
<file path=[Content_Types].xml><?xml version="1.0" encoding="utf-8"?>
<Types xmlns="http://schemas.openxmlformats.org/package/2006/content-types">
  <Default Extension="png" ContentType="image/png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КЫРГЫЗСКИЙ ГОСУДАРСТВЕННЫЙ УНИВЕРСИТЕТ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имени И.</w:t>
      </w:r>
      <w:r w:rsidR="00601D78" w:rsidRPr="008B0847">
        <w:rPr>
          <w:rFonts w:ascii="Times New Roman" w:hAnsi="Times New Roman"/>
          <w:b/>
          <w:sz w:val="28"/>
          <w:szCs w:val="28"/>
        </w:rPr>
        <w:t xml:space="preserve"> </w:t>
      </w:r>
      <w:r w:rsidRPr="008B0847">
        <w:rPr>
          <w:rFonts w:ascii="Times New Roman" w:hAnsi="Times New Roman"/>
          <w:b/>
          <w:sz w:val="28"/>
          <w:szCs w:val="28"/>
        </w:rPr>
        <w:t>АРАБАЕВА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ОШСКИЙ ГОСУДАРСТВЕННЫЙ УНИВЕРСИТЕТ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НАРЫНСКИЙ ГОСУДАРСТВЕННЫЙ УНИВЕРСИТЕТ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имени С.</w:t>
      </w:r>
      <w:r w:rsidR="00601D78" w:rsidRPr="008B0847">
        <w:rPr>
          <w:rFonts w:ascii="Times New Roman" w:hAnsi="Times New Roman"/>
          <w:b/>
          <w:sz w:val="28"/>
          <w:szCs w:val="28"/>
        </w:rPr>
        <w:t xml:space="preserve"> </w:t>
      </w:r>
      <w:r w:rsidRPr="008B0847">
        <w:rPr>
          <w:rFonts w:ascii="Times New Roman" w:hAnsi="Times New Roman"/>
          <w:b/>
          <w:sz w:val="28"/>
          <w:szCs w:val="28"/>
        </w:rPr>
        <w:t>НААМАТОВА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ДИССЕРТАЦИ</w:t>
      </w:r>
      <w:r w:rsidR="008B0847" w:rsidRPr="008B0847">
        <w:rPr>
          <w:rFonts w:ascii="Times New Roman" w:hAnsi="Times New Roman"/>
          <w:b/>
          <w:sz w:val="28"/>
          <w:szCs w:val="28"/>
        </w:rPr>
        <w:t>О</w:t>
      </w:r>
      <w:r w:rsidRPr="008B0847">
        <w:rPr>
          <w:rFonts w:ascii="Times New Roman" w:hAnsi="Times New Roman"/>
          <w:b/>
          <w:sz w:val="28"/>
          <w:szCs w:val="28"/>
        </w:rPr>
        <w:t>ННЫЙ СОВЕТ</w:t>
      </w:r>
      <w:r w:rsidR="00601D78" w:rsidRPr="008B0847">
        <w:rPr>
          <w:rFonts w:ascii="Times New Roman" w:hAnsi="Times New Roman"/>
          <w:b/>
          <w:sz w:val="28"/>
          <w:szCs w:val="28"/>
        </w:rPr>
        <w:t xml:space="preserve"> </w:t>
      </w:r>
      <w:r w:rsidRPr="008B0847">
        <w:rPr>
          <w:rFonts w:ascii="Times New Roman" w:hAnsi="Times New Roman"/>
          <w:b/>
          <w:sz w:val="28"/>
          <w:szCs w:val="28"/>
        </w:rPr>
        <w:t>Д</w:t>
      </w:r>
      <w:r w:rsidR="000770FB">
        <w:rPr>
          <w:rFonts w:ascii="Times New Roman" w:hAnsi="Times New Roman"/>
          <w:b/>
          <w:sz w:val="28"/>
          <w:szCs w:val="28"/>
        </w:rPr>
        <w:t xml:space="preserve"> </w:t>
      </w:r>
      <w:r w:rsidRPr="008B0847">
        <w:rPr>
          <w:rFonts w:ascii="Times New Roman" w:hAnsi="Times New Roman"/>
          <w:b/>
          <w:sz w:val="28"/>
          <w:szCs w:val="28"/>
        </w:rPr>
        <w:t>25.21.634</w:t>
      </w:r>
    </w:p>
    <w:p w:rsidR="005B2081" w:rsidRPr="008B0847" w:rsidRDefault="005B2081" w:rsidP="00F00C7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right"/>
        <w:rPr>
          <w:rFonts w:ascii="Times New Roman" w:hAnsi="Times New Roman"/>
          <w:i/>
          <w:sz w:val="28"/>
          <w:szCs w:val="28"/>
        </w:rPr>
      </w:pPr>
      <w:r w:rsidRPr="008B0847">
        <w:rPr>
          <w:rFonts w:ascii="Times New Roman" w:hAnsi="Times New Roman"/>
          <w:i/>
          <w:sz w:val="28"/>
          <w:szCs w:val="28"/>
        </w:rPr>
        <w:t>На правах рукописи</w:t>
      </w:r>
    </w:p>
    <w:p w:rsidR="005B2081" w:rsidRPr="008B0847" w:rsidRDefault="005B2081" w:rsidP="00F00C7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>УДК</w:t>
      </w:r>
      <w:r w:rsidR="00821202" w:rsidRPr="008B0847">
        <w:rPr>
          <w:rFonts w:ascii="Times New Roman" w:hAnsi="Times New Roman"/>
          <w:sz w:val="28"/>
          <w:szCs w:val="28"/>
        </w:rPr>
        <w:t>: 574:910</w:t>
      </w:r>
    </w:p>
    <w:p w:rsidR="005B2081" w:rsidRPr="008B0847" w:rsidRDefault="005B2081" w:rsidP="00F00C7B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АКМАТОВ РУСЛАН ТЫНЫМСЕЙИТОВИЧ</w:t>
      </w:r>
    </w:p>
    <w:p w:rsidR="005B2081" w:rsidRPr="004B00E5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73C21" w:rsidRPr="004B00E5" w:rsidRDefault="00F73C2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639A9" w:rsidRPr="008B0847" w:rsidRDefault="009639A9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Г</w:t>
      </w:r>
      <w:r w:rsidR="005B2081" w:rsidRPr="008B0847">
        <w:rPr>
          <w:rFonts w:ascii="Times New Roman" w:hAnsi="Times New Roman"/>
          <w:b/>
          <w:sz w:val="28"/>
          <w:szCs w:val="28"/>
        </w:rPr>
        <w:t>ЕОЭКОЛОГИЧЕСК</w:t>
      </w:r>
      <w:r w:rsidRPr="008B0847">
        <w:rPr>
          <w:rFonts w:ascii="Times New Roman" w:hAnsi="Times New Roman"/>
          <w:b/>
          <w:sz w:val="28"/>
          <w:szCs w:val="28"/>
        </w:rPr>
        <w:t>ИЕ</w:t>
      </w:r>
      <w:r w:rsidR="005B2081" w:rsidRPr="008B0847">
        <w:rPr>
          <w:rFonts w:ascii="Times New Roman" w:hAnsi="Times New Roman"/>
          <w:b/>
          <w:sz w:val="28"/>
          <w:szCs w:val="28"/>
        </w:rPr>
        <w:t xml:space="preserve"> ВЛИЯНИ</w:t>
      </w:r>
      <w:r w:rsidR="00972C48" w:rsidRPr="008B0847">
        <w:rPr>
          <w:rFonts w:ascii="Times New Roman" w:hAnsi="Times New Roman"/>
          <w:b/>
          <w:sz w:val="28"/>
          <w:szCs w:val="28"/>
        </w:rPr>
        <w:t>Я</w:t>
      </w:r>
      <w:r w:rsidR="008B0847" w:rsidRPr="008B0847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8B0847">
        <w:rPr>
          <w:rFonts w:ascii="Times New Roman" w:hAnsi="Times New Roman"/>
          <w:b/>
          <w:sz w:val="28"/>
          <w:szCs w:val="28"/>
        </w:rPr>
        <w:t>КРУПНЫХ</w:t>
      </w:r>
      <w:proofErr w:type="gramEnd"/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ВОДОХРАНИЛИЩ КЫРГЫЗСТАН</w:t>
      </w:r>
      <w:r w:rsidR="0024038D">
        <w:rPr>
          <w:rFonts w:ascii="Times New Roman" w:hAnsi="Times New Roman"/>
          <w:b/>
          <w:sz w:val="28"/>
          <w:szCs w:val="28"/>
        </w:rPr>
        <w:t>А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 xml:space="preserve">Специальность: 25.00.36 – геоэкология 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b/>
          <w:sz w:val="28"/>
          <w:szCs w:val="28"/>
        </w:rPr>
        <w:t>АВТОРЕФЕРАТ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 xml:space="preserve">диссертации </w:t>
      </w:r>
      <w:r w:rsidR="00821202" w:rsidRPr="008B0847">
        <w:rPr>
          <w:rFonts w:ascii="Times New Roman" w:hAnsi="Times New Roman"/>
          <w:sz w:val="28"/>
          <w:szCs w:val="28"/>
        </w:rPr>
        <w:t>на</w:t>
      </w:r>
      <w:r w:rsidRPr="008B0847">
        <w:rPr>
          <w:rFonts w:ascii="Times New Roman" w:hAnsi="Times New Roman"/>
          <w:sz w:val="28"/>
          <w:szCs w:val="28"/>
        </w:rPr>
        <w:t xml:space="preserve"> соискани</w:t>
      </w:r>
      <w:r w:rsidR="00821202" w:rsidRPr="008B0847">
        <w:rPr>
          <w:rFonts w:ascii="Times New Roman" w:hAnsi="Times New Roman"/>
          <w:sz w:val="28"/>
          <w:szCs w:val="28"/>
        </w:rPr>
        <w:t>е</w:t>
      </w:r>
      <w:r w:rsidRPr="008B0847">
        <w:rPr>
          <w:rFonts w:ascii="Times New Roman" w:hAnsi="Times New Roman"/>
          <w:sz w:val="28"/>
          <w:szCs w:val="28"/>
        </w:rPr>
        <w:t xml:space="preserve"> уч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Pr="008B0847">
        <w:rPr>
          <w:rFonts w:ascii="Times New Roman" w:hAnsi="Times New Roman"/>
          <w:sz w:val="28"/>
          <w:szCs w:val="28"/>
        </w:rPr>
        <w:t>ной степени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>доктора географических наук</w:t>
      </w: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4B00E5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73C21" w:rsidRPr="004B00E5" w:rsidRDefault="00F73C2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B2081" w:rsidRPr="008B0847" w:rsidRDefault="005B2081" w:rsidP="00F00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>Бишкек – 202</w:t>
      </w:r>
      <w:r w:rsidR="00F73C21" w:rsidRPr="004B00E5">
        <w:rPr>
          <w:rFonts w:ascii="Times New Roman" w:hAnsi="Times New Roman"/>
          <w:sz w:val="28"/>
          <w:szCs w:val="28"/>
        </w:rPr>
        <w:t>2</w:t>
      </w:r>
      <w:r w:rsidRPr="008B0847">
        <w:rPr>
          <w:rFonts w:ascii="Times New Roman" w:hAnsi="Times New Roman"/>
          <w:sz w:val="28"/>
          <w:szCs w:val="28"/>
        </w:rPr>
        <w:t xml:space="preserve"> </w:t>
      </w:r>
    </w:p>
    <w:p w:rsidR="00E90DC8" w:rsidRDefault="005B2081" w:rsidP="00E90DC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lastRenderedPageBreak/>
        <w:tab/>
      </w:r>
      <w:r w:rsidR="00E90DC8" w:rsidRPr="00A36A57">
        <w:rPr>
          <w:rFonts w:ascii="Times New Roman" w:hAnsi="Times New Roman"/>
          <w:sz w:val="28"/>
          <w:szCs w:val="28"/>
        </w:rPr>
        <w:t>Работа выполнена на кафедре географии и технологии её обучения Кыргызского государственного университета имени И.Арабаева.</w:t>
      </w:r>
    </w:p>
    <w:p w:rsidR="00B83A16" w:rsidRDefault="00B83A16" w:rsidP="00E90DC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7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376"/>
        <w:gridCol w:w="7371"/>
      </w:tblGrid>
      <w:tr w:rsidR="00A36A57" w:rsidRPr="00A36A57" w:rsidTr="00061923">
        <w:tc>
          <w:tcPr>
            <w:tcW w:w="2376" w:type="dxa"/>
          </w:tcPr>
          <w:p w:rsidR="00A36A57" w:rsidRPr="00A36A57" w:rsidRDefault="00A36A57" w:rsidP="00E90DC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</w:rPr>
              <w:t>Научный консультант:</w:t>
            </w:r>
          </w:p>
          <w:p w:rsidR="00A36A57" w:rsidRPr="00A36A57" w:rsidRDefault="00A36A57" w:rsidP="00E90DC8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36A57" w:rsidRPr="00A36A57" w:rsidRDefault="00A36A57" w:rsidP="00E90DC8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36A57" w:rsidRPr="00A36A57" w:rsidRDefault="00A36A57" w:rsidP="00E90DC8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36A57" w:rsidRPr="00A36A57" w:rsidRDefault="00A36A57" w:rsidP="00E90DC8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36A57" w:rsidRPr="00A36A57" w:rsidRDefault="00A36A57" w:rsidP="00E90DC8">
            <w:pPr>
              <w:rPr>
                <w:rFonts w:ascii="Times New Roman" w:hAnsi="Times New Roman"/>
                <w:sz w:val="28"/>
                <w:szCs w:val="28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Официальные оппоненты:</w:t>
            </w:r>
          </w:p>
        </w:tc>
        <w:tc>
          <w:tcPr>
            <w:tcW w:w="7371" w:type="dxa"/>
          </w:tcPr>
          <w:p w:rsidR="00A36A57" w:rsidRPr="00A36A57" w:rsidRDefault="00A36A57" w:rsidP="00B83A16">
            <w:pPr>
              <w:jc w:val="both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</w:rPr>
              <w:t>Чодураев Темирбек Макешович</w:t>
            </w: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,</w:t>
            </w:r>
            <w:r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 доктор географических наук, профессор, декан факультета географии, экологии и туризма Кыргызского государственного университета им. И.Арабаева</w:t>
            </w:r>
          </w:p>
          <w:p w:rsidR="00A36A57" w:rsidRPr="00A36A57" w:rsidRDefault="00A36A57" w:rsidP="00B83A16">
            <w:pPr>
              <w:jc w:val="both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Абдиманапов Бахадурхан Шарипович,</w:t>
            </w:r>
            <w:r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 доктор географических наук, профессор кафедры география, окружающая среда и сфера услуг Казахский национальный педагогический университет им. Абая</w:t>
            </w:r>
          </w:p>
          <w:p w:rsidR="00B83A16" w:rsidRDefault="00A36A57" w:rsidP="00B83A16">
            <w:pPr>
              <w:jc w:val="both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Нигматов Аскар Нигматуллаевич,</w:t>
            </w:r>
            <w:r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 доктор географических наук, профессор кафедры менеджмент дошкольного образования института повышения переподготовки и повышения руководящих кадров Министерство дошкольного образования </w:t>
            </w:r>
            <w:r w:rsidR="00B83A16">
              <w:rPr>
                <w:rFonts w:ascii="Times New Roman" w:hAnsi="Times New Roman"/>
                <w:sz w:val="28"/>
                <w:szCs w:val="28"/>
                <w:lang w:val="ky-KG"/>
              </w:rPr>
              <w:t>Р</w:t>
            </w:r>
            <w:r w:rsidRPr="00A36A57">
              <w:rPr>
                <w:rFonts w:ascii="Times New Roman" w:hAnsi="Times New Roman"/>
                <w:sz w:val="28"/>
                <w:szCs w:val="28"/>
                <w:lang w:val="ky-KG"/>
              </w:rPr>
              <w:t>еспублика Узбекистон</w:t>
            </w:r>
          </w:p>
          <w:p w:rsidR="00A36A57" w:rsidRPr="00A36A57" w:rsidRDefault="00A36A57" w:rsidP="00B83A16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Кендирбаева Жумагүл Жумаевна,</w:t>
            </w:r>
            <w:r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 доктор геолого-минерологических наук, ведущий научный сотрудник лаборатории прогноз землетряснений Института сейсмологии Национальной академии наук Кыргызской Республики</w:t>
            </w:r>
          </w:p>
        </w:tc>
      </w:tr>
      <w:tr w:rsidR="00A36A57" w:rsidRPr="00A36A57" w:rsidTr="00061923">
        <w:tc>
          <w:tcPr>
            <w:tcW w:w="2376" w:type="dxa"/>
          </w:tcPr>
          <w:p w:rsidR="00A36A57" w:rsidRPr="00A36A57" w:rsidRDefault="00A36A57" w:rsidP="00E90DC8">
            <w:pPr>
              <w:rPr>
                <w:rFonts w:ascii="Times New Roman" w:hAnsi="Times New Roman"/>
                <w:sz w:val="28"/>
                <w:szCs w:val="28"/>
              </w:rPr>
            </w:pPr>
            <w:r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>Ведущая организация:</w:t>
            </w:r>
          </w:p>
        </w:tc>
        <w:tc>
          <w:tcPr>
            <w:tcW w:w="7371" w:type="dxa"/>
          </w:tcPr>
          <w:p w:rsidR="00A36A57" w:rsidRPr="00A36A57" w:rsidRDefault="00C81D06" w:rsidP="00C81D06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</w:t>
            </w:r>
            <w:r w:rsidR="00A36A57" w:rsidRPr="00A36A57">
              <w:rPr>
                <w:rFonts w:ascii="Times New Roman" w:hAnsi="Times New Roman"/>
                <w:sz w:val="28"/>
                <w:szCs w:val="28"/>
                <w:lang w:val="ky-KG"/>
              </w:rPr>
              <w:t>афедра картографии и геоинформатики Казахского национального университета им.</w:t>
            </w:r>
            <w:r w:rsidR="00A36A57" w:rsidRPr="00A36A57">
              <w:rPr>
                <w:rFonts w:ascii="Times New Roman" w:hAnsi="Times New Roman"/>
                <w:b/>
                <w:sz w:val="28"/>
                <w:szCs w:val="28"/>
                <w:lang w:val="ky-KG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  <w:lang w:val="ky-KG"/>
              </w:rPr>
              <w:t>А</w:t>
            </w:r>
            <w:r w:rsidR="00A36A57"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ль-Фараби (050040, </w:t>
            </w:r>
            <w:r w:rsidR="00A36A57" w:rsidRPr="00A36A57">
              <w:rPr>
                <w:rFonts w:ascii="Times New Roman" w:hAnsi="Times New Roman"/>
                <w:sz w:val="28"/>
                <w:szCs w:val="28"/>
              </w:rPr>
              <w:t xml:space="preserve">г. </w:t>
            </w:r>
            <w:r w:rsidR="00A36A57" w:rsidRPr="00A36A57">
              <w:rPr>
                <w:rFonts w:ascii="Times New Roman" w:hAnsi="Times New Roman"/>
                <w:sz w:val="28"/>
                <w:szCs w:val="28"/>
                <w:lang w:val="ky-KG"/>
              </w:rPr>
              <w:t xml:space="preserve">Алма-Ата, ул. </w:t>
            </w:r>
            <w:r>
              <w:rPr>
                <w:rFonts w:ascii="Times New Roman" w:hAnsi="Times New Roman"/>
                <w:sz w:val="28"/>
                <w:szCs w:val="28"/>
                <w:lang w:val="ky-KG"/>
              </w:rPr>
              <w:t>А</w:t>
            </w:r>
            <w:r w:rsidR="00A36A57" w:rsidRPr="00A36A57">
              <w:rPr>
                <w:rFonts w:ascii="Times New Roman" w:hAnsi="Times New Roman"/>
                <w:sz w:val="28"/>
                <w:szCs w:val="28"/>
                <w:lang w:val="ky-KG"/>
              </w:rPr>
              <w:t>ль-Фараби, 71).</w:t>
            </w:r>
          </w:p>
        </w:tc>
      </w:tr>
    </w:tbl>
    <w:p w:rsidR="00E90DC8" w:rsidRPr="00A36A57" w:rsidRDefault="00E90DC8" w:rsidP="00E90DC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90DC8" w:rsidRPr="00A36A57" w:rsidRDefault="00E90DC8" w:rsidP="00A36A57">
      <w:pPr>
        <w:spacing w:after="0" w:line="240" w:lineRule="auto"/>
        <w:jc w:val="both"/>
        <w:rPr>
          <w:sz w:val="28"/>
          <w:szCs w:val="28"/>
        </w:rPr>
      </w:pPr>
      <w:r w:rsidRPr="00A36A57">
        <w:rPr>
          <w:rFonts w:ascii="Times New Roman" w:hAnsi="Times New Roman"/>
          <w:b/>
          <w:sz w:val="28"/>
          <w:szCs w:val="28"/>
        </w:rPr>
        <w:tab/>
      </w:r>
      <w:r w:rsidRPr="00A36A57">
        <w:rPr>
          <w:rFonts w:ascii="Times New Roman" w:hAnsi="Times New Roman"/>
          <w:sz w:val="28"/>
          <w:szCs w:val="28"/>
        </w:rPr>
        <w:t xml:space="preserve">Защита состоится 30 июня 2022 года в 14 </w:t>
      </w:r>
      <w:r w:rsidRPr="00A36A57">
        <w:rPr>
          <w:rFonts w:ascii="Times New Roman" w:hAnsi="Times New Roman"/>
          <w:sz w:val="28"/>
          <w:szCs w:val="28"/>
          <w:vertAlign w:val="superscript"/>
        </w:rPr>
        <w:t>00</w:t>
      </w:r>
      <w:r w:rsidRPr="00A36A57">
        <w:rPr>
          <w:rFonts w:ascii="Times New Roman" w:hAnsi="Times New Roman"/>
          <w:sz w:val="28"/>
          <w:szCs w:val="28"/>
        </w:rPr>
        <w:t xml:space="preserve"> часов на заседании диссертационного совета</w:t>
      </w:r>
      <w:proofErr w:type="gramStart"/>
      <w:r w:rsidRPr="00A36A57">
        <w:rPr>
          <w:rFonts w:ascii="Times New Roman" w:hAnsi="Times New Roman"/>
          <w:sz w:val="28"/>
          <w:szCs w:val="28"/>
        </w:rPr>
        <w:t xml:space="preserve"> Д</w:t>
      </w:r>
      <w:proofErr w:type="gramEnd"/>
      <w:r w:rsidRPr="00A36A57">
        <w:rPr>
          <w:rFonts w:ascii="Times New Roman" w:hAnsi="Times New Roman"/>
          <w:sz w:val="28"/>
          <w:szCs w:val="28"/>
        </w:rPr>
        <w:t xml:space="preserve"> 25.21.634 по защите диссертаций на соискание ученой степени доктора (кандидата) географических наук при Кыргызском государственном университете им. И.Арабаева, Ошском государственном университете и Нарынском государственном университете им. С.Нааматова по адресу: 7200026, г. Бишкек, ул. И.Раззакова, 51, 2 корпус, конеренц зал, 2 этаж. Идентификационный код онлайн трансляции защиты диссертации</w:t>
      </w:r>
      <w:r w:rsidR="00754988" w:rsidRPr="00A36A57">
        <w:rPr>
          <w:rFonts w:ascii="Times New Roman" w:hAnsi="Times New Roman"/>
          <w:sz w:val="28"/>
          <w:szCs w:val="28"/>
        </w:rPr>
        <w:t xml:space="preserve"> </w:t>
      </w:r>
      <w:r w:rsidRPr="00A36A57">
        <w:rPr>
          <w:rFonts w:ascii="Times New Roman" w:hAnsi="Times New Roman"/>
          <w:sz w:val="28"/>
          <w:szCs w:val="28"/>
        </w:rPr>
        <w:t xml:space="preserve">в </w:t>
      </w:r>
      <w:r w:rsidRPr="00A36A57">
        <w:rPr>
          <w:rFonts w:ascii="Times New Roman" w:hAnsi="Times New Roman"/>
          <w:sz w:val="28"/>
          <w:szCs w:val="28"/>
          <w:lang w:val="en-US"/>
        </w:rPr>
        <w:t>bbb</w:t>
      </w:r>
      <w:r w:rsidRPr="00A36A57">
        <w:rPr>
          <w:rFonts w:ascii="Times New Roman" w:hAnsi="Times New Roman"/>
          <w:sz w:val="28"/>
          <w:szCs w:val="28"/>
        </w:rPr>
        <w:t>-</w:t>
      </w:r>
      <w:r w:rsidRPr="00A36A57">
        <w:rPr>
          <w:rFonts w:ascii="Times New Roman" w:hAnsi="Times New Roman"/>
          <w:sz w:val="28"/>
          <w:szCs w:val="28"/>
          <w:lang w:val="en-US"/>
        </w:rPr>
        <w:t>webinar</w:t>
      </w:r>
      <w:r w:rsidRPr="00A36A57">
        <w:rPr>
          <w:rFonts w:ascii="Times New Roman" w:hAnsi="Times New Roman"/>
          <w:sz w:val="28"/>
          <w:szCs w:val="28"/>
        </w:rPr>
        <w:t xml:space="preserve"> </w:t>
      </w:r>
      <w:hyperlink r:id="rId5" w:history="1">
        <w:r w:rsidRPr="00A36A57">
          <w:rPr>
            <w:rStyle w:val="a3"/>
            <w:sz w:val="28"/>
            <w:szCs w:val="28"/>
          </w:rPr>
          <w:t>https://vc.vak.kg/b/252-d42-kt5-ck9</w:t>
        </w:r>
      </w:hyperlink>
    </w:p>
    <w:p w:rsidR="00E90DC8" w:rsidRPr="00061923" w:rsidRDefault="00E90DC8" w:rsidP="00A36A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36A57">
        <w:rPr>
          <w:rFonts w:ascii="Times New Roman" w:hAnsi="Times New Roman"/>
          <w:sz w:val="28"/>
          <w:szCs w:val="28"/>
        </w:rPr>
        <w:tab/>
        <w:t>С диссертацией можно ознакомится в центральных библиотеках Кыргызкого государственного университета им. И.Арабаева (7200026, г</w:t>
      </w:r>
      <w:proofErr w:type="gramStart"/>
      <w:r w:rsidRPr="00A36A57">
        <w:rPr>
          <w:rFonts w:ascii="Times New Roman" w:hAnsi="Times New Roman"/>
          <w:sz w:val="28"/>
          <w:szCs w:val="28"/>
        </w:rPr>
        <w:t>.Б</w:t>
      </w:r>
      <w:proofErr w:type="gramEnd"/>
      <w:r w:rsidRPr="00A36A57">
        <w:rPr>
          <w:rFonts w:ascii="Times New Roman" w:hAnsi="Times New Roman"/>
          <w:sz w:val="28"/>
          <w:szCs w:val="28"/>
        </w:rPr>
        <w:t xml:space="preserve">ишкек, ул. И.Раззакова, 51), Ошского государственного университета (723503, г.Ош, ул. Ленина, 331) и Нарынского государственного университета им. С.Нааматова (722900, г. </w:t>
      </w:r>
      <w:r w:rsidRPr="00061923">
        <w:rPr>
          <w:rFonts w:ascii="Times New Roman" w:hAnsi="Times New Roman"/>
          <w:sz w:val="28"/>
          <w:szCs w:val="28"/>
        </w:rPr>
        <w:t xml:space="preserve">Нарын, ул. Орозбак уулу, 25), а также на сайте НАК при Президенте КР: </w:t>
      </w:r>
      <w:r w:rsidR="00061923" w:rsidRPr="00061923">
        <w:rPr>
          <w:rFonts w:ascii="Times New Roman" w:hAnsi="Times New Roman"/>
          <w:sz w:val="28"/>
          <w:szCs w:val="28"/>
        </w:rPr>
        <w:t> </w:t>
      </w:r>
      <w:hyperlink r:id="rId6" w:history="1">
        <w:r w:rsidR="00061923" w:rsidRPr="00A31110">
          <w:rPr>
            <w:rStyle w:val="a3"/>
            <w:rFonts w:ascii="Times New Roman" w:hAnsi="Times New Roman"/>
            <w:sz w:val="28"/>
            <w:szCs w:val="28"/>
          </w:rPr>
          <w:t>https://vak.k</w:t>
        </w:r>
        <w:r w:rsidR="00061923" w:rsidRPr="00A31110">
          <w:rPr>
            <w:rStyle w:val="a3"/>
            <w:rFonts w:ascii="Times New Roman" w:hAnsi="Times New Roman"/>
            <w:sz w:val="28"/>
            <w:szCs w:val="28"/>
          </w:rPr>
          <w:t>g</w:t>
        </w:r>
        <w:r w:rsidR="00061923" w:rsidRPr="00A31110">
          <w:rPr>
            <w:rStyle w:val="a3"/>
            <w:rFonts w:ascii="Times New Roman" w:hAnsi="Times New Roman"/>
            <w:sz w:val="28"/>
            <w:szCs w:val="28"/>
          </w:rPr>
          <w:t>/d_25_21_634/akmatov-ruslan-tynymseyitovich /</w:t>
        </w:r>
      </w:hyperlink>
      <w:r w:rsidR="00061923" w:rsidRPr="00061923">
        <w:rPr>
          <w:rFonts w:ascii="Times New Roman" w:hAnsi="Times New Roman"/>
          <w:sz w:val="28"/>
          <w:szCs w:val="28"/>
        </w:rPr>
        <w:t xml:space="preserve"> </w:t>
      </w:r>
    </w:p>
    <w:p w:rsidR="00E90DC8" w:rsidRPr="00A36A57" w:rsidRDefault="00E90DC8" w:rsidP="0006192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61923">
        <w:rPr>
          <w:rFonts w:ascii="Times New Roman" w:hAnsi="Times New Roman"/>
          <w:sz w:val="28"/>
          <w:szCs w:val="28"/>
        </w:rPr>
        <w:tab/>
      </w:r>
      <w:r w:rsidRPr="00A36A57">
        <w:rPr>
          <w:rFonts w:ascii="Times New Roman" w:hAnsi="Times New Roman"/>
          <w:sz w:val="28"/>
          <w:szCs w:val="28"/>
        </w:rPr>
        <w:t>Автореферат разослан «27» мая 2022 года.</w:t>
      </w:r>
    </w:p>
    <w:p w:rsidR="00061923" w:rsidRDefault="00061923" w:rsidP="00E90DC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E90DC8" w:rsidRPr="00A36A57" w:rsidRDefault="00E90DC8" w:rsidP="00E90DC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36A57">
        <w:rPr>
          <w:rFonts w:ascii="Times New Roman" w:hAnsi="Times New Roman"/>
          <w:b/>
          <w:sz w:val="28"/>
          <w:szCs w:val="28"/>
        </w:rPr>
        <w:t>Ученый секретарь диссертационного совета</w:t>
      </w:r>
    </w:p>
    <w:p w:rsidR="00E90DC8" w:rsidRPr="00A36A57" w:rsidRDefault="00E90DC8" w:rsidP="00E90DC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36A57">
        <w:rPr>
          <w:rFonts w:ascii="Times New Roman" w:hAnsi="Times New Roman"/>
          <w:b/>
          <w:sz w:val="28"/>
          <w:szCs w:val="28"/>
        </w:rPr>
        <w:t>доктор географических наук, доцент                                           Дылдаев М.М.</w:t>
      </w:r>
    </w:p>
    <w:p w:rsidR="00E03FBD" w:rsidRPr="008B0847" w:rsidRDefault="00E03FBD" w:rsidP="00E90DC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B0847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ОБЩАЯ ХАРАКТЕРИСТИКА РАБОТЫ</w:t>
      </w:r>
    </w:p>
    <w:p w:rsidR="00D127C6" w:rsidRPr="008B0847" w:rsidRDefault="00F00C7B" w:rsidP="00F00C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="00E03FBD" w:rsidRPr="008B0847">
        <w:rPr>
          <w:rFonts w:ascii="Times New Roman" w:eastAsia="Times New Roman" w:hAnsi="Times New Roman"/>
          <w:b/>
          <w:sz w:val="28"/>
          <w:szCs w:val="28"/>
          <w:lang w:eastAsia="ru-RU"/>
        </w:rPr>
        <w:t>Актуальность темы исследования.</w:t>
      </w:r>
      <w:r w:rsidR="00601D78" w:rsidRPr="008B084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E03FBD" w:rsidRPr="008B0847">
        <w:rPr>
          <w:rFonts w:ascii="Times New Roman" w:hAnsi="Times New Roman"/>
          <w:sz w:val="28"/>
          <w:szCs w:val="28"/>
        </w:rPr>
        <w:t xml:space="preserve">Проблема водоснабжения населения и различных секторов экономики стала актуальной для многих регионов мира. Неравномерное распределение </w:t>
      </w:r>
      <w:r w:rsidR="00194498" w:rsidRPr="008B0847">
        <w:rPr>
          <w:rFonts w:ascii="Times New Roman" w:hAnsi="Times New Roman"/>
          <w:sz w:val="28"/>
          <w:szCs w:val="28"/>
        </w:rPr>
        <w:t xml:space="preserve">речного </w:t>
      </w:r>
      <w:r w:rsidR="00E03FBD" w:rsidRPr="008B0847">
        <w:rPr>
          <w:rFonts w:ascii="Times New Roman" w:hAnsi="Times New Roman"/>
          <w:sz w:val="28"/>
          <w:szCs w:val="28"/>
        </w:rPr>
        <w:t>сто</w:t>
      </w:r>
      <w:r w:rsidR="00194498" w:rsidRPr="008B0847">
        <w:rPr>
          <w:rFonts w:ascii="Times New Roman" w:hAnsi="Times New Roman"/>
          <w:sz w:val="28"/>
          <w:szCs w:val="28"/>
        </w:rPr>
        <w:t>ка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194498" w:rsidRPr="008B0847">
        <w:rPr>
          <w:rFonts w:ascii="Times New Roman" w:hAnsi="Times New Roman"/>
          <w:sz w:val="28"/>
          <w:szCs w:val="28"/>
        </w:rPr>
        <w:t>внутри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E03FBD" w:rsidRPr="008B0847">
        <w:rPr>
          <w:rFonts w:ascii="Times New Roman" w:hAnsi="Times New Roman"/>
          <w:sz w:val="28"/>
          <w:szCs w:val="28"/>
        </w:rPr>
        <w:t>регион</w:t>
      </w:r>
      <w:r w:rsidR="00194498" w:rsidRPr="008B0847">
        <w:rPr>
          <w:rFonts w:ascii="Times New Roman" w:hAnsi="Times New Roman"/>
          <w:sz w:val="28"/>
          <w:szCs w:val="28"/>
        </w:rPr>
        <w:t>ов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E03FBD" w:rsidRPr="008B0847">
        <w:rPr>
          <w:rFonts w:ascii="Times New Roman" w:hAnsi="Times New Roman"/>
          <w:sz w:val="28"/>
          <w:szCs w:val="28"/>
        </w:rPr>
        <w:t>становится серь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="00E03FBD" w:rsidRPr="008B0847">
        <w:rPr>
          <w:rFonts w:ascii="Times New Roman" w:hAnsi="Times New Roman"/>
          <w:sz w:val="28"/>
          <w:szCs w:val="28"/>
        </w:rPr>
        <w:t>зной проблемой, особенно в засушливых регионах мира. К таким регионам относится Центрально</w:t>
      </w:r>
      <w:r w:rsidRPr="008B0847">
        <w:rPr>
          <w:rFonts w:ascii="Times New Roman" w:hAnsi="Times New Roman"/>
          <w:sz w:val="28"/>
          <w:szCs w:val="28"/>
        </w:rPr>
        <w:t>-</w:t>
      </w:r>
      <w:r w:rsidR="00E03FBD" w:rsidRPr="008B0847">
        <w:rPr>
          <w:rFonts w:ascii="Times New Roman" w:hAnsi="Times New Roman"/>
          <w:sz w:val="28"/>
          <w:szCs w:val="28"/>
        </w:rPr>
        <w:t>азиатский регион.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>Например, в Центральной Азии водохранилища строятся с 20</w:t>
      </w:r>
      <w:r w:rsidR="00194498" w:rsidRPr="008B0847">
        <w:rPr>
          <w:rFonts w:ascii="Times New Roman" w:hAnsi="Times New Roman"/>
          <w:sz w:val="28"/>
          <w:szCs w:val="28"/>
        </w:rPr>
        <w:t>-</w:t>
      </w:r>
      <w:r w:rsidR="00D127C6" w:rsidRPr="008B0847">
        <w:rPr>
          <w:rFonts w:ascii="Times New Roman" w:hAnsi="Times New Roman"/>
          <w:sz w:val="28"/>
          <w:szCs w:val="28"/>
        </w:rPr>
        <w:t xml:space="preserve">века для расширения </w:t>
      </w:r>
      <w:r w:rsidR="00194498" w:rsidRPr="008B0847">
        <w:rPr>
          <w:rFonts w:ascii="Times New Roman" w:hAnsi="Times New Roman"/>
          <w:sz w:val="28"/>
          <w:szCs w:val="28"/>
        </w:rPr>
        <w:t xml:space="preserve">площадей </w:t>
      </w:r>
      <w:r w:rsidR="00D127C6" w:rsidRPr="008B0847">
        <w:rPr>
          <w:rFonts w:ascii="Times New Roman" w:hAnsi="Times New Roman"/>
          <w:sz w:val="28"/>
          <w:szCs w:val="28"/>
        </w:rPr>
        <w:t>орошаемых</w:t>
      </w:r>
      <w:r w:rsidR="00194498" w:rsidRPr="008B0847">
        <w:rPr>
          <w:rFonts w:ascii="Times New Roman" w:hAnsi="Times New Roman"/>
          <w:sz w:val="28"/>
          <w:szCs w:val="28"/>
        </w:rPr>
        <w:t xml:space="preserve"> земель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 xml:space="preserve">и выработки электроэнергии. В условиях растущей нехватки воды и энергии для населения региона возникла необходимость в строительстве новых водохранилищ на реках Кыргызстана с целью развития водно-энергетического сектора. В настоящее время в Кыргызстане </w:t>
      </w:r>
      <w:r w:rsidR="00972C48" w:rsidRPr="008B0847">
        <w:rPr>
          <w:rFonts w:ascii="Times New Roman" w:hAnsi="Times New Roman"/>
          <w:sz w:val="28"/>
          <w:szCs w:val="28"/>
        </w:rPr>
        <w:t>сооружено</w:t>
      </w:r>
      <w:r w:rsidRPr="008B0847">
        <w:rPr>
          <w:rFonts w:ascii="Times New Roman" w:hAnsi="Times New Roman"/>
          <w:sz w:val="28"/>
          <w:szCs w:val="28"/>
        </w:rPr>
        <w:t xml:space="preserve"> 13 водохранилищ </w:t>
      </w:r>
      <w:r w:rsidR="00D127C6" w:rsidRPr="008B0847">
        <w:rPr>
          <w:rFonts w:ascii="Times New Roman" w:hAnsi="Times New Roman"/>
          <w:sz w:val="28"/>
          <w:szCs w:val="28"/>
        </w:rPr>
        <w:t>объ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="00D127C6" w:rsidRPr="008B0847">
        <w:rPr>
          <w:rFonts w:ascii="Times New Roman" w:hAnsi="Times New Roman"/>
          <w:sz w:val="28"/>
          <w:szCs w:val="28"/>
        </w:rPr>
        <w:t>м</w:t>
      </w:r>
      <w:r w:rsidR="00821202" w:rsidRPr="008B0847">
        <w:rPr>
          <w:rFonts w:ascii="Times New Roman" w:hAnsi="Times New Roman"/>
          <w:sz w:val="28"/>
          <w:szCs w:val="28"/>
        </w:rPr>
        <w:t>о</w:t>
      </w:r>
      <w:r w:rsidRPr="008B0847">
        <w:rPr>
          <w:rFonts w:ascii="Times New Roman" w:hAnsi="Times New Roman"/>
          <w:sz w:val="28"/>
          <w:szCs w:val="28"/>
        </w:rPr>
        <w:t>м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Pr="008B0847">
        <w:rPr>
          <w:rFonts w:ascii="Times New Roman" w:hAnsi="Times New Roman"/>
          <w:sz w:val="28"/>
          <w:szCs w:val="28"/>
        </w:rPr>
        <w:t xml:space="preserve">от </w:t>
      </w:r>
      <w:r w:rsidR="00D127C6" w:rsidRPr="008B0847">
        <w:rPr>
          <w:rFonts w:ascii="Times New Roman" w:hAnsi="Times New Roman"/>
          <w:sz w:val="28"/>
          <w:szCs w:val="28"/>
        </w:rPr>
        <w:t>13 до 19,500 млн.</w:t>
      </w:r>
      <w:r w:rsidRPr="008B0847">
        <w:rPr>
          <w:rFonts w:ascii="Times New Roman" w:hAnsi="Times New Roman"/>
          <w:sz w:val="28"/>
          <w:szCs w:val="28"/>
        </w:rPr>
        <w:t xml:space="preserve"> м</w:t>
      </w:r>
      <w:r w:rsidRPr="008B0847">
        <w:rPr>
          <w:rFonts w:ascii="Times New Roman" w:hAnsi="Times New Roman"/>
          <w:sz w:val="28"/>
          <w:szCs w:val="28"/>
          <w:vertAlign w:val="superscript"/>
        </w:rPr>
        <w:t>3</w:t>
      </w:r>
      <w:r w:rsidRPr="008B0847">
        <w:rPr>
          <w:rFonts w:ascii="Times New Roman" w:hAnsi="Times New Roman"/>
          <w:sz w:val="28"/>
          <w:szCs w:val="28"/>
        </w:rPr>
        <w:t>,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Pr="008B0847">
        <w:rPr>
          <w:rFonts w:ascii="Times New Roman" w:hAnsi="Times New Roman"/>
          <w:sz w:val="28"/>
          <w:szCs w:val="28"/>
        </w:rPr>
        <w:t>более 200 бассейнов декадного и сезонного регулирования (БДР, БСР) общим объ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Pr="008B0847">
        <w:rPr>
          <w:rFonts w:ascii="Times New Roman" w:hAnsi="Times New Roman"/>
          <w:sz w:val="28"/>
          <w:szCs w:val="28"/>
        </w:rPr>
        <w:t xml:space="preserve">мом </w:t>
      </w:r>
      <w:r w:rsidR="00D127C6" w:rsidRPr="008B0847">
        <w:rPr>
          <w:rFonts w:ascii="Times New Roman" w:hAnsi="Times New Roman"/>
          <w:sz w:val="28"/>
          <w:szCs w:val="28"/>
        </w:rPr>
        <w:t>105 млн</w:t>
      </w:r>
      <w:r w:rsidRPr="008B0847">
        <w:rPr>
          <w:rFonts w:ascii="Times New Roman" w:hAnsi="Times New Roman"/>
          <w:sz w:val="28"/>
          <w:szCs w:val="28"/>
        </w:rPr>
        <w:t>.</w:t>
      </w:r>
      <w:r w:rsidR="00D127C6" w:rsidRPr="008B0847">
        <w:rPr>
          <w:rFonts w:ascii="Times New Roman" w:hAnsi="Times New Roman"/>
          <w:sz w:val="28"/>
          <w:szCs w:val="28"/>
        </w:rPr>
        <w:t xml:space="preserve"> м</w:t>
      </w:r>
      <w:r w:rsidR="00D127C6" w:rsidRPr="008B0847">
        <w:rPr>
          <w:rFonts w:ascii="Times New Roman" w:hAnsi="Times New Roman"/>
          <w:sz w:val="28"/>
          <w:szCs w:val="28"/>
          <w:vertAlign w:val="superscript"/>
        </w:rPr>
        <w:t>3</w:t>
      </w:r>
      <w:r w:rsidR="00D127C6" w:rsidRPr="008B0847">
        <w:rPr>
          <w:rFonts w:ascii="Times New Roman" w:hAnsi="Times New Roman"/>
          <w:sz w:val="28"/>
          <w:szCs w:val="28"/>
        </w:rPr>
        <w:t xml:space="preserve">. </w:t>
      </w:r>
      <w:r w:rsidR="00615310" w:rsidRPr="008B0847">
        <w:rPr>
          <w:rFonts w:ascii="Times New Roman" w:hAnsi="Times New Roman"/>
          <w:sz w:val="28"/>
          <w:szCs w:val="28"/>
        </w:rPr>
        <w:t>Под ними затоплено более 47 тыс.</w:t>
      </w:r>
      <w:r w:rsidR="00D127C6" w:rsidRPr="008B0847">
        <w:rPr>
          <w:rFonts w:ascii="Times New Roman" w:hAnsi="Times New Roman"/>
          <w:sz w:val="28"/>
          <w:szCs w:val="28"/>
        </w:rPr>
        <w:t xml:space="preserve"> г</w:t>
      </w:r>
      <w:r w:rsidR="00615310" w:rsidRPr="008B0847">
        <w:rPr>
          <w:rFonts w:ascii="Times New Roman" w:hAnsi="Times New Roman"/>
          <w:sz w:val="28"/>
          <w:szCs w:val="28"/>
        </w:rPr>
        <w:t>а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615310" w:rsidRPr="008B0847">
        <w:rPr>
          <w:rFonts w:ascii="Times New Roman" w:hAnsi="Times New Roman"/>
          <w:sz w:val="28"/>
          <w:szCs w:val="28"/>
        </w:rPr>
        <w:t>долинных земель различного качества, около</w:t>
      </w:r>
      <w:r w:rsidR="00D127C6" w:rsidRPr="008B0847">
        <w:rPr>
          <w:rFonts w:ascii="Times New Roman" w:hAnsi="Times New Roman"/>
          <w:sz w:val="28"/>
          <w:szCs w:val="28"/>
        </w:rPr>
        <w:t xml:space="preserve"> 50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 xml:space="preserve">% </w:t>
      </w:r>
      <w:r w:rsidR="00615310" w:rsidRPr="008B0847">
        <w:rPr>
          <w:rFonts w:ascii="Times New Roman" w:hAnsi="Times New Roman"/>
          <w:sz w:val="28"/>
          <w:szCs w:val="28"/>
        </w:rPr>
        <w:t xml:space="preserve">которых составляет </w:t>
      </w:r>
      <w:r w:rsidR="00D127C6" w:rsidRPr="008B0847">
        <w:rPr>
          <w:rFonts w:ascii="Times New Roman" w:hAnsi="Times New Roman"/>
          <w:sz w:val="28"/>
          <w:szCs w:val="28"/>
        </w:rPr>
        <w:t>ороша</w:t>
      </w:r>
      <w:r w:rsidR="00615310" w:rsidRPr="008B0847">
        <w:rPr>
          <w:rFonts w:ascii="Times New Roman" w:hAnsi="Times New Roman"/>
          <w:sz w:val="28"/>
          <w:szCs w:val="28"/>
        </w:rPr>
        <w:t>емые пашни</w:t>
      </w:r>
      <w:r w:rsidR="00D127C6" w:rsidRPr="008B0847">
        <w:rPr>
          <w:rFonts w:ascii="Times New Roman" w:hAnsi="Times New Roman"/>
          <w:sz w:val="28"/>
          <w:szCs w:val="28"/>
        </w:rPr>
        <w:t xml:space="preserve">. На сегодняшний день нет научных работ по </w:t>
      </w:r>
      <w:r w:rsidR="00194498" w:rsidRPr="008B0847">
        <w:rPr>
          <w:rFonts w:ascii="Times New Roman" w:hAnsi="Times New Roman"/>
          <w:sz w:val="28"/>
          <w:szCs w:val="28"/>
        </w:rPr>
        <w:t xml:space="preserve">анализу </w:t>
      </w:r>
      <w:r w:rsidR="00D127C6" w:rsidRPr="008B0847">
        <w:rPr>
          <w:rFonts w:ascii="Times New Roman" w:hAnsi="Times New Roman"/>
          <w:sz w:val="28"/>
          <w:szCs w:val="28"/>
        </w:rPr>
        <w:t>геоэкологическо</w:t>
      </w:r>
      <w:r w:rsidR="00194498" w:rsidRPr="008B0847">
        <w:rPr>
          <w:rFonts w:ascii="Times New Roman" w:hAnsi="Times New Roman"/>
          <w:sz w:val="28"/>
          <w:szCs w:val="28"/>
        </w:rPr>
        <w:t>го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194498" w:rsidRPr="008B0847">
        <w:rPr>
          <w:rFonts w:ascii="Times New Roman" w:hAnsi="Times New Roman"/>
          <w:sz w:val="28"/>
          <w:szCs w:val="28"/>
        </w:rPr>
        <w:t>влияния</w:t>
      </w:r>
      <w:r w:rsidR="00D127C6" w:rsidRPr="008B0847">
        <w:rPr>
          <w:rFonts w:ascii="Times New Roman" w:hAnsi="Times New Roman"/>
          <w:sz w:val="28"/>
          <w:szCs w:val="28"/>
        </w:rPr>
        <w:t xml:space="preserve"> построенных в Кыргызстане водохранилищ, их комплексного использования в качестве водно-энергетических объектов. Например, процесс </w:t>
      </w:r>
      <w:r w:rsidR="00615310" w:rsidRPr="008B0847">
        <w:rPr>
          <w:rFonts w:ascii="Times New Roman" w:hAnsi="Times New Roman"/>
          <w:sz w:val="28"/>
          <w:szCs w:val="28"/>
        </w:rPr>
        <w:t>переработк</w:t>
      </w:r>
      <w:r w:rsidR="00821202" w:rsidRPr="008B0847">
        <w:rPr>
          <w:rFonts w:ascii="Times New Roman" w:hAnsi="Times New Roman"/>
          <w:sz w:val="28"/>
          <w:szCs w:val="28"/>
        </w:rPr>
        <w:t>и</w:t>
      </w:r>
      <w:r w:rsidR="00615310" w:rsidRPr="008B0847">
        <w:rPr>
          <w:rFonts w:ascii="Times New Roman" w:hAnsi="Times New Roman"/>
          <w:sz w:val="28"/>
          <w:szCs w:val="28"/>
        </w:rPr>
        <w:t xml:space="preserve"> берегов</w:t>
      </w:r>
      <w:r w:rsidR="00D127C6" w:rsidRPr="008B0847">
        <w:rPr>
          <w:rFonts w:ascii="Times New Roman" w:hAnsi="Times New Roman"/>
          <w:sz w:val="28"/>
          <w:szCs w:val="28"/>
        </w:rPr>
        <w:t xml:space="preserve">, скопление </w:t>
      </w:r>
      <w:r w:rsidR="004C0D32" w:rsidRPr="008B0847">
        <w:rPr>
          <w:rFonts w:ascii="Times New Roman" w:hAnsi="Times New Roman"/>
          <w:sz w:val="28"/>
          <w:szCs w:val="28"/>
        </w:rPr>
        <w:t>наносов</w:t>
      </w:r>
      <w:r w:rsidR="00D127C6" w:rsidRPr="008B0847">
        <w:rPr>
          <w:rFonts w:ascii="Times New Roman" w:hAnsi="Times New Roman"/>
          <w:sz w:val="28"/>
          <w:szCs w:val="28"/>
        </w:rPr>
        <w:t xml:space="preserve"> у подножия водо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="00D127C6" w:rsidRPr="008B0847">
        <w:rPr>
          <w:rFonts w:ascii="Times New Roman" w:hAnsi="Times New Roman"/>
          <w:sz w:val="28"/>
          <w:szCs w:val="28"/>
        </w:rPr>
        <w:t>ма ограничивает срок эксплуатации водо</w:t>
      </w:r>
      <w:r w:rsidR="00615310" w:rsidRPr="008B0847">
        <w:rPr>
          <w:rFonts w:ascii="Times New Roman" w:hAnsi="Times New Roman"/>
          <w:sz w:val="28"/>
          <w:szCs w:val="28"/>
        </w:rPr>
        <w:t>хранилища</w:t>
      </w:r>
      <w:r w:rsidR="00D127C6" w:rsidRPr="008B0847">
        <w:rPr>
          <w:rFonts w:ascii="Times New Roman" w:hAnsi="Times New Roman"/>
          <w:sz w:val="28"/>
          <w:szCs w:val="28"/>
        </w:rPr>
        <w:t>. В то же время некоторые крупные водо</w:t>
      </w:r>
      <w:r w:rsidR="00615310" w:rsidRPr="008B0847">
        <w:rPr>
          <w:rFonts w:ascii="Times New Roman" w:hAnsi="Times New Roman"/>
          <w:sz w:val="28"/>
          <w:szCs w:val="28"/>
        </w:rPr>
        <w:t>хранилища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>эксплуатируются более 45 лет, и их дно за</w:t>
      </w:r>
      <w:r w:rsidR="00972C48" w:rsidRPr="008B0847">
        <w:rPr>
          <w:rFonts w:ascii="Times New Roman" w:hAnsi="Times New Roman"/>
          <w:sz w:val="28"/>
          <w:szCs w:val="28"/>
        </w:rPr>
        <w:t>полнено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4C0D32" w:rsidRPr="008B0847">
        <w:rPr>
          <w:rFonts w:ascii="Times New Roman" w:hAnsi="Times New Roman"/>
          <w:sz w:val="28"/>
          <w:szCs w:val="28"/>
        </w:rPr>
        <w:t>нанос</w:t>
      </w:r>
      <w:r w:rsidR="00972C48" w:rsidRPr="008B0847">
        <w:rPr>
          <w:rFonts w:ascii="Times New Roman" w:hAnsi="Times New Roman"/>
          <w:sz w:val="28"/>
          <w:szCs w:val="28"/>
        </w:rPr>
        <w:t>ами</w:t>
      </w:r>
      <w:r w:rsidR="00D127C6" w:rsidRPr="008B0847">
        <w:rPr>
          <w:rFonts w:ascii="Times New Roman" w:hAnsi="Times New Roman"/>
          <w:sz w:val="28"/>
          <w:szCs w:val="28"/>
        </w:rPr>
        <w:t>.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>Эт</w:t>
      </w:r>
      <w:r w:rsidR="00E1226A">
        <w:rPr>
          <w:rFonts w:ascii="Times New Roman" w:hAnsi="Times New Roman"/>
          <w:sz w:val="28"/>
          <w:szCs w:val="28"/>
        </w:rPr>
        <w:t>и</w:t>
      </w:r>
      <w:r w:rsidR="00D127C6" w:rsidRPr="008B0847">
        <w:rPr>
          <w:rFonts w:ascii="Times New Roman" w:hAnsi="Times New Roman"/>
          <w:sz w:val="28"/>
          <w:szCs w:val="28"/>
        </w:rPr>
        <w:t xml:space="preserve"> процесс</w:t>
      </w:r>
      <w:r w:rsidR="00E1226A">
        <w:rPr>
          <w:rFonts w:ascii="Times New Roman" w:hAnsi="Times New Roman"/>
          <w:sz w:val="28"/>
          <w:szCs w:val="28"/>
        </w:rPr>
        <w:t>ы</w:t>
      </w:r>
      <w:r w:rsidR="00D127C6" w:rsidRPr="008B0847">
        <w:rPr>
          <w:rFonts w:ascii="Times New Roman" w:hAnsi="Times New Roman"/>
          <w:sz w:val="28"/>
          <w:szCs w:val="28"/>
        </w:rPr>
        <w:t xml:space="preserve"> привод</w:t>
      </w:r>
      <w:r w:rsidR="00E1226A">
        <w:rPr>
          <w:rFonts w:ascii="Times New Roman" w:hAnsi="Times New Roman"/>
          <w:sz w:val="28"/>
          <w:szCs w:val="28"/>
        </w:rPr>
        <w:t>я</w:t>
      </w:r>
      <w:r w:rsidR="00D127C6" w:rsidRPr="008B0847">
        <w:rPr>
          <w:rFonts w:ascii="Times New Roman" w:hAnsi="Times New Roman"/>
          <w:sz w:val="28"/>
          <w:szCs w:val="28"/>
        </w:rPr>
        <w:t xml:space="preserve">т к изменению технико-экономических показателей </w:t>
      </w:r>
      <w:r w:rsidR="00615310" w:rsidRPr="008B0847">
        <w:rPr>
          <w:rFonts w:ascii="Times New Roman" w:hAnsi="Times New Roman"/>
          <w:sz w:val="28"/>
          <w:szCs w:val="28"/>
        </w:rPr>
        <w:t>водохранилища</w:t>
      </w:r>
      <w:r w:rsidR="00194498" w:rsidRPr="008B0847">
        <w:rPr>
          <w:rFonts w:ascii="Times New Roman" w:hAnsi="Times New Roman"/>
          <w:sz w:val="28"/>
          <w:szCs w:val="28"/>
        </w:rPr>
        <w:t>,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194498" w:rsidRPr="008B0847">
        <w:rPr>
          <w:rFonts w:ascii="Times New Roman" w:hAnsi="Times New Roman"/>
          <w:sz w:val="28"/>
          <w:szCs w:val="28"/>
        </w:rPr>
        <w:t>определённых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D127C6" w:rsidRPr="008B0847">
        <w:rPr>
          <w:rFonts w:ascii="Times New Roman" w:hAnsi="Times New Roman"/>
          <w:sz w:val="28"/>
          <w:szCs w:val="28"/>
        </w:rPr>
        <w:t>при проектировании. Поэтому</w:t>
      </w:r>
      <w:r w:rsidR="00194498" w:rsidRPr="008B0847">
        <w:rPr>
          <w:rFonts w:ascii="Times New Roman" w:hAnsi="Times New Roman"/>
          <w:sz w:val="28"/>
          <w:szCs w:val="28"/>
        </w:rPr>
        <w:t>,</w:t>
      </w:r>
      <w:r w:rsidR="00D127C6" w:rsidRPr="008B0847">
        <w:rPr>
          <w:rFonts w:ascii="Times New Roman" w:hAnsi="Times New Roman"/>
          <w:sz w:val="28"/>
          <w:szCs w:val="28"/>
        </w:rPr>
        <w:t xml:space="preserve"> создание трехмерных модельных карт распределения </w:t>
      </w:r>
      <w:r w:rsidR="004C0D32" w:rsidRPr="008B0847">
        <w:rPr>
          <w:rFonts w:ascii="Times New Roman" w:hAnsi="Times New Roman"/>
          <w:sz w:val="28"/>
          <w:szCs w:val="28"/>
        </w:rPr>
        <w:t>наносов</w:t>
      </w:r>
      <w:r w:rsidR="00D127C6" w:rsidRPr="008B0847">
        <w:rPr>
          <w:rFonts w:ascii="Times New Roman" w:hAnsi="Times New Roman"/>
          <w:sz w:val="28"/>
          <w:szCs w:val="28"/>
        </w:rPr>
        <w:t xml:space="preserve"> на дне водохранилищ является актуальным с научной точки зрения.</w:t>
      </w:r>
    </w:p>
    <w:p w:rsidR="00D127C6" w:rsidRPr="008B0847" w:rsidRDefault="00615310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Кыргызстан изменил водные отношения с соседними республиками. Со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гласно предыдущ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им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соглашени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ям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использование воды Т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октогульск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ого водохранилища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сравнению 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энергетик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ой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ориентирован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ирригационные цели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В настоящее время на передний план выходит энергетика. Это связано с тем, что Кыргызстан использует только 2% от общего объ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воды Нижне-Нарынской ГЭС для орошения.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Кроме того, Токтогульская ГЭС не может обеспечивать электроэнергией осенью и зимой. Это связано с тем, что 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из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Токтогульско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го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среднем 11 млрд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r w:rsidR="00E1226A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E1226A" w:rsidRPr="00E1226A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E122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воды в год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использ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ует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ся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орошения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территорий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Узбекистан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Таджикистан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Казахстан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В </w:t>
      </w:r>
      <w:r w:rsidR="000E556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таких условиях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Кыргызстан ста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лк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ивае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тся со сложностями в управлении водным режимом Токтогульской ГЭС</w:t>
      </w:r>
      <w:r w:rsidR="00E1226A" w:rsidRPr="00E122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22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спадом подачи электроэнергии в зимний период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27C6" w:rsidRPr="008B0847" w:rsidRDefault="000E556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то же время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37050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Кырг</w:t>
      </w:r>
      <w:r w:rsidR="00C86FD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</w:t>
      </w:r>
      <w:proofErr w:type="gramStart"/>
      <w:r w:rsidR="00C86FD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c</w:t>
      </w:r>
      <w:proofErr w:type="gramEnd"/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C86FD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наблюдается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ост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населени</w:t>
      </w:r>
      <w:r w:rsidR="00A4014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строятся новые жилые дома и предприятия. Расширение орошаемых земель становится актуальной задачей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решение которой необходимо для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обеспечени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растущего населения сельскохозяйственной продукцией.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Следовательно, необходимо модернизировать и развивать системы водоснабжения, энергетики и управления водными ресурсами. </w:t>
      </w:r>
      <w:r w:rsidR="00E1226A">
        <w:rPr>
          <w:rFonts w:ascii="Times New Roman" w:eastAsia="Calibri" w:hAnsi="Times New Roman" w:cs="Times New Roman"/>
          <w:sz w:val="28"/>
          <w:szCs w:val="28"/>
          <w:lang w:eastAsia="en-US"/>
        </w:rPr>
        <w:t>В этой связи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одним из важнейших научных и практических вопросов является проведение гидрологического анализа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сток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реки Нарын и прогноз колебаний вод</w:t>
      </w:r>
      <w:r w:rsidR="00E1226A">
        <w:rPr>
          <w:rFonts w:ascii="Times New Roman" w:eastAsia="Calibri" w:hAnsi="Times New Roman" w:cs="Times New Roman"/>
          <w:sz w:val="28"/>
          <w:szCs w:val="28"/>
          <w:lang w:eastAsia="en-US"/>
        </w:rPr>
        <w:t>ности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Токтогульском водохранилище для 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E1226A">
        <w:rPr>
          <w:rFonts w:ascii="Times New Roman" w:eastAsia="Calibri" w:hAnsi="Times New Roman" w:cs="Times New Roman"/>
          <w:sz w:val="28"/>
          <w:szCs w:val="28"/>
          <w:lang w:eastAsia="en-US"/>
        </w:rPr>
        <w:t>птимизации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экономически эффективной работы Токтогульской ГЭС.</w:t>
      </w:r>
    </w:p>
    <w:p w:rsidR="00D127C6" w:rsidRPr="008B0847" w:rsidRDefault="00852720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то же время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выявление социально-экономических выгод и 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убытк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(потерь) при использов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ании водохранилищ в Кыргызстане 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может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5713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ать рекомендации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использованию межгосударственных водных ресурсов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позволит пересмотреть договоренности с соседними странами по водным вопросам.</w:t>
      </w:r>
    </w:p>
    <w:p w:rsidR="00D127C6" w:rsidRPr="008B0847" w:rsidRDefault="00857137" w:rsidP="0085272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>Результаты исследований т</w:t>
      </w:r>
      <w:r w:rsidR="00852720" w:rsidRPr="008B0847">
        <w:rPr>
          <w:rFonts w:ascii="Times New Roman" w:hAnsi="Times New Roman"/>
          <w:sz w:val="28"/>
          <w:szCs w:val="28"/>
        </w:rPr>
        <w:t>еоретически</w:t>
      </w:r>
      <w:r w:rsidRPr="008B0847">
        <w:rPr>
          <w:rFonts w:ascii="Times New Roman" w:hAnsi="Times New Roman"/>
          <w:sz w:val="28"/>
          <w:szCs w:val="28"/>
        </w:rPr>
        <w:t>х</w:t>
      </w:r>
      <w:r w:rsidR="00852720" w:rsidRPr="008B0847">
        <w:rPr>
          <w:rFonts w:ascii="Times New Roman" w:hAnsi="Times New Roman"/>
          <w:sz w:val="28"/>
          <w:szCs w:val="28"/>
        </w:rPr>
        <w:t xml:space="preserve"> основ и разработ</w:t>
      </w:r>
      <w:r w:rsidRPr="008B0847">
        <w:rPr>
          <w:rFonts w:ascii="Times New Roman" w:hAnsi="Times New Roman"/>
          <w:sz w:val="28"/>
          <w:szCs w:val="28"/>
        </w:rPr>
        <w:t>анные</w:t>
      </w:r>
      <w:r w:rsidR="00852720" w:rsidRPr="008B0847">
        <w:rPr>
          <w:rFonts w:ascii="Times New Roman" w:hAnsi="Times New Roman"/>
          <w:sz w:val="28"/>
          <w:szCs w:val="28"/>
        </w:rPr>
        <w:t xml:space="preserve"> метод</w:t>
      </w:r>
      <w:r w:rsidRPr="008B0847">
        <w:rPr>
          <w:rFonts w:ascii="Times New Roman" w:hAnsi="Times New Roman"/>
          <w:sz w:val="28"/>
          <w:szCs w:val="28"/>
        </w:rPr>
        <w:t>ы</w:t>
      </w:r>
      <w:r w:rsidR="00852720" w:rsidRPr="008B0847">
        <w:rPr>
          <w:rFonts w:ascii="Times New Roman" w:hAnsi="Times New Roman"/>
          <w:sz w:val="28"/>
          <w:szCs w:val="28"/>
        </w:rPr>
        <w:t xml:space="preserve"> и</w:t>
      </w:r>
      <w:r w:rsidR="00F72D26" w:rsidRPr="008B0847">
        <w:rPr>
          <w:rFonts w:ascii="Times New Roman" w:hAnsi="Times New Roman"/>
          <w:sz w:val="28"/>
          <w:szCs w:val="28"/>
        </w:rPr>
        <w:t>зуче</w:t>
      </w:r>
      <w:r w:rsidR="00852720" w:rsidRPr="008B0847">
        <w:rPr>
          <w:rFonts w:ascii="Times New Roman" w:hAnsi="Times New Roman"/>
          <w:sz w:val="28"/>
          <w:szCs w:val="28"/>
        </w:rPr>
        <w:t>ния влияния водохранилищ на окружающую среду и на народное хозяйство о</w:t>
      </w:r>
      <w:r w:rsidR="00D127C6" w:rsidRPr="008B0847">
        <w:rPr>
          <w:rFonts w:ascii="Times New Roman" w:hAnsi="Times New Roman"/>
          <w:sz w:val="28"/>
          <w:szCs w:val="28"/>
        </w:rPr>
        <w:t xml:space="preserve">публикованы </w:t>
      </w:r>
      <w:r w:rsidR="00972C48" w:rsidRPr="008B0847">
        <w:rPr>
          <w:rFonts w:ascii="Times New Roman" w:hAnsi="Times New Roman"/>
          <w:sz w:val="28"/>
          <w:szCs w:val="28"/>
        </w:rPr>
        <w:t xml:space="preserve">в </w:t>
      </w:r>
      <w:r w:rsidR="00D127C6" w:rsidRPr="008B0847">
        <w:rPr>
          <w:rFonts w:ascii="Times New Roman" w:hAnsi="Times New Roman"/>
          <w:sz w:val="28"/>
          <w:szCs w:val="28"/>
        </w:rPr>
        <w:t>труд</w:t>
      </w:r>
      <w:r w:rsidR="00972C48" w:rsidRPr="008B0847">
        <w:rPr>
          <w:rFonts w:ascii="Times New Roman" w:hAnsi="Times New Roman"/>
          <w:sz w:val="28"/>
          <w:szCs w:val="28"/>
        </w:rPr>
        <w:t>ах</w:t>
      </w:r>
      <w:r w:rsidR="00D127C6" w:rsidRPr="008B0847">
        <w:rPr>
          <w:rFonts w:ascii="Times New Roman" w:hAnsi="Times New Roman"/>
          <w:sz w:val="28"/>
          <w:szCs w:val="28"/>
        </w:rPr>
        <w:t xml:space="preserve"> многи</w:t>
      </w:r>
      <w:r w:rsidR="00972C48" w:rsidRPr="008B0847">
        <w:rPr>
          <w:rFonts w:ascii="Times New Roman" w:hAnsi="Times New Roman"/>
          <w:sz w:val="28"/>
          <w:szCs w:val="28"/>
        </w:rPr>
        <w:t>х</w:t>
      </w:r>
      <w:r w:rsidR="00D127C6" w:rsidRPr="008B0847">
        <w:rPr>
          <w:rFonts w:ascii="Times New Roman" w:hAnsi="Times New Roman"/>
          <w:sz w:val="28"/>
          <w:szCs w:val="28"/>
        </w:rPr>
        <w:t xml:space="preserve"> советски</w:t>
      </w:r>
      <w:r w:rsidR="00972C48" w:rsidRPr="008B0847">
        <w:rPr>
          <w:rFonts w:ascii="Times New Roman" w:hAnsi="Times New Roman"/>
          <w:sz w:val="28"/>
          <w:szCs w:val="28"/>
        </w:rPr>
        <w:t>х</w:t>
      </w:r>
      <w:r w:rsidR="00D127C6" w:rsidRPr="008B0847">
        <w:rPr>
          <w:rFonts w:ascii="Times New Roman" w:hAnsi="Times New Roman"/>
          <w:sz w:val="28"/>
          <w:szCs w:val="28"/>
        </w:rPr>
        <w:t xml:space="preserve"> и зарубежны</w:t>
      </w:r>
      <w:r w:rsidR="00972C48" w:rsidRPr="008B0847">
        <w:rPr>
          <w:rFonts w:ascii="Times New Roman" w:hAnsi="Times New Roman"/>
          <w:sz w:val="28"/>
          <w:szCs w:val="28"/>
        </w:rPr>
        <w:t>х</w:t>
      </w:r>
      <w:r w:rsidR="00D127C6" w:rsidRPr="008B0847">
        <w:rPr>
          <w:rFonts w:ascii="Times New Roman" w:hAnsi="Times New Roman"/>
          <w:sz w:val="28"/>
          <w:szCs w:val="28"/>
        </w:rPr>
        <w:t xml:space="preserve"> уч</w:t>
      </w:r>
      <w:r w:rsidR="00821202" w:rsidRPr="008B0847">
        <w:rPr>
          <w:rFonts w:ascii="Times New Roman" w:hAnsi="Times New Roman"/>
          <w:sz w:val="28"/>
          <w:szCs w:val="28"/>
        </w:rPr>
        <w:t>ё</w:t>
      </w:r>
      <w:r w:rsidR="00D127C6" w:rsidRPr="008B0847">
        <w:rPr>
          <w:rFonts w:ascii="Times New Roman" w:hAnsi="Times New Roman"/>
          <w:sz w:val="28"/>
          <w:szCs w:val="28"/>
        </w:rPr>
        <w:t>ны</w:t>
      </w:r>
      <w:r w:rsidR="00821202" w:rsidRPr="008B0847">
        <w:rPr>
          <w:rFonts w:ascii="Times New Roman" w:hAnsi="Times New Roman"/>
          <w:sz w:val="28"/>
          <w:szCs w:val="28"/>
        </w:rPr>
        <w:t>х</w:t>
      </w:r>
      <w:r w:rsidR="00852720" w:rsidRPr="008B0847">
        <w:rPr>
          <w:rFonts w:ascii="Times New Roman" w:hAnsi="Times New Roman"/>
          <w:sz w:val="28"/>
          <w:szCs w:val="28"/>
        </w:rPr>
        <w:t>. Среди них наибольший вклад внесли</w:t>
      </w:r>
      <w:r w:rsidR="00D127C6" w:rsidRPr="008B0847">
        <w:rPr>
          <w:rFonts w:ascii="Times New Roman" w:hAnsi="Times New Roman"/>
          <w:sz w:val="28"/>
          <w:szCs w:val="28"/>
        </w:rPr>
        <w:t xml:space="preserve"> А.</w:t>
      </w:r>
      <w:r w:rsidR="003B311C" w:rsidRPr="008B0847">
        <w:rPr>
          <w:rFonts w:ascii="Times New Roman" w:hAnsi="Times New Roman"/>
          <w:sz w:val="28"/>
          <w:szCs w:val="28"/>
        </w:rPr>
        <w:t>Б.</w:t>
      </w:r>
      <w:r w:rsidR="00D127C6" w:rsidRPr="008B0847">
        <w:rPr>
          <w:rFonts w:ascii="Times New Roman" w:hAnsi="Times New Roman"/>
          <w:sz w:val="28"/>
          <w:szCs w:val="28"/>
        </w:rPr>
        <w:t xml:space="preserve"> Авакян (1968, 1977, 1982, 1987), С.Л. Вендров (1976, 1979, 1987, 1998), К.</w:t>
      </w:r>
      <w:r w:rsidR="003B311C" w:rsidRPr="008B0847">
        <w:rPr>
          <w:rFonts w:ascii="Times New Roman" w:hAnsi="Times New Roman"/>
          <w:sz w:val="28"/>
          <w:szCs w:val="28"/>
        </w:rPr>
        <w:t>Н.</w:t>
      </w:r>
      <w:r w:rsidR="00D127C6" w:rsidRPr="008B0847">
        <w:rPr>
          <w:rFonts w:ascii="Times New Roman" w:hAnsi="Times New Roman"/>
          <w:sz w:val="28"/>
          <w:szCs w:val="28"/>
        </w:rPr>
        <w:t xml:space="preserve"> Дьяконов (1965, 1975), Г.С. Метревели (1991), Ю.М. Матарзин (1981), </w:t>
      </w:r>
      <w:r w:rsidR="00852720" w:rsidRPr="008B0847">
        <w:rPr>
          <w:rFonts w:ascii="Times New Roman" w:hAnsi="Times New Roman"/>
          <w:sz w:val="28"/>
          <w:szCs w:val="28"/>
        </w:rPr>
        <w:t>A. Barder (1978), E. Fels (1965), A. Tonduru (1969), H.</w:t>
      </w:r>
      <w:r w:rsidR="00601D78" w:rsidRPr="008B0847">
        <w:rPr>
          <w:rFonts w:ascii="Times New Roman" w:hAnsi="Times New Roman"/>
          <w:sz w:val="28"/>
          <w:szCs w:val="28"/>
        </w:rPr>
        <w:t xml:space="preserve"> </w:t>
      </w:r>
      <w:r w:rsidR="00852720" w:rsidRPr="008B0847">
        <w:rPr>
          <w:rFonts w:ascii="Times New Roman" w:hAnsi="Times New Roman"/>
          <w:sz w:val="28"/>
          <w:szCs w:val="28"/>
        </w:rPr>
        <w:t xml:space="preserve">Link (1970) </w:t>
      </w:r>
      <w:r w:rsidR="00D127C6" w:rsidRPr="008B0847">
        <w:rPr>
          <w:rFonts w:ascii="Times New Roman" w:hAnsi="Times New Roman"/>
          <w:sz w:val="28"/>
          <w:szCs w:val="28"/>
        </w:rPr>
        <w:t>и другие.</w:t>
      </w:r>
    </w:p>
    <w:p w:rsidR="00CA5899" w:rsidRPr="008B0847" w:rsidRDefault="00852720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proofErr w:type="gramStart"/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влиянию водохранилищ н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 территории Кыргызстана 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исследование проведены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С.К. Аламанов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М.А. Музакеев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А.А. Эргешов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82120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Т.М. Чодураев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О. Кубатов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«Некоторые проблемы исследования и комплексного использования водоемов Кыргызстана» (1990 г.),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.M.</w:t>
      </w:r>
      <w:proofErr w:type="gramEnd"/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Маматканов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А.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Шапар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ом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Асанбеков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«Методика определения ежегодного ущерба, наносимого Кыргызстану созданием и эксплуатацией Токтогульского водохранилища в ирригационном режиме» (1998 г.)</w:t>
      </w:r>
      <w:r w:rsidR="00E8619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gramEnd"/>
      <w:r w:rsidR="00E8619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197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  <w:r w:rsidR="00E8619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-1982 гг. - сотрудники Л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аборатории гидрологии и климатологии Института геологии АН Киргизской ССР им. М. Адышева. </w:t>
      </w:r>
      <w:r w:rsidR="00E8619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М.А. 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Музакеев, А.А. Эргешов, В.М. Фомина провел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технико-экономическое обоснование Курп-Сайской, Таш-Кумырской, Уч-Коргонской и Камбар-Атинской ГЭС, а также изучил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воздействие на окружающую среду строящихся ГЭС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р. Нарын</w:t>
      </w:r>
      <w:r w:rsidR="00D127C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542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А.К. Шапар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542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своей книге «Экономические и экологические проблемы развития электроэнергетики в Кыргызстане» (1997)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уделили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внимание энергетическому секто</w:t>
      </w:r>
      <w:r w:rsidR="00B6724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ру и кратко описано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влияние Токтогульского водохранилища на местный климат и возникновение землетрясений.</w:t>
      </w:r>
    </w:p>
    <w:p w:rsidR="005242EA" w:rsidRPr="008B0847" w:rsidRDefault="005242EA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proofErr w:type="gramStart"/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Воздействие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Кыргызстана на отдельные компоненты природы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изучались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В.М. Ковалев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«Влияние месторождений сланцевых солей в Шамшикалате на засоление воды в Токтогульском водохранилище» (1969), «Прогноз береговой обработки Токтогульского водохранилища» (1985),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«Влияние Ортотокойского водохранилища на окружающую геологическую среду»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(1990)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Дуйшеналиев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Ч. И. Иманалиев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«Инженерно-геологические условия плотины Кировского водохранилища на р. Талас»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(1968),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«Некоторые результаты исследования трещиноватости и водопроницаемости горных</w:t>
      </w:r>
      <w:proofErr w:type="gramEnd"/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пород оснований Кировского в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одохранилища на р. Талас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(1981), З. Сирл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баев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ой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«Сток взвешенных наносов в бассейне Андижанского водохранилища» (1984).</w:t>
      </w:r>
      <w:proofErr w:type="gramEnd"/>
    </w:p>
    <w:p w:rsidR="00CA5899" w:rsidRPr="008B0847" w:rsidRDefault="005242EA" w:rsidP="005242EA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Многие ученые разраб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ывали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теоретически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основ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метод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исследования гидрологических характеристик рек Кыргызстана, в том числе бассейна реки Нарын. </w:t>
      </w:r>
      <w:proofErr w:type="gramStart"/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 ним относятся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В.Л.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Шульц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«Реки Средней Азии», 1965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Д.М.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Маматканов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«Моделирование и предсказание колебаний речного стока», 1973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М.Н.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Большаков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«Водные ресурсы рек Советского Тянь-Шаня и методы их расчета», 1974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С.К.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Аламанов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«Исследование формирования 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долгосрочный прогноз стока рек северо-запада Киргизии», 1977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А.Г.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Гриневич, Э.К.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Поспаева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«Характеристики вегетационного стока в бассейне р. Нарын и</w:t>
      </w:r>
      <w:proofErr w:type="gramEnd"/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воп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росы его прогнозирования», 1975),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И.В.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Рацек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«Колебания и эволюция ледникового стока в бассейне р. Нарын», 1991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761F08" w:rsidRPr="00761F08">
        <w:rPr>
          <w:rFonts w:ascii="Times New Roman" w:hAnsi="Times New Roman"/>
          <w:sz w:val="28"/>
          <w:szCs w:val="28"/>
        </w:rPr>
        <w:t xml:space="preserve"> </w:t>
      </w:r>
      <w:r w:rsidR="00761F08" w:rsidRPr="00F26CEB">
        <w:rPr>
          <w:rFonts w:ascii="Times New Roman" w:hAnsi="Times New Roman"/>
          <w:sz w:val="28"/>
          <w:szCs w:val="28"/>
        </w:rPr>
        <w:t>1991.</w:t>
      </w:r>
      <w:r w:rsidR="00761F08" w:rsidRPr="00715019">
        <w:rPr>
          <w:rFonts w:ascii="Times New Roman" w:hAnsi="Times New Roman"/>
          <w:sz w:val="28"/>
          <w:szCs w:val="28"/>
        </w:rPr>
        <w:t xml:space="preserve"> </w:t>
      </w:r>
      <w:r w:rsidR="00761F08">
        <w:rPr>
          <w:rFonts w:ascii="Times New Roman" w:hAnsi="Times New Roman"/>
          <w:sz w:val="28"/>
          <w:szCs w:val="28"/>
        </w:rPr>
        <w:t>Ж.Ж. Карамолдоев, А.В. Христофоров «Расчеты и прогнозы минимального стока рек Северного Кыргызстана», 1994.</w:t>
      </w:r>
    </w:p>
    <w:p w:rsidR="00CA5899" w:rsidRPr="008B0847" w:rsidRDefault="005242EA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связи с отсутствием комплексного изучения геоэкологического воздействия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горных условиях Кыргызстана диссертация была посвящена </w:t>
      </w:r>
      <w:r w:rsidR="00F72D26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э</w:t>
      </w:r>
      <w:r w:rsidR="00CA5899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той теме.</w:t>
      </w:r>
    </w:p>
    <w:p w:rsidR="00B15594" w:rsidRPr="008B0847" w:rsidRDefault="005242EA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B15594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Связь темы диссертации с приоритетными научными направлениями, основными исследовательскими программами (проектами), основной исследовательской деятельностью, проводимой образовательными и исследовательскими учреждениями.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Работа проводилась в рамках следующих программных документов и исследований: </w:t>
      </w:r>
      <w:proofErr w:type="gramStart"/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«Концепция региональной политики Кыргызской Республики на 2018-2020 годы», принятая Правительством Кыргызской Республики 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от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31 марта 2017 года №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194; «Национальная стратегия развития Кыргызской Республики на 2018-2040 годы», утвержденная Указом Президента Кыргызской Республики от 31 октября 2018 года №221;</w:t>
      </w:r>
      <w:r w:rsidR="00601D7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Проект «Гидрологическое прогнозирование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сток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реки Нарын» профинансирован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Департамент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ом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науки Министерства образования и науки Кыргызской Республики в 2017 году.</w:t>
      </w:r>
      <w:proofErr w:type="gramEnd"/>
    </w:p>
    <w:p w:rsidR="006C4DBF" w:rsidRPr="00270D51" w:rsidRDefault="005242EA" w:rsidP="006C4D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tab/>
      </w:r>
      <w:r w:rsidR="00B15594" w:rsidRPr="008B0847">
        <w:rPr>
          <w:rFonts w:ascii="Times New Roman" w:hAnsi="Times New Roman"/>
          <w:b/>
          <w:sz w:val="28"/>
          <w:szCs w:val="28"/>
        </w:rPr>
        <w:t>Цель и задачи исследования.</w:t>
      </w:r>
      <w:r w:rsidR="00B15594" w:rsidRPr="008B0847">
        <w:rPr>
          <w:rFonts w:ascii="Times New Roman" w:hAnsi="Times New Roman"/>
          <w:sz w:val="28"/>
          <w:szCs w:val="28"/>
        </w:rPr>
        <w:t xml:space="preserve"> </w:t>
      </w:r>
      <w:r w:rsidR="006C4DBF" w:rsidRPr="00270D51">
        <w:rPr>
          <w:rFonts w:ascii="Times New Roman" w:hAnsi="Times New Roman"/>
          <w:sz w:val="28"/>
          <w:szCs w:val="28"/>
        </w:rPr>
        <w:t>Изучение и оценка геоэкологического воздействия построенных в Кыргызстане водохранилищ. Выявление проблем гидроэнергетической безопасности пут</w:t>
      </w:r>
      <w:r w:rsidR="006C4DBF">
        <w:rPr>
          <w:rFonts w:ascii="Times New Roman" w:hAnsi="Times New Roman"/>
          <w:sz w:val="28"/>
          <w:szCs w:val="28"/>
        </w:rPr>
        <w:t>ё</w:t>
      </w:r>
      <w:r w:rsidR="006C4DBF" w:rsidRPr="00270D51">
        <w:rPr>
          <w:rFonts w:ascii="Times New Roman" w:hAnsi="Times New Roman"/>
          <w:sz w:val="28"/>
          <w:szCs w:val="28"/>
        </w:rPr>
        <w:t xml:space="preserve">м прогнозирования стока реки Нарын. </w:t>
      </w:r>
      <w:r w:rsidR="00477D90">
        <w:rPr>
          <w:rFonts w:ascii="Times New Roman" w:hAnsi="Times New Roman"/>
          <w:sz w:val="28"/>
          <w:szCs w:val="28"/>
        </w:rPr>
        <w:t>Изучение</w:t>
      </w:r>
      <w:r w:rsidR="006C4DBF">
        <w:rPr>
          <w:rFonts w:ascii="Times New Roman" w:hAnsi="Times New Roman"/>
          <w:sz w:val="28"/>
          <w:szCs w:val="28"/>
        </w:rPr>
        <w:t xml:space="preserve"> качества воды в водохранилищах для охраны водных ресурсов. В</w:t>
      </w:r>
      <w:r w:rsidR="006C4DBF" w:rsidRPr="00270D51">
        <w:rPr>
          <w:rFonts w:ascii="Times New Roman" w:hAnsi="Times New Roman"/>
          <w:sz w:val="28"/>
          <w:szCs w:val="28"/>
        </w:rPr>
        <w:t>ыявление социально-экономических выгод и ущерба (потерь) при использовании водохранилищ</w:t>
      </w:r>
      <w:r w:rsidR="006C4DBF">
        <w:rPr>
          <w:rFonts w:ascii="Times New Roman" w:hAnsi="Times New Roman"/>
          <w:sz w:val="28"/>
          <w:szCs w:val="28"/>
        </w:rPr>
        <w:t xml:space="preserve"> Кыргызстана</w:t>
      </w:r>
      <w:r w:rsidR="006C4DBF" w:rsidRPr="00270D51">
        <w:rPr>
          <w:rFonts w:ascii="Times New Roman" w:hAnsi="Times New Roman"/>
          <w:sz w:val="28"/>
          <w:szCs w:val="28"/>
        </w:rPr>
        <w:t>.</w:t>
      </w:r>
      <w:r w:rsidR="006C4DBF">
        <w:rPr>
          <w:rFonts w:ascii="Times New Roman" w:hAnsi="Times New Roman"/>
          <w:sz w:val="28"/>
          <w:szCs w:val="28"/>
        </w:rPr>
        <w:t xml:space="preserve"> </w:t>
      </w:r>
      <w:r w:rsidR="006C4DBF" w:rsidRPr="00270D51">
        <w:rPr>
          <w:rFonts w:ascii="Times New Roman" w:hAnsi="Times New Roman"/>
          <w:sz w:val="28"/>
          <w:szCs w:val="28"/>
        </w:rPr>
        <w:t xml:space="preserve">Для решения этих задач были рассмотрены следующие </w:t>
      </w:r>
      <w:r w:rsidR="006C4DBF" w:rsidRPr="00270D51">
        <w:rPr>
          <w:rFonts w:ascii="Times New Roman" w:hAnsi="Times New Roman"/>
          <w:b/>
          <w:sz w:val="28"/>
          <w:szCs w:val="28"/>
        </w:rPr>
        <w:t>задачи: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• и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зучение влияния водохранилищ на прилегающие территории;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• с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оздание карты 3-D модели распределения наносов пут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м определения концентрации наносов на дне водохранилищ;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• п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рогнозирование стока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реки Нарын основанной на анализе многолетнего расхода воды и метеорологических элементов;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• изучение вопросов гидроэнергетической безопасности;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• изучение химического состава воды в водохранилищах;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• а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нализ проблем использования межгосударственных водных ресурсов в Кыргызстане, выявление социально-экономических выгод и ущерба (потерь) при использовании водохранилищ</w:t>
      </w:r>
      <w:r w:rsidR="00E4309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оценка проблем межгосударственного использования водных ресурсов в Кыргызстане;</w:t>
      </w:r>
    </w:p>
    <w:p w:rsidR="006C4DBF" w:rsidRPr="00270D51" w:rsidRDefault="006C4DBF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• к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лассификация геоэкологических воздействий водохранилищ.</w:t>
      </w:r>
    </w:p>
    <w:p w:rsidR="00B15594" w:rsidRPr="008B0847" w:rsidRDefault="005206B1" w:rsidP="006C4DBF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Новизна научного исследования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определяется следующим:</w:t>
      </w:r>
    </w:p>
    <w:p w:rsidR="00B15594" w:rsidRPr="008B0847" w:rsidRDefault="0074317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Изучено влияние водохранилищ в Кыргызстане на прилегающие территории. Из водохранилищ только на Токтогульском водохранилище было </w:t>
      </w:r>
      <w:r w:rsidR="00B40AC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определе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но повышение температуры воздуха (2,3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С);</w:t>
      </w:r>
    </w:p>
    <w:p w:rsidR="00B15594" w:rsidRPr="008B0847" w:rsidRDefault="0074317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Созданы трехмерные модельные карты </w:t>
      </w:r>
      <w:r w:rsidR="00B40AC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распределения наносов на дне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водохранилищ;</w:t>
      </w:r>
    </w:p>
    <w:p w:rsidR="00B15594" w:rsidRPr="008B0847" w:rsidRDefault="0074317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• П</w:t>
      </w:r>
      <w:r w:rsidR="00B40AC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роведено п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редварительное прогнозирование стока реки Нарын и определен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проблем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гидроэнергетической безопасности;</w:t>
      </w:r>
    </w:p>
    <w:p w:rsidR="00B15594" w:rsidRPr="008B0847" w:rsidRDefault="0074317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</w:t>
      </w:r>
      <w:r w:rsidR="007C6B3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ачество воды в водохранилищах определено лабораторными испытаниями для </w:t>
      </w:r>
      <w:r w:rsidR="00B40AC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охраны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водных ресурсов</w:t>
      </w:r>
      <w:r w:rsidR="0054262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42629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и были созданы карты химических элементов</w:t>
      </w:r>
      <w:r w:rsidR="0036180B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542629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превышающих ПДК</w:t>
      </w:r>
      <w:r w:rsidR="00B15594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B15594" w:rsidRPr="008B0847" w:rsidRDefault="0074317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Определены социально-экономические выгоды и 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ущербы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(потери) </w:t>
      </w:r>
      <w:r w:rsidR="00B40AC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использования водохранилищ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Кыргызстане и даны рекомендации по использованию межгосударственных водных ресурсов.</w:t>
      </w:r>
    </w:p>
    <w:p w:rsidR="007C6B38" w:rsidRPr="008B0847" w:rsidRDefault="007C6B3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• Классифицированы геоэкологические воздействия водохранилищ.</w:t>
      </w:r>
    </w:p>
    <w:p w:rsidR="00B15594" w:rsidRPr="008B0847" w:rsidRDefault="00B40AC1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Практическая значимость полученных результатов.</w:t>
      </w:r>
      <w:r w:rsidR="003B311C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Воздействие водо</w:t>
      </w:r>
      <w:r w:rsidR="00CD2EA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окружающую среду, 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хозяйств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социально-экономическо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положени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населения было детально изучено и оценено с экономической и экологической точ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ек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зрения. 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>Р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абота может служить научно-методической 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>осново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й для решения задач охраны</w:t>
      </w:r>
      <w:r w:rsidR="00972C4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рационального использования природных ресурсов и водного хозяйства при проектировании, 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 также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строительстве и </w:t>
      </w:r>
      <w:r w:rsidR="00CD2EA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эксплуатации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водохранилищ.</w:t>
      </w:r>
    </w:p>
    <w:p w:rsidR="00B15594" w:rsidRPr="008B0847" w:rsidRDefault="00CD2EA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Прогнозирование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стока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реки Нарын позволит оптимизировать диспетчерскую службу Токтогульской ГЭС.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9011E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Карты 3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D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основанные на распределении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дне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а, могут предоставить информацию о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объ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дне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водохранилища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D62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прибрежные земли</w:t>
      </w:r>
      <w:r w:rsidR="009011E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которые остаются под водой во время заполнения </w:t>
      </w:r>
      <w:r w:rsidR="00D62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водохранилища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B15594" w:rsidRPr="008B0847" w:rsidRDefault="00D6208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Результаты исследования могут быть использованы в высших, специальных, средних и общеобразовательных учреждениях, изучающих предметы «Общая гидрология», «География Кыргызстана»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</w:t>
      </w:r>
      <w:r w:rsidR="00B1559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«Геоэкология».</w:t>
      </w:r>
    </w:p>
    <w:p w:rsidR="00145C2D" w:rsidRPr="008B0847" w:rsidRDefault="00D6208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B15594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Экономическая значимость </w:t>
      </w:r>
      <w:r w:rsidR="002153E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полученных </w:t>
      </w:r>
      <w:r w:rsidR="00B15594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результатов.</w:t>
      </w:r>
      <w:r w:rsidR="003B311C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Водные ресурсы - главный источник чистой воды, промышленности и ирригации. Поэтому выводы о влиянии водохранилищ на окружающую среду, </w:t>
      </w:r>
      <w:r w:rsidR="00791DD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хозяйств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социально-экономическое положение населения можно использовать как аналогию при исследовании будущих водохранилищ.</w:t>
      </w:r>
    </w:p>
    <w:p w:rsidR="00145C2D" w:rsidRPr="008B0847" w:rsidRDefault="00D6208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Гидрологическое прогнозирование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стока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реки Нарын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поможет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решить проблему гидроэнергетической безопасности страны.</w:t>
      </w:r>
    </w:p>
    <w:p w:rsidR="00E90DC8" w:rsidRPr="00E90DC8" w:rsidRDefault="00D62082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E90DC8" w:rsidRPr="00E90DC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Основные </w:t>
      </w:r>
      <w:r w:rsidR="00E90DC8" w:rsidRPr="00E90DC8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 xml:space="preserve">защищаемые </w:t>
      </w:r>
      <w:r w:rsidR="00E90DC8" w:rsidRPr="00E90DC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положения диссертации. </w:t>
      </w:r>
      <w:r w:rsidR="00E90DC8"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По результатам исследования предложены следующие основные положения:</w:t>
      </w:r>
    </w:p>
    <w:p w:rsidR="00E90DC8" w:rsidRPr="00E90DC8" w:rsidRDefault="00E90DC8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• Использование 3 D модели распределения наносов на дне водохранилища отражают информацию о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возможной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продолжительности эксплуатации сооружения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 будущем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:rsidR="00E90DC8" w:rsidRPr="00E90DC8" w:rsidRDefault="00E90DC8" w:rsidP="00E90DC8">
      <w:pPr>
        <w:pStyle w:val="HTML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Наполняющий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водохранилище объем воды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оказывает на окружающую среду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прилегающей территории согревающий эффект в холодное и охлаждающий эффект в жаркое время года;</w:t>
      </w:r>
    </w:p>
    <w:p w:rsidR="00E90DC8" w:rsidRPr="00E90DC8" w:rsidRDefault="00E90DC8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• Гидрологический прогноз стока реки Нарын, позволил решить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проблему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гидроэнергетической безопасности стран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ы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оптимизировать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действия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диспетчерск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ой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служб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ы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Токтогульской ГЭС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,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прогнозировать годовой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объём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приток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а в него по объему стока за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июнь месяц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с достаточной точностью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:rsidR="00E90DC8" w:rsidRPr="00E90DC8" w:rsidRDefault="00E90DC8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>• Результаты лабораторных ис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следов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аний физи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ческих характеристик и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химического состава воды в водохранилищах и прибрежных почвах атомно-абсорбционны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м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, эмульсионны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м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спектральны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м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метод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ами, выполненных в целях организации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охраны водных ресурсов,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показали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превышение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показателей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ПДК некоторых элементов для рыбного хозяйства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что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требует дополнительных исследований;</w:t>
      </w:r>
    </w:p>
    <w:p w:rsidR="00E90DC8" w:rsidRPr="00E90DC8" w:rsidRDefault="00E90DC8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•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Использованные в работе </w:t>
      </w:r>
      <w:bookmarkStart w:id="0" w:name="_GoBack"/>
      <w:bookmarkEnd w:id="0"/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методы р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ассчёт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ов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социально-экономических выгод и ущерб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ов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(потерь)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при 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использовани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и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 Кыргызстана, могут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служить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методической основой 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при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строительств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Pr="00E90DC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 будущем</w:t>
      </w:r>
      <w:r w:rsidRPr="00E90DC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145C2D" w:rsidRPr="008B0847" w:rsidRDefault="00A606CF" w:rsidP="00E90DC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145C2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Личный вклад исследователя.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Диссертация основана на фондовых и архивных данных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станци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Гидрометеорологическо</w:t>
      </w:r>
      <w:r w:rsidR="007412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й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службы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МЧС за 1910-2020 годы, Агентства промышленности, энергетики и недропользования при Правительстве Кыргызской Республики,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статистически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источник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ах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данны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картографических и литературных источников и результат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исследований, провед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нных 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диссертации. </w:t>
      </w:r>
      <w:r w:rsidR="007412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диссертации исследованы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теоретическ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ие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практическ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ие 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основ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 графическими материалами,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арты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D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распределения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дне водохранилищ</w:t>
      </w:r>
      <w:r w:rsidR="00227168">
        <w:rPr>
          <w:rFonts w:ascii="Times New Roman" w:eastAsia="Calibri" w:hAnsi="Times New Roman" w:cs="Times New Roman"/>
          <w:sz w:val="28"/>
          <w:szCs w:val="28"/>
          <w:lang w:eastAsia="en-US"/>
        </w:rPr>
        <w:t>. Оценено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влияние водной массы Токтогульского водохранилища на местн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ый климат, прогнозирование стока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реки Нарын с анализом 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многолетне</w:t>
      </w:r>
      <w:r w:rsidR="0013749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го</w:t>
      </w:r>
      <w:r w:rsidR="00585A8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расхода воды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метеорологических элементов, изучение проблем гидроэнергетической безопасности в Кыргызстане</w:t>
      </w:r>
      <w:r w:rsidR="005A6EE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A6EE8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опросы охраны водных ресурсов,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соци</w:t>
      </w:r>
      <w:r w:rsidR="0068770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ально-экономических выгод и ущерб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 (потерь) от использования водохранилищ в Кыргызстане и 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позволило выявить 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проблем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межгосударственного использования водных ресурсов.</w:t>
      </w:r>
    </w:p>
    <w:p w:rsidR="00145C2D" w:rsidRPr="008B0847" w:rsidRDefault="00585A8C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145C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Результаты научно-теоретических исследований используются студентами и магистрантами специальностей «География» и «Экология» Кыргызского государственного университета им. И. Арабаева.</w:t>
      </w:r>
    </w:p>
    <w:p w:rsidR="00D65FE7" w:rsidRPr="008B0847" w:rsidRDefault="001577B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145C2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Апробация результатов исследования.</w:t>
      </w:r>
      <w:r w:rsidR="003B311C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proofErr w:type="gramStart"/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Основные положения и результаты диссертации, методические рекомендации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представлен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трудах м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еждународной научной конференции «Водные ресурсы Центральной Азии и их использование» (Алматы, 2016),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III Международной научной конференции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«Научные исследования: теория, методы и практика»   Том 1, (Чебоксары, 2017),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III Международной научно-практической конференции «Приоритеты развития образования и науки» (Чебоксары, 2017) и обсужден 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 расширенном заседании кафедр Г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еографии и технологии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ее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обучения, 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proofErr w:type="gramEnd"/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также Э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кологии и туризма.</w:t>
      </w:r>
    </w:p>
    <w:p w:rsidR="00D65FE7" w:rsidRPr="008B0847" w:rsidRDefault="001577B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65FE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Полно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</w:t>
      </w:r>
      <w:r w:rsidR="00D65FE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о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тражения</w:t>
      </w:r>
      <w:r w:rsidR="00D65FE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результатов диссертации в публикациях.</w:t>
      </w:r>
      <w:r w:rsidR="003B311C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proofErr w:type="gramStart"/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Основные результаты диссертационной работы в виде научных статей за 2015-2020 годы 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обсуждены и опубликованы на международных научных конференциях:</w:t>
      </w:r>
      <w:r w:rsidR="008D743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еждународной научно-практической конференции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</w:t>
      </w:r>
      <w:r w:rsidR="008B0847" w:rsidRPr="008B0847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he Annual GIS in Central Asia Conference GISCA»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(Бишкек, 2016 г.), IV Международной конференции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«Экологическая и техногенная безопасность горнопромышленных регионов»</w:t>
      </w:r>
      <w:r w:rsidR="008B084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(Екатеринбург, 2016), 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научно</w:t>
      </w:r>
      <w:r w:rsidR="007412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журнале «Известия ВУЗов Кыргызстана» (Бишкек, -2018),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Материалы VII Международной научно-практической конференции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«Экологическая и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техногенная безопасность</w:t>
      </w:r>
      <w:proofErr w:type="gramEnd"/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горн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опромышленных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регионов»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(Екатеринбург, 201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9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Материал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ах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Всероссийской научно-практической конференции «Современные проблемы водохранилищ и их 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водосборов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» с уч</w:t>
      </w:r>
      <w:r w:rsidR="009C663F">
        <w:rPr>
          <w:rFonts w:ascii="Times New Roman" w:eastAsia="Calibri" w:hAnsi="Times New Roman" w:cs="Times New Roman"/>
          <w:sz w:val="28"/>
          <w:szCs w:val="28"/>
          <w:lang w:eastAsia="en-US"/>
        </w:rPr>
        <w:t>астием международных участников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(Пермь, 2019), </w:t>
      </w:r>
      <w:r w:rsidR="00CA69D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научных журналах «Известия ВУЗов Кыргызстана» (Бишкек, 2019), «Наука, новые технологии и инновации Кыргызстана» (Бишкек, 2020)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в 73-й Международной конференции «Перспективы развития современной науки» (Москва, 2021),VII International Scientific Practical Conference "Modern problems of reservoirs and their catchments" 30</w:t>
      </w:r>
      <w:proofErr w:type="gramEnd"/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May to 2 June 2019, (Perm State University, Russian Federation), VIII International Scientific Practical Conference "Modern problems of reservoirs and their catchments" 28 May to 30 May 2021, (Perm State University, Russian Federation).</w:t>
      </w:r>
    </w:p>
    <w:p w:rsidR="00D65FE7" w:rsidRPr="008B0847" w:rsidRDefault="00CA69D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Всего опубликован</w:t>
      </w:r>
      <w:r w:rsidR="007412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монографи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научных статей по содержанию диссертации.</w:t>
      </w:r>
    </w:p>
    <w:p w:rsidR="00D65FE7" w:rsidRPr="008B0847" w:rsidRDefault="00CA69D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65FE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Структура и объем диссертации.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Диссертация состоит из введения, 5 глав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>, заключения и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списка использованной литературы. Объ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диссертации 274 страницы и включает 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61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рисун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к, </w:t>
      </w:r>
      <w:r w:rsidR="00D34EE6">
        <w:rPr>
          <w:rFonts w:ascii="Times New Roman" w:eastAsia="Calibri" w:hAnsi="Times New Roman" w:cs="Times New Roman"/>
          <w:sz w:val="28"/>
          <w:szCs w:val="28"/>
          <w:lang w:eastAsia="en-US"/>
        </w:rPr>
        <w:t>12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карты, 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4</w:t>
      </w:r>
      <w:r w:rsidR="00D34EE6">
        <w:rPr>
          <w:rFonts w:ascii="Times New Roman" w:eastAsia="Calibri" w:hAnsi="Times New Roman" w:cs="Times New Roman"/>
          <w:sz w:val="28"/>
          <w:szCs w:val="28"/>
          <w:lang w:eastAsia="en-US"/>
        </w:rPr>
        <w:t>9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таблицы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903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2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приложения.</w:t>
      </w:r>
    </w:p>
    <w:p w:rsidR="00D65FE7" w:rsidRPr="008B0847" w:rsidRDefault="00D65FE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D65FE7" w:rsidRPr="008B0847" w:rsidRDefault="00D65FE7" w:rsidP="00F00C7B">
      <w:pPr>
        <w:pStyle w:val="HTML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ОСНОВНОЕ СОДЕРЖАНИЕ </w:t>
      </w:r>
      <w:r w:rsidR="00CA69D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РАБОТЫ</w:t>
      </w:r>
    </w:p>
    <w:p w:rsidR="00D65FE7" w:rsidRPr="008B0847" w:rsidRDefault="00CA69D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 в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ведени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босн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ован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актуальност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темы диссертаци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онной работы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раскрыты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цел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 и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задач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научн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ая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новизн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практическ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ая значимость полученных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результатов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работе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отражены 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основны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положения, выносимые на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защит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личный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вклад соискателя, апробаци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результатов исследования и структур</w:t>
      </w:r>
      <w:r w:rsidR="00585DF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D65F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диссертации.</w:t>
      </w:r>
    </w:p>
    <w:p w:rsidR="00615B2F" w:rsidRPr="008B0847" w:rsidRDefault="00585DFE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Pr="008B0847">
        <w:rPr>
          <w:rStyle w:val="y2iqfc"/>
          <w:rFonts w:ascii="Times New Roman" w:hAnsi="Times New Roman" w:cs="Times New Roman"/>
          <w:b/>
          <w:sz w:val="28"/>
          <w:szCs w:val="28"/>
        </w:rPr>
        <w:t>В первой главе</w:t>
      </w:r>
      <w:r w:rsidR="00615B2F" w:rsidRPr="008B0847">
        <w:rPr>
          <w:rStyle w:val="y2iqfc"/>
          <w:rFonts w:ascii="Times New Roman" w:hAnsi="Times New Roman" w:cs="Times New Roman"/>
          <w:b/>
          <w:sz w:val="28"/>
          <w:szCs w:val="28"/>
        </w:rPr>
        <w:t xml:space="preserve"> «Литературный обзор истории использования и исследования водохранилищ»</w:t>
      </w:r>
      <w:r w:rsidR="003B311C" w:rsidRPr="008B0847">
        <w:rPr>
          <w:rStyle w:val="y2iqfc"/>
          <w:rFonts w:ascii="Times New Roman" w:hAnsi="Times New Roman" w:cs="Times New Roman"/>
          <w:b/>
          <w:sz w:val="28"/>
          <w:szCs w:val="28"/>
        </w:rPr>
        <w:t xml:space="preserve"> 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содержит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ся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анализ научной литературы по истории использования водохранилищ и их геоэкологическо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воздействи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615B2F" w:rsidRPr="008B0847" w:rsidRDefault="00585DFE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Разраб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откой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теоретически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основ и метод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исследования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от 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воздействия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окружающую среду 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народное хозяйство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занимались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многие ученые</w:t>
      </w:r>
      <w:r w:rsidR="00761F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Среди них 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А.</w:t>
      </w:r>
      <w:r w:rsidR="00581BF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Б.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Авакян (1968, 1977, 1982, 1987), С.Л. Вендров (1976, 1979, 1987, 1998), К.</w:t>
      </w:r>
      <w:r w:rsidR="00581BF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Н.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Дьяконов (1965, 1975), Г.С. Метревели (1991), Ю.М. Матарзин (1981), </w:t>
      </w:r>
      <w:r w:rsidR="00270D51" w:rsidRPr="008B0847">
        <w:rPr>
          <w:rFonts w:ascii="Times New Roman" w:hAnsi="Times New Roman" w:cs="Times New Roman"/>
          <w:sz w:val="28"/>
          <w:szCs w:val="28"/>
        </w:rPr>
        <w:t>A. Barder (1978), E. Fels (1965), A. Tonduru (1969), H.</w:t>
      </w:r>
      <w:r w:rsidR="001856E4">
        <w:rPr>
          <w:rFonts w:ascii="Times New Roman" w:hAnsi="Times New Roman" w:cs="Times New Roman"/>
          <w:sz w:val="28"/>
          <w:szCs w:val="28"/>
        </w:rPr>
        <w:t xml:space="preserve"> </w:t>
      </w:r>
      <w:r w:rsidR="00270D51" w:rsidRPr="008B0847">
        <w:rPr>
          <w:rFonts w:ascii="Times New Roman" w:hAnsi="Times New Roman" w:cs="Times New Roman"/>
          <w:sz w:val="28"/>
          <w:szCs w:val="28"/>
        </w:rPr>
        <w:t xml:space="preserve">Link (1970) </w:t>
      </w:r>
      <w:r w:rsidR="00615B2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другие. </w:t>
      </w:r>
    </w:p>
    <w:p w:rsidR="00585DFE" w:rsidRPr="008B0847" w:rsidRDefault="00585DFE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Первые водохранилища были построены в 6 веке до нашей эры. Он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связан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 древнеегипетской цивилизацией 3000 лет назад. Люди жили в засушливых районах и были вынуждены осваивать орошаемые земли. По мере развития общества водохранилища стали строить 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для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различн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ых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целей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Особенно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после 1945 года строительство водохранилищ увеличилось в массовом порядке. В К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рг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стане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строительство водохранилищ началось только после Великой Октябрьской социалистической революции.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настоящее время в Кыргызстане сооружено 13 водохранилищ объ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 13 до 19,500 млн.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более 200 бассейнов декадного и сезонного регулирования (БДР, БСР) общим объ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мом 105 млн. м</w:t>
      </w:r>
      <w:r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0442D" w:rsidRPr="008B0847" w:rsidRDefault="00585DFE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Воздействие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хранилища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рельеф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обусловлено несколькими факторами. В связи с этим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Вендров и К.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Н.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Дьяконов </w:t>
      </w:r>
      <w:r w:rsidR="003900F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(1976)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отметил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несколько факторов. Наиболее важные из них зависят от геоморфологического и геологического строения региона и изменения уровня воды в водохранилище.</w:t>
      </w:r>
    </w:p>
    <w:p w:rsidR="0030442D" w:rsidRPr="008B0847" w:rsidRDefault="00585DFE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Из построенных в Кыргызстане водохранилищ, в основном Токтогульского, Кемпир-Абадского и Кировского водохранилищ, которые повлияли на уровень грунтовых вод, в общей сложности более 1035 гектаров земли стали </w:t>
      </w:r>
      <w:proofErr w:type="gramStart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непригодными</w:t>
      </w:r>
      <w:proofErr w:type="gramEnd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сельского хозяйства.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Геологическое строение 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переработка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берегов Токтогульского и Орто-Токойского водохранил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ищ изучались В.С. Ковалев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ым</w:t>
      </w:r>
      <w:r w:rsidR="00F77C6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(1985, 1990)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Результаты расч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 были следующими. В засоленных породах верхнего неогена максимальное значение эрозии боковой поверхности достигало 200-475 метров. В аллювиальных и пролювиальных структурах процесс размыва невысокий, достигая 50-100 метров.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Протерозойско-палеозойская эрозия очень низкая, не более 50-70 см.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Было замечено, что присутствие соли в почве резко увеличивает скорость ее разложения.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Например, было размыто от 200 до 475 метров серой почвы у подножия горы Шамш</w:t>
      </w:r>
      <w:r w:rsidR="0068770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кал.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Наиболее размытыми прибрежными полосами являются конусы, аллювиальные и пролювиальные отложения в бассейне реки Нарын, которые сложены рыхлым илом неогенового периода. На берегах есть участки с эрозией до 600 метров.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Побережье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Орто-Токойско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го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характеру образования дел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тся на три типа: нейтральные, аккумулятивные и абразивные</w:t>
      </w:r>
      <w:r w:rsidR="0024038D" w:rsidRPr="0024038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(В.С</w:t>
      </w:r>
      <w:r w:rsidR="0024038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Ковалев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Нейтральный тип характеризуется крупными кристаллическими </w:t>
      </w:r>
      <w:proofErr w:type="gramStart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сиенит-порфировыми</w:t>
      </w:r>
      <w:proofErr w:type="gramEnd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частями водо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вблизи плотины, которые простираются на расстояние до 1 км.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А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кумулятивный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тип - встречается на верхних и затопленных плато и иловых конусах в средней и верхней части водоема, покрывая 95% береговой линии.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Абрази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ый тип широко распростран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 на западных сторонах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хранилища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 50 м. Этот тип встречается в темно-серых порфирах среднего карбона, перемежающихся долинами узких сухих оврагов. Общий объ</w:t>
      </w:r>
      <w:r w:rsidR="0052111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эрозионных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пород достиг 310 м</w:t>
      </w:r>
      <w:r w:rsidR="0030442D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0442D" w:rsidRPr="008B0847" w:rsidRDefault="004F2A5D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Воздействие водо</w:t>
      </w:r>
      <w:r w:rsidR="009D5F7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климат неодинаково в разных природных зонах и 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поясах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отмеча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ющиеся</w:t>
      </w:r>
      <w:proofErr w:type="gramEnd"/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исследовани</w:t>
      </w:r>
      <w:r w:rsidR="009E6EE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ях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С.Л.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Вендров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Н.И.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Коронкевич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а,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795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Л.К.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Малика</w:t>
      </w:r>
      <w:r w:rsidR="00F77C6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(1998)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proofErr w:type="gramStart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Например, летом разница между альбедо суши и поверхности в тайге составляет 2-5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%, в лесной зоне она увеличивается до 3-7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%, в степной - до 8-15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%, а в пустынной - до 20-30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%.</w:t>
      </w:r>
      <w:proofErr w:type="gramEnd"/>
    </w:p>
    <w:p w:rsidR="0030442D" w:rsidRPr="008B0847" w:rsidRDefault="008A795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Многие исследователи (Т.Н. Боровкова, П.И. Никулин (1962), З.Н. Леонова, В.М. Широков (1979), А.Ю. Ретеюм, Л.А. Гушина, Н.В. Колобов (1970)) пришли к выводу, что среднегодовое количество осадков на акватории и на</w:t>
      </w:r>
      <w:r w:rsidR="00ED3DC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прибрежных склонах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D3DC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понижаются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теплый период года.</w:t>
      </w:r>
    </w:p>
    <w:p w:rsidR="0030442D" w:rsidRPr="008B0847" w:rsidRDefault="008A7957" w:rsidP="00ED3DC3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proofErr w:type="gramStart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Н.В. Колобов, М.А. Верещагин отметил</w:t>
      </w:r>
      <w:r w:rsidR="00ED3DC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увеличение количества осадков </w:t>
      </w:r>
      <w:r w:rsidR="00ED3DC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 расстоянии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5-7 км от Самарского и Волгоградского водохранилищ.</w:t>
      </w:r>
      <w:proofErr w:type="gramEnd"/>
    </w:p>
    <w:p w:rsidR="0030442D" w:rsidRPr="008B0847" w:rsidRDefault="00270D51" w:rsidP="00ED3DC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B0847">
        <w:rPr>
          <w:rFonts w:ascii="Times New Roman" w:hAnsi="Times New Roman"/>
          <w:sz w:val="28"/>
          <w:szCs w:val="28"/>
        </w:rPr>
        <w:lastRenderedPageBreak/>
        <w:t>А</w:t>
      </w:r>
      <w:r w:rsidR="008A7957" w:rsidRPr="008B0847">
        <w:rPr>
          <w:rFonts w:ascii="Times New Roman" w:hAnsi="Times New Roman"/>
          <w:sz w:val="28"/>
          <w:szCs w:val="28"/>
        </w:rPr>
        <w:t>.К. Шапар</w:t>
      </w:r>
      <w:r w:rsidR="0030442D" w:rsidRPr="008B0847">
        <w:rPr>
          <w:rFonts w:ascii="Times New Roman" w:hAnsi="Times New Roman"/>
          <w:sz w:val="28"/>
          <w:szCs w:val="28"/>
        </w:rPr>
        <w:t xml:space="preserve"> </w:t>
      </w:r>
      <w:r w:rsidR="00F77C69">
        <w:rPr>
          <w:rFonts w:ascii="Times New Roman" w:hAnsi="Times New Roman"/>
          <w:sz w:val="28"/>
          <w:szCs w:val="28"/>
        </w:rPr>
        <w:t xml:space="preserve">(1997) </w:t>
      </w:r>
      <w:proofErr w:type="gramStart"/>
      <w:r w:rsidR="0030442D" w:rsidRPr="008B0847">
        <w:rPr>
          <w:rFonts w:ascii="Times New Roman" w:hAnsi="Times New Roman"/>
          <w:sz w:val="28"/>
          <w:szCs w:val="28"/>
        </w:rPr>
        <w:t>анализировавший</w:t>
      </w:r>
      <w:proofErr w:type="gramEnd"/>
      <w:r w:rsidR="0030442D" w:rsidRPr="008B0847">
        <w:rPr>
          <w:rFonts w:ascii="Times New Roman" w:hAnsi="Times New Roman"/>
          <w:sz w:val="28"/>
          <w:szCs w:val="28"/>
        </w:rPr>
        <w:t xml:space="preserve"> влияние Токтогульского водохранилища на долину Кетмень-Т</w:t>
      </w:r>
      <w:r w:rsidR="008A7957" w:rsidRPr="008B0847">
        <w:rPr>
          <w:rFonts w:ascii="Times New Roman" w:hAnsi="Times New Roman"/>
          <w:sz w:val="28"/>
          <w:szCs w:val="28"/>
        </w:rPr>
        <w:t>ю</w:t>
      </w:r>
      <w:r w:rsidR="0030442D" w:rsidRPr="008B0847">
        <w:rPr>
          <w:rFonts w:ascii="Times New Roman" w:hAnsi="Times New Roman"/>
          <w:sz w:val="28"/>
          <w:szCs w:val="28"/>
        </w:rPr>
        <w:t>б</w:t>
      </w:r>
      <w:r w:rsidR="008A7957" w:rsidRPr="008B0847">
        <w:rPr>
          <w:rFonts w:ascii="Times New Roman" w:hAnsi="Times New Roman"/>
          <w:sz w:val="28"/>
          <w:szCs w:val="28"/>
        </w:rPr>
        <w:t>е</w:t>
      </w:r>
      <w:r w:rsidR="0030442D" w:rsidRPr="008B0847">
        <w:rPr>
          <w:rFonts w:ascii="Times New Roman" w:hAnsi="Times New Roman"/>
          <w:sz w:val="28"/>
          <w:szCs w:val="28"/>
        </w:rPr>
        <w:t xml:space="preserve"> по данным за 19</w:t>
      </w:r>
      <w:r w:rsidR="008A7957" w:rsidRPr="008B0847">
        <w:rPr>
          <w:rFonts w:ascii="Times New Roman" w:hAnsi="Times New Roman"/>
          <w:sz w:val="28"/>
          <w:szCs w:val="28"/>
        </w:rPr>
        <w:t xml:space="preserve">56–1991 гг., </w:t>
      </w:r>
      <w:r w:rsidR="00ED3DC3" w:rsidRPr="008B0847">
        <w:rPr>
          <w:rFonts w:ascii="Times New Roman" w:hAnsi="Times New Roman"/>
          <w:sz w:val="28"/>
          <w:szCs w:val="28"/>
        </w:rPr>
        <w:t>отметил</w:t>
      </w:r>
      <w:r w:rsidR="0030442D" w:rsidRPr="008B0847">
        <w:rPr>
          <w:rFonts w:ascii="Times New Roman" w:hAnsi="Times New Roman"/>
          <w:sz w:val="28"/>
          <w:szCs w:val="28"/>
        </w:rPr>
        <w:t xml:space="preserve">, что среднегодовая температура </w:t>
      </w:r>
      <w:r w:rsidR="008A7957" w:rsidRPr="008B0847">
        <w:rPr>
          <w:rFonts w:ascii="Times New Roman" w:hAnsi="Times New Roman"/>
          <w:sz w:val="28"/>
          <w:szCs w:val="28"/>
        </w:rPr>
        <w:t>воздуха повысилась на 2,</w:t>
      </w:r>
      <w:r w:rsidR="00ED3DC3" w:rsidRPr="008B0847">
        <w:rPr>
          <w:rFonts w:ascii="Times New Roman" w:hAnsi="Times New Roman"/>
          <w:sz w:val="28"/>
          <w:szCs w:val="28"/>
        </w:rPr>
        <w:t xml:space="preserve">3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>С. По нашим расч</w:t>
      </w:r>
      <w:r w:rsidR="00620ADC" w:rsidRPr="008B0847">
        <w:rPr>
          <w:rFonts w:ascii="Times New Roman" w:hAnsi="Times New Roman"/>
          <w:sz w:val="28"/>
          <w:szCs w:val="28"/>
        </w:rPr>
        <w:t>ё</w:t>
      </w:r>
      <w:r w:rsidR="0030442D" w:rsidRPr="008B0847">
        <w:rPr>
          <w:rFonts w:ascii="Times New Roman" w:hAnsi="Times New Roman"/>
          <w:sz w:val="28"/>
          <w:szCs w:val="28"/>
        </w:rPr>
        <w:t xml:space="preserve">там (Аламанов С.К., Акматов Р.Т. «Водохранилища Кыргызстана», 2006) на Токтогульской метеостанции (5 км от северного берега Токтогульского водохранилища, 983 м над уровнем моря) </w:t>
      </w:r>
      <w:r w:rsidR="008A7957" w:rsidRPr="008B0847">
        <w:rPr>
          <w:rFonts w:ascii="Times New Roman" w:hAnsi="Times New Roman"/>
          <w:sz w:val="28"/>
          <w:szCs w:val="28"/>
        </w:rPr>
        <w:t>в 1979- 2002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8A7957" w:rsidRPr="008B0847">
        <w:rPr>
          <w:rFonts w:ascii="Times New Roman" w:hAnsi="Times New Roman"/>
          <w:sz w:val="28"/>
          <w:szCs w:val="28"/>
        </w:rPr>
        <w:t>гг.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24038D">
        <w:rPr>
          <w:rFonts w:ascii="Times New Roman" w:hAnsi="Times New Roman"/>
          <w:sz w:val="28"/>
          <w:szCs w:val="28"/>
        </w:rPr>
        <w:t xml:space="preserve">повышение </w:t>
      </w:r>
      <w:r w:rsidR="0030442D" w:rsidRPr="008B0847">
        <w:rPr>
          <w:rFonts w:ascii="Times New Roman" w:hAnsi="Times New Roman"/>
          <w:sz w:val="28"/>
          <w:szCs w:val="28"/>
        </w:rPr>
        <w:t>среднегодов</w:t>
      </w:r>
      <w:r w:rsidR="0024038D">
        <w:rPr>
          <w:rFonts w:ascii="Times New Roman" w:hAnsi="Times New Roman"/>
          <w:sz w:val="28"/>
          <w:szCs w:val="28"/>
        </w:rPr>
        <w:t>ой</w:t>
      </w:r>
      <w:r w:rsidR="0030442D" w:rsidRPr="008B0847">
        <w:rPr>
          <w:rFonts w:ascii="Times New Roman" w:hAnsi="Times New Roman"/>
          <w:sz w:val="28"/>
          <w:szCs w:val="28"/>
        </w:rPr>
        <w:t xml:space="preserve"> температур</w:t>
      </w:r>
      <w:r w:rsidR="0024038D">
        <w:rPr>
          <w:rFonts w:ascii="Times New Roman" w:hAnsi="Times New Roman"/>
          <w:sz w:val="28"/>
          <w:szCs w:val="28"/>
        </w:rPr>
        <w:t>ы</w:t>
      </w:r>
      <w:r w:rsidR="0030442D" w:rsidRPr="008B0847">
        <w:rPr>
          <w:rFonts w:ascii="Times New Roman" w:hAnsi="Times New Roman"/>
          <w:sz w:val="28"/>
          <w:szCs w:val="28"/>
        </w:rPr>
        <w:t xml:space="preserve"> воздуха составляет</w:t>
      </w:r>
      <w:r w:rsidR="008A7957" w:rsidRPr="008B0847">
        <w:rPr>
          <w:rFonts w:ascii="Times New Roman" w:hAnsi="Times New Roman"/>
          <w:sz w:val="28"/>
          <w:szCs w:val="28"/>
        </w:rPr>
        <w:t xml:space="preserve"> 1,</w:t>
      </w:r>
      <w:r w:rsidR="0030442D" w:rsidRPr="008B0847">
        <w:rPr>
          <w:rFonts w:ascii="Times New Roman" w:hAnsi="Times New Roman"/>
          <w:sz w:val="28"/>
          <w:szCs w:val="28"/>
        </w:rPr>
        <w:t xml:space="preserve">8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>С</w:t>
      </w:r>
      <w:r w:rsidR="008A7957" w:rsidRPr="008B0847">
        <w:rPr>
          <w:rFonts w:ascii="Times New Roman" w:hAnsi="Times New Roman"/>
          <w:sz w:val="28"/>
          <w:szCs w:val="28"/>
        </w:rPr>
        <w:t>.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30442D" w:rsidRPr="008B0847">
        <w:rPr>
          <w:rFonts w:ascii="Times New Roman" w:hAnsi="Times New Roman"/>
          <w:sz w:val="28"/>
          <w:szCs w:val="28"/>
        </w:rPr>
        <w:t xml:space="preserve">На метеостанции Итагар (расположенной в верховьях реки Чичкан, 2011 м над уровнем моря) в 1979-87 гг. </w:t>
      </w:r>
      <w:r w:rsidR="008A7957" w:rsidRPr="008B0847">
        <w:rPr>
          <w:rFonts w:ascii="Times New Roman" w:hAnsi="Times New Roman"/>
          <w:sz w:val="28"/>
          <w:szCs w:val="28"/>
        </w:rPr>
        <w:t>н</w:t>
      </w:r>
      <w:r w:rsidR="0030442D" w:rsidRPr="008B0847">
        <w:rPr>
          <w:rFonts w:ascii="Times New Roman" w:hAnsi="Times New Roman"/>
          <w:sz w:val="28"/>
          <w:szCs w:val="28"/>
        </w:rPr>
        <w:t xml:space="preserve">аблюдалось повышение на 0,15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 xml:space="preserve">C. </w:t>
      </w:r>
      <w:proofErr w:type="gramStart"/>
      <w:r w:rsidR="0030442D" w:rsidRPr="008B0847">
        <w:rPr>
          <w:rFonts w:ascii="Times New Roman" w:hAnsi="Times New Roman"/>
          <w:sz w:val="28"/>
          <w:szCs w:val="28"/>
        </w:rPr>
        <w:t>По данным станции Кочкор</w:t>
      </w:r>
      <w:r w:rsidR="0024038D">
        <w:rPr>
          <w:rFonts w:ascii="Times New Roman" w:hAnsi="Times New Roman"/>
          <w:sz w:val="28"/>
          <w:szCs w:val="28"/>
        </w:rPr>
        <w:t xml:space="preserve"> </w:t>
      </w:r>
      <w:r w:rsidR="0030442D" w:rsidRPr="008B0847">
        <w:rPr>
          <w:rFonts w:ascii="Times New Roman" w:hAnsi="Times New Roman"/>
          <w:sz w:val="28"/>
          <w:szCs w:val="28"/>
        </w:rPr>
        <w:t>(расположена в центре Кочкорского района, на высоте 1811 м над уровнем моря), в 1960-90 гг.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8A7957" w:rsidRPr="008B0847">
        <w:rPr>
          <w:rFonts w:ascii="Times New Roman" w:hAnsi="Times New Roman"/>
          <w:sz w:val="28"/>
          <w:szCs w:val="28"/>
        </w:rPr>
        <w:t>т</w:t>
      </w:r>
      <w:r w:rsidR="0030442D" w:rsidRPr="008B0847">
        <w:rPr>
          <w:rFonts w:ascii="Times New Roman" w:hAnsi="Times New Roman"/>
          <w:sz w:val="28"/>
          <w:szCs w:val="28"/>
        </w:rPr>
        <w:t xml:space="preserve">емпература воздуха составляла 0,4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>C, на станции Узген (</w:t>
      </w:r>
      <w:r w:rsidR="00ED3DC3" w:rsidRPr="008B0847">
        <w:rPr>
          <w:rFonts w:ascii="Times New Roman" w:hAnsi="Times New Roman"/>
          <w:sz w:val="28"/>
          <w:szCs w:val="28"/>
        </w:rPr>
        <w:t xml:space="preserve">расположенной </w:t>
      </w:r>
      <w:r w:rsidR="0030442D" w:rsidRPr="008B0847">
        <w:rPr>
          <w:rFonts w:ascii="Times New Roman" w:hAnsi="Times New Roman"/>
          <w:sz w:val="28"/>
          <w:szCs w:val="28"/>
        </w:rPr>
        <w:t>в Узгене на в</w:t>
      </w:r>
      <w:r w:rsidR="00ED3DC3" w:rsidRPr="008B0847">
        <w:rPr>
          <w:rFonts w:ascii="Times New Roman" w:hAnsi="Times New Roman"/>
          <w:sz w:val="28"/>
          <w:szCs w:val="28"/>
        </w:rPr>
        <w:t xml:space="preserve">ысоте 1012 м над уровнем моря) </w:t>
      </w:r>
      <w:r w:rsidR="0030442D" w:rsidRPr="008B0847">
        <w:rPr>
          <w:rFonts w:ascii="Times New Roman" w:hAnsi="Times New Roman"/>
          <w:sz w:val="28"/>
          <w:szCs w:val="28"/>
        </w:rPr>
        <w:t xml:space="preserve">в 1970-90 гг. увеличилась на 0,1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>С, на ст</w:t>
      </w:r>
      <w:r w:rsidR="008A7957" w:rsidRPr="008B0847">
        <w:rPr>
          <w:rFonts w:ascii="Times New Roman" w:hAnsi="Times New Roman"/>
          <w:sz w:val="28"/>
          <w:szCs w:val="28"/>
        </w:rPr>
        <w:t>анции</w:t>
      </w:r>
      <w:r w:rsidR="0030442D" w:rsidRPr="008B0847">
        <w:rPr>
          <w:rFonts w:ascii="Times New Roman" w:hAnsi="Times New Roman"/>
          <w:sz w:val="28"/>
          <w:szCs w:val="28"/>
        </w:rPr>
        <w:t xml:space="preserve"> Киров (наход</w:t>
      </w:r>
      <w:r w:rsidR="00ED3DC3" w:rsidRPr="008B0847">
        <w:rPr>
          <w:rFonts w:ascii="Times New Roman" w:hAnsi="Times New Roman"/>
          <w:sz w:val="28"/>
          <w:szCs w:val="28"/>
        </w:rPr>
        <w:t>ящейся</w:t>
      </w:r>
      <w:r w:rsidR="0030442D" w:rsidRPr="008B0847">
        <w:rPr>
          <w:rFonts w:ascii="Times New Roman" w:hAnsi="Times New Roman"/>
          <w:sz w:val="28"/>
          <w:szCs w:val="28"/>
        </w:rPr>
        <w:t xml:space="preserve"> в центре Кировского района, на высоте 837 м над уровнем моря), в</w:t>
      </w:r>
      <w:proofErr w:type="gramEnd"/>
      <w:r w:rsidR="0030442D" w:rsidRPr="008B0847">
        <w:rPr>
          <w:rFonts w:ascii="Times New Roman" w:hAnsi="Times New Roman"/>
          <w:sz w:val="28"/>
          <w:szCs w:val="28"/>
        </w:rPr>
        <w:t xml:space="preserve"> 1</w:t>
      </w:r>
      <w:r w:rsidR="008A7957" w:rsidRPr="008B0847">
        <w:rPr>
          <w:rFonts w:ascii="Times New Roman" w:hAnsi="Times New Roman"/>
          <w:sz w:val="28"/>
          <w:szCs w:val="28"/>
        </w:rPr>
        <w:t xml:space="preserve">975-90 гг. увеличилась на 0,4 </w:t>
      </w:r>
      <w:r w:rsidR="008B0847" w:rsidRPr="008B0847">
        <w:rPr>
          <w:rFonts w:ascii="Times New Roman" w:hAnsi="Times New Roman"/>
          <w:sz w:val="28"/>
          <w:szCs w:val="28"/>
          <w:vertAlign w:val="superscript"/>
        </w:rPr>
        <w:t>0</w:t>
      </w:r>
      <w:r w:rsidR="0030442D" w:rsidRPr="008B0847">
        <w:rPr>
          <w:rFonts w:ascii="Times New Roman" w:hAnsi="Times New Roman"/>
          <w:sz w:val="28"/>
          <w:szCs w:val="28"/>
        </w:rPr>
        <w:t>С.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30442D" w:rsidRPr="008B0847">
        <w:rPr>
          <w:rFonts w:ascii="Times New Roman" w:hAnsi="Times New Roman"/>
          <w:sz w:val="28"/>
          <w:szCs w:val="28"/>
        </w:rPr>
        <w:t xml:space="preserve">Для определения точности этих изменений мы использовали критерий статистической </w:t>
      </w:r>
      <w:r w:rsidR="008A7957" w:rsidRPr="008B0847">
        <w:rPr>
          <w:rFonts w:ascii="Times New Roman" w:hAnsi="Times New Roman"/>
          <w:sz w:val="28"/>
          <w:szCs w:val="28"/>
        </w:rPr>
        <w:t>достоверности</w:t>
      </w:r>
      <w:r w:rsidR="0030442D" w:rsidRPr="008B0847">
        <w:rPr>
          <w:rFonts w:ascii="Times New Roman" w:hAnsi="Times New Roman"/>
          <w:sz w:val="28"/>
          <w:szCs w:val="28"/>
        </w:rPr>
        <w:t xml:space="preserve"> Стьюдента</w:t>
      </w:r>
      <w:r w:rsidR="008A7957" w:rsidRPr="008B0847">
        <w:rPr>
          <w:rFonts w:ascii="Times New Roman" w:hAnsi="Times New Roman"/>
          <w:sz w:val="28"/>
          <w:szCs w:val="28"/>
        </w:rPr>
        <w:t xml:space="preserve">. Согласно критериям Стьюдента, </w:t>
      </w:r>
      <w:r w:rsidR="007D119A" w:rsidRPr="008B0847">
        <w:rPr>
          <w:rFonts w:ascii="Times New Roman" w:hAnsi="Times New Roman"/>
          <w:sz w:val="28"/>
          <w:szCs w:val="28"/>
        </w:rPr>
        <w:t xml:space="preserve">только </w:t>
      </w:r>
      <w:r w:rsidR="0024038D">
        <w:rPr>
          <w:rFonts w:ascii="Times New Roman" w:hAnsi="Times New Roman"/>
          <w:sz w:val="28"/>
          <w:szCs w:val="28"/>
        </w:rPr>
        <w:t>под влиянием</w:t>
      </w:r>
      <w:r w:rsidR="008A7957" w:rsidRPr="008B0847">
        <w:rPr>
          <w:rFonts w:ascii="Times New Roman" w:hAnsi="Times New Roman"/>
          <w:sz w:val="28"/>
          <w:szCs w:val="28"/>
        </w:rPr>
        <w:t xml:space="preserve"> Токтогульско</w:t>
      </w:r>
      <w:r w:rsidR="0024038D">
        <w:rPr>
          <w:rFonts w:ascii="Times New Roman" w:hAnsi="Times New Roman"/>
          <w:sz w:val="28"/>
          <w:szCs w:val="28"/>
        </w:rPr>
        <w:t>го</w:t>
      </w:r>
      <w:r w:rsidR="008A7957" w:rsidRPr="008B0847">
        <w:rPr>
          <w:rFonts w:ascii="Times New Roman" w:hAnsi="Times New Roman"/>
          <w:sz w:val="28"/>
          <w:szCs w:val="28"/>
        </w:rPr>
        <w:t xml:space="preserve"> водохранилищ</w:t>
      </w:r>
      <w:r w:rsidR="0024038D">
        <w:rPr>
          <w:rFonts w:ascii="Times New Roman" w:hAnsi="Times New Roman"/>
          <w:sz w:val="28"/>
          <w:szCs w:val="28"/>
        </w:rPr>
        <w:t>а</w:t>
      </w:r>
      <w:r w:rsidR="008A7957" w:rsidRPr="008B0847">
        <w:rPr>
          <w:rFonts w:ascii="Times New Roman" w:hAnsi="Times New Roman"/>
          <w:sz w:val="28"/>
          <w:szCs w:val="28"/>
        </w:rPr>
        <w:t xml:space="preserve"> повысил</w:t>
      </w:r>
      <w:r w:rsidR="0024038D">
        <w:rPr>
          <w:rFonts w:ascii="Times New Roman" w:hAnsi="Times New Roman"/>
          <w:sz w:val="28"/>
          <w:szCs w:val="28"/>
        </w:rPr>
        <w:t>ась</w:t>
      </w:r>
      <w:r w:rsidR="008A7957" w:rsidRPr="008B0847">
        <w:rPr>
          <w:rFonts w:ascii="Times New Roman" w:hAnsi="Times New Roman"/>
          <w:sz w:val="28"/>
          <w:szCs w:val="28"/>
        </w:rPr>
        <w:t xml:space="preserve"> температур</w:t>
      </w:r>
      <w:r w:rsidR="0024038D">
        <w:rPr>
          <w:rFonts w:ascii="Times New Roman" w:hAnsi="Times New Roman"/>
          <w:sz w:val="28"/>
          <w:szCs w:val="28"/>
        </w:rPr>
        <w:t>а</w:t>
      </w:r>
      <w:r w:rsidR="008A7957" w:rsidRPr="008B0847">
        <w:rPr>
          <w:rFonts w:ascii="Times New Roman" w:hAnsi="Times New Roman"/>
          <w:sz w:val="28"/>
          <w:szCs w:val="28"/>
        </w:rPr>
        <w:t xml:space="preserve"> воздуха. Расчеты показывают, что этот критерий равен 5,3.</w:t>
      </w:r>
      <w:r w:rsidR="003B311C" w:rsidRPr="008B0847">
        <w:rPr>
          <w:rFonts w:ascii="Times New Roman" w:hAnsi="Times New Roman"/>
          <w:sz w:val="28"/>
          <w:szCs w:val="28"/>
        </w:rPr>
        <w:t xml:space="preserve"> </w:t>
      </w:r>
      <w:r w:rsidR="0030442D" w:rsidRPr="008B0847">
        <w:rPr>
          <w:rFonts w:ascii="Times New Roman" w:hAnsi="Times New Roman"/>
          <w:sz w:val="28"/>
          <w:szCs w:val="28"/>
        </w:rPr>
        <w:t xml:space="preserve">Следовательно, </w:t>
      </w:r>
      <w:r w:rsidR="0024038D" w:rsidRPr="008B0847">
        <w:rPr>
          <w:rFonts w:ascii="Times New Roman" w:hAnsi="Times New Roman"/>
          <w:sz w:val="28"/>
          <w:szCs w:val="28"/>
        </w:rPr>
        <w:t>влия</w:t>
      </w:r>
      <w:r w:rsidR="0024038D">
        <w:rPr>
          <w:rFonts w:ascii="Times New Roman" w:hAnsi="Times New Roman"/>
          <w:sz w:val="28"/>
          <w:szCs w:val="28"/>
        </w:rPr>
        <w:t>ние</w:t>
      </w:r>
      <w:r w:rsidR="0024038D" w:rsidRPr="008B0847">
        <w:rPr>
          <w:rFonts w:ascii="Times New Roman" w:hAnsi="Times New Roman"/>
          <w:sz w:val="28"/>
          <w:szCs w:val="28"/>
        </w:rPr>
        <w:t xml:space="preserve"> на характеристики климата </w:t>
      </w:r>
      <w:r w:rsidR="0030442D" w:rsidRPr="008B0847">
        <w:rPr>
          <w:rFonts w:ascii="Times New Roman" w:hAnsi="Times New Roman"/>
          <w:sz w:val="28"/>
          <w:szCs w:val="28"/>
        </w:rPr>
        <w:t>зависи</w:t>
      </w:r>
      <w:r w:rsidR="0024038D">
        <w:rPr>
          <w:rFonts w:ascii="Times New Roman" w:hAnsi="Times New Roman"/>
          <w:sz w:val="28"/>
          <w:szCs w:val="28"/>
        </w:rPr>
        <w:t>т</w:t>
      </w:r>
      <w:r w:rsidR="0030442D" w:rsidRPr="008B0847">
        <w:rPr>
          <w:rFonts w:ascii="Times New Roman" w:hAnsi="Times New Roman"/>
          <w:sz w:val="28"/>
          <w:szCs w:val="28"/>
        </w:rPr>
        <w:t xml:space="preserve"> от размера водо</w:t>
      </w:r>
      <w:r w:rsidR="008A7957" w:rsidRPr="008B0847">
        <w:rPr>
          <w:rFonts w:ascii="Times New Roman" w:hAnsi="Times New Roman"/>
          <w:sz w:val="28"/>
          <w:szCs w:val="28"/>
        </w:rPr>
        <w:t>хранилища</w:t>
      </w:r>
      <w:r w:rsidR="0030442D" w:rsidRPr="008B0847">
        <w:rPr>
          <w:rFonts w:ascii="Times New Roman" w:hAnsi="Times New Roman"/>
          <w:sz w:val="28"/>
          <w:szCs w:val="28"/>
        </w:rPr>
        <w:t>.</w:t>
      </w:r>
    </w:p>
    <w:p w:rsidR="0030442D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Во второй главе</w:t>
      </w:r>
      <w:r w:rsidR="0030442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«Материалы и научная методология гидрогеоэкологических исследований»</w:t>
      </w:r>
      <w:r w:rsidR="003B311C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процессе поиска, отбора и анализа материалов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научн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ого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исследовани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уточнен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 объект и предмет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исследования,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рассмотрены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материалы и методы исследования.</w:t>
      </w:r>
    </w:p>
    <w:p w:rsidR="0030442D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Объект исследования.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153E7">
        <w:rPr>
          <w:rFonts w:ascii="Times New Roman" w:eastAsia="Calibri" w:hAnsi="Times New Roman" w:cs="Times New Roman"/>
          <w:sz w:val="28"/>
          <w:szCs w:val="28"/>
          <w:lang w:eastAsia="en-US"/>
        </w:rPr>
        <w:t>Крупные в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одохранилища Кыргызстана (Токтогульское, Кемпир-Абадское, Орто-Токойское, </w:t>
      </w:r>
      <w:proofErr w:type="gramStart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Кировское</w:t>
      </w:r>
      <w:proofErr w:type="gramEnd"/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</w:p>
    <w:p w:rsidR="0030442D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Предмет исследования.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Воздействие </w:t>
      </w:r>
      <w:r w:rsidR="00164E0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крупных </w:t>
      </w:r>
      <w:r w:rsidR="00C835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водохранилищ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Кыргызстане на окружающую среду, </w:t>
      </w:r>
      <w:r w:rsidR="0068770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хозяйств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 социально-экономическое положение населения. Прогнозирование стока реки Нарын, вопросы гидроэнергетической безопасности</w:t>
      </w:r>
      <w:r w:rsidR="002153E7">
        <w:rPr>
          <w:rFonts w:ascii="Times New Roman" w:eastAsia="Calibri" w:hAnsi="Times New Roman" w:cs="Times New Roman"/>
          <w:sz w:val="28"/>
          <w:szCs w:val="28"/>
          <w:lang w:eastAsia="en-US"/>
        </w:rPr>
        <w:t>, охрана водных ресурсов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проблемы использования межгосударственных водных ресурсов.</w:t>
      </w:r>
    </w:p>
    <w:p w:rsidR="0030442D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Академик Д.</w:t>
      </w:r>
      <w:r w:rsidR="003B311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М.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Маматканов и др. </w:t>
      </w:r>
      <w:r w:rsidR="00F77C6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(1998) </w:t>
      </w:r>
      <w:r w:rsidR="00ED3DC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рассчитали общий годовой экономический ущерб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осле строительства Токтогульского водохранилища в долларах США на основе доходов от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топленных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пострадавших</w:t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сельскохозяйственных земель.</w:t>
      </w:r>
    </w:p>
    <w:p w:rsidR="0030442D" w:rsidRPr="008B0847" w:rsidRDefault="003C2A64" w:rsidP="00E537BC">
      <w:pPr>
        <w:pStyle w:val="HTML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3044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Годовые экономические потери затопленных и пострадавших земель определяются следующим образом:</w:t>
      </w:r>
    </w:p>
    <w:p w:rsidR="000D1EC7" w:rsidRPr="008B0847" w:rsidRDefault="003C2A64" w:rsidP="003C2A64">
      <w:pPr>
        <w:pStyle w:val="HTML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Ч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= Д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х S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1</w:t>
      </w:r>
      <w:proofErr w:type="gramStart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+ К</w:t>
      </w:r>
      <w:proofErr w:type="gramEnd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х S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2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</w:t>
      </w:r>
      <w:r w:rsidR="00E537B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где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</w:t>
      </w:r>
      <w:proofErr w:type="gramStart"/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1</w:t>
      </w:r>
      <w:proofErr w:type="gramEnd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доход от орошаемой площади на 1 га, S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доля затопленных сельскохозяйственных земель, га,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доля дохода, </w:t>
      </w:r>
      <w:r w:rsidR="0056572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которая не получена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из-за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затопленных земель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а S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2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площадь воздействия водохранилища, га.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Предполагается, что доход с 1 гектара орошаемой </w:t>
      </w:r>
      <w:r w:rsidR="00C835CB">
        <w:rPr>
          <w:rFonts w:ascii="Times New Roman" w:eastAsia="Calibri" w:hAnsi="Times New Roman" w:cs="Times New Roman"/>
          <w:sz w:val="28"/>
          <w:szCs w:val="28"/>
          <w:lang w:eastAsia="en-US"/>
        </w:rPr>
        <w:t>пашни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составляет 300 долларов США (по данным Всемирного банка). При строительстве Токтогульского водохранилища было затоплено 21,2 тыс.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 </w:t>
      </w:r>
      <w:r w:rsidR="00C835C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пашни,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сельскохозяйственных угодий.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данным Департамента водных ресурсов КР, если S</w:t>
      </w:r>
      <w:r w:rsidR="000D1EC7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2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- 1,5 тыс.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а, K = 0,33, то по формуле (</w:t>
      </w:r>
      <w:r w:rsidR="00E537B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):</w:t>
      </w:r>
    </w:p>
    <w:p w:rsidR="000D1EC7" w:rsidRPr="008B0847" w:rsidRDefault="000D1EC7" w:rsidP="003C2A64">
      <w:pPr>
        <w:pStyle w:val="a4"/>
        <w:spacing w:before="0" w:beforeAutospacing="0" w:after="0" w:afterAutospacing="0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8B0847">
        <w:rPr>
          <w:rFonts w:eastAsia="Calibri"/>
          <w:sz w:val="28"/>
          <w:szCs w:val="28"/>
          <w:lang w:eastAsia="en-US"/>
        </w:rPr>
        <w:t>Ч</w:t>
      </w:r>
      <w:proofErr w:type="gramStart"/>
      <w:r w:rsidRPr="008B0847">
        <w:rPr>
          <w:rFonts w:eastAsia="Calibri"/>
          <w:sz w:val="28"/>
          <w:szCs w:val="28"/>
          <w:vertAlign w:val="subscript"/>
          <w:lang w:eastAsia="en-US"/>
        </w:rPr>
        <w:t>1</w:t>
      </w:r>
      <w:proofErr w:type="gramEnd"/>
      <w:r w:rsidRPr="008B0847">
        <w:rPr>
          <w:rFonts w:eastAsia="Calibri"/>
          <w:sz w:val="28"/>
          <w:szCs w:val="28"/>
          <w:lang w:eastAsia="en-US"/>
        </w:rPr>
        <w:t>=300 х 21,2 х 103+300 х 0,33 х 103 =6,5 (млн. доллар)  (</w:t>
      </w:r>
      <w:r w:rsidR="00E537BC" w:rsidRPr="008B0847">
        <w:rPr>
          <w:rFonts w:eastAsia="Calibri"/>
          <w:sz w:val="28"/>
          <w:szCs w:val="28"/>
          <w:lang w:eastAsia="en-US"/>
        </w:rPr>
        <w:t>2</w:t>
      </w:r>
      <w:r w:rsidRPr="008B0847">
        <w:rPr>
          <w:rFonts w:eastAsia="Calibri"/>
          <w:sz w:val="28"/>
          <w:szCs w:val="28"/>
          <w:lang w:eastAsia="en-US"/>
        </w:rPr>
        <w:t>)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Таким образом, со строительством Токтогульского водохранилища Токтогульский район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ежегодно теряет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размере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6,5 млн.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долларов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доход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Стандартные методы использовались для проведения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полевых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исследований. GPS-измерения проводились с помощью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приборо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Leica и Trimbl R6, а поверхность водо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засушливые участки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исследовались дроном Mavic</w:t>
      </w:r>
      <w:r w:rsidR="0056572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2. Отсканированы и оцифрованы топографические карты (Токтогульское, Кемпир-Абадское, </w:t>
      </w:r>
      <w:proofErr w:type="gramStart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Кировское</w:t>
      </w:r>
      <w:proofErr w:type="gramEnd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Орто-Токойское водохранилища) масштаб</w:t>
      </w:r>
      <w:r w:rsidR="0056572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ом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1:25 000, составленные в 1961-62 гг.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опубликованные в 1977 г.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Полученные материалы по каждому типу информации бы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ли обработаны и созданы карты 3</w:t>
      </w:r>
      <w:r w:rsidR="0096112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D модели, объединяющие слои местного рельефа, распределения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акватории водоема. Для определения точности полученных данных была произведена теоретическая оценка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накопившихся в водохранилище. Годовой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W</w:t>
      </w:r>
      <w:r w:rsidR="00504C2B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H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определялся по следующей формуле.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504C2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W</w:t>
      </w:r>
      <w:r w:rsidR="00504C2B" w:rsidRPr="008B0847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H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= 31536R / β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где R - годовой расход 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proofErr w:type="gramStart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кг</w:t>
      </w:r>
      <w:proofErr w:type="gramEnd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сек.;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β - массовый объем 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т / м3.</w:t>
      </w:r>
    </w:p>
    <w:p w:rsidR="000D1EC7" w:rsidRPr="008B0847" w:rsidRDefault="003C2A64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Пробы 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од</w:t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почв</w:t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были взяты из водо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прибрежной части водоема на химический анализ, переданы в лабораторию и результаты были проанализированы. Химический анализ воды проводился на основе атомно-абсорбционного, эмульсионного и почвенного анализа на основе спектральных методов. На основе статистических методов разработан химический анализ полученных вод и почв, составлены таблицы и сформирован комплекс гидрогеохимических данных водохранилищ.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Анализы проводились в лабораториях Екатеринбурга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Росси</w:t>
      </w:r>
      <w:r w:rsidR="00D520B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Государственного агентства по промышленности, энергетике и недропользованию при Правительстве Кыргызской Республики.</w:t>
      </w:r>
    </w:p>
    <w:p w:rsidR="00970FD3" w:rsidRPr="00970FD3" w:rsidRDefault="00D520BF" w:rsidP="00970FD3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970FD3" w:rsidRPr="00970FD3">
        <w:rPr>
          <w:rFonts w:ascii="Times New Roman" w:eastAsia="Calibri" w:hAnsi="Times New Roman" w:cs="Times New Roman"/>
          <w:sz w:val="28"/>
          <w:szCs w:val="28"/>
          <w:lang w:eastAsia="en-US"/>
        </w:rPr>
        <w:t>Материалы, полученные в камеральном процессе, были исследованы в соответствии со стандартами Всемирной организации здравоохранения, Европейского Союза и Российской Федерации по санитарно-</w:t>
      </w:r>
      <w:r w:rsidR="00970FD3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>гигиеническим, рыбохозяйственным показателям</w:t>
      </w:r>
      <w:r w:rsidR="000C66BA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970FD3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0C66BA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970FD3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>ГОСТ 31870-2012 (Вода, «Классификация химических веще</w:t>
      </w:r>
      <w:proofErr w:type="gramStart"/>
      <w:r w:rsidR="00970FD3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>ств дл</w:t>
      </w:r>
      <w:proofErr w:type="gramEnd"/>
      <w:r w:rsidR="00970FD3" w:rsidRPr="00A3614E">
        <w:rPr>
          <w:rFonts w:ascii="Times New Roman" w:eastAsia="Calibri" w:hAnsi="Times New Roman" w:cs="Times New Roman"/>
          <w:sz w:val="28"/>
          <w:szCs w:val="28"/>
          <w:lang w:eastAsia="en-US"/>
        </w:rPr>
        <w:t>я контроля загрязнения воды»).</w:t>
      </w:r>
    </w:p>
    <w:p w:rsidR="000D1EC7" w:rsidRPr="008B0847" w:rsidRDefault="00D520B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Изучение структуры речного стока проводил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сь гидрологическими методами. Среди них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применены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гидрологический статистический метод (коэффициент корреляции, корреляци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онной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ошибки, вариации, регрессии, формула эмпирической вероятности, использованная формула С.Н. Крицкого и М.Ф. Менкеля),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метод уч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 вероятности многолетних колебаний речного стока и вероятности годовых колебаний режима стока и др.</w:t>
      </w:r>
    </w:p>
    <w:p w:rsidR="000D1EC7" w:rsidRPr="008B0847" w:rsidRDefault="00D520B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proofErr w:type="gramStart"/>
      <w:r w:rsidR="000D1EC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третьей главе</w:t>
      </w:r>
      <w:r w:rsidR="000D1EC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«Воздействие водохранилищ </w:t>
      </w:r>
      <w:r w:rsidR="00B6724E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Кыргызстана на</w:t>
      </w:r>
      <w:r w:rsidR="000D1EC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при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легающи</w:t>
      </w:r>
      <w:r w:rsidR="00B6724E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е</w:t>
      </w:r>
      <w:r w:rsidR="00B172B8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территори</w:t>
      </w:r>
      <w:r w:rsidR="00B6724E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и</w:t>
      </w:r>
      <w:r w:rsidR="000D1EC7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рассматривается влияние водохранилищ Кыргызстан</w:t>
      </w:r>
      <w:r w:rsidR="00C835CB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переработку берегов</w:t>
      </w:r>
      <w:r w:rsidR="00C835CB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распространение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C835CB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влияние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водный массы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Токтогульского водохранилища на местный климат в условиях глобального изменения климата.</w:t>
      </w:r>
      <w:proofErr w:type="gramEnd"/>
    </w:p>
    <w:p w:rsidR="000D1EC7" w:rsidRPr="008B0847" w:rsidRDefault="00D520B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2009 году Институт прикладных исследований земель в Центральной Азии (ЦАИИЗ) и Институт водных проблем и гидроэнергетики Национальной академии наук Кыргызской Республики изучали накопление наносов под Токтогульским водохранилищем с использованием технологии ГИС. Согласно исследованию, за период с 1974 по 2009 год под Токтогульским водохранилищем </w:t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накопилось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0,52 млрд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кубометров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0D1EC7" w:rsidRPr="008B0847" w:rsidRDefault="00D520B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нашим оценкам, общий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</w:t>
      </w:r>
      <w:r w:rsidR="00E775F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из реки Нарын при эксплуатации Токтогульского водохранилища (1974-2020 годы) составляет 658,1 млн</w:t>
      </w:r>
      <w:r w:rsidR="00E775F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кубометров или 0,658 млрд. </w:t>
      </w:r>
      <w:r w:rsidR="00E775F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кубометров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0D1EC7" w:rsidRPr="008B0847" w:rsidRDefault="00E775F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Продолжительность за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иления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 проектного нормального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подпорного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уровня водохранилища называется «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сроком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заиления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». Период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заилен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ия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в Токтогульском водохранилище составляет </w:t>
      </w:r>
      <w:r w:rsidR="00D427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примерно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1392 года, а срок службы водохранилища - 393 года.</w:t>
      </w:r>
    </w:p>
    <w:p w:rsidR="000D1EC7" w:rsidRPr="008B0847" w:rsidRDefault="00E775F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Распределение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районе водохранилища отражается в 3</w:t>
      </w:r>
      <w:r w:rsidR="00BA486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D</w:t>
      </w:r>
      <w:r w:rsidR="00BA486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модели, объ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единяющей слои местного рельефа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отснято</w:t>
      </w:r>
      <w:proofErr w:type="gramEnd"/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дроном</w:t>
      </w:r>
      <w:r w:rsidR="0024038D">
        <w:rPr>
          <w:rFonts w:ascii="Times New Roman" w:eastAsia="Calibri" w:hAnsi="Times New Roman" w:cs="Times New Roman"/>
          <w:sz w:val="28"/>
          <w:szCs w:val="28"/>
          <w:lang w:eastAsia="en-US"/>
        </w:rPr>
        <w:t>. О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воды в Кемпир-Абадском водохранилище на </w:t>
      </w:r>
      <w:r w:rsidR="001570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29 сентября 2019 года 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составляет около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148 миллионов кубических метров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</w:p>
    <w:p w:rsidR="000D1EC7" w:rsidRPr="008B0847" w:rsidRDefault="000D1EC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148596" cy="164242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8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858" t="16153" r="4546" b="18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040" cy="1641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EC7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Вид на Кемпир-Абадско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29 сентября 2019 года</w:t>
      </w:r>
    </w:p>
    <w:p w:rsidR="000D1EC7" w:rsidRPr="008B0847" w:rsidRDefault="000D1EC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041998" cy="1380336"/>
            <wp:effectExtent l="19050" t="19050" r="15875" b="1079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8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47678" b="57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505" cy="1379826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D1EC7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Топографическая карта реки Кара-Дарья, впадающей в Кемпир-Аба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дское водохранилище в 1961 году</w:t>
      </w:r>
    </w:p>
    <w:p w:rsidR="000D1EC7" w:rsidRPr="008B0847" w:rsidRDefault="000D1EC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092653" cy="1368688"/>
            <wp:effectExtent l="19050" t="19050" r="12700" b="222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8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1369441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78155" cy="861060"/>
            <wp:effectExtent l="19050" t="19050" r="17145" b="152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8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567" r="78409" b="838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" cy="861060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D1EC7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</w:r>
      <w:r w:rsidR="000D1EC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3. Толщина </w:t>
      </w:r>
      <w:r w:rsidR="004C1D1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</w:p>
    <w:p w:rsidR="000D1EC7" w:rsidRPr="008B0847" w:rsidRDefault="000D1EC7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081132" cy="1543414"/>
            <wp:effectExtent l="19050" t="19050" r="15240" b="190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8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2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0" cy="1544139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4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Топографическая карта части реки Жазы, впадающей в Кемпир-Аба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дское водохранилище в 1961 году</w:t>
      </w:r>
    </w:p>
    <w:p w:rsidR="000D1EC7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2393748" cy="1386161"/>
            <wp:effectExtent l="19050" t="19050" r="26035" b="2413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045" cy="138517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25450" cy="1105535"/>
            <wp:effectExtent l="19050" t="19050" r="12700" b="184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5672" r="36584" b="199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1105535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Pr="00A2098D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Толщина </w:t>
      </w:r>
      <w:r w:rsidR="004C1D1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A2098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(в </w:t>
      </w:r>
      <w:proofErr w:type="gramStart"/>
      <w:r w:rsidRPr="00A2098D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proofErr w:type="gramEnd"/>
      <w:r w:rsidR="00352CFD" w:rsidRPr="00A2098D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A2098D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051883" cy="1141544"/>
            <wp:effectExtent l="19050" t="19050" r="15240" b="209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810" cy="1141517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6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Топографическая карта 1961 г. реки Куршаб, впадающей 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в Кемпир-Абадское водохранилище</w:t>
      </w: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2305941" cy="1135719"/>
            <wp:effectExtent l="19050" t="19050" r="18415" b="266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482" t="5652" r="48465" b="54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55" cy="1136218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36245" cy="1084580"/>
            <wp:effectExtent l="19050" t="19050" r="20955" b="203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061" t="2724" r="89223" b="73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" cy="10845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Толщина </w:t>
      </w:r>
      <w:r w:rsidR="004C1D1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</w:p>
    <w:p w:rsidR="00155AE1" w:rsidRPr="00155AE1" w:rsidRDefault="00155AE1" w:rsidP="00F00C7B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AC2D75" w:rsidRPr="008B0847" w:rsidRDefault="004C1D1F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</w:t>
      </w:r>
      <w:r w:rsidR="005A6C7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нашим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оценкам, мощность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части Кара-Дарьинского водохранилища составляла от 0 до 4,6 метра и составила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98,7 млн. куб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метров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В части водохранилища, дренируемой рекой Жазы, толщина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наносов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колеблется от 0 до 1,8 метра и составляет 62,4 миллиона куб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метров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наноса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толщина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части водохранилища, протекающей по р. Куршаб, колебалась от 0 до 1,6 м и составила 28,5 млн. кубометров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Затопленная площадь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основном соответствует 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местам снижения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скорости 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движения воды в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В частности, было затоплено 10,4 км</w:t>
      </w:r>
      <w:proofErr w:type="gramStart"/>
      <w:r w:rsidR="00AC2D75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2</w:t>
      </w:r>
      <w:proofErr w:type="gramEnd"/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земли, что не позволило оценить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объем 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под ним.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Однако из-за того, что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площадь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мертво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>го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объём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– в местах спуска дна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водохранилища, приходится 1/3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объема 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ожно сделать вывод, что накопилось более 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95 млн. кубометров 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Однако</w:t>
      </w:r>
      <w:proofErr w:type="gramStart"/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proofErr w:type="gramEnd"/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размер накопленн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ых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составляет менее 2 мм, 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>у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ходит через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плотину.</w:t>
      </w:r>
    </w:p>
    <w:p w:rsidR="00AC2D75" w:rsidRPr="008B0847" w:rsidRDefault="00AB0FC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Теоретически общий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поступающих из бассейна реки Кара-Дарья при эксплуатации Кемпир-Абадского водохранилища (1978-2020 годы), составляет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284 млн. куб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метров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или 0,284 млрд.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куб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метров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ни составляют 14,9</w:t>
      </w:r>
      <w:r w:rsid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от общего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Кемпир-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Абадского водохранилища.</w:t>
      </w:r>
    </w:p>
    <w:p w:rsidR="00AC2D75" w:rsidRPr="008B0847" w:rsidRDefault="00AB0FC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Период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заиления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Кемпир-Абадско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го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составляет 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около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271 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>лет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а срок службы водохранилища - 19 лет. Поэтому из-за непродолжительного срока эксплуатации Кемпир-Абадского водохранилища (19 лет) необходимо отводить поступающий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через плотину.</w:t>
      </w:r>
    </w:p>
    <w:p w:rsidR="00AC2D75" w:rsidRPr="008B0847" w:rsidRDefault="00AB0FC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Распределение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районе водохранилища отражается в 3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D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модели, объединяющей слои местного рельефа.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Отснятый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дроном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 воды в Кировском водохранилище на 6 октября 2019 года составл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яет около 8,2 млн. кубометров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8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358267" cy="1595831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778" t="16977" r="4895" b="210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65" cy="1595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D75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8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Вид на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Кировско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6 октября 2019 года</w:t>
      </w: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809030" cy="1223083"/>
            <wp:effectExtent l="19050" t="19050" r="20320" b="152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190" cy="1222171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9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Топографическая карта Кир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овского водохранилища 1961 года</w:t>
      </w:r>
    </w:p>
    <w:p w:rsidR="00AC2D75" w:rsidRPr="008B0847" w:rsidRDefault="00AC2D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2739116" cy="1083302"/>
            <wp:effectExtent l="19050" t="19050" r="23495" b="222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65865" b="66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116" cy="1083302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98988" cy="1112423"/>
            <wp:effectExtent l="19050" t="19050" r="10795" b="1206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-380" r="89952" b="80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1106186"/>
                    </a:xfrm>
                    <a:prstGeom prst="rect">
                      <a:avLst/>
                    </a:prstGeom>
                    <a:noFill/>
                    <a:ln w="9525" cmpd="sng" algn="ctr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75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10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Толщина </w:t>
      </w:r>
      <w:r w:rsidR="00AB0FC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</w:p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AC2D75" w:rsidRPr="008B0847" w:rsidRDefault="00AB0FC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оценкам, толщина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верхней части Кировского водохранилища колеблется от 0 до 1 метра и сос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тавляет 3,5 млн. кубометров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Затопленная площадь, в основном соответствует 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мертвому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му водохранилища. В частности, было затоплено 2,34 км</w:t>
      </w:r>
      <w:proofErr w:type="gramStart"/>
      <w:r w:rsidR="00AC2D75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2</w:t>
      </w:r>
      <w:proofErr w:type="gramEnd"/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земли, что сделало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невозможным оценку 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наносов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под ним. 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Однако из-за того, что площадь м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ртвого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водохранилища приходится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1/3 наносов, т.е.,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можно сделать вывод, что накопилось более 2,8 млн. кубометров наносов. Однако</w:t>
      </w:r>
      <w:proofErr w:type="gramStart"/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proofErr w:type="gramEnd"/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размер накопленного наноса составляет менее 2 мм,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который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выходит через плотину.</w:t>
      </w:r>
    </w:p>
    <w:p w:rsidR="00AC2D75" w:rsidRPr="008B0847" w:rsidRDefault="005C1B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Теоретически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общий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 наносов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после заполнения Кировского водохранилища (1965-2020 гг.) составит 6,3 млн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кубометров или 0,006 млрд.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кубометров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Это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составляет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1,1</w:t>
      </w:r>
      <w:r w:rsid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от общего объема и 63</w:t>
      </w:r>
      <w:r w:rsid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% от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мертво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го объема.</w:t>
      </w:r>
    </w:p>
    <w:p w:rsidR="00AC2D75" w:rsidRPr="008B0847" w:rsidRDefault="005C1B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Период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заиления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Кировском водохранилище составил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примерно</w:t>
      </w:r>
      <w:r w:rsidR="00AC2D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4824 года, а срок службы водохранилища - 88 лет.</w:t>
      </w:r>
    </w:p>
    <w:p w:rsidR="008A318B" w:rsidRPr="008B0847" w:rsidRDefault="005C1B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Распределение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районе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Орто-Токойского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водохранилища отражается в 3</w:t>
      </w:r>
      <w:r w:rsidR="005B52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D</w:t>
      </w:r>
      <w:r w:rsidR="005B52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модели, объединяющей слои местного рельефа. 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Было отснято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дроном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 воды в Орто-Токойском водохранилище по состоянию на 10 октября 2019 года</w:t>
      </w:r>
      <w:r w:rsidR="00F23F8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который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тавляет около 68 млн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кубометров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1).</w:t>
      </w:r>
    </w:p>
    <w:p w:rsidR="00AC2D75" w:rsidRPr="008B0847" w:rsidRDefault="008A318B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550280" cy="16074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0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497" t="15494" r="3030" b="21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160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18B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1. Вид на Орто-Токойское водохранилищ</w:t>
      </w:r>
      <w:r w:rsidR="00D37B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10 октября 2019 г</w:t>
      </w:r>
    </w:p>
    <w:p w:rsidR="008A318B" w:rsidRPr="008B0847" w:rsidRDefault="008A318B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605182" cy="1304621"/>
            <wp:effectExtent l="19050" t="19050" r="14605" b="1016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0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1304287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318B" w:rsidRPr="008B0847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12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Топографическая карта Орто-Ток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ойского водохранилища 1961 года</w:t>
      </w:r>
    </w:p>
    <w:p w:rsidR="008A318B" w:rsidRPr="008B0847" w:rsidRDefault="008A318B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2702431" cy="1217259"/>
            <wp:effectExtent l="19050" t="19050" r="22225" b="2159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0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60187" b="64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216459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B0847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446749" cy="1258029"/>
            <wp:effectExtent l="19050" t="19050" r="10795" b="184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0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92503" b="6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125706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318B" w:rsidRDefault="004B00E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3. Толщина </w:t>
      </w:r>
      <w:r w:rsidR="005C1B7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</w:p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8A318B" w:rsidRPr="008B0847" w:rsidRDefault="005C1B7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Согласно расч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там, толщина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верхней части Орто-Токойского водохранилища составляла от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0 до 1 метра и составила 4,7 м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куб</w:t>
      </w:r>
      <w:r w:rsidR="00270D51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метров концентрируется. Затопленная площадь, в основном 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приурочена к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местам </w:t>
      </w:r>
      <w:proofErr w:type="gramStart"/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снижения 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скорости </w:t>
      </w:r>
      <w:r w:rsidR="004D432D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движения воды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водохранилища</w:t>
      </w:r>
      <w:proofErr w:type="gramEnd"/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В частности, было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затоплено 5,94 км</w:t>
      </w:r>
      <w:proofErr w:type="gramStart"/>
      <w:r w:rsidR="008A318B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2</w:t>
      </w:r>
      <w:proofErr w:type="gramEnd"/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земли, что сделало невозможным оценку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наносов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под ним. Однако, по данным К.Ф. Артамонова и П.С. Гребенникова (1970), за 11 лет в Орто-Токойском водохранилище накопилось 11 миллионов кубометров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из которых около 800 тыс.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кубометров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скопилось 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ртвом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хранилища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Если </w:t>
      </w:r>
      <w:r w:rsidR="00EF54A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учитыва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ть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данные К.Ф. Артамонова и П.С. Гребенникова,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то </w:t>
      </w:r>
      <w:r w:rsidR="00EF54A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ожно сделать вывод,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ч</w:t>
      </w:r>
      <w:r w:rsidR="00EF54A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то в зоне затопления </w:t>
      </w:r>
      <w:r w:rsidR="00D427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накоплено </w:t>
      </w:r>
      <w:r w:rsidR="00EF54A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больше 3,1 млн. кубометров наносов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8A318B" w:rsidRPr="008B0847" w:rsidRDefault="00EF54A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Теоретически общий объем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наносо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Орто-Токойского водохранилища (1956-2020 гг.)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оставляет 7,9 млн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кубометров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или 0,007 млрд.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кубометров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Это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составляет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1,7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от общего объема и 39,5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% от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мертвого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объема.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Известно, что период за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иления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составляет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примерно</w:t>
      </w:r>
      <w:r w:rsidR="008A318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3790 лет, а срок службы водоема - 161 год.</w:t>
      </w:r>
    </w:p>
    <w:p w:rsidR="00A641FA" w:rsidRPr="008B0847" w:rsidRDefault="00EF54A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 основании анализа влияния Токтогульского водохранилища на климат прилегающих территорий можно сделать следующие выводы. Анализируя влияние Токтогульского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водохранилища на долину Кетмень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-Т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ю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данным 1956-1991 годов, А.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К. Шапар</w:t>
      </w:r>
      <w:r w:rsidR="008C25B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(1997)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сообщил, что среднегодовая температура воздуха повысилась на 2,3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С. По 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ашим расчетам за 1953-2002 гг. о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увеличилась на 1,8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С, а по расчетам за 1953-2019 гг. - на 2,3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(таблица 1). Чем больше воды хранится 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тем теплее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территория в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холодное время года и тем прохладнее в жаркое время года. Так, до строительства Токтогульского водохранилища средняя температура января составляла -14,3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С, в годы маловодья в водохранилище -6,3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С, а в годы </w:t>
      </w:r>
      <w:r w:rsidR="007D119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 воде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водохранилище -4,5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С. До строительства водохранилища средняя температура июля составляла 24,4 </w:t>
      </w:r>
      <w:r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а в годы, когда водохранилище было </w:t>
      </w:r>
      <w:r w:rsidR="007D119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7D119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она сни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зи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лась на 23,9 </w:t>
      </w:r>
      <w:r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(Таблица</w:t>
      </w:r>
      <w:r w:rsidR="004968D4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</w:p>
    <w:p w:rsidR="00A641FA" w:rsidRPr="008B0847" w:rsidRDefault="00E52E11" w:rsidP="004B00E5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аблица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B00E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Многолетняя среднемесячная температура воздуха до и после строительства Токтогульского водохранилища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данным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Токтогульско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й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метеостанции.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14"/>
        <w:gridCol w:w="708"/>
        <w:gridCol w:w="679"/>
        <w:gridCol w:w="628"/>
        <w:gridCol w:w="636"/>
        <w:gridCol w:w="636"/>
        <w:gridCol w:w="636"/>
        <w:gridCol w:w="636"/>
        <w:gridCol w:w="636"/>
        <w:gridCol w:w="636"/>
        <w:gridCol w:w="636"/>
        <w:gridCol w:w="630"/>
        <w:gridCol w:w="673"/>
        <w:gridCol w:w="797"/>
      </w:tblGrid>
      <w:tr w:rsidR="00800833" w:rsidRPr="008B0847" w:rsidTr="00A641FA">
        <w:tc>
          <w:tcPr>
            <w:tcW w:w="1101" w:type="dxa"/>
            <w:shd w:val="clear" w:color="auto" w:fill="auto"/>
          </w:tcPr>
          <w:p w:rsidR="00A641FA" w:rsidRPr="008B0847" w:rsidRDefault="00800833" w:rsidP="008008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Период</w:t>
            </w:r>
          </w:p>
        </w:tc>
        <w:tc>
          <w:tcPr>
            <w:tcW w:w="70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67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67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800833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B0847">
              <w:rPr>
                <w:rFonts w:ascii="Times New Roman" w:hAnsi="Times New Roman"/>
                <w:sz w:val="24"/>
                <w:szCs w:val="24"/>
              </w:rPr>
              <w:t>Годо-вые</w:t>
            </w:r>
            <w:proofErr w:type="gramEnd"/>
          </w:p>
        </w:tc>
      </w:tr>
      <w:tr w:rsidR="00800833" w:rsidRPr="008B0847" w:rsidTr="00A641FA">
        <w:tc>
          <w:tcPr>
            <w:tcW w:w="1101" w:type="dxa"/>
            <w:shd w:val="clear" w:color="auto" w:fill="auto"/>
          </w:tcPr>
          <w:p w:rsidR="00A641FA" w:rsidRPr="008B0847" w:rsidRDefault="00A641FA" w:rsidP="008008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1952-74-</w:t>
            </w:r>
            <w:r w:rsidR="00800833" w:rsidRPr="008B0847">
              <w:rPr>
                <w:rFonts w:ascii="Times New Roman" w:hAnsi="Times New Roman"/>
                <w:sz w:val="24"/>
                <w:szCs w:val="24"/>
              </w:rPr>
              <w:t>гг</w:t>
            </w:r>
            <w:r w:rsidRPr="008B084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0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-14,3</w:t>
            </w:r>
          </w:p>
        </w:tc>
        <w:tc>
          <w:tcPr>
            <w:tcW w:w="67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-10,7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13,5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21,7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24,4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19,4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10,9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2,7</w:t>
            </w:r>
          </w:p>
        </w:tc>
        <w:tc>
          <w:tcPr>
            <w:tcW w:w="67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-6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8,8</w:t>
            </w:r>
          </w:p>
        </w:tc>
      </w:tr>
      <w:tr w:rsidR="00800833" w:rsidRPr="008B0847" w:rsidTr="00A641FA">
        <w:tc>
          <w:tcPr>
            <w:tcW w:w="1101" w:type="dxa"/>
            <w:shd w:val="clear" w:color="auto" w:fill="auto"/>
          </w:tcPr>
          <w:p w:rsidR="00A641FA" w:rsidRPr="008B0847" w:rsidRDefault="00A641FA" w:rsidP="008008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1979-2019-</w:t>
            </w:r>
            <w:r w:rsidR="00800833" w:rsidRPr="008B0847">
              <w:rPr>
                <w:rFonts w:ascii="Times New Roman" w:hAnsi="Times New Roman"/>
                <w:sz w:val="24"/>
                <w:szCs w:val="24"/>
              </w:rPr>
              <w:t>гг</w:t>
            </w:r>
            <w:r w:rsidRPr="008B084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0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-5,1</w:t>
            </w:r>
          </w:p>
        </w:tc>
        <w:tc>
          <w:tcPr>
            <w:tcW w:w="67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-2,6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4,9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13,1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17,3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21,1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24,2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24,3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19,9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12,3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67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-1,6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11,1</w:t>
            </w:r>
          </w:p>
        </w:tc>
      </w:tr>
      <w:tr w:rsidR="00800833" w:rsidRPr="008B0847" w:rsidTr="00A641FA">
        <w:tc>
          <w:tcPr>
            <w:tcW w:w="1101" w:type="dxa"/>
            <w:shd w:val="clear" w:color="auto" w:fill="auto"/>
          </w:tcPr>
          <w:p w:rsidR="00A641FA" w:rsidRPr="008B0847" w:rsidRDefault="00800833" w:rsidP="0080083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Разница</w:t>
            </w:r>
          </w:p>
        </w:tc>
        <w:tc>
          <w:tcPr>
            <w:tcW w:w="70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9,2</w:t>
            </w:r>
          </w:p>
        </w:tc>
        <w:tc>
          <w:tcPr>
            <w:tcW w:w="67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8,1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3,3</w:t>
            </w:r>
          </w:p>
        </w:tc>
        <w:tc>
          <w:tcPr>
            <w:tcW w:w="628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0,4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1,3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0,6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0,2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0,3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0,5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1,4</w:t>
            </w:r>
          </w:p>
        </w:tc>
        <w:tc>
          <w:tcPr>
            <w:tcW w:w="63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2,8</w:t>
            </w:r>
          </w:p>
        </w:tc>
        <w:tc>
          <w:tcPr>
            <w:tcW w:w="67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4,4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2,3</w:t>
            </w:r>
          </w:p>
        </w:tc>
      </w:tr>
    </w:tbl>
    <w:p w:rsidR="004B00E5" w:rsidRDefault="004B00E5" w:rsidP="004B00E5">
      <w:pPr>
        <w:pStyle w:val="HTML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</w:p>
    <w:p w:rsidR="00A96053" w:rsidRPr="008B0847" w:rsidRDefault="00E52E11" w:rsidP="004B00E5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аблица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B00E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9605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Многолетняя среднемесячная температура воздуха при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мало-</w:t>
      </w:r>
      <w:r w:rsidR="00A9605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средне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9605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 многовод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A9605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 в Токтогульском водохранилище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09"/>
        <w:gridCol w:w="609"/>
        <w:gridCol w:w="609"/>
        <w:gridCol w:w="643"/>
        <w:gridCol w:w="643"/>
        <w:gridCol w:w="644"/>
        <w:gridCol w:w="644"/>
        <w:gridCol w:w="644"/>
        <w:gridCol w:w="644"/>
        <w:gridCol w:w="644"/>
        <w:gridCol w:w="610"/>
        <w:gridCol w:w="619"/>
        <w:gridCol w:w="696"/>
        <w:gridCol w:w="1422"/>
      </w:tblGrid>
      <w:tr w:rsidR="00A641FA" w:rsidRPr="008B0847" w:rsidTr="00A641FA"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II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III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IV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VII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VIII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IX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</w:t>
            </w:r>
          </w:p>
        </w:tc>
        <w:tc>
          <w:tcPr>
            <w:tcW w:w="61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XI</w:t>
            </w:r>
          </w:p>
        </w:tc>
        <w:tc>
          <w:tcPr>
            <w:tcW w:w="61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XII</w:t>
            </w:r>
          </w:p>
        </w:tc>
        <w:tc>
          <w:tcPr>
            <w:tcW w:w="696" w:type="dxa"/>
            <w:shd w:val="clear" w:color="auto" w:fill="auto"/>
          </w:tcPr>
          <w:p w:rsidR="00A641FA" w:rsidRPr="008B0847" w:rsidRDefault="00800833" w:rsidP="0080083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gramStart"/>
            <w:r w:rsidRPr="008B0847">
              <w:rPr>
                <w:rFonts w:ascii="Times New Roman" w:hAnsi="Times New Roman"/>
              </w:rPr>
              <w:t>Год</w:t>
            </w:r>
            <w:r w:rsidR="00A641FA" w:rsidRPr="008B0847">
              <w:rPr>
                <w:rFonts w:ascii="Times New Roman" w:hAnsi="Times New Roman"/>
              </w:rPr>
              <w:t>-</w:t>
            </w:r>
            <w:r w:rsidRPr="008B0847">
              <w:rPr>
                <w:rFonts w:ascii="Times New Roman" w:hAnsi="Times New Roman"/>
              </w:rPr>
              <w:t>овые</w:t>
            </w:r>
            <w:proofErr w:type="gramEnd"/>
          </w:p>
        </w:tc>
        <w:tc>
          <w:tcPr>
            <w:tcW w:w="1313" w:type="dxa"/>
            <w:shd w:val="clear" w:color="auto" w:fill="auto"/>
          </w:tcPr>
          <w:p w:rsidR="00A641FA" w:rsidRPr="008B0847" w:rsidRDefault="00800833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Объем вдхр.</w:t>
            </w:r>
          </w:p>
        </w:tc>
      </w:tr>
      <w:tr w:rsidR="00A641FA" w:rsidRPr="008B0847" w:rsidTr="00A641FA"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-6,7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-5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13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16,9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21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26,3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26,3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20,6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11,9</w:t>
            </w:r>
          </w:p>
        </w:tc>
        <w:tc>
          <w:tcPr>
            <w:tcW w:w="61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4,2</w:t>
            </w:r>
          </w:p>
        </w:tc>
        <w:tc>
          <w:tcPr>
            <w:tcW w:w="61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-5,3</w:t>
            </w:r>
          </w:p>
        </w:tc>
        <w:tc>
          <w:tcPr>
            <w:tcW w:w="69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10,4</w:t>
            </w:r>
          </w:p>
        </w:tc>
        <w:tc>
          <w:tcPr>
            <w:tcW w:w="1313" w:type="dxa"/>
            <w:shd w:val="clear" w:color="auto" w:fill="auto"/>
          </w:tcPr>
          <w:p w:rsidR="00A641FA" w:rsidRPr="008B0847" w:rsidRDefault="00A96053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Маловод</w:t>
            </w:r>
            <w:r w:rsidR="006121AC" w:rsidRPr="008B0847">
              <w:rPr>
                <w:rFonts w:ascii="Times New Roman" w:hAnsi="Times New Roman"/>
              </w:rPr>
              <w:t>ь</w:t>
            </w:r>
            <w:r w:rsidRPr="008B0847">
              <w:rPr>
                <w:rFonts w:ascii="Times New Roman" w:hAnsi="Times New Roman"/>
              </w:rPr>
              <w:t>е</w:t>
            </w:r>
          </w:p>
        </w:tc>
      </w:tr>
      <w:tr w:rsidR="00A641FA" w:rsidRPr="008B0847" w:rsidTr="00A641FA"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-5,2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-2,5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4,9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13,6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17,7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21,2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24,2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24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19,8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12,2</w:t>
            </w:r>
          </w:p>
        </w:tc>
        <w:tc>
          <w:tcPr>
            <w:tcW w:w="61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4,9</w:t>
            </w:r>
          </w:p>
        </w:tc>
        <w:tc>
          <w:tcPr>
            <w:tcW w:w="61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-1,3</w:t>
            </w:r>
          </w:p>
        </w:tc>
        <w:tc>
          <w:tcPr>
            <w:tcW w:w="69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11,1</w:t>
            </w:r>
          </w:p>
        </w:tc>
        <w:tc>
          <w:tcPr>
            <w:tcW w:w="1313" w:type="dxa"/>
            <w:shd w:val="clear" w:color="auto" w:fill="auto"/>
          </w:tcPr>
          <w:p w:rsidR="00A641FA" w:rsidRPr="008B0847" w:rsidRDefault="00A96053" w:rsidP="006121A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Средневод</w:t>
            </w:r>
            <w:r w:rsidR="006121AC" w:rsidRPr="008B0847">
              <w:rPr>
                <w:rFonts w:ascii="Times New Roman" w:hAnsi="Times New Roman"/>
              </w:rPr>
              <w:t>ь</w:t>
            </w:r>
            <w:r w:rsidRPr="008B0847">
              <w:rPr>
                <w:rFonts w:ascii="Times New Roman" w:hAnsi="Times New Roman"/>
              </w:rPr>
              <w:t>е</w:t>
            </w:r>
          </w:p>
        </w:tc>
      </w:tr>
      <w:tr w:rsidR="00A641FA" w:rsidRPr="008B0847" w:rsidTr="00A641FA"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-4,5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-2,2</w:t>
            </w:r>
          </w:p>
        </w:tc>
        <w:tc>
          <w:tcPr>
            <w:tcW w:w="60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5,5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12,8</w:t>
            </w:r>
          </w:p>
        </w:tc>
        <w:tc>
          <w:tcPr>
            <w:tcW w:w="643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16,9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20,9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23,9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24,2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19,9</w:t>
            </w:r>
          </w:p>
        </w:tc>
        <w:tc>
          <w:tcPr>
            <w:tcW w:w="6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12,6</w:t>
            </w:r>
          </w:p>
        </w:tc>
        <w:tc>
          <w:tcPr>
            <w:tcW w:w="610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6,5</w:t>
            </w:r>
          </w:p>
        </w:tc>
        <w:tc>
          <w:tcPr>
            <w:tcW w:w="61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-1,1</w:t>
            </w:r>
          </w:p>
        </w:tc>
        <w:tc>
          <w:tcPr>
            <w:tcW w:w="69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11,3</w:t>
            </w:r>
          </w:p>
        </w:tc>
        <w:tc>
          <w:tcPr>
            <w:tcW w:w="1313" w:type="dxa"/>
            <w:shd w:val="clear" w:color="auto" w:fill="auto"/>
          </w:tcPr>
          <w:p w:rsidR="00A641FA" w:rsidRPr="008B0847" w:rsidRDefault="00A96053" w:rsidP="006121A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Многовод</w:t>
            </w:r>
            <w:r w:rsidR="006121AC" w:rsidRPr="008B0847">
              <w:rPr>
                <w:rFonts w:ascii="Times New Roman" w:hAnsi="Times New Roman"/>
              </w:rPr>
              <w:t>ь</w:t>
            </w:r>
            <w:r w:rsidRPr="008B0847">
              <w:rPr>
                <w:rFonts w:ascii="Times New Roman" w:hAnsi="Times New Roman"/>
              </w:rPr>
              <w:t>е</w:t>
            </w:r>
          </w:p>
        </w:tc>
      </w:tr>
    </w:tbl>
    <w:p w:rsidR="00A641FA" w:rsidRPr="008B0847" w:rsidRDefault="00A9605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До строительства водохранилища средняя многолетняя положительная </w:t>
      </w:r>
      <w:r w:rsidR="000A601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сумма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температур</w:t>
      </w:r>
      <w:r w:rsidR="000A6018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воздуха составляла 136,6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С, в годы маловодья в водохранилище повышалась на 142,2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С, в средневод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142,4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а 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многоводные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годы на 143,2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С.</w:t>
      </w:r>
    </w:p>
    <w:p w:rsidR="00A641FA" w:rsidRPr="008B0847" w:rsidRDefault="00A9605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После строительства Токтогульского водохранилища количество осадков в долине Кетмень-Т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ю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также изменилось (таблица 3).</w:t>
      </w:r>
    </w:p>
    <w:p w:rsidR="00A641FA" w:rsidRPr="008B0847" w:rsidRDefault="00E52E11" w:rsidP="004B00E5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аблица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3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B00E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4B00E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Среднегодовые осадки до и после строительства на Токтогульском водохранилище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данным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Токтогульской метеостанции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27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756"/>
      </w:tblGrid>
      <w:tr w:rsidR="00A641FA" w:rsidRPr="008B0847" w:rsidTr="00A641FA">
        <w:tc>
          <w:tcPr>
            <w:tcW w:w="1327" w:type="dxa"/>
            <w:shd w:val="clear" w:color="auto" w:fill="auto"/>
          </w:tcPr>
          <w:p w:rsidR="00A641FA" w:rsidRPr="008B0847" w:rsidRDefault="00A96053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Период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62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96053" w:rsidP="00A9605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</w:tr>
      <w:tr w:rsidR="00A641FA" w:rsidRPr="008B0847" w:rsidTr="00A641FA">
        <w:tc>
          <w:tcPr>
            <w:tcW w:w="1327" w:type="dxa"/>
            <w:shd w:val="clear" w:color="auto" w:fill="auto"/>
          </w:tcPr>
          <w:p w:rsidR="00A641FA" w:rsidRPr="008B0847" w:rsidRDefault="00A641FA" w:rsidP="00A9605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1952-74-</w:t>
            </w:r>
            <w:r w:rsidR="00A96053" w:rsidRPr="008B0847">
              <w:rPr>
                <w:rFonts w:ascii="Times New Roman" w:hAnsi="Times New Roman"/>
                <w:sz w:val="24"/>
                <w:szCs w:val="24"/>
              </w:rPr>
              <w:t>гг</w:t>
            </w:r>
            <w:r w:rsidRPr="008B084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26,2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44,8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49,3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42,2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34,7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7,4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27,6</w:t>
            </w:r>
          </w:p>
        </w:tc>
        <w:tc>
          <w:tcPr>
            <w:tcW w:w="62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34,4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368,6</w:t>
            </w:r>
          </w:p>
        </w:tc>
      </w:tr>
      <w:tr w:rsidR="00A641FA" w:rsidRPr="008B0847" w:rsidTr="00A641FA">
        <w:tc>
          <w:tcPr>
            <w:tcW w:w="1327" w:type="dxa"/>
            <w:shd w:val="clear" w:color="auto" w:fill="auto"/>
          </w:tcPr>
          <w:p w:rsidR="00A641FA" w:rsidRPr="008B0847" w:rsidRDefault="00A641FA" w:rsidP="00A9605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1975-2019-</w:t>
            </w:r>
            <w:r w:rsidR="00A96053" w:rsidRPr="008B0847">
              <w:rPr>
                <w:rFonts w:ascii="Times New Roman" w:hAnsi="Times New Roman"/>
                <w:sz w:val="24"/>
                <w:szCs w:val="24"/>
              </w:rPr>
              <w:t>гг</w:t>
            </w:r>
            <w:r w:rsidRPr="008B084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23,3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26,7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31,6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42,9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52,3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42,7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24,9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16,1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13,2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23,7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24,2</w:t>
            </w:r>
          </w:p>
        </w:tc>
        <w:tc>
          <w:tcPr>
            <w:tcW w:w="62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30,2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</w:rPr>
              <w:t>351,8</w:t>
            </w:r>
          </w:p>
        </w:tc>
      </w:tr>
      <w:tr w:rsidR="00A641FA" w:rsidRPr="008B0847" w:rsidTr="00A641FA">
        <w:tc>
          <w:tcPr>
            <w:tcW w:w="1327" w:type="dxa"/>
            <w:shd w:val="clear" w:color="auto" w:fill="auto"/>
          </w:tcPr>
          <w:p w:rsidR="00A641FA" w:rsidRPr="008B0847" w:rsidRDefault="00A96053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Разница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2,9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5,3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13,2</w:t>
            </w:r>
          </w:p>
        </w:tc>
        <w:tc>
          <w:tcPr>
            <w:tcW w:w="61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-5,9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-3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-0,5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9,8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-0,1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-5,8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-6,7</w:t>
            </w:r>
          </w:p>
        </w:tc>
        <w:tc>
          <w:tcPr>
            <w:tcW w:w="612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3,4</w:t>
            </w:r>
          </w:p>
        </w:tc>
        <w:tc>
          <w:tcPr>
            <w:tcW w:w="629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4,2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B0847">
              <w:rPr>
                <w:rFonts w:ascii="Times New Roman" w:hAnsi="Times New Roman"/>
                <w:b/>
                <w:sz w:val="24"/>
                <w:szCs w:val="24"/>
              </w:rPr>
              <w:t>16,8</w:t>
            </w:r>
          </w:p>
        </w:tc>
      </w:tr>
    </w:tbl>
    <w:p w:rsidR="00A641FA" w:rsidRPr="008B0847" w:rsidRDefault="00A9605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нализ многолетних среднемесячных осадков показывает, что после строительства водохранилища многолетние среднегодовые осадки уменьшились на 4,6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</w:t>
      </w:r>
      <w:r w:rsidR="004C54C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(см. табл.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3).</w:t>
      </w:r>
    </w:p>
    <w:p w:rsidR="00A641FA" w:rsidRPr="008B0847" w:rsidRDefault="00A9605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Таблица 4 показывает, что количество осадков меняется в зависимости от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 воды, хранящейся в водо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хранилищ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е. По мере увеличения объ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ма воды в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водохранилище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увеличивалось количество осадков. Так, в годы 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ья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водохранилище годовое количество осадков было на 138,1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% больше, чем в годы с 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маловодье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и на 108,1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больше, чем в годы со средн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3C506D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A641FA" w:rsidRPr="008B0847" w:rsidRDefault="00E52E11" w:rsidP="0024493E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аблица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4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4493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Многолетние среднемесячные осадки при 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ало-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средне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 много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1546F3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 в Токтогульском водохранилище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01"/>
        <w:gridCol w:w="601"/>
        <w:gridCol w:w="614"/>
        <w:gridCol w:w="616"/>
        <w:gridCol w:w="601"/>
        <w:gridCol w:w="617"/>
        <w:gridCol w:w="634"/>
        <w:gridCol w:w="651"/>
        <w:gridCol w:w="617"/>
        <w:gridCol w:w="601"/>
        <w:gridCol w:w="617"/>
        <w:gridCol w:w="634"/>
        <w:gridCol w:w="744"/>
        <w:gridCol w:w="1423"/>
      </w:tblGrid>
      <w:tr w:rsidR="001546F3" w:rsidRPr="008B0847" w:rsidTr="00A641FA"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II</w:t>
            </w:r>
          </w:p>
        </w:tc>
        <w:tc>
          <w:tcPr>
            <w:tcW w:w="61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III</w:t>
            </w:r>
          </w:p>
        </w:tc>
        <w:tc>
          <w:tcPr>
            <w:tcW w:w="61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IV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VII</w:t>
            </w:r>
          </w:p>
        </w:tc>
        <w:tc>
          <w:tcPr>
            <w:tcW w:w="65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VIII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IX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XI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XII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1546F3" w:rsidP="001546F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gramStart"/>
            <w:r w:rsidRPr="008B0847">
              <w:rPr>
                <w:rFonts w:ascii="Times New Roman" w:hAnsi="Times New Roman"/>
              </w:rPr>
              <w:t>Год</w:t>
            </w:r>
            <w:r w:rsidR="00A641FA" w:rsidRPr="008B0847">
              <w:rPr>
                <w:rFonts w:ascii="Times New Roman" w:hAnsi="Times New Roman"/>
              </w:rPr>
              <w:t>-</w:t>
            </w:r>
            <w:r w:rsidRPr="008B0847">
              <w:rPr>
                <w:rFonts w:ascii="Times New Roman" w:hAnsi="Times New Roman"/>
              </w:rPr>
              <w:t>овые</w:t>
            </w:r>
            <w:proofErr w:type="gramEnd"/>
          </w:p>
        </w:tc>
        <w:tc>
          <w:tcPr>
            <w:tcW w:w="1423" w:type="dxa"/>
            <w:shd w:val="clear" w:color="auto" w:fill="auto"/>
          </w:tcPr>
          <w:p w:rsidR="00A641FA" w:rsidRPr="008B0847" w:rsidRDefault="001546F3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Объем вдхр.</w:t>
            </w:r>
          </w:p>
        </w:tc>
      </w:tr>
      <w:tr w:rsidR="001546F3" w:rsidRPr="008B0847" w:rsidTr="00A641FA"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18,6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21,4</w:t>
            </w:r>
          </w:p>
        </w:tc>
        <w:tc>
          <w:tcPr>
            <w:tcW w:w="61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28,2</w:t>
            </w:r>
          </w:p>
        </w:tc>
        <w:tc>
          <w:tcPr>
            <w:tcW w:w="61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28,9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52,1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31,1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8,5</w:t>
            </w:r>
          </w:p>
        </w:tc>
        <w:tc>
          <w:tcPr>
            <w:tcW w:w="65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4,9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5,4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24,9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19,6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32,4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276</w:t>
            </w:r>
          </w:p>
        </w:tc>
        <w:tc>
          <w:tcPr>
            <w:tcW w:w="1423" w:type="dxa"/>
            <w:shd w:val="clear" w:color="auto" w:fill="auto"/>
          </w:tcPr>
          <w:p w:rsidR="00A641FA" w:rsidRPr="008B0847" w:rsidRDefault="006121AC" w:rsidP="006121A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Мало</w:t>
            </w:r>
            <w:r w:rsidR="001546F3" w:rsidRPr="008B0847">
              <w:rPr>
                <w:rFonts w:ascii="Times New Roman" w:hAnsi="Times New Roman"/>
              </w:rPr>
              <w:t>вод</w:t>
            </w:r>
            <w:r w:rsidRPr="008B0847">
              <w:rPr>
                <w:rFonts w:ascii="Times New Roman" w:hAnsi="Times New Roman"/>
              </w:rPr>
              <w:t>ь</w:t>
            </w:r>
            <w:r w:rsidR="001546F3" w:rsidRPr="008B0847">
              <w:rPr>
                <w:rFonts w:ascii="Times New Roman" w:hAnsi="Times New Roman"/>
              </w:rPr>
              <w:t>е</w:t>
            </w:r>
          </w:p>
        </w:tc>
      </w:tr>
      <w:tr w:rsidR="001546F3" w:rsidRPr="008B0847" w:rsidTr="00A641FA"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22,9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25,1</w:t>
            </w:r>
          </w:p>
        </w:tc>
        <w:tc>
          <w:tcPr>
            <w:tcW w:w="61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29,2</w:t>
            </w:r>
          </w:p>
        </w:tc>
        <w:tc>
          <w:tcPr>
            <w:tcW w:w="61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49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48,7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45,7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25,9</w:t>
            </w:r>
          </w:p>
        </w:tc>
        <w:tc>
          <w:tcPr>
            <w:tcW w:w="65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18,5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15,6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30,4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19,2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22,6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352,8</w:t>
            </w:r>
          </w:p>
        </w:tc>
        <w:tc>
          <w:tcPr>
            <w:tcW w:w="1423" w:type="dxa"/>
            <w:shd w:val="clear" w:color="auto" w:fill="auto"/>
          </w:tcPr>
          <w:p w:rsidR="00A641FA" w:rsidRPr="008B0847" w:rsidRDefault="001546F3" w:rsidP="006121A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Средневод</w:t>
            </w:r>
            <w:r w:rsidR="006121AC" w:rsidRPr="008B0847">
              <w:rPr>
                <w:rFonts w:ascii="Times New Roman" w:hAnsi="Times New Roman"/>
              </w:rPr>
              <w:t>ь</w:t>
            </w:r>
            <w:r w:rsidRPr="008B0847">
              <w:rPr>
                <w:rFonts w:ascii="Times New Roman" w:hAnsi="Times New Roman"/>
              </w:rPr>
              <w:t>е</w:t>
            </w:r>
          </w:p>
        </w:tc>
      </w:tr>
      <w:tr w:rsidR="001546F3" w:rsidRPr="008B0847" w:rsidTr="00A641FA"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25,4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30,3</w:t>
            </w:r>
          </w:p>
        </w:tc>
        <w:tc>
          <w:tcPr>
            <w:tcW w:w="61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34,9</w:t>
            </w:r>
          </w:p>
        </w:tc>
        <w:tc>
          <w:tcPr>
            <w:tcW w:w="616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43,4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55,4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44,8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30,5</w:t>
            </w:r>
          </w:p>
        </w:tc>
        <w:tc>
          <w:tcPr>
            <w:tcW w:w="65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18,6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14,4</w:t>
            </w:r>
          </w:p>
        </w:tc>
        <w:tc>
          <w:tcPr>
            <w:tcW w:w="601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22,9</w:t>
            </w:r>
          </w:p>
        </w:tc>
        <w:tc>
          <w:tcPr>
            <w:tcW w:w="617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25</w:t>
            </w:r>
          </w:p>
        </w:tc>
        <w:tc>
          <w:tcPr>
            <w:tcW w:w="63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35,7</w:t>
            </w:r>
          </w:p>
        </w:tc>
        <w:tc>
          <w:tcPr>
            <w:tcW w:w="744" w:type="dxa"/>
            <w:shd w:val="clear" w:color="auto" w:fill="auto"/>
          </w:tcPr>
          <w:p w:rsidR="00A641FA" w:rsidRPr="008B0847" w:rsidRDefault="00A641FA" w:rsidP="00F00C7B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381,3</w:t>
            </w:r>
          </w:p>
        </w:tc>
        <w:tc>
          <w:tcPr>
            <w:tcW w:w="1423" w:type="dxa"/>
            <w:shd w:val="clear" w:color="auto" w:fill="auto"/>
          </w:tcPr>
          <w:p w:rsidR="00A641FA" w:rsidRPr="008B0847" w:rsidRDefault="001546F3" w:rsidP="006121A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0847">
              <w:rPr>
                <w:rFonts w:ascii="Times New Roman" w:hAnsi="Times New Roman"/>
              </w:rPr>
              <w:t>Многовод</w:t>
            </w:r>
            <w:r w:rsidR="006121AC" w:rsidRPr="008B0847">
              <w:rPr>
                <w:rFonts w:ascii="Times New Roman" w:hAnsi="Times New Roman"/>
              </w:rPr>
              <w:t>ь</w:t>
            </w:r>
            <w:r w:rsidRPr="008B0847">
              <w:rPr>
                <w:rFonts w:ascii="Times New Roman" w:hAnsi="Times New Roman"/>
              </w:rPr>
              <w:t>е</w:t>
            </w:r>
          </w:p>
        </w:tc>
      </w:tr>
    </w:tbl>
    <w:p w:rsidR="00A641FA" w:rsidRPr="008B0847" w:rsidRDefault="001546F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Количество осадков увеличилось на 12,7 мм в годы, к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огда в водохранилище было много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ье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по сравнению с годами до его строительства. Поэтому в весенние и осенние месяцы количество осадков увеличилось под влиянием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за сч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потепления.</w:t>
      </w:r>
    </w:p>
    <w:p w:rsidR="00A641FA" w:rsidRPr="008B0847" w:rsidRDefault="001546F3" w:rsidP="00F00C7B">
      <w:pPr>
        <w:pStyle w:val="HTML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 </w:t>
      </w:r>
      <w:r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четвертой главе</w:t>
      </w:r>
      <w:r w:rsidR="00A641FA" w:rsidRPr="008B0847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рассматривается «Прогнозирование годового стока реки Нарын и решение проблемы безопасности гидроэнергетики при ее эксплуатации».</w:t>
      </w:r>
    </w:p>
    <w:p w:rsidR="00A641FA" w:rsidRPr="008B0847" w:rsidRDefault="005E16D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proofErr w:type="gramStart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рисунке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4 показано увеличение среднего в</w:t>
      </w:r>
      <w:r w:rsidR="004F27C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егетационного расхода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 1992 г. по данным Нарынского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гидропоста в г. Нарын за 1930-2017 гг. По 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расч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там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средн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вегетационный сток за период с 1992 по 2017 год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состав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173,9 м</w:t>
      </w:r>
      <w:r w:rsidR="00444CE7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 или увеличился </w:t>
      </w:r>
      <w:r w:rsidR="006121A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120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 от значений за период с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1931-1991 год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составил144,7 м</w:t>
      </w:r>
      <w:r w:rsidR="00444CE7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444CE7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с.</w:t>
      </w:r>
      <w:proofErr w:type="gramEnd"/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11567" cy="1764733"/>
            <wp:effectExtent l="0" t="0" r="13335" b="26035"/>
            <wp:docPr id="20" name="Диаграмма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A641F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lastRenderedPageBreak/>
        <w:tab/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4. Изменение </w:t>
      </w:r>
      <w:r w:rsidR="00444CE7" w:rsidRPr="008B0847">
        <w:rPr>
          <w:rStyle w:val="y2iqfc"/>
          <w:rFonts w:ascii="Times New Roman" w:hAnsi="Times New Roman" w:cs="Times New Roman"/>
          <w:sz w:val="28"/>
          <w:szCs w:val="28"/>
        </w:rPr>
        <w:t>расходов воды ГПНН за период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с 1930 по 2017 гг.</w:t>
      </w: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67058" cy="1805503"/>
            <wp:effectExtent l="0" t="0" r="19685" b="23495"/>
            <wp:docPr id="34" name="Диаграмма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A641F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15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. Соотношение </w:t>
      </w:r>
      <w:r w:rsidR="00695A28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месяцев ледникового питания (июль-сентябрь) к месяцам с сезонно-снеговым 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питани</w:t>
      </w:r>
      <w:r w:rsidR="00695A28" w:rsidRPr="008B0847">
        <w:rPr>
          <w:rStyle w:val="y2iqfc"/>
          <w:rFonts w:ascii="Times New Roman" w:hAnsi="Times New Roman" w:cs="Times New Roman"/>
          <w:sz w:val="28"/>
          <w:szCs w:val="28"/>
        </w:rPr>
        <w:t>ем</w:t>
      </w:r>
      <w:r w:rsidR="00155AE1">
        <w:rPr>
          <w:rStyle w:val="y2iqfc"/>
          <w:rFonts w:ascii="Times New Roman" w:hAnsi="Times New Roman" w:cs="Times New Roman"/>
          <w:sz w:val="28"/>
          <w:szCs w:val="28"/>
        </w:rPr>
        <w:t xml:space="preserve"> (апрель-июнь)</w:t>
      </w:r>
    </w:p>
    <w:p w:rsidR="00A641FA" w:rsidRPr="008B0847" w:rsidRDefault="00695A2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Если мы проанализируем 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15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то увидим, что запасы ледниковой и снежной воды в реке увеличиваются, то есть ледниковая вода </w:t>
      </w:r>
      <w:proofErr w:type="gramStart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увеличивается со 160 до 200 м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сек</w:t>
      </w:r>
      <w:proofErr w:type="gramEnd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сне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гов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ая вода увеличивается со 110 до 142 м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сек. Однако в 1994-2002-2010 годах 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объём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ледник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ой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сне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говой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снова 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увеличивались и уменьшались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proofErr w:type="gramStart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Относительное уменьшение доли ледниковой воды В.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А. Кузьмиченок</w:t>
      </w:r>
      <w:r w:rsidR="005B52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(2010)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А.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Н. Диких</w:t>
      </w:r>
      <w:r w:rsidR="005B52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(1999)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связывают с уменьшением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деградацией оледенения и отступление фирновой границы в верховьях реки Нарын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gramEnd"/>
    </w:p>
    <w:p w:rsidR="00A641FA" w:rsidRPr="008B0847" w:rsidRDefault="00695A28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Основную роль в многолетних колебаниях стока в течение вегетационного периода играют осадки в холодное время года и температурный режим в летние месяцы. На рисунке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6 показано, что количество осадков в холодное время года увеличилось за </w:t>
      </w:r>
      <w:proofErr w:type="gramStart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последние</w:t>
      </w:r>
      <w:proofErr w:type="gramEnd"/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20 лет по сравнению с 1930-1999 годами. Если проанализировать рисунок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16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то количество осадков в верховьях реки Нарын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 октябре-апреле 1930-2019 гг. у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величилось с 646,8 мм до 1168 мм на метеостанции Тянь-Шань и с 1407 до 1401 мм на метеостанции Нарын. В результате сток реки Нарын также увеличивается, как показано на Рисунке </w:t>
      </w:r>
      <w:r w:rsidR="001856E4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4.</w:t>
      </w: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66175" cy="1578359"/>
            <wp:effectExtent l="0" t="0" r="25400" b="22225"/>
            <wp:docPr id="31" name="Диаграмма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65187" cy="1741437"/>
            <wp:effectExtent l="0" t="0" r="21590" b="11430"/>
            <wp:docPr id="30" name="Диаграмма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A641F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6. Изменение количества осадков (в </w:t>
      </w:r>
      <w:proofErr w:type="gramStart"/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мм</w:t>
      </w:r>
      <w:proofErr w:type="gramEnd"/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) с октября по апрель на </w:t>
      </w:r>
      <w:r w:rsidR="00155AE1">
        <w:rPr>
          <w:rStyle w:val="y2iqfc"/>
          <w:rFonts w:ascii="Times New Roman" w:hAnsi="Times New Roman" w:cs="Times New Roman"/>
          <w:sz w:val="28"/>
          <w:szCs w:val="28"/>
        </w:rPr>
        <w:t>метеостанциях Нарын и Тянь-Шань</w:t>
      </w:r>
    </w:p>
    <w:p w:rsidR="00A641FA" w:rsidRPr="008B0847" w:rsidRDefault="00695A28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proofErr w:type="gramStart"/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Анализируя данные метеостанций Нарын и Тянь-Шань, мы увидели, что климатические условия в верховьях реки Нарын изменились за последние 20-40 лет.</w:t>
      </w:r>
      <w:proofErr w:type="gramEnd"/>
    </w:p>
    <w:p w:rsidR="00A641FA" w:rsidRPr="008B0847" w:rsidRDefault="00695A28" w:rsidP="00F00C7B">
      <w:pPr>
        <w:pStyle w:val="HTML"/>
        <w:jc w:val="both"/>
        <w:rPr>
          <w:rStyle w:val="y2iqfc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На метеостанции Тянь-Шань величина положительной температуры воздуха увеличилась с 95,4 до 168,7 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  <w:vertAlign w:val="superscript"/>
        </w:rPr>
        <w:t>0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С, а на метеостанции Нарын с 827,4 до 947 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  <w:vertAlign w:val="superscript"/>
        </w:rPr>
        <w:t>0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С (рисунок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17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).</w:t>
      </w: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01014" cy="160748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335" cy="1613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36780" cy="1671547"/>
            <wp:effectExtent l="0" t="0" r="6985" b="50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245" cy="1671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1F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17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. С</w:t>
      </w:r>
      <w:r w:rsidR="00107B52" w:rsidRPr="008B0847">
        <w:rPr>
          <w:rStyle w:val="y2iqfc"/>
          <w:rFonts w:ascii="Times New Roman" w:hAnsi="Times New Roman" w:cs="Times New Roman"/>
          <w:sz w:val="28"/>
          <w:szCs w:val="28"/>
        </w:rPr>
        <w:t>редняя по десятилетиям с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умма положительных температур воздуха </w:t>
      </w:r>
      <w:r w:rsidR="00107B52" w:rsidRPr="008B0847">
        <w:rPr>
          <w:rStyle w:val="y2iqfc"/>
          <w:rFonts w:ascii="Times New Roman" w:hAnsi="Times New Roman" w:cs="Times New Roman"/>
          <w:sz w:val="28"/>
          <w:szCs w:val="28"/>
        </w:rPr>
        <w:t>по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метеостанция</w:t>
      </w:r>
      <w:r w:rsidR="00107B52" w:rsidRPr="008B0847">
        <w:rPr>
          <w:rStyle w:val="y2iqfc"/>
          <w:rFonts w:ascii="Times New Roman" w:hAnsi="Times New Roman" w:cs="Times New Roman"/>
          <w:sz w:val="28"/>
          <w:szCs w:val="28"/>
        </w:rPr>
        <w:t>м</w:t>
      </w:r>
      <w:r w:rsidR="00155AE1">
        <w:rPr>
          <w:rStyle w:val="y2iqfc"/>
          <w:rFonts w:ascii="Times New Roman" w:hAnsi="Times New Roman" w:cs="Times New Roman"/>
          <w:sz w:val="28"/>
          <w:szCs w:val="28"/>
        </w:rPr>
        <w:t xml:space="preserve"> Нарын и Тянь-Шань</w:t>
      </w:r>
    </w:p>
    <w:p w:rsidR="00107B52" w:rsidRPr="008B0847" w:rsidRDefault="00107B5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Аналогично сумме, у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величи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лось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и количество дней с положительными температурами. Например, в высокогор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ной зоне – за </w:t>
      </w:r>
      <w:proofErr w:type="gramStart"/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последние</w:t>
      </w:r>
      <w:proofErr w:type="gramEnd"/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20 лет со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109 до 122 дней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в среднегорной зоне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нижнем течении водосбора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– за последние 40 лет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220 до 236 дней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соответственно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:rsidR="00A641FA" w:rsidRPr="008B0847" w:rsidRDefault="00107B52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Анализ трендов перехода среднесуточной температуры через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C44F2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0 </w:t>
      </w:r>
      <w:r w:rsidR="008E0F5F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показывает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что наблюдается постепенный переход е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более ранние сроки. За последние 20 лет на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метеостанции Тянь-Шань </w:t>
      </w:r>
      <w:r w:rsidR="0085180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–</w:t>
      </w:r>
      <w:r w:rsidR="004A5370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 середины мая по апрель-май</w:t>
      </w:r>
      <w:r w:rsidR="0085180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51805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метеостанции Нарын –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 середины марта до первой половины марта.</w:t>
      </w:r>
    </w:p>
    <w:p w:rsidR="00A641FA" w:rsidRPr="008B0847" w:rsidRDefault="00851805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>Температур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воздуха в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летние месяцы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также имеет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тенденци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ю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 повышению.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 1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930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2019 гг.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емпература воздуха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за летний период, по данным метеостанции Тянь-Шань,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повысилась на 1,2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641F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0</w:t>
      </w:r>
      <w:r w:rsidR="00A641F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 (рис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. </w:t>
      </w:r>
      <w:r w:rsidR="001856E4">
        <w:rPr>
          <w:rStyle w:val="y2iqfc"/>
          <w:rFonts w:ascii="Times New Roman" w:hAnsi="Times New Roman" w:cs="Times New Roman"/>
          <w:sz w:val="28"/>
          <w:szCs w:val="28"/>
        </w:rPr>
        <w:t>18</w:t>
      </w:r>
      <w:r w:rsidR="00A641FA" w:rsidRPr="008B0847">
        <w:rPr>
          <w:rStyle w:val="y2iqfc"/>
          <w:rFonts w:ascii="Times New Roman" w:hAnsi="Times New Roman" w:cs="Times New Roman"/>
          <w:sz w:val="28"/>
          <w:szCs w:val="28"/>
        </w:rPr>
        <w:t>).</w:t>
      </w:r>
    </w:p>
    <w:p w:rsidR="009056F4" w:rsidRPr="008B0847" w:rsidRDefault="009056F4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A641FA" w:rsidRPr="008B0847" w:rsidRDefault="00A641F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90247" cy="1595832"/>
            <wp:effectExtent l="0" t="0" r="24765" b="23495"/>
            <wp:docPr id="23" name="Диаграмма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CA686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B06950">
        <w:rPr>
          <w:rStyle w:val="y2iqfc"/>
          <w:rFonts w:ascii="Times New Roman" w:hAnsi="Times New Roman" w:cs="Times New Roman"/>
          <w:sz w:val="28"/>
          <w:szCs w:val="28"/>
        </w:rPr>
        <w:t>18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. Изменение средней температуры </w:t>
      </w:r>
      <w:r w:rsidR="00851805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воздуха за </w:t>
      </w:r>
      <w:proofErr w:type="gramStart"/>
      <w:r w:rsidR="00851805" w:rsidRPr="008B0847">
        <w:rPr>
          <w:rStyle w:val="y2iqfc"/>
          <w:rFonts w:ascii="Times New Roman" w:hAnsi="Times New Roman" w:cs="Times New Roman"/>
          <w:sz w:val="28"/>
          <w:szCs w:val="28"/>
        </w:rPr>
        <w:t>июне-августе</w:t>
      </w:r>
      <w:proofErr w:type="gramEnd"/>
      <w:r w:rsidR="00851805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по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метеостанции Тянь-Шань</w:t>
      </w:r>
    </w:p>
    <w:p w:rsidR="00CA686A" w:rsidRPr="008B0847" w:rsidRDefault="0085180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Кроме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климатических параметров на сток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вегетационный период оказывает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влия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ни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предшествующий меженный сток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(октябрь-март)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Рисунок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19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), который также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вышается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 1992 года.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По расч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там, средний сток за меженный период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1992 по 2017 гг. составил 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37,7 м</w:t>
      </w:r>
      <w:r w:rsidR="00D847CB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</w:t>
      </w:r>
      <w:proofErr w:type="gramStart"/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или 120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% от 1931-1991 гг. где он 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оставил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29,9 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vertAlign w:val="superscript"/>
          <w:lang w:eastAsia="en-US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CA686A" w:rsidRPr="008B0847" w:rsidRDefault="00CA686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56397" cy="1735612"/>
            <wp:effectExtent l="0" t="0" r="15875" b="17145"/>
            <wp:docPr id="21" name="Диаграмма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CA686A" w:rsidRPr="008B0847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B06950">
        <w:rPr>
          <w:rStyle w:val="y2iqfc"/>
          <w:rFonts w:ascii="Times New Roman" w:hAnsi="Times New Roman" w:cs="Times New Roman"/>
          <w:sz w:val="28"/>
          <w:szCs w:val="28"/>
        </w:rPr>
        <w:t>19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. Изменения расход</w:t>
      </w:r>
      <w:r w:rsidR="00D847CB" w:rsidRPr="008B0847">
        <w:rPr>
          <w:rStyle w:val="y2iqfc"/>
          <w:rFonts w:ascii="Times New Roman" w:hAnsi="Times New Roman" w:cs="Times New Roman"/>
          <w:sz w:val="28"/>
          <w:szCs w:val="28"/>
        </w:rPr>
        <w:t>ов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воды</w:t>
      </w:r>
      <w:r w:rsidR="00D847CB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за меженный период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на Нарынском</w:t>
      </w:r>
      <w:r w:rsidR="00B172B8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 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гидропосте (</w:t>
      </w:r>
      <w:r>
        <w:rPr>
          <w:rStyle w:val="y2iqfc"/>
          <w:rFonts w:ascii="Times New Roman" w:hAnsi="Times New Roman" w:cs="Times New Roman"/>
          <w:sz w:val="28"/>
          <w:szCs w:val="28"/>
        </w:rPr>
        <w:t xml:space="preserve">в 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м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  <w:vertAlign w:val="superscript"/>
        </w:rPr>
        <w:t>3</w:t>
      </w:r>
      <w:r w:rsidR="00155AE1">
        <w:rPr>
          <w:rStyle w:val="y2iqfc"/>
          <w:rFonts w:ascii="Times New Roman" w:hAnsi="Times New Roman" w:cs="Times New Roman"/>
          <w:sz w:val="28"/>
          <w:szCs w:val="28"/>
        </w:rPr>
        <w:t>/с)</w:t>
      </w:r>
    </w:p>
    <w:p w:rsidR="00CA686A" w:rsidRPr="008B0847" w:rsidRDefault="00D847CB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Анализируя гидрограф реки Нарын, можно наблюдать 6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7летний цикл. Например, с 1936 по 2017 год 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было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известно 5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7 лет, 5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6 лет, 1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5 лет, всего было известно 11 циклов. Если принять во внимание 6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7летний цикл, цикл после 2010-2017 годов совпадет с 2017-2024 годами, с 2022 года водный сток увеличится, а в 2023-24 годах ожидается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много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вод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 Следующий цикл может быть 2024-2031 (2032).</w:t>
      </w:r>
    </w:p>
    <w:p w:rsidR="00CA686A" w:rsidRPr="008B0847" w:rsidRDefault="00D847CB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формуле С. Н. Крицкого и М. Ф. Менкеля проанализирована взаимосвязь между многолетним стоком реки Нарын с 1975 по 2020 годы и расходом воды в июне. Можно видеть, что существует общая связь между 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объёмом воды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полученной в июне, 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с объёмом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</w:t>
      </w:r>
      <w:r w:rsidR="001C62BB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, полученной в течение года. Мы связываем эту общность с окончанием сезон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ых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дождей в весенние месяцы, когда 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наблюдается 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большая часть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таяние 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снега в бассейне реки. В то же время ежеквартальный анализ реки Нарын в 1975-2020 годах показал, что наибольшая часть стока - 40,5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% - при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ходится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 второй квартал (апрель, май, июнь). Таким образом, мы можем использовать июньский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приток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качестве 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дополнительного индикатора для прогнозирования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притока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течение года и рекомендовать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аблицу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CA686A" w:rsidRPr="008B0847" w:rsidRDefault="00CA686A" w:rsidP="0024493E">
      <w:pPr>
        <w:pStyle w:val="HTML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Таблица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4493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Прогнозирова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ние</w:t>
      </w:r>
      <w:r w:rsidR="00B172B8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приток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течение года </w:t>
      </w:r>
      <w:r w:rsidR="008E0F5F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</w:t>
      </w:r>
      <w:r w:rsidR="00D847CB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притоку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июне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6"/>
        <w:gridCol w:w="1637"/>
        <w:gridCol w:w="1559"/>
        <w:gridCol w:w="5919"/>
      </w:tblGrid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D847CB" w:rsidP="00D847C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Приток июня</w:t>
            </w:r>
            <w:r w:rsidR="00CA686A" w:rsidRPr="008B0847">
              <w:rPr>
                <w:rFonts w:ascii="Times New Roman" w:hAnsi="Times New Roman"/>
                <w:sz w:val="28"/>
                <w:szCs w:val="28"/>
              </w:rPr>
              <w:t>, млн. м</w:t>
            </w:r>
            <w:r w:rsidR="00CA686A" w:rsidRPr="008B084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D427F3" w:rsidP="00D427F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Годовой приток</w:t>
            </w:r>
            <w:r w:rsidR="00CA686A" w:rsidRPr="008B0847">
              <w:rPr>
                <w:rFonts w:ascii="Times New Roman" w:hAnsi="Times New Roman"/>
                <w:sz w:val="28"/>
                <w:szCs w:val="28"/>
              </w:rPr>
              <w:t>, млн. м</w:t>
            </w:r>
            <w:r w:rsidR="00CA686A" w:rsidRPr="008B084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5919" w:type="dxa"/>
            <w:shd w:val="clear" w:color="auto" w:fill="auto"/>
          </w:tcPr>
          <w:p w:rsidR="00CA686A" w:rsidRPr="008B0847" w:rsidRDefault="00D847CB" w:rsidP="00D847C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Примечание</w:t>
            </w: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19000</w:t>
            </w:r>
          </w:p>
        </w:tc>
        <w:tc>
          <w:tcPr>
            <w:tcW w:w="5919" w:type="dxa"/>
            <w:vMerge w:val="restart"/>
            <w:shd w:val="clear" w:color="auto" w:fill="auto"/>
          </w:tcPr>
          <w:p w:rsidR="009056F4" w:rsidRPr="008B0847" w:rsidRDefault="009056F4" w:rsidP="009056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</w:t>
            </w:r>
            <w:r w:rsidR="00C90FCC" w:rsidRPr="008B0847">
              <w:rPr>
                <w:rFonts w:ascii="Times New Roman" w:hAnsi="Times New Roman"/>
                <w:sz w:val="28"/>
                <w:szCs w:val="28"/>
              </w:rPr>
              <w:t>)</w:t>
            </w:r>
            <w:r w:rsidRPr="008B0847">
              <w:rPr>
                <w:rFonts w:ascii="Times New Roman" w:hAnsi="Times New Roman"/>
                <w:sz w:val="28"/>
                <w:szCs w:val="28"/>
              </w:rPr>
              <w:t xml:space="preserve"> если приток в мае или июле превышает приток в июне, годовой приток  может достичь до 1 млрд. куб </w:t>
            </w:r>
            <w:proofErr w:type="gramStart"/>
            <w:r w:rsidRPr="008B0847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  <w:r w:rsidRPr="008B0847">
              <w:rPr>
                <w:rFonts w:ascii="Times New Roman" w:hAnsi="Times New Roman"/>
                <w:sz w:val="28"/>
                <w:szCs w:val="28"/>
              </w:rPr>
              <w:t xml:space="preserve"> воды.</w:t>
            </w:r>
          </w:p>
          <w:p w:rsidR="009056F4" w:rsidRPr="008B0847" w:rsidRDefault="009056F4" w:rsidP="009056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</w:t>
            </w:r>
            <w:r w:rsidR="00C90FCC" w:rsidRPr="008B0847">
              <w:rPr>
                <w:rFonts w:ascii="Times New Roman" w:hAnsi="Times New Roman"/>
                <w:sz w:val="28"/>
                <w:szCs w:val="28"/>
              </w:rPr>
              <w:t>)</w:t>
            </w:r>
            <w:r w:rsidRPr="008B0847">
              <w:rPr>
                <w:rFonts w:ascii="Times New Roman" w:hAnsi="Times New Roman"/>
                <w:sz w:val="28"/>
                <w:szCs w:val="28"/>
              </w:rPr>
              <w:t xml:space="preserve"> если приток в мае до 1 млрд. куб </w:t>
            </w:r>
            <w:proofErr w:type="gramStart"/>
            <w:r w:rsidRPr="008B0847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  <w:r w:rsidRPr="008B0847">
              <w:rPr>
                <w:rFonts w:ascii="Times New Roman" w:hAnsi="Times New Roman"/>
                <w:sz w:val="28"/>
                <w:szCs w:val="28"/>
              </w:rPr>
              <w:t xml:space="preserve"> меньше, чем в июне. Тогда, годовой показатель может быть меньше.</w:t>
            </w:r>
          </w:p>
          <w:p w:rsidR="009056F4" w:rsidRPr="008B0847" w:rsidRDefault="009056F4" w:rsidP="009056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 xml:space="preserve">3) если майский показатель близок к июню, а приток максимален в июле, тогда, годовой приток может превышать 1 млрд. куб </w:t>
            </w:r>
            <w:proofErr w:type="gramStart"/>
            <w:r w:rsidRPr="008B0847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  <w:r w:rsidRPr="008B0847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9056F4" w:rsidRPr="008B0847" w:rsidRDefault="009056F4" w:rsidP="009056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4) если майский показатель ближе к июню, тогда приток может быть выше годового.</w:t>
            </w:r>
          </w:p>
          <w:p w:rsidR="009056F4" w:rsidRPr="008B0847" w:rsidRDefault="009056F4" w:rsidP="009056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5) если значения апреля и мая близки, это может быть больше годового значения.</w:t>
            </w:r>
          </w:p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3980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18000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3950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17000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3800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16000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3400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15000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3000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14000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2600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13000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2400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12000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2000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11000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1800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1500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9000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  <w:tr w:rsidR="00CA686A" w:rsidRPr="008B0847" w:rsidTr="005242EA">
        <w:tc>
          <w:tcPr>
            <w:tcW w:w="456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637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900</w:t>
            </w:r>
          </w:p>
        </w:tc>
        <w:tc>
          <w:tcPr>
            <w:tcW w:w="1559" w:type="dxa"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8000</w:t>
            </w:r>
          </w:p>
        </w:tc>
        <w:tc>
          <w:tcPr>
            <w:tcW w:w="5919" w:type="dxa"/>
            <w:vMerge/>
            <w:shd w:val="clear" w:color="auto" w:fill="auto"/>
          </w:tcPr>
          <w:p w:rsidR="00CA686A" w:rsidRPr="008B0847" w:rsidRDefault="00CA686A" w:rsidP="00F00C7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</w:tr>
    </w:tbl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CA686A" w:rsidRPr="008B0847" w:rsidRDefault="00155AE1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С уч</w:t>
      </w:r>
      <w:r w:rsidR="00620ADC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том стока воды в июне наш прогноз речного стока на 2021 год и 1 апреля 2022 года приведен в таблицах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6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  <w:r w:rsidR="00CA686A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CA686A" w:rsidRPr="008B0847" w:rsidRDefault="00CA686A" w:rsidP="0024493E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Таблица </w:t>
      </w:r>
      <w:r w:rsidR="00B06950">
        <w:rPr>
          <w:rFonts w:ascii="Times New Roman" w:eastAsia="Calibri" w:hAnsi="Times New Roman" w:cs="Times New Roman"/>
          <w:sz w:val="28"/>
          <w:szCs w:val="28"/>
          <w:lang w:eastAsia="en-US"/>
        </w:rPr>
        <w:t>6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4493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Прогноз накопления воды в Токтогульском водохранилище н</w:t>
      </w:r>
      <w:r w:rsidR="00155AE1">
        <w:rPr>
          <w:rFonts w:ascii="Times New Roman" w:eastAsia="Calibri" w:hAnsi="Times New Roman" w:cs="Times New Roman"/>
          <w:sz w:val="28"/>
          <w:szCs w:val="28"/>
          <w:lang w:eastAsia="en-US"/>
        </w:rPr>
        <w:t>а 2021 год и 1 апреля 2022 года</w:t>
      </w:r>
    </w:p>
    <w:tbl>
      <w:tblPr>
        <w:tblStyle w:val="a7"/>
        <w:tblW w:w="0" w:type="auto"/>
        <w:tblLook w:val="04A0"/>
      </w:tblPr>
      <w:tblGrid>
        <w:gridCol w:w="2093"/>
        <w:gridCol w:w="2698"/>
        <w:gridCol w:w="2390"/>
        <w:gridCol w:w="2390"/>
      </w:tblGrid>
      <w:tr w:rsidR="00CA686A" w:rsidRPr="008B0847" w:rsidTr="005242EA">
        <w:tc>
          <w:tcPr>
            <w:tcW w:w="2093" w:type="dxa"/>
            <w:vMerge w:val="restart"/>
          </w:tcPr>
          <w:p w:rsidR="00CA686A" w:rsidRPr="008B0847" w:rsidRDefault="00C27120" w:rsidP="00C27120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Год, месяц</w:t>
            </w:r>
          </w:p>
        </w:tc>
        <w:tc>
          <w:tcPr>
            <w:tcW w:w="7478" w:type="dxa"/>
            <w:gridSpan w:val="3"/>
          </w:tcPr>
          <w:p w:rsidR="00CA686A" w:rsidRPr="008B0847" w:rsidRDefault="00CA686A" w:rsidP="00C27120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Токтогул</w:t>
            </w:r>
            <w:r w:rsidR="00C27120" w:rsidRPr="008B0847">
              <w:rPr>
                <w:rFonts w:ascii="Times New Roman" w:hAnsi="Times New Roman"/>
                <w:b/>
                <w:sz w:val="28"/>
                <w:szCs w:val="28"/>
              </w:rPr>
              <w:t>ьское водохранилища</w:t>
            </w:r>
          </w:p>
        </w:tc>
      </w:tr>
      <w:tr w:rsidR="00CA686A" w:rsidRPr="008B0847" w:rsidTr="005242EA">
        <w:tc>
          <w:tcPr>
            <w:tcW w:w="2093" w:type="dxa"/>
            <w:vMerge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98" w:type="dxa"/>
          </w:tcPr>
          <w:p w:rsidR="00CA686A" w:rsidRPr="008B0847" w:rsidRDefault="00C27120" w:rsidP="00620AD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Объ</w:t>
            </w:r>
            <w:r w:rsidR="00620ADC" w:rsidRPr="008B0847">
              <w:rPr>
                <w:rFonts w:ascii="Times New Roman" w:hAnsi="Times New Roman"/>
                <w:b/>
                <w:sz w:val="28"/>
                <w:szCs w:val="28"/>
              </w:rPr>
              <w:t>ё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м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, млрд. м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90" w:type="dxa"/>
          </w:tcPr>
          <w:p w:rsidR="00CA686A" w:rsidRPr="008B0847" w:rsidRDefault="00C27120" w:rsidP="00C27120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Приток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, млн. м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90" w:type="dxa"/>
          </w:tcPr>
          <w:p w:rsidR="00CA686A" w:rsidRPr="008B0847" w:rsidRDefault="00C27120" w:rsidP="00C27120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Расход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, млн. м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8E0F5F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 началу</w:t>
            </w:r>
            <w:r w:rsidR="00C27120"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года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12251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10711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414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2005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9631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444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1522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8716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429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1333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8165FD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="00B172B8"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8716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1287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4860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Апрель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8661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682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749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Май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</w:t>
            </w: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0,145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2231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757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Июнь</w:t>
            </w:r>
          </w:p>
        </w:tc>
        <w:tc>
          <w:tcPr>
            <w:tcW w:w="2698" w:type="dxa"/>
          </w:tcPr>
          <w:p w:rsidR="00CA686A" w:rsidRPr="008B0847" w:rsidRDefault="00A84A39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11,061</w:t>
            </w:r>
          </w:p>
        </w:tc>
        <w:tc>
          <w:tcPr>
            <w:tcW w:w="2390" w:type="dxa"/>
          </w:tcPr>
          <w:p w:rsidR="00CA686A" w:rsidRPr="008B0847" w:rsidRDefault="00A84A39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1959</w:t>
            </w:r>
          </w:p>
        </w:tc>
        <w:tc>
          <w:tcPr>
            <w:tcW w:w="2390" w:type="dxa"/>
          </w:tcPr>
          <w:p w:rsidR="00CA686A" w:rsidRPr="008B0847" w:rsidRDefault="00A84A39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1041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8165FD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="00B172B8"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CA686A" w:rsidRPr="008B0847" w:rsidRDefault="00CA686A" w:rsidP="00A84A39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="00A84A39" w:rsidRPr="008B0847">
              <w:rPr>
                <w:rFonts w:ascii="Times New Roman" w:hAnsi="Times New Roman"/>
                <w:b/>
                <w:sz w:val="28"/>
                <w:szCs w:val="28"/>
              </w:rPr>
              <w:t>061</w:t>
            </w:r>
          </w:p>
        </w:tc>
        <w:tc>
          <w:tcPr>
            <w:tcW w:w="2390" w:type="dxa"/>
          </w:tcPr>
          <w:p w:rsidR="00CA686A" w:rsidRPr="008B0847" w:rsidRDefault="009B639E" w:rsidP="00A84A39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="00A84A39" w:rsidRPr="008B0847">
              <w:rPr>
                <w:rFonts w:ascii="Times New Roman" w:hAnsi="Times New Roman"/>
                <w:b/>
                <w:sz w:val="28"/>
                <w:szCs w:val="28"/>
              </w:rPr>
              <w:t>8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7</w:t>
            </w:r>
            <w:r w:rsidR="00A84A39" w:rsidRPr="008B0847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390" w:type="dxa"/>
          </w:tcPr>
          <w:p w:rsidR="00CA686A" w:rsidRPr="008B0847" w:rsidRDefault="00CA686A" w:rsidP="00A84A39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2</w:t>
            </w:r>
            <w:r w:rsidR="00A84A39" w:rsidRPr="008B0847">
              <w:rPr>
                <w:rFonts w:ascii="Times New Roman" w:hAnsi="Times New Roman"/>
                <w:b/>
                <w:sz w:val="28"/>
                <w:szCs w:val="28"/>
              </w:rPr>
              <w:t>547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Июль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Август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Сентябрь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III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кв.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2811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4000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2</w:t>
            </w:r>
            <w:r w:rsidRPr="006E402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25</w:t>
            </w: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Октябрь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Ноябрь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Декабрь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IV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кв.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0511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1500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3800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Общее: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11659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12</w:t>
            </w:r>
            <w:r w:rsidRPr="006E402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660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I 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кв. 2022 г.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7911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1200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3800</w:t>
            </w:r>
          </w:p>
        </w:tc>
      </w:tr>
    </w:tbl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CA686A" w:rsidRPr="008B0847" w:rsidRDefault="00155AE1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Как показано в таблице </w:t>
      </w:r>
      <w:r w:rsidR="00B06950">
        <w:rPr>
          <w:rFonts w:ascii="Times New Roman" w:eastAsia="Calibri" w:hAnsi="Times New Roman" w:cs="Times New Roman"/>
          <w:sz w:val="28"/>
          <w:szCs w:val="28"/>
        </w:rPr>
        <w:t>6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0D273F" w:rsidRPr="008B0847">
        <w:rPr>
          <w:rFonts w:ascii="Times New Roman" w:eastAsia="Calibri" w:hAnsi="Times New Roman" w:cs="Times New Roman"/>
          <w:sz w:val="28"/>
          <w:szCs w:val="28"/>
        </w:rPr>
        <w:t xml:space="preserve">с учетом притока воды в июне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в 2021 году </w:t>
      </w:r>
      <w:r w:rsidR="00632E5C" w:rsidRPr="008B0847">
        <w:rPr>
          <w:rFonts w:ascii="Times New Roman" w:eastAsia="Calibri" w:hAnsi="Times New Roman" w:cs="Times New Roman"/>
          <w:sz w:val="28"/>
          <w:szCs w:val="28"/>
        </w:rPr>
        <w:t xml:space="preserve">ожидается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1</w:t>
      </w:r>
      <w:r w:rsidR="0004475B" w:rsidRPr="008B0847">
        <w:rPr>
          <w:rFonts w:ascii="Times New Roman" w:eastAsia="Calibri" w:hAnsi="Times New Roman" w:cs="Times New Roman"/>
          <w:sz w:val="28"/>
          <w:szCs w:val="28"/>
        </w:rPr>
        <w:t>1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,</w:t>
      </w:r>
      <w:r w:rsidR="006E4028">
        <w:rPr>
          <w:rFonts w:ascii="Times New Roman" w:eastAsia="Calibri" w:hAnsi="Times New Roman" w:cs="Times New Roman"/>
          <w:sz w:val="28"/>
          <w:szCs w:val="28"/>
        </w:rPr>
        <w:t>6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млрд</w:t>
      </w:r>
      <w:r w:rsidR="00632E5C"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воды. Мы прогнозируем квартальные притоки и потери воды. Если экономно расходовать электроэнергию, то к 1 января 2022 года</w:t>
      </w:r>
      <w:r w:rsidR="00632E5C" w:rsidRPr="008B08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у нас 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 xml:space="preserve">будет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около 1</w:t>
      </w:r>
      <w:r w:rsidR="0004475B" w:rsidRPr="008B0847">
        <w:rPr>
          <w:rFonts w:ascii="Times New Roman" w:eastAsia="Calibri" w:hAnsi="Times New Roman" w:cs="Times New Roman"/>
          <w:sz w:val="28"/>
          <w:szCs w:val="28"/>
        </w:rPr>
        <w:t>0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,</w:t>
      </w:r>
      <w:r w:rsidR="006E4028">
        <w:rPr>
          <w:rFonts w:ascii="Times New Roman" w:eastAsia="Calibri" w:hAnsi="Times New Roman" w:cs="Times New Roman"/>
          <w:sz w:val="28"/>
          <w:szCs w:val="28"/>
        </w:rPr>
        <w:t>5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млрд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воды. 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 xml:space="preserve">Если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за 1 квартал 2022 года 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>расходовать 3,8 млрд. м</w:t>
      </w:r>
      <w:r w:rsidR="006262EB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 xml:space="preserve"> воды, то к 1 апреля 2022 года</w:t>
      </w:r>
      <w:r w:rsidR="00B172B8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 xml:space="preserve">остается </w:t>
      </w:r>
      <w:r w:rsidR="0032602A" w:rsidRPr="008B0847">
        <w:rPr>
          <w:rFonts w:ascii="Times New Roman" w:eastAsia="Calibri" w:hAnsi="Times New Roman" w:cs="Times New Roman"/>
          <w:sz w:val="28"/>
          <w:szCs w:val="28"/>
        </w:rPr>
        <w:t>7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>,</w:t>
      </w:r>
      <w:r w:rsidR="006E4028">
        <w:rPr>
          <w:rFonts w:ascii="Times New Roman" w:eastAsia="Calibri" w:hAnsi="Times New Roman" w:cs="Times New Roman"/>
          <w:sz w:val="28"/>
          <w:szCs w:val="28"/>
        </w:rPr>
        <w:t>9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млрд. 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. Однако</w:t>
      </w:r>
      <w:proofErr w:type="gramStart"/>
      <w:r w:rsidR="004068AD" w:rsidRPr="008B0847">
        <w:rPr>
          <w:rFonts w:ascii="Times New Roman" w:eastAsia="Calibri" w:hAnsi="Times New Roman" w:cs="Times New Roman"/>
          <w:sz w:val="28"/>
          <w:szCs w:val="28"/>
        </w:rPr>
        <w:t>,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потребление электроэ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нергии в стране составляет 16 м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лрд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B172B8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262EB" w:rsidRPr="008B0847">
        <w:rPr>
          <w:rFonts w:ascii="Times New Roman" w:eastAsia="Calibri" w:hAnsi="Times New Roman" w:cs="Times New Roman"/>
          <w:sz w:val="28"/>
          <w:szCs w:val="28"/>
        </w:rPr>
        <w:t>кВт/час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, поэтому</w:t>
      </w:r>
      <w:r w:rsidR="00B172B8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у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величивается и расход воды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B172B8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Как показано в т</w:t>
      </w:r>
      <w:r w:rsidR="008E0F5F" w:rsidRPr="008B0847">
        <w:rPr>
          <w:rFonts w:ascii="Times New Roman" w:eastAsia="Calibri" w:hAnsi="Times New Roman" w:cs="Times New Roman"/>
          <w:sz w:val="28"/>
          <w:szCs w:val="28"/>
        </w:rPr>
        <w:t xml:space="preserve">аблице </w:t>
      </w:r>
      <w:r w:rsidR="00B06950">
        <w:rPr>
          <w:rFonts w:ascii="Times New Roman" w:eastAsia="Calibri" w:hAnsi="Times New Roman" w:cs="Times New Roman"/>
          <w:sz w:val="28"/>
          <w:szCs w:val="28"/>
        </w:rPr>
        <w:t>7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потребление воды составляет 13,</w:t>
      </w:r>
      <w:r w:rsidR="0032602A" w:rsidRPr="008B0847">
        <w:rPr>
          <w:rFonts w:ascii="Times New Roman" w:eastAsia="Calibri" w:hAnsi="Times New Roman" w:cs="Times New Roman"/>
          <w:sz w:val="28"/>
          <w:szCs w:val="28"/>
        </w:rPr>
        <w:t>7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млрд.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 xml:space="preserve"> м</w:t>
      </w:r>
      <w:r w:rsidR="004068AD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По состоянию на 1 апреля 2022 года 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м Токтогульского водохранилища 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>может упасть до</w:t>
      </w:r>
      <w:r w:rsidR="00B172B8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E4028">
        <w:rPr>
          <w:rFonts w:ascii="Times New Roman" w:eastAsia="Calibri" w:hAnsi="Times New Roman" w:cs="Times New Roman"/>
          <w:sz w:val="28"/>
          <w:szCs w:val="28"/>
        </w:rPr>
        <w:t>6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,</w:t>
      </w:r>
      <w:r w:rsidR="006E4028">
        <w:rPr>
          <w:rFonts w:ascii="Times New Roman" w:eastAsia="Calibri" w:hAnsi="Times New Roman" w:cs="Times New Roman"/>
          <w:sz w:val="28"/>
          <w:szCs w:val="28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млрд</w:t>
      </w:r>
      <w:r w:rsidR="004068AD" w:rsidRPr="008B084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r w:rsidR="00CA686A" w:rsidRPr="008B0847">
        <w:rPr>
          <w:rFonts w:ascii="Times New Roman" w:eastAsia="Calibri" w:hAnsi="Times New Roman" w:cs="Times New Roman"/>
          <w:sz w:val="28"/>
          <w:szCs w:val="28"/>
          <w:vertAlign w:val="superscript"/>
        </w:rPr>
        <w:t>3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. Таким образом, в осенне-зимний отопительный период Кыргызстану придется дополнительно импортировать электроэнергию из других стран.</w:t>
      </w:r>
    </w:p>
    <w:p w:rsidR="00CA686A" w:rsidRPr="008B0847" w:rsidRDefault="00CA686A" w:rsidP="0024493E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Таблица </w:t>
      </w:r>
      <w:r w:rsidR="00B06950">
        <w:rPr>
          <w:rFonts w:ascii="Times New Roman" w:eastAsia="Calibri" w:hAnsi="Times New Roman" w:cs="Times New Roman"/>
          <w:sz w:val="28"/>
          <w:szCs w:val="28"/>
        </w:rPr>
        <w:t>7</w:t>
      </w:r>
      <w:r w:rsidR="0024493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4493E" w:rsidRPr="008B0847">
        <w:rPr>
          <w:rFonts w:ascii="Times New Roman" w:eastAsia="Calibri" w:hAnsi="Times New Roman" w:cs="Times New Roman"/>
          <w:sz w:val="28"/>
          <w:szCs w:val="28"/>
          <w:lang w:eastAsia="en-US"/>
        </w:rPr>
        <w:t>–</w:t>
      </w:r>
      <w:r w:rsidR="0024493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</w:rPr>
        <w:t>Прогноз накопления воды в Токтогульском водохранилище н</w:t>
      </w:r>
      <w:r w:rsidR="00155AE1">
        <w:rPr>
          <w:rFonts w:ascii="Times New Roman" w:eastAsia="Calibri" w:hAnsi="Times New Roman" w:cs="Times New Roman"/>
          <w:sz w:val="28"/>
          <w:szCs w:val="28"/>
        </w:rPr>
        <w:t>а 2021 год и 1 апреля 2022 года</w:t>
      </w:r>
    </w:p>
    <w:tbl>
      <w:tblPr>
        <w:tblStyle w:val="a7"/>
        <w:tblW w:w="0" w:type="auto"/>
        <w:tblLook w:val="04A0"/>
      </w:tblPr>
      <w:tblGrid>
        <w:gridCol w:w="2093"/>
        <w:gridCol w:w="2698"/>
        <w:gridCol w:w="2390"/>
        <w:gridCol w:w="2390"/>
      </w:tblGrid>
      <w:tr w:rsidR="008165FD" w:rsidRPr="008B0847" w:rsidTr="005242EA">
        <w:tc>
          <w:tcPr>
            <w:tcW w:w="2093" w:type="dxa"/>
            <w:vMerge w:val="restart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Год, месяц</w:t>
            </w:r>
          </w:p>
        </w:tc>
        <w:tc>
          <w:tcPr>
            <w:tcW w:w="7478" w:type="dxa"/>
            <w:gridSpan w:val="3"/>
          </w:tcPr>
          <w:p w:rsidR="008165FD" w:rsidRPr="008B0847" w:rsidRDefault="008165FD" w:rsidP="008E0F5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Токтогульское водохранилищ</w:t>
            </w:r>
            <w:r w:rsidR="008E0F5F" w:rsidRPr="008B0847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</w:tr>
      <w:tr w:rsidR="008165FD" w:rsidRPr="008B0847" w:rsidTr="005242EA">
        <w:tc>
          <w:tcPr>
            <w:tcW w:w="2093" w:type="dxa"/>
            <w:vMerge/>
          </w:tcPr>
          <w:p w:rsidR="008165FD" w:rsidRPr="008B0847" w:rsidRDefault="008165FD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98" w:type="dxa"/>
          </w:tcPr>
          <w:p w:rsidR="008165FD" w:rsidRPr="008B0847" w:rsidRDefault="008165FD" w:rsidP="00620AD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Объ</w:t>
            </w:r>
            <w:r w:rsidR="00620ADC" w:rsidRPr="008B0847">
              <w:rPr>
                <w:rFonts w:ascii="Times New Roman" w:hAnsi="Times New Roman"/>
                <w:b/>
                <w:sz w:val="28"/>
                <w:szCs w:val="28"/>
              </w:rPr>
              <w:t>ё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м, млрд. м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90" w:type="dxa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Приток, млн. м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90" w:type="dxa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Расход, млн. м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</w:tc>
      </w:tr>
      <w:tr w:rsidR="008165FD" w:rsidRPr="008B0847" w:rsidTr="005242EA">
        <w:tc>
          <w:tcPr>
            <w:tcW w:w="2093" w:type="dxa"/>
          </w:tcPr>
          <w:p w:rsidR="008165FD" w:rsidRPr="008B0847" w:rsidRDefault="008E0F5F" w:rsidP="009011E2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 началу</w:t>
            </w:r>
            <w:r w:rsidR="008165FD" w:rsidRPr="008B0847">
              <w:rPr>
                <w:rFonts w:ascii="Times New Roman" w:hAnsi="Times New Roman"/>
                <w:b/>
                <w:sz w:val="28"/>
                <w:szCs w:val="28"/>
              </w:rPr>
              <w:t xml:space="preserve"> года</w:t>
            </w:r>
          </w:p>
        </w:tc>
        <w:tc>
          <w:tcPr>
            <w:tcW w:w="2698" w:type="dxa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12251</w:t>
            </w:r>
          </w:p>
        </w:tc>
        <w:tc>
          <w:tcPr>
            <w:tcW w:w="2390" w:type="dxa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8165FD" w:rsidRPr="008B0847" w:rsidRDefault="008165FD" w:rsidP="009011E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10711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414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2005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9631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444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1522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8716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429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1333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8165FD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I </w:t>
            </w:r>
            <w:r w:rsidR="00CA686A"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8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716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12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87</w:t>
            </w: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860</w:t>
            </w:r>
          </w:p>
        </w:tc>
      </w:tr>
      <w:tr w:rsidR="0032602A" w:rsidRPr="008B0847" w:rsidTr="005242EA">
        <w:tc>
          <w:tcPr>
            <w:tcW w:w="2093" w:type="dxa"/>
          </w:tcPr>
          <w:p w:rsidR="0032602A" w:rsidRPr="008B0847" w:rsidRDefault="0032602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Апрель</w:t>
            </w:r>
          </w:p>
        </w:tc>
        <w:tc>
          <w:tcPr>
            <w:tcW w:w="2698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8661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682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749</w:t>
            </w:r>
          </w:p>
        </w:tc>
      </w:tr>
      <w:tr w:rsidR="0032602A" w:rsidRPr="008B0847" w:rsidTr="005242EA">
        <w:tc>
          <w:tcPr>
            <w:tcW w:w="2093" w:type="dxa"/>
          </w:tcPr>
          <w:p w:rsidR="0032602A" w:rsidRPr="008B0847" w:rsidRDefault="0032602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Май</w:t>
            </w:r>
          </w:p>
        </w:tc>
        <w:tc>
          <w:tcPr>
            <w:tcW w:w="2698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</w:t>
            </w: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0,145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2231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B0847">
              <w:rPr>
                <w:rFonts w:ascii="Times New Roman" w:hAnsi="Times New Roman"/>
                <w:sz w:val="28"/>
                <w:szCs w:val="28"/>
                <w:lang w:val="en-US"/>
              </w:rPr>
              <w:t>757</w:t>
            </w:r>
          </w:p>
        </w:tc>
      </w:tr>
      <w:tr w:rsidR="0032602A" w:rsidRPr="008B0847" w:rsidTr="005242EA">
        <w:tc>
          <w:tcPr>
            <w:tcW w:w="2093" w:type="dxa"/>
          </w:tcPr>
          <w:p w:rsidR="0032602A" w:rsidRPr="008B0847" w:rsidRDefault="0032602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Июнь</w:t>
            </w:r>
          </w:p>
        </w:tc>
        <w:tc>
          <w:tcPr>
            <w:tcW w:w="2698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11,061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1959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1041</w:t>
            </w:r>
          </w:p>
        </w:tc>
      </w:tr>
      <w:tr w:rsidR="0032602A" w:rsidRPr="008B0847" w:rsidTr="005242EA">
        <w:tc>
          <w:tcPr>
            <w:tcW w:w="2093" w:type="dxa"/>
          </w:tcPr>
          <w:p w:rsidR="0032602A" w:rsidRPr="008B0847" w:rsidRDefault="0032602A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II 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061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4872</w:t>
            </w:r>
          </w:p>
        </w:tc>
        <w:tc>
          <w:tcPr>
            <w:tcW w:w="2390" w:type="dxa"/>
          </w:tcPr>
          <w:p w:rsidR="0032602A" w:rsidRPr="008B0847" w:rsidRDefault="0032602A" w:rsidP="00194498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2547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Июль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1020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Август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903</w:t>
            </w:r>
          </w:p>
        </w:tc>
      </w:tr>
      <w:tr w:rsidR="00CA686A" w:rsidRPr="008B0847" w:rsidTr="005242EA">
        <w:tc>
          <w:tcPr>
            <w:tcW w:w="2093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Сентябрь</w:t>
            </w:r>
          </w:p>
        </w:tc>
        <w:tc>
          <w:tcPr>
            <w:tcW w:w="2698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2390" w:type="dxa"/>
          </w:tcPr>
          <w:p w:rsidR="00CA686A" w:rsidRPr="008B0847" w:rsidRDefault="00CA686A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417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III 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2720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4000</w:t>
            </w: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2341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Октябрь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736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Ноябрь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1377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Декабрь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1928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IV 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кв.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10179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1500</w:t>
            </w: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4041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Общее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11659</w:t>
            </w:r>
          </w:p>
        </w:tc>
        <w:tc>
          <w:tcPr>
            <w:tcW w:w="2390" w:type="dxa"/>
          </w:tcPr>
          <w:p w:rsidR="006E4028" w:rsidRPr="008B0847" w:rsidRDefault="006E4028" w:rsidP="0032602A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13789</w:t>
            </w: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0847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4028" w:rsidRPr="008B0847" w:rsidTr="005242EA">
        <w:tc>
          <w:tcPr>
            <w:tcW w:w="2093" w:type="dxa"/>
          </w:tcPr>
          <w:p w:rsidR="006E4028" w:rsidRPr="008B0847" w:rsidRDefault="006E4028" w:rsidP="008165FD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кв. 2022 г.</w:t>
            </w:r>
          </w:p>
        </w:tc>
        <w:tc>
          <w:tcPr>
            <w:tcW w:w="2698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6379</w:t>
            </w:r>
          </w:p>
        </w:tc>
        <w:tc>
          <w:tcPr>
            <w:tcW w:w="2390" w:type="dxa"/>
          </w:tcPr>
          <w:p w:rsidR="006E4028" w:rsidRPr="006E4028" w:rsidRDefault="006E4028" w:rsidP="00922B5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E4028">
              <w:rPr>
                <w:rFonts w:ascii="Times New Roman" w:hAnsi="Times New Roman"/>
                <w:b/>
                <w:sz w:val="28"/>
                <w:szCs w:val="28"/>
              </w:rPr>
              <w:t>1200</w:t>
            </w:r>
          </w:p>
        </w:tc>
        <w:tc>
          <w:tcPr>
            <w:tcW w:w="2390" w:type="dxa"/>
          </w:tcPr>
          <w:p w:rsidR="006E4028" w:rsidRPr="008B0847" w:rsidRDefault="006E4028" w:rsidP="00F00C7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B0847">
              <w:rPr>
                <w:rFonts w:ascii="Times New Roman" w:hAnsi="Times New Roman"/>
                <w:b/>
                <w:sz w:val="28"/>
                <w:szCs w:val="28"/>
              </w:rPr>
              <w:t>5000</w:t>
            </w:r>
          </w:p>
        </w:tc>
      </w:tr>
    </w:tbl>
    <w:p w:rsidR="00CA686A" w:rsidRPr="008B0847" w:rsidRDefault="00CA686A" w:rsidP="002C44F2">
      <w:pPr>
        <w:pStyle w:val="20"/>
        <w:shd w:val="clear" w:color="auto" w:fill="auto"/>
        <w:spacing w:line="240" w:lineRule="auto"/>
        <w:ind w:right="-1" w:firstLine="740"/>
        <w:rPr>
          <w:rFonts w:eastAsia="Calibri"/>
          <w:sz w:val="28"/>
          <w:szCs w:val="28"/>
          <w:lang w:eastAsia="ru-RU"/>
        </w:rPr>
      </w:pPr>
      <w:proofErr w:type="gramStart"/>
      <w:r w:rsidRPr="008B0847">
        <w:rPr>
          <w:rFonts w:eastAsia="Calibri"/>
          <w:sz w:val="28"/>
          <w:szCs w:val="28"/>
          <w:lang w:eastAsia="ru-RU"/>
        </w:rPr>
        <w:t xml:space="preserve">Основная причина повторяющихся через 6-7 лет энергетических </w:t>
      </w:r>
      <w:r w:rsidRPr="008B0847">
        <w:rPr>
          <w:rFonts w:eastAsia="Calibri"/>
          <w:sz w:val="28"/>
          <w:szCs w:val="28"/>
          <w:lang w:eastAsia="ru-RU"/>
        </w:rPr>
        <w:lastRenderedPageBreak/>
        <w:t xml:space="preserve">кризисов заключается в том, что в период с 2011-2014 по 2017-2020 годы сброс воды </w:t>
      </w:r>
      <w:r w:rsidR="000A6018">
        <w:rPr>
          <w:rFonts w:eastAsia="Calibri"/>
          <w:sz w:val="28"/>
          <w:szCs w:val="28"/>
          <w:lang w:eastAsia="ru-RU"/>
        </w:rPr>
        <w:t>из</w:t>
      </w:r>
      <w:r w:rsidRPr="008B0847">
        <w:rPr>
          <w:rFonts w:eastAsia="Calibri"/>
          <w:sz w:val="28"/>
          <w:szCs w:val="28"/>
          <w:lang w:eastAsia="ru-RU"/>
        </w:rPr>
        <w:t xml:space="preserve"> Токтогульско</w:t>
      </w:r>
      <w:r w:rsidR="003D745A">
        <w:rPr>
          <w:rFonts w:eastAsia="Calibri"/>
          <w:sz w:val="28"/>
          <w:szCs w:val="28"/>
          <w:lang w:eastAsia="ru-RU"/>
        </w:rPr>
        <w:t>го</w:t>
      </w:r>
      <w:r w:rsidRPr="008B0847">
        <w:rPr>
          <w:rFonts w:eastAsia="Calibri"/>
          <w:sz w:val="28"/>
          <w:szCs w:val="28"/>
          <w:lang w:eastAsia="ru-RU"/>
        </w:rPr>
        <w:t xml:space="preserve"> водохранилищ</w:t>
      </w:r>
      <w:r w:rsidR="003D745A">
        <w:rPr>
          <w:rFonts w:eastAsia="Calibri"/>
          <w:sz w:val="28"/>
          <w:szCs w:val="28"/>
          <w:lang w:eastAsia="ru-RU"/>
        </w:rPr>
        <w:t>а</w:t>
      </w:r>
      <w:r w:rsidRPr="008B0847">
        <w:rPr>
          <w:rFonts w:eastAsia="Calibri"/>
          <w:sz w:val="28"/>
          <w:szCs w:val="28"/>
          <w:lang w:eastAsia="ru-RU"/>
        </w:rPr>
        <w:t xml:space="preserve"> превысил средне</w:t>
      </w:r>
      <w:r w:rsidR="008E6F62" w:rsidRPr="008B0847">
        <w:rPr>
          <w:rFonts w:eastAsia="Calibri"/>
          <w:sz w:val="28"/>
          <w:szCs w:val="28"/>
          <w:lang w:eastAsia="ru-RU"/>
        </w:rPr>
        <w:t>многолетн</w:t>
      </w:r>
      <w:r w:rsidR="003D745A">
        <w:rPr>
          <w:rFonts w:eastAsia="Calibri"/>
          <w:sz w:val="28"/>
          <w:szCs w:val="28"/>
          <w:lang w:eastAsia="ru-RU"/>
        </w:rPr>
        <w:t>ый</w:t>
      </w:r>
      <w:r w:rsidR="008E6F62" w:rsidRPr="008B0847">
        <w:rPr>
          <w:rFonts w:eastAsia="Calibri"/>
          <w:sz w:val="28"/>
          <w:szCs w:val="28"/>
          <w:lang w:eastAsia="ru-RU"/>
        </w:rPr>
        <w:t xml:space="preserve"> сток</w:t>
      </w:r>
      <w:r w:rsidR="004068AD" w:rsidRPr="008B0847">
        <w:rPr>
          <w:rFonts w:eastAsia="Calibri"/>
          <w:sz w:val="28"/>
          <w:szCs w:val="28"/>
          <w:lang w:eastAsia="ru-RU"/>
        </w:rPr>
        <w:t>, то есть 12 м</w:t>
      </w:r>
      <w:r w:rsidRPr="008B0847">
        <w:rPr>
          <w:rFonts w:eastAsia="Calibri"/>
          <w:sz w:val="28"/>
          <w:szCs w:val="28"/>
          <w:lang w:eastAsia="ru-RU"/>
        </w:rPr>
        <w:t xml:space="preserve">лрд. </w:t>
      </w:r>
      <w:r w:rsidR="002C44F2" w:rsidRPr="008B0847">
        <w:rPr>
          <w:rFonts w:eastAsia="Calibri"/>
          <w:sz w:val="28"/>
          <w:szCs w:val="28"/>
          <w:lang w:eastAsia="ru-RU"/>
        </w:rPr>
        <w:t xml:space="preserve">куб </w:t>
      </w:r>
      <w:r w:rsidRPr="008B0847">
        <w:rPr>
          <w:rFonts w:eastAsia="Calibri"/>
          <w:sz w:val="28"/>
          <w:szCs w:val="28"/>
          <w:lang w:eastAsia="ru-RU"/>
        </w:rPr>
        <w:t xml:space="preserve">м. В период с 2011 по 2014 годы </w:t>
      </w:r>
      <w:r w:rsidR="008E6F62" w:rsidRPr="008B0847">
        <w:rPr>
          <w:rFonts w:eastAsia="Calibri"/>
          <w:sz w:val="28"/>
          <w:szCs w:val="28"/>
          <w:lang w:eastAsia="ru-RU"/>
        </w:rPr>
        <w:t xml:space="preserve">на 8,338 млрд. куб. м, в 2017-2020 гг. 6,244 </w:t>
      </w:r>
      <w:r w:rsidR="008D6984" w:rsidRPr="008B0847">
        <w:rPr>
          <w:rFonts w:eastAsia="Calibri"/>
          <w:sz w:val="28"/>
          <w:szCs w:val="28"/>
          <w:lang w:eastAsia="ru-RU"/>
        </w:rPr>
        <w:t xml:space="preserve">млрд. куб м. больше, чем научно </w:t>
      </w:r>
      <w:r w:rsidR="008E6F62" w:rsidRPr="008B0847">
        <w:rPr>
          <w:rFonts w:eastAsia="Calibri"/>
          <w:sz w:val="28"/>
          <w:szCs w:val="28"/>
          <w:lang w:eastAsia="ru-RU"/>
        </w:rPr>
        <w:t>обоснован</w:t>
      </w:r>
      <w:r w:rsidR="003D745A">
        <w:rPr>
          <w:rFonts w:eastAsia="Calibri"/>
          <w:sz w:val="28"/>
          <w:szCs w:val="28"/>
          <w:lang w:eastAsia="ru-RU"/>
        </w:rPr>
        <w:t>ный</w:t>
      </w:r>
      <w:r w:rsidR="008E6F62" w:rsidRPr="008B0847">
        <w:rPr>
          <w:rFonts w:eastAsia="Calibri"/>
          <w:sz w:val="28"/>
          <w:szCs w:val="28"/>
          <w:lang w:eastAsia="ru-RU"/>
        </w:rPr>
        <w:t xml:space="preserve"> и разрешен</w:t>
      </w:r>
      <w:r w:rsidR="003D745A">
        <w:rPr>
          <w:rFonts w:eastAsia="Calibri"/>
          <w:sz w:val="28"/>
          <w:szCs w:val="28"/>
          <w:lang w:eastAsia="ru-RU"/>
        </w:rPr>
        <w:t>ный</w:t>
      </w:r>
      <w:r w:rsidR="008E6F62" w:rsidRPr="008B0847">
        <w:rPr>
          <w:rFonts w:eastAsia="Calibri"/>
          <w:sz w:val="28"/>
          <w:szCs w:val="28"/>
          <w:lang w:eastAsia="ru-RU"/>
        </w:rPr>
        <w:t xml:space="preserve"> проектом Токтогульского</w:t>
      </w:r>
      <w:proofErr w:type="gramEnd"/>
      <w:r w:rsidR="008E6F62" w:rsidRPr="008B0847">
        <w:rPr>
          <w:rFonts w:eastAsia="Calibri"/>
          <w:sz w:val="28"/>
          <w:szCs w:val="28"/>
          <w:lang w:eastAsia="ru-RU"/>
        </w:rPr>
        <w:t xml:space="preserve"> водохранилища</w:t>
      </w:r>
      <w:r w:rsidR="00D32819" w:rsidRPr="008B0847">
        <w:rPr>
          <w:rFonts w:eastAsia="Calibri"/>
          <w:sz w:val="28"/>
          <w:szCs w:val="28"/>
          <w:lang w:eastAsia="ru-RU"/>
        </w:rPr>
        <w:t>.</w:t>
      </w:r>
    </w:p>
    <w:p w:rsidR="00CA686A" w:rsidRPr="008B0847" w:rsidRDefault="00D32819" w:rsidP="002C44F2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Так, </w:t>
      </w:r>
      <w:r w:rsidRPr="008B0847">
        <w:rPr>
          <w:rFonts w:ascii="Times New Roman" w:eastAsia="Calibri" w:hAnsi="Times New Roman" w:cs="Times New Roman"/>
          <w:sz w:val="28"/>
          <w:szCs w:val="28"/>
        </w:rPr>
        <w:t>за период 2010-2014 год</w:t>
      </w:r>
      <w:r w:rsidR="003D745A">
        <w:rPr>
          <w:rFonts w:ascii="Times New Roman" w:eastAsia="Calibri" w:hAnsi="Times New Roman" w:cs="Times New Roman"/>
          <w:sz w:val="28"/>
          <w:szCs w:val="28"/>
        </w:rPr>
        <w:t>ы</w:t>
      </w:r>
      <w:r w:rsidRPr="008B0847">
        <w:rPr>
          <w:rFonts w:ascii="Times New Roman" w:eastAsia="Calibri" w:hAnsi="Times New Roman" w:cs="Times New Roman"/>
          <w:sz w:val="28"/>
          <w:szCs w:val="28"/>
        </w:rPr>
        <w:t>, суммарный приток в водохранилище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состави</w:t>
      </w:r>
      <w:r w:rsidRPr="008B0847">
        <w:rPr>
          <w:rFonts w:ascii="Times New Roman" w:eastAsia="Calibri" w:hAnsi="Times New Roman" w:cs="Times New Roman"/>
          <w:sz w:val="28"/>
          <w:szCs w:val="28"/>
        </w:rPr>
        <w:t>л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68,8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куб 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а </w:t>
      </w:r>
      <w:r w:rsidRPr="008B0847">
        <w:rPr>
          <w:rFonts w:ascii="Times New Roman" w:eastAsia="Calibri" w:hAnsi="Times New Roman" w:cs="Times New Roman"/>
          <w:sz w:val="28"/>
          <w:szCs w:val="28"/>
        </w:rPr>
        <w:t>суммарная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</w:rPr>
        <w:t>сработка -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60,6 млрд. 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куб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r w:rsidRPr="008B0847">
        <w:rPr>
          <w:rFonts w:ascii="Times New Roman" w:eastAsia="Calibri" w:hAnsi="Times New Roman" w:cs="Times New Roman"/>
          <w:sz w:val="28"/>
          <w:szCs w:val="28"/>
        </w:rPr>
        <w:t>,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 2017-2020 годах, с</w:t>
      </w:r>
      <w:r w:rsidRPr="008B0847">
        <w:rPr>
          <w:rFonts w:ascii="Times New Roman" w:eastAsia="Calibri" w:hAnsi="Times New Roman" w:cs="Times New Roman"/>
          <w:sz w:val="28"/>
          <w:szCs w:val="28"/>
        </w:rPr>
        <w:t>уммарный приток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53,9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куб м, а </w:t>
      </w:r>
      <w:r w:rsidRPr="008B0847">
        <w:rPr>
          <w:rFonts w:ascii="Times New Roman" w:eastAsia="Calibri" w:hAnsi="Times New Roman" w:cs="Times New Roman"/>
          <w:sz w:val="28"/>
          <w:szCs w:val="28"/>
        </w:rPr>
        <w:t>суммарная сработка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составляет 57,3 млрд. 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куб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м. Следовател</w:t>
      </w:r>
      <w:r w:rsidRPr="008B0847">
        <w:rPr>
          <w:rFonts w:ascii="Times New Roman" w:eastAsia="Calibri" w:hAnsi="Times New Roman" w:cs="Times New Roman"/>
          <w:sz w:val="28"/>
          <w:szCs w:val="28"/>
        </w:rPr>
        <w:t>ьно, было перерасходовано 3,4 м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</w:rPr>
        <w:t>куб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м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воды.</w:t>
      </w:r>
    </w:p>
    <w:p w:rsidR="00CA686A" w:rsidRPr="008B0847" w:rsidRDefault="00D32819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Потребление электроэнергии в Кыргызстане в 2010 году составило 9,1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кВт</w:t>
      </w:r>
      <w:r w:rsidR="008165FD" w:rsidRPr="008B0847">
        <w:rPr>
          <w:rFonts w:ascii="Times New Roman" w:eastAsia="Calibri" w:hAnsi="Times New Roman" w:cs="Times New Roman"/>
          <w:sz w:val="28"/>
          <w:szCs w:val="28"/>
        </w:rPr>
        <w:t>/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</w:rPr>
        <w:t>ч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в 2021 году </w:t>
      </w:r>
      <w:r w:rsidR="008C34B5" w:rsidRPr="008B0847">
        <w:rPr>
          <w:rFonts w:ascii="Times New Roman" w:eastAsia="Calibri" w:hAnsi="Times New Roman" w:cs="Times New Roman"/>
          <w:sz w:val="28"/>
          <w:szCs w:val="28"/>
        </w:rPr>
        <w:t>увеличился до 16,4 млрд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. кВт/ч. </w:t>
      </w:r>
      <w:r w:rsidR="00655313">
        <w:rPr>
          <w:rFonts w:ascii="Times New Roman" w:eastAsia="Calibri" w:hAnsi="Times New Roman" w:cs="Times New Roman"/>
          <w:sz w:val="28"/>
          <w:szCs w:val="28"/>
        </w:rPr>
        <w:t>Из-за у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величени</w:t>
      </w:r>
      <w:r w:rsidR="00655313">
        <w:rPr>
          <w:rFonts w:ascii="Times New Roman" w:eastAsia="Calibri" w:hAnsi="Times New Roman" w:cs="Times New Roman"/>
          <w:sz w:val="28"/>
          <w:szCs w:val="28"/>
        </w:rPr>
        <w:t>я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количества потребителей электроэнергии не удовлетворяет</w:t>
      </w:r>
      <w:r w:rsidR="00655313">
        <w:rPr>
          <w:rFonts w:ascii="Times New Roman" w:eastAsia="Calibri" w:hAnsi="Times New Roman" w:cs="Times New Roman"/>
          <w:sz w:val="28"/>
          <w:szCs w:val="28"/>
        </w:rPr>
        <w:t>ся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растущий спрос на электроэнергию. Так, с 1991 года введ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н в эксплуатацию первый энергоблок Камбар-Атинской ГЭС-2 новой мощностью всего 120 МВт. Это всего лишь 1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% от общей мощности э</w:t>
      </w:r>
      <w:r w:rsidR="00655313">
        <w:rPr>
          <w:rFonts w:ascii="Times New Roman" w:eastAsia="Calibri" w:hAnsi="Times New Roman" w:cs="Times New Roman"/>
          <w:sz w:val="28"/>
          <w:szCs w:val="28"/>
        </w:rPr>
        <w:t>нергети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ческой системы. Поэтому</w:t>
      </w:r>
      <w:r w:rsidR="00655313">
        <w:rPr>
          <w:rFonts w:ascii="Times New Roman" w:eastAsia="Calibri" w:hAnsi="Times New Roman" w:cs="Times New Roman"/>
          <w:sz w:val="28"/>
          <w:szCs w:val="28"/>
        </w:rPr>
        <w:t>,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 осенне-зимний период электросеть была вынуждена работать на полную мощность. Энергетический сектор Кыргызстана зависит от воды, хранящейся в Токтогульском водохранилище.</w:t>
      </w:r>
    </w:p>
    <w:p w:rsidR="00CA686A" w:rsidRPr="008B0847" w:rsidRDefault="008C34B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С 1988 по 2016 год минимальная выработка электроэнергии Токтогульской ГЭС была в 2009 году и составила 3580 млн. кВт/ч, а максимальная выработка в 20</w:t>
      </w:r>
      <w:r w:rsidR="008165FD" w:rsidRPr="008B0847">
        <w:rPr>
          <w:rFonts w:ascii="Times New Roman" w:eastAsia="Calibri" w:hAnsi="Times New Roman" w:cs="Times New Roman"/>
          <w:sz w:val="28"/>
          <w:szCs w:val="28"/>
        </w:rPr>
        <w:t>04 г. составила 6260 млн. кВт/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ч</w:t>
      </w:r>
      <w:r w:rsidR="008D6984" w:rsidRPr="008B0847">
        <w:rPr>
          <w:rFonts w:ascii="Times New Roman" w:eastAsia="Calibri" w:hAnsi="Times New Roman" w:cs="Times New Roman"/>
          <w:sz w:val="28"/>
          <w:szCs w:val="28"/>
        </w:rPr>
        <w:t>. В 2011 году, когда было много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вод</w:t>
      </w:r>
      <w:r w:rsidR="008D6984" w:rsidRPr="008B0847">
        <w:rPr>
          <w:rFonts w:ascii="Times New Roman" w:eastAsia="Calibri" w:hAnsi="Times New Roman" w:cs="Times New Roman"/>
          <w:sz w:val="28"/>
          <w:szCs w:val="28"/>
        </w:rPr>
        <w:t>ье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выработка 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</w:rPr>
        <w:t>электроэнергии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составила 6 079 млн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кВт/час. Следовательно, если 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м воды уменьшается, то уменьшается и производство электроэнергии. Например, 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при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r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воды 13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куб 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8B0847">
        <w:rPr>
          <w:rFonts w:ascii="Times New Roman" w:eastAsia="Calibri" w:hAnsi="Times New Roman" w:cs="Times New Roman"/>
          <w:sz w:val="28"/>
          <w:szCs w:val="28"/>
        </w:rPr>
        <w:t>Токтогульская ГЭС вырабатывает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4780 млн.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 кВт/ч электроэнергии, при 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ме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9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 куб м ее величина снижается до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2970 млн.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 кВт/ч.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Известно, что чем меньше энергии вырабатывается на гидроэлектростанции, тем выше с</w:t>
      </w:r>
      <w:r w:rsidRPr="008B0847">
        <w:rPr>
          <w:rFonts w:ascii="Times New Roman" w:eastAsia="Calibri" w:hAnsi="Times New Roman" w:cs="Times New Roman"/>
          <w:sz w:val="28"/>
          <w:szCs w:val="28"/>
        </w:rPr>
        <w:t>ебес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тоимость вырабатываемой электроэнергии.</w:t>
      </w:r>
    </w:p>
    <w:p w:rsidR="00CA686A" w:rsidRPr="008B0847" w:rsidRDefault="008C34B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Таким образом, </w:t>
      </w:r>
      <w:r w:rsidR="00655313">
        <w:rPr>
          <w:rFonts w:ascii="Times New Roman" w:eastAsia="Calibri" w:hAnsi="Times New Roman" w:cs="Times New Roman"/>
          <w:sz w:val="28"/>
          <w:szCs w:val="28"/>
        </w:rPr>
        <w:t>при накоплении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16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 куб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ометр</w:t>
      </w:r>
      <w:r w:rsidR="00655313">
        <w:rPr>
          <w:rFonts w:ascii="Times New Roman" w:eastAsia="Calibri" w:hAnsi="Times New Roman" w:cs="Times New Roman"/>
          <w:sz w:val="28"/>
          <w:szCs w:val="28"/>
        </w:rPr>
        <w:t>ов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55313">
        <w:rPr>
          <w:rFonts w:ascii="Times New Roman" w:eastAsia="Calibri" w:hAnsi="Times New Roman" w:cs="Times New Roman"/>
          <w:sz w:val="28"/>
          <w:szCs w:val="28"/>
        </w:rPr>
        <w:t xml:space="preserve">воды в водохранилище 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вырабатыва</w:t>
      </w:r>
      <w:r w:rsidR="00655313">
        <w:rPr>
          <w:rFonts w:ascii="Times New Roman" w:eastAsia="Calibri" w:hAnsi="Times New Roman" w:cs="Times New Roman"/>
          <w:sz w:val="28"/>
          <w:szCs w:val="28"/>
        </w:rPr>
        <w:t>ется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5390 млн. кВт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/</w:t>
      </w:r>
      <w:proofErr w:type="gramStart"/>
      <w:r w:rsidR="00CA686A" w:rsidRPr="008B0847">
        <w:rPr>
          <w:rFonts w:ascii="Times New Roman" w:eastAsia="Calibri" w:hAnsi="Times New Roman" w:cs="Times New Roman"/>
          <w:sz w:val="28"/>
          <w:szCs w:val="28"/>
        </w:rPr>
        <w:t>ч</w:t>
      </w:r>
      <w:proofErr w:type="gramEnd"/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энергии, его стоимость 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 xml:space="preserve">составляет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549 млн. 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сом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. Если разделить стоимость на 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м воды, мы получим стоимость электроэнергии с 1 кубометра воды. При этом видно, что стоимость зависит от 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м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ов </w:t>
      </w:r>
      <w:r w:rsidR="000D5285" w:rsidRPr="008B0847">
        <w:rPr>
          <w:rFonts w:ascii="Times New Roman" w:eastAsia="Calibri" w:hAnsi="Times New Roman" w:cs="Times New Roman"/>
          <w:sz w:val="28"/>
          <w:szCs w:val="28"/>
        </w:rPr>
        <w:t>водохранилища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(рисунок </w:t>
      </w:r>
      <w:r w:rsidR="00B06950">
        <w:rPr>
          <w:rFonts w:ascii="Times New Roman" w:eastAsia="Calibri" w:hAnsi="Times New Roman" w:cs="Times New Roman"/>
          <w:sz w:val="28"/>
          <w:szCs w:val="28"/>
        </w:rPr>
        <w:t>20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CA686A" w:rsidRPr="008B0847" w:rsidRDefault="00CA686A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72050" cy="1743075"/>
            <wp:effectExtent l="0" t="0" r="19050" b="9525"/>
            <wp:docPr id="35" name="Диаграмма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CA686A" w:rsidRDefault="0024493E" w:rsidP="00F00C7B">
      <w:pPr>
        <w:pStyle w:val="HTML"/>
        <w:jc w:val="both"/>
        <w:rPr>
          <w:rStyle w:val="y2iqfc"/>
          <w:rFonts w:ascii="Times New Roman" w:hAnsi="Times New Roman" w:cs="Times New Roman"/>
          <w:sz w:val="28"/>
          <w:szCs w:val="28"/>
        </w:rPr>
      </w:pPr>
      <w:r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Рисунок </w:t>
      </w:r>
      <w:r w:rsidR="00B06950">
        <w:rPr>
          <w:rStyle w:val="y2iqfc"/>
          <w:rFonts w:ascii="Times New Roman" w:hAnsi="Times New Roman" w:cs="Times New Roman"/>
          <w:sz w:val="28"/>
          <w:szCs w:val="28"/>
        </w:rPr>
        <w:t>20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. Зависимость с</w:t>
      </w:r>
      <w:r w:rsidR="008165FD" w:rsidRPr="008B0847">
        <w:rPr>
          <w:rStyle w:val="y2iqfc"/>
          <w:rFonts w:ascii="Times New Roman" w:hAnsi="Times New Roman" w:cs="Times New Roman"/>
          <w:sz w:val="28"/>
          <w:szCs w:val="28"/>
        </w:rPr>
        <w:t>ебес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тоимости электроэнергии от 1 кубометра воды от изменения объ</w:t>
      </w:r>
      <w:r w:rsidR="00053C7D" w:rsidRPr="008B0847">
        <w:rPr>
          <w:rStyle w:val="y2iqfc"/>
          <w:rFonts w:ascii="Times New Roman" w:hAnsi="Times New Roman" w:cs="Times New Roman"/>
          <w:sz w:val="28"/>
          <w:szCs w:val="28"/>
        </w:rPr>
        <w:t>ё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 xml:space="preserve">ма </w:t>
      </w:r>
      <w:r w:rsidR="00655313">
        <w:rPr>
          <w:rStyle w:val="y2iqfc"/>
          <w:rFonts w:ascii="Times New Roman" w:hAnsi="Times New Roman" w:cs="Times New Roman"/>
          <w:sz w:val="28"/>
          <w:szCs w:val="28"/>
        </w:rPr>
        <w:t xml:space="preserve">воды в 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водо</w:t>
      </w:r>
      <w:r w:rsidR="00053C7D" w:rsidRPr="008B0847">
        <w:rPr>
          <w:rStyle w:val="y2iqfc"/>
          <w:rFonts w:ascii="Times New Roman" w:hAnsi="Times New Roman" w:cs="Times New Roman"/>
          <w:sz w:val="28"/>
          <w:szCs w:val="28"/>
        </w:rPr>
        <w:t>ё</w:t>
      </w:r>
      <w:r w:rsidR="00CA686A" w:rsidRPr="008B0847">
        <w:rPr>
          <w:rStyle w:val="y2iqfc"/>
          <w:rFonts w:ascii="Times New Roman" w:hAnsi="Times New Roman" w:cs="Times New Roman"/>
          <w:sz w:val="28"/>
          <w:szCs w:val="28"/>
        </w:rPr>
        <w:t>м</w:t>
      </w:r>
      <w:r w:rsidR="00655313">
        <w:rPr>
          <w:rStyle w:val="y2iqfc"/>
          <w:rFonts w:ascii="Times New Roman" w:hAnsi="Times New Roman" w:cs="Times New Roman"/>
          <w:sz w:val="28"/>
          <w:szCs w:val="28"/>
        </w:rPr>
        <w:t>е</w:t>
      </w:r>
    </w:p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CA686A" w:rsidRPr="008B0847" w:rsidRDefault="000D528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lastRenderedPageBreak/>
        <w:tab/>
      </w:r>
      <w:r w:rsidR="00655313">
        <w:rPr>
          <w:rFonts w:ascii="Times New Roman" w:eastAsia="Calibri" w:hAnsi="Times New Roman" w:cs="Times New Roman"/>
          <w:sz w:val="28"/>
          <w:szCs w:val="28"/>
        </w:rPr>
        <w:t>При накоплении в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водохранилищ</w:t>
      </w:r>
      <w:r w:rsidR="00655313">
        <w:rPr>
          <w:rFonts w:ascii="Times New Roman" w:eastAsia="Calibri" w:hAnsi="Times New Roman" w:cs="Times New Roman"/>
          <w:sz w:val="28"/>
          <w:szCs w:val="28"/>
        </w:rPr>
        <w:t>е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13 млрд. 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куб </w:t>
      </w:r>
      <w:proofErr w:type="gramStart"/>
      <w:r w:rsidRPr="008B0847">
        <w:rPr>
          <w:rFonts w:ascii="Times New Roman" w:eastAsia="Calibri" w:hAnsi="Times New Roman" w:cs="Times New Roman"/>
          <w:sz w:val="28"/>
          <w:szCs w:val="28"/>
        </w:rPr>
        <w:t>м</w:t>
      </w:r>
      <w:proofErr w:type="gramEnd"/>
      <w:r w:rsidR="00655313">
        <w:rPr>
          <w:rFonts w:ascii="Times New Roman" w:eastAsia="Calibri" w:hAnsi="Times New Roman" w:cs="Times New Roman"/>
          <w:sz w:val="28"/>
          <w:szCs w:val="28"/>
        </w:rPr>
        <w:t xml:space="preserve"> воды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, мы не сможем экспортировать нашу электроэнергию. А если </w:t>
      </w:r>
      <w:r w:rsidR="008D6984" w:rsidRPr="008B0847">
        <w:rPr>
          <w:rFonts w:ascii="Times New Roman" w:eastAsia="Calibri" w:hAnsi="Times New Roman" w:cs="Times New Roman"/>
          <w:sz w:val="28"/>
          <w:szCs w:val="28"/>
        </w:rPr>
        <w:t xml:space="preserve">наблюдается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больше</w:t>
      </w:r>
      <w:r w:rsidR="008D6984"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D6984" w:rsidRPr="008B0847">
        <w:rPr>
          <w:rFonts w:ascii="Times New Roman" w:eastAsia="Calibri" w:hAnsi="Times New Roman" w:cs="Times New Roman"/>
          <w:sz w:val="28"/>
          <w:szCs w:val="28"/>
        </w:rPr>
        <w:t>снижение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, то в стране будет дефицит электроэнергии. Это постепенно привед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т к энергетическому кризису в нашей стране. По состоянию на 1 апреля 2021 года объ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м воды в Токтогульском водохранилище достиг</w:t>
      </w:r>
      <w:r w:rsidR="001A56FA">
        <w:rPr>
          <w:rFonts w:ascii="Times New Roman" w:eastAsia="Calibri" w:hAnsi="Times New Roman" w:cs="Times New Roman"/>
          <w:sz w:val="28"/>
          <w:szCs w:val="28"/>
        </w:rPr>
        <w:t>ли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8,7 млрд</w:t>
      </w:r>
      <w:r w:rsidRPr="008B0847">
        <w:rPr>
          <w:rFonts w:ascii="Times New Roman" w:eastAsia="Calibri" w:hAnsi="Times New Roman" w:cs="Times New Roman"/>
          <w:sz w:val="28"/>
          <w:szCs w:val="28"/>
        </w:rPr>
        <w:t>.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 xml:space="preserve"> кубометров</w:t>
      </w:r>
      <w:r w:rsidR="00655313">
        <w:rPr>
          <w:rFonts w:ascii="Times New Roman" w:eastAsia="Calibri" w:hAnsi="Times New Roman" w:cs="Times New Roman"/>
          <w:sz w:val="28"/>
          <w:szCs w:val="28"/>
        </w:rPr>
        <w:t xml:space="preserve">, что </w:t>
      </w:r>
      <w:r w:rsidR="00CA686A" w:rsidRPr="008B0847">
        <w:rPr>
          <w:rFonts w:ascii="Times New Roman" w:eastAsia="Calibri" w:hAnsi="Times New Roman" w:cs="Times New Roman"/>
          <w:sz w:val="28"/>
          <w:szCs w:val="28"/>
        </w:rPr>
        <w:t>привело к энергетическому кризису в стране.</w:t>
      </w:r>
    </w:p>
    <w:p w:rsidR="009A20C0" w:rsidRPr="008B0847" w:rsidRDefault="000D5285" w:rsidP="00F00C7B">
      <w:pPr>
        <w:pStyle w:val="HTML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В </w:t>
      </w:r>
      <w:r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пятой </w:t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главе рассматривается </w:t>
      </w:r>
      <w:r w:rsidR="00E83B96" w:rsidRPr="008B0847">
        <w:rPr>
          <w:rFonts w:ascii="Times New Roman" w:eastAsia="Calibri" w:hAnsi="Times New Roman" w:cs="Times New Roman"/>
          <w:b/>
          <w:sz w:val="28"/>
          <w:szCs w:val="28"/>
        </w:rPr>
        <w:t>«С</w:t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остояние и </w:t>
      </w:r>
      <w:r w:rsidR="00FE3173" w:rsidRPr="008B0847">
        <w:rPr>
          <w:rFonts w:ascii="Times New Roman" w:eastAsia="Calibri" w:hAnsi="Times New Roman" w:cs="Times New Roman"/>
          <w:b/>
          <w:sz w:val="28"/>
          <w:szCs w:val="28"/>
        </w:rPr>
        <w:t>пе</w:t>
      </w:r>
      <w:r w:rsidR="00375E34" w:rsidRPr="008B0847">
        <w:rPr>
          <w:rFonts w:ascii="Times New Roman" w:eastAsia="Calibri" w:hAnsi="Times New Roman" w:cs="Times New Roman"/>
          <w:b/>
          <w:sz w:val="28"/>
          <w:szCs w:val="28"/>
        </w:rPr>
        <w:t>р</w:t>
      </w:r>
      <w:r w:rsidR="00FE3173" w:rsidRPr="008B0847">
        <w:rPr>
          <w:rFonts w:ascii="Times New Roman" w:eastAsia="Calibri" w:hAnsi="Times New Roman" w:cs="Times New Roman"/>
          <w:b/>
          <w:sz w:val="28"/>
          <w:szCs w:val="28"/>
        </w:rPr>
        <w:t>спективы</w:t>
      </w:r>
      <w:r w:rsidR="00F0661C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83B96" w:rsidRPr="008B0847">
        <w:rPr>
          <w:rFonts w:ascii="Times New Roman" w:eastAsia="Calibri" w:hAnsi="Times New Roman" w:cs="Times New Roman"/>
          <w:b/>
          <w:sz w:val="28"/>
          <w:szCs w:val="28"/>
        </w:rPr>
        <w:t>рационально</w:t>
      </w:r>
      <w:r w:rsidR="00FE3173" w:rsidRPr="008B0847">
        <w:rPr>
          <w:rFonts w:ascii="Times New Roman" w:eastAsia="Calibri" w:hAnsi="Times New Roman" w:cs="Times New Roman"/>
          <w:b/>
          <w:sz w:val="28"/>
          <w:szCs w:val="28"/>
        </w:rPr>
        <w:t>го</w:t>
      </w:r>
      <w:r w:rsidR="00F0661C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>использовани</w:t>
      </w:r>
      <w:r w:rsidR="00FE3173" w:rsidRPr="008B0847">
        <w:rPr>
          <w:rFonts w:ascii="Times New Roman" w:eastAsia="Calibri" w:hAnsi="Times New Roman" w:cs="Times New Roman"/>
          <w:b/>
          <w:sz w:val="28"/>
          <w:szCs w:val="28"/>
        </w:rPr>
        <w:t>я</w:t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 водохранилищ Кыргызстан</w:t>
      </w:r>
      <w:r w:rsidR="001A56FA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="002C44F2" w:rsidRPr="008B0847">
        <w:rPr>
          <w:rFonts w:ascii="Times New Roman" w:eastAsia="Calibri" w:hAnsi="Times New Roman" w:cs="Times New Roman"/>
          <w:b/>
          <w:sz w:val="28"/>
          <w:szCs w:val="28"/>
        </w:rPr>
        <w:t xml:space="preserve"> и классификация </w:t>
      </w:r>
      <w:r w:rsidR="001A56FA">
        <w:rPr>
          <w:rFonts w:ascii="Times New Roman" w:eastAsia="Calibri" w:hAnsi="Times New Roman" w:cs="Times New Roman"/>
          <w:b/>
          <w:sz w:val="28"/>
          <w:szCs w:val="28"/>
        </w:rPr>
        <w:t xml:space="preserve">их </w:t>
      </w:r>
      <w:r w:rsidR="002C44F2" w:rsidRPr="008B0847">
        <w:rPr>
          <w:rFonts w:ascii="Times New Roman" w:eastAsia="Calibri" w:hAnsi="Times New Roman" w:cs="Times New Roman"/>
          <w:b/>
          <w:sz w:val="28"/>
          <w:szCs w:val="28"/>
        </w:rPr>
        <w:t>геоэкологических воздействий</w:t>
      </w:r>
      <w:r w:rsidR="00E83B96" w:rsidRPr="008B0847"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9A20C0" w:rsidRPr="008B0847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FA7908" w:rsidRPr="00FA7908" w:rsidRDefault="000D5285" w:rsidP="00FA790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282CFD" w:rsidRPr="008B0847">
        <w:rPr>
          <w:rFonts w:ascii="Times New Roman" w:eastAsia="Calibri" w:hAnsi="Times New Roman" w:cs="Times New Roman"/>
          <w:sz w:val="28"/>
          <w:szCs w:val="28"/>
        </w:rPr>
        <w:t>Пробы в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од</w:t>
      </w:r>
      <w:r w:rsidR="00282CFD" w:rsidRPr="008B0847">
        <w:rPr>
          <w:rFonts w:ascii="Times New Roman" w:eastAsia="Calibri" w:hAnsi="Times New Roman" w:cs="Times New Roman"/>
          <w:sz w:val="28"/>
          <w:szCs w:val="28"/>
        </w:rPr>
        <w:t>ы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и почв</w:t>
      </w:r>
      <w:r w:rsidR="00282CFD" w:rsidRPr="008B0847">
        <w:rPr>
          <w:rFonts w:ascii="Times New Roman" w:eastAsia="Calibri" w:hAnsi="Times New Roman" w:cs="Times New Roman"/>
          <w:sz w:val="28"/>
          <w:szCs w:val="28"/>
        </w:rPr>
        <w:t>ы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для химического анализа были взяты из водо</w:t>
      </w:r>
      <w:r w:rsidR="00A14C43" w:rsidRPr="008B0847">
        <w:rPr>
          <w:rFonts w:ascii="Times New Roman" w:eastAsia="Calibri" w:hAnsi="Times New Roman" w:cs="Times New Roman"/>
          <w:sz w:val="28"/>
          <w:szCs w:val="28"/>
        </w:rPr>
        <w:t>хранилища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и прибрежной части водо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1A56FA">
        <w:rPr>
          <w:rFonts w:ascii="Times New Roman" w:eastAsia="Calibri" w:hAnsi="Times New Roman" w:cs="Times New Roman"/>
          <w:sz w:val="28"/>
          <w:szCs w:val="28"/>
        </w:rPr>
        <w:t>ма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Start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В результате атомно-абсорбционного метода в воде Токтогульского водохранилища были обнаружены следующие элементы: цинк, никель, железо, кобальт, кадмий, свинец, марганец, медь, хром, ванадий.</w:t>
      </w:r>
      <w:proofErr w:type="gramEnd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Из них свинец превышает с 1,2 до 4 раза ПДК норматива для рыбного хозяйства, и соответственно, цинк увеличился с 2,4 до 8,1 раза, медь - с 2 </w:t>
      </w:r>
      <w:proofErr w:type="gramStart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до</w:t>
      </w:r>
      <w:proofErr w:type="gramEnd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9 раз, ванадий - с 10 до 20 раз.</w:t>
      </w:r>
    </w:p>
    <w:p w:rsidR="009A20C0" w:rsidRPr="008B0847" w:rsidRDefault="00FA7908" w:rsidP="00FA7908">
      <w:pPr>
        <w:pStyle w:val="HTML"/>
        <w:shd w:val="clear" w:color="auto" w:fill="FFFFFF" w:themeFill="background1"/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По данным спектрального анализа воды Токтогульского водохранилища наибольшее значение </w:t>
      </w:r>
      <w:r w:rsidR="00C265A0">
        <w:rPr>
          <w:rFonts w:ascii="Times New Roman" w:eastAsia="Calibri" w:hAnsi="Times New Roman" w:cs="Times New Roman"/>
          <w:sz w:val="28"/>
          <w:szCs w:val="28"/>
        </w:rPr>
        <w:t>принадлежит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фосфор</w:t>
      </w:r>
      <w:r w:rsidR="00C265A0">
        <w:rPr>
          <w:rFonts w:ascii="Times New Roman" w:eastAsia="Calibri" w:hAnsi="Times New Roman" w:cs="Times New Roman"/>
          <w:sz w:val="28"/>
          <w:szCs w:val="28"/>
        </w:rPr>
        <w:t>у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(0,25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%). Также</w:t>
      </w:r>
      <w:r w:rsidR="00C265A0">
        <w:rPr>
          <w:rFonts w:ascii="Times New Roman" w:eastAsia="Calibri" w:hAnsi="Times New Roman" w:cs="Times New Roman"/>
          <w:sz w:val="28"/>
          <w:szCs w:val="28"/>
        </w:rPr>
        <w:t>,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высоки концентрации марганца (0,0375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%), титана и бария (0,0175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%). </w:t>
      </w:r>
      <w:r w:rsidR="00C265A0">
        <w:rPr>
          <w:rFonts w:ascii="Times New Roman" w:eastAsia="Calibri" w:hAnsi="Times New Roman" w:cs="Times New Roman"/>
          <w:sz w:val="28"/>
          <w:szCs w:val="28"/>
        </w:rPr>
        <w:t>П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рисутствуют элементы цинк</w:t>
      </w:r>
      <w:r w:rsidR="00C265A0">
        <w:rPr>
          <w:rFonts w:ascii="Times New Roman" w:eastAsia="Calibri" w:hAnsi="Times New Roman" w:cs="Times New Roman"/>
          <w:sz w:val="28"/>
          <w:szCs w:val="28"/>
        </w:rPr>
        <w:t>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(0,012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%), никел</w:t>
      </w:r>
      <w:r w:rsidR="00C265A0">
        <w:rPr>
          <w:rFonts w:ascii="Times New Roman" w:eastAsia="Calibri" w:hAnsi="Times New Roman" w:cs="Times New Roman"/>
          <w:sz w:val="28"/>
          <w:szCs w:val="28"/>
        </w:rPr>
        <w:t>я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(0,0045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%), мед</w:t>
      </w:r>
      <w:r w:rsidR="00252917">
        <w:rPr>
          <w:rFonts w:ascii="Times New Roman" w:eastAsia="Calibri" w:hAnsi="Times New Roman" w:cs="Times New Roman"/>
          <w:sz w:val="28"/>
          <w:szCs w:val="28"/>
        </w:rPr>
        <w:t>и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(0,0075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%), кобальт</w:t>
      </w:r>
      <w:r w:rsidR="00252917">
        <w:rPr>
          <w:rFonts w:ascii="Times New Roman" w:eastAsia="Calibri" w:hAnsi="Times New Roman" w:cs="Times New Roman"/>
          <w:sz w:val="28"/>
          <w:szCs w:val="28"/>
        </w:rPr>
        <w:t>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(0,00125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%), хром</w:t>
      </w:r>
      <w:r w:rsidR="00252917">
        <w:rPr>
          <w:rFonts w:ascii="Times New Roman" w:eastAsia="Calibri" w:hAnsi="Times New Roman" w:cs="Times New Roman"/>
          <w:sz w:val="28"/>
          <w:szCs w:val="28"/>
        </w:rPr>
        <w:t>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(0,0075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52917">
        <w:rPr>
          <w:rFonts w:ascii="Times New Roman" w:eastAsia="Calibri" w:hAnsi="Times New Roman" w:cs="Times New Roman"/>
          <w:sz w:val="28"/>
          <w:szCs w:val="28"/>
        </w:rPr>
        <w:t>%) и ниобия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(0,00022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%).</w:t>
      </w:r>
    </w:p>
    <w:p w:rsidR="009A20C0" w:rsidRPr="008B0847" w:rsidRDefault="00A14C4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Установлено, что вода в водохранилище не содержит элементов мышьяка, сурьмы, кадмия, висмута, бериллия, германия и лития.</w:t>
      </w:r>
    </w:p>
    <w:p w:rsidR="009A20C0" w:rsidRPr="008B0847" w:rsidRDefault="00A14C4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Минеральный состав вод Токтогульского водохранилища и почв его берегов близ</w:t>
      </w:r>
      <w:r w:rsidR="00282CFD" w:rsidRPr="008B0847">
        <w:rPr>
          <w:rFonts w:ascii="Times New Roman" w:eastAsia="Calibri" w:hAnsi="Times New Roman" w:cs="Times New Roman"/>
          <w:sz w:val="28"/>
          <w:szCs w:val="28"/>
        </w:rPr>
        <w:t>ки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282CFD" w:rsidRPr="008B0847">
        <w:rPr>
          <w:rFonts w:ascii="Times New Roman" w:eastAsia="Calibri" w:hAnsi="Times New Roman" w:cs="Times New Roman"/>
          <w:sz w:val="28"/>
          <w:szCs w:val="28"/>
        </w:rPr>
        <w:t>к</w:t>
      </w:r>
      <w:proofErr w:type="gramEnd"/>
      <w:r w:rsidR="00282CFD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282CFD" w:rsidRPr="008B0847">
        <w:rPr>
          <w:rFonts w:ascii="Times New Roman" w:eastAsia="Calibri" w:hAnsi="Times New Roman" w:cs="Times New Roman"/>
          <w:sz w:val="28"/>
          <w:szCs w:val="28"/>
        </w:rPr>
        <w:t>друг</w:t>
      </w:r>
      <w:proofErr w:type="gramEnd"/>
      <w:r w:rsidR="00282CFD" w:rsidRPr="008B0847">
        <w:rPr>
          <w:rFonts w:ascii="Times New Roman" w:eastAsia="Calibri" w:hAnsi="Times New Roman" w:cs="Times New Roman"/>
          <w:sz w:val="28"/>
          <w:szCs w:val="28"/>
        </w:rPr>
        <w:t xml:space="preserve"> другу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FA7908" w:rsidRPr="00FA7908" w:rsidRDefault="00A14C43" w:rsidP="00FA7908">
      <w:pPr>
        <w:pStyle w:val="HTML"/>
        <w:shd w:val="clear" w:color="auto" w:fill="FFFFFF" w:themeFill="background1"/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При эмульсионном анализе воды в водохранилищах учтено 23 элемента. После анализа полученные результаты показали превышение ПДК молибдена в Токтогульском водохранилище в 2 раза, алюминия в 2,25-5 раз, а также в Кемпи</w:t>
      </w:r>
      <w:proofErr w:type="gramStart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р-</w:t>
      </w:r>
      <w:proofErr w:type="gramEnd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Абадском водохранилище превышения ПДК ванадия в 2-3 раза, алюминия в 1,5-6,5 раз. Были созданы карты химических элементов, превышающих ПДК</w:t>
      </w:r>
      <w:r w:rsidR="00C30AD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(карты 1-8)</w:t>
      </w:r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FA7908" w:rsidRPr="00FA7908">
        <w:rPr>
          <w:rFonts w:ascii="Times New Roman" w:hAnsi="Times New Roman"/>
          <w:sz w:val="28"/>
          <w:szCs w:val="28"/>
          <w:lang w:val="ky-KG"/>
        </w:rPr>
        <w:t xml:space="preserve"> </w:t>
      </w:r>
    </w:p>
    <w:p w:rsidR="009A20C0" w:rsidRPr="008B0847" w:rsidRDefault="009A20C0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20C0" w:rsidRPr="008B0847" w:rsidRDefault="00A14C4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Кемпир-Абадское водохранилище имеет более высокую </w:t>
      </w:r>
      <w:r w:rsidRPr="008B0847">
        <w:rPr>
          <w:rFonts w:ascii="Times New Roman" w:eastAsia="Calibri" w:hAnsi="Times New Roman" w:cs="Times New Roman"/>
          <w:sz w:val="28"/>
          <w:szCs w:val="28"/>
        </w:rPr>
        <w:t>минерализаци</w:t>
      </w:r>
      <w:r w:rsidR="00252917">
        <w:rPr>
          <w:rFonts w:ascii="Times New Roman" w:eastAsia="Calibri" w:hAnsi="Times New Roman" w:cs="Times New Roman"/>
          <w:sz w:val="28"/>
          <w:szCs w:val="28"/>
        </w:rPr>
        <w:t>ю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, чем другие водохранилища (Кара-Дарья - 137,7 мг/ л). Самые низкие показатели наблюдались в Кирове (95,3 мг/л), Орто-Токо</w:t>
      </w:r>
      <w:r w:rsidR="00282CFD"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(87,1 мг/л), а самые низкие в Токтогуле (Торкен - 49,9 мг/л).</w:t>
      </w:r>
    </w:p>
    <w:p w:rsidR="009A20C0" w:rsidRDefault="00A14C4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</w:p>
    <w:p w:rsidR="000163DA" w:rsidRDefault="000163DA" w:rsidP="000163DA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76550" cy="1323975"/>
            <wp:effectExtent l="19050" t="0" r="0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ky-KG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28925" cy="1314450"/>
            <wp:effectExtent l="19050" t="0" r="9525" b="0"/>
            <wp:docPr id="4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3DA" w:rsidRPr="007E7D77" w:rsidRDefault="00907341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lastRenderedPageBreak/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1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0955F5">
        <w:rPr>
          <w:rFonts w:ascii="Times New Roman" w:hAnsi="Times New Roman"/>
          <w:lang w:val="ky-KG"/>
        </w:rPr>
        <w:t>Распр</w:t>
      </w:r>
      <w:r w:rsidR="00890CC6">
        <w:rPr>
          <w:rFonts w:ascii="Times New Roman" w:hAnsi="Times New Roman"/>
          <w:lang w:val="ky-KG"/>
        </w:rPr>
        <w:t>еделе</w:t>
      </w:r>
      <w:r w:rsidR="000955F5">
        <w:rPr>
          <w:rFonts w:ascii="Times New Roman" w:hAnsi="Times New Roman"/>
          <w:lang w:val="ky-KG"/>
        </w:rPr>
        <w:t>ние цинк</w:t>
      </w:r>
      <w:r w:rsidR="00890CC6">
        <w:rPr>
          <w:rFonts w:ascii="Times New Roman" w:hAnsi="Times New Roman"/>
          <w:lang w:val="ky-KG"/>
        </w:rPr>
        <w:t>а</w:t>
      </w:r>
      <w:r w:rsidR="000955F5">
        <w:rPr>
          <w:rFonts w:ascii="Times New Roman" w:hAnsi="Times New Roman"/>
          <w:lang w:val="ky-KG"/>
        </w:rPr>
        <w:t xml:space="preserve"> </w:t>
      </w:r>
      <w:r w:rsidR="00890CC6">
        <w:rPr>
          <w:rFonts w:ascii="Times New Roman" w:hAnsi="Times New Roman"/>
          <w:lang w:val="ky-KG"/>
        </w:rPr>
        <w:t xml:space="preserve">в </w:t>
      </w:r>
      <w:r w:rsidR="000955F5">
        <w:rPr>
          <w:rFonts w:ascii="Times New Roman" w:hAnsi="Times New Roman"/>
          <w:lang w:val="ky-KG"/>
        </w:rPr>
        <w:t>воде</w:t>
      </w:r>
      <w:r w:rsidR="000163DA" w:rsidRPr="007E7D77">
        <w:rPr>
          <w:rFonts w:ascii="Times New Roman" w:hAnsi="Times New Roman"/>
          <w:lang w:val="ky-KG"/>
        </w:rPr>
        <w:t xml:space="preserve">   </w:t>
      </w:r>
      <w:r w:rsidR="000163DA">
        <w:rPr>
          <w:rFonts w:ascii="Times New Roman" w:hAnsi="Times New Roman"/>
          <w:lang w:val="ky-KG"/>
        </w:rPr>
        <w:t xml:space="preserve">                </w:t>
      </w: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2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890CC6">
        <w:rPr>
          <w:rFonts w:ascii="Times New Roman" w:hAnsi="Times New Roman"/>
          <w:lang w:val="ky-KG"/>
        </w:rPr>
        <w:t>Распределение свинца в вод</w:t>
      </w:r>
      <w:r w:rsidR="00D9460C">
        <w:rPr>
          <w:rFonts w:ascii="Times New Roman" w:hAnsi="Times New Roman"/>
          <w:lang w:val="ky-KG"/>
        </w:rPr>
        <w:t>е</w:t>
      </w:r>
    </w:p>
    <w:p w:rsidR="000163DA" w:rsidRPr="007E7D77" w:rsidRDefault="000955F5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Токтогул</w:t>
      </w:r>
      <w:r w:rsidR="00D9460C">
        <w:rPr>
          <w:rFonts w:ascii="Times New Roman" w:hAnsi="Times New Roman"/>
          <w:lang w:val="ky-KG"/>
        </w:rPr>
        <w:t>ь</w:t>
      </w:r>
      <w:r>
        <w:rPr>
          <w:rFonts w:ascii="Times New Roman" w:hAnsi="Times New Roman"/>
          <w:lang w:val="ky-KG"/>
        </w:rPr>
        <w:t>ского водохранилища</w:t>
      </w:r>
      <w:r w:rsidR="000163DA"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="00155AE1">
        <w:rPr>
          <w:rFonts w:ascii="Times New Roman" w:hAnsi="Times New Roman"/>
          <w:lang w:val="ky-KG"/>
        </w:rPr>
        <w:t>мг/л)</w:t>
      </w:r>
      <w:r w:rsidR="000163DA" w:rsidRPr="007E7D77">
        <w:rPr>
          <w:rFonts w:ascii="Times New Roman" w:hAnsi="Times New Roman"/>
          <w:lang w:val="ky-KG"/>
        </w:rPr>
        <w:t xml:space="preserve"> </w:t>
      </w:r>
      <w:r w:rsidR="000163DA">
        <w:rPr>
          <w:rFonts w:ascii="Times New Roman" w:hAnsi="Times New Roman"/>
          <w:lang w:val="ky-KG"/>
        </w:rPr>
        <w:t xml:space="preserve">    </w:t>
      </w:r>
      <w:r w:rsidR="00890CC6">
        <w:rPr>
          <w:rFonts w:ascii="Times New Roman" w:hAnsi="Times New Roman"/>
          <w:lang w:val="ky-KG"/>
        </w:rPr>
        <w:t xml:space="preserve">      Токтогул</w:t>
      </w:r>
      <w:r w:rsidR="00D9460C">
        <w:rPr>
          <w:rFonts w:ascii="Times New Roman" w:hAnsi="Times New Roman"/>
          <w:lang w:val="ky-KG"/>
        </w:rPr>
        <w:t>ь</w:t>
      </w:r>
      <w:r w:rsidR="00890CC6">
        <w:rPr>
          <w:rFonts w:ascii="Times New Roman" w:hAnsi="Times New Roman"/>
          <w:lang w:val="ky-KG"/>
        </w:rPr>
        <w:t>ского водохранилища</w:t>
      </w:r>
      <w:r w:rsidR="00890CC6" w:rsidRPr="007E7D77">
        <w:rPr>
          <w:rFonts w:ascii="Times New Roman" w:hAnsi="Times New Roman"/>
          <w:lang w:val="ky-KG"/>
        </w:rPr>
        <w:t xml:space="preserve"> (</w:t>
      </w:r>
      <w:r w:rsidR="00890CC6">
        <w:rPr>
          <w:rFonts w:ascii="Times New Roman" w:hAnsi="Times New Roman"/>
          <w:lang w:val="ky-KG"/>
        </w:rPr>
        <w:t xml:space="preserve">в </w:t>
      </w:r>
      <w:r w:rsidR="00890CC6" w:rsidRPr="007E7D77">
        <w:rPr>
          <w:rFonts w:ascii="Times New Roman" w:hAnsi="Times New Roman"/>
          <w:lang w:val="ky-KG"/>
        </w:rPr>
        <w:t>мг/л</w:t>
      </w:r>
      <w:r w:rsidR="000163DA" w:rsidRPr="007E7D77">
        <w:rPr>
          <w:rFonts w:ascii="Times New Roman" w:hAnsi="Times New Roman"/>
          <w:lang w:val="ky-KG"/>
        </w:rPr>
        <w:t>)</w:t>
      </w:r>
    </w:p>
    <w:p w:rsidR="000163DA" w:rsidRPr="00E71EB0" w:rsidRDefault="000163DA" w:rsidP="000163DA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ky-KG"/>
        </w:rPr>
      </w:pPr>
    </w:p>
    <w:p w:rsidR="000163DA" w:rsidRDefault="000163DA" w:rsidP="000163DA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76550" cy="1171575"/>
            <wp:effectExtent l="19050" t="0" r="0" b="0"/>
            <wp:docPr id="4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ky-KG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28925" cy="1171575"/>
            <wp:effectExtent l="19050" t="0" r="9525" b="0"/>
            <wp:docPr id="4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3DA" w:rsidRPr="007E7D77" w:rsidRDefault="00907341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3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890CC6">
        <w:rPr>
          <w:rFonts w:ascii="Times New Roman" w:hAnsi="Times New Roman"/>
          <w:lang w:val="ky-KG"/>
        </w:rPr>
        <w:t xml:space="preserve">Распределение молибдена в воде </w:t>
      </w:r>
      <w:r w:rsidR="000163DA">
        <w:rPr>
          <w:rFonts w:ascii="Times New Roman" w:hAnsi="Times New Roman"/>
          <w:lang w:val="ky-KG"/>
        </w:rPr>
        <w:t xml:space="preserve">           </w:t>
      </w: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4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890CC6">
        <w:rPr>
          <w:rFonts w:ascii="Times New Roman" w:hAnsi="Times New Roman"/>
          <w:lang w:val="ky-KG"/>
        </w:rPr>
        <w:t>Распределение алюминия в воде</w:t>
      </w:r>
    </w:p>
    <w:p w:rsidR="000163DA" w:rsidRPr="007E7D77" w:rsidRDefault="00890CC6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Токтогул</w:t>
      </w:r>
      <w:r w:rsidR="00D9460C">
        <w:rPr>
          <w:rFonts w:ascii="Times New Roman" w:hAnsi="Times New Roman"/>
          <w:lang w:val="ky-KG"/>
        </w:rPr>
        <w:t>ь</w:t>
      </w:r>
      <w:r>
        <w:rPr>
          <w:rFonts w:ascii="Times New Roman" w:hAnsi="Times New Roman"/>
          <w:lang w:val="ky-KG"/>
        </w:rPr>
        <w:t>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Pr="007E7D77">
        <w:rPr>
          <w:rFonts w:ascii="Times New Roman" w:hAnsi="Times New Roman"/>
          <w:lang w:val="ky-KG"/>
        </w:rPr>
        <w:t>мг/л</w:t>
      </w:r>
      <w:r w:rsidR="00155AE1">
        <w:rPr>
          <w:rFonts w:ascii="Times New Roman" w:hAnsi="Times New Roman"/>
          <w:lang w:val="ky-KG"/>
        </w:rPr>
        <w:t>)</w:t>
      </w:r>
      <w:r w:rsidR="000163DA">
        <w:rPr>
          <w:rFonts w:ascii="Times New Roman" w:hAnsi="Times New Roman"/>
          <w:lang w:val="ky-KG"/>
        </w:rPr>
        <w:t xml:space="preserve">   </w:t>
      </w:r>
      <w:r>
        <w:rPr>
          <w:rFonts w:ascii="Times New Roman" w:hAnsi="Times New Roman"/>
          <w:lang w:val="ky-KG"/>
        </w:rPr>
        <w:t xml:space="preserve">            Токтогул</w:t>
      </w:r>
      <w:r w:rsidR="00D9460C">
        <w:rPr>
          <w:rFonts w:ascii="Times New Roman" w:hAnsi="Times New Roman"/>
          <w:lang w:val="ky-KG"/>
        </w:rPr>
        <w:t>ь</w:t>
      </w:r>
      <w:r>
        <w:rPr>
          <w:rFonts w:ascii="Times New Roman" w:hAnsi="Times New Roman"/>
          <w:lang w:val="ky-KG"/>
        </w:rPr>
        <w:t>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Pr="007E7D77">
        <w:rPr>
          <w:rFonts w:ascii="Times New Roman" w:hAnsi="Times New Roman"/>
          <w:lang w:val="ky-KG"/>
        </w:rPr>
        <w:t>мг/л</w:t>
      </w:r>
      <w:r w:rsidR="00155AE1">
        <w:rPr>
          <w:rFonts w:ascii="Times New Roman" w:hAnsi="Times New Roman"/>
          <w:lang w:val="ky-KG"/>
        </w:rPr>
        <w:t>)</w:t>
      </w:r>
    </w:p>
    <w:p w:rsidR="000163DA" w:rsidRPr="007E7D77" w:rsidRDefault="000163DA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</w:p>
    <w:p w:rsidR="000163DA" w:rsidRDefault="000163DA" w:rsidP="000163DA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76550" cy="1266825"/>
            <wp:effectExtent l="19050" t="0" r="0" b="0"/>
            <wp:docPr id="4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036" cy="1267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ky-KG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28925" cy="1266825"/>
            <wp:effectExtent l="19050" t="0" r="9525" b="0"/>
            <wp:docPr id="4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200" cy="1266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3DA" w:rsidRPr="007E7D77" w:rsidRDefault="00907341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5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890CC6">
        <w:rPr>
          <w:rFonts w:ascii="Times New Roman" w:hAnsi="Times New Roman"/>
          <w:lang w:val="ky-KG"/>
        </w:rPr>
        <w:t>Распределение ванадия в воде</w:t>
      </w:r>
      <w:r w:rsidR="000163DA">
        <w:rPr>
          <w:rFonts w:ascii="Times New Roman" w:hAnsi="Times New Roman"/>
          <w:lang w:val="ky-KG"/>
        </w:rPr>
        <w:t xml:space="preserve">                </w:t>
      </w: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6</w:t>
      </w:r>
      <w:r w:rsidR="000163DA" w:rsidRPr="007E7D77">
        <w:rPr>
          <w:rFonts w:ascii="Times New Roman" w:hAnsi="Times New Roman"/>
          <w:lang w:val="ky-KG"/>
        </w:rPr>
        <w:t xml:space="preserve">. </w:t>
      </w:r>
      <w:r w:rsidR="00890CC6">
        <w:rPr>
          <w:rFonts w:ascii="Times New Roman" w:hAnsi="Times New Roman"/>
          <w:lang w:val="ky-KG"/>
        </w:rPr>
        <w:t>Распределение меди в воде</w:t>
      </w:r>
    </w:p>
    <w:p w:rsidR="000163DA" w:rsidRPr="007E7D77" w:rsidRDefault="00890CC6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Токтогул</w:t>
      </w:r>
      <w:r w:rsidR="00D9460C">
        <w:rPr>
          <w:rFonts w:ascii="Times New Roman" w:hAnsi="Times New Roman"/>
          <w:lang w:val="ky-KG"/>
        </w:rPr>
        <w:t>ь</w:t>
      </w:r>
      <w:r>
        <w:rPr>
          <w:rFonts w:ascii="Times New Roman" w:hAnsi="Times New Roman"/>
          <w:lang w:val="ky-KG"/>
        </w:rPr>
        <w:t>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Pr="007E7D77">
        <w:rPr>
          <w:rFonts w:ascii="Times New Roman" w:hAnsi="Times New Roman"/>
          <w:lang w:val="ky-KG"/>
        </w:rPr>
        <w:t>мг/л</w:t>
      </w:r>
      <w:r w:rsidR="00155AE1">
        <w:rPr>
          <w:rFonts w:ascii="Times New Roman" w:hAnsi="Times New Roman"/>
          <w:lang w:val="ky-KG"/>
        </w:rPr>
        <w:t>)</w:t>
      </w:r>
      <w:r w:rsidR="000163DA">
        <w:rPr>
          <w:rFonts w:ascii="Times New Roman" w:hAnsi="Times New Roman"/>
          <w:lang w:val="ky-KG"/>
        </w:rPr>
        <w:t xml:space="preserve">   </w:t>
      </w:r>
      <w:r>
        <w:rPr>
          <w:rFonts w:ascii="Times New Roman" w:hAnsi="Times New Roman"/>
          <w:lang w:val="ky-KG"/>
        </w:rPr>
        <w:t xml:space="preserve">          Токтогул</w:t>
      </w:r>
      <w:r w:rsidR="00D9460C">
        <w:rPr>
          <w:rFonts w:ascii="Times New Roman" w:hAnsi="Times New Roman"/>
          <w:lang w:val="ky-KG"/>
        </w:rPr>
        <w:t>ь</w:t>
      </w:r>
      <w:r>
        <w:rPr>
          <w:rFonts w:ascii="Times New Roman" w:hAnsi="Times New Roman"/>
          <w:lang w:val="ky-KG"/>
        </w:rPr>
        <w:t>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Pr="007E7D77">
        <w:rPr>
          <w:rFonts w:ascii="Times New Roman" w:hAnsi="Times New Roman"/>
          <w:lang w:val="ky-KG"/>
        </w:rPr>
        <w:t>мг/л</w:t>
      </w:r>
      <w:r w:rsidR="00155AE1">
        <w:rPr>
          <w:rFonts w:ascii="Times New Roman" w:hAnsi="Times New Roman"/>
          <w:lang w:val="ky-KG"/>
        </w:rPr>
        <w:t>)</w:t>
      </w:r>
    </w:p>
    <w:p w:rsidR="000163DA" w:rsidRPr="007E7D77" w:rsidRDefault="000163DA" w:rsidP="000163DA">
      <w:pPr>
        <w:spacing w:after="0" w:line="240" w:lineRule="auto"/>
        <w:jc w:val="both"/>
        <w:rPr>
          <w:rFonts w:ascii="Times New Roman" w:hAnsi="Times New Roman"/>
          <w:lang w:val="ky-KG"/>
        </w:rPr>
      </w:pPr>
    </w:p>
    <w:p w:rsidR="000163DA" w:rsidRDefault="000163DA" w:rsidP="000163DA">
      <w:pPr>
        <w:spacing w:after="0" w:line="360" w:lineRule="auto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76550" cy="1333500"/>
            <wp:effectExtent l="19050" t="0" r="0" b="0"/>
            <wp:docPr id="4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ky-KG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28925" cy="1333500"/>
            <wp:effectExtent l="19050" t="0" r="9525" b="0"/>
            <wp:docPr id="4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3DA" w:rsidRPr="007E7D77" w:rsidRDefault="00907341" w:rsidP="000163DA">
      <w:pPr>
        <w:spacing w:after="0" w:line="240" w:lineRule="auto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7</w:t>
      </w:r>
      <w:r w:rsidR="000163DA" w:rsidRPr="007E7D77">
        <w:rPr>
          <w:rFonts w:ascii="Times New Roman" w:hAnsi="Times New Roman"/>
          <w:lang w:val="ky-KG"/>
        </w:rPr>
        <w:t xml:space="preserve">. </w:t>
      </w:r>
      <w:r>
        <w:rPr>
          <w:rFonts w:ascii="Times New Roman" w:hAnsi="Times New Roman"/>
          <w:lang w:val="ky-KG"/>
        </w:rPr>
        <w:t>Распределение алюминия в воде</w:t>
      </w:r>
      <w:r w:rsidR="000163DA" w:rsidRPr="007E7D77">
        <w:rPr>
          <w:rFonts w:ascii="Times New Roman" w:hAnsi="Times New Roman"/>
          <w:lang w:val="ky-KG"/>
        </w:rPr>
        <w:t xml:space="preserve"> </w:t>
      </w:r>
      <w:r w:rsidR="000163DA">
        <w:rPr>
          <w:rFonts w:ascii="Times New Roman" w:hAnsi="Times New Roman"/>
          <w:lang w:val="ky-KG"/>
        </w:rPr>
        <w:t xml:space="preserve">                </w:t>
      </w:r>
      <w:r>
        <w:rPr>
          <w:rFonts w:ascii="Times New Roman" w:hAnsi="Times New Roman"/>
          <w:lang w:val="ky-KG"/>
        </w:rPr>
        <w:t>К</w:t>
      </w:r>
      <w:r w:rsidR="000163DA" w:rsidRPr="007E7D77">
        <w:rPr>
          <w:rFonts w:ascii="Times New Roman" w:hAnsi="Times New Roman"/>
          <w:lang w:val="ky-KG"/>
        </w:rPr>
        <w:t>арта</w:t>
      </w:r>
      <w:r>
        <w:rPr>
          <w:rFonts w:ascii="Times New Roman" w:hAnsi="Times New Roman"/>
          <w:lang w:val="ky-KG"/>
        </w:rPr>
        <w:t xml:space="preserve"> 8</w:t>
      </w:r>
      <w:r w:rsidR="000163DA" w:rsidRPr="007E7D77">
        <w:rPr>
          <w:rFonts w:ascii="Times New Roman" w:hAnsi="Times New Roman"/>
          <w:lang w:val="ky-KG"/>
        </w:rPr>
        <w:t xml:space="preserve">. </w:t>
      </w:r>
      <w:r>
        <w:rPr>
          <w:rFonts w:ascii="Times New Roman" w:hAnsi="Times New Roman"/>
          <w:lang w:val="ky-KG"/>
        </w:rPr>
        <w:t>Распределение ванадия в воде</w:t>
      </w:r>
    </w:p>
    <w:p w:rsidR="00907341" w:rsidRPr="007E7D77" w:rsidRDefault="00907341" w:rsidP="00907341">
      <w:pPr>
        <w:spacing w:after="0" w:line="240" w:lineRule="auto"/>
        <w:jc w:val="both"/>
        <w:rPr>
          <w:rFonts w:ascii="Times New Roman" w:hAnsi="Times New Roman"/>
          <w:lang w:val="ky-KG"/>
        </w:rPr>
      </w:pPr>
      <w:r>
        <w:rPr>
          <w:rFonts w:ascii="Times New Roman" w:hAnsi="Times New Roman"/>
          <w:lang w:val="ky-KG"/>
        </w:rPr>
        <w:t>Кемпир-Абадского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="00155AE1">
        <w:rPr>
          <w:rFonts w:ascii="Times New Roman" w:hAnsi="Times New Roman"/>
          <w:lang w:val="ky-KG"/>
        </w:rPr>
        <w:t>мг/л)</w:t>
      </w:r>
      <w:r>
        <w:rPr>
          <w:rFonts w:ascii="Times New Roman" w:hAnsi="Times New Roman"/>
          <w:lang w:val="ky-KG"/>
        </w:rPr>
        <w:t xml:space="preserve">      Кемпир-Абадского водохранилища</w:t>
      </w:r>
      <w:r w:rsidRPr="007E7D77">
        <w:rPr>
          <w:rFonts w:ascii="Times New Roman" w:hAnsi="Times New Roman"/>
          <w:lang w:val="ky-KG"/>
        </w:rPr>
        <w:t xml:space="preserve"> (</w:t>
      </w:r>
      <w:r>
        <w:rPr>
          <w:rFonts w:ascii="Times New Roman" w:hAnsi="Times New Roman"/>
          <w:lang w:val="ky-KG"/>
        </w:rPr>
        <w:t xml:space="preserve">в </w:t>
      </w:r>
      <w:r w:rsidR="00155AE1">
        <w:rPr>
          <w:rFonts w:ascii="Times New Roman" w:hAnsi="Times New Roman"/>
          <w:lang w:val="ky-KG"/>
        </w:rPr>
        <w:t>мг/л)</w:t>
      </w:r>
    </w:p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9A20C0" w:rsidRPr="008B0847" w:rsidRDefault="00A14C43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Со строительством Токтогульской ГЭС Токтогульский район в 1965-1974 годах подв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ргся </w:t>
      </w:r>
      <w:r w:rsidR="009A1A31" w:rsidRPr="008B0847">
        <w:rPr>
          <w:rFonts w:ascii="Times New Roman" w:eastAsia="Calibri" w:hAnsi="Times New Roman" w:cs="Times New Roman"/>
          <w:sz w:val="28"/>
          <w:szCs w:val="28"/>
        </w:rPr>
        <w:t>пере</w:t>
      </w:r>
      <w:r w:rsidR="00017FD5" w:rsidRPr="008B0847">
        <w:rPr>
          <w:rFonts w:ascii="Times New Roman" w:eastAsia="Calibri" w:hAnsi="Times New Roman" w:cs="Times New Roman"/>
          <w:sz w:val="28"/>
          <w:szCs w:val="28"/>
        </w:rPr>
        <w:t>стройк</w:t>
      </w:r>
      <w:r w:rsidR="009A1A31"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. В 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 xml:space="preserve">результате </w:t>
      </w:r>
      <w:r w:rsidR="00017FD5" w:rsidRPr="008B0847">
        <w:rPr>
          <w:rFonts w:ascii="Times New Roman" w:eastAsia="Calibri" w:hAnsi="Times New Roman" w:cs="Times New Roman"/>
          <w:sz w:val="28"/>
          <w:szCs w:val="28"/>
        </w:rPr>
        <w:t>стар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ы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деревн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>и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>преобразовались в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16 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 xml:space="preserve">новых </w:t>
      </w:r>
      <w:r w:rsidR="00252917">
        <w:rPr>
          <w:rFonts w:ascii="Times New Roman" w:eastAsia="Calibri" w:hAnsi="Times New Roman" w:cs="Times New Roman"/>
          <w:sz w:val="28"/>
          <w:szCs w:val="28"/>
        </w:rPr>
        <w:t>благоустроенны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 xml:space="preserve">х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с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л, отвечающих требованиям сегодняшнего дня. В этих селах построено около 4 500 типовых домов, 14 типовых школ на 10 000 детей, детские сады на 1 000 детей, 28 библиотек с читальными залами, 8 клубов, 6 бань, 12 больниц и родильных домов. Кроме того, в Токтогуле построены водопроводные трубы, гостиница на 88 мест, централизованные торговые объекты, фабрика товаров народного потребления, больница и родильный дом.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В селе Токтогул 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 xml:space="preserve">заработали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промышленны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>е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предприятия</w:t>
      </w:r>
      <w:r w:rsidR="00FA22CA" w:rsidRPr="008B0847">
        <w:rPr>
          <w:rFonts w:ascii="Times New Roman" w:eastAsia="Calibri" w:hAnsi="Times New Roman" w:cs="Times New Roman"/>
          <w:sz w:val="28"/>
          <w:szCs w:val="28"/>
        </w:rPr>
        <w:t>: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</w:rPr>
        <w:t>масло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завод, автобаза, районное объединение «Кыргызская сельхозтехника», ДСУ, МСО, ПМК, РСУ, УОС и другие объекты. 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Были построены типовые и механизированные коровники для общественного скота, жилые помещения для пастухов, комбикормовые заводы.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lastRenderedPageBreak/>
        <w:t>Все объекты оснащены специальным отопительным оборудованием и электрифицированы.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После строительства водохранилища на основании вышеуказанных благоприятных условий резко увеличилось поголовье всех видов </w:t>
      </w:r>
      <w:proofErr w:type="gramStart"/>
      <w:r w:rsidR="009A20C0" w:rsidRPr="008B0847">
        <w:rPr>
          <w:rFonts w:ascii="Times New Roman" w:eastAsia="Calibri" w:hAnsi="Times New Roman" w:cs="Times New Roman"/>
          <w:sz w:val="28"/>
          <w:szCs w:val="28"/>
        </w:rPr>
        <w:t>скота</w:t>
      </w:r>
      <w:proofErr w:type="gramEnd"/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и повысилась их продуктивность.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Со строительством Токтогульского водохранилища люди, живущие в поймах рек, переселились в предгорья и холмы, а 6610 гектаров новых земель были освоены и превращены в орошаемые земли, из которых 5 463 гектара приходилось на пахотные земли.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Строительство Токтогульской ГЭС нанесло значительный ущерб экономике района. В зону затопления перемещены 29 насел</w:t>
      </w:r>
      <w:r w:rsidR="00053C7D" w:rsidRPr="008B0847">
        <w:rPr>
          <w:rFonts w:ascii="Times New Roman" w:eastAsia="Calibri" w:hAnsi="Times New Roman" w:cs="Times New Roman"/>
          <w:sz w:val="28"/>
          <w:szCs w:val="28"/>
        </w:rPr>
        <w:t>ё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нных пунктов с общей численностью населения 18 261 человек, 3947 </w:t>
      </w:r>
      <w:r w:rsidRPr="008B0847">
        <w:rPr>
          <w:rFonts w:ascii="Times New Roman" w:eastAsia="Calibri" w:hAnsi="Times New Roman" w:cs="Times New Roman"/>
          <w:sz w:val="28"/>
          <w:szCs w:val="28"/>
        </w:rPr>
        <w:t>дом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ов и несколько промышленных предприятий.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Посевные площади составили 23 219 га, из которых 12 013 га орошались, что уменьшило посевные площади под хлопком на 100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%, кукурузой на 80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%, картофелем, фруктами и овощами на 80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%, многолетними культурами на 73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 и зерновыми на 20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%.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 xml:space="preserve">2123,3 га леса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лесхозо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в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, колхоз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ов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и совхоз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ов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ос</w:t>
      </w:r>
      <w:r w:rsidR="00375E34" w:rsidRPr="008B0847">
        <w:rPr>
          <w:rFonts w:ascii="Times New Roman" w:eastAsia="Calibri" w:hAnsi="Times New Roman" w:cs="Times New Roman"/>
          <w:sz w:val="28"/>
          <w:szCs w:val="28"/>
        </w:rPr>
        <w:t>т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ались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1CC5" w:rsidRPr="008B0847">
        <w:rPr>
          <w:rFonts w:ascii="Times New Roman" w:eastAsia="Calibri" w:hAnsi="Times New Roman" w:cs="Times New Roman"/>
          <w:sz w:val="28"/>
          <w:szCs w:val="28"/>
        </w:rPr>
        <w:t>под Токтогульским водохранилищем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A20C0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Ущерб, нанесенный экономике Токтогульского района строительством Токтогульской ГЭС, составил 10 596,2 тысячи советских сомов, а в 1961 году сельскому хозяйству и животноводству было нанесено 4 890 тысяч советских сомов, всего 15 486,2 тысячи советских сомов. Однако, поскольку в настоящее время невозможно сравнить цену 1961 года с ценой 2020 года, ущерб сельскому хозяйству в этом районе после строительства Токтогульского водохранилища можно рассчитать в долларах США. По </w:t>
      </w:r>
      <w:r w:rsidRPr="008B0847">
        <w:rPr>
          <w:rFonts w:ascii="Times New Roman" w:eastAsia="Calibri" w:hAnsi="Times New Roman" w:cs="Times New Roman"/>
          <w:sz w:val="28"/>
          <w:szCs w:val="28"/>
        </w:rPr>
        <w:t>расчета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м академика Д.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М.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Маматканова</w:t>
      </w:r>
      <w:r w:rsidR="005B5260">
        <w:rPr>
          <w:rFonts w:ascii="Times New Roman" w:eastAsia="Calibri" w:hAnsi="Times New Roman" w:cs="Times New Roman"/>
          <w:sz w:val="28"/>
          <w:szCs w:val="28"/>
        </w:rPr>
        <w:t xml:space="preserve"> и др. (1998)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, со строительством Токтогульского водохранилища Токтогульский район </w:t>
      </w:r>
      <w:r w:rsidRPr="008B0847">
        <w:rPr>
          <w:rFonts w:ascii="Times New Roman" w:eastAsia="Calibri" w:hAnsi="Times New Roman" w:cs="Times New Roman"/>
          <w:sz w:val="28"/>
          <w:szCs w:val="28"/>
        </w:rPr>
        <w:t>ежегодно теряет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6,5 млн</w:t>
      </w:r>
      <w:r w:rsidRPr="008B0847">
        <w:rPr>
          <w:rFonts w:ascii="Times New Roman" w:eastAsia="Calibri" w:hAnsi="Times New Roman" w:cs="Times New Roman"/>
          <w:sz w:val="28"/>
          <w:szCs w:val="28"/>
        </w:rPr>
        <w:t>. доллар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ов дохода.</w:t>
      </w:r>
    </w:p>
    <w:p w:rsidR="001B38F2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При строительстве Кем</w:t>
      </w:r>
      <w:r w:rsidR="001A56FA">
        <w:rPr>
          <w:rFonts w:ascii="Times New Roman" w:eastAsia="Calibri" w:hAnsi="Times New Roman" w:cs="Times New Roman"/>
          <w:sz w:val="28"/>
          <w:szCs w:val="28"/>
        </w:rPr>
        <w:t>п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ир-Абадского водохранилища было затоплено 5731 га земли в Узгенском районе. В том числе: 2465 га земель сельскохозяйственного назначения. По </w:t>
      </w:r>
      <w:r w:rsidR="001A56FA">
        <w:rPr>
          <w:rFonts w:ascii="Times New Roman" w:eastAsia="Calibri" w:hAnsi="Times New Roman" w:cs="Times New Roman"/>
          <w:sz w:val="28"/>
          <w:szCs w:val="28"/>
        </w:rPr>
        <w:t>работам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eastAsia="Calibri" w:hAnsi="Times New Roman" w:cs="Times New Roman"/>
          <w:sz w:val="28"/>
          <w:szCs w:val="28"/>
        </w:rPr>
        <w:t>Д.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М.</w:t>
      </w:r>
      <w:r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20C0" w:rsidRPr="008B0847">
        <w:rPr>
          <w:rFonts w:ascii="Times New Roman" w:eastAsia="Calibri" w:hAnsi="Times New Roman" w:cs="Times New Roman"/>
          <w:sz w:val="28"/>
          <w:szCs w:val="28"/>
        </w:rPr>
        <w:t>Маматканова, при строительстве Кемпир-Абадского водохранилища Узгенский район ежегодно теряет 739 995 долларов.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t xml:space="preserve">Со строительством Кировского водохранилища Кара-Бууринский район потерял 2999 га земли. Из них 2356 га пригодны для сельского хозяйства. </w:t>
      </w:r>
      <w:r w:rsidRPr="008B0847">
        <w:rPr>
          <w:rFonts w:ascii="Times New Roman" w:eastAsia="Calibri" w:hAnsi="Times New Roman" w:cs="Times New Roman"/>
          <w:sz w:val="28"/>
          <w:szCs w:val="28"/>
        </w:rPr>
        <w:t>П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t xml:space="preserve">о подсчетам </w:t>
      </w:r>
      <w:r w:rsidRPr="008B0847">
        <w:rPr>
          <w:rFonts w:ascii="Times New Roman" w:eastAsia="Calibri" w:hAnsi="Times New Roman" w:cs="Times New Roman"/>
          <w:sz w:val="28"/>
          <w:szCs w:val="28"/>
        </w:rPr>
        <w:t>Д.</w:t>
      </w:r>
      <w:r w:rsidR="00F0661C" w:rsidRPr="008B0847">
        <w:rPr>
          <w:rFonts w:ascii="Times New Roman" w:eastAsia="Calibri" w:hAnsi="Times New Roman" w:cs="Times New Roman"/>
          <w:sz w:val="28"/>
          <w:szCs w:val="28"/>
        </w:rPr>
        <w:t xml:space="preserve"> М. 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t>Маматканова, при строительстве Кировского водохранилища Кара-Бууринский район ежегодно теряет 707 295 долларов.</w:t>
      </w:r>
    </w:p>
    <w:p w:rsidR="001B38F2" w:rsidRPr="008B0847" w:rsidRDefault="00017FD5" w:rsidP="00F00C7B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0847">
        <w:rPr>
          <w:rFonts w:ascii="Times New Roman" w:eastAsia="Calibri" w:hAnsi="Times New Roman" w:cs="Times New Roman"/>
          <w:sz w:val="28"/>
          <w:szCs w:val="28"/>
        </w:rPr>
        <w:tab/>
      </w:r>
      <w:r w:rsidR="001B38F2" w:rsidRPr="00252917">
        <w:rPr>
          <w:rFonts w:ascii="Times New Roman" w:eastAsia="Calibri" w:hAnsi="Times New Roman" w:cs="Times New Roman"/>
          <w:sz w:val="28"/>
          <w:szCs w:val="28"/>
          <w:u w:val="single"/>
        </w:rPr>
        <w:t>Проблемы использования межгосударственных водных ресурсов.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t xml:space="preserve"> Водная политика и дипломатия стран Центральной Азии до сих пор не решены, поскольку они основаны на принципах и механизмах, установленны</w:t>
      </w:r>
      <w:proofErr w:type="gramStart"/>
      <w:r w:rsidR="001B38F2" w:rsidRPr="008B0847">
        <w:rPr>
          <w:rFonts w:ascii="Times New Roman" w:eastAsia="Calibri" w:hAnsi="Times New Roman" w:cs="Times New Roman"/>
          <w:sz w:val="28"/>
          <w:szCs w:val="28"/>
        </w:rPr>
        <w:t>х в СССР</w:t>
      </w:r>
      <w:proofErr w:type="gramEnd"/>
      <w:r w:rsidR="001B38F2" w:rsidRPr="008B0847">
        <w:rPr>
          <w:rFonts w:ascii="Times New Roman" w:eastAsia="Calibri" w:hAnsi="Times New Roman" w:cs="Times New Roman"/>
          <w:sz w:val="28"/>
          <w:szCs w:val="28"/>
        </w:rPr>
        <w:t>. С 1992 года подписано несколько межгосударственных соглашений об использовании водных ресурсов. Первый был пр</w:t>
      </w:r>
      <w:r w:rsidR="00252917">
        <w:rPr>
          <w:rFonts w:ascii="Times New Roman" w:eastAsia="Calibri" w:hAnsi="Times New Roman" w:cs="Times New Roman"/>
          <w:sz w:val="28"/>
          <w:szCs w:val="28"/>
        </w:rPr>
        <w:t>инят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t xml:space="preserve"> 18 февраля 1992 года в Алматы, Казахстан, а второй - в 1995 году, когда страны Центральной Азии попытались разрешить водные споры, приняв Нукусскую декларацию (Нукус, 20 сентября 1995 года). Затем был принят ряд других документов, но они не </w:t>
      </w:r>
      <w:r w:rsidR="001B38F2" w:rsidRPr="008B084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разрешили конфликт между государствами Центральной Азии. В 1998 году Казахстан, Кыргызстан и Узбекистан подписали соглашение об использовании водно-энергетических ресурсов бассейна реки Сырдарья. Таджикистан присоединился к документу в 1999 году. Эти соглашения не обеспечивают </w:t>
      </w:r>
      <w:proofErr w:type="gramStart"/>
      <w:r w:rsidR="001B38F2" w:rsidRPr="008B0847">
        <w:rPr>
          <w:rFonts w:ascii="Times New Roman" w:eastAsia="Calibri" w:hAnsi="Times New Roman" w:cs="Times New Roman"/>
          <w:sz w:val="28"/>
          <w:szCs w:val="28"/>
        </w:rPr>
        <w:t>экономического механизма</w:t>
      </w:r>
      <w:proofErr w:type="gramEnd"/>
      <w:r w:rsidR="001B38F2" w:rsidRPr="008B0847">
        <w:rPr>
          <w:rFonts w:ascii="Times New Roman" w:eastAsia="Calibri" w:hAnsi="Times New Roman" w:cs="Times New Roman"/>
          <w:sz w:val="28"/>
          <w:szCs w:val="28"/>
        </w:rPr>
        <w:t xml:space="preserve"> взаимодействия гидроэнергетики и ирригации.</w:t>
      </w:r>
    </w:p>
    <w:p w:rsidR="002E0763" w:rsidRPr="008B0847" w:rsidRDefault="002E0763" w:rsidP="003E47D0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0847">
        <w:rPr>
          <w:rFonts w:ascii="Times New Roman" w:eastAsia="Times New Roman" w:hAnsi="Times New Roman"/>
          <w:sz w:val="28"/>
          <w:szCs w:val="28"/>
        </w:rPr>
        <w:tab/>
      </w:r>
      <w:r w:rsidRPr="008B0847">
        <w:rPr>
          <w:rFonts w:ascii="Times New Roman" w:hAnsi="Times New Roman"/>
          <w:sz w:val="28"/>
          <w:szCs w:val="28"/>
          <w:lang w:eastAsia="ru-RU"/>
        </w:rPr>
        <w:t>Мы проанализировали влияние водохранилищ на окружающую среду и социально-экономическое положение населения</w:t>
      </w:r>
      <w:r w:rsidR="001A56FA">
        <w:rPr>
          <w:rFonts w:ascii="Times New Roman" w:hAnsi="Times New Roman"/>
          <w:sz w:val="28"/>
          <w:szCs w:val="28"/>
          <w:lang w:eastAsia="ru-RU"/>
        </w:rPr>
        <w:t>, и</w:t>
      </w:r>
      <w:r w:rsidRPr="008B0847">
        <w:rPr>
          <w:rFonts w:ascii="Times New Roman" w:hAnsi="Times New Roman"/>
          <w:sz w:val="28"/>
          <w:szCs w:val="28"/>
          <w:lang w:eastAsia="ru-RU"/>
        </w:rPr>
        <w:t xml:space="preserve"> чтобы объединить эти воздействия в одной системе, рекомендуем таблицу 8. </w:t>
      </w:r>
      <w:r w:rsidR="001A56FA">
        <w:rPr>
          <w:rFonts w:ascii="Times New Roman" w:hAnsi="Times New Roman"/>
          <w:sz w:val="28"/>
          <w:szCs w:val="28"/>
          <w:lang w:eastAsia="ru-RU"/>
        </w:rPr>
        <w:t>И</w:t>
      </w:r>
      <w:r w:rsidRPr="008B0847">
        <w:rPr>
          <w:rFonts w:ascii="Times New Roman" w:hAnsi="Times New Roman"/>
          <w:sz w:val="28"/>
          <w:szCs w:val="28"/>
          <w:lang w:eastAsia="ru-RU"/>
        </w:rPr>
        <w:t xml:space="preserve">з таблицы 8, </w:t>
      </w:r>
      <w:proofErr w:type="gramStart"/>
      <w:r w:rsidR="001A56FA" w:rsidRPr="008B0847">
        <w:rPr>
          <w:rFonts w:ascii="Times New Roman" w:hAnsi="Times New Roman"/>
          <w:sz w:val="28"/>
          <w:szCs w:val="28"/>
          <w:lang w:eastAsia="ru-RU"/>
        </w:rPr>
        <w:t>видно</w:t>
      </w:r>
      <w:proofErr w:type="gramEnd"/>
      <w:r w:rsidR="001A56FA" w:rsidRPr="008B08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1A56FA">
        <w:rPr>
          <w:rFonts w:ascii="Times New Roman" w:hAnsi="Times New Roman"/>
          <w:sz w:val="28"/>
          <w:szCs w:val="28"/>
          <w:lang w:eastAsia="ru-RU"/>
        </w:rPr>
        <w:t xml:space="preserve">что </w:t>
      </w:r>
      <w:r w:rsidRPr="008B0847">
        <w:rPr>
          <w:rFonts w:ascii="Times New Roman" w:hAnsi="Times New Roman"/>
          <w:sz w:val="28"/>
          <w:szCs w:val="28"/>
          <w:lang w:eastAsia="ru-RU"/>
        </w:rPr>
        <w:t>геоэкологические воздействия водохранилища представлены с характеристикой 34 воздействий, включая 12 видов.</w:t>
      </w:r>
    </w:p>
    <w:p w:rsidR="002E0763" w:rsidRPr="008B0847" w:rsidRDefault="00B06950" w:rsidP="00A2098D">
      <w:pPr>
        <w:pStyle w:val="a4"/>
        <w:shd w:val="clear" w:color="auto" w:fill="FFFFFF" w:themeFill="background1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</w:rPr>
        <w:t>Т</w:t>
      </w:r>
      <w:r w:rsidR="002E0763" w:rsidRPr="008B0847">
        <w:rPr>
          <w:rFonts w:eastAsia="Calibri"/>
          <w:sz w:val="28"/>
          <w:szCs w:val="28"/>
        </w:rPr>
        <w:t>аблица</w:t>
      </w:r>
      <w:r>
        <w:rPr>
          <w:rFonts w:eastAsia="Calibri"/>
          <w:sz w:val="28"/>
          <w:szCs w:val="28"/>
        </w:rPr>
        <w:t xml:space="preserve"> 8</w:t>
      </w:r>
      <w:r w:rsidR="0024493E">
        <w:rPr>
          <w:rFonts w:eastAsia="Calibri"/>
          <w:sz w:val="28"/>
          <w:szCs w:val="28"/>
        </w:rPr>
        <w:t xml:space="preserve"> </w:t>
      </w:r>
      <w:r w:rsidR="0024493E" w:rsidRPr="008B0847">
        <w:rPr>
          <w:rFonts w:eastAsia="Calibri"/>
          <w:sz w:val="28"/>
          <w:szCs w:val="28"/>
          <w:lang w:eastAsia="en-US"/>
        </w:rPr>
        <w:t>–</w:t>
      </w:r>
      <w:r w:rsidR="0024493E">
        <w:rPr>
          <w:rFonts w:eastAsia="Calibri"/>
          <w:sz w:val="28"/>
          <w:szCs w:val="28"/>
          <w:lang w:eastAsia="en-US"/>
        </w:rPr>
        <w:t xml:space="preserve"> </w:t>
      </w:r>
      <w:r w:rsidR="002E0763" w:rsidRPr="008B0847">
        <w:rPr>
          <w:sz w:val="28"/>
          <w:szCs w:val="28"/>
        </w:rPr>
        <w:t>Классификация геоэкологических воздействий водохранилищ</w:t>
      </w:r>
    </w:p>
    <w:tbl>
      <w:tblPr>
        <w:tblW w:w="9371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860"/>
        <w:gridCol w:w="2543"/>
        <w:gridCol w:w="4968"/>
      </w:tblGrid>
      <w:tr w:rsidR="002E0763" w:rsidRPr="008B0847" w:rsidTr="004B56C1">
        <w:trPr>
          <w:trHeight w:val="555"/>
        </w:trPr>
        <w:tc>
          <w:tcPr>
            <w:tcW w:w="1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Виды воздействия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Характер воздействия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jc w:val="center"/>
              <w:textAlignment w:val="baseline"/>
              <w:rPr>
                <w:rFonts w:ascii="Segoe UI" w:eastAsia="Times New Roman" w:hAnsi="Segoe UI" w:cs="Segoe UI"/>
                <w:sz w:val="24"/>
                <w:szCs w:val="24"/>
              </w:rPr>
            </w:pPr>
            <w:r w:rsidRPr="008B0847">
              <w:rPr>
                <w:rFonts w:ascii="Times New Roman" w:hAnsi="Times New Roman"/>
                <w:sz w:val="24"/>
                <w:szCs w:val="24"/>
                <w:lang w:eastAsia="ru-RU"/>
              </w:rPr>
              <w:t>Объекты воздействия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 Затопление территории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1.1 Затопление населенных пунктов и народнохозяйственных объектов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inherit" w:hAnsi="inherit"/>
                <w:sz w:val="42"/>
                <w:szCs w:val="42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/>
              </w:rPr>
              <w:t xml:space="preserve">1.1.1 Токтогул – 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перемещены 29 населенных пунктов с населением в 18 261 человек, районный центр из 3947 домов и несколько промышленных предприятий.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/>
              </w:rPr>
              <w:t>1.1.2  Кемпир-Абад –</w:t>
            </w:r>
            <w:r w:rsidRPr="004B56C1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пол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ностью переселены села Кашка-Терек и Кемпиррават, перенесено более половины села Анакызыл, половина села Кызылоктябрь и несколько промышленных предприятий.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Segoe UI" w:hAnsi="Segoe UI" w:cs="Segoe UI"/>
                <w:sz w:val="18"/>
                <w:szCs w:val="18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/>
              </w:rPr>
              <w:t>1.1.3 Киров – </w:t>
            </w:r>
            <w:r w:rsidRPr="004B56C1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ве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сь поселок Киров был переселен и перемешены 10 домов и несколько промышленных предприятий на окраине Бейшеке.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1.2 Затопление пригодных земель для</w:t>
            </w:r>
            <w:r w:rsidR="004C54C9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сельскохозяйственных нужд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1.2.1 Токтогул – 21158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4493E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1.2.2</w:t>
            </w:r>
            <w:r w:rsidR="002E0763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Кемпир-Абад – 2465 га</w:t>
            </w:r>
            <w:r w:rsidR="002E0763"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1.2.3 Киров – 2356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1.2.4 Орто-Токой – 2338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1.3 Затопление пахотных земель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1.3.1 Токтогул – 12013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1.3.2  Кемпир-Абад – 1823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1.3.3 Киров – 1721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1.4 Затопление сенекосов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1.4.1 Токтогул – 678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1.4.2  Кемпир-Абад – 1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1.4.3 Киров – 118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1.5 Затопление пастбищ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1.5.1 Токтогул – 8239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1.5.2  Кемпир-Абад – 573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1.5.3 Киров – 1244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1.5.4 Орто-Токой – 2338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1.6 Затопление археологических памятников и кладбищ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/>
              </w:rPr>
              <w:t>1.6.1 Токтогул – затоплены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 xml:space="preserve"> несколько десятков исторических памятников, относящихся к племени Саков VI-I веков до нашей эры и</w:t>
            </w:r>
            <w:r w:rsidR="00F0661C"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кладбища I-XIX веков.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Segoe UI" w:hAnsi="Segoe UI" w:cs="Segoe UI"/>
                <w:sz w:val="18"/>
                <w:szCs w:val="18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/>
              </w:rPr>
              <w:t xml:space="preserve">1.6.2 Кемпир-Абад – </w:t>
            </w:r>
            <w:r w:rsidRPr="008B0847">
              <w:rPr>
                <w:rStyle w:val="y2iqfc"/>
                <w:rFonts w:ascii="Times New Roman" w:hAnsi="Times New Roman" w:cs="Times New Roman"/>
                <w:sz w:val="24"/>
                <w:szCs w:val="24"/>
              </w:rPr>
              <w:t>затоплены древние исторические памятники и кладбища.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1.7 Затопление болот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1.7.1 Токтогул – 209 га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2.Изменение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климата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 xml:space="preserve">2.1 Изменение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температуры воздуха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2.1.1 Токтогул – повысилась на 2,3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="00E90891" w:rsidRPr="008B0847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val="ky-KG"/>
              </w:rPr>
              <w:t>0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С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2.1.2  Кемпир-Абад – повысилась на0,1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="00E90891" w:rsidRPr="008B0847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val="ky-KG"/>
              </w:rPr>
              <w:t>0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С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2.1.3 Киров – повысиласьна 0,4 </w:t>
            </w:r>
            <w:r w:rsidR="00E90891" w:rsidRPr="008B0847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val="ky-KG"/>
              </w:rPr>
              <w:t>0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С </w:t>
            </w:r>
          </w:p>
          <w:p w:rsidR="002E0763" w:rsidRPr="008B0847" w:rsidRDefault="002E0763" w:rsidP="00E90891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2.1.4 Орто-Токой – повысиласьна 0,4 </w:t>
            </w:r>
            <w:r w:rsidR="00E90891" w:rsidRPr="008B0847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val="ky-KG"/>
              </w:rPr>
              <w:t>0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С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2.2 Изменение количества осадков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2.2.1 Токтогул – уменьшилась на 16,8 мм 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2.2.2  Кемпир-Абад – уменьшилась на 6,2 мм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2.2.3 Киров – уменьшилась на 3,12 мм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2.2.4 Орто-Токой – уменьшилась на 1,8 мм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2.3 Изменение влажности воздуха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2.3.1 Токтогул – уменьшилась на 2,5 %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2.3.2  Кемпир-Абад – повысилась на 1,9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%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2.3.3 Киров – уменьшилась на 2,7 %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2.3.4 Орто-Токой – повысилась на 7 %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2.4 Изменение ветрового режима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2.4.1 Токтогул – повысилась на 0,016 м/с 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2.4.2  Кемпир-Абад – уменьшилась на 0,58 м/с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2.4.3 Киров – уменьшилась на 0,46 м/с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2.4.4 Орто-Токой – уменьшилась на 0,64 м/с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3.Изменение гидрологического режима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3.1 Снижение уровня паводковых вод и повышение уровня меженных вод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3.1.1 После строительства всех водохранилищ влияние весенних паводков на нижний бьеф  реки уменьшилось, и они больше не зависят от снижения воды в меженный период.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3.2 Снижение летнего стока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3.2.1 Летние паводки прекратились в зоне нижнего бьефа всех водохранилищ.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3.3 Повышение уровня подземных вод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3.3.1 Токтогул –из севооборота вышло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более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82 га земли, снизилось качество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около 500 га земель, на грани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разрушения около 50 домов.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3.3.2  Кемпир-Абад –из севооборота вышло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800 га орошаемые земли, снизилось качество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около 2500 га земли, на грани разрушенения около 100 домов. 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3.3.3 Киров – снизилось качество</w:t>
            </w:r>
            <w:r w:rsidR="00F0661C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около 100 га земель. 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4.Изменение качества воды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4.1 Цветение воды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1.1.1 Водоросли наблюдались во всех водоемах.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4.2 Изменение уровня минерализации вод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4.2.1 Токтогул – снизилось на 32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,3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мг/л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4.2.2  Кемпир-Абад – 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повысилась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на 2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8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,6 мг/л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4.2.3 Киров –  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повысилась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на 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23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,3 мг/л</w:t>
            </w:r>
          </w:p>
          <w:p w:rsidR="002E0763" w:rsidRPr="008B0847" w:rsidRDefault="002E0763" w:rsidP="003E47D0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4.2.4 Орто-Токой –  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повысилась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на </w:t>
            </w:r>
            <w:r w:rsidR="003E47D0"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9,8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 мг/л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4.3 Повышение температуры воды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4.3.1 Токтогул – повысилась на 5,3 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val="ky-KG"/>
              </w:rPr>
              <w:t>0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С 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  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5.Изменение ландшафта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5.1 Разрушение берегов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5.1.1 Токтогул – в неогеновый период зона размыва рыхлых пород достигает 600 метров.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5.1.2  Кемпир-Абад – в неогеновых и четвертичных рыхлых породах зона размыва достигает 700 метров, а общая протяженность берегов, подверженных постоянному размыву, которая превышает 9,5 км.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5.1.3 Киров – в четвертичных породах на правой и верхней стороне водоема зона размыва достигает до 500 метров.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5.1.4 Орто-Токой – зона размыва на конусах выноса в средней и верхней части водохранилища превышает 300 метров.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5.2 Нарушение устойчивости склонов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5.2.1 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некоторых частях прибрежных районов всех водохранилищ породы неогенового и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lastRenderedPageBreak/>
              <w:t>четвертичного периодов имеют крутой уклон, поэтому их устойчивость к внешним воздействиям снижается по мере их увлажнения водой, смыва волнами и повышения влажности.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6. Изменение флоры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6.1 Затопление лесных массивов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6.1.1 Токтогул – 2123 га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6.1.2  Кемпир-Абад – 29 га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6.1.3 Киров – 77 га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6.2 Преобразование и смена видов растительности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6.2.1 Токтогул – вместо ксерофильных и галофильных растений на набережной зоне растут гидрофиты - ранговые, камышовые формации. 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6.2.2  Кемпир-Абад – вместо ксерофильных растений на набережной зоне растут гидрофиты - ранговые, камышовые формации. 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6.2.3 Киров – вместо ксерофильных растений на набережной зоне растут гидрофиты - ранговые, камышовые формации.</w:t>
            </w:r>
          </w:p>
          <w:p w:rsidR="002E0763" w:rsidRPr="008B0847" w:rsidRDefault="002E0763" w:rsidP="00E90891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6.2.4 Орто-Токой – вместо ксерофильных растений на набережной зоне растут гидрофиты - ранговые, камышовые формации. </w:t>
            </w:r>
          </w:p>
        </w:tc>
      </w:tr>
      <w:tr w:rsidR="002E0763" w:rsidRPr="008B0847" w:rsidTr="004B56C1">
        <w:trPr>
          <w:trHeight w:val="2573"/>
        </w:trPr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7.Изменение фауны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7.1 Возрастание виды рыбы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7.1.1 Токтогул – 15 видов рыб (маринка,  елец сырдарьинский, судак, иссык-кульская форель, осман Северцова, сом туркестанский, лысач, амударьинская форель, сазан, карп, беламур, толстолобик и др.).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7.1.2  Кемпир-Абад – около 10 видов рыб (маринка, сом, карес, карп, сазан и т.д.).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7.1.3 Киров, Орто-Токой – маринка, сазан, карп, толстолобик и д.р.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7.2 Изменение видового состава птиц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7.2.1 Токтогул – Птицы, обитающие на 2123 га лесов, 703 га деревьев и кустарников и 209 га болот (галка, князек, ворона черная, ворона серая, скворец, виды голуби, вяхирь, горлица обыкновенная, воробей, удод, жаворонок серый, сорока, пустельга обыкновенный и др.) изменили среду обитания.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7.2.2  Кемпир-Абад – Птицы, обитающие на 29 гектарах лесов и 63 гектарах садов, изменили среду обитания.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7.2.3 Киров – Птицы, обитающие на 77 гектарах лесов и 78 гектарах садов, изменили среду обитания.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7.3 Затопление насекомых и некоторые виды мелкопитающих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7.3.1 Насекомые и некоторые млекопитающие (грызуны), живущие на затопленной территории, были затоплены, главным образом из-за того, что большинство водоемов было заполнено осенью.</w:t>
            </w:r>
          </w:p>
        </w:tc>
      </w:tr>
      <w:tr w:rsidR="002E0763" w:rsidRPr="008B0847" w:rsidTr="004B56C1">
        <w:tc>
          <w:tcPr>
            <w:tcW w:w="1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8.Наведенная сейсмичность в зоне водохранилища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8.1 Для крупных водохранилищ характеризуется увеличение частоты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 xml:space="preserve">мелких землетрясений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lastRenderedPageBreak/>
              <w:t>8.1.1 По данным Института сейсмологии НАН КР, количество небольших землетрясений увеличилось после строительства Токтогульского водохранилища.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9.Рекреационное использование водохранилища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9.1 Создание зоны отдыха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9.1.1 Вдоль трассы Бишкек-Ош у берегов Токтогульского водохранилища построены пункты питания. В перспективе такие виды деятельности требует улучшения.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9.2 Строительство пансионатов, отелей и д.р.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9.2.1 На правом берегу Токтогульского водохранилища, т.е. с юго-западной стороны, вдоль трассы Бишкек-Ош, работает небольшой пансионат. В будущем на берегу Токтогульского водохранилища можно построить санатории, отели, кемпинги и т. д.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10.Освоение новых земель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10.1 Освоение орошаемых и условно орошаемых земель под пашни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10.1.1 Токтогул – 6610 га </w:t>
            </w:r>
          </w:p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10.1.2  Кемпир-Абад – 2288 га 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10.2 Освоение богарных земель под пашни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10.2.1 На строительство водохозяйственных объектов в Токтогуле выделено 28,7 млн. советских рублей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и только 2 из 5 водохозяйственных объектов, указанных в плане, были построены. В результате 970 га земли используются как богарные земли. Кроме того, несколько тысяч гектаров богарных земель в Токтогульском, Узгенском и Кировском районах осваиваются и используются местным населением.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  <w:lang w:val="ky-KG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10.3 Освоение пастбищных массивов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10.3.1 В Токтогульском районе освоены пастбища Сан, Толук, Атчыкпас, Бадалык и Загыра.</w:t>
            </w:r>
          </w:p>
        </w:tc>
      </w:tr>
      <w:tr w:rsidR="002E0763" w:rsidRPr="008B0847" w:rsidTr="004B56C1">
        <w:tc>
          <w:tcPr>
            <w:tcW w:w="186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11.Строительство новых объектов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11.1 Строительство населенных пунктов и создание новой социально-культурной инфраструктуры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11.1.1 Токтогул – было создано 16 сел, в которых построено около 4500 типовых жилых домов, 14 школ на 10 тысяч мест, детский сад на 1000 мест, 28 библиотек, 8 клубов, 12 больниц и роддомов, гостиница на 88 коек, районная больница и родильный дом, были построены централизованные</w:t>
            </w:r>
            <w:r w:rsidR="00026C65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торговые учреждения,  быт комбинат.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11.1.2  Кемпир-Абад – Села Кашка-Терек и Кемпиррават перенесены в село Кенеш, село Анакызыл в село Шоробашат, половина села Кызылоктябрь в верхнюю часть села Кызылоктябрь, построены новые благоустроенные дома. </w:t>
            </w:r>
          </w:p>
          <w:p w:rsidR="002E0763" w:rsidRPr="008B0847" w:rsidRDefault="002E0763" w:rsidP="002E0763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11.1.3 Киров – Поселок Киров был полностью перенесен в центр современного Кировского района, в которых построено около 500 жилых домов, 2 образцовых школ, 2 детских сада, 1 библиотека, 1 клуб, районная больница и родильный дом, централизованные торговые объекты и быт комбинат. Десять домашних хозяйств, расположенных на окраине Бейшеке, были переселены в Джаны-Джер.</w:t>
            </w:r>
          </w:p>
        </w:tc>
      </w:tr>
      <w:tr w:rsidR="002E0763" w:rsidRPr="008B0847" w:rsidTr="004B56C1"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rPr>
                <w:rFonts w:ascii="Segoe UI" w:eastAsia="Times New Roman" w:hAnsi="Segoe UI" w:cs="Segoe UI"/>
                <w:sz w:val="18"/>
                <w:szCs w:val="18"/>
                <w:lang w:val="ky-KG"/>
              </w:rPr>
            </w:pP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 xml:space="preserve">11.2 Строительство 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промышленных и агропромышленных объектов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lastRenderedPageBreak/>
              <w:t xml:space="preserve">11.2.1 Токтогул – масло завод, автобаза,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lastRenderedPageBreak/>
              <w:t>Кыргызская ассоциация сельскохозяйствен-ной техники, районное дорожно-строительное управление, промышленно-монтажный комбинат, управление оросительных систем, модернизированная строительная организация, районное управление строительства и др.</w:t>
            </w:r>
          </w:p>
          <w:p w:rsidR="002E0763" w:rsidRPr="008B0847" w:rsidRDefault="002E0763" w:rsidP="00026C65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11.2.2  Киров – масло завод, автобаза, Кыргызская ассоциация сельскохозяйственной техники, районное дорожно-строительное управление, промышленно-монтажный комбинат, управление оросительных систем, модернизированная строительная организация, районное управление строительства и др.</w:t>
            </w:r>
          </w:p>
        </w:tc>
      </w:tr>
      <w:tr w:rsidR="002E0763" w:rsidRPr="008B0847" w:rsidTr="004B56C1">
        <w:tc>
          <w:tcPr>
            <w:tcW w:w="1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lastRenderedPageBreak/>
              <w:t>12.Выработка электроэнергии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12.1 Выработанная электроэнергия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hideMark/>
          </w:tcPr>
          <w:p w:rsidR="002E0763" w:rsidRPr="008B0847" w:rsidRDefault="002E0763" w:rsidP="008D743F">
            <w:pPr>
              <w:pStyle w:val="HTML"/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12.1 Токтогул – Токтогульская ГЭС в 1975-2020 гг</w:t>
            </w:r>
            <w:r w:rsidR="00E90891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.</w:t>
            </w:r>
            <w:r w:rsidR="008D743F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в среднем</w:t>
            </w:r>
            <w:r w:rsidR="00E90891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произвела </w:t>
            </w:r>
            <w:r w:rsidR="00F0661C"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225</w:t>
            </w: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 xml:space="preserve"> млрд. кВт/ч электроэнергии.</w:t>
            </w:r>
          </w:p>
        </w:tc>
      </w:tr>
      <w:tr w:rsidR="002E0763" w:rsidRPr="008B0847" w:rsidTr="004B56C1">
        <w:tc>
          <w:tcPr>
            <w:tcW w:w="1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shd w:val="clear" w:color="auto" w:fill="FFFFFF" w:themeFill="background1"/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8B0847">
              <w:rPr>
                <w:rFonts w:ascii="Times New Roman" w:eastAsia="Times New Roman" w:hAnsi="Times New Roman"/>
                <w:sz w:val="24"/>
                <w:szCs w:val="24"/>
                <w:lang w:val="ky-KG"/>
              </w:rPr>
              <w:t>12.2 Электромагнитное воздействие ЛЭП</w:t>
            </w:r>
            <w:r w:rsidRPr="008B0847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49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2E0763" w:rsidRPr="008B0847" w:rsidRDefault="002E0763" w:rsidP="002E0763">
            <w:pPr>
              <w:pStyle w:val="HTML"/>
              <w:shd w:val="clear" w:color="auto" w:fill="FFFFFF" w:themeFill="background1"/>
              <w:jc w:val="both"/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</w:pPr>
            <w:r w:rsidRPr="008B0847">
              <w:rPr>
                <w:rFonts w:ascii="Times New Roman" w:hAnsi="Times New Roman" w:cs="Times New Roman"/>
                <w:sz w:val="24"/>
                <w:szCs w:val="24"/>
                <w:lang w:val="ky-KG" w:eastAsia="en-US"/>
              </w:rPr>
              <w:t>12.2 Токтогул – высоковольтные линии электропередач оказывают негативное воздействие на людей и природные объекты территории.</w:t>
            </w:r>
          </w:p>
        </w:tc>
      </w:tr>
    </w:tbl>
    <w:p w:rsidR="00155AE1" w:rsidRPr="00155AE1" w:rsidRDefault="00155AE1" w:rsidP="00155AE1">
      <w:pPr>
        <w:pStyle w:val="HTML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Составлено автором</w:t>
      </w:r>
    </w:p>
    <w:p w:rsidR="00880581" w:rsidRPr="008B0847" w:rsidRDefault="00880581" w:rsidP="001226E8">
      <w:pPr>
        <w:pStyle w:val="HTML"/>
        <w:jc w:val="center"/>
        <w:rPr>
          <w:rStyle w:val="y2iqfc"/>
          <w:rFonts w:ascii="Times New Roman" w:hAnsi="Times New Roman" w:cs="Times New Roman"/>
          <w:b/>
          <w:sz w:val="28"/>
          <w:szCs w:val="28"/>
        </w:rPr>
      </w:pPr>
      <w:r w:rsidRPr="008B0847">
        <w:rPr>
          <w:rStyle w:val="y2iqfc"/>
          <w:rFonts w:ascii="Times New Roman" w:hAnsi="Times New Roman" w:cs="Times New Roman"/>
          <w:b/>
          <w:sz w:val="28"/>
          <w:szCs w:val="28"/>
        </w:rPr>
        <w:t>ЗАКЛЮЧЕНИЕ</w:t>
      </w:r>
    </w:p>
    <w:p w:rsidR="00880581" w:rsidRPr="008B0847" w:rsidRDefault="00DB4DA0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Style w:val="y2iqfc"/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>На основ</w:t>
      </w:r>
      <w:r w:rsidRPr="008B0847">
        <w:rPr>
          <w:rFonts w:ascii="Times New Roman" w:hAnsi="Times New Roman" w:cs="Times New Roman"/>
          <w:sz w:val="28"/>
          <w:szCs w:val="28"/>
        </w:rPr>
        <w:t>е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изучения геоэкологического в</w:t>
      </w:r>
      <w:r w:rsidRPr="008B0847">
        <w:rPr>
          <w:rFonts w:ascii="Times New Roman" w:hAnsi="Times New Roman" w:cs="Times New Roman"/>
          <w:sz w:val="28"/>
          <w:szCs w:val="28"/>
        </w:rPr>
        <w:t>лияни</w:t>
      </w:r>
      <w:r w:rsidR="00880581" w:rsidRPr="008B0847">
        <w:rPr>
          <w:rFonts w:ascii="Times New Roman" w:hAnsi="Times New Roman" w:cs="Times New Roman"/>
          <w:sz w:val="28"/>
          <w:szCs w:val="28"/>
        </w:rPr>
        <w:t>я водохранилищ Кыргызстана можно сделать следующие выводы.</w:t>
      </w:r>
    </w:p>
    <w:p w:rsidR="00880581" w:rsidRPr="008B0847" w:rsidRDefault="000E10DC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>1. Водохранилища Кыргызстана повлияли на основные компоненты окружающей среды прилегающих территорий и привели к изменению их характеристик.</w:t>
      </w:r>
    </w:p>
    <w:p w:rsidR="00880581" w:rsidRPr="008B0847" w:rsidRDefault="000E10DC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• Распределение </w:t>
      </w:r>
      <w:r w:rsidR="00DB4DA0" w:rsidRPr="008B0847">
        <w:rPr>
          <w:rFonts w:ascii="Times New Roman" w:hAnsi="Times New Roman" w:cs="Times New Roman"/>
          <w:sz w:val="28"/>
          <w:szCs w:val="28"/>
        </w:rPr>
        <w:t>наносов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в области водохранилища было нанесено на карту </w:t>
      </w:r>
      <w:r w:rsidR="00DB4DA0" w:rsidRPr="008B0847">
        <w:rPr>
          <w:rFonts w:ascii="Times New Roman" w:hAnsi="Times New Roman" w:cs="Times New Roman"/>
          <w:sz w:val="28"/>
          <w:szCs w:val="28"/>
        </w:rPr>
        <w:t>в 3</w:t>
      </w:r>
      <w:r w:rsidR="001A56FA">
        <w:rPr>
          <w:rFonts w:ascii="Times New Roman" w:hAnsi="Times New Roman" w:cs="Times New Roman"/>
          <w:sz w:val="28"/>
          <w:szCs w:val="28"/>
        </w:rPr>
        <w:t xml:space="preserve"> </w:t>
      </w:r>
      <w:r w:rsidR="00DB4DA0" w:rsidRPr="008B0847">
        <w:rPr>
          <w:rFonts w:ascii="Times New Roman" w:hAnsi="Times New Roman" w:cs="Times New Roman"/>
          <w:sz w:val="28"/>
          <w:szCs w:val="28"/>
        </w:rPr>
        <w:t xml:space="preserve">D 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модели, которая объединяет слои местного рельефа. Для определения точности полученных данных была проведена теоретическая оценка </w:t>
      </w:r>
      <w:r w:rsidR="00DB4DA0" w:rsidRPr="008B0847">
        <w:rPr>
          <w:rFonts w:ascii="Times New Roman" w:hAnsi="Times New Roman" w:cs="Times New Roman"/>
          <w:sz w:val="28"/>
          <w:szCs w:val="28"/>
        </w:rPr>
        <w:t>наносов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, собранных в </w:t>
      </w:r>
      <w:r w:rsidRPr="008B0847">
        <w:rPr>
          <w:rFonts w:ascii="Times New Roman" w:hAnsi="Times New Roman" w:cs="Times New Roman"/>
          <w:sz w:val="28"/>
          <w:szCs w:val="28"/>
        </w:rPr>
        <w:t>водохранилище</w:t>
      </w:r>
      <w:r w:rsidR="00880581" w:rsidRPr="008B0847">
        <w:rPr>
          <w:rFonts w:ascii="Times New Roman" w:hAnsi="Times New Roman" w:cs="Times New Roman"/>
          <w:sz w:val="28"/>
          <w:szCs w:val="28"/>
        </w:rPr>
        <w:t>.</w:t>
      </w:r>
    </w:p>
    <w:p w:rsidR="004C54C9" w:rsidRDefault="000E10DC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880581" w:rsidRPr="004C54C9">
        <w:rPr>
          <w:rFonts w:ascii="Times New Roman" w:hAnsi="Times New Roman" w:cs="Times New Roman"/>
          <w:sz w:val="28"/>
          <w:szCs w:val="28"/>
        </w:rPr>
        <w:t xml:space="preserve">За время эксплуатации Токтогульского водохранилища общий объем </w:t>
      </w:r>
      <w:r w:rsidRPr="004C54C9">
        <w:rPr>
          <w:rFonts w:ascii="Times New Roman" w:hAnsi="Times New Roman" w:cs="Times New Roman"/>
          <w:sz w:val="28"/>
          <w:szCs w:val="28"/>
        </w:rPr>
        <w:t>наносов</w:t>
      </w:r>
      <w:r w:rsidR="00880581" w:rsidRPr="004C54C9">
        <w:rPr>
          <w:rFonts w:ascii="Times New Roman" w:hAnsi="Times New Roman" w:cs="Times New Roman"/>
          <w:sz w:val="28"/>
          <w:szCs w:val="28"/>
        </w:rPr>
        <w:t xml:space="preserve"> реки Нарын (1974-2020 годы) составил 658,1 млн</w:t>
      </w:r>
      <w:r w:rsidRPr="004C54C9">
        <w:rPr>
          <w:rFonts w:ascii="Times New Roman" w:hAnsi="Times New Roman" w:cs="Times New Roman"/>
          <w:sz w:val="28"/>
          <w:szCs w:val="28"/>
        </w:rPr>
        <w:t>.</w:t>
      </w:r>
      <w:r w:rsidR="00880581" w:rsidRPr="004C54C9">
        <w:rPr>
          <w:rFonts w:ascii="Times New Roman" w:hAnsi="Times New Roman" w:cs="Times New Roman"/>
          <w:sz w:val="28"/>
          <w:szCs w:val="28"/>
        </w:rPr>
        <w:t xml:space="preserve"> куб м, в Кемпир-Абадском (</w:t>
      </w:r>
      <w:r w:rsidR="004C54C9">
        <w:rPr>
          <w:rFonts w:ascii="Times New Roman" w:hAnsi="Times New Roman" w:cs="Times New Roman"/>
          <w:sz w:val="28"/>
          <w:szCs w:val="28"/>
        </w:rPr>
        <w:t>1978-2020 гг.) 332,2 млн. куб м</w:t>
      </w:r>
      <w:r w:rsidR="00880581" w:rsidRPr="004C54C9">
        <w:rPr>
          <w:rFonts w:ascii="Times New Roman" w:hAnsi="Times New Roman" w:cs="Times New Roman"/>
          <w:sz w:val="28"/>
          <w:szCs w:val="28"/>
        </w:rPr>
        <w:t xml:space="preserve">, в Кировском </w:t>
      </w:r>
      <w:r w:rsidR="004C54C9">
        <w:rPr>
          <w:rFonts w:ascii="Times New Roman" w:hAnsi="Times New Roman" w:cs="Times New Roman"/>
          <w:sz w:val="28"/>
          <w:szCs w:val="28"/>
        </w:rPr>
        <w:t>(1965-2020 гг.) 6,3 млн. куб м</w:t>
      </w:r>
      <w:r w:rsidR="00880581" w:rsidRPr="004C54C9">
        <w:rPr>
          <w:rFonts w:ascii="Times New Roman" w:hAnsi="Times New Roman" w:cs="Times New Roman"/>
          <w:sz w:val="28"/>
          <w:szCs w:val="28"/>
        </w:rPr>
        <w:t>, в Орто-Токойском</w:t>
      </w:r>
      <w:r w:rsidR="00B66428" w:rsidRPr="004C54C9">
        <w:rPr>
          <w:rFonts w:ascii="Times New Roman" w:hAnsi="Times New Roman" w:cs="Times New Roman"/>
          <w:sz w:val="28"/>
          <w:szCs w:val="28"/>
        </w:rPr>
        <w:t xml:space="preserve"> </w:t>
      </w:r>
      <w:r w:rsidRPr="004C54C9">
        <w:rPr>
          <w:rFonts w:ascii="Times New Roman" w:hAnsi="Times New Roman" w:cs="Times New Roman"/>
          <w:sz w:val="28"/>
          <w:szCs w:val="28"/>
        </w:rPr>
        <w:t>водохранилище (1956-2020 гг.) 7,</w:t>
      </w:r>
      <w:r w:rsidR="004C54C9">
        <w:rPr>
          <w:rFonts w:ascii="Times New Roman" w:hAnsi="Times New Roman" w:cs="Times New Roman"/>
          <w:sz w:val="28"/>
          <w:szCs w:val="28"/>
        </w:rPr>
        <w:t>9 млн. куб. м</w:t>
      </w:r>
      <w:r w:rsidR="00880581" w:rsidRPr="004C54C9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880581" w:rsidRPr="008B0847" w:rsidRDefault="000E10DC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Срок службы </w:t>
      </w:r>
      <w:r w:rsidRPr="008B0847">
        <w:rPr>
          <w:rFonts w:ascii="Times New Roman" w:hAnsi="Times New Roman" w:cs="Times New Roman"/>
          <w:sz w:val="28"/>
          <w:szCs w:val="28"/>
        </w:rPr>
        <w:t>водохранилища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зависит от </w:t>
      </w:r>
      <w:r w:rsidR="00780F4E" w:rsidRPr="008B0847">
        <w:rPr>
          <w:rFonts w:ascii="Times New Roman" w:hAnsi="Times New Roman" w:cs="Times New Roman"/>
          <w:sz w:val="28"/>
          <w:szCs w:val="28"/>
        </w:rPr>
        <w:t xml:space="preserve">заполнения </w:t>
      </w:r>
      <w:r w:rsidR="00B24CF4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наносами </w:t>
      </w:r>
      <w:r w:rsidR="00780F4E" w:rsidRPr="008B0847">
        <w:rPr>
          <w:rStyle w:val="y2iqfc"/>
          <w:rFonts w:ascii="Times New Roman" w:hAnsi="Times New Roman" w:cs="Times New Roman"/>
          <w:sz w:val="28"/>
          <w:szCs w:val="28"/>
        </w:rPr>
        <w:t>м</w:t>
      </w:r>
      <w:r w:rsidR="00B24CF4" w:rsidRPr="008B0847">
        <w:rPr>
          <w:rStyle w:val="y2iqfc"/>
          <w:rFonts w:ascii="Times New Roman" w:hAnsi="Times New Roman" w:cs="Times New Roman"/>
          <w:sz w:val="28"/>
          <w:szCs w:val="28"/>
          <w:lang w:val="ky-KG"/>
        </w:rPr>
        <w:t>ёртвого объёма</w:t>
      </w:r>
      <w:r w:rsidR="00B66428" w:rsidRPr="008B0847">
        <w:rPr>
          <w:rStyle w:val="y2iqfc"/>
          <w:rFonts w:ascii="Times New Roman" w:hAnsi="Times New Roman" w:cs="Times New Roman"/>
          <w:sz w:val="28"/>
          <w:szCs w:val="28"/>
          <w:lang w:val="ky-KG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>водохранилища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. 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Расчёты показывают, что ожидаемый с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рок службы Токтогульского водохранилища составляет примерно 393 года, Кемпир-Абадского - 19 лет, Кировского - 88 лет, Орто-Токойского - 161 год. 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Для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продл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ения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срок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а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службы </w:t>
      </w:r>
      <w:r w:rsidRPr="008B0847">
        <w:rPr>
          <w:rFonts w:ascii="Times New Roman" w:hAnsi="Times New Roman" w:cs="Times New Roman"/>
          <w:sz w:val="28"/>
          <w:szCs w:val="28"/>
        </w:rPr>
        <w:t>водохранилищ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, необходимо 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периодически о</w:t>
      </w:r>
      <w:r w:rsidR="00880581" w:rsidRPr="008B0847">
        <w:rPr>
          <w:rFonts w:ascii="Times New Roman" w:hAnsi="Times New Roman" w:cs="Times New Roman"/>
          <w:sz w:val="28"/>
          <w:szCs w:val="28"/>
        </w:rPr>
        <w:t>чи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щать</w:t>
      </w:r>
      <w:r w:rsidR="00B66428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их дно от</w:t>
      </w:r>
      <w:r w:rsidR="00B66428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>нанос</w:t>
      </w:r>
      <w:r w:rsidR="00DF713C" w:rsidRPr="008B0847">
        <w:rPr>
          <w:rFonts w:ascii="Times New Roman" w:hAnsi="Times New Roman" w:cs="Times New Roman"/>
          <w:sz w:val="28"/>
          <w:szCs w:val="28"/>
          <w:lang w:val="ky-KG"/>
        </w:rPr>
        <w:t>ов</w:t>
      </w:r>
      <w:r w:rsidR="00880581" w:rsidRPr="008B0847">
        <w:rPr>
          <w:rFonts w:ascii="Times New Roman" w:hAnsi="Times New Roman" w:cs="Times New Roman"/>
          <w:sz w:val="28"/>
          <w:szCs w:val="28"/>
        </w:rPr>
        <w:t>.</w:t>
      </w:r>
    </w:p>
    <w:p w:rsidR="00880581" w:rsidRPr="008B0847" w:rsidRDefault="000E10DC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• Проанализированы изменения характеристик климатических элементов при строительстве водохранилищ в Кыргызстане. По критериям </w:t>
      </w:r>
      <w:r w:rsidRPr="008B0847">
        <w:rPr>
          <w:rFonts w:ascii="Times New Roman" w:hAnsi="Times New Roman" w:cs="Times New Roman"/>
          <w:sz w:val="28"/>
          <w:szCs w:val="28"/>
        </w:rPr>
        <w:t>достоверности Стьюдента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только Токтогульское водохранилище обладает эффектом повышения температуры воздуха. В долине Кетмень-Т</w:t>
      </w:r>
      <w:r w:rsidR="00531314" w:rsidRPr="008B0847">
        <w:rPr>
          <w:rFonts w:ascii="Times New Roman" w:hAnsi="Times New Roman" w:cs="Times New Roman"/>
          <w:sz w:val="28"/>
          <w:szCs w:val="28"/>
        </w:rPr>
        <w:t>ю</w:t>
      </w:r>
      <w:r w:rsidR="00880581" w:rsidRPr="008B0847">
        <w:rPr>
          <w:rFonts w:ascii="Times New Roman" w:hAnsi="Times New Roman" w:cs="Times New Roman"/>
          <w:sz w:val="28"/>
          <w:szCs w:val="28"/>
        </w:rPr>
        <w:t>б</w:t>
      </w:r>
      <w:r w:rsidR="00531314" w:rsidRPr="008B0847">
        <w:rPr>
          <w:rFonts w:ascii="Times New Roman" w:hAnsi="Times New Roman" w:cs="Times New Roman"/>
          <w:sz w:val="28"/>
          <w:szCs w:val="28"/>
        </w:rPr>
        <w:t>е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повышение температуры воздуха зависит от объема воды в Токтогульском водохранилище. Так, в годы маловодья в водохранилище (1-6,5 млрд</w:t>
      </w:r>
      <w:r w:rsidR="00531314" w:rsidRPr="008B0847">
        <w:rPr>
          <w:rFonts w:ascii="Times New Roman" w:hAnsi="Times New Roman" w:cs="Times New Roman"/>
          <w:sz w:val="28"/>
          <w:szCs w:val="28"/>
        </w:rPr>
        <w:t>.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м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) </w:t>
      </w:r>
      <w:r w:rsidR="00880581" w:rsidRPr="008B0847">
        <w:rPr>
          <w:rFonts w:ascii="Times New Roman" w:hAnsi="Times New Roman" w:cs="Times New Roman"/>
          <w:sz w:val="28"/>
          <w:szCs w:val="28"/>
        </w:rPr>
        <w:lastRenderedPageBreak/>
        <w:t xml:space="preserve">среднегодовая температура воздуха составляла 10,4 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С, а в годы </w:t>
      </w:r>
      <w:r w:rsidR="00531314" w:rsidRPr="008B0847">
        <w:rPr>
          <w:rFonts w:ascii="Times New Roman" w:hAnsi="Times New Roman" w:cs="Times New Roman"/>
          <w:sz w:val="28"/>
          <w:szCs w:val="28"/>
        </w:rPr>
        <w:t>средне</w:t>
      </w:r>
      <w:r w:rsidR="00880581" w:rsidRPr="008B0847">
        <w:rPr>
          <w:rFonts w:ascii="Times New Roman" w:hAnsi="Times New Roman" w:cs="Times New Roman"/>
          <w:sz w:val="28"/>
          <w:szCs w:val="28"/>
        </w:rPr>
        <w:t>вод</w:t>
      </w:r>
      <w:r w:rsidR="00780F4E" w:rsidRPr="008B0847">
        <w:rPr>
          <w:rFonts w:ascii="Times New Roman" w:hAnsi="Times New Roman" w:cs="Times New Roman"/>
          <w:sz w:val="28"/>
          <w:szCs w:val="28"/>
        </w:rPr>
        <w:t>ья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(6,6-14 млрд</w:t>
      </w:r>
      <w:r w:rsidR="00531314" w:rsidRPr="008B0847">
        <w:rPr>
          <w:rFonts w:ascii="Times New Roman" w:hAnsi="Times New Roman" w:cs="Times New Roman"/>
          <w:sz w:val="28"/>
          <w:szCs w:val="28"/>
        </w:rPr>
        <w:t>.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м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) </w:t>
      </w:r>
      <w:r w:rsidR="00531314" w:rsidRPr="008B0847">
        <w:rPr>
          <w:rFonts w:ascii="Times New Roman" w:hAnsi="Times New Roman" w:cs="Times New Roman"/>
          <w:sz w:val="28"/>
          <w:szCs w:val="28"/>
        </w:rPr>
        <w:t>–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11</w:t>
      </w:r>
      <w:r w:rsidR="00531314" w:rsidRPr="008B0847">
        <w:rPr>
          <w:rFonts w:ascii="Times New Roman" w:hAnsi="Times New Roman" w:cs="Times New Roman"/>
          <w:sz w:val="28"/>
          <w:szCs w:val="28"/>
        </w:rPr>
        <w:t>,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1 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С и увеличивается на 11,3 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С в годы </w:t>
      </w:r>
      <w:r w:rsidR="00780F4E" w:rsidRPr="008B0847">
        <w:rPr>
          <w:rFonts w:ascii="Times New Roman" w:hAnsi="Times New Roman" w:cs="Times New Roman"/>
          <w:sz w:val="28"/>
          <w:szCs w:val="28"/>
        </w:rPr>
        <w:t>много</w:t>
      </w:r>
      <w:r w:rsidR="00531314" w:rsidRPr="008B0847">
        <w:rPr>
          <w:rFonts w:ascii="Times New Roman" w:hAnsi="Times New Roman" w:cs="Times New Roman"/>
          <w:sz w:val="28"/>
          <w:szCs w:val="28"/>
        </w:rPr>
        <w:t>вод</w:t>
      </w:r>
      <w:r w:rsidR="00780F4E" w:rsidRPr="008B0847">
        <w:rPr>
          <w:rFonts w:ascii="Times New Roman" w:hAnsi="Times New Roman" w:cs="Times New Roman"/>
          <w:sz w:val="28"/>
          <w:szCs w:val="28"/>
        </w:rPr>
        <w:t>ья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(14,1 - 19,5 млрд</w:t>
      </w:r>
      <w:r w:rsidR="00531314" w:rsidRPr="008B0847">
        <w:rPr>
          <w:rFonts w:ascii="Times New Roman" w:hAnsi="Times New Roman" w:cs="Times New Roman"/>
          <w:sz w:val="28"/>
          <w:szCs w:val="28"/>
        </w:rPr>
        <w:t>.</w:t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 м</w:t>
      </w:r>
      <w:r w:rsidR="00880581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880581" w:rsidRPr="008B0847">
        <w:rPr>
          <w:rFonts w:ascii="Times New Roman" w:hAnsi="Times New Roman" w:cs="Times New Roman"/>
          <w:sz w:val="28"/>
          <w:szCs w:val="28"/>
        </w:rPr>
        <w:t>).</w:t>
      </w:r>
    </w:p>
    <w:p w:rsidR="00CD37E7" w:rsidRPr="008B0847" w:rsidRDefault="00531314" w:rsidP="00CD37E7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80581" w:rsidRPr="008B0847">
        <w:rPr>
          <w:rFonts w:ascii="Times New Roman" w:hAnsi="Times New Roman" w:cs="Times New Roman"/>
          <w:sz w:val="28"/>
          <w:szCs w:val="28"/>
        </w:rPr>
        <w:t xml:space="preserve">• С </w:t>
      </w:r>
      <w:r w:rsidR="00CD37E7" w:rsidRPr="008B0847">
        <w:rPr>
          <w:rFonts w:ascii="Times New Roman" w:hAnsi="Times New Roman" w:cs="Times New Roman"/>
          <w:sz w:val="28"/>
          <w:szCs w:val="28"/>
        </w:rPr>
        <w:t>1992 г</w:t>
      </w:r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>,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 по данным Нарынского</w:t>
      </w:r>
      <w:r w:rsidR="00B66428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гидропоста в г. Нарын за 1930-2017 </w:t>
      </w:r>
      <w:proofErr w:type="gramStart"/>
      <w:r w:rsidR="00CD37E7" w:rsidRPr="008B0847">
        <w:rPr>
          <w:rFonts w:ascii="Times New Roman" w:hAnsi="Times New Roman" w:cs="Times New Roman"/>
          <w:sz w:val="28"/>
          <w:szCs w:val="28"/>
        </w:rPr>
        <w:t>гг</w:t>
      </w:r>
      <w:proofErr w:type="gramEnd"/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>,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 средневегетационный сток за период с 1992 по 2017 год  составил 173,9 м</w:t>
      </w:r>
      <w:r w:rsidR="00CD37E7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/ с или увеличился </w:t>
      </w:r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на </w:t>
      </w:r>
      <w:r w:rsidR="00CD37E7" w:rsidRPr="008B0847">
        <w:rPr>
          <w:rFonts w:ascii="Times New Roman" w:hAnsi="Times New Roman" w:cs="Times New Roman"/>
          <w:sz w:val="28"/>
          <w:szCs w:val="28"/>
        </w:rPr>
        <w:t>120</w:t>
      </w:r>
      <w:r w:rsidR="004C54C9">
        <w:rPr>
          <w:rFonts w:ascii="Times New Roman" w:hAnsi="Times New Roman" w:cs="Times New Roman"/>
          <w:sz w:val="28"/>
          <w:szCs w:val="28"/>
        </w:rPr>
        <w:t xml:space="preserve"> </w:t>
      </w:r>
      <w:r w:rsidR="00CD37E7" w:rsidRPr="008B0847">
        <w:rPr>
          <w:rFonts w:ascii="Times New Roman" w:hAnsi="Times New Roman" w:cs="Times New Roman"/>
          <w:sz w:val="28"/>
          <w:szCs w:val="28"/>
        </w:rPr>
        <w:t>%  от значений за период с 1931-1991 год, где он составл</w:t>
      </w:r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>ял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 144,7 м</w:t>
      </w:r>
      <w:r w:rsidR="00CD37E7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D37E7" w:rsidRPr="008B0847">
        <w:rPr>
          <w:rFonts w:ascii="Times New Roman" w:hAnsi="Times New Roman" w:cs="Times New Roman"/>
          <w:sz w:val="28"/>
          <w:szCs w:val="28"/>
        </w:rPr>
        <w:t xml:space="preserve">/с. 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В летние месяцы 1930-2019 гг. </w:t>
      </w:r>
      <w:r w:rsidR="00CD37E7" w:rsidRPr="008B0847">
        <w:rPr>
          <w:rFonts w:ascii="Times New Roman" w:hAnsi="Times New Roman" w:cs="Times New Roman"/>
          <w:sz w:val="28"/>
          <w:szCs w:val="28"/>
        </w:rPr>
        <w:t>т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емпература воздуха на Тянь-Шаньской метеостанции повысилась на 1,2 </w:t>
      </w:r>
      <w:r w:rsidR="00BC78A6" w:rsidRPr="008B084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С, </w:t>
      </w:r>
      <w:r w:rsidR="00C507B7" w:rsidRPr="008B0847">
        <w:rPr>
          <w:rFonts w:ascii="Times New Roman" w:hAnsi="Times New Roman" w:cs="Times New Roman"/>
          <w:sz w:val="28"/>
          <w:szCs w:val="28"/>
        </w:rPr>
        <w:t>меженный сток (октябрь-март) который также повышается с 1992 года. По расчетам, средний сток за меженный период с 1992 по 2017 гг. составил 37,7 м</w:t>
      </w:r>
      <w:r w:rsidR="00C507B7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507B7" w:rsidRPr="008B0847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C507B7" w:rsidRPr="008B0847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C507B7" w:rsidRPr="008B0847">
        <w:rPr>
          <w:rFonts w:ascii="Times New Roman" w:hAnsi="Times New Roman" w:cs="Times New Roman"/>
          <w:sz w:val="28"/>
          <w:szCs w:val="28"/>
        </w:rPr>
        <w:t xml:space="preserve"> или 120</w:t>
      </w:r>
      <w:r w:rsidR="004C54C9">
        <w:rPr>
          <w:rFonts w:ascii="Times New Roman" w:hAnsi="Times New Roman" w:cs="Times New Roman"/>
          <w:sz w:val="28"/>
          <w:szCs w:val="28"/>
        </w:rPr>
        <w:t xml:space="preserve"> </w:t>
      </w:r>
      <w:r w:rsidR="00C507B7" w:rsidRPr="008B0847">
        <w:rPr>
          <w:rFonts w:ascii="Times New Roman" w:hAnsi="Times New Roman" w:cs="Times New Roman"/>
          <w:sz w:val="28"/>
          <w:szCs w:val="28"/>
        </w:rPr>
        <w:t>% от  1931-1991 гг. где он составил 29,9 м</w:t>
      </w:r>
      <w:r w:rsidR="00C507B7" w:rsidRPr="008B0847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507B7" w:rsidRPr="008B0847">
        <w:rPr>
          <w:rFonts w:ascii="Times New Roman" w:hAnsi="Times New Roman" w:cs="Times New Roman"/>
          <w:sz w:val="28"/>
          <w:szCs w:val="28"/>
        </w:rPr>
        <w:t>/с.</w:t>
      </w:r>
    </w:p>
    <w:p w:rsidR="00BC78A6" w:rsidRPr="008B0847" w:rsidRDefault="00C507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2. Выполнен предварительный прогноз стока реки Нарын. </w:t>
      </w:r>
      <w:r w:rsidR="00252917">
        <w:rPr>
          <w:rFonts w:ascii="Times New Roman" w:hAnsi="Times New Roman" w:cs="Times New Roman"/>
          <w:sz w:val="28"/>
          <w:szCs w:val="28"/>
        </w:rPr>
        <w:t>Анализ многолетнего хода годового стока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реки Нарын </w:t>
      </w:r>
      <w:r w:rsidR="001A56FA">
        <w:rPr>
          <w:rFonts w:ascii="Times New Roman" w:hAnsi="Times New Roman" w:cs="Times New Roman"/>
          <w:sz w:val="28"/>
          <w:szCs w:val="28"/>
        </w:rPr>
        <w:t>(</w:t>
      </w:r>
      <w:r w:rsidR="00BC78A6" w:rsidRPr="008B0847">
        <w:rPr>
          <w:rFonts w:ascii="Times New Roman" w:hAnsi="Times New Roman" w:cs="Times New Roman"/>
          <w:sz w:val="28"/>
          <w:szCs w:val="28"/>
        </w:rPr>
        <w:t>1936-2020 гг.</w:t>
      </w:r>
      <w:r w:rsidR="001A56FA">
        <w:rPr>
          <w:rFonts w:ascii="Times New Roman" w:hAnsi="Times New Roman" w:cs="Times New Roman"/>
          <w:sz w:val="28"/>
          <w:szCs w:val="28"/>
        </w:rPr>
        <w:t>),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>п</w:t>
      </w:r>
      <w:r w:rsidR="00BC78A6" w:rsidRPr="008B0847">
        <w:rPr>
          <w:rFonts w:ascii="Times New Roman" w:hAnsi="Times New Roman" w:cs="Times New Roman"/>
          <w:sz w:val="28"/>
          <w:szCs w:val="28"/>
        </w:rPr>
        <w:t>оказал</w:t>
      </w:r>
      <w:r w:rsidR="005249DE">
        <w:rPr>
          <w:rFonts w:ascii="Times New Roman" w:hAnsi="Times New Roman" w:cs="Times New Roman"/>
          <w:sz w:val="28"/>
          <w:szCs w:val="28"/>
        </w:rPr>
        <w:t>,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5249DE">
        <w:rPr>
          <w:rFonts w:ascii="Times New Roman" w:hAnsi="Times New Roman" w:cs="Times New Roman"/>
          <w:sz w:val="28"/>
          <w:szCs w:val="28"/>
        </w:rPr>
        <w:t xml:space="preserve">что в </w:t>
      </w:r>
      <w:r w:rsidR="00BC78A6" w:rsidRPr="008B0847">
        <w:rPr>
          <w:rFonts w:ascii="Times New Roman" w:hAnsi="Times New Roman" w:cs="Times New Roman"/>
          <w:sz w:val="28"/>
          <w:szCs w:val="28"/>
        </w:rPr>
        <w:t>основном п</w:t>
      </w:r>
      <w:r w:rsidRPr="008B0847">
        <w:rPr>
          <w:rFonts w:ascii="Times New Roman" w:hAnsi="Times New Roman" w:cs="Times New Roman"/>
          <w:sz w:val="28"/>
          <w:szCs w:val="28"/>
        </w:rPr>
        <w:t>овторяет</w:t>
      </w:r>
      <w:r w:rsidR="005249DE">
        <w:rPr>
          <w:rFonts w:ascii="Times New Roman" w:hAnsi="Times New Roman" w:cs="Times New Roman"/>
          <w:sz w:val="28"/>
          <w:szCs w:val="28"/>
        </w:rPr>
        <w:t>ся</w:t>
      </w:r>
      <w:r w:rsidRPr="008B0847">
        <w:rPr>
          <w:rFonts w:ascii="Times New Roman" w:hAnsi="Times New Roman" w:cs="Times New Roman"/>
          <w:sz w:val="28"/>
          <w:szCs w:val="28"/>
        </w:rPr>
        <w:t xml:space="preserve"> 6-7 </w:t>
      </w:r>
      <w:r w:rsidR="00BC78A6" w:rsidRPr="008B0847">
        <w:rPr>
          <w:rFonts w:ascii="Times New Roman" w:hAnsi="Times New Roman" w:cs="Times New Roman"/>
          <w:sz w:val="28"/>
          <w:szCs w:val="28"/>
        </w:rPr>
        <w:t>летний цик</w:t>
      </w:r>
      <w:r w:rsidRPr="008B0847">
        <w:rPr>
          <w:rFonts w:ascii="Times New Roman" w:hAnsi="Times New Roman" w:cs="Times New Roman"/>
          <w:sz w:val="28"/>
          <w:szCs w:val="28"/>
        </w:rPr>
        <w:t xml:space="preserve">л. Если принять во внимание 6-7 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летний цикл, </w:t>
      </w:r>
      <w:r w:rsidR="00780F4E" w:rsidRPr="008B0847">
        <w:rPr>
          <w:rFonts w:ascii="Times New Roman" w:hAnsi="Times New Roman" w:cs="Times New Roman"/>
          <w:sz w:val="28"/>
          <w:szCs w:val="28"/>
        </w:rPr>
        <w:t>то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2010-2017 годов</w:t>
      </w:r>
      <w:r w:rsidR="00780F4E" w:rsidRPr="008B0847">
        <w:rPr>
          <w:rFonts w:ascii="Times New Roman" w:hAnsi="Times New Roman" w:cs="Times New Roman"/>
          <w:sz w:val="28"/>
          <w:szCs w:val="28"/>
        </w:rPr>
        <w:t>ой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780F4E" w:rsidRPr="008B0847">
        <w:rPr>
          <w:rFonts w:ascii="Times New Roman" w:hAnsi="Times New Roman" w:cs="Times New Roman"/>
          <w:sz w:val="28"/>
          <w:szCs w:val="28"/>
        </w:rPr>
        <w:t xml:space="preserve">цикл 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совпадет с </w:t>
      </w:r>
      <w:r w:rsidR="00780F4E" w:rsidRPr="008B0847">
        <w:rPr>
          <w:rFonts w:ascii="Times New Roman" w:hAnsi="Times New Roman" w:cs="Times New Roman"/>
          <w:sz w:val="28"/>
          <w:szCs w:val="28"/>
        </w:rPr>
        <w:t xml:space="preserve">циклом </w:t>
      </w:r>
      <w:r w:rsidR="00BC78A6" w:rsidRPr="008B0847">
        <w:rPr>
          <w:rFonts w:ascii="Times New Roman" w:hAnsi="Times New Roman" w:cs="Times New Roman"/>
          <w:sz w:val="28"/>
          <w:szCs w:val="28"/>
        </w:rPr>
        <w:t>2017-2024 год</w:t>
      </w:r>
      <w:r w:rsidR="00780F4E" w:rsidRPr="008B0847">
        <w:rPr>
          <w:rFonts w:ascii="Times New Roman" w:hAnsi="Times New Roman" w:cs="Times New Roman"/>
          <w:sz w:val="28"/>
          <w:szCs w:val="28"/>
        </w:rPr>
        <w:t>ов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, с 2022 года </w:t>
      </w:r>
      <w:r w:rsidRPr="008B0847">
        <w:rPr>
          <w:rFonts w:ascii="Times New Roman" w:hAnsi="Times New Roman" w:cs="Times New Roman"/>
          <w:sz w:val="28"/>
          <w:szCs w:val="28"/>
        </w:rPr>
        <w:t>приток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воды увеличится, а в 2023-24 годах ожидается </w:t>
      </w:r>
      <w:r w:rsidRPr="008B0847">
        <w:rPr>
          <w:rFonts w:ascii="Times New Roman" w:hAnsi="Times New Roman" w:cs="Times New Roman"/>
          <w:sz w:val="28"/>
          <w:szCs w:val="28"/>
        </w:rPr>
        <w:t>много</w:t>
      </w:r>
      <w:r w:rsidR="00BC78A6" w:rsidRPr="008B0847">
        <w:rPr>
          <w:rFonts w:ascii="Times New Roman" w:hAnsi="Times New Roman" w:cs="Times New Roman"/>
          <w:sz w:val="28"/>
          <w:szCs w:val="28"/>
        </w:rPr>
        <w:t>вод</w:t>
      </w:r>
      <w:r w:rsidR="00780F4E" w:rsidRPr="008B0847">
        <w:rPr>
          <w:rFonts w:ascii="Times New Roman" w:hAnsi="Times New Roman" w:cs="Times New Roman"/>
          <w:sz w:val="28"/>
          <w:szCs w:val="28"/>
        </w:rPr>
        <w:t>ье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. Следующий цикл может быть </w:t>
      </w:r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в </w:t>
      </w:r>
      <w:r w:rsidR="00BC78A6" w:rsidRPr="008B0847">
        <w:rPr>
          <w:rFonts w:ascii="Times New Roman" w:hAnsi="Times New Roman" w:cs="Times New Roman"/>
          <w:sz w:val="28"/>
          <w:szCs w:val="28"/>
        </w:rPr>
        <w:t>2024-2031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A76829" w:rsidRPr="008B0847">
        <w:rPr>
          <w:rFonts w:ascii="Times New Roman" w:hAnsi="Times New Roman" w:cs="Times New Roman"/>
          <w:sz w:val="28"/>
          <w:szCs w:val="28"/>
          <w:lang w:val="ky-KG"/>
        </w:rPr>
        <w:t>годах</w:t>
      </w:r>
      <w:r w:rsidR="00BC78A6" w:rsidRPr="008B0847">
        <w:rPr>
          <w:rFonts w:ascii="Times New Roman" w:hAnsi="Times New Roman" w:cs="Times New Roman"/>
          <w:sz w:val="28"/>
          <w:szCs w:val="28"/>
        </w:rPr>
        <w:t>.</w:t>
      </w:r>
    </w:p>
    <w:p w:rsidR="00BC78A6" w:rsidRPr="008B0847" w:rsidRDefault="00C507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807ACD" w:rsidRPr="00A3614E">
        <w:rPr>
          <w:rFonts w:ascii="Times New Roman" w:hAnsi="Times New Roman" w:cs="Times New Roman"/>
          <w:sz w:val="28"/>
          <w:szCs w:val="28"/>
        </w:rPr>
        <w:t>Можно</w:t>
      </w:r>
      <w:r w:rsidR="00BC78A6" w:rsidRPr="00A3614E">
        <w:rPr>
          <w:rFonts w:ascii="Times New Roman" w:hAnsi="Times New Roman" w:cs="Times New Roman"/>
          <w:sz w:val="28"/>
          <w:szCs w:val="28"/>
        </w:rPr>
        <w:t xml:space="preserve"> использова</w:t>
      </w:r>
      <w:r w:rsidR="00807ACD" w:rsidRPr="00A3614E">
        <w:rPr>
          <w:rFonts w:ascii="Times New Roman" w:hAnsi="Times New Roman" w:cs="Times New Roman"/>
          <w:sz w:val="28"/>
          <w:szCs w:val="28"/>
        </w:rPr>
        <w:t xml:space="preserve">ть </w:t>
      </w:r>
      <w:r w:rsidR="005249DE">
        <w:rPr>
          <w:rFonts w:ascii="Times New Roman" w:hAnsi="Times New Roman" w:cs="Times New Roman"/>
          <w:sz w:val="28"/>
          <w:szCs w:val="28"/>
        </w:rPr>
        <w:t xml:space="preserve">величину </w:t>
      </w:r>
      <w:r w:rsidR="00A76829" w:rsidRPr="00A3614E">
        <w:rPr>
          <w:rFonts w:ascii="Times New Roman" w:hAnsi="Times New Roman" w:cs="Times New Roman"/>
          <w:sz w:val="28"/>
          <w:szCs w:val="28"/>
        </w:rPr>
        <w:t>июн</w:t>
      </w:r>
      <w:r w:rsidR="00B232B5" w:rsidRPr="00A3614E">
        <w:rPr>
          <w:rFonts w:ascii="Times New Roman" w:hAnsi="Times New Roman" w:cs="Times New Roman"/>
          <w:sz w:val="28"/>
          <w:szCs w:val="28"/>
          <w:lang w:val="ky-KG"/>
        </w:rPr>
        <w:t>ь</w:t>
      </w:r>
      <w:r w:rsidR="00BC78A6" w:rsidRPr="00A3614E">
        <w:rPr>
          <w:rFonts w:ascii="Times New Roman" w:hAnsi="Times New Roman" w:cs="Times New Roman"/>
          <w:sz w:val="28"/>
          <w:szCs w:val="28"/>
        </w:rPr>
        <w:t>ск</w:t>
      </w:r>
      <w:r w:rsidR="00A76829" w:rsidRPr="00A3614E">
        <w:rPr>
          <w:rFonts w:ascii="Times New Roman" w:hAnsi="Times New Roman" w:cs="Times New Roman"/>
          <w:sz w:val="28"/>
          <w:szCs w:val="28"/>
          <w:lang w:val="ky-KG"/>
        </w:rPr>
        <w:t>ого</w:t>
      </w:r>
      <w:r w:rsidR="00C738F7" w:rsidRPr="00A3614E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 w:rsidRPr="00A3614E">
        <w:rPr>
          <w:rFonts w:ascii="Times New Roman" w:hAnsi="Times New Roman" w:cs="Times New Roman"/>
          <w:sz w:val="28"/>
          <w:szCs w:val="28"/>
        </w:rPr>
        <w:t>приток</w:t>
      </w:r>
      <w:r w:rsidR="00A76829" w:rsidRPr="00A3614E">
        <w:rPr>
          <w:rFonts w:ascii="Times New Roman" w:hAnsi="Times New Roman" w:cs="Times New Roman"/>
          <w:sz w:val="28"/>
          <w:szCs w:val="28"/>
          <w:lang w:val="ky-KG"/>
        </w:rPr>
        <w:t>а</w:t>
      </w:r>
      <w:r w:rsidR="00BC78A6" w:rsidRPr="00A3614E">
        <w:rPr>
          <w:rFonts w:ascii="Times New Roman" w:hAnsi="Times New Roman" w:cs="Times New Roman"/>
          <w:sz w:val="28"/>
          <w:szCs w:val="28"/>
        </w:rPr>
        <w:t xml:space="preserve"> для прогнозирования </w:t>
      </w:r>
      <w:r w:rsidRPr="00A3614E">
        <w:rPr>
          <w:rFonts w:ascii="Times New Roman" w:hAnsi="Times New Roman" w:cs="Times New Roman"/>
          <w:sz w:val="28"/>
          <w:szCs w:val="28"/>
        </w:rPr>
        <w:t>притока</w:t>
      </w:r>
      <w:r w:rsidR="00BC78A6" w:rsidRPr="00A3614E">
        <w:rPr>
          <w:rFonts w:ascii="Times New Roman" w:hAnsi="Times New Roman" w:cs="Times New Roman"/>
          <w:sz w:val="28"/>
          <w:szCs w:val="28"/>
        </w:rPr>
        <w:t xml:space="preserve"> в течение года</w:t>
      </w:r>
      <w:r w:rsidR="00B232B5" w:rsidRPr="00A3614E">
        <w:rPr>
          <w:rFonts w:ascii="Times New Roman" w:hAnsi="Times New Roman" w:cs="Times New Roman"/>
          <w:sz w:val="28"/>
          <w:szCs w:val="28"/>
          <w:lang w:val="ky-KG"/>
        </w:rPr>
        <w:t>.</w:t>
      </w:r>
      <w:r w:rsidR="00B232B5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 Эт</w:t>
      </w:r>
      <w:r w:rsidR="00BC78A6" w:rsidRPr="008B0847">
        <w:rPr>
          <w:rFonts w:ascii="Times New Roman" w:hAnsi="Times New Roman" w:cs="Times New Roman"/>
          <w:sz w:val="28"/>
          <w:szCs w:val="28"/>
        </w:rPr>
        <w:t>и рекоменд</w:t>
      </w:r>
      <w:r w:rsidR="00B232B5" w:rsidRPr="008B0847">
        <w:rPr>
          <w:rFonts w:ascii="Times New Roman" w:hAnsi="Times New Roman" w:cs="Times New Roman"/>
          <w:sz w:val="28"/>
          <w:szCs w:val="28"/>
          <w:lang w:val="ky-KG"/>
        </w:rPr>
        <w:t>ации приведены в</w:t>
      </w:r>
      <w:r w:rsidR="00C738F7" w:rsidRPr="008B0847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>т</w:t>
      </w:r>
      <w:r w:rsidR="00BC78A6" w:rsidRPr="008B0847">
        <w:rPr>
          <w:rFonts w:ascii="Times New Roman" w:hAnsi="Times New Roman" w:cs="Times New Roman"/>
          <w:sz w:val="28"/>
          <w:szCs w:val="28"/>
        </w:rPr>
        <w:t>аблиц</w:t>
      </w:r>
      <w:r w:rsidR="00B232B5" w:rsidRPr="008B0847">
        <w:rPr>
          <w:rFonts w:ascii="Times New Roman" w:hAnsi="Times New Roman" w:cs="Times New Roman"/>
          <w:sz w:val="28"/>
          <w:szCs w:val="28"/>
          <w:lang w:val="ky-KG"/>
        </w:rPr>
        <w:t>е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B06950">
        <w:rPr>
          <w:rFonts w:ascii="Times New Roman" w:hAnsi="Times New Roman" w:cs="Times New Roman"/>
          <w:sz w:val="28"/>
          <w:szCs w:val="28"/>
        </w:rPr>
        <w:t>5</w:t>
      </w:r>
      <w:r w:rsidR="00BC78A6" w:rsidRPr="008B0847">
        <w:rPr>
          <w:rFonts w:ascii="Times New Roman" w:hAnsi="Times New Roman" w:cs="Times New Roman"/>
          <w:sz w:val="28"/>
          <w:szCs w:val="28"/>
        </w:rPr>
        <w:t>.</w:t>
      </w:r>
      <w:r w:rsidR="00807ACD">
        <w:rPr>
          <w:rFonts w:ascii="Times New Roman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>С учетом п</w:t>
      </w:r>
      <w:r w:rsidRPr="008B0847">
        <w:rPr>
          <w:rFonts w:ascii="Times New Roman" w:hAnsi="Times New Roman" w:cs="Times New Roman"/>
          <w:sz w:val="28"/>
          <w:szCs w:val="28"/>
        </w:rPr>
        <w:t>ритока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воды в июне прогноз накопления воды в Токтогульском водохранилище на 2021 год и 1 апреля 2022 года приведен в таблицах </w:t>
      </w:r>
      <w:r w:rsidR="00B06950">
        <w:rPr>
          <w:rFonts w:ascii="Times New Roman" w:hAnsi="Times New Roman" w:cs="Times New Roman"/>
          <w:sz w:val="28"/>
          <w:szCs w:val="28"/>
        </w:rPr>
        <w:t>6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, </w:t>
      </w:r>
      <w:r w:rsidR="00B06950">
        <w:rPr>
          <w:rFonts w:ascii="Times New Roman" w:hAnsi="Times New Roman" w:cs="Times New Roman"/>
          <w:sz w:val="28"/>
          <w:szCs w:val="28"/>
        </w:rPr>
        <w:t>7</w:t>
      </w:r>
      <w:r w:rsidR="00BC78A6" w:rsidRPr="008B0847">
        <w:rPr>
          <w:rFonts w:ascii="Times New Roman" w:hAnsi="Times New Roman" w:cs="Times New Roman"/>
          <w:sz w:val="28"/>
          <w:szCs w:val="28"/>
        </w:rPr>
        <w:t>.</w:t>
      </w:r>
    </w:p>
    <w:p w:rsidR="00C507B7" w:rsidRPr="008B0847" w:rsidRDefault="00BC78A6" w:rsidP="00807ACD">
      <w:pPr>
        <w:pStyle w:val="20"/>
        <w:shd w:val="clear" w:color="auto" w:fill="auto"/>
        <w:spacing w:line="240" w:lineRule="auto"/>
        <w:ind w:right="-1" w:firstLine="740"/>
        <w:rPr>
          <w:sz w:val="28"/>
          <w:szCs w:val="28"/>
          <w:lang w:eastAsia="ru-RU"/>
        </w:rPr>
      </w:pPr>
      <w:r w:rsidRPr="008B0847">
        <w:rPr>
          <w:sz w:val="28"/>
          <w:szCs w:val="28"/>
          <w:lang w:eastAsia="ru-RU"/>
        </w:rPr>
        <w:t xml:space="preserve">3. Рассмотрена проблема гидроэнергетической безопасности Кыргызстана и определены причины энергетических кризисов. </w:t>
      </w:r>
      <w:proofErr w:type="gramStart"/>
      <w:r w:rsidR="00C507B7" w:rsidRPr="008B0847">
        <w:rPr>
          <w:sz w:val="28"/>
          <w:szCs w:val="28"/>
          <w:lang w:eastAsia="ru-RU"/>
        </w:rPr>
        <w:t>Основная причина энергетических кризисов заключается в том, что в период с 20</w:t>
      </w:r>
      <w:r w:rsidR="00807ACD">
        <w:rPr>
          <w:sz w:val="28"/>
          <w:szCs w:val="28"/>
          <w:lang w:eastAsia="ru-RU"/>
        </w:rPr>
        <w:t>08</w:t>
      </w:r>
      <w:r w:rsidR="00C507B7" w:rsidRPr="008B0847">
        <w:rPr>
          <w:sz w:val="28"/>
          <w:szCs w:val="28"/>
          <w:lang w:eastAsia="ru-RU"/>
        </w:rPr>
        <w:t xml:space="preserve">-2014-2020 годы сброс воды </w:t>
      </w:r>
      <w:r w:rsidR="005249DE">
        <w:rPr>
          <w:sz w:val="28"/>
          <w:szCs w:val="28"/>
          <w:lang w:eastAsia="ru-RU"/>
        </w:rPr>
        <w:t>из</w:t>
      </w:r>
      <w:r w:rsidR="00C507B7" w:rsidRPr="008B0847">
        <w:rPr>
          <w:sz w:val="28"/>
          <w:szCs w:val="28"/>
          <w:lang w:eastAsia="ru-RU"/>
        </w:rPr>
        <w:t xml:space="preserve"> Токтогульско</w:t>
      </w:r>
      <w:r w:rsidR="005249DE">
        <w:rPr>
          <w:sz w:val="28"/>
          <w:szCs w:val="28"/>
          <w:lang w:eastAsia="ru-RU"/>
        </w:rPr>
        <w:t>го</w:t>
      </w:r>
      <w:r w:rsidR="00C507B7" w:rsidRPr="008B0847">
        <w:rPr>
          <w:sz w:val="28"/>
          <w:szCs w:val="28"/>
          <w:lang w:eastAsia="ru-RU"/>
        </w:rPr>
        <w:t xml:space="preserve"> водохранилищ</w:t>
      </w:r>
      <w:r w:rsidR="005249DE">
        <w:rPr>
          <w:sz w:val="28"/>
          <w:szCs w:val="28"/>
          <w:lang w:eastAsia="ru-RU"/>
        </w:rPr>
        <w:t>а</w:t>
      </w:r>
      <w:r w:rsidR="00C507B7" w:rsidRPr="008B0847">
        <w:rPr>
          <w:sz w:val="28"/>
          <w:szCs w:val="28"/>
          <w:lang w:eastAsia="ru-RU"/>
        </w:rPr>
        <w:t xml:space="preserve"> превысил средне</w:t>
      </w:r>
      <w:r w:rsidR="00C738F7" w:rsidRPr="008B0847">
        <w:rPr>
          <w:sz w:val="28"/>
          <w:szCs w:val="28"/>
          <w:lang w:eastAsia="ru-RU"/>
        </w:rPr>
        <w:t xml:space="preserve"> </w:t>
      </w:r>
      <w:r w:rsidR="00C507B7" w:rsidRPr="008B0847">
        <w:rPr>
          <w:sz w:val="28"/>
          <w:szCs w:val="28"/>
          <w:lang w:eastAsia="ru-RU"/>
        </w:rPr>
        <w:t>многолетн</w:t>
      </w:r>
      <w:r w:rsidR="00B232B5" w:rsidRPr="008B0847">
        <w:rPr>
          <w:sz w:val="28"/>
          <w:szCs w:val="28"/>
          <w:lang w:val="ky-KG" w:eastAsia="ru-RU"/>
        </w:rPr>
        <w:t>ий</w:t>
      </w:r>
      <w:r w:rsidR="00C507B7" w:rsidRPr="008B0847">
        <w:rPr>
          <w:sz w:val="28"/>
          <w:szCs w:val="28"/>
          <w:lang w:eastAsia="ru-RU"/>
        </w:rPr>
        <w:t xml:space="preserve"> сток, то есть 12 млрд. </w:t>
      </w:r>
      <w:r w:rsidR="00E90891" w:rsidRPr="008B0847">
        <w:rPr>
          <w:sz w:val="28"/>
          <w:szCs w:val="28"/>
          <w:lang w:eastAsia="ru-RU"/>
        </w:rPr>
        <w:t xml:space="preserve">куб </w:t>
      </w:r>
      <w:r w:rsidR="00C507B7" w:rsidRPr="008B0847">
        <w:rPr>
          <w:sz w:val="28"/>
          <w:szCs w:val="28"/>
          <w:lang w:eastAsia="ru-RU"/>
        </w:rPr>
        <w:t>м.</w:t>
      </w:r>
      <w:r w:rsidR="00807ACD" w:rsidRPr="00807ACD">
        <w:rPr>
          <w:rFonts w:eastAsia="Calibri"/>
          <w:sz w:val="28"/>
          <w:szCs w:val="28"/>
          <w:lang w:eastAsia="ru-RU"/>
        </w:rPr>
        <w:t xml:space="preserve"> </w:t>
      </w:r>
      <w:r w:rsidR="00807ACD" w:rsidRPr="008B0847">
        <w:rPr>
          <w:rFonts w:eastAsia="Calibri"/>
          <w:sz w:val="28"/>
          <w:szCs w:val="28"/>
          <w:lang w:eastAsia="ru-RU"/>
        </w:rPr>
        <w:t xml:space="preserve">В период с 2011 по 2014 годы </w:t>
      </w:r>
      <w:r w:rsidR="005249DE">
        <w:rPr>
          <w:rFonts w:eastAsia="Calibri"/>
          <w:sz w:val="28"/>
          <w:szCs w:val="28"/>
          <w:lang w:eastAsia="ru-RU"/>
        </w:rPr>
        <w:t xml:space="preserve">превышенье составило </w:t>
      </w:r>
      <w:r w:rsidR="00807ACD" w:rsidRPr="008B0847">
        <w:rPr>
          <w:rFonts w:eastAsia="Calibri"/>
          <w:sz w:val="28"/>
          <w:szCs w:val="28"/>
          <w:lang w:eastAsia="ru-RU"/>
        </w:rPr>
        <w:t>8,338 млрд. куб. м, в 2017-2020 гг. 6,244 млрд. куб м. больше, чем научно обосновано и разрешено проектом Токтогульского водохранилища.</w:t>
      </w:r>
      <w:proofErr w:type="gramEnd"/>
    </w:p>
    <w:p w:rsidR="00C507B7" w:rsidRPr="008B0847" w:rsidRDefault="00C507B7" w:rsidP="00C507B7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  <w:t xml:space="preserve">Так, за период 2010-2014 годах, суммарный приток в водохранилище составил 68,8 млрд. куб м, а </w:t>
      </w:r>
      <w:proofErr w:type="gramStart"/>
      <w:r w:rsidRPr="008B0847">
        <w:rPr>
          <w:rFonts w:ascii="Times New Roman" w:hAnsi="Times New Roman" w:cs="Times New Roman"/>
          <w:sz w:val="28"/>
          <w:szCs w:val="28"/>
        </w:rPr>
        <w:t>суммарная</w:t>
      </w:r>
      <w:proofErr w:type="gramEnd"/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Pr="008B0847">
        <w:rPr>
          <w:rFonts w:ascii="Times New Roman" w:hAnsi="Times New Roman" w:cs="Times New Roman"/>
          <w:sz w:val="28"/>
          <w:szCs w:val="28"/>
        </w:rPr>
        <w:t>сработка - 60,6 млрд. куб м, в 2017-2020 годах, суммарный приток 53,9 млрд. куб м, а суммарная сработка составляет 57,3 млрд. куб м.</w:t>
      </w:r>
    </w:p>
    <w:p w:rsidR="00BC78A6" w:rsidRPr="008B0847" w:rsidRDefault="00C507B7" w:rsidP="00807ACD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>Производство электроэнергии оценивается в 13-15 млрд</w:t>
      </w:r>
      <w:r w:rsidRPr="008B0847">
        <w:rPr>
          <w:rFonts w:ascii="Times New Roman" w:hAnsi="Times New Roman" w:cs="Times New Roman"/>
          <w:sz w:val="28"/>
          <w:szCs w:val="28"/>
        </w:rPr>
        <w:t>.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кВт</w:t>
      </w:r>
      <w:r w:rsidR="00375E34" w:rsidRPr="008B0847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BC78A6" w:rsidRPr="008B0847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="00BC78A6" w:rsidRPr="008B0847">
        <w:rPr>
          <w:rFonts w:ascii="Times New Roman" w:hAnsi="Times New Roman" w:cs="Times New Roman"/>
          <w:sz w:val="28"/>
          <w:szCs w:val="28"/>
        </w:rPr>
        <w:t>, несмотря на ежегодный рост спроса на 3-5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BC78A6" w:rsidRPr="008B0847">
        <w:rPr>
          <w:rFonts w:ascii="Times New Roman" w:hAnsi="Times New Roman" w:cs="Times New Roman"/>
          <w:sz w:val="28"/>
          <w:szCs w:val="28"/>
        </w:rPr>
        <w:t>%. кВт/ч, из которых на внутреннее потребление приходится 90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BC78A6" w:rsidRPr="008B0847">
        <w:rPr>
          <w:rFonts w:ascii="Times New Roman" w:hAnsi="Times New Roman" w:cs="Times New Roman"/>
          <w:sz w:val="28"/>
          <w:szCs w:val="28"/>
        </w:rPr>
        <w:t>% вырабатываемой электроэнергии. Однако</w:t>
      </w:r>
      <w:proofErr w:type="gramStart"/>
      <w:r w:rsidR="00B232B5" w:rsidRPr="008B0847">
        <w:rPr>
          <w:rFonts w:ascii="Times New Roman" w:hAnsi="Times New Roman" w:cs="Times New Roman"/>
          <w:sz w:val="28"/>
          <w:szCs w:val="28"/>
          <w:lang w:val="ky-KG"/>
        </w:rPr>
        <w:t>,</w:t>
      </w:r>
      <w:proofErr w:type="gramEnd"/>
      <w:r w:rsidR="00BC78A6" w:rsidRPr="008B0847">
        <w:rPr>
          <w:rFonts w:ascii="Times New Roman" w:hAnsi="Times New Roman" w:cs="Times New Roman"/>
          <w:sz w:val="28"/>
          <w:szCs w:val="28"/>
        </w:rPr>
        <w:t xml:space="preserve"> это зависит от притока воды и состояния ее запасов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807ACD">
        <w:rPr>
          <w:rFonts w:ascii="Times New Roman" w:hAnsi="Times New Roman" w:cs="Times New Roman"/>
          <w:sz w:val="28"/>
          <w:szCs w:val="28"/>
        </w:rPr>
        <w:t>в Токтогульском водохранилище.</w:t>
      </w:r>
    </w:p>
    <w:p w:rsidR="00BC78A6" w:rsidRPr="008B0847" w:rsidRDefault="00DA57B5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>4. Качество воды в водо</w:t>
      </w:r>
      <w:r w:rsidR="00053C7D" w:rsidRPr="008B0847">
        <w:rPr>
          <w:rFonts w:ascii="Times New Roman" w:hAnsi="Times New Roman" w:cs="Times New Roman"/>
          <w:sz w:val="28"/>
          <w:szCs w:val="28"/>
        </w:rPr>
        <w:t>ё</w:t>
      </w:r>
      <w:r w:rsidR="00BC78A6" w:rsidRPr="008B0847">
        <w:rPr>
          <w:rFonts w:ascii="Times New Roman" w:hAnsi="Times New Roman" w:cs="Times New Roman"/>
          <w:sz w:val="28"/>
          <w:szCs w:val="28"/>
        </w:rPr>
        <w:t>мах определялось лабораторными методами.</w:t>
      </w:r>
    </w:p>
    <w:p w:rsidR="00FA7908" w:rsidRPr="00FA7908" w:rsidRDefault="00DA57B5" w:rsidP="00FA7908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В результате атомно-абсорбционного метода в воде Токтогульского водохранилища были обнаружены следующие элементы: цинк, никель, железо, кобальт, кадмий, свинец, марганец, медь, хром, ванадий.</w:t>
      </w:r>
      <w:proofErr w:type="gramEnd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Из них свинец превышает с 1,2 до 4 раза ПДК норматива для рыбного хозяйства, и </w:t>
      </w:r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соответственно, цинк увеличился с 2,4 до 8,1 раза, медь - с 2 </w:t>
      </w:r>
      <w:proofErr w:type="gramStart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до</w:t>
      </w:r>
      <w:proofErr w:type="gramEnd"/>
      <w:r w:rsidR="00FA7908"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9 раз, ванадий - с 10 до 20 раз.</w:t>
      </w:r>
    </w:p>
    <w:p w:rsidR="00FA7908" w:rsidRPr="00FA7908" w:rsidRDefault="00FA7908" w:rsidP="00FA7908">
      <w:pPr>
        <w:pStyle w:val="HTML"/>
        <w:shd w:val="clear" w:color="auto" w:fill="FFFFFF" w:themeFill="background1"/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При эмульсионном анализе воды в водохранилищах учтено 23 элемента. После анализа полученные результаты показали превышение ПДК  молибдена в Токтогульском водохранилище в 2 раза, алюминия в 2,25-5 раз, а также в Кемпи</w:t>
      </w:r>
      <w:proofErr w:type="gramStart"/>
      <w:r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>р-</w:t>
      </w:r>
      <w:proofErr w:type="gramEnd"/>
      <w:r w:rsidRPr="00FA790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Абадском водохранилище превышения ПДК ванадия в 2-3 раза, алюминия в 1,5-6,5 раз. Были созданы карты химических элементов, превышающих ПДК.</w:t>
      </w:r>
      <w:r w:rsidRPr="00FA7908">
        <w:rPr>
          <w:rFonts w:ascii="Times New Roman" w:hAnsi="Times New Roman"/>
          <w:sz w:val="28"/>
          <w:szCs w:val="28"/>
          <w:lang w:val="ky-KG"/>
        </w:rPr>
        <w:t xml:space="preserve"> </w:t>
      </w:r>
    </w:p>
    <w:p w:rsidR="00BC78A6" w:rsidRPr="008B0847" w:rsidRDefault="00DA57B5" w:rsidP="00FA790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Кемпир-Абадское водохранилище имеет более высокую </w:t>
      </w:r>
      <w:r w:rsidRPr="008B0847">
        <w:rPr>
          <w:rFonts w:ascii="Times New Roman" w:hAnsi="Times New Roman" w:cs="Times New Roman"/>
          <w:sz w:val="28"/>
          <w:szCs w:val="28"/>
        </w:rPr>
        <w:t>минерал</w:t>
      </w:r>
      <w:r w:rsidR="008B0A54" w:rsidRPr="008B0847">
        <w:rPr>
          <w:rFonts w:ascii="Times New Roman" w:hAnsi="Times New Roman" w:cs="Times New Roman"/>
          <w:sz w:val="28"/>
          <w:szCs w:val="28"/>
        </w:rPr>
        <w:t>изацию</w:t>
      </w:r>
      <w:r w:rsidR="00BC78A6" w:rsidRPr="008B0847">
        <w:rPr>
          <w:rFonts w:ascii="Times New Roman" w:hAnsi="Times New Roman" w:cs="Times New Roman"/>
          <w:sz w:val="28"/>
          <w:szCs w:val="28"/>
        </w:rPr>
        <w:t>, чем другие водохранилища (Кара-Дарья - 137,7 мг/л). Самые низкие показатели наблюдались в Кирове (95,3 мг/л), Орто-Токо</w:t>
      </w:r>
      <w:r w:rsidR="008B0A54" w:rsidRPr="008B0847">
        <w:rPr>
          <w:rFonts w:ascii="Times New Roman" w:hAnsi="Times New Roman" w:cs="Times New Roman"/>
          <w:sz w:val="28"/>
          <w:szCs w:val="28"/>
        </w:rPr>
        <w:t>е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(87,1 мг/л), а самые низкие в Токтогуле (Торкен - 49,9 мг/л).</w:t>
      </w:r>
    </w:p>
    <w:p w:rsidR="00C87D93" w:rsidRDefault="00DA57B5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C6B38" w:rsidRPr="008B0847">
        <w:rPr>
          <w:rFonts w:ascii="Times New Roman" w:hAnsi="Times New Roman" w:cs="Times New Roman"/>
          <w:sz w:val="28"/>
          <w:szCs w:val="28"/>
        </w:rPr>
        <w:t>5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. Определены социально-экономические выгоды и </w:t>
      </w:r>
      <w:r w:rsidR="00A55D13" w:rsidRPr="008B0847">
        <w:rPr>
          <w:rFonts w:ascii="Times New Roman" w:hAnsi="Times New Roman" w:cs="Times New Roman"/>
          <w:sz w:val="28"/>
          <w:szCs w:val="28"/>
        </w:rPr>
        <w:t>убытки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 (потери) при использовании водохранилищ в Кыргызстане.</w:t>
      </w:r>
    </w:p>
    <w:p w:rsidR="00C87D93" w:rsidRPr="00C87D93" w:rsidRDefault="00C87D93" w:rsidP="00F00C7B">
      <w:pPr>
        <w:pStyle w:val="HTML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C78A6" w:rsidRPr="00C87D93">
        <w:rPr>
          <w:rFonts w:ascii="Times New Roman" w:hAnsi="Times New Roman" w:cs="Times New Roman"/>
          <w:sz w:val="28"/>
          <w:szCs w:val="28"/>
          <w:u w:val="single"/>
        </w:rPr>
        <w:t>Социально-экономические выгоды.</w:t>
      </w:r>
    </w:p>
    <w:p w:rsidR="00BC78A6" w:rsidRPr="008B0847" w:rsidRDefault="00C87D93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Строительство водохранилищ затронуло большинство населения и изменило их социально-экономическое положение к лучшему. Так, со строительством Токтогульской ГЭС в Токтогульском районе в 1965-1974 годах была проведена </w:t>
      </w:r>
      <w:r w:rsidR="00DA57B5" w:rsidRPr="008B0847">
        <w:rPr>
          <w:rFonts w:ascii="Times New Roman" w:hAnsi="Times New Roman" w:cs="Times New Roman"/>
          <w:sz w:val="28"/>
          <w:szCs w:val="28"/>
        </w:rPr>
        <w:t>перестройка</w:t>
      </w:r>
      <w:r w:rsidR="00BC78A6" w:rsidRPr="008B0847">
        <w:rPr>
          <w:rFonts w:ascii="Times New Roman" w:hAnsi="Times New Roman" w:cs="Times New Roman"/>
          <w:sz w:val="28"/>
          <w:szCs w:val="28"/>
        </w:rPr>
        <w:t>. В новых благоустроенных пос</w:t>
      </w:r>
      <w:r w:rsidR="00053C7D" w:rsidRPr="008B0847">
        <w:rPr>
          <w:rFonts w:ascii="Times New Roman" w:hAnsi="Times New Roman" w:cs="Times New Roman"/>
          <w:sz w:val="28"/>
          <w:szCs w:val="28"/>
        </w:rPr>
        <w:t>ё</w:t>
      </w:r>
      <w:r w:rsidR="00BC78A6" w:rsidRPr="008B0847">
        <w:rPr>
          <w:rFonts w:ascii="Times New Roman" w:hAnsi="Times New Roman" w:cs="Times New Roman"/>
          <w:sz w:val="28"/>
          <w:szCs w:val="28"/>
        </w:rPr>
        <w:t>лках появилось 16 деревень. В этих селах около 4500 типовых домов, 14 типовых школ на 10 000 детей, детские сады на 1 000 детей, 28 библиотек с читальными залами, 8 клубов, 6 бань,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  <w:r w:rsidR="0076319A" w:rsidRPr="008B0847">
        <w:rPr>
          <w:rFonts w:ascii="Times New Roman" w:hAnsi="Times New Roman" w:cs="Times New Roman"/>
          <w:sz w:val="28"/>
          <w:szCs w:val="28"/>
        </w:rPr>
        <w:t>п</w:t>
      </w:r>
      <w:r w:rsidR="00BC78A6" w:rsidRPr="008B0847">
        <w:rPr>
          <w:rFonts w:ascii="Times New Roman" w:hAnsi="Times New Roman" w:cs="Times New Roman"/>
          <w:sz w:val="28"/>
          <w:szCs w:val="28"/>
        </w:rPr>
        <w:t>остроено 12 больниц и роддомов. Кроме того, в райцентре - Токтогул построены водопровод, гостиница на 88 мест, централизованные торговые объекты, фабрика товаров народного потребления, больница и родильный дом.</w:t>
      </w:r>
    </w:p>
    <w:p w:rsidR="00BC78A6" w:rsidRPr="008B0847" w:rsidRDefault="00DA57B5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Также в райцентре - селе Токтогул построены и сданы в эксплуатацию </w:t>
      </w:r>
      <w:r w:rsidRPr="008B0847">
        <w:rPr>
          <w:rFonts w:ascii="Times New Roman" w:hAnsi="Times New Roman" w:cs="Times New Roman"/>
          <w:sz w:val="28"/>
          <w:szCs w:val="28"/>
        </w:rPr>
        <w:t>масло</w:t>
      </w:r>
      <w:r w:rsidR="00BC78A6" w:rsidRPr="008B0847">
        <w:rPr>
          <w:rFonts w:ascii="Times New Roman" w:hAnsi="Times New Roman" w:cs="Times New Roman"/>
          <w:sz w:val="28"/>
          <w:szCs w:val="28"/>
        </w:rPr>
        <w:t xml:space="preserve">завод, </w:t>
      </w:r>
      <w:r w:rsidR="00C87D93">
        <w:rPr>
          <w:rFonts w:ascii="Times New Roman" w:hAnsi="Times New Roman" w:cs="Times New Roman"/>
          <w:sz w:val="28"/>
          <w:szCs w:val="28"/>
        </w:rPr>
        <w:t>автобаза</w:t>
      </w:r>
      <w:r w:rsidR="00BC78A6" w:rsidRPr="008B0847">
        <w:rPr>
          <w:rFonts w:ascii="Times New Roman" w:hAnsi="Times New Roman" w:cs="Times New Roman"/>
          <w:sz w:val="28"/>
          <w:szCs w:val="28"/>
        </w:rPr>
        <w:t>, районное объединение «Кыргызская сельхозтехника», РДСУ, МСО, ПМК, РСУ, УОС и другие промышленные предприятия.</w:t>
      </w:r>
    </w:p>
    <w:p w:rsidR="0076319A" w:rsidRPr="008B0847" w:rsidRDefault="00DA57B5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</w:rPr>
        <w:t>В период с 1979 по 1990 год было освоено и превращено в орошаемые земли 6610 га земель.</w:t>
      </w:r>
    </w:p>
    <w:p w:rsidR="0076319A" w:rsidRPr="008B0847" w:rsidRDefault="00A919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  <w:u w:val="single"/>
        </w:rPr>
        <w:t xml:space="preserve">Социально-экономические </w:t>
      </w:r>
      <w:r w:rsidR="00A55D13" w:rsidRPr="008B0847">
        <w:rPr>
          <w:rFonts w:ascii="Times New Roman" w:hAnsi="Times New Roman" w:cs="Times New Roman"/>
          <w:sz w:val="28"/>
          <w:szCs w:val="28"/>
          <w:u w:val="single"/>
        </w:rPr>
        <w:t>убытки</w:t>
      </w:r>
      <w:r w:rsidR="0076319A" w:rsidRPr="008B0847">
        <w:rPr>
          <w:rFonts w:ascii="Times New Roman" w:hAnsi="Times New Roman" w:cs="Times New Roman"/>
          <w:sz w:val="28"/>
          <w:szCs w:val="28"/>
          <w:u w:val="single"/>
        </w:rPr>
        <w:t xml:space="preserve"> (</w:t>
      </w:r>
      <w:r w:rsidR="00A55D13" w:rsidRPr="008B0847">
        <w:rPr>
          <w:rFonts w:ascii="Times New Roman" w:hAnsi="Times New Roman" w:cs="Times New Roman"/>
          <w:sz w:val="28"/>
          <w:szCs w:val="28"/>
          <w:u w:val="single"/>
        </w:rPr>
        <w:t>потери</w:t>
      </w:r>
      <w:r w:rsidR="0076319A" w:rsidRPr="008B0847">
        <w:rPr>
          <w:rFonts w:ascii="Times New Roman" w:hAnsi="Times New Roman" w:cs="Times New Roman"/>
          <w:sz w:val="28"/>
          <w:szCs w:val="28"/>
          <w:u w:val="single"/>
        </w:rPr>
        <w:t>) при использовании водохранилищ в Кыргызстане.</w:t>
      </w:r>
    </w:p>
    <w:p w:rsidR="0076319A" w:rsidRPr="008B0847" w:rsidRDefault="00A919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С </w:t>
      </w:r>
      <w:r w:rsidR="00CF4E25" w:rsidRPr="008B0847">
        <w:rPr>
          <w:rFonts w:ascii="Times New Roman" w:hAnsi="Times New Roman" w:cs="Times New Roman"/>
          <w:sz w:val="28"/>
          <w:szCs w:val="28"/>
        </w:rPr>
        <w:t>одной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стороны, строительство Токтогульской ГЭС нанесло значительный ущерб экономике района. Под Токтогульским водохранилищем </w:t>
      </w:r>
      <w:r w:rsidR="00F10A66">
        <w:rPr>
          <w:rFonts w:ascii="Times New Roman" w:hAnsi="Times New Roman" w:cs="Times New Roman"/>
          <w:sz w:val="28"/>
          <w:szCs w:val="28"/>
        </w:rPr>
        <w:t xml:space="preserve">осталось 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28 430 га земли, в том числе 21 158 га земель сельскохозяйственного назначения. </w:t>
      </w:r>
      <w:r w:rsidR="00CF4E25" w:rsidRPr="008B0847">
        <w:rPr>
          <w:rFonts w:ascii="Times New Roman" w:hAnsi="Times New Roman" w:cs="Times New Roman"/>
          <w:sz w:val="28"/>
          <w:szCs w:val="28"/>
        </w:rPr>
        <w:t>Из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зон</w:t>
      </w:r>
      <w:r w:rsidR="00CF4E25" w:rsidRPr="008B0847">
        <w:rPr>
          <w:rFonts w:ascii="Times New Roman" w:hAnsi="Times New Roman" w:cs="Times New Roman"/>
          <w:sz w:val="28"/>
          <w:szCs w:val="28"/>
        </w:rPr>
        <w:t>ы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затопления перемещены 29 населенных пунктов с общей численностью населения 18 261 человек, 3947 </w:t>
      </w:r>
      <w:r w:rsidRPr="008B0847">
        <w:rPr>
          <w:rFonts w:ascii="Times New Roman" w:hAnsi="Times New Roman" w:cs="Times New Roman"/>
          <w:sz w:val="28"/>
          <w:szCs w:val="28"/>
        </w:rPr>
        <w:t>дом</w:t>
      </w:r>
      <w:r w:rsidR="0076319A" w:rsidRPr="008B0847">
        <w:rPr>
          <w:rFonts w:ascii="Times New Roman" w:hAnsi="Times New Roman" w:cs="Times New Roman"/>
          <w:sz w:val="28"/>
          <w:szCs w:val="28"/>
        </w:rPr>
        <w:t>ов и несколько промышленных предприятий.</w:t>
      </w:r>
    </w:p>
    <w:p w:rsidR="0076319A" w:rsidRPr="008B0847" w:rsidRDefault="00A919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</w:rPr>
        <w:t>Ущерб, нанес</w:t>
      </w:r>
      <w:r w:rsidR="00053C7D" w:rsidRPr="008B0847">
        <w:rPr>
          <w:rFonts w:ascii="Times New Roman" w:hAnsi="Times New Roman" w:cs="Times New Roman"/>
          <w:sz w:val="28"/>
          <w:szCs w:val="28"/>
        </w:rPr>
        <w:t>ё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нный экономике Токтогульского района строительством Токтогульской ГЭС, составил 10596,2 тысячи советских </w:t>
      </w:r>
      <w:r w:rsidR="001A56FA">
        <w:rPr>
          <w:rFonts w:ascii="Times New Roman" w:hAnsi="Times New Roman" w:cs="Times New Roman"/>
          <w:sz w:val="28"/>
          <w:szCs w:val="28"/>
        </w:rPr>
        <w:t>рублей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, а от сельского хозяйства - 4890 тысяч советских </w:t>
      </w:r>
      <w:r w:rsidR="001A56FA">
        <w:rPr>
          <w:rFonts w:ascii="Times New Roman" w:hAnsi="Times New Roman" w:cs="Times New Roman"/>
          <w:sz w:val="28"/>
          <w:szCs w:val="28"/>
        </w:rPr>
        <w:t>рублей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(в 1961 году - 2227 тысяч советских </w:t>
      </w:r>
      <w:r w:rsidR="001A56FA">
        <w:rPr>
          <w:rFonts w:ascii="Times New Roman" w:hAnsi="Times New Roman" w:cs="Times New Roman"/>
          <w:sz w:val="28"/>
          <w:szCs w:val="28"/>
        </w:rPr>
        <w:t>рублей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от сельского хозяйства, 2663 тысячи советских </w:t>
      </w:r>
      <w:r w:rsidR="001A56FA">
        <w:rPr>
          <w:rFonts w:ascii="Times New Roman" w:hAnsi="Times New Roman" w:cs="Times New Roman"/>
          <w:sz w:val="28"/>
          <w:szCs w:val="28"/>
        </w:rPr>
        <w:t>рублей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от животноводства). Всего </w:t>
      </w:r>
      <w:r w:rsidR="00B232B5" w:rsidRPr="008B0847">
        <w:rPr>
          <w:rFonts w:ascii="Times New Roman" w:hAnsi="Times New Roman" w:cs="Times New Roman"/>
          <w:sz w:val="28"/>
          <w:szCs w:val="28"/>
          <w:lang w:val="ky-KG"/>
        </w:rPr>
        <w:t>у</w:t>
      </w:r>
      <w:r w:rsidRPr="008B0847">
        <w:rPr>
          <w:rFonts w:ascii="Times New Roman" w:hAnsi="Times New Roman" w:cs="Times New Roman"/>
          <w:sz w:val="28"/>
          <w:szCs w:val="28"/>
        </w:rPr>
        <w:t>бытки составляли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15486,2 тыс. советских </w:t>
      </w:r>
      <w:r w:rsidR="001A56FA">
        <w:rPr>
          <w:rFonts w:ascii="Times New Roman" w:hAnsi="Times New Roman" w:cs="Times New Roman"/>
          <w:sz w:val="28"/>
          <w:szCs w:val="28"/>
        </w:rPr>
        <w:t>рублей</w:t>
      </w:r>
      <w:r w:rsidR="0076319A" w:rsidRPr="008B0847">
        <w:rPr>
          <w:rFonts w:ascii="Times New Roman" w:hAnsi="Times New Roman" w:cs="Times New Roman"/>
          <w:sz w:val="28"/>
          <w:szCs w:val="28"/>
        </w:rPr>
        <w:t>.</w:t>
      </w:r>
    </w:p>
    <w:p w:rsidR="00C87D93" w:rsidRDefault="00A919B7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lastRenderedPageBreak/>
        <w:tab/>
        <w:t>По расч</w:t>
      </w:r>
      <w:r w:rsidR="00053C7D" w:rsidRPr="008B0847">
        <w:rPr>
          <w:rFonts w:ascii="Times New Roman" w:hAnsi="Times New Roman" w:cs="Times New Roman"/>
          <w:sz w:val="28"/>
          <w:szCs w:val="28"/>
        </w:rPr>
        <w:t>ё</w:t>
      </w:r>
      <w:r w:rsidRPr="008B0847">
        <w:rPr>
          <w:rFonts w:ascii="Times New Roman" w:hAnsi="Times New Roman" w:cs="Times New Roman"/>
          <w:sz w:val="28"/>
          <w:szCs w:val="28"/>
        </w:rPr>
        <w:t>там а</w:t>
      </w:r>
      <w:r w:rsidR="0076319A" w:rsidRPr="008B0847">
        <w:rPr>
          <w:rFonts w:ascii="Times New Roman" w:hAnsi="Times New Roman" w:cs="Times New Roman"/>
          <w:sz w:val="28"/>
          <w:szCs w:val="28"/>
        </w:rPr>
        <w:t>кадемик</w:t>
      </w:r>
      <w:r w:rsidRPr="008B0847">
        <w:rPr>
          <w:rFonts w:ascii="Times New Roman" w:hAnsi="Times New Roman" w:cs="Times New Roman"/>
          <w:sz w:val="28"/>
          <w:szCs w:val="28"/>
        </w:rPr>
        <w:t>а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Д.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М.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Маматканов</w:t>
      </w:r>
      <w:r w:rsidR="001A56FA">
        <w:rPr>
          <w:rFonts w:ascii="Times New Roman" w:hAnsi="Times New Roman" w:cs="Times New Roman"/>
          <w:sz w:val="28"/>
          <w:szCs w:val="28"/>
        </w:rPr>
        <w:t>а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и др. со строительством Токтогульского водохранилища Токтогульский район </w:t>
      </w:r>
      <w:r w:rsidRPr="008B0847">
        <w:rPr>
          <w:rFonts w:ascii="Times New Roman" w:hAnsi="Times New Roman" w:cs="Times New Roman"/>
          <w:sz w:val="28"/>
          <w:szCs w:val="28"/>
        </w:rPr>
        <w:t>ежегодно теряет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6,5 млн</w:t>
      </w:r>
      <w:r w:rsidR="00587136" w:rsidRPr="008B0847">
        <w:rPr>
          <w:rFonts w:ascii="Times New Roman" w:hAnsi="Times New Roman" w:cs="Times New Roman"/>
          <w:sz w:val="28"/>
          <w:szCs w:val="28"/>
        </w:rPr>
        <w:t>.</w:t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 долларов дохода.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87D93" w:rsidRDefault="00C87D93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</w:rPr>
        <w:t xml:space="preserve">При строительстве Кемпир-Абадского водохранилища было затоплено 5731 га земли в Узгенском районе, в том числе 2 465 га сельскохозяйственных угодий. По методике </w:t>
      </w:r>
      <w:r w:rsidR="00587136" w:rsidRPr="008B0847">
        <w:rPr>
          <w:rFonts w:ascii="Times New Roman" w:hAnsi="Times New Roman" w:cs="Times New Roman"/>
          <w:sz w:val="28"/>
          <w:szCs w:val="28"/>
        </w:rPr>
        <w:t>Д.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М. </w:t>
      </w:r>
      <w:r w:rsidR="0076319A" w:rsidRPr="008B0847">
        <w:rPr>
          <w:rFonts w:ascii="Times New Roman" w:hAnsi="Times New Roman" w:cs="Times New Roman"/>
          <w:sz w:val="28"/>
          <w:szCs w:val="28"/>
        </w:rPr>
        <w:t>Маматканова, при строительстве Кемпир-Абадского водохранилища Узгенский район ежегодно теряет 739 995 долларов.</w:t>
      </w:r>
      <w:r w:rsidR="00C738F7" w:rsidRPr="008B08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319A" w:rsidRPr="008B0847" w:rsidRDefault="00C87D93" w:rsidP="00F00C7B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6319A" w:rsidRPr="008B0847">
        <w:rPr>
          <w:rFonts w:ascii="Times New Roman" w:hAnsi="Times New Roman" w:cs="Times New Roman"/>
          <w:sz w:val="28"/>
          <w:szCs w:val="28"/>
        </w:rPr>
        <w:t>Со строительством Кировского водохранилища Кара-Бууринский район потерял 2999 га земли. Из них 2356 га пригодны для сельского хозяйства. Таким образом, при строительстве Кировского водохранилища Кара-Бууринский район ежегодно теряет 707 295 долларов.</w:t>
      </w:r>
    </w:p>
    <w:p w:rsidR="007C6B38" w:rsidRDefault="00587136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8B0847">
        <w:rPr>
          <w:rFonts w:ascii="Times New Roman" w:hAnsi="Times New Roman" w:cs="Times New Roman"/>
          <w:sz w:val="28"/>
          <w:szCs w:val="28"/>
        </w:rPr>
        <w:tab/>
      </w:r>
      <w:r w:rsidR="007C6B38" w:rsidRPr="008B0847">
        <w:rPr>
          <w:rFonts w:ascii="Times New Roman" w:hAnsi="Times New Roman" w:cs="Times New Roman"/>
          <w:sz w:val="28"/>
          <w:szCs w:val="28"/>
        </w:rPr>
        <w:t>6</w:t>
      </w:r>
      <w:r w:rsidR="0076319A" w:rsidRPr="008B0847">
        <w:rPr>
          <w:rFonts w:ascii="Times New Roman" w:hAnsi="Times New Roman" w:cs="Times New Roman"/>
          <w:sz w:val="28"/>
          <w:szCs w:val="28"/>
        </w:rPr>
        <w:t>. Из-за отсутствия ч</w:t>
      </w:r>
      <w:r w:rsidR="00053C7D" w:rsidRPr="008B0847">
        <w:rPr>
          <w:rFonts w:ascii="Times New Roman" w:hAnsi="Times New Roman" w:cs="Times New Roman"/>
          <w:sz w:val="28"/>
          <w:szCs w:val="28"/>
        </w:rPr>
        <w:t>ё</w:t>
      </w:r>
      <w:r w:rsidR="0076319A" w:rsidRPr="008B0847">
        <w:rPr>
          <w:rFonts w:ascii="Times New Roman" w:hAnsi="Times New Roman" w:cs="Times New Roman"/>
          <w:sz w:val="28"/>
          <w:szCs w:val="28"/>
        </w:rPr>
        <w:t>тких законов, регулирующих использование водных ресурсов межгосударственных рек и противоречий в решении водных проблем, страны Центральной Азии испытывают значительные трудности в достижении взаимовыгодных решений. Поэтому необходимо разработать механизм, учитывающий интересы всех стран Центральной Азии в использовании водно-энергетического потенциала.</w:t>
      </w:r>
    </w:p>
    <w:p w:rsidR="00BB3A3E" w:rsidRPr="00BB3A3E" w:rsidRDefault="006616F1" w:rsidP="00BB3A3E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B3A3E" w:rsidRPr="00A3614E">
        <w:rPr>
          <w:rFonts w:ascii="Times New Roman" w:hAnsi="Times New Roman" w:cs="Times New Roman"/>
          <w:sz w:val="28"/>
          <w:szCs w:val="28"/>
        </w:rPr>
        <w:t>Проанализированы проблемы использования межгосударственных водных ресурсов и даны рекомендации.</w:t>
      </w:r>
    </w:p>
    <w:p w:rsidR="007C6B38" w:rsidRPr="008B0847" w:rsidRDefault="007C6B38" w:rsidP="007C6B38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0847">
        <w:rPr>
          <w:rFonts w:ascii="Times New Roman" w:hAnsi="Times New Roman"/>
          <w:sz w:val="28"/>
          <w:szCs w:val="28"/>
        </w:rPr>
        <w:tab/>
        <w:t xml:space="preserve">7. </w:t>
      </w:r>
      <w:r w:rsidR="00F10A66">
        <w:rPr>
          <w:rFonts w:ascii="Times New Roman" w:hAnsi="Times New Roman"/>
          <w:sz w:val="28"/>
          <w:szCs w:val="28"/>
        </w:rPr>
        <w:t>Проведен</w:t>
      </w:r>
      <w:r w:rsidR="00692669">
        <w:rPr>
          <w:rFonts w:ascii="Times New Roman" w:hAnsi="Times New Roman"/>
          <w:sz w:val="28"/>
          <w:szCs w:val="28"/>
        </w:rPr>
        <w:t>а</w:t>
      </w:r>
      <w:r w:rsidRPr="008B0847">
        <w:rPr>
          <w:rFonts w:ascii="Times New Roman" w:hAnsi="Times New Roman"/>
          <w:sz w:val="28"/>
          <w:szCs w:val="28"/>
        </w:rPr>
        <w:t xml:space="preserve"> классифи</w:t>
      </w:r>
      <w:r w:rsidR="004D747D">
        <w:rPr>
          <w:rFonts w:ascii="Times New Roman" w:hAnsi="Times New Roman"/>
          <w:sz w:val="28"/>
          <w:szCs w:val="28"/>
        </w:rPr>
        <w:t>кация</w:t>
      </w:r>
      <w:r w:rsidRPr="008B0847">
        <w:rPr>
          <w:rFonts w:ascii="Times New Roman" w:hAnsi="Times New Roman"/>
          <w:sz w:val="28"/>
          <w:szCs w:val="28"/>
        </w:rPr>
        <w:t xml:space="preserve"> воздействия водохранилищ на окружающую среду и социально-экономическое положение населения</w:t>
      </w:r>
      <w:r w:rsidR="004D747D">
        <w:rPr>
          <w:rFonts w:ascii="Times New Roman" w:hAnsi="Times New Roman"/>
          <w:sz w:val="28"/>
          <w:szCs w:val="28"/>
        </w:rPr>
        <w:t>. В результате</w:t>
      </w:r>
      <w:r w:rsidRPr="008B0847">
        <w:rPr>
          <w:rFonts w:ascii="Times New Roman" w:hAnsi="Times New Roman"/>
          <w:sz w:val="28"/>
          <w:szCs w:val="28"/>
        </w:rPr>
        <w:t xml:space="preserve"> представлены геоэкологические воздействия водохранилищ </w:t>
      </w:r>
      <w:r w:rsidRPr="008B0847">
        <w:rPr>
          <w:rFonts w:ascii="Times New Roman" w:hAnsi="Times New Roman"/>
          <w:sz w:val="28"/>
          <w:szCs w:val="28"/>
          <w:lang w:eastAsia="ru-RU"/>
        </w:rPr>
        <w:t>с характеристикой 34</w:t>
      </w:r>
      <w:r w:rsidR="00F10A66">
        <w:rPr>
          <w:rFonts w:ascii="Times New Roman" w:hAnsi="Times New Roman"/>
          <w:sz w:val="28"/>
          <w:szCs w:val="28"/>
          <w:lang w:eastAsia="ru-RU"/>
        </w:rPr>
        <w:t>-х</w:t>
      </w:r>
      <w:r w:rsidRPr="008B0847">
        <w:rPr>
          <w:rFonts w:ascii="Times New Roman" w:hAnsi="Times New Roman"/>
          <w:sz w:val="28"/>
          <w:szCs w:val="28"/>
          <w:lang w:eastAsia="ru-RU"/>
        </w:rPr>
        <w:t xml:space="preserve"> воздействий, включая 12 видов</w:t>
      </w:r>
      <w:r w:rsidRPr="008B0847">
        <w:rPr>
          <w:rFonts w:ascii="Times New Roman" w:hAnsi="Times New Roman"/>
          <w:sz w:val="28"/>
          <w:szCs w:val="28"/>
        </w:rPr>
        <w:t xml:space="preserve"> воздействий.</w:t>
      </w:r>
    </w:p>
    <w:p w:rsidR="007C6B38" w:rsidRDefault="007C6B38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12C46" w:rsidRDefault="00312C46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12C46" w:rsidRDefault="00312C46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12C46" w:rsidRDefault="00312C46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12C46" w:rsidRPr="008B0847" w:rsidRDefault="00312C46" w:rsidP="007C6B38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12C46" w:rsidRDefault="00155AE1" w:rsidP="00F71994">
      <w:pPr>
        <w:pStyle w:val="HTML"/>
        <w:jc w:val="center"/>
        <w:rPr>
          <w:rStyle w:val="y2iqfc"/>
          <w:rFonts w:ascii="Times New Roman" w:hAnsi="Times New Roman" w:cs="Times New Roman"/>
          <w:b/>
          <w:sz w:val="28"/>
          <w:szCs w:val="28"/>
        </w:rPr>
      </w:pPr>
      <w:r>
        <w:rPr>
          <w:rStyle w:val="y2iqfc"/>
          <w:rFonts w:ascii="Times New Roman" w:hAnsi="Times New Roman" w:cs="Times New Roman"/>
          <w:b/>
          <w:sz w:val="28"/>
          <w:szCs w:val="28"/>
        </w:rPr>
        <w:t>СПИСОК</w:t>
      </w:r>
      <w:r w:rsidR="0076319A" w:rsidRPr="008B0847">
        <w:rPr>
          <w:rStyle w:val="y2iqfc"/>
          <w:rFonts w:ascii="Times New Roman" w:hAnsi="Times New Roman" w:cs="Times New Roman"/>
          <w:b/>
          <w:sz w:val="28"/>
          <w:szCs w:val="28"/>
        </w:rPr>
        <w:t xml:space="preserve"> ОПУБЛИКОВАННЫХ </w:t>
      </w:r>
      <w:r>
        <w:rPr>
          <w:rStyle w:val="y2iqfc"/>
          <w:rFonts w:ascii="Times New Roman" w:hAnsi="Times New Roman" w:cs="Times New Roman"/>
          <w:b/>
          <w:sz w:val="28"/>
          <w:szCs w:val="28"/>
        </w:rPr>
        <w:t>ТРУДОВ</w:t>
      </w:r>
      <w:r w:rsidR="0076319A" w:rsidRPr="008B0847">
        <w:rPr>
          <w:rStyle w:val="y2iqfc"/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6319A" w:rsidRDefault="0076319A" w:rsidP="00F71994">
      <w:pPr>
        <w:pStyle w:val="HTML"/>
        <w:jc w:val="center"/>
        <w:rPr>
          <w:rStyle w:val="y2iqfc"/>
          <w:rFonts w:ascii="Times New Roman" w:hAnsi="Times New Roman" w:cs="Times New Roman"/>
          <w:b/>
          <w:sz w:val="28"/>
          <w:szCs w:val="28"/>
        </w:rPr>
      </w:pPr>
      <w:r w:rsidRPr="008B0847">
        <w:rPr>
          <w:rStyle w:val="y2iqfc"/>
          <w:rFonts w:ascii="Times New Roman" w:hAnsi="Times New Roman" w:cs="Times New Roman"/>
          <w:b/>
          <w:sz w:val="28"/>
          <w:szCs w:val="28"/>
        </w:rPr>
        <w:t>ПО ТЕМЕ ДИСЕРТАЦИИ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>Акматов, Р.Т. Кыргызстандын суу сактагычтары [Текст] / С.К. Аламанов, Р.Т. Акматов. – Бишкек: Айат, 2006. – 224 б.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right="113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Кыргызстандын эндем жана сейрек учуроочу </w:t>
      </w:r>
      <w:r w:rsidRPr="006B1BF8">
        <w:rPr>
          <w:rFonts w:ascii="Times New Roman" w:hAnsi="Times New Roman"/>
          <w:sz w:val="28"/>
          <w:szCs w:val="28"/>
          <w:lang w:val="ky-KG"/>
        </w:rPr>
        <w:t>ө</w:t>
      </w:r>
      <w:r w:rsidRPr="006B1BF8">
        <w:rPr>
          <w:rFonts w:ascii="Times New Roman" w:hAnsi="Times New Roman"/>
          <w:sz w:val="28"/>
          <w:szCs w:val="28"/>
        </w:rPr>
        <w:t>сүмдүкт</w:t>
      </w:r>
      <w:r w:rsidRPr="006B1BF8">
        <w:rPr>
          <w:rFonts w:ascii="Times New Roman" w:hAnsi="Times New Roman"/>
          <w:sz w:val="28"/>
          <w:szCs w:val="28"/>
          <w:lang w:val="ky-KG"/>
        </w:rPr>
        <w:t>ө</w:t>
      </w:r>
      <w:proofErr w:type="gramStart"/>
      <w:r w:rsidRPr="006B1BF8">
        <w:rPr>
          <w:rFonts w:ascii="Times New Roman" w:hAnsi="Times New Roman"/>
          <w:sz w:val="28"/>
          <w:szCs w:val="28"/>
        </w:rPr>
        <w:t>р</w:t>
      </w:r>
      <w:proofErr w:type="gramEnd"/>
      <w:r w:rsidRPr="006B1BF8">
        <w:rPr>
          <w:rFonts w:ascii="Times New Roman" w:hAnsi="Times New Roman"/>
          <w:sz w:val="28"/>
          <w:szCs w:val="28"/>
        </w:rPr>
        <w:t xml:space="preserve">ү [Текст] / М.М. Ботбаева, Р.Т. Акматов // Табигый илимдер журналы. – Бишкек, 2009. – № 10. – 21–28 б. – </w:t>
      </w:r>
      <w:r w:rsidR="00312C46">
        <w:rPr>
          <w:rFonts w:ascii="Times New Roman" w:hAnsi="Times New Roman"/>
          <w:sz w:val="28"/>
          <w:szCs w:val="28"/>
        </w:rPr>
        <w:t>Р</w:t>
      </w:r>
      <w:r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2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http://journals.manas.edu.kg/mjen/index.php?page=2009-1-10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>Акматов, Р.Т. Токтогул суу сактагычынын энергетикалык максатта пайдаланылышы [Текст] / Р.Т. Акматов // Вестн. Кырг. гос. ун-та им. И. Арабаева. – 2011. – №1. – 43–47 б.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>Акматов, Р.Т. Гидрология (учебно-методический комплекс) [Текст] / Р.Т. Акматов. – Бишкек: Солюшин, 2014. – 116 б.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>Акматов, Р.Т. Проблемы рационального использования природных ресурсов [Текст] / Р.Т. Акматов, Н.С. Султанбаева // Вестн. Кырг. гос. ун-та им. И. Арабаева. – 2011. – № 10.– 108–110 б.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lastRenderedPageBreak/>
        <w:t>Акматов, Р.Т. Кыргызстандын геоэкологиялык абалы [Текст] / А. Осмонов, Д. Шакирбеков, Р.Т. Акматов, М.М. Дылдаев // Кыргызстан: улуттук энциклопедиясы. – Бишкек, 2015. – 8-т. – 103–107 б.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Применение ГИС в процессе анализа использования водных ресурсов в странах Центральной Азии (на примере Аральского моря и реки Нарын) [Текст] / Ж.М. Кенжегали, Р.Т. Акматов // Вестн. Кырг. Гос. Ун-та стр-ва транспорта и архитектуры им. Н.Исанова. – Бишкек, 2016. – 3 (53). – С. 140–149.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3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https://vestnikksucta.kg/wp-content/uploads/2019/06/Вестник- КГУСТА-353-2016.pdf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right="113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Влияние Токтогульского водохранилища на окружающую среду [Текст] / Т.М. Чодураев, Р.Т. Акматов // Труды </w:t>
      </w:r>
      <w:r w:rsidRPr="006B1BF8">
        <w:rPr>
          <w:rFonts w:ascii="Times New Roman" w:hAnsi="Times New Roman"/>
          <w:sz w:val="28"/>
          <w:szCs w:val="28"/>
          <w:lang w:val="en-US"/>
        </w:rPr>
        <w:t>IV</w:t>
      </w:r>
      <w:r w:rsidRPr="006B1BF8">
        <w:rPr>
          <w:rFonts w:ascii="Times New Roman" w:hAnsi="Times New Roman"/>
          <w:sz w:val="28"/>
          <w:szCs w:val="28"/>
        </w:rPr>
        <w:t xml:space="preserve"> Междунар. науч. - практ. конф. – Екатеринбург, 2016. – С. 417–427.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4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http://www.spsl.nsc.ru/FullText/kon</w:t>
        </w:r>
        <w:r w:rsidRPr="006B1BF8">
          <w:rPr>
            <w:rStyle w:val="a3"/>
            <w:rFonts w:ascii="Times New Roman" w:hAnsi="Times New Roman"/>
            <w:sz w:val="28"/>
            <w:szCs w:val="28"/>
            <w:lang w:val="en-US"/>
          </w:rPr>
          <w:t>f</w:t>
        </w:r>
        <w:r w:rsidRPr="006B1BF8">
          <w:rPr>
            <w:rStyle w:val="a3"/>
            <w:rFonts w:ascii="Times New Roman" w:hAnsi="Times New Roman"/>
            <w:sz w:val="28"/>
            <w:szCs w:val="28"/>
          </w:rPr>
          <w:t>e/ЭколТехносферIV.pdf</w:t>
        </w:r>
      </w:hyperlink>
    </w:p>
    <w:p w:rsidR="00155AE1" w:rsidRPr="006B1BF8" w:rsidRDefault="00155AE1" w:rsidP="00155AE1">
      <w:pPr>
        <w:numPr>
          <w:ilvl w:val="0"/>
          <w:numId w:val="4"/>
        </w:numPr>
        <w:tabs>
          <w:tab w:val="left" w:pos="851"/>
          <w:tab w:val="left" w:pos="1418"/>
          <w:tab w:val="left" w:pos="1701"/>
          <w:tab w:val="left" w:pos="1985"/>
        </w:tabs>
        <w:spacing w:after="0" w:line="240" w:lineRule="auto"/>
        <w:ind w:left="0" w:right="113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Изучение влияния водохранилищ Кыргызстана на изменения характеристик климата, прилегающих территорий [Текст] / Т.М. Чодураев, Р.Т. Акматов // Водные ресурсы Центральной Азии и их использование: материалы Междунар. науч. - практ. конф., посвящ. подведению итогов объявл. ООН десятилетия «Вода для жизни». – Алматы, 2016. – Кн. 1. – С. 480–484.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5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http://www.cawater-info.net/library/rus/almaty2016-1.pdf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Ледниковый сток р. Нарын [Текст] / Р.Т. Акматов, С.К. Аламанов Т.М. Чодураев // Сборник материалов </w:t>
      </w:r>
      <w:r w:rsidRPr="006B1BF8">
        <w:rPr>
          <w:rFonts w:ascii="Times New Roman" w:hAnsi="Times New Roman"/>
          <w:sz w:val="28"/>
          <w:szCs w:val="28"/>
          <w:lang w:val="en-US"/>
        </w:rPr>
        <w:t>III</w:t>
      </w:r>
      <w:r w:rsidRPr="006B1BF8">
        <w:rPr>
          <w:rFonts w:ascii="Times New Roman" w:hAnsi="Times New Roman"/>
          <w:sz w:val="28"/>
          <w:szCs w:val="28"/>
        </w:rPr>
        <w:t xml:space="preserve"> Междунар. науч</w:t>
      </w:r>
      <w:proofErr w:type="gramStart"/>
      <w:r w:rsidRPr="006B1BF8">
        <w:rPr>
          <w:rFonts w:ascii="Times New Roman" w:hAnsi="Times New Roman"/>
          <w:sz w:val="28"/>
          <w:szCs w:val="28"/>
        </w:rPr>
        <w:t>.-</w:t>
      </w:r>
      <w:proofErr w:type="gramEnd"/>
      <w:r w:rsidRPr="006B1BF8">
        <w:rPr>
          <w:rFonts w:ascii="Times New Roman" w:hAnsi="Times New Roman"/>
          <w:sz w:val="28"/>
          <w:szCs w:val="28"/>
        </w:rPr>
        <w:t xml:space="preserve">практ. конф. «Научные исследования: теория, методика и практика», Том 1. – Чебоксары, 2017. – С. 18–23.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6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https://interactive-plus.ru/ru/action/437/action_articles/6900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Многолетний режим стока р. Нарын [Текст] / Р.Т. Акматов, С.К. Аламанов, Т.М. Чодураев // Сборник материалов </w:t>
      </w:r>
      <w:r w:rsidRPr="006B1BF8">
        <w:rPr>
          <w:rFonts w:ascii="Times New Roman" w:hAnsi="Times New Roman"/>
          <w:sz w:val="28"/>
          <w:szCs w:val="28"/>
          <w:lang w:val="en-US"/>
        </w:rPr>
        <w:t>III</w:t>
      </w:r>
      <w:r w:rsidRPr="006B1BF8">
        <w:rPr>
          <w:rFonts w:ascii="Times New Roman" w:hAnsi="Times New Roman"/>
          <w:sz w:val="28"/>
          <w:szCs w:val="28"/>
        </w:rPr>
        <w:t xml:space="preserve"> Междунар. науч</w:t>
      </w:r>
      <w:proofErr w:type="gramStart"/>
      <w:r w:rsidRPr="006B1BF8">
        <w:rPr>
          <w:rFonts w:ascii="Times New Roman" w:hAnsi="Times New Roman"/>
          <w:sz w:val="28"/>
          <w:szCs w:val="28"/>
        </w:rPr>
        <w:t>.-</w:t>
      </w:r>
      <w:proofErr w:type="gramEnd"/>
      <w:r w:rsidRPr="006B1BF8">
        <w:rPr>
          <w:rFonts w:ascii="Times New Roman" w:hAnsi="Times New Roman"/>
          <w:sz w:val="28"/>
          <w:szCs w:val="28"/>
        </w:rPr>
        <w:t xml:space="preserve">практ. конф. «Приоритетные направления развития образования и науки». – Чебоксары, 2017. – С. 39–45.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47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https://interactive-plus.ru/e-publications/e-publication-440.pdf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en-US"/>
        </w:rPr>
        <w:t>Akmatov,  R.T. Thelong-termflowregimeof the river Naryn [</w:t>
      </w:r>
      <w:r w:rsidRPr="006B1BF8">
        <w:rPr>
          <w:rFonts w:ascii="Times New Roman" w:hAnsi="Times New Roman"/>
          <w:sz w:val="28"/>
          <w:szCs w:val="28"/>
        </w:rPr>
        <w:t>Текст</w:t>
      </w:r>
      <w:r w:rsidRPr="006B1BF8">
        <w:rPr>
          <w:rFonts w:ascii="Times New Roman" w:hAnsi="Times New Roman"/>
          <w:sz w:val="28"/>
          <w:szCs w:val="28"/>
          <w:lang w:val="en-US"/>
        </w:rPr>
        <w:t>] / R.T. Akmatov, S.K. Alamanov, T.M. Choduraev, K.S. Sakiev// Abstracts of the 3</w:t>
      </w:r>
      <w:r w:rsidRPr="006B1BF8">
        <w:rPr>
          <w:rFonts w:ascii="Times New Roman" w:hAnsi="Times New Roman"/>
          <w:sz w:val="28"/>
          <w:szCs w:val="28"/>
          <w:vertAlign w:val="superscript"/>
          <w:lang w:val="en-US"/>
        </w:rPr>
        <w:t xml:space="preserve">rd </w:t>
      </w:r>
      <w:r w:rsidRPr="006B1BF8">
        <w:rPr>
          <w:rFonts w:ascii="Times New Roman" w:hAnsi="Times New Roman"/>
          <w:sz w:val="28"/>
          <w:szCs w:val="28"/>
          <w:lang w:val="en-US"/>
        </w:rPr>
        <w:t>International Workshop “Eco-Environment Safety along the Silk-Road”, Bishkek, 2017. – P. 122–126.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firstLine="709"/>
        <w:rPr>
          <w:rFonts w:ascii="Times New Roman" w:hAnsi="Times New Roman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Нарын дарыясынын көп жылдык агымы, жыл ичинде бөлүнүшү жана аны аныктаган факторлор [Текст] / Р.Т. Акматов // Известия вузов Кыргызстана. – 2018. – № 11. – 82–85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>:</w:t>
      </w:r>
    </w:p>
    <w:p w:rsidR="00155AE1" w:rsidRPr="006B1BF8" w:rsidRDefault="008E6951" w:rsidP="00155AE1">
      <w:pPr>
        <w:spacing w:after="0" w:line="240" w:lineRule="auto"/>
        <w:ind w:right="113"/>
        <w:rPr>
          <w:rFonts w:ascii="Times New Roman" w:hAnsi="Times New Roman"/>
          <w:sz w:val="28"/>
          <w:szCs w:val="28"/>
          <w:lang w:val="ky-KG"/>
        </w:rPr>
      </w:pPr>
      <w:hyperlink r:id="rId48" w:history="1">
        <w:r w:rsidR="00155AE1"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http://www.science-journal.kg/ru/journal/2/2018/11/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tabs>
          <w:tab w:val="left" w:pos="851"/>
        </w:tabs>
        <w:ind w:left="0" w:right="113" w:firstLine="709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Нарын дарыясынын алабынын жогорку бөлүгүндө атмосфералык жаан-чачындардын режиминин өзгөрүшү [Текст] / Р.Т. Акматов // Известия вузов Кыргызстана. – 2018. – № 11. – 86–89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: </w:t>
      </w:r>
      <w:hyperlink r:id="rId49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http://www.science-journal.kg/ru/journal/2/2018/11/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709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Природный и техногенный фактор формирования качества водных объектов ледникового происхождения (на примере р. Нарын и р. Кумтор Кыргызстана) [Текст] / Р.Т. Акматов, В.А. Почечун, И.Н. </w:t>
      </w:r>
      <w:r w:rsidRPr="006B1BF8">
        <w:rPr>
          <w:rFonts w:ascii="Times New Roman" w:hAnsi="Times New Roman"/>
          <w:sz w:val="28"/>
          <w:szCs w:val="28"/>
        </w:rPr>
        <w:lastRenderedPageBreak/>
        <w:t xml:space="preserve">Алферов, А.Б. Сулайманов // Труды </w:t>
      </w:r>
      <w:r w:rsidRPr="006B1BF8">
        <w:rPr>
          <w:rFonts w:ascii="Times New Roman" w:hAnsi="Times New Roman"/>
          <w:sz w:val="28"/>
          <w:szCs w:val="28"/>
          <w:lang w:val="en-US"/>
        </w:rPr>
        <w:t>VII</w:t>
      </w:r>
      <w:r w:rsidRPr="006B1BF8">
        <w:rPr>
          <w:rFonts w:ascii="Times New Roman" w:hAnsi="Times New Roman"/>
          <w:sz w:val="28"/>
          <w:szCs w:val="28"/>
        </w:rPr>
        <w:t xml:space="preserve"> Междунар. науч. - практ. конф. «Экологическая и техногенная безопасность </w:t>
      </w:r>
      <w:proofErr w:type="gramStart"/>
      <w:r w:rsidRPr="006B1BF8">
        <w:rPr>
          <w:rFonts w:ascii="Times New Roman" w:hAnsi="Times New Roman"/>
          <w:sz w:val="28"/>
          <w:szCs w:val="28"/>
        </w:rPr>
        <w:t>горнопро-мышленных</w:t>
      </w:r>
      <w:proofErr w:type="gramEnd"/>
      <w:r w:rsidRPr="006B1BF8">
        <w:rPr>
          <w:rFonts w:ascii="Times New Roman" w:hAnsi="Times New Roman"/>
          <w:sz w:val="28"/>
          <w:szCs w:val="28"/>
        </w:rPr>
        <w:t xml:space="preserve"> регионов». – Екатеринбург, 2019. – С. 8–13.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50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http://science.ursmu.ru/upload/doc/2019/04/24/VII_mejdunarodnaya_nauchno-prakticheskaya_konferenciya_ekologicheskaya_i_tehnosfernaya_bezopasnost_gornopromyshlennyh_regionov.pdf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shd w:val="clear" w:color="auto" w:fill="FFFFFF"/>
        <w:tabs>
          <w:tab w:val="left" w:pos="1418"/>
          <w:tab w:val="left" w:pos="1701"/>
          <w:tab w:val="left" w:pos="1985"/>
        </w:tabs>
        <w:ind w:left="0" w:right="113" w:firstLine="709"/>
        <w:textAlignment w:val="baseline"/>
        <w:outlineLvl w:val="1"/>
        <w:rPr>
          <w:rFonts w:ascii="Times New Roman" w:hAnsi="Times New Roman"/>
          <w:sz w:val="28"/>
          <w:szCs w:val="28"/>
          <w:lang w:val="en-US"/>
        </w:rPr>
      </w:pPr>
      <w:r w:rsidRPr="006B1BF8">
        <w:rPr>
          <w:rFonts w:ascii="Times New Roman" w:hAnsi="Times New Roman"/>
          <w:sz w:val="28"/>
          <w:szCs w:val="28"/>
          <w:lang w:val="en-US"/>
        </w:rPr>
        <w:t xml:space="preserve">Akmatov, R. T. </w:t>
      </w:r>
      <w:r w:rsidRPr="006B1BF8">
        <w:rPr>
          <w:rFonts w:ascii="Times New Roman" w:eastAsia="Times New Roman" w:hAnsi="Times New Roman"/>
          <w:color w:val="000000"/>
          <w:sz w:val="28"/>
          <w:szCs w:val="28"/>
          <w:bdr w:val="none" w:sz="0" w:space="0" w:color="auto" w:frame="1"/>
          <w:lang w:val="en-US" w:eastAsia="ru-RU"/>
        </w:rPr>
        <w:t xml:space="preserve">Promoting of the geospatial methods Introduction into international educational courses in environmental protection and disaster risk management </w:t>
      </w:r>
      <w:r w:rsidRPr="006B1BF8">
        <w:rPr>
          <w:rFonts w:ascii="Times New Roman" w:hAnsi="Times New Roman"/>
          <w:sz w:val="28"/>
          <w:szCs w:val="28"/>
          <w:lang w:val="en-US"/>
        </w:rPr>
        <w:t>[</w:t>
      </w:r>
      <w:r w:rsidRPr="006B1BF8">
        <w:rPr>
          <w:rFonts w:ascii="Times New Roman" w:hAnsi="Times New Roman"/>
          <w:sz w:val="28"/>
          <w:szCs w:val="28"/>
        </w:rPr>
        <w:t>Текст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] / </w:t>
      </w:r>
      <w:hyperlink r:id="rId51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A. Mansourian</w:t>
        </w:r>
      </w:hyperlink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>,</w:t>
      </w:r>
      <w:r w:rsidR="00312C46" w:rsidRPr="00312C46">
        <w:rPr>
          <w:rFonts w:ascii="Times New Roman" w:eastAsia="Times New Roman" w:hAnsi="Times New Roman"/>
          <w:sz w:val="28"/>
          <w:szCs w:val="28"/>
          <w:lang w:val="en-US" w:eastAsia="ru-RU"/>
        </w:rPr>
        <w:t xml:space="preserve"> </w:t>
      </w:r>
      <w:hyperlink r:id="rId52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P. Pilesjo</w:t>
        </w:r>
      </w:hyperlink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>,</w:t>
      </w:r>
      <w:r w:rsidR="00312C46" w:rsidRPr="00312C46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 xml:space="preserve"> </w:t>
      </w:r>
      <w:hyperlink r:id="rId53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M. Runnstrom</w:t>
        </w:r>
      </w:hyperlink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 xml:space="preserve">, </w:t>
      </w:r>
      <w:hyperlink r:id="rId54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R. Groth</w:t>
        </w:r>
      </w:hyperlink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 xml:space="preserve">, </w:t>
      </w:r>
      <w:hyperlink r:id="rId55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J.G. Rocha</w:t>
        </w:r>
      </w:hyperlink>
      <w:r w:rsidRPr="006B1BF8">
        <w:rPr>
          <w:rFonts w:ascii="Times New Roman" w:hAnsi="Times New Roman"/>
          <w:sz w:val="28"/>
          <w:szCs w:val="28"/>
          <w:lang w:val="en-US"/>
        </w:rPr>
        <w:t xml:space="preserve">, R .T. Akmatov </w:t>
      </w:r>
      <w:r w:rsidRPr="006B1BF8">
        <w:rPr>
          <w:rFonts w:ascii="Times New Roman" w:eastAsia="Times New Roman" w:hAnsi="Times New Roman"/>
          <w:color w:val="000000"/>
          <w:sz w:val="28"/>
          <w:szCs w:val="28"/>
          <w:bdr w:val="none" w:sz="0" w:space="0" w:color="auto" w:frame="1"/>
          <w:lang w:eastAsia="ru-RU"/>
        </w:rPr>
        <w:t>и</w:t>
      </w:r>
      <w:r w:rsidRPr="006B1BF8">
        <w:rPr>
          <w:rFonts w:ascii="Times New Roman" w:eastAsia="Times New Roman" w:hAnsi="Times New Roman"/>
          <w:color w:val="000000"/>
          <w:sz w:val="28"/>
          <w:szCs w:val="28"/>
          <w:bdr w:val="none" w:sz="0" w:space="0" w:color="auto" w:frame="1"/>
          <w:lang w:val="en-US" w:eastAsia="ru-RU"/>
        </w:rPr>
        <w:t xml:space="preserve"> </w:t>
      </w:r>
      <w:r w:rsidRPr="006B1BF8">
        <w:rPr>
          <w:rFonts w:ascii="Times New Roman" w:eastAsia="Times New Roman" w:hAnsi="Times New Roman"/>
          <w:color w:val="000000"/>
          <w:sz w:val="28"/>
          <w:szCs w:val="28"/>
          <w:bdr w:val="none" w:sz="0" w:space="0" w:color="auto" w:frame="1"/>
          <w:lang w:eastAsia="ru-RU"/>
        </w:rPr>
        <w:t>др</w:t>
      </w:r>
      <w:r w:rsidRPr="006B1BF8">
        <w:rPr>
          <w:rFonts w:ascii="Times New Roman" w:eastAsia="Times New Roman" w:hAnsi="Times New Roman"/>
          <w:color w:val="000000"/>
          <w:sz w:val="28"/>
          <w:szCs w:val="28"/>
          <w:bdr w:val="none" w:sz="0" w:space="0" w:color="auto" w:frame="1"/>
          <w:lang w:val="en-US" w:eastAsia="ru-RU"/>
        </w:rPr>
        <w:t xml:space="preserve">. // </w:t>
      </w:r>
      <w:hyperlink r:id="rId56" w:history="1">
        <w:r w:rsidRPr="006B1BF8">
          <w:rPr>
            <w:rFonts w:ascii="Times New Roman" w:eastAsia="Times New Roman" w:hAnsi="Times New Roman"/>
            <w:sz w:val="28"/>
            <w:szCs w:val="28"/>
            <w:bdr w:val="none" w:sz="0" w:space="0" w:color="auto" w:frame="1"/>
            <w:lang w:val="en-US" w:eastAsia="ru-RU"/>
          </w:rPr>
          <w:t>EDULEARN 19 Proceedings 11th International Conference on Education and New Learning Technologies</w:t>
        </w:r>
      </w:hyperlink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>, Palma de Mallorca (Spain), 1-3 July, 2019.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– </w:t>
      </w:r>
      <w:r w:rsidRPr="006B1BF8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val="en-US" w:eastAsia="ru-RU"/>
        </w:rPr>
        <w:t xml:space="preserve">Palma de Mallorca, 2019. – P. 2702–2711. 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 w:rsidRPr="00312C4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312C46">
        <w:rPr>
          <w:rFonts w:ascii="Times New Roman" w:hAnsi="Times New Roman"/>
          <w:sz w:val="28"/>
          <w:szCs w:val="28"/>
        </w:rPr>
        <w:t>доступа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: </w:t>
      </w:r>
      <w:hyperlink r:id="rId57" w:history="1">
        <w:r w:rsidRPr="006B1BF8">
          <w:rPr>
            <w:rStyle w:val="a3"/>
            <w:rFonts w:ascii="Times New Roman" w:hAnsi="Times New Roman"/>
            <w:sz w:val="28"/>
            <w:szCs w:val="28"/>
            <w:lang w:val="en-US"/>
          </w:rPr>
          <w:t>https://dialnet.unirioja.es/servlet/articulo?codigo=7461952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en-US"/>
        </w:rPr>
      </w:pPr>
      <w:r w:rsidRPr="006B1BF8">
        <w:rPr>
          <w:rFonts w:ascii="Times New Roman" w:hAnsi="Times New Roman"/>
          <w:sz w:val="28"/>
          <w:szCs w:val="28"/>
          <w:lang w:val="en-US"/>
        </w:rPr>
        <w:t>Akmatov, R. T. Glacier runoff and regime of rivers with glacial power (a case of study: Naryn river, Kyrgyzstan) [</w:t>
      </w:r>
      <w:r w:rsidRPr="006B1BF8">
        <w:rPr>
          <w:rFonts w:ascii="Times New Roman" w:hAnsi="Times New Roman"/>
          <w:sz w:val="28"/>
          <w:szCs w:val="28"/>
        </w:rPr>
        <w:t>Текст</w:t>
      </w:r>
      <w:r w:rsidRPr="006B1BF8">
        <w:rPr>
          <w:rFonts w:ascii="Times New Roman" w:hAnsi="Times New Roman"/>
          <w:sz w:val="28"/>
          <w:szCs w:val="28"/>
          <w:lang w:val="en-US"/>
        </w:rPr>
        <w:t>] / R .T. Akmatov, S. K. Alamanov, T. M. Choduraev</w:t>
      </w:r>
      <w:proofErr w:type="gramStart"/>
      <w:r w:rsidRPr="006B1BF8">
        <w:rPr>
          <w:rFonts w:ascii="Times New Roman" w:hAnsi="Times New Roman"/>
          <w:sz w:val="28"/>
          <w:szCs w:val="28"/>
          <w:lang w:val="en-US"/>
        </w:rPr>
        <w:t>,V</w:t>
      </w:r>
      <w:proofErr w:type="gramEnd"/>
      <w:r w:rsidRPr="006B1BF8">
        <w:rPr>
          <w:rFonts w:ascii="Times New Roman" w:hAnsi="Times New Roman"/>
          <w:sz w:val="28"/>
          <w:szCs w:val="28"/>
          <w:lang w:val="en-US"/>
        </w:rPr>
        <w:t xml:space="preserve">. A. Pochechun // </w:t>
      </w:r>
      <w:r w:rsidRPr="006B1BF8">
        <w:rPr>
          <w:rFonts w:ascii="Times New Roman" w:hAnsi="Times New Roman"/>
          <w:bCs/>
          <w:sz w:val="28"/>
          <w:szCs w:val="28"/>
          <w:lang w:val="en-US"/>
        </w:rPr>
        <w:t xml:space="preserve">VII International Scientific Practical Conference "Modern problems of reservoirs and their catchments". 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– </w:t>
      </w:r>
      <w:r w:rsidRPr="006B1BF8">
        <w:rPr>
          <w:rFonts w:ascii="Times New Roman" w:hAnsi="Times New Roman"/>
          <w:bCs/>
          <w:sz w:val="28"/>
          <w:szCs w:val="28"/>
          <w:lang w:val="en-US"/>
        </w:rPr>
        <w:t>Perm, 2019. IOP Conf. Series: Earth and Environmental Science 321 (2019) 012016.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 w:rsidRPr="00312C4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312C46">
        <w:rPr>
          <w:rFonts w:ascii="Times New Roman" w:hAnsi="Times New Roman"/>
          <w:sz w:val="28"/>
          <w:szCs w:val="28"/>
        </w:rPr>
        <w:t>доступа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: </w:t>
      </w:r>
      <w:hyperlink r:id="rId58" w:history="1">
        <w:r w:rsidRPr="006B1BF8">
          <w:rPr>
            <w:rStyle w:val="a3"/>
            <w:rFonts w:ascii="Times New Roman" w:hAnsi="Times New Roman"/>
            <w:sz w:val="28"/>
            <w:szCs w:val="28"/>
            <w:lang w:val="en-US"/>
          </w:rPr>
          <w:t>https://iopscience.iop.org/article/10.1088/1755-1315/321/1/012016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en-US"/>
        </w:rPr>
        <w:t>Akmatov, R.T.</w:t>
      </w:r>
      <w:r w:rsidRPr="006B1BF8">
        <w:rPr>
          <w:rFonts w:ascii="Times New Roman" w:hAnsi="Times New Roman"/>
          <w:bCs/>
          <w:sz w:val="28"/>
          <w:szCs w:val="28"/>
          <w:lang w:val="en-US"/>
        </w:rPr>
        <w:t xml:space="preserve"> The role of precipitation and air temperature in the formation of summer runoff </w:t>
      </w:r>
      <w:r w:rsidRPr="006B1BF8">
        <w:rPr>
          <w:rFonts w:ascii="Times New Roman" w:hAnsi="Times New Roman"/>
          <w:sz w:val="28"/>
          <w:szCs w:val="28"/>
          <w:lang w:val="en-US"/>
        </w:rPr>
        <w:t>[</w:t>
      </w:r>
      <w:r w:rsidRPr="006B1BF8">
        <w:rPr>
          <w:rFonts w:ascii="Times New Roman" w:hAnsi="Times New Roman"/>
          <w:sz w:val="28"/>
          <w:szCs w:val="28"/>
        </w:rPr>
        <w:t>Текст</w:t>
      </w:r>
      <w:r w:rsidRPr="006B1BF8">
        <w:rPr>
          <w:rFonts w:ascii="Times New Roman" w:hAnsi="Times New Roman"/>
          <w:sz w:val="28"/>
          <w:szCs w:val="28"/>
          <w:lang w:val="en-US"/>
        </w:rPr>
        <w:t>] / R. T. Akmatov, S. K. Alamanov, T. M. Choduraev //</w:t>
      </w:r>
      <w:r w:rsidRPr="006B1BF8">
        <w:rPr>
          <w:rFonts w:ascii="Times New Roman" w:hAnsi="Times New Roman"/>
          <w:bCs/>
          <w:sz w:val="28"/>
          <w:szCs w:val="28"/>
          <w:lang w:val="en-US"/>
        </w:rPr>
        <w:t>VII International Scientific Practical Conference "Modern problems of reservoirs and their catchments".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– </w:t>
      </w:r>
      <w:r w:rsidRPr="006B1BF8">
        <w:rPr>
          <w:rFonts w:ascii="Times New Roman" w:hAnsi="Times New Roman"/>
          <w:bCs/>
          <w:sz w:val="28"/>
          <w:szCs w:val="28"/>
          <w:lang w:val="en-US"/>
        </w:rPr>
        <w:t>Perm, 2019. IOP Conf. Series: Earth and Environmental Science 321 (2019) 012017.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 w:rsidRPr="00312C4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312C46">
        <w:rPr>
          <w:rFonts w:ascii="Times New Roman" w:hAnsi="Times New Roman"/>
          <w:sz w:val="28"/>
          <w:szCs w:val="28"/>
        </w:rPr>
        <w:t>доступа</w:t>
      </w:r>
      <w:r w:rsidRPr="006B1BF8">
        <w:rPr>
          <w:rFonts w:ascii="Times New Roman" w:hAnsi="Times New Roman"/>
          <w:sz w:val="28"/>
          <w:szCs w:val="28"/>
          <w:lang w:val="en-US"/>
        </w:rPr>
        <w:t xml:space="preserve">: </w:t>
      </w:r>
      <w:hyperlink r:id="rId59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https://iopscience.iop.org/article/10.1088/1755-1315/321/1/012017</w:t>
        </w:r>
      </w:hyperlink>
    </w:p>
    <w:p w:rsidR="00155AE1" w:rsidRPr="00B20E3C" w:rsidRDefault="00155AE1" w:rsidP="00155AE1">
      <w:pPr>
        <w:pStyle w:val="a9"/>
        <w:numPr>
          <w:ilvl w:val="0"/>
          <w:numId w:val="4"/>
        </w:numPr>
        <w:ind w:left="0" w:right="240" w:firstLine="709"/>
        <w:textAlignment w:val="baseline"/>
        <w:outlineLvl w:val="0"/>
        <w:rPr>
          <w:rFonts w:ascii="Times New Roman" w:hAnsi="Times New Roman"/>
          <w:sz w:val="28"/>
          <w:szCs w:val="28"/>
          <w:shd w:val="clear" w:color="auto" w:fill="FCFEFF"/>
          <w:lang w:val="ky-KG"/>
        </w:rPr>
      </w:pPr>
      <w:r w:rsidRPr="00B20E3C">
        <w:rPr>
          <w:rFonts w:ascii="Times New Roman" w:hAnsi="Times New Roman"/>
          <w:sz w:val="28"/>
          <w:szCs w:val="28"/>
          <w:lang w:val="ky-KG"/>
        </w:rPr>
        <w:t xml:space="preserve">Акматов, Р.Т. </w:t>
      </w:r>
      <w:r w:rsidRPr="00B20E3C">
        <w:rPr>
          <w:rFonts w:ascii="Times New Roman" w:hAnsi="Times New Roman"/>
          <w:sz w:val="28"/>
          <w:szCs w:val="28"/>
        </w:rPr>
        <w:t xml:space="preserve">Роль осадков и температуры воздуха в формировании летного стока </w:t>
      </w:r>
      <w:r w:rsidRPr="00B20E3C">
        <w:rPr>
          <w:rFonts w:ascii="Times New Roman" w:hAnsi="Times New Roman"/>
          <w:sz w:val="28"/>
          <w:szCs w:val="28"/>
          <w:lang w:val="ky-KG"/>
        </w:rPr>
        <w:t>[Текст] / Р.Т. Акматов,</w:t>
      </w:r>
      <w:r w:rsidRPr="00B20E3C">
        <w:rPr>
          <w:rFonts w:ascii="Times New Roman" w:hAnsi="Times New Roman"/>
          <w:sz w:val="28"/>
          <w:szCs w:val="28"/>
        </w:rPr>
        <w:t xml:space="preserve"> С.К. Аламанов, Т.М. Чодураев </w:t>
      </w:r>
      <w:r w:rsidRPr="00B20E3C">
        <w:rPr>
          <w:rFonts w:ascii="Times New Roman" w:hAnsi="Times New Roman"/>
          <w:sz w:val="28"/>
          <w:szCs w:val="28"/>
          <w:lang w:val="ky-KG"/>
        </w:rPr>
        <w:t>//</w:t>
      </w:r>
      <w:r w:rsidRPr="00B20E3C">
        <w:rPr>
          <w:rFonts w:ascii="Times New Roman" w:hAnsi="Times New Roman"/>
          <w:sz w:val="28"/>
          <w:szCs w:val="28"/>
        </w:rPr>
        <w:t>Современные проблемы водохранилищ и их водозаборов: тр.</w:t>
      </w:r>
      <w:r w:rsidRPr="00B20E3C">
        <w:rPr>
          <w:rFonts w:ascii="Times New Roman" w:hAnsi="Times New Roman"/>
          <w:sz w:val="28"/>
          <w:szCs w:val="28"/>
          <w:lang w:val="en-US"/>
        </w:rPr>
        <w:t>VII</w:t>
      </w:r>
      <w:r w:rsidRPr="00B20E3C">
        <w:rPr>
          <w:rFonts w:ascii="Times New Roman" w:hAnsi="Times New Roman"/>
          <w:sz w:val="28"/>
          <w:szCs w:val="28"/>
        </w:rPr>
        <w:t xml:space="preserve"> Всерос. науч. - практ. конф. с междунар. участием. – Пермь, 2019. – Т. 1. – С. 36–41.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B20E3C">
        <w:rPr>
          <w:rFonts w:ascii="Times New Roman" w:hAnsi="Times New Roman"/>
          <w:sz w:val="28"/>
          <w:szCs w:val="28"/>
        </w:rPr>
        <w:t xml:space="preserve">: </w:t>
      </w:r>
      <w:hyperlink r:id="rId60" w:tgtFrame="_blank" w:history="1">
        <w:r w:rsidRPr="00B20E3C">
          <w:rPr>
            <w:rStyle w:val="a3"/>
            <w:rFonts w:ascii="Arial" w:hAnsi="Arial" w:cs="Arial"/>
            <w:sz w:val="20"/>
            <w:szCs w:val="20"/>
            <w:shd w:val="clear" w:color="auto" w:fill="FFFFFF"/>
            <w:lang w:val="ky-KG"/>
          </w:rPr>
          <w:t>https://www.elibrary.ru/item.asp?id=47148040&amp;pff=1</w:t>
        </w:r>
      </w:hyperlink>
      <w:r w:rsidRPr="00B20E3C">
        <w:rPr>
          <w:rFonts w:ascii="Arial" w:hAnsi="Arial" w:cs="Arial"/>
          <w:color w:val="000080"/>
          <w:sz w:val="20"/>
          <w:szCs w:val="20"/>
          <w:shd w:val="clear" w:color="auto" w:fill="FFFFFF"/>
          <w:lang w:val="ky-KG"/>
        </w:rPr>
        <w:t>.</w:t>
      </w:r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</w:t>
      </w:r>
      <w:r w:rsidRPr="006B1BF8">
        <w:rPr>
          <w:rFonts w:ascii="Times New Roman" w:hAnsi="Times New Roman"/>
          <w:sz w:val="28"/>
          <w:szCs w:val="28"/>
        </w:rPr>
        <w:t>Влияние ледникового стока на режим рек с ледниковым питанием (на примере реки Нарын Кыргызстан)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 [Текст] / Р.Т. Акматов</w:t>
      </w:r>
      <w:r w:rsidRPr="006B1BF8">
        <w:rPr>
          <w:rFonts w:ascii="Times New Roman" w:hAnsi="Times New Roman"/>
          <w:sz w:val="28"/>
          <w:szCs w:val="28"/>
        </w:rPr>
        <w:t xml:space="preserve"> С.К. Аламанов, Т.М. Чодураев, В.А. Почечун 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// </w:t>
      </w:r>
      <w:r w:rsidRPr="006B1BF8">
        <w:rPr>
          <w:rFonts w:ascii="Times New Roman" w:hAnsi="Times New Roman"/>
          <w:sz w:val="28"/>
          <w:szCs w:val="28"/>
        </w:rPr>
        <w:t>Современные проблемы водохранилищ и их водозаборов: тр.</w:t>
      </w:r>
      <w:r w:rsidRPr="006B1BF8">
        <w:rPr>
          <w:rFonts w:ascii="Times New Roman" w:hAnsi="Times New Roman"/>
          <w:sz w:val="28"/>
          <w:szCs w:val="28"/>
          <w:lang w:val="en-US"/>
        </w:rPr>
        <w:t>VII</w:t>
      </w:r>
      <w:r w:rsidRPr="006B1BF8">
        <w:rPr>
          <w:rFonts w:ascii="Times New Roman" w:hAnsi="Times New Roman"/>
          <w:sz w:val="28"/>
          <w:szCs w:val="28"/>
        </w:rPr>
        <w:t xml:space="preserve"> Всерос. науч. - практ. конф. с междунар. участием. – Пермь, 2019. – Т. 1. – С. 41–46.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61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https://elibrary.ru/item.asp?id=38308836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Токтогул суу сактагычына куйуучу дарыялардын куралышын изилдөө [Текст] /Р.Т. Акматов //Известия вузов Кыргызстана. –2019. – № 12. – 9–13 б. – Кирүү режими: </w:t>
      </w:r>
      <w:hyperlink r:id="rId62" w:history="1">
        <w:r w:rsidRPr="006B1BF8">
          <w:rPr>
            <w:rStyle w:val="a3"/>
            <w:rFonts w:ascii="Times New Roman" w:hAnsi="Times New Roman"/>
            <w:sz w:val="26"/>
            <w:szCs w:val="26"/>
            <w:lang w:val="ky-KG"/>
          </w:rPr>
          <w:t>https://elibrary.ru/item.asp?id=45652194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Климаттын глобалдык өзгөрүү шартында Нарын дарыясынын жогорку бөлүгүндө вегетациялык мезгилдеги агымынын өзгөрүшү [Текст] / Р.Т. Акматов //Наука, новые технологии и инновации Кыргызстана. – 2019. – № 11. – 3–8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: </w:t>
      </w:r>
      <w:hyperlink r:id="rId63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https://elibrary.ru/item.asp?id=45808129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113" w:firstLine="709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>Акматов, Р.Т.</w:t>
      </w:r>
      <w:r w:rsidRPr="006B1BF8">
        <w:rPr>
          <w:rFonts w:ascii="Times New Roman" w:hAnsi="Times New Roman"/>
          <w:sz w:val="28"/>
          <w:szCs w:val="28"/>
          <w:lang w:val="kk-KZ"/>
        </w:rPr>
        <w:t xml:space="preserve"> Ички Тянь-Шанда атмосфералык жаан-чачындын узак мөөнөттүү термелүүлөрүнүн структурасы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 [Текст] / Р.Т. Акматов, К.Б. </w:t>
      </w:r>
      <w:r w:rsidRPr="006B1BF8">
        <w:rPr>
          <w:rFonts w:ascii="Times New Roman" w:hAnsi="Times New Roman"/>
          <w:sz w:val="28"/>
          <w:szCs w:val="28"/>
          <w:lang w:val="ky-KG"/>
        </w:rPr>
        <w:lastRenderedPageBreak/>
        <w:t xml:space="preserve">Бакиров // Наука, новые технологии и инновации Кыргызстана. – 2020. – № 11. –9–17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: </w:t>
      </w:r>
      <w:hyperlink r:id="rId64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https://elibrary.ru/item.asp?id=45808130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240" w:firstLine="709"/>
        <w:textAlignment w:val="baseline"/>
        <w:outlineLvl w:val="0"/>
        <w:rPr>
          <w:rFonts w:ascii="Times New Roman" w:hAnsi="Times New Roman"/>
          <w:shd w:val="clear" w:color="auto" w:fill="FCFEFF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Нарын дарыясынын алабынын жогорку бөлүгүндө термикалык режимдин өзгөрүшү [Текст] / Р.Т. Акматов // Наука, новые технологии и инновации Кыргызстана. – 2021. – №4. –17–18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: </w:t>
      </w:r>
      <w:hyperlink r:id="rId65" w:history="1">
        <w:r w:rsidRPr="006B1BF8">
          <w:rPr>
            <w:rStyle w:val="a3"/>
            <w:rFonts w:ascii="Times New Roman" w:hAnsi="Times New Roman"/>
            <w:sz w:val="28"/>
            <w:szCs w:val="28"/>
            <w:shd w:val="clear" w:color="auto" w:fill="FCFEFF"/>
            <w:lang w:val="ky-KG"/>
          </w:rPr>
          <w:t>http://www.science-journal.kg/ru/journal/1/2021/4/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240" w:firstLine="709"/>
        <w:textAlignment w:val="baseline"/>
        <w:outlineLvl w:val="0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 xml:space="preserve">Акматов, Р.Т. Кыргызстанда электр энергияны пайдалануунун абалы [Текст] / Р.Т. Акматов // </w:t>
      </w:r>
      <w:r w:rsidRPr="006B1BF8">
        <w:rPr>
          <w:rFonts w:ascii="Times New Roman" w:hAnsi="Times New Roman"/>
          <w:bCs/>
          <w:sz w:val="28"/>
          <w:szCs w:val="28"/>
          <w:lang w:val="ky-KG"/>
        </w:rPr>
        <w:t>Перспективные направления развития со</w:t>
      </w:r>
      <w:r w:rsidRPr="006B1BF8">
        <w:rPr>
          <w:rFonts w:ascii="Times New Roman" w:hAnsi="Times New Roman"/>
          <w:bCs/>
          <w:sz w:val="28"/>
          <w:szCs w:val="28"/>
        </w:rPr>
        <w:t xml:space="preserve">временной науки. – М., 2021. 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bCs/>
          <w:sz w:val="28"/>
          <w:szCs w:val="28"/>
        </w:rPr>
        <w:t xml:space="preserve"> №3/6 (73). 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sz w:val="28"/>
          <w:szCs w:val="28"/>
        </w:rPr>
        <w:t xml:space="preserve"> С. 517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sz w:val="28"/>
          <w:szCs w:val="28"/>
        </w:rPr>
        <w:t xml:space="preserve">520.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>:</w:t>
      </w:r>
    </w:p>
    <w:p w:rsidR="00155AE1" w:rsidRPr="006B1BF8" w:rsidRDefault="008E6951" w:rsidP="00155AE1">
      <w:pPr>
        <w:spacing w:after="0" w:line="240" w:lineRule="auto"/>
        <w:ind w:left="-142" w:right="113"/>
        <w:rPr>
          <w:rFonts w:ascii="Times New Roman" w:hAnsi="Times New Roman"/>
          <w:sz w:val="28"/>
          <w:szCs w:val="28"/>
        </w:rPr>
      </w:pPr>
      <w:hyperlink r:id="rId66" w:history="1">
        <w:r w:rsidR="00155AE1" w:rsidRPr="006B1BF8">
          <w:rPr>
            <w:rStyle w:val="a3"/>
            <w:rFonts w:ascii="Times New Roman" w:hAnsi="Times New Roman"/>
            <w:sz w:val="28"/>
            <w:szCs w:val="28"/>
          </w:rPr>
          <w:t>https://esa-conference.ru/wp-content/uploads/2021/04/esa-march-2021-part6.pdf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-108" w:right="113" w:firstLine="709"/>
        <w:textAlignment w:val="baseline"/>
        <w:outlineLvl w:val="0"/>
        <w:rPr>
          <w:rFonts w:ascii="Times New Roman" w:hAnsi="Times New Roman"/>
          <w:sz w:val="28"/>
          <w:szCs w:val="28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Кыргызстандын гидроэнергетикалык коопсуздук маселеси 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[Текст] / Р.Т. Акматов // </w:t>
      </w:r>
      <w:r w:rsidRPr="006B1BF8">
        <w:rPr>
          <w:rFonts w:ascii="Times New Roman" w:hAnsi="Times New Roman"/>
          <w:bCs/>
          <w:sz w:val="28"/>
          <w:szCs w:val="28"/>
        </w:rPr>
        <w:t xml:space="preserve">Перспективные направления развития современной науки. – М., 2021. 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bCs/>
          <w:sz w:val="28"/>
          <w:szCs w:val="28"/>
        </w:rPr>
        <w:t xml:space="preserve"> №3 (73). 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sz w:val="28"/>
          <w:szCs w:val="28"/>
        </w:rPr>
        <w:t xml:space="preserve"> С. 520</w:t>
      </w:r>
      <w:r w:rsidRPr="006B1BF8">
        <w:rPr>
          <w:rFonts w:ascii="Times New Roman" w:hAnsi="Times New Roman"/>
          <w:sz w:val="28"/>
          <w:szCs w:val="28"/>
          <w:lang w:val="ky-KG"/>
        </w:rPr>
        <w:t>–</w:t>
      </w:r>
      <w:r w:rsidRPr="006B1BF8">
        <w:rPr>
          <w:rFonts w:ascii="Times New Roman" w:hAnsi="Times New Roman"/>
          <w:sz w:val="28"/>
          <w:szCs w:val="28"/>
        </w:rPr>
        <w:t xml:space="preserve">523.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67" w:history="1">
        <w:r w:rsidRPr="006B1BF8">
          <w:rPr>
            <w:rStyle w:val="a3"/>
            <w:rFonts w:ascii="Times New Roman" w:hAnsi="Times New Roman"/>
            <w:sz w:val="28"/>
            <w:szCs w:val="28"/>
          </w:rPr>
          <w:t>https://esa-conference.ru/wp-content/uploads/2021/04/esa-march-2021-part6.pdf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567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Влияние водной массы Токтогульского водохранилища на местный климат 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[Текст] / Р.Т. Акматов, С.К. Аламанов, В.А. Почечун // </w:t>
      </w:r>
      <w:r w:rsidRPr="006B1BF8">
        <w:rPr>
          <w:rFonts w:ascii="Times New Roman" w:hAnsi="Times New Roman"/>
          <w:sz w:val="28"/>
          <w:szCs w:val="28"/>
        </w:rPr>
        <w:t xml:space="preserve">Современные проблемы водохранилищ и их водозаборов: тр. </w:t>
      </w:r>
      <w:r w:rsidRPr="006B1BF8">
        <w:rPr>
          <w:rFonts w:ascii="Times New Roman" w:hAnsi="Times New Roman"/>
          <w:sz w:val="28"/>
          <w:szCs w:val="28"/>
          <w:lang w:val="en-US"/>
        </w:rPr>
        <w:t>VIII</w:t>
      </w:r>
      <w:r w:rsidRPr="006B1BF8">
        <w:rPr>
          <w:rFonts w:ascii="Times New Roman" w:hAnsi="Times New Roman"/>
          <w:sz w:val="28"/>
          <w:szCs w:val="28"/>
        </w:rPr>
        <w:t xml:space="preserve"> Всерос. науч. - практ. конф. с междунар. участием. – Пермь, 2021. – С. 23–27.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68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http://www.psu.ru/files/docs/science/</w:t>
        </w:r>
        <w:r w:rsidRPr="006B1BF8">
          <w:rPr>
            <w:rStyle w:val="a3"/>
            <w:rFonts w:ascii="Times New Roman" w:hAnsi="Times New Roman"/>
            <w:sz w:val="28"/>
            <w:szCs w:val="28"/>
          </w:rPr>
          <w:t xml:space="preserve"> </w:t>
        </w:r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books/sborniki/modern-problems-of-reservoirs-and-their-catchments.pdf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113" w:firstLine="567"/>
        <w:textAlignment w:val="baseline"/>
        <w:outlineLvl w:val="0"/>
        <w:rPr>
          <w:rFonts w:ascii="Times New Roman" w:hAnsi="Times New Roman"/>
          <w:sz w:val="28"/>
          <w:szCs w:val="28"/>
          <w:lang w:val="ky-KG"/>
        </w:rPr>
      </w:pPr>
      <w:r w:rsidRPr="006B1BF8">
        <w:rPr>
          <w:rFonts w:ascii="Times New Roman" w:hAnsi="Times New Roman"/>
          <w:sz w:val="28"/>
          <w:szCs w:val="28"/>
        </w:rPr>
        <w:t xml:space="preserve">Акматов, Р.Т. К вопросу о водообеспеченности Таласской долины </w:t>
      </w:r>
      <w:r w:rsidRPr="006B1BF8">
        <w:rPr>
          <w:rFonts w:ascii="Times New Roman" w:hAnsi="Times New Roman"/>
          <w:sz w:val="28"/>
          <w:szCs w:val="28"/>
          <w:lang w:val="ky-KG"/>
        </w:rPr>
        <w:t>[Текст] / К.О. Молдошев, Р.Т. Акматов, Т.М. Чодураев //</w:t>
      </w:r>
      <w:r w:rsidRPr="006B1BF8">
        <w:rPr>
          <w:rFonts w:ascii="Times New Roman" w:hAnsi="Times New Roman"/>
          <w:sz w:val="28"/>
          <w:szCs w:val="28"/>
        </w:rPr>
        <w:t xml:space="preserve"> Современные проблемы водохранилищ и их водозаборов: тр. </w:t>
      </w:r>
      <w:r w:rsidRPr="006B1BF8">
        <w:rPr>
          <w:rFonts w:ascii="Times New Roman" w:hAnsi="Times New Roman"/>
          <w:sz w:val="28"/>
          <w:szCs w:val="28"/>
          <w:lang w:val="en-US"/>
        </w:rPr>
        <w:t>VIII</w:t>
      </w:r>
      <w:r w:rsidRPr="006B1BF8">
        <w:rPr>
          <w:rFonts w:ascii="Times New Roman" w:hAnsi="Times New Roman"/>
          <w:sz w:val="28"/>
          <w:szCs w:val="28"/>
        </w:rPr>
        <w:t xml:space="preserve"> Всерос. науч. - практ. конф. с междунар. участием. – Пермь, 2021. – С. 215–221. – </w:t>
      </w:r>
      <w:r w:rsidR="00312C46">
        <w:rPr>
          <w:rFonts w:ascii="Times New Roman" w:hAnsi="Times New Roman"/>
          <w:sz w:val="28"/>
          <w:szCs w:val="28"/>
        </w:rPr>
        <w:t>Р</w:t>
      </w:r>
      <w:r w:rsidR="00312C46" w:rsidRPr="006B1BF8">
        <w:rPr>
          <w:rFonts w:ascii="Times New Roman" w:hAnsi="Times New Roman"/>
          <w:sz w:val="28"/>
          <w:szCs w:val="28"/>
        </w:rPr>
        <w:t>ежим</w:t>
      </w:r>
      <w:r w:rsidR="00312C46">
        <w:rPr>
          <w:rFonts w:ascii="Times New Roman" w:hAnsi="Times New Roman"/>
          <w:sz w:val="28"/>
          <w:szCs w:val="28"/>
        </w:rPr>
        <w:t xml:space="preserve"> доступа</w:t>
      </w:r>
      <w:r w:rsidRPr="006B1BF8">
        <w:rPr>
          <w:rFonts w:ascii="Times New Roman" w:hAnsi="Times New Roman"/>
          <w:sz w:val="28"/>
          <w:szCs w:val="28"/>
        </w:rPr>
        <w:t xml:space="preserve">: </w:t>
      </w:r>
      <w:hyperlink r:id="rId69" w:history="1">
        <w:r w:rsidRPr="006B1BF8">
          <w:rPr>
            <w:rStyle w:val="a3"/>
            <w:rFonts w:ascii="Times New Roman" w:hAnsi="Times New Roman"/>
            <w:sz w:val="28"/>
            <w:szCs w:val="28"/>
            <w:lang w:val="ky-KG"/>
          </w:rPr>
          <w:t>http://www.psu.ru/files/docs/science/books/sborniki/modern-problems-of-reservoirs-and-their-catchments.pdf</w:t>
        </w:r>
      </w:hyperlink>
    </w:p>
    <w:p w:rsidR="00155AE1" w:rsidRPr="006B1BF8" w:rsidRDefault="00155AE1" w:rsidP="00155AE1">
      <w:pPr>
        <w:pStyle w:val="a9"/>
        <w:numPr>
          <w:ilvl w:val="0"/>
          <w:numId w:val="4"/>
        </w:numPr>
        <w:ind w:left="0" w:right="240" w:firstLine="567"/>
        <w:textAlignment w:val="baseline"/>
        <w:outlineLvl w:val="0"/>
        <w:rPr>
          <w:rFonts w:ascii="Times New Roman" w:hAnsi="Times New Roman"/>
          <w:shd w:val="clear" w:color="auto" w:fill="FCFEFF"/>
          <w:lang w:val="ky-KG"/>
        </w:rPr>
      </w:pPr>
      <w:r w:rsidRPr="006B1BF8">
        <w:rPr>
          <w:rFonts w:ascii="Times New Roman" w:hAnsi="Times New Roman"/>
          <w:sz w:val="28"/>
          <w:szCs w:val="28"/>
          <w:lang w:val="ky-KG"/>
        </w:rPr>
        <w:t>Акматов, Р.Т. Кыргызстанда энергетикалык кризистин келип чыгуу себептери жана аларды чечүүнүн жолдору</w:t>
      </w:r>
      <w:r w:rsidRPr="006B1BF8">
        <w:rPr>
          <w:rFonts w:ascii="Times New Roman" w:hAnsi="Times New Roman"/>
          <w:sz w:val="28"/>
          <w:szCs w:val="28"/>
          <w:shd w:val="clear" w:color="auto" w:fill="FCFEFF"/>
          <w:lang w:val="ky-KG"/>
        </w:rPr>
        <w:t xml:space="preserve"> 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[Текст] / Р.Т. Акматов, Д.Т. Чонтоев // Наука, новые технологии и инновации Кыргызстана. – 2021. – №4. – 113–117 б. – </w:t>
      </w:r>
      <w:r w:rsidR="00312C46" w:rsidRPr="00312C46">
        <w:rPr>
          <w:rFonts w:ascii="Times New Roman" w:hAnsi="Times New Roman"/>
          <w:sz w:val="28"/>
          <w:szCs w:val="28"/>
          <w:lang w:val="ky-KG"/>
        </w:rPr>
        <w:t>Режим доступа</w:t>
      </w:r>
      <w:r w:rsidRPr="006B1BF8">
        <w:rPr>
          <w:rFonts w:ascii="Times New Roman" w:hAnsi="Times New Roman"/>
          <w:sz w:val="28"/>
          <w:szCs w:val="28"/>
          <w:lang w:val="ky-KG"/>
        </w:rPr>
        <w:t xml:space="preserve">: </w:t>
      </w:r>
      <w:hyperlink r:id="rId70" w:history="1">
        <w:r w:rsidRPr="006B1BF8">
          <w:rPr>
            <w:rStyle w:val="a3"/>
            <w:rFonts w:ascii="Times New Roman" w:hAnsi="Times New Roman"/>
            <w:sz w:val="28"/>
            <w:szCs w:val="28"/>
            <w:shd w:val="clear" w:color="auto" w:fill="FCFEFF"/>
            <w:lang w:val="ky-KG"/>
          </w:rPr>
          <w:t>http://www.science-journal.kg/ru/journal/1/2021/4/</w:t>
        </w:r>
      </w:hyperlink>
    </w:p>
    <w:p w:rsidR="00155AE1" w:rsidRDefault="00155AE1" w:rsidP="00155AE1">
      <w:pPr>
        <w:pStyle w:val="a9"/>
        <w:tabs>
          <w:tab w:val="left" w:pos="851"/>
        </w:tabs>
        <w:spacing w:before="240"/>
        <w:ind w:left="0" w:firstLine="709"/>
        <w:jc w:val="center"/>
        <w:rPr>
          <w:rFonts w:ascii="Times New Roman" w:hAnsi="Times New Roman"/>
          <w:b/>
          <w:sz w:val="28"/>
          <w:szCs w:val="28"/>
          <w:lang w:val="ky-KG"/>
        </w:rPr>
      </w:pPr>
    </w:p>
    <w:p w:rsidR="00A2098D" w:rsidRDefault="00A2098D" w:rsidP="00155AE1">
      <w:pPr>
        <w:pStyle w:val="a9"/>
        <w:tabs>
          <w:tab w:val="left" w:pos="851"/>
        </w:tabs>
        <w:spacing w:before="240"/>
        <w:ind w:left="0" w:firstLine="709"/>
        <w:jc w:val="center"/>
        <w:rPr>
          <w:rFonts w:ascii="Times New Roman" w:hAnsi="Times New Roman"/>
          <w:b/>
          <w:sz w:val="28"/>
          <w:szCs w:val="28"/>
          <w:lang w:val="ky-KG"/>
        </w:rPr>
      </w:pPr>
    </w:p>
    <w:p w:rsidR="00A2098D" w:rsidRDefault="00A2098D" w:rsidP="00155AE1">
      <w:pPr>
        <w:pStyle w:val="a9"/>
        <w:tabs>
          <w:tab w:val="left" w:pos="851"/>
        </w:tabs>
        <w:spacing w:before="240"/>
        <w:ind w:left="0" w:firstLine="709"/>
        <w:jc w:val="center"/>
        <w:rPr>
          <w:rFonts w:ascii="Times New Roman" w:hAnsi="Times New Roman"/>
          <w:b/>
          <w:sz w:val="28"/>
          <w:szCs w:val="28"/>
          <w:lang w:val="ky-KG"/>
        </w:rPr>
      </w:pPr>
    </w:p>
    <w:p w:rsidR="00A2098D" w:rsidRDefault="00A2098D" w:rsidP="00155AE1">
      <w:pPr>
        <w:pStyle w:val="a9"/>
        <w:tabs>
          <w:tab w:val="left" w:pos="851"/>
        </w:tabs>
        <w:spacing w:before="240"/>
        <w:ind w:left="0" w:firstLine="709"/>
        <w:jc w:val="center"/>
        <w:rPr>
          <w:rFonts w:ascii="Times New Roman" w:hAnsi="Times New Roman"/>
          <w:b/>
          <w:sz w:val="28"/>
          <w:szCs w:val="28"/>
          <w:lang w:val="ky-KG"/>
        </w:rPr>
      </w:pPr>
    </w:p>
    <w:p w:rsidR="00155AE1" w:rsidRDefault="00155AE1" w:rsidP="00155AE1">
      <w:pPr>
        <w:pStyle w:val="a9"/>
        <w:tabs>
          <w:tab w:val="left" w:pos="851"/>
        </w:tabs>
        <w:ind w:left="0" w:firstLine="709"/>
        <w:rPr>
          <w:rFonts w:ascii="Times New Roman" w:hAnsi="Times New Roman"/>
          <w:b/>
          <w:sz w:val="28"/>
          <w:szCs w:val="28"/>
          <w:lang w:val="ky-KG"/>
        </w:rPr>
      </w:pPr>
      <w:r w:rsidRPr="00196DAE">
        <w:rPr>
          <w:rFonts w:ascii="Times New Roman" w:hAnsi="Times New Roman"/>
          <w:b/>
          <w:sz w:val="28"/>
          <w:szCs w:val="28"/>
          <w:lang w:val="ky-KG"/>
        </w:rPr>
        <w:t>Акматов Руслан Тынымсейитовичтин «Кыргызстандагы ири суу сактагычтардын геоэкологиялык таасирлери» деген темадагы 25.00.36 – геоэкология адистиги боюнча география илимдеринин доктору окумуштуулук даражасын изденип алуу үчүн жазылган диссертациясынын</w:t>
      </w:r>
    </w:p>
    <w:p w:rsidR="00155AE1" w:rsidRPr="00AF2452" w:rsidRDefault="00155AE1" w:rsidP="00155AE1">
      <w:pPr>
        <w:pStyle w:val="a9"/>
        <w:tabs>
          <w:tab w:val="left" w:pos="851"/>
        </w:tabs>
        <w:ind w:left="0" w:firstLine="709"/>
        <w:jc w:val="center"/>
        <w:rPr>
          <w:rFonts w:ascii="Times New Roman" w:hAnsi="Times New Roman"/>
          <w:sz w:val="28"/>
          <w:szCs w:val="28"/>
          <w:lang w:val="ky-KG"/>
        </w:rPr>
      </w:pPr>
      <w:r w:rsidRPr="00AF2452">
        <w:rPr>
          <w:rFonts w:ascii="Times New Roman" w:hAnsi="Times New Roman"/>
          <w:b/>
          <w:sz w:val="28"/>
          <w:szCs w:val="28"/>
          <w:lang w:val="ky-KG"/>
        </w:rPr>
        <w:t>РЕЗЮМЕСИ</w:t>
      </w:r>
    </w:p>
    <w:p w:rsidR="00155AE1" w:rsidRPr="00DC465F" w:rsidRDefault="00155AE1" w:rsidP="00155AE1">
      <w:pPr>
        <w:pStyle w:val="a9"/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  <w:lang w:val="ky-KG"/>
        </w:rPr>
      </w:pPr>
      <w:r w:rsidRPr="00DC465F">
        <w:rPr>
          <w:rFonts w:ascii="Times New Roman" w:hAnsi="Times New Roman"/>
          <w:b/>
          <w:sz w:val="28"/>
          <w:szCs w:val="28"/>
          <w:lang w:val="ky-KG"/>
        </w:rPr>
        <w:t>Негизги сөздөр:</w:t>
      </w:r>
      <w:r w:rsidRPr="00DC465F">
        <w:rPr>
          <w:rFonts w:ascii="Times New Roman" w:hAnsi="Times New Roman"/>
          <w:sz w:val="28"/>
          <w:szCs w:val="28"/>
          <w:lang w:val="ky-KG"/>
        </w:rPr>
        <w:t xml:space="preserve"> суу сактагыч, шилендилер, суу массасы, жергиликтүү климат, көп жылдык агым, жайкы агым, вегетациялык мезгил, божомол, социалдык-экономикалык пайдалар жана зыяндар.</w:t>
      </w:r>
    </w:p>
    <w:p w:rsidR="00155AE1" w:rsidRPr="00F26CEB" w:rsidRDefault="00155AE1" w:rsidP="00155AE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26CEB">
        <w:rPr>
          <w:rFonts w:ascii="Times New Roman" w:hAnsi="Times New Roman"/>
          <w:b/>
          <w:sz w:val="28"/>
          <w:szCs w:val="28"/>
        </w:rPr>
        <w:lastRenderedPageBreak/>
        <w:t>Изилдөө объектиси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r w:rsidRPr="00F26CEB">
        <w:rPr>
          <w:rFonts w:ascii="Times New Roman" w:hAnsi="Times New Roman"/>
          <w:sz w:val="28"/>
          <w:szCs w:val="28"/>
        </w:rPr>
        <w:t xml:space="preserve">Кыргызстандын </w:t>
      </w:r>
      <w:r>
        <w:rPr>
          <w:rFonts w:ascii="Times New Roman" w:hAnsi="Times New Roman"/>
          <w:sz w:val="28"/>
          <w:szCs w:val="28"/>
        </w:rPr>
        <w:t xml:space="preserve">ири </w:t>
      </w:r>
      <w:r w:rsidRPr="00F26CEB">
        <w:rPr>
          <w:rFonts w:ascii="Times New Roman" w:hAnsi="Times New Roman"/>
          <w:sz w:val="28"/>
          <w:szCs w:val="28"/>
        </w:rPr>
        <w:t>суу сактагычтары (Токтогул, Кемпир-Аба</w:t>
      </w:r>
      <w:r>
        <w:rPr>
          <w:rFonts w:ascii="Times New Roman" w:hAnsi="Times New Roman"/>
          <w:sz w:val="28"/>
          <w:szCs w:val="28"/>
        </w:rPr>
        <w:t>д</w:t>
      </w:r>
      <w:r w:rsidRPr="00F26CEB">
        <w:rPr>
          <w:rFonts w:ascii="Times New Roman" w:hAnsi="Times New Roman"/>
          <w:sz w:val="28"/>
          <w:szCs w:val="28"/>
        </w:rPr>
        <w:t>, Орто-Токой, Киров).</w:t>
      </w:r>
    </w:p>
    <w:p w:rsidR="00155AE1" w:rsidRPr="00F26CEB" w:rsidRDefault="00155AE1" w:rsidP="00155AE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26CEB">
        <w:rPr>
          <w:rFonts w:ascii="Times New Roman" w:hAnsi="Times New Roman"/>
          <w:b/>
          <w:sz w:val="28"/>
          <w:szCs w:val="28"/>
        </w:rPr>
        <w:t>Изилдөө предмети</w:t>
      </w:r>
      <w:r>
        <w:rPr>
          <w:rFonts w:ascii="Times New Roman" w:hAnsi="Times New Roman"/>
          <w:b/>
          <w:sz w:val="28"/>
          <w:szCs w:val="28"/>
        </w:rPr>
        <w:t>:</w:t>
      </w:r>
      <w:r w:rsidRPr="00F26CEB">
        <w:rPr>
          <w:rFonts w:ascii="Times New Roman" w:hAnsi="Times New Roman"/>
          <w:sz w:val="28"/>
          <w:szCs w:val="28"/>
        </w:rPr>
        <w:t xml:space="preserve"> Кыргызстанда курулган </w:t>
      </w:r>
      <w:r w:rsidR="00B46807">
        <w:rPr>
          <w:rFonts w:ascii="Times New Roman" w:hAnsi="Times New Roman"/>
          <w:sz w:val="28"/>
          <w:szCs w:val="28"/>
        </w:rPr>
        <w:t xml:space="preserve">ири </w:t>
      </w:r>
      <w:r w:rsidRPr="00F26CEB">
        <w:rPr>
          <w:rFonts w:ascii="Times New Roman" w:hAnsi="Times New Roman"/>
          <w:sz w:val="28"/>
          <w:szCs w:val="28"/>
        </w:rPr>
        <w:t xml:space="preserve">суу сактагычтардын айлана чөйрөгө, чарбага жана калктын социалдык-экономикалык абалына тийгизген таасирлери. Нарын дарыясынын агымын алдын </w:t>
      </w:r>
      <w:proofErr w:type="gramStart"/>
      <w:r w:rsidRPr="00F26CEB">
        <w:rPr>
          <w:rFonts w:ascii="Times New Roman" w:hAnsi="Times New Roman"/>
          <w:sz w:val="28"/>
          <w:szCs w:val="28"/>
        </w:rPr>
        <w:t>ала</w:t>
      </w:r>
      <w:proofErr w:type="gramEnd"/>
      <w:r w:rsidRPr="00F26CEB">
        <w:rPr>
          <w:rFonts w:ascii="Times New Roman" w:hAnsi="Times New Roman"/>
          <w:sz w:val="28"/>
          <w:szCs w:val="28"/>
        </w:rPr>
        <w:t xml:space="preserve"> божомолдоо, гидроэнергетикалык коопсуздук маселелери</w:t>
      </w:r>
      <w:r>
        <w:rPr>
          <w:rFonts w:ascii="Times New Roman" w:hAnsi="Times New Roman"/>
          <w:sz w:val="28"/>
          <w:szCs w:val="28"/>
        </w:rPr>
        <w:t>,</w:t>
      </w:r>
      <w:r w:rsidRPr="00F26CE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суу ресурстарын коргоо</w:t>
      </w:r>
      <w:r w:rsidRPr="00F26CEB">
        <w:rPr>
          <w:rFonts w:ascii="Times New Roman" w:hAnsi="Times New Roman"/>
          <w:sz w:val="28"/>
          <w:szCs w:val="28"/>
        </w:rPr>
        <w:t xml:space="preserve"> жана мамлекеттер аралык суу ресурстарын пайдалануудагы проблемалар.</w:t>
      </w:r>
    </w:p>
    <w:p w:rsidR="00155AE1" w:rsidRDefault="00155AE1" w:rsidP="00155AE1">
      <w:pPr>
        <w:pStyle w:val="a9"/>
        <w:tabs>
          <w:tab w:val="left" w:pos="851"/>
        </w:tabs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</w:t>
      </w:r>
      <w:r w:rsidRPr="00F26CEB">
        <w:rPr>
          <w:rFonts w:ascii="Times New Roman" w:hAnsi="Times New Roman"/>
          <w:b/>
          <w:sz w:val="28"/>
          <w:szCs w:val="28"/>
        </w:rPr>
        <w:t>зилдөөнүн максаты</w:t>
      </w:r>
      <w:r>
        <w:rPr>
          <w:rFonts w:ascii="Times New Roman" w:hAnsi="Times New Roman"/>
          <w:b/>
          <w:sz w:val="28"/>
          <w:szCs w:val="28"/>
        </w:rPr>
        <w:t>:</w:t>
      </w:r>
      <w:r w:rsidRPr="00F26CEB">
        <w:rPr>
          <w:rFonts w:ascii="Times New Roman" w:hAnsi="Times New Roman"/>
          <w:sz w:val="28"/>
          <w:szCs w:val="28"/>
        </w:rPr>
        <w:t xml:space="preserve"> Кыргызстанда курулган суу сактагычтардын геоэкологиялык таасирлерин изилдөө жана баа берүү. Нарын дарыясынын агымын алдын </w:t>
      </w:r>
      <w:proofErr w:type="gramStart"/>
      <w:r w:rsidRPr="00F26CEB">
        <w:rPr>
          <w:rFonts w:ascii="Times New Roman" w:hAnsi="Times New Roman"/>
          <w:sz w:val="28"/>
          <w:szCs w:val="28"/>
        </w:rPr>
        <w:t>ала</w:t>
      </w:r>
      <w:proofErr w:type="gramEnd"/>
      <w:r w:rsidRPr="00F26CEB">
        <w:rPr>
          <w:rFonts w:ascii="Times New Roman" w:hAnsi="Times New Roman"/>
          <w:sz w:val="28"/>
          <w:szCs w:val="28"/>
        </w:rPr>
        <w:t xml:space="preserve"> божомолдоо менен гидроэнергетикалык коопсуздук маселелерин аныктоо. Кыргызстанда суу сактагычтарды пайдалануудагы социалдык-экономикалык пайдалар жана зыяндарды (жоготуулар) аныктоо менен мамлекеттер аралык суу ресурстарын пайдалануудагы проблемаларга баа берүү.</w:t>
      </w:r>
    </w:p>
    <w:p w:rsidR="00155AE1" w:rsidRDefault="00155AE1" w:rsidP="00155AE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E57">
        <w:rPr>
          <w:rFonts w:ascii="Times New Roman" w:hAnsi="Times New Roman"/>
          <w:b/>
          <w:sz w:val="28"/>
          <w:szCs w:val="28"/>
        </w:rPr>
        <w:t>Изилдөөнүн методдору</w:t>
      </w:r>
      <w:r>
        <w:rPr>
          <w:rFonts w:ascii="Times New Roman" w:hAnsi="Times New Roman"/>
          <w:sz w:val="28"/>
          <w:szCs w:val="28"/>
        </w:rPr>
        <w:t xml:space="preserve"> – салыштырма-географиялык, статистикалык, картографиялык, геоинформациялык, г</w:t>
      </w:r>
      <w:r w:rsidRPr="002F5206">
        <w:rPr>
          <w:rFonts w:ascii="Times New Roman" w:hAnsi="Times New Roman"/>
          <w:sz w:val="28"/>
          <w:szCs w:val="28"/>
        </w:rPr>
        <w:t>идрологиялык статистикалык</w:t>
      </w:r>
      <w:r>
        <w:rPr>
          <w:rFonts w:ascii="Times New Roman" w:hAnsi="Times New Roman"/>
          <w:sz w:val="28"/>
          <w:szCs w:val="28"/>
        </w:rPr>
        <w:t xml:space="preserve">, лабораториялык </w:t>
      </w:r>
      <w:proofErr w:type="gramStart"/>
      <w:r>
        <w:rPr>
          <w:rFonts w:ascii="Times New Roman" w:hAnsi="Times New Roman"/>
          <w:sz w:val="28"/>
          <w:szCs w:val="28"/>
        </w:rPr>
        <w:t>ж.б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155AE1" w:rsidRPr="00DB6D7A" w:rsidRDefault="00155AE1" w:rsidP="00155AE1">
      <w:pPr>
        <w:pStyle w:val="a9"/>
        <w:numPr>
          <w:ilvl w:val="0"/>
          <w:numId w:val="3"/>
        </w:numPr>
        <w:tabs>
          <w:tab w:val="left" w:pos="851"/>
        </w:tabs>
        <w:ind w:left="0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Алынган</w:t>
      </w:r>
      <w:r w:rsidRPr="000B101A">
        <w:rPr>
          <w:rFonts w:ascii="Times New Roman" w:hAnsi="Times New Roman"/>
          <w:b/>
          <w:sz w:val="28"/>
          <w:szCs w:val="28"/>
        </w:rPr>
        <w:t xml:space="preserve"> жаңылы</w:t>
      </w:r>
      <w:r>
        <w:rPr>
          <w:rFonts w:ascii="Times New Roman" w:hAnsi="Times New Roman"/>
          <w:b/>
          <w:sz w:val="28"/>
          <w:szCs w:val="28"/>
        </w:rPr>
        <w:t xml:space="preserve">ктар: </w:t>
      </w:r>
      <w:r w:rsidRPr="000B101A">
        <w:rPr>
          <w:rFonts w:ascii="Times New Roman" w:eastAsia="Times New Roman" w:hAnsi="Times New Roman"/>
          <w:sz w:val="28"/>
          <w:szCs w:val="28"/>
          <w:lang w:eastAsia="ru-RU"/>
        </w:rPr>
        <w:t>Суу сактагычтардын ичинен Токтогул суу сактагычы гана абанын температурасын жогорулатууга (2,3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0B101A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0</w:t>
      </w:r>
      <w:r w:rsidRPr="000B101A">
        <w:rPr>
          <w:rFonts w:ascii="Times New Roman" w:eastAsia="Times New Roman" w:hAnsi="Times New Roman"/>
          <w:sz w:val="28"/>
          <w:szCs w:val="28"/>
          <w:lang w:eastAsia="ru-RU"/>
        </w:rPr>
        <w:t>С) таасирин тийгизе тургандыгы аныкталды;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0B101A">
        <w:rPr>
          <w:rFonts w:ascii="Times New Roman" w:hAnsi="Times New Roman"/>
          <w:sz w:val="28"/>
          <w:szCs w:val="28"/>
        </w:rPr>
        <w:t>суу сактагычтардын таманындагы шилиндилердин таралуусунун 3</w:t>
      </w:r>
      <w:r>
        <w:rPr>
          <w:rFonts w:ascii="Times New Roman" w:hAnsi="Times New Roman"/>
          <w:sz w:val="28"/>
          <w:szCs w:val="28"/>
        </w:rPr>
        <w:t xml:space="preserve"> </w:t>
      </w:r>
      <w:r w:rsidRPr="000B101A">
        <w:rPr>
          <w:rFonts w:ascii="Times New Roman" w:hAnsi="Times New Roman"/>
          <w:sz w:val="28"/>
          <w:szCs w:val="28"/>
          <w:lang w:val="en-US"/>
        </w:rPr>
        <w:t>D</w:t>
      </w:r>
      <w:r w:rsidRPr="000B101A">
        <w:rPr>
          <w:rFonts w:ascii="Times New Roman" w:hAnsi="Times New Roman"/>
          <w:sz w:val="28"/>
          <w:szCs w:val="28"/>
        </w:rPr>
        <w:t xml:space="preserve"> моделиндеги карталар түзүлдү;</w:t>
      </w:r>
      <w:r>
        <w:rPr>
          <w:rFonts w:ascii="Times New Roman" w:hAnsi="Times New Roman"/>
          <w:sz w:val="28"/>
          <w:szCs w:val="28"/>
        </w:rPr>
        <w:t xml:space="preserve"> </w:t>
      </w:r>
      <w:r w:rsidRPr="000B101A">
        <w:rPr>
          <w:rFonts w:ascii="Times New Roman" w:hAnsi="Times New Roman"/>
          <w:sz w:val="28"/>
          <w:szCs w:val="28"/>
        </w:rPr>
        <w:t>Нарын дарыясынын агымына алдын ала божомолдоо иши жүргүзүлү</w:t>
      </w:r>
      <w:proofErr w:type="gramStart"/>
      <w:r w:rsidRPr="000B101A">
        <w:rPr>
          <w:rFonts w:ascii="Times New Roman" w:hAnsi="Times New Roman"/>
          <w:sz w:val="28"/>
          <w:szCs w:val="28"/>
        </w:rPr>
        <w:t>п</w:t>
      </w:r>
      <w:proofErr w:type="gramEnd"/>
      <w:r w:rsidRPr="000B101A">
        <w:rPr>
          <w:rFonts w:ascii="Times New Roman" w:hAnsi="Times New Roman"/>
          <w:sz w:val="28"/>
          <w:szCs w:val="28"/>
        </w:rPr>
        <w:t>, гидроэнергетикалык коопсуздук маселеси аныкталды;</w:t>
      </w:r>
      <w:r>
        <w:rPr>
          <w:rFonts w:ascii="Times New Roman" w:hAnsi="Times New Roman"/>
          <w:sz w:val="28"/>
          <w:szCs w:val="28"/>
        </w:rPr>
        <w:t xml:space="preserve"> С</w:t>
      </w:r>
      <w:r w:rsidRPr="000B101A">
        <w:rPr>
          <w:rFonts w:ascii="Times New Roman" w:hAnsi="Times New Roman"/>
          <w:sz w:val="28"/>
          <w:szCs w:val="28"/>
        </w:rPr>
        <w:t>уу сактагычтардагы суулардын сапаты лабораториялык жол менен аныкталды</w:t>
      </w:r>
      <w:r>
        <w:rPr>
          <w:rFonts w:ascii="Times New Roman" w:hAnsi="Times New Roman"/>
          <w:sz w:val="28"/>
          <w:szCs w:val="28"/>
        </w:rPr>
        <w:t xml:space="preserve">; </w:t>
      </w:r>
      <w:r w:rsidRPr="000B101A">
        <w:rPr>
          <w:rFonts w:ascii="Times New Roman" w:hAnsi="Times New Roman"/>
          <w:sz w:val="28"/>
          <w:szCs w:val="28"/>
        </w:rPr>
        <w:t>Кыргызстанда суу сактагычтарды пайдалануудагы социалдык-экономикалык пайдалар жана зыяндар (жоготуулар) аныкталып, мамлекеттер аралык суу ресурстарын пайдалануу боюнча сунуштар берилди</w:t>
      </w:r>
      <w:r>
        <w:rPr>
          <w:rFonts w:ascii="Times New Roman" w:hAnsi="Times New Roman"/>
          <w:sz w:val="28"/>
          <w:szCs w:val="28"/>
        </w:rPr>
        <w:t>;</w:t>
      </w:r>
      <w:r w:rsidRPr="003B544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DB6D7A">
        <w:rPr>
          <w:rFonts w:ascii="Times New Roman" w:hAnsi="Times New Roman"/>
          <w:sz w:val="28"/>
          <w:szCs w:val="28"/>
        </w:rPr>
        <w:t>уу сактагычтардын геоэкологиялык таасирлери классификацияланды.</w:t>
      </w:r>
    </w:p>
    <w:p w:rsidR="00155AE1" w:rsidRDefault="00155AE1" w:rsidP="00155AE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ky-KG"/>
        </w:rPr>
      </w:pPr>
      <w:r w:rsidRPr="00D66FD7">
        <w:rPr>
          <w:rFonts w:ascii="Times New Roman" w:hAnsi="Times New Roman"/>
          <w:b/>
          <w:sz w:val="28"/>
          <w:szCs w:val="28"/>
        </w:rPr>
        <w:t>Пайдалануу де</w:t>
      </w:r>
      <w:r w:rsidRPr="000B101A">
        <w:rPr>
          <w:rFonts w:ascii="Times New Roman" w:hAnsi="Times New Roman"/>
          <w:b/>
          <w:sz w:val="28"/>
          <w:szCs w:val="28"/>
        </w:rPr>
        <w:t>ң</w:t>
      </w:r>
      <w:r w:rsidRPr="00D66FD7">
        <w:rPr>
          <w:rFonts w:ascii="Times New Roman" w:hAnsi="Times New Roman"/>
          <w:b/>
          <w:sz w:val="28"/>
          <w:szCs w:val="28"/>
        </w:rPr>
        <w:t>гээли: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D66FD7">
        <w:rPr>
          <w:rFonts w:ascii="Times New Roman" w:hAnsi="Times New Roman"/>
          <w:sz w:val="28"/>
          <w:szCs w:val="28"/>
        </w:rPr>
        <w:t xml:space="preserve">Нарын дарыясынын агымына гидрологиялык алдын </w:t>
      </w:r>
      <w:proofErr w:type="gramStart"/>
      <w:r w:rsidRPr="00D66FD7">
        <w:rPr>
          <w:rFonts w:ascii="Times New Roman" w:hAnsi="Times New Roman"/>
          <w:sz w:val="28"/>
          <w:szCs w:val="28"/>
        </w:rPr>
        <w:t>ала</w:t>
      </w:r>
      <w:proofErr w:type="gramEnd"/>
      <w:r w:rsidRPr="00D66FD7">
        <w:rPr>
          <w:rFonts w:ascii="Times New Roman" w:hAnsi="Times New Roman"/>
          <w:sz w:val="28"/>
          <w:szCs w:val="28"/>
        </w:rPr>
        <w:t xml:space="preserve"> божомолдоо иши жүргүзүлдү, ал республикадагы гидроэнергетикалык коопсуздук маселесин чечүүгө жардам берет. </w:t>
      </w:r>
      <w:r>
        <w:rPr>
          <w:rFonts w:ascii="Times New Roman" w:hAnsi="Times New Roman"/>
          <w:sz w:val="28"/>
          <w:szCs w:val="28"/>
          <w:lang w:val="ky-KG"/>
        </w:rPr>
        <w:t xml:space="preserve">Ал эми Нарын дарыясынын жылдык агымына кварталдар боюнча божомол жүргүзүү иштери </w:t>
      </w:r>
      <w:r w:rsidRPr="005453C9">
        <w:rPr>
          <w:rFonts w:ascii="Times New Roman" w:hAnsi="Times New Roman"/>
          <w:sz w:val="28"/>
          <w:szCs w:val="28"/>
          <w:lang w:val="ky-KG"/>
        </w:rPr>
        <w:t>«Электр станциялар» ачык акционердик коомунунун гидротехникалык кызматы</w:t>
      </w:r>
      <w:r>
        <w:rPr>
          <w:rFonts w:ascii="Times New Roman" w:hAnsi="Times New Roman"/>
          <w:sz w:val="28"/>
          <w:szCs w:val="28"/>
          <w:lang w:val="ky-KG"/>
        </w:rPr>
        <w:t xml:space="preserve"> менен биргеликте аткарылды. Диссертациянын илимий-теориялык жоболору </w:t>
      </w:r>
      <w:r w:rsidRPr="00F26CEB">
        <w:rPr>
          <w:rFonts w:ascii="Times New Roman" w:hAnsi="Times New Roman"/>
          <w:sz w:val="28"/>
          <w:szCs w:val="28"/>
          <w:lang w:val="ky-KG"/>
        </w:rPr>
        <w:t>И.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F26CEB">
        <w:rPr>
          <w:rFonts w:ascii="Times New Roman" w:hAnsi="Times New Roman"/>
          <w:sz w:val="28"/>
          <w:szCs w:val="28"/>
          <w:lang w:val="ky-KG"/>
        </w:rPr>
        <w:t>Арабаев атындагы Кыргыз Мамлекеттик Университетинин “география” жана “экология” багытынын  магистрант</w:t>
      </w:r>
      <w:r>
        <w:rPr>
          <w:rFonts w:ascii="Times New Roman" w:hAnsi="Times New Roman"/>
          <w:sz w:val="28"/>
          <w:szCs w:val="28"/>
          <w:lang w:val="ky-KG"/>
        </w:rPr>
        <w:t>-</w:t>
      </w:r>
      <w:r w:rsidRPr="00F26CEB">
        <w:rPr>
          <w:rFonts w:ascii="Times New Roman" w:hAnsi="Times New Roman"/>
          <w:sz w:val="28"/>
          <w:szCs w:val="28"/>
          <w:lang w:val="ky-KG"/>
        </w:rPr>
        <w:t>тары үчүн пайдаланыл</w:t>
      </w:r>
      <w:r>
        <w:rPr>
          <w:rFonts w:ascii="Times New Roman" w:hAnsi="Times New Roman"/>
          <w:sz w:val="28"/>
          <w:szCs w:val="28"/>
          <w:lang w:val="ky-KG"/>
        </w:rPr>
        <w:t>ууда</w:t>
      </w:r>
      <w:r w:rsidRPr="00F26CEB">
        <w:rPr>
          <w:rFonts w:ascii="Times New Roman" w:hAnsi="Times New Roman"/>
          <w:sz w:val="28"/>
          <w:szCs w:val="28"/>
          <w:lang w:val="ky-KG"/>
        </w:rPr>
        <w:t>.</w:t>
      </w:r>
    </w:p>
    <w:p w:rsidR="00155AE1" w:rsidRDefault="00155AE1" w:rsidP="00155AE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ky-KG"/>
        </w:rPr>
      </w:pPr>
      <w:r w:rsidRPr="00B26C23">
        <w:rPr>
          <w:rFonts w:ascii="Times New Roman" w:hAnsi="Times New Roman"/>
          <w:b/>
          <w:sz w:val="28"/>
          <w:szCs w:val="28"/>
          <w:lang w:val="ky-KG"/>
        </w:rPr>
        <w:t>Колдонуу тармагы:</w:t>
      </w:r>
      <w:r>
        <w:rPr>
          <w:rFonts w:ascii="Times New Roman" w:hAnsi="Times New Roman"/>
          <w:sz w:val="28"/>
          <w:szCs w:val="28"/>
          <w:lang w:val="ky-KG"/>
        </w:rPr>
        <w:t xml:space="preserve"> билим берүү, гидроэнергетика, суу чарбасы, гидрометеорология.</w:t>
      </w:r>
    </w:p>
    <w:p w:rsidR="00155AE1" w:rsidRPr="003B5447" w:rsidRDefault="00155AE1" w:rsidP="00155AE1">
      <w:pPr>
        <w:pStyle w:val="HTML"/>
        <w:jc w:val="center"/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РЕЗЮМЕ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диссертации Акматова Руслана Тынымсейитовича на тему «Геоэкологические влияния крупных водохранилищ Кыргызстан</w:t>
      </w:r>
      <w:r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а</w:t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», на соискание ученой степени доктора географических наук по специальности 25.00.36 – Геоэкология.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lastRenderedPageBreak/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Ключевые слова: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водохранилища, наносы, водная масса, местный климат, многолетний сток, летний сток, вегетационный период, прогноз, социально-экономические выгоды и убытки.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Объект исследования: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Крупные 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водохранилища Кыргызстана (Токтогульское, Кемпир-Абадское, Орто-Токойское, Кировское).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Предмет исследования: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Влияние построенных в Кыргызстане </w:t>
      </w:r>
      <w:r w:rsidR="00B4680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крупных 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водохранилищ на окружающую среду, хозяйству и социально-экономическое положение населения. Прогнозирование стока реки Нарын, вопросы гидроэнергетической безопасности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охрана водных ресурсов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и проблемы использования межгосударственных водных ресурсов.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Цель исследования: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изучить и оценить геоэкологическое воздействие построенных в Кыргызстане водохранилищ. Выявление проблем гидроэнергетической безопасности путем прогнозирования стока реки Нарын. Оценка проблем в использовании межгосударственных водных ресурсов в Кыргызстане, выявление социально-экономических выгод и потерь (потерь) при использовании водохранилищ.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Методы исследования: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сравнительно-географическ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ий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статистическ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ий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картографическ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ий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геоинформационн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ый, гидрологической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статистик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и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, лабораторн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ый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и др.</w:t>
      </w:r>
    </w:p>
    <w:p w:rsidR="00155AE1" w:rsidRPr="00270D51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Полученные результаты и новизна: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Среди водохранилищ только Токтогульско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е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водохранилище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оказывает влияние на температу воздуха в окружающей среде, повышая её на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(2,3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 w:rsidRPr="003B5447">
        <w:rPr>
          <w:rFonts w:ascii="Times New Roman" w:eastAsia="Calibri" w:hAnsi="Times New Roman" w:cs="Times New Roman"/>
          <w:sz w:val="28"/>
          <w:szCs w:val="28"/>
          <w:vertAlign w:val="superscript"/>
          <w:lang w:val="ky-KG" w:eastAsia="en-US"/>
        </w:rPr>
        <w:t>0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С);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с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озданы трехмерные модельные карты наносов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на дне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водохранилищ;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на основе прогноза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сток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а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реки Нарын определены проблемы гидроэнергетической безопасности;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л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абораторными методами определено качество воды в водохранилищах; 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о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пределены социально-экономические выгоды и убытки (потери) при использовании водохранилищ в Кыргызстане и даны рекомендации по использованию межгосударственных водных ресурсов</w:t>
      </w: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>; к</w:t>
      </w:r>
      <w:r w:rsidRPr="00270D51">
        <w:rPr>
          <w:rFonts w:ascii="Times New Roman" w:eastAsia="Calibri" w:hAnsi="Times New Roman" w:cs="Times New Roman"/>
          <w:sz w:val="28"/>
          <w:szCs w:val="28"/>
          <w:lang w:eastAsia="en-US"/>
        </w:rPr>
        <w:t>лассифицированы геоэкологические воздействия водохранилищ.</w:t>
      </w:r>
    </w:p>
    <w:p w:rsidR="00155AE1" w:rsidRPr="003B5447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B5447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Степень использования:</w:t>
      </w:r>
      <w:r w:rsidRPr="003B5447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Проведено гидрологическое прогнозирование реки Нарын, которое поможет решить проблему гидроэнергетической безопасности в стране. Ежеквартальный прогноз годового стока реки Нарын проводился совместно с сотрудниками открытого акционерного общества «Электрические станции». Научно-теоретические положения диссертации используются магистрантами специальностей «География» и «Экология» Кыргызского государственного университета им. И. Арабаева.</w:t>
      </w:r>
    </w:p>
    <w:p w:rsidR="00155AE1" w:rsidRPr="003B5447" w:rsidRDefault="00155AE1" w:rsidP="00155AE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ky-KG"/>
        </w:rPr>
      </w:pPr>
      <w:r w:rsidRPr="003B5447">
        <w:rPr>
          <w:rFonts w:ascii="Times New Roman" w:hAnsi="Times New Roman"/>
          <w:sz w:val="28"/>
          <w:szCs w:val="28"/>
          <w:lang w:val="ky-KG"/>
        </w:rPr>
        <w:tab/>
      </w:r>
      <w:r w:rsidRPr="003B5447">
        <w:rPr>
          <w:rFonts w:ascii="Times New Roman" w:hAnsi="Times New Roman"/>
          <w:b/>
          <w:sz w:val="28"/>
          <w:szCs w:val="28"/>
          <w:lang w:val="ky-KG"/>
        </w:rPr>
        <w:t>Область применения:</w:t>
      </w:r>
      <w:r w:rsidRPr="003B5447">
        <w:rPr>
          <w:rFonts w:ascii="Times New Roman" w:hAnsi="Times New Roman"/>
          <w:sz w:val="28"/>
          <w:szCs w:val="28"/>
          <w:lang w:val="ky-KG"/>
        </w:rPr>
        <w:t xml:space="preserve"> образование, гидроэнергетика, водное хозяйство, гидрометеорология.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center"/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</w:pP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SUMMARY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</w:pP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 xml:space="preserve">dissertation of Akmatov Ruslan on the topic "Geoecological effects of large reservoirs in Kyrgyzstan", presented for the degree of Doctor of Geographical Sciences, </w:t>
      </w:r>
      <w:r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 xml:space="preserve">in </w:t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specialty 25.00.36 - Geoecology.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Key words: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eservoirs,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ediments,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W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ater mass, local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C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limate,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L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ong-term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unoff,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ummer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unoff,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V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egetation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P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eriod,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F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orecast,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ocio-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conomic benefits and losses.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lastRenderedPageBreak/>
        <w:tab/>
      </w:r>
      <w:r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>O</w:t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 xml:space="preserve">bject </w:t>
      </w:r>
      <w:r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>of r</w:t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esearch: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Large 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reservoirs of Kyrgyzstan (Toktogul, Kempir-Abad, Orto-Toko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y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, </w:t>
      </w:r>
      <w:proofErr w:type="gramStart"/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Kirov</w:t>
      </w:r>
      <w:proofErr w:type="gramEnd"/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).</w:t>
      </w:r>
    </w:p>
    <w:p w:rsidR="00155AE1" w:rsidRPr="00363D40" w:rsidRDefault="00155AE1" w:rsidP="00155AE1">
      <w:pPr>
        <w:pStyle w:val="HTML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Subject of research: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The impact of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 </w:t>
      </w:r>
      <w:r w:rsidR="00B46807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large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eservoirs built in Kyrgyzstan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to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the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nvironment,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conomy and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ocio-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conomic situation of the population. Forecasting the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F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low of the Naryn River, issues of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ydropower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ecurity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, </w:t>
      </w:r>
      <w:r w:rsidRPr="00AD5238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protection of water resources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and problems of using interstate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W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ater resources.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363D40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Purpose of the study: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to study and assess the geoecological impact of the reservoirs built in Kyrgyzstan. Identification of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 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ydropower security problems by forecasting the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F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low of the Naryn River. Assessment of problems in the use of interstate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W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ater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esources in Kyrgyzstan, identification of socio-economic benefits and losses when using reservoirs.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Research methods: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comparative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 of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G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eographical,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tatistical,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C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artographic,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G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eoinformation,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ydrological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tatistics, laboratory, etc.</w:t>
      </w:r>
    </w:p>
    <w:p w:rsidR="00155AE1" w:rsidRPr="00363D40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ky-KG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 xml:space="preserve">The obtained </w:t>
      </w:r>
      <w:r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>R</w:t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 xml:space="preserve">esults and </w:t>
      </w:r>
      <w:r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>N</w:t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ovelty: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Among the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eservoirs, only the Toktogul reservoir was found to have an increase in air temperature (2</w:t>
      </w:r>
      <w:r w:rsidRPr="00937E57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,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3 </w:t>
      </w:r>
      <w:r w:rsidRPr="0052531F">
        <w:rPr>
          <w:rFonts w:ascii="Times New Roman" w:eastAsia="Calibri" w:hAnsi="Times New Roman" w:cs="Times New Roman"/>
          <w:sz w:val="28"/>
          <w:szCs w:val="28"/>
          <w:vertAlign w:val="superscript"/>
          <w:lang w:val="ky-KG" w:eastAsia="en-US"/>
        </w:rPr>
        <w:t>0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С);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C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reated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 the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hree-dimensional model maps of sediments at the foot of the reservoirs;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I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dentified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he flow of the Naryn River preliminarily predicted and the problems of hydropower security; by laboratory methods determined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he quality of water in reservoirs; determined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he socio-economic benefits and losses from the use of reservoirs in Kyrgyzstan and given recommendations on the use of interstate water resources; classified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he geoecological impacts of reservoirs.</w:t>
      </w:r>
    </w:p>
    <w:p w:rsidR="00155AE1" w:rsidRPr="007E70EE" w:rsidRDefault="00155AE1" w:rsidP="00155AE1">
      <w:pPr>
        <w:pStyle w:val="HTML"/>
        <w:shd w:val="clear" w:color="auto" w:fill="FFFFFF" w:themeFill="background1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Degree of use: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carried out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the 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Hydrological forecasting of the Naryn River, which will help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to 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solve the problem of hydropower security in the country.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C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arried out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t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he quarterly forecast of the annual runoff of the Naryn River jointly with employees of the Open Joint Stock Company “Electric Power Plants”.</w:t>
      </w:r>
      <w:proofErr w:type="gramEnd"/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The scientific and theoretical provisions of the dissertation used by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Master Students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of the specialties "Geography" and "Ecology" of the I. Arabaev Kyrgyz State University.</w:t>
      </w:r>
    </w:p>
    <w:p w:rsidR="004B56C1" w:rsidRPr="00155AE1" w:rsidRDefault="00155AE1" w:rsidP="00155AE1">
      <w:pPr>
        <w:pStyle w:val="HTML"/>
        <w:shd w:val="clear" w:color="auto" w:fill="FFFFFF" w:themeFill="background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sz w:val="28"/>
          <w:szCs w:val="28"/>
          <w:lang w:val="ky-KG" w:eastAsia="en-US"/>
        </w:rPr>
        <w:tab/>
      </w:r>
      <w:r w:rsidRPr="0052531F">
        <w:rPr>
          <w:rFonts w:ascii="Times New Roman" w:eastAsia="Calibri" w:hAnsi="Times New Roman" w:cs="Times New Roman"/>
          <w:b/>
          <w:sz w:val="28"/>
          <w:szCs w:val="28"/>
          <w:lang w:val="ky-KG" w:eastAsia="en-US"/>
        </w:rPr>
        <w:t>Applications: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ducation,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ydropower,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W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ater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 xml:space="preserve">anagement,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</w:t>
      </w:r>
      <w:r w:rsidRPr="00363D40">
        <w:rPr>
          <w:rFonts w:ascii="Times New Roman" w:eastAsia="Calibri" w:hAnsi="Times New Roman" w:cs="Times New Roman"/>
          <w:sz w:val="28"/>
          <w:szCs w:val="28"/>
          <w:lang w:val="ky-KG" w:eastAsia="en-US"/>
        </w:rPr>
        <w:t>ydrometeorology.</w:t>
      </w:r>
    </w:p>
    <w:sectPr w:rsidR="004B56C1" w:rsidRPr="00155AE1" w:rsidSect="00B83A16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F26C4C"/>
    <w:multiLevelType w:val="hybridMultilevel"/>
    <w:tmpl w:val="ED74FCEA"/>
    <w:lvl w:ilvl="0" w:tplc="2F262ED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5D4536D"/>
    <w:multiLevelType w:val="hybridMultilevel"/>
    <w:tmpl w:val="53E876D4"/>
    <w:lvl w:ilvl="0" w:tplc="11901E54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36092764"/>
    <w:multiLevelType w:val="hybridMultilevel"/>
    <w:tmpl w:val="C9D0C01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4C5B72B3"/>
    <w:multiLevelType w:val="hybridMultilevel"/>
    <w:tmpl w:val="53E876D4"/>
    <w:lvl w:ilvl="0" w:tplc="11901E54">
      <w:start w:val="1"/>
      <w:numFmt w:val="decimal"/>
      <w:lvlText w:val="%1."/>
      <w:lvlJc w:val="left"/>
      <w:pPr>
        <w:ind w:left="1353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5CE17868"/>
    <w:multiLevelType w:val="hybridMultilevel"/>
    <w:tmpl w:val="DBA4B0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EC837CB"/>
    <w:multiLevelType w:val="hybridMultilevel"/>
    <w:tmpl w:val="ED74FCEA"/>
    <w:lvl w:ilvl="0" w:tplc="2F262ED2">
      <w:start w:val="1"/>
      <w:numFmt w:val="decimal"/>
      <w:lvlText w:val="%1."/>
      <w:lvlJc w:val="left"/>
      <w:pPr>
        <w:ind w:left="928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0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5B2081"/>
    <w:rsid w:val="0000124D"/>
    <w:rsid w:val="0000190C"/>
    <w:rsid w:val="00002119"/>
    <w:rsid w:val="0000353A"/>
    <w:rsid w:val="000046FC"/>
    <w:rsid w:val="00004DC1"/>
    <w:rsid w:val="000053F9"/>
    <w:rsid w:val="00006DAF"/>
    <w:rsid w:val="000074ED"/>
    <w:rsid w:val="00010333"/>
    <w:rsid w:val="00012B68"/>
    <w:rsid w:val="00013859"/>
    <w:rsid w:val="00013E05"/>
    <w:rsid w:val="000163DA"/>
    <w:rsid w:val="000166E5"/>
    <w:rsid w:val="00016F92"/>
    <w:rsid w:val="000171FA"/>
    <w:rsid w:val="00017FD5"/>
    <w:rsid w:val="0002580E"/>
    <w:rsid w:val="000262CC"/>
    <w:rsid w:val="000269B7"/>
    <w:rsid w:val="00026C65"/>
    <w:rsid w:val="000272D5"/>
    <w:rsid w:val="00027BE0"/>
    <w:rsid w:val="00030C56"/>
    <w:rsid w:val="00031A18"/>
    <w:rsid w:val="00031ACA"/>
    <w:rsid w:val="00034965"/>
    <w:rsid w:val="0003774E"/>
    <w:rsid w:val="00040565"/>
    <w:rsid w:val="00041958"/>
    <w:rsid w:val="00043F4F"/>
    <w:rsid w:val="000444B2"/>
    <w:rsid w:val="0004475B"/>
    <w:rsid w:val="000449FD"/>
    <w:rsid w:val="00045B58"/>
    <w:rsid w:val="00045C3D"/>
    <w:rsid w:val="00046EE3"/>
    <w:rsid w:val="000472A9"/>
    <w:rsid w:val="000505A8"/>
    <w:rsid w:val="00050B98"/>
    <w:rsid w:val="00050C22"/>
    <w:rsid w:val="00051F44"/>
    <w:rsid w:val="00053C7D"/>
    <w:rsid w:val="000556C2"/>
    <w:rsid w:val="000561F9"/>
    <w:rsid w:val="00057A2B"/>
    <w:rsid w:val="00057CA7"/>
    <w:rsid w:val="00061923"/>
    <w:rsid w:val="0006577B"/>
    <w:rsid w:val="00067112"/>
    <w:rsid w:val="000677B1"/>
    <w:rsid w:val="00067D19"/>
    <w:rsid w:val="00067E2D"/>
    <w:rsid w:val="000715B5"/>
    <w:rsid w:val="0007160B"/>
    <w:rsid w:val="0007562B"/>
    <w:rsid w:val="000761FE"/>
    <w:rsid w:val="000762A3"/>
    <w:rsid w:val="000770FB"/>
    <w:rsid w:val="00077FA3"/>
    <w:rsid w:val="000846DD"/>
    <w:rsid w:val="0008580C"/>
    <w:rsid w:val="00090351"/>
    <w:rsid w:val="0009278A"/>
    <w:rsid w:val="0009298F"/>
    <w:rsid w:val="00092B23"/>
    <w:rsid w:val="00093CA2"/>
    <w:rsid w:val="00093D8E"/>
    <w:rsid w:val="0009406B"/>
    <w:rsid w:val="00094BA6"/>
    <w:rsid w:val="000955F5"/>
    <w:rsid w:val="000971E8"/>
    <w:rsid w:val="000A0453"/>
    <w:rsid w:val="000A0642"/>
    <w:rsid w:val="000A2B54"/>
    <w:rsid w:val="000A36F9"/>
    <w:rsid w:val="000A41DC"/>
    <w:rsid w:val="000A6018"/>
    <w:rsid w:val="000A6F89"/>
    <w:rsid w:val="000B269C"/>
    <w:rsid w:val="000B4602"/>
    <w:rsid w:val="000B5ED4"/>
    <w:rsid w:val="000B6571"/>
    <w:rsid w:val="000B6786"/>
    <w:rsid w:val="000C2E99"/>
    <w:rsid w:val="000C6377"/>
    <w:rsid w:val="000C66BA"/>
    <w:rsid w:val="000D1EC7"/>
    <w:rsid w:val="000D273F"/>
    <w:rsid w:val="000D2E55"/>
    <w:rsid w:val="000D3A9C"/>
    <w:rsid w:val="000D3B99"/>
    <w:rsid w:val="000D5285"/>
    <w:rsid w:val="000D547A"/>
    <w:rsid w:val="000E05DE"/>
    <w:rsid w:val="000E10DC"/>
    <w:rsid w:val="000E2FCD"/>
    <w:rsid w:val="000E42D6"/>
    <w:rsid w:val="000E490C"/>
    <w:rsid w:val="000E4935"/>
    <w:rsid w:val="000E4F3B"/>
    <w:rsid w:val="000E5565"/>
    <w:rsid w:val="000E6E43"/>
    <w:rsid w:val="000F0A57"/>
    <w:rsid w:val="000F3051"/>
    <w:rsid w:val="000F4F1C"/>
    <w:rsid w:val="000F54F6"/>
    <w:rsid w:val="000F7EB9"/>
    <w:rsid w:val="00100ADB"/>
    <w:rsid w:val="00101B11"/>
    <w:rsid w:val="00101CA2"/>
    <w:rsid w:val="00102FEE"/>
    <w:rsid w:val="00106618"/>
    <w:rsid w:val="001070FD"/>
    <w:rsid w:val="00107B52"/>
    <w:rsid w:val="00111A08"/>
    <w:rsid w:val="0012090F"/>
    <w:rsid w:val="001226E8"/>
    <w:rsid w:val="001255BD"/>
    <w:rsid w:val="001256A1"/>
    <w:rsid w:val="00126DAF"/>
    <w:rsid w:val="001300DF"/>
    <w:rsid w:val="00131441"/>
    <w:rsid w:val="00131733"/>
    <w:rsid w:val="00135D80"/>
    <w:rsid w:val="00136AF9"/>
    <w:rsid w:val="00136B12"/>
    <w:rsid w:val="0013749B"/>
    <w:rsid w:val="00137AAE"/>
    <w:rsid w:val="0014024A"/>
    <w:rsid w:val="00140E3C"/>
    <w:rsid w:val="00141AFB"/>
    <w:rsid w:val="00141BE1"/>
    <w:rsid w:val="001421DD"/>
    <w:rsid w:val="001427A0"/>
    <w:rsid w:val="00145511"/>
    <w:rsid w:val="00145C2D"/>
    <w:rsid w:val="001461B9"/>
    <w:rsid w:val="001465B4"/>
    <w:rsid w:val="001468D2"/>
    <w:rsid w:val="00146C56"/>
    <w:rsid w:val="00146E2A"/>
    <w:rsid w:val="001526AC"/>
    <w:rsid w:val="001536A8"/>
    <w:rsid w:val="001546F3"/>
    <w:rsid w:val="001547D0"/>
    <w:rsid w:val="00155AE1"/>
    <w:rsid w:val="00157082"/>
    <w:rsid w:val="001577B5"/>
    <w:rsid w:val="00162380"/>
    <w:rsid w:val="0016385D"/>
    <w:rsid w:val="00164027"/>
    <w:rsid w:val="00164E0B"/>
    <w:rsid w:val="00171EBC"/>
    <w:rsid w:val="001721D7"/>
    <w:rsid w:val="001725A9"/>
    <w:rsid w:val="001727B8"/>
    <w:rsid w:val="00172AA9"/>
    <w:rsid w:val="001735B2"/>
    <w:rsid w:val="00174226"/>
    <w:rsid w:val="00176AB1"/>
    <w:rsid w:val="00176F31"/>
    <w:rsid w:val="001856E4"/>
    <w:rsid w:val="00186CE4"/>
    <w:rsid w:val="001921B9"/>
    <w:rsid w:val="00192517"/>
    <w:rsid w:val="001925A8"/>
    <w:rsid w:val="0019395E"/>
    <w:rsid w:val="00194498"/>
    <w:rsid w:val="00194A1B"/>
    <w:rsid w:val="001969FE"/>
    <w:rsid w:val="00197DBD"/>
    <w:rsid w:val="001A0D98"/>
    <w:rsid w:val="001A2D3E"/>
    <w:rsid w:val="001A4111"/>
    <w:rsid w:val="001A4C53"/>
    <w:rsid w:val="001A56FA"/>
    <w:rsid w:val="001A6FAE"/>
    <w:rsid w:val="001B136A"/>
    <w:rsid w:val="001B1B4E"/>
    <w:rsid w:val="001B2408"/>
    <w:rsid w:val="001B38F2"/>
    <w:rsid w:val="001B42FE"/>
    <w:rsid w:val="001B460B"/>
    <w:rsid w:val="001B56EF"/>
    <w:rsid w:val="001C2E48"/>
    <w:rsid w:val="001C3282"/>
    <w:rsid w:val="001C62BB"/>
    <w:rsid w:val="001C7188"/>
    <w:rsid w:val="001C7904"/>
    <w:rsid w:val="001D19E3"/>
    <w:rsid w:val="001D24E9"/>
    <w:rsid w:val="001D620C"/>
    <w:rsid w:val="001D763E"/>
    <w:rsid w:val="001D76C6"/>
    <w:rsid w:val="001E0D79"/>
    <w:rsid w:val="001E1132"/>
    <w:rsid w:val="001E279C"/>
    <w:rsid w:val="001E2B7F"/>
    <w:rsid w:val="001E2F3A"/>
    <w:rsid w:val="001E6C8A"/>
    <w:rsid w:val="001F3E55"/>
    <w:rsid w:val="001F51AA"/>
    <w:rsid w:val="001F5F59"/>
    <w:rsid w:val="00203014"/>
    <w:rsid w:val="00203BA8"/>
    <w:rsid w:val="00204415"/>
    <w:rsid w:val="002050B8"/>
    <w:rsid w:val="00205183"/>
    <w:rsid w:val="0020531A"/>
    <w:rsid w:val="00206DA1"/>
    <w:rsid w:val="00206ECB"/>
    <w:rsid w:val="002102B6"/>
    <w:rsid w:val="0021061C"/>
    <w:rsid w:val="00210DCF"/>
    <w:rsid w:val="0021477A"/>
    <w:rsid w:val="002153E7"/>
    <w:rsid w:val="00216CB8"/>
    <w:rsid w:val="0021784A"/>
    <w:rsid w:val="00220013"/>
    <w:rsid w:val="00221A3B"/>
    <w:rsid w:val="00222166"/>
    <w:rsid w:val="00225A80"/>
    <w:rsid w:val="00225B14"/>
    <w:rsid w:val="00225EF1"/>
    <w:rsid w:val="002266F0"/>
    <w:rsid w:val="00227168"/>
    <w:rsid w:val="002308CE"/>
    <w:rsid w:val="00233329"/>
    <w:rsid w:val="002355A6"/>
    <w:rsid w:val="0024038D"/>
    <w:rsid w:val="00240A9A"/>
    <w:rsid w:val="00244073"/>
    <w:rsid w:val="0024493E"/>
    <w:rsid w:val="00245FA1"/>
    <w:rsid w:val="002467DC"/>
    <w:rsid w:val="00250400"/>
    <w:rsid w:val="00250BD9"/>
    <w:rsid w:val="002523A0"/>
    <w:rsid w:val="00252497"/>
    <w:rsid w:val="00252917"/>
    <w:rsid w:val="002542DC"/>
    <w:rsid w:val="00254E1A"/>
    <w:rsid w:val="00256F7B"/>
    <w:rsid w:val="00257017"/>
    <w:rsid w:val="0025745A"/>
    <w:rsid w:val="00260C3B"/>
    <w:rsid w:val="00261A42"/>
    <w:rsid w:val="00261A43"/>
    <w:rsid w:val="002626C1"/>
    <w:rsid w:val="00263114"/>
    <w:rsid w:val="00263A56"/>
    <w:rsid w:val="00267767"/>
    <w:rsid w:val="00270D51"/>
    <w:rsid w:val="0027317C"/>
    <w:rsid w:val="002737D0"/>
    <w:rsid w:val="002749CC"/>
    <w:rsid w:val="0027523F"/>
    <w:rsid w:val="00277103"/>
    <w:rsid w:val="0027710E"/>
    <w:rsid w:val="002816C3"/>
    <w:rsid w:val="002828B6"/>
    <w:rsid w:val="00282A07"/>
    <w:rsid w:val="00282CFD"/>
    <w:rsid w:val="002838DA"/>
    <w:rsid w:val="0028461A"/>
    <w:rsid w:val="00284B94"/>
    <w:rsid w:val="002856FD"/>
    <w:rsid w:val="00286E37"/>
    <w:rsid w:val="00287F0D"/>
    <w:rsid w:val="002909EE"/>
    <w:rsid w:val="002960EB"/>
    <w:rsid w:val="00296E0D"/>
    <w:rsid w:val="00297985"/>
    <w:rsid w:val="002A0E52"/>
    <w:rsid w:val="002A3B03"/>
    <w:rsid w:val="002A4ABA"/>
    <w:rsid w:val="002A61EE"/>
    <w:rsid w:val="002B14A2"/>
    <w:rsid w:val="002B624D"/>
    <w:rsid w:val="002B6579"/>
    <w:rsid w:val="002C1ECC"/>
    <w:rsid w:val="002C414A"/>
    <w:rsid w:val="002C43A1"/>
    <w:rsid w:val="002C44F2"/>
    <w:rsid w:val="002C5F2D"/>
    <w:rsid w:val="002C654C"/>
    <w:rsid w:val="002D04C9"/>
    <w:rsid w:val="002D074D"/>
    <w:rsid w:val="002D1671"/>
    <w:rsid w:val="002D2DAA"/>
    <w:rsid w:val="002D65EC"/>
    <w:rsid w:val="002E0763"/>
    <w:rsid w:val="002E1508"/>
    <w:rsid w:val="002E4BA1"/>
    <w:rsid w:val="002F0267"/>
    <w:rsid w:val="002F19F0"/>
    <w:rsid w:val="002F3CE1"/>
    <w:rsid w:val="002F4943"/>
    <w:rsid w:val="002F5D45"/>
    <w:rsid w:val="002F685B"/>
    <w:rsid w:val="002F75BE"/>
    <w:rsid w:val="00301101"/>
    <w:rsid w:val="00301718"/>
    <w:rsid w:val="0030442D"/>
    <w:rsid w:val="003055EF"/>
    <w:rsid w:val="0030563A"/>
    <w:rsid w:val="003056A6"/>
    <w:rsid w:val="003105B9"/>
    <w:rsid w:val="00311DD8"/>
    <w:rsid w:val="00312C46"/>
    <w:rsid w:val="00313D55"/>
    <w:rsid w:val="00314BBC"/>
    <w:rsid w:val="00317A79"/>
    <w:rsid w:val="003217B5"/>
    <w:rsid w:val="00322113"/>
    <w:rsid w:val="00324332"/>
    <w:rsid w:val="003244A9"/>
    <w:rsid w:val="0032602A"/>
    <w:rsid w:val="0032627C"/>
    <w:rsid w:val="00326F35"/>
    <w:rsid w:val="003306F5"/>
    <w:rsid w:val="003319AF"/>
    <w:rsid w:val="00331BB3"/>
    <w:rsid w:val="003349E9"/>
    <w:rsid w:val="00334AEE"/>
    <w:rsid w:val="00334EBA"/>
    <w:rsid w:val="00337DC1"/>
    <w:rsid w:val="003405ED"/>
    <w:rsid w:val="0034245E"/>
    <w:rsid w:val="00344F17"/>
    <w:rsid w:val="0034598B"/>
    <w:rsid w:val="00345DF6"/>
    <w:rsid w:val="00346BF8"/>
    <w:rsid w:val="00346BFA"/>
    <w:rsid w:val="00352CFD"/>
    <w:rsid w:val="00352E81"/>
    <w:rsid w:val="003546B9"/>
    <w:rsid w:val="003558E7"/>
    <w:rsid w:val="00356256"/>
    <w:rsid w:val="0035685B"/>
    <w:rsid w:val="00356BDB"/>
    <w:rsid w:val="0036058C"/>
    <w:rsid w:val="0036180B"/>
    <w:rsid w:val="003619BA"/>
    <w:rsid w:val="003641EE"/>
    <w:rsid w:val="00365BC8"/>
    <w:rsid w:val="003663BC"/>
    <w:rsid w:val="00367F35"/>
    <w:rsid w:val="0037050E"/>
    <w:rsid w:val="00372D37"/>
    <w:rsid w:val="00375E34"/>
    <w:rsid w:val="003764F5"/>
    <w:rsid w:val="00376A7A"/>
    <w:rsid w:val="00376E27"/>
    <w:rsid w:val="00380712"/>
    <w:rsid w:val="003808A4"/>
    <w:rsid w:val="0038395E"/>
    <w:rsid w:val="0038601B"/>
    <w:rsid w:val="003900F6"/>
    <w:rsid w:val="00390948"/>
    <w:rsid w:val="00390BDA"/>
    <w:rsid w:val="003917A6"/>
    <w:rsid w:val="00392B20"/>
    <w:rsid w:val="0039742B"/>
    <w:rsid w:val="00397B5C"/>
    <w:rsid w:val="003A124A"/>
    <w:rsid w:val="003A3079"/>
    <w:rsid w:val="003A39FB"/>
    <w:rsid w:val="003A7043"/>
    <w:rsid w:val="003B0B5E"/>
    <w:rsid w:val="003B301F"/>
    <w:rsid w:val="003B311C"/>
    <w:rsid w:val="003B32CF"/>
    <w:rsid w:val="003B4997"/>
    <w:rsid w:val="003B5366"/>
    <w:rsid w:val="003B5F26"/>
    <w:rsid w:val="003B729F"/>
    <w:rsid w:val="003C07A5"/>
    <w:rsid w:val="003C2A64"/>
    <w:rsid w:val="003C506D"/>
    <w:rsid w:val="003C645A"/>
    <w:rsid w:val="003C74D1"/>
    <w:rsid w:val="003C7DC7"/>
    <w:rsid w:val="003C7F77"/>
    <w:rsid w:val="003D0411"/>
    <w:rsid w:val="003D09BD"/>
    <w:rsid w:val="003D0C17"/>
    <w:rsid w:val="003D2AF2"/>
    <w:rsid w:val="003D3B3D"/>
    <w:rsid w:val="003D4ADF"/>
    <w:rsid w:val="003D4D96"/>
    <w:rsid w:val="003D5339"/>
    <w:rsid w:val="003D56D1"/>
    <w:rsid w:val="003D6456"/>
    <w:rsid w:val="003D745A"/>
    <w:rsid w:val="003D7F36"/>
    <w:rsid w:val="003E0DA3"/>
    <w:rsid w:val="003E187E"/>
    <w:rsid w:val="003E1980"/>
    <w:rsid w:val="003E2DD7"/>
    <w:rsid w:val="003E47D0"/>
    <w:rsid w:val="003E4EBD"/>
    <w:rsid w:val="003E6402"/>
    <w:rsid w:val="003F19E0"/>
    <w:rsid w:val="003F2AF0"/>
    <w:rsid w:val="003F2E63"/>
    <w:rsid w:val="003F2F9A"/>
    <w:rsid w:val="003F3AD9"/>
    <w:rsid w:val="003F444B"/>
    <w:rsid w:val="003F4A00"/>
    <w:rsid w:val="00400308"/>
    <w:rsid w:val="004009B6"/>
    <w:rsid w:val="00404325"/>
    <w:rsid w:val="004068AD"/>
    <w:rsid w:val="0041177A"/>
    <w:rsid w:val="00411CE9"/>
    <w:rsid w:val="0041273A"/>
    <w:rsid w:val="00413ADB"/>
    <w:rsid w:val="00413D57"/>
    <w:rsid w:val="00414005"/>
    <w:rsid w:val="00414646"/>
    <w:rsid w:val="00414E5F"/>
    <w:rsid w:val="004159A2"/>
    <w:rsid w:val="00421DDC"/>
    <w:rsid w:val="00426483"/>
    <w:rsid w:val="00427F12"/>
    <w:rsid w:val="00431592"/>
    <w:rsid w:val="004316C6"/>
    <w:rsid w:val="00432ACF"/>
    <w:rsid w:val="00433B70"/>
    <w:rsid w:val="00433EAC"/>
    <w:rsid w:val="00435189"/>
    <w:rsid w:val="00436899"/>
    <w:rsid w:val="00440913"/>
    <w:rsid w:val="00441EBB"/>
    <w:rsid w:val="00443C2A"/>
    <w:rsid w:val="00444CE7"/>
    <w:rsid w:val="0044647B"/>
    <w:rsid w:val="004512D3"/>
    <w:rsid w:val="00452951"/>
    <w:rsid w:val="00477D90"/>
    <w:rsid w:val="0048012A"/>
    <w:rsid w:val="004803FD"/>
    <w:rsid w:val="00483007"/>
    <w:rsid w:val="004830A1"/>
    <w:rsid w:val="00486421"/>
    <w:rsid w:val="00487EFF"/>
    <w:rsid w:val="00490B6F"/>
    <w:rsid w:val="00491DDE"/>
    <w:rsid w:val="00493003"/>
    <w:rsid w:val="00494B99"/>
    <w:rsid w:val="0049586E"/>
    <w:rsid w:val="00495D7E"/>
    <w:rsid w:val="004961A1"/>
    <w:rsid w:val="004968D4"/>
    <w:rsid w:val="00496B88"/>
    <w:rsid w:val="00497DE3"/>
    <w:rsid w:val="004A1AC2"/>
    <w:rsid w:val="004A4647"/>
    <w:rsid w:val="004A5370"/>
    <w:rsid w:val="004A56EC"/>
    <w:rsid w:val="004B00E5"/>
    <w:rsid w:val="004B1382"/>
    <w:rsid w:val="004B1A24"/>
    <w:rsid w:val="004B2A65"/>
    <w:rsid w:val="004B3429"/>
    <w:rsid w:val="004B41C6"/>
    <w:rsid w:val="004B4A7E"/>
    <w:rsid w:val="004B4DE5"/>
    <w:rsid w:val="004B5256"/>
    <w:rsid w:val="004B56C1"/>
    <w:rsid w:val="004B679A"/>
    <w:rsid w:val="004C0D32"/>
    <w:rsid w:val="004C1D1F"/>
    <w:rsid w:val="004C54C9"/>
    <w:rsid w:val="004C7E29"/>
    <w:rsid w:val="004C7F3E"/>
    <w:rsid w:val="004D27A8"/>
    <w:rsid w:val="004D3097"/>
    <w:rsid w:val="004D3FE0"/>
    <w:rsid w:val="004D432D"/>
    <w:rsid w:val="004D5227"/>
    <w:rsid w:val="004D605F"/>
    <w:rsid w:val="004D747D"/>
    <w:rsid w:val="004E30D5"/>
    <w:rsid w:val="004E3C90"/>
    <w:rsid w:val="004E50EB"/>
    <w:rsid w:val="004F27CC"/>
    <w:rsid w:val="004F2A5D"/>
    <w:rsid w:val="004F574D"/>
    <w:rsid w:val="004F5805"/>
    <w:rsid w:val="004F6BB3"/>
    <w:rsid w:val="004F6F1E"/>
    <w:rsid w:val="004F7783"/>
    <w:rsid w:val="00504549"/>
    <w:rsid w:val="0050493D"/>
    <w:rsid w:val="00504BBC"/>
    <w:rsid w:val="00504C2B"/>
    <w:rsid w:val="00506BA3"/>
    <w:rsid w:val="0050761A"/>
    <w:rsid w:val="00511830"/>
    <w:rsid w:val="0051625E"/>
    <w:rsid w:val="0052010F"/>
    <w:rsid w:val="005206B1"/>
    <w:rsid w:val="00520DC6"/>
    <w:rsid w:val="00521114"/>
    <w:rsid w:val="00521696"/>
    <w:rsid w:val="00522E83"/>
    <w:rsid w:val="005234C3"/>
    <w:rsid w:val="005242EA"/>
    <w:rsid w:val="005249DE"/>
    <w:rsid w:val="005269C6"/>
    <w:rsid w:val="005307A9"/>
    <w:rsid w:val="00531314"/>
    <w:rsid w:val="00531E8D"/>
    <w:rsid w:val="00532881"/>
    <w:rsid w:val="00533E18"/>
    <w:rsid w:val="005350B7"/>
    <w:rsid w:val="0053672C"/>
    <w:rsid w:val="00537A59"/>
    <w:rsid w:val="00537CBB"/>
    <w:rsid w:val="00542629"/>
    <w:rsid w:val="005430DC"/>
    <w:rsid w:val="00552FC2"/>
    <w:rsid w:val="00554670"/>
    <w:rsid w:val="0056149A"/>
    <w:rsid w:val="00561B6D"/>
    <w:rsid w:val="00565614"/>
    <w:rsid w:val="00565722"/>
    <w:rsid w:val="0056796C"/>
    <w:rsid w:val="00571490"/>
    <w:rsid w:val="00573222"/>
    <w:rsid w:val="00573F80"/>
    <w:rsid w:val="00577642"/>
    <w:rsid w:val="00580B92"/>
    <w:rsid w:val="00580C8C"/>
    <w:rsid w:val="00581BF8"/>
    <w:rsid w:val="00583307"/>
    <w:rsid w:val="00585A8C"/>
    <w:rsid w:val="00585DFE"/>
    <w:rsid w:val="00587120"/>
    <w:rsid w:val="00587136"/>
    <w:rsid w:val="0058724A"/>
    <w:rsid w:val="00590D2E"/>
    <w:rsid w:val="00591258"/>
    <w:rsid w:val="00594317"/>
    <w:rsid w:val="0059683A"/>
    <w:rsid w:val="005969FC"/>
    <w:rsid w:val="00597018"/>
    <w:rsid w:val="005A075D"/>
    <w:rsid w:val="005A278B"/>
    <w:rsid w:val="005A2929"/>
    <w:rsid w:val="005A2A5D"/>
    <w:rsid w:val="005A339A"/>
    <w:rsid w:val="005A3621"/>
    <w:rsid w:val="005A6C73"/>
    <w:rsid w:val="005A6EE8"/>
    <w:rsid w:val="005A71C3"/>
    <w:rsid w:val="005B026D"/>
    <w:rsid w:val="005B0CA1"/>
    <w:rsid w:val="005B1235"/>
    <w:rsid w:val="005B2081"/>
    <w:rsid w:val="005B27CB"/>
    <w:rsid w:val="005B5260"/>
    <w:rsid w:val="005C16E8"/>
    <w:rsid w:val="005C1B75"/>
    <w:rsid w:val="005C1D13"/>
    <w:rsid w:val="005C3605"/>
    <w:rsid w:val="005C37F6"/>
    <w:rsid w:val="005C46D9"/>
    <w:rsid w:val="005C4C4D"/>
    <w:rsid w:val="005C5261"/>
    <w:rsid w:val="005C5A00"/>
    <w:rsid w:val="005C7271"/>
    <w:rsid w:val="005D0014"/>
    <w:rsid w:val="005D2246"/>
    <w:rsid w:val="005D2BDD"/>
    <w:rsid w:val="005D3D5B"/>
    <w:rsid w:val="005D5BA2"/>
    <w:rsid w:val="005D7197"/>
    <w:rsid w:val="005D7D89"/>
    <w:rsid w:val="005E16D8"/>
    <w:rsid w:val="005E62C3"/>
    <w:rsid w:val="005E6E8A"/>
    <w:rsid w:val="005F14B7"/>
    <w:rsid w:val="005F319F"/>
    <w:rsid w:val="005F3F08"/>
    <w:rsid w:val="005F45CD"/>
    <w:rsid w:val="005F4A41"/>
    <w:rsid w:val="00600EAD"/>
    <w:rsid w:val="00601D78"/>
    <w:rsid w:val="006114E6"/>
    <w:rsid w:val="006121AC"/>
    <w:rsid w:val="00612358"/>
    <w:rsid w:val="00612E4A"/>
    <w:rsid w:val="00615310"/>
    <w:rsid w:val="00615B2F"/>
    <w:rsid w:val="00620ADC"/>
    <w:rsid w:val="00621709"/>
    <w:rsid w:val="006229F9"/>
    <w:rsid w:val="00622C3E"/>
    <w:rsid w:val="00624A6D"/>
    <w:rsid w:val="006262EB"/>
    <w:rsid w:val="006271C9"/>
    <w:rsid w:val="00631274"/>
    <w:rsid w:val="0063165B"/>
    <w:rsid w:val="00632D71"/>
    <w:rsid w:val="00632E5C"/>
    <w:rsid w:val="00633B38"/>
    <w:rsid w:val="0063463B"/>
    <w:rsid w:val="006377BB"/>
    <w:rsid w:val="006413C6"/>
    <w:rsid w:val="0064151B"/>
    <w:rsid w:val="00641769"/>
    <w:rsid w:val="00643455"/>
    <w:rsid w:val="006520D9"/>
    <w:rsid w:val="00653631"/>
    <w:rsid w:val="00653EC2"/>
    <w:rsid w:val="006546AF"/>
    <w:rsid w:val="00655313"/>
    <w:rsid w:val="0065544D"/>
    <w:rsid w:val="006616F1"/>
    <w:rsid w:val="00663DBB"/>
    <w:rsid w:val="006641D1"/>
    <w:rsid w:val="00665910"/>
    <w:rsid w:val="00670D9B"/>
    <w:rsid w:val="0067256C"/>
    <w:rsid w:val="00674B1D"/>
    <w:rsid w:val="00675354"/>
    <w:rsid w:val="0067584E"/>
    <w:rsid w:val="00675B78"/>
    <w:rsid w:val="00681769"/>
    <w:rsid w:val="00681A52"/>
    <w:rsid w:val="0068298E"/>
    <w:rsid w:val="0068374E"/>
    <w:rsid w:val="006847C5"/>
    <w:rsid w:val="00687356"/>
    <w:rsid w:val="0068770E"/>
    <w:rsid w:val="00687E36"/>
    <w:rsid w:val="00692669"/>
    <w:rsid w:val="0069308D"/>
    <w:rsid w:val="006942F6"/>
    <w:rsid w:val="00695A28"/>
    <w:rsid w:val="006A7E58"/>
    <w:rsid w:val="006B00FB"/>
    <w:rsid w:val="006B03CF"/>
    <w:rsid w:val="006B2B57"/>
    <w:rsid w:val="006B6E48"/>
    <w:rsid w:val="006C4DBF"/>
    <w:rsid w:val="006C6210"/>
    <w:rsid w:val="006C713C"/>
    <w:rsid w:val="006D180E"/>
    <w:rsid w:val="006D1B73"/>
    <w:rsid w:val="006D260B"/>
    <w:rsid w:val="006D3416"/>
    <w:rsid w:val="006D3471"/>
    <w:rsid w:val="006D4F00"/>
    <w:rsid w:val="006D60A6"/>
    <w:rsid w:val="006E1C5F"/>
    <w:rsid w:val="006E2E1F"/>
    <w:rsid w:val="006E4028"/>
    <w:rsid w:val="006E62DD"/>
    <w:rsid w:val="006E6B37"/>
    <w:rsid w:val="006E6CA5"/>
    <w:rsid w:val="006F0381"/>
    <w:rsid w:val="006F2849"/>
    <w:rsid w:val="006F294A"/>
    <w:rsid w:val="006F2C02"/>
    <w:rsid w:val="006F4513"/>
    <w:rsid w:val="006F527E"/>
    <w:rsid w:val="006F53FE"/>
    <w:rsid w:val="006F6CBB"/>
    <w:rsid w:val="00704397"/>
    <w:rsid w:val="00704B64"/>
    <w:rsid w:val="00705CE6"/>
    <w:rsid w:val="00705E27"/>
    <w:rsid w:val="007066F1"/>
    <w:rsid w:val="00707255"/>
    <w:rsid w:val="00707907"/>
    <w:rsid w:val="0071242E"/>
    <w:rsid w:val="00712570"/>
    <w:rsid w:val="00712E87"/>
    <w:rsid w:val="0071328C"/>
    <w:rsid w:val="00713DD0"/>
    <w:rsid w:val="00715305"/>
    <w:rsid w:val="007246BD"/>
    <w:rsid w:val="00726F34"/>
    <w:rsid w:val="00730528"/>
    <w:rsid w:val="00735C49"/>
    <w:rsid w:val="00737A6A"/>
    <w:rsid w:val="007412FA"/>
    <w:rsid w:val="00743172"/>
    <w:rsid w:val="00745739"/>
    <w:rsid w:val="0074707B"/>
    <w:rsid w:val="00747AE5"/>
    <w:rsid w:val="00747FE3"/>
    <w:rsid w:val="0075084B"/>
    <w:rsid w:val="00750B8C"/>
    <w:rsid w:val="00751D98"/>
    <w:rsid w:val="00753A7B"/>
    <w:rsid w:val="00754988"/>
    <w:rsid w:val="0075503E"/>
    <w:rsid w:val="007559EE"/>
    <w:rsid w:val="00756131"/>
    <w:rsid w:val="0075725B"/>
    <w:rsid w:val="00760A70"/>
    <w:rsid w:val="00760D67"/>
    <w:rsid w:val="00761F08"/>
    <w:rsid w:val="0076319A"/>
    <w:rsid w:val="007658C7"/>
    <w:rsid w:val="00766BF4"/>
    <w:rsid w:val="00771E5D"/>
    <w:rsid w:val="007754BB"/>
    <w:rsid w:val="00780F4E"/>
    <w:rsid w:val="00784DC6"/>
    <w:rsid w:val="00785F46"/>
    <w:rsid w:val="0078664D"/>
    <w:rsid w:val="0078708D"/>
    <w:rsid w:val="0079008F"/>
    <w:rsid w:val="00790FAE"/>
    <w:rsid w:val="00791DD7"/>
    <w:rsid w:val="0079714D"/>
    <w:rsid w:val="0079796A"/>
    <w:rsid w:val="007A63F1"/>
    <w:rsid w:val="007A6509"/>
    <w:rsid w:val="007B1830"/>
    <w:rsid w:val="007B30BD"/>
    <w:rsid w:val="007B3294"/>
    <w:rsid w:val="007B4E6E"/>
    <w:rsid w:val="007B5BA9"/>
    <w:rsid w:val="007B5C04"/>
    <w:rsid w:val="007B6314"/>
    <w:rsid w:val="007C144C"/>
    <w:rsid w:val="007C5611"/>
    <w:rsid w:val="007C6B38"/>
    <w:rsid w:val="007D0D48"/>
    <w:rsid w:val="007D119A"/>
    <w:rsid w:val="007D140B"/>
    <w:rsid w:val="007D1995"/>
    <w:rsid w:val="007D2341"/>
    <w:rsid w:val="007D313E"/>
    <w:rsid w:val="007D4313"/>
    <w:rsid w:val="007D65D5"/>
    <w:rsid w:val="007E57A6"/>
    <w:rsid w:val="007E7F62"/>
    <w:rsid w:val="007F02A9"/>
    <w:rsid w:val="007F03ED"/>
    <w:rsid w:val="007F4CF7"/>
    <w:rsid w:val="00800833"/>
    <w:rsid w:val="008032EF"/>
    <w:rsid w:val="00804630"/>
    <w:rsid w:val="00804BA6"/>
    <w:rsid w:val="00807ACD"/>
    <w:rsid w:val="00810D46"/>
    <w:rsid w:val="00812648"/>
    <w:rsid w:val="00813C37"/>
    <w:rsid w:val="00815F57"/>
    <w:rsid w:val="008165FD"/>
    <w:rsid w:val="00816958"/>
    <w:rsid w:val="00821202"/>
    <w:rsid w:val="0082227F"/>
    <w:rsid w:val="00825C2F"/>
    <w:rsid w:val="00827DF5"/>
    <w:rsid w:val="00831DE0"/>
    <w:rsid w:val="00831F61"/>
    <w:rsid w:val="008321D1"/>
    <w:rsid w:val="008325F4"/>
    <w:rsid w:val="00837583"/>
    <w:rsid w:val="00841A19"/>
    <w:rsid w:val="00843343"/>
    <w:rsid w:val="00847C29"/>
    <w:rsid w:val="00851805"/>
    <w:rsid w:val="00852720"/>
    <w:rsid w:val="00855A3A"/>
    <w:rsid w:val="00856A16"/>
    <w:rsid w:val="00857125"/>
    <w:rsid w:val="00857137"/>
    <w:rsid w:val="00857365"/>
    <w:rsid w:val="008611E3"/>
    <w:rsid w:val="0086278E"/>
    <w:rsid w:val="008712DC"/>
    <w:rsid w:val="00873AF8"/>
    <w:rsid w:val="00876568"/>
    <w:rsid w:val="00877847"/>
    <w:rsid w:val="00880581"/>
    <w:rsid w:val="008829DC"/>
    <w:rsid w:val="008836C5"/>
    <w:rsid w:val="008839B0"/>
    <w:rsid w:val="00890539"/>
    <w:rsid w:val="00890CC6"/>
    <w:rsid w:val="008919A6"/>
    <w:rsid w:val="008928CD"/>
    <w:rsid w:val="00893121"/>
    <w:rsid w:val="00896AC6"/>
    <w:rsid w:val="008A0C21"/>
    <w:rsid w:val="008A0E79"/>
    <w:rsid w:val="008A2ADD"/>
    <w:rsid w:val="008A318B"/>
    <w:rsid w:val="008A70F3"/>
    <w:rsid w:val="008A7957"/>
    <w:rsid w:val="008B0847"/>
    <w:rsid w:val="008B0A54"/>
    <w:rsid w:val="008B1839"/>
    <w:rsid w:val="008B2189"/>
    <w:rsid w:val="008B40B1"/>
    <w:rsid w:val="008B52DD"/>
    <w:rsid w:val="008B5B4B"/>
    <w:rsid w:val="008B764D"/>
    <w:rsid w:val="008C0D1C"/>
    <w:rsid w:val="008C25BC"/>
    <w:rsid w:val="008C34B5"/>
    <w:rsid w:val="008C3C84"/>
    <w:rsid w:val="008C4CCF"/>
    <w:rsid w:val="008C6E3E"/>
    <w:rsid w:val="008D2D01"/>
    <w:rsid w:val="008D46CC"/>
    <w:rsid w:val="008D5C3B"/>
    <w:rsid w:val="008D653D"/>
    <w:rsid w:val="008D6984"/>
    <w:rsid w:val="008D743F"/>
    <w:rsid w:val="008E0F5F"/>
    <w:rsid w:val="008E4A84"/>
    <w:rsid w:val="008E6476"/>
    <w:rsid w:val="008E6951"/>
    <w:rsid w:val="008E6F62"/>
    <w:rsid w:val="008E7590"/>
    <w:rsid w:val="008E7D3E"/>
    <w:rsid w:val="008F3E39"/>
    <w:rsid w:val="008F41CE"/>
    <w:rsid w:val="008F67E2"/>
    <w:rsid w:val="009011E2"/>
    <w:rsid w:val="00902E7F"/>
    <w:rsid w:val="0090320E"/>
    <w:rsid w:val="009056F4"/>
    <w:rsid w:val="009059D1"/>
    <w:rsid w:val="00907341"/>
    <w:rsid w:val="00907798"/>
    <w:rsid w:val="00912196"/>
    <w:rsid w:val="00916B56"/>
    <w:rsid w:val="00917202"/>
    <w:rsid w:val="00922AD3"/>
    <w:rsid w:val="00922B54"/>
    <w:rsid w:val="00923191"/>
    <w:rsid w:val="009235C4"/>
    <w:rsid w:val="0092532A"/>
    <w:rsid w:val="009264DC"/>
    <w:rsid w:val="0092706E"/>
    <w:rsid w:val="0093074C"/>
    <w:rsid w:val="009342C8"/>
    <w:rsid w:val="009367BA"/>
    <w:rsid w:val="00937360"/>
    <w:rsid w:val="0094037D"/>
    <w:rsid w:val="00940869"/>
    <w:rsid w:val="009410F0"/>
    <w:rsid w:val="00942B50"/>
    <w:rsid w:val="009445B9"/>
    <w:rsid w:val="00944885"/>
    <w:rsid w:val="0095009A"/>
    <w:rsid w:val="0095223E"/>
    <w:rsid w:val="00952A77"/>
    <w:rsid w:val="00953527"/>
    <w:rsid w:val="009537D8"/>
    <w:rsid w:val="0095400B"/>
    <w:rsid w:val="009572BE"/>
    <w:rsid w:val="00960836"/>
    <w:rsid w:val="00961124"/>
    <w:rsid w:val="00961B83"/>
    <w:rsid w:val="00962F69"/>
    <w:rsid w:val="009639A9"/>
    <w:rsid w:val="00963CB5"/>
    <w:rsid w:val="009668FF"/>
    <w:rsid w:val="00966DF7"/>
    <w:rsid w:val="009703BD"/>
    <w:rsid w:val="00970FD3"/>
    <w:rsid w:val="00972C48"/>
    <w:rsid w:val="009749C4"/>
    <w:rsid w:val="009769EE"/>
    <w:rsid w:val="00977920"/>
    <w:rsid w:val="00977B01"/>
    <w:rsid w:val="00982BA4"/>
    <w:rsid w:val="00984527"/>
    <w:rsid w:val="00987829"/>
    <w:rsid w:val="00991890"/>
    <w:rsid w:val="00992047"/>
    <w:rsid w:val="0099358E"/>
    <w:rsid w:val="0099520E"/>
    <w:rsid w:val="0099522F"/>
    <w:rsid w:val="00996547"/>
    <w:rsid w:val="00997796"/>
    <w:rsid w:val="009A15E5"/>
    <w:rsid w:val="009A1A31"/>
    <w:rsid w:val="009A1F48"/>
    <w:rsid w:val="009A20C0"/>
    <w:rsid w:val="009A4403"/>
    <w:rsid w:val="009A49B7"/>
    <w:rsid w:val="009A4A0C"/>
    <w:rsid w:val="009A4BD6"/>
    <w:rsid w:val="009A7A6F"/>
    <w:rsid w:val="009A7BED"/>
    <w:rsid w:val="009B0CDC"/>
    <w:rsid w:val="009B104C"/>
    <w:rsid w:val="009B1AD0"/>
    <w:rsid w:val="009B1EED"/>
    <w:rsid w:val="009B3FDA"/>
    <w:rsid w:val="009B639E"/>
    <w:rsid w:val="009B6433"/>
    <w:rsid w:val="009C108C"/>
    <w:rsid w:val="009C3170"/>
    <w:rsid w:val="009C5D40"/>
    <w:rsid w:val="009C6582"/>
    <w:rsid w:val="009C663F"/>
    <w:rsid w:val="009C740D"/>
    <w:rsid w:val="009D1B7F"/>
    <w:rsid w:val="009D1C9C"/>
    <w:rsid w:val="009D333F"/>
    <w:rsid w:val="009D4CF7"/>
    <w:rsid w:val="009D5F77"/>
    <w:rsid w:val="009D69FE"/>
    <w:rsid w:val="009E031D"/>
    <w:rsid w:val="009E0F2F"/>
    <w:rsid w:val="009E2E59"/>
    <w:rsid w:val="009E6EE4"/>
    <w:rsid w:val="009F0DB4"/>
    <w:rsid w:val="009F1226"/>
    <w:rsid w:val="009F51FE"/>
    <w:rsid w:val="009F673A"/>
    <w:rsid w:val="009F6D93"/>
    <w:rsid w:val="009F7310"/>
    <w:rsid w:val="009F7B2D"/>
    <w:rsid w:val="00A01768"/>
    <w:rsid w:val="00A020CB"/>
    <w:rsid w:val="00A03242"/>
    <w:rsid w:val="00A04E0A"/>
    <w:rsid w:val="00A05F4B"/>
    <w:rsid w:val="00A060AA"/>
    <w:rsid w:val="00A06EE4"/>
    <w:rsid w:val="00A12877"/>
    <w:rsid w:val="00A12FAF"/>
    <w:rsid w:val="00A14C43"/>
    <w:rsid w:val="00A1667E"/>
    <w:rsid w:val="00A17E48"/>
    <w:rsid w:val="00A2098D"/>
    <w:rsid w:val="00A21467"/>
    <w:rsid w:val="00A2341C"/>
    <w:rsid w:val="00A241AE"/>
    <w:rsid w:val="00A3051E"/>
    <w:rsid w:val="00A3614E"/>
    <w:rsid w:val="00A36A57"/>
    <w:rsid w:val="00A37016"/>
    <w:rsid w:val="00A40140"/>
    <w:rsid w:val="00A41579"/>
    <w:rsid w:val="00A449C8"/>
    <w:rsid w:val="00A50BF3"/>
    <w:rsid w:val="00A53B0F"/>
    <w:rsid w:val="00A5565D"/>
    <w:rsid w:val="00A55BB8"/>
    <w:rsid w:val="00A55D13"/>
    <w:rsid w:val="00A560C7"/>
    <w:rsid w:val="00A573B1"/>
    <w:rsid w:val="00A606CF"/>
    <w:rsid w:val="00A6181C"/>
    <w:rsid w:val="00A6197E"/>
    <w:rsid w:val="00A63BB5"/>
    <w:rsid w:val="00A641FA"/>
    <w:rsid w:val="00A65F9F"/>
    <w:rsid w:val="00A67BDC"/>
    <w:rsid w:val="00A70CE0"/>
    <w:rsid w:val="00A71009"/>
    <w:rsid w:val="00A715F0"/>
    <w:rsid w:val="00A76829"/>
    <w:rsid w:val="00A7696B"/>
    <w:rsid w:val="00A8473A"/>
    <w:rsid w:val="00A84A39"/>
    <w:rsid w:val="00A85B20"/>
    <w:rsid w:val="00A86134"/>
    <w:rsid w:val="00A919B7"/>
    <w:rsid w:val="00A92A93"/>
    <w:rsid w:val="00A944BD"/>
    <w:rsid w:val="00A95BD5"/>
    <w:rsid w:val="00A96053"/>
    <w:rsid w:val="00A97172"/>
    <w:rsid w:val="00AA0177"/>
    <w:rsid w:val="00AA14EB"/>
    <w:rsid w:val="00AA21FD"/>
    <w:rsid w:val="00AA3C28"/>
    <w:rsid w:val="00AA506B"/>
    <w:rsid w:val="00AB0FC5"/>
    <w:rsid w:val="00AB13F0"/>
    <w:rsid w:val="00AB233F"/>
    <w:rsid w:val="00AB4DBA"/>
    <w:rsid w:val="00AB5614"/>
    <w:rsid w:val="00AB60B6"/>
    <w:rsid w:val="00AB7138"/>
    <w:rsid w:val="00AC2D75"/>
    <w:rsid w:val="00AC432F"/>
    <w:rsid w:val="00AC4E78"/>
    <w:rsid w:val="00AD3AB0"/>
    <w:rsid w:val="00AD48A6"/>
    <w:rsid w:val="00AD4E2D"/>
    <w:rsid w:val="00AD4F15"/>
    <w:rsid w:val="00AD580D"/>
    <w:rsid w:val="00AD6998"/>
    <w:rsid w:val="00AD7F66"/>
    <w:rsid w:val="00AE12FE"/>
    <w:rsid w:val="00AE393D"/>
    <w:rsid w:val="00AF09B9"/>
    <w:rsid w:val="00AF1AE0"/>
    <w:rsid w:val="00AF3B34"/>
    <w:rsid w:val="00B00844"/>
    <w:rsid w:val="00B00B4A"/>
    <w:rsid w:val="00B01360"/>
    <w:rsid w:val="00B0173B"/>
    <w:rsid w:val="00B02155"/>
    <w:rsid w:val="00B037FC"/>
    <w:rsid w:val="00B0496B"/>
    <w:rsid w:val="00B0587E"/>
    <w:rsid w:val="00B0668E"/>
    <w:rsid w:val="00B06950"/>
    <w:rsid w:val="00B1011E"/>
    <w:rsid w:val="00B11812"/>
    <w:rsid w:val="00B13879"/>
    <w:rsid w:val="00B14AE7"/>
    <w:rsid w:val="00B15594"/>
    <w:rsid w:val="00B16FA3"/>
    <w:rsid w:val="00B172B8"/>
    <w:rsid w:val="00B17ADD"/>
    <w:rsid w:val="00B21394"/>
    <w:rsid w:val="00B22005"/>
    <w:rsid w:val="00B2281F"/>
    <w:rsid w:val="00B232B5"/>
    <w:rsid w:val="00B24BEE"/>
    <w:rsid w:val="00B24CF4"/>
    <w:rsid w:val="00B302DA"/>
    <w:rsid w:val="00B32388"/>
    <w:rsid w:val="00B3253F"/>
    <w:rsid w:val="00B33CF3"/>
    <w:rsid w:val="00B34732"/>
    <w:rsid w:val="00B363CC"/>
    <w:rsid w:val="00B40AC1"/>
    <w:rsid w:val="00B434C4"/>
    <w:rsid w:val="00B46807"/>
    <w:rsid w:val="00B4752C"/>
    <w:rsid w:val="00B50CD0"/>
    <w:rsid w:val="00B529CB"/>
    <w:rsid w:val="00B535D4"/>
    <w:rsid w:val="00B53800"/>
    <w:rsid w:val="00B56D48"/>
    <w:rsid w:val="00B61DED"/>
    <w:rsid w:val="00B62094"/>
    <w:rsid w:val="00B624A4"/>
    <w:rsid w:val="00B62FE8"/>
    <w:rsid w:val="00B63120"/>
    <w:rsid w:val="00B65826"/>
    <w:rsid w:val="00B663F4"/>
    <w:rsid w:val="00B66428"/>
    <w:rsid w:val="00B6724E"/>
    <w:rsid w:val="00B70D08"/>
    <w:rsid w:val="00B7170C"/>
    <w:rsid w:val="00B71E9E"/>
    <w:rsid w:val="00B7390E"/>
    <w:rsid w:val="00B752CC"/>
    <w:rsid w:val="00B82D85"/>
    <w:rsid w:val="00B837D2"/>
    <w:rsid w:val="00B83A16"/>
    <w:rsid w:val="00B860D4"/>
    <w:rsid w:val="00BA06E1"/>
    <w:rsid w:val="00BA21FE"/>
    <w:rsid w:val="00BA3541"/>
    <w:rsid w:val="00BA4863"/>
    <w:rsid w:val="00BA4DF7"/>
    <w:rsid w:val="00BA5DFF"/>
    <w:rsid w:val="00BA6BB0"/>
    <w:rsid w:val="00BB2074"/>
    <w:rsid w:val="00BB3591"/>
    <w:rsid w:val="00BB3A3E"/>
    <w:rsid w:val="00BB4D24"/>
    <w:rsid w:val="00BB5AC0"/>
    <w:rsid w:val="00BB7F54"/>
    <w:rsid w:val="00BC0925"/>
    <w:rsid w:val="00BC10C9"/>
    <w:rsid w:val="00BC13B5"/>
    <w:rsid w:val="00BC27FC"/>
    <w:rsid w:val="00BC78A6"/>
    <w:rsid w:val="00BD02E1"/>
    <w:rsid w:val="00BD2D7E"/>
    <w:rsid w:val="00BD4D29"/>
    <w:rsid w:val="00BD5566"/>
    <w:rsid w:val="00BD5DE7"/>
    <w:rsid w:val="00BE1570"/>
    <w:rsid w:val="00BE50F2"/>
    <w:rsid w:val="00BE6B79"/>
    <w:rsid w:val="00BE708D"/>
    <w:rsid w:val="00BF283E"/>
    <w:rsid w:val="00BF373C"/>
    <w:rsid w:val="00BF46FC"/>
    <w:rsid w:val="00BF70A1"/>
    <w:rsid w:val="00C003B9"/>
    <w:rsid w:val="00C0047E"/>
    <w:rsid w:val="00C11F5C"/>
    <w:rsid w:val="00C11FDE"/>
    <w:rsid w:val="00C13AC8"/>
    <w:rsid w:val="00C1606C"/>
    <w:rsid w:val="00C1654F"/>
    <w:rsid w:val="00C17B5E"/>
    <w:rsid w:val="00C25308"/>
    <w:rsid w:val="00C25A32"/>
    <w:rsid w:val="00C265A0"/>
    <w:rsid w:val="00C27120"/>
    <w:rsid w:val="00C307DF"/>
    <w:rsid w:val="00C30AD7"/>
    <w:rsid w:val="00C31918"/>
    <w:rsid w:val="00C32482"/>
    <w:rsid w:val="00C362A0"/>
    <w:rsid w:val="00C412D7"/>
    <w:rsid w:val="00C416AB"/>
    <w:rsid w:val="00C426CE"/>
    <w:rsid w:val="00C433F1"/>
    <w:rsid w:val="00C45FD4"/>
    <w:rsid w:val="00C507B7"/>
    <w:rsid w:val="00C51614"/>
    <w:rsid w:val="00C529C9"/>
    <w:rsid w:val="00C55E7F"/>
    <w:rsid w:val="00C56E5D"/>
    <w:rsid w:val="00C6129C"/>
    <w:rsid w:val="00C62362"/>
    <w:rsid w:val="00C635F6"/>
    <w:rsid w:val="00C65C30"/>
    <w:rsid w:val="00C6687C"/>
    <w:rsid w:val="00C66DA1"/>
    <w:rsid w:val="00C70CB3"/>
    <w:rsid w:val="00C712D7"/>
    <w:rsid w:val="00C71E17"/>
    <w:rsid w:val="00C726CB"/>
    <w:rsid w:val="00C738F7"/>
    <w:rsid w:val="00C765FF"/>
    <w:rsid w:val="00C81D06"/>
    <w:rsid w:val="00C82645"/>
    <w:rsid w:val="00C835CB"/>
    <w:rsid w:val="00C83D03"/>
    <w:rsid w:val="00C86FD3"/>
    <w:rsid w:val="00C87D93"/>
    <w:rsid w:val="00C87DEC"/>
    <w:rsid w:val="00C90FCC"/>
    <w:rsid w:val="00C92C98"/>
    <w:rsid w:val="00C96D19"/>
    <w:rsid w:val="00CA029C"/>
    <w:rsid w:val="00CA4F8A"/>
    <w:rsid w:val="00CA502A"/>
    <w:rsid w:val="00CA5899"/>
    <w:rsid w:val="00CA686A"/>
    <w:rsid w:val="00CA69DD"/>
    <w:rsid w:val="00CA6ADB"/>
    <w:rsid w:val="00CA6B5C"/>
    <w:rsid w:val="00CA7072"/>
    <w:rsid w:val="00CA72C4"/>
    <w:rsid w:val="00CB0B6A"/>
    <w:rsid w:val="00CC07B1"/>
    <w:rsid w:val="00CC39EC"/>
    <w:rsid w:val="00CC4AD1"/>
    <w:rsid w:val="00CC4E75"/>
    <w:rsid w:val="00CD2EA7"/>
    <w:rsid w:val="00CD37E7"/>
    <w:rsid w:val="00CD443E"/>
    <w:rsid w:val="00CD4803"/>
    <w:rsid w:val="00CD6348"/>
    <w:rsid w:val="00CD6CF3"/>
    <w:rsid w:val="00CD71B6"/>
    <w:rsid w:val="00CD7E5B"/>
    <w:rsid w:val="00CD7FD4"/>
    <w:rsid w:val="00CE0879"/>
    <w:rsid w:val="00CE19E2"/>
    <w:rsid w:val="00CE2096"/>
    <w:rsid w:val="00CE298F"/>
    <w:rsid w:val="00CE4A3A"/>
    <w:rsid w:val="00CE607D"/>
    <w:rsid w:val="00CE6275"/>
    <w:rsid w:val="00CE7998"/>
    <w:rsid w:val="00CE7AA1"/>
    <w:rsid w:val="00CF031C"/>
    <w:rsid w:val="00CF06FF"/>
    <w:rsid w:val="00CF0B9C"/>
    <w:rsid w:val="00CF10FC"/>
    <w:rsid w:val="00CF1C91"/>
    <w:rsid w:val="00CF4E25"/>
    <w:rsid w:val="00CF5BE2"/>
    <w:rsid w:val="00CF62B7"/>
    <w:rsid w:val="00D00B77"/>
    <w:rsid w:val="00D01033"/>
    <w:rsid w:val="00D01DC3"/>
    <w:rsid w:val="00D020A3"/>
    <w:rsid w:val="00D026D8"/>
    <w:rsid w:val="00D0734F"/>
    <w:rsid w:val="00D07AB3"/>
    <w:rsid w:val="00D127C6"/>
    <w:rsid w:val="00D16099"/>
    <w:rsid w:val="00D21560"/>
    <w:rsid w:val="00D21D7E"/>
    <w:rsid w:val="00D30741"/>
    <w:rsid w:val="00D31883"/>
    <w:rsid w:val="00D32776"/>
    <w:rsid w:val="00D32819"/>
    <w:rsid w:val="00D34A80"/>
    <w:rsid w:val="00D34EE6"/>
    <w:rsid w:val="00D35ABE"/>
    <w:rsid w:val="00D366A2"/>
    <w:rsid w:val="00D37BB8"/>
    <w:rsid w:val="00D40220"/>
    <w:rsid w:val="00D410B3"/>
    <w:rsid w:val="00D415D6"/>
    <w:rsid w:val="00D427F3"/>
    <w:rsid w:val="00D448E7"/>
    <w:rsid w:val="00D448F7"/>
    <w:rsid w:val="00D44EC5"/>
    <w:rsid w:val="00D45114"/>
    <w:rsid w:val="00D45461"/>
    <w:rsid w:val="00D504C2"/>
    <w:rsid w:val="00D505BF"/>
    <w:rsid w:val="00D5080D"/>
    <w:rsid w:val="00D5107A"/>
    <w:rsid w:val="00D512E2"/>
    <w:rsid w:val="00D51369"/>
    <w:rsid w:val="00D51E7A"/>
    <w:rsid w:val="00D520BF"/>
    <w:rsid w:val="00D53DFA"/>
    <w:rsid w:val="00D550CB"/>
    <w:rsid w:val="00D55899"/>
    <w:rsid w:val="00D56744"/>
    <w:rsid w:val="00D5675E"/>
    <w:rsid w:val="00D57731"/>
    <w:rsid w:val="00D62082"/>
    <w:rsid w:val="00D62535"/>
    <w:rsid w:val="00D64C51"/>
    <w:rsid w:val="00D65FE7"/>
    <w:rsid w:val="00D70259"/>
    <w:rsid w:val="00D71937"/>
    <w:rsid w:val="00D72F22"/>
    <w:rsid w:val="00D7368D"/>
    <w:rsid w:val="00D75C8C"/>
    <w:rsid w:val="00D75F60"/>
    <w:rsid w:val="00D77E8C"/>
    <w:rsid w:val="00D821FF"/>
    <w:rsid w:val="00D82CCE"/>
    <w:rsid w:val="00D8460E"/>
    <w:rsid w:val="00D847CB"/>
    <w:rsid w:val="00D855F2"/>
    <w:rsid w:val="00D856EA"/>
    <w:rsid w:val="00D90187"/>
    <w:rsid w:val="00D901E9"/>
    <w:rsid w:val="00D9170C"/>
    <w:rsid w:val="00D93572"/>
    <w:rsid w:val="00D94358"/>
    <w:rsid w:val="00D9460C"/>
    <w:rsid w:val="00D9481F"/>
    <w:rsid w:val="00DA0578"/>
    <w:rsid w:val="00DA0A24"/>
    <w:rsid w:val="00DA2CE1"/>
    <w:rsid w:val="00DA31CA"/>
    <w:rsid w:val="00DA57B5"/>
    <w:rsid w:val="00DB3115"/>
    <w:rsid w:val="00DB34F0"/>
    <w:rsid w:val="00DB401C"/>
    <w:rsid w:val="00DB4103"/>
    <w:rsid w:val="00DB4A37"/>
    <w:rsid w:val="00DB4DA0"/>
    <w:rsid w:val="00DB4EBF"/>
    <w:rsid w:val="00DB6171"/>
    <w:rsid w:val="00DB6776"/>
    <w:rsid w:val="00DC03D9"/>
    <w:rsid w:val="00DC043E"/>
    <w:rsid w:val="00DC44BE"/>
    <w:rsid w:val="00DD2E14"/>
    <w:rsid w:val="00DD2EA3"/>
    <w:rsid w:val="00DD5277"/>
    <w:rsid w:val="00DE0776"/>
    <w:rsid w:val="00DE0CA7"/>
    <w:rsid w:val="00DE2CFC"/>
    <w:rsid w:val="00DE37E4"/>
    <w:rsid w:val="00DF1CA1"/>
    <w:rsid w:val="00DF2244"/>
    <w:rsid w:val="00DF5DA4"/>
    <w:rsid w:val="00DF711F"/>
    <w:rsid w:val="00DF713C"/>
    <w:rsid w:val="00DF7DC5"/>
    <w:rsid w:val="00E0019D"/>
    <w:rsid w:val="00E03FBD"/>
    <w:rsid w:val="00E04E8B"/>
    <w:rsid w:val="00E061BF"/>
    <w:rsid w:val="00E067E9"/>
    <w:rsid w:val="00E10215"/>
    <w:rsid w:val="00E1226A"/>
    <w:rsid w:val="00E151B4"/>
    <w:rsid w:val="00E17DE6"/>
    <w:rsid w:val="00E20BB4"/>
    <w:rsid w:val="00E2206E"/>
    <w:rsid w:val="00E22679"/>
    <w:rsid w:val="00E23B77"/>
    <w:rsid w:val="00E23BDA"/>
    <w:rsid w:val="00E24CDD"/>
    <w:rsid w:val="00E257AB"/>
    <w:rsid w:val="00E265F4"/>
    <w:rsid w:val="00E31D41"/>
    <w:rsid w:val="00E33FA9"/>
    <w:rsid w:val="00E35B6F"/>
    <w:rsid w:val="00E365AD"/>
    <w:rsid w:val="00E379F7"/>
    <w:rsid w:val="00E40179"/>
    <w:rsid w:val="00E40930"/>
    <w:rsid w:val="00E416BE"/>
    <w:rsid w:val="00E421C8"/>
    <w:rsid w:val="00E43092"/>
    <w:rsid w:val="00E44AB8"/>
    <w:rsid w:val="00E44EC7"/>
    <w:rsid w:val="00E45BF8"/>
    <w:rsid w:val="00E4692E"/>
    <w:rsid w:val="00E503E7"/>
    <w:rsid w:val="00E50888"/>
    <w:rsid w:val="00E51383"/>
    <w:rsid w:val="00E513BC"/>
    <w:rsid w:val="00E52E11"/>
    <w:rsid w:val="00E53022"/>
    <w:rsid w:val="00E5338C"/>
    <w:rsid w:val="00E537BC"/>
    <w:rsid w:val="00E547C6"/>
    <w:rsid w:val="00E54D68"/>
    <w:rsid w:val="00E5633D"/>
    <w:rsid w:val="00E57060"/>
    <w:rsid w:val="00E57B79"/>
    <w:rsid w:val="00E637EF"/>
    <w:rsid w:val="00E6395E"/>
    <w:rsid w:val="00E64403"/>
    <w:rsid w:val="00E64F1B"/>
    <w:rsid w:val="00E66AFC"/>
    <w:rsid w:val="00E706A5"/>
    <w:rsid w:val="00E708B6"/>
    <w:rsid w:val="00E71CD1"/>
    <w:rsid w:val="00E769C2"/>
    <w:rsid w:val="00E775FF"/>
    <w:rsid w:val="00E8274C"/>
    <w:rsid w:val="00E83B96"/>
    <w:rsid w:val="00E84B99"/>
    <w:rsid w:val="00E85EAF"/>
    <w:rsid w:val="00E86197"/>
    <w:rsid w:val="00E87F0D"/>
    <w:rsid w:val="00E90891"/>
    <w:rsid w:val="00E90DC8"/>
    <w:rsid w:val="00E94A5A"/>
    <w:rsid w:val="00E96FC9"/>
    <w:rsid w:val="00EA10A9"/>
    <w:rsid w:val="00EA504B"/>
    <w:rsid w:val="00EA649A"/>
    <w:rsid w:val="00EA66F5"/>
    <w:rsid w:val="00EA7C29"/>
    <w:rsid w:val="00EB26EC"/>
    <w:rsid w:val="00EB51C8"/>
    <w:rsid w:val="00EB5FF6"/>
    <w:rsid w:val="00EB661C"/>
    <w:rsid w:val="00EC23A1"/>
    <w:rsid w:val="00EC29CA"/>
    <w:rsid w:val="00EC3B54"/>
    <w:rsid w:val="00EC4349"/>
    <w:rsid w:val="00ED032D"/>
    <w:rsid w:val="00ED1EBE"/>
    <w:rsid w:val="00ED2C18"/>
    <w:rsid w:val="00ED312A"/>
    <w:rsid w:val="00ED3C0D"/>
    <w:rsid w:val="00ED3DC3"/>
    <w:rsid w:val="00ED479A"/>
    <w:rsid w:val="00EE4528"/>
    <w:rsid w:val="00EE7031"/>
    <w:rsid w:val="00EF4B96"/>
    <w:rsid w:val="00EF4CC2"/>
    <w:rsid w:val="00EF54A8"/>
    <w:rsid w:val="00EF58D3"/>
    <w:rsid w:val="00EF6A0B"/>
    <w:rsid w:val="00F000B0"/>
    <w:rsid w:val="00F00C7B"/>
    <w:rsid w:val="00F01BA2"/>
    <w:rsid w:val="00F02540"/>
    <w:rsid w:val="00F02910"/>
    <w:rsid w:val="00F042CC"/>
    <w:rsid w:val="00F061C6"/>
    <w:rsid w:val="00F0661C"/>
    <w:rsid w:val="00F06888"/>
    <w:rsid w:val="00F06D6E"/>
    <w:rsid w:val="00F101F0"/>
    <w:rsid w:val="00F10A66"/>
    <w:rsid w:val="00F21CC5"/>
    <w:rsid w:val="00F23F82"/>
    <w:rsid w:val="00F25DF8"/>
    <w:rsid w:val="00F263B8"/>
    <w:rsid w:val="00F2711D"/>
    <w:rsid w:val="00F313CF"/>
    <w:rsid w:val="00F335CA"/>
    <w:rsid w:val="00F347A1"/>
    <w:rsid w:val="00F358D6"/>
    <w:rsid w:val="00F35E71"/>
    <w:rsid w:val="00F35EB7"/>
    <w:rsid w:val="00F46CC5"/>
    <w:rsid w:val="00F46F61"/>
    <w:rsid w:val="00F517DC"/>
    <w:rsid w:val="00F51F44"/>
    <w:rsid w:val="00F57946"/>
    <w:rsid w:val="00F60C41"/>
    <w:rsid w:val="00F64C99"/>
    <w:rsid w:val="00F65395"/>
    <w:rsid w:val="00F67CC0"/>
    <w:rsid w:val="00F708C2"/>
    <w:rsid w:val="00F70906"/>
    <w:rsid w:val="00F71994"/>
    <w:rsid w:val="00F72803"/>
    <w:rsid w:val="00F72D26"/>
    <w:rsid w:val="00F73C21"/>
    <w:rsid w:val="00F73DB4"/>
    <w:rsid w:val="00F7586B"/>
    <w:rsid w:val="00F76909"/>
    <w:rsid w:val="00F77B22"/>
    <w:rsid w:val="00F77C69"/>
    <w:rsid w:val="00F81DAE"/>
    <w:rsid w:val="00F820FF"/>
    <w:rsid w:val="00F826F5"/>
    <w:rsid w:val="00F82D78"/>
    <w:rsid w:val="00F90C1C"/>
    <w:rsid w:val="00F90F8F"/>
    <w:rsid w:val="00F9136F"/>
    <w:rsid w:val="00F9337C"/>
    <w:rsid w:val="00F934B9"/>
    <w:rsid w:val="00F9413C"/>
    <w:rsid w:val="00F94F54"/>
    <w:rsid w:val="00F95239"/>
    <w:rsid w:val="00F958B3"/>
    <w:rsid w:val="00F9645A"/>
    <w:rsid w:val="00FA1DDF"/>
    <w:rsid w:val="00FA22CA"/>
    <w:rsid w:val="00FA23B1"/>
    <w:rsid w:val="00FA349A"/>
    <w:rsid w:val="00FA7908"/>
    <w:rsid w:val="00FB14B0"/>
    <w:rsid w:val="00FC05D6"/>
    <w:rsid w:val="00FC37A9"/>
    <w:rsid w:val="00FC679F"/>
    <w:rsid w:val="00FC6DF0"/>
    <w:rsid w:val="00FC7AF1"/>
    <w:rsid w:val="00FC7F95"/>
    <w:rsid w:val="00FD18A0"/>
    <w:rsid w:val="00FD5BFC"/>
    <w:rsid w:val="00FD7FBE"/>
    <w:rsid w:val="00FE0430"/>
    <w:rsid w:val="00FE05A5"/>
    <w:rsid w:val="00FE2926"/>
    <w:rsid w:val="00FE2D1C"/>
    <w:rsid w:val="00FE3173"/>
    <w:rsid w:val="00FE4455"/>
    <w:rsid w:val="00FE4C76"/>
    <w:rsid w:val="00FE5A56"/>
    <w:rsid w:val="00FF1BED"/>
    <w:rsid w:val="00FF40AB"/>
    <w:rsid w:val="00FF73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B208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90539"/>
    <w:rPr>
      <w:color w:val="0000FF" w:themeColor="hyperlink"/>
      <w:u w:val="single"/>
    </w:rPr>
  </w:style>
  <w:style w:type="paragraph" w:styleId="HTML">
    <w:name w:val="HTML Preformatted"/>
    <w:basedOn w:val="a"/>
    <w:link w:val="HTML0"/>
    <w:uiPriority w:val="99"/>
    <w:unhideWhenUsed/>
    <w:rsid w:val="00E03F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E03FBD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03FBD"/>
  </w:style>
  <w:style w:type="paragraph" w:styleId="a4">
    <w:name w:val="Normal (Web)"/>
    <w:basedOn w:val="a"/>
    <w:uiPriority w:val="99"/>
    <w:unhideWhenUsed/>
    <w:rsid w:val="000D1EC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D1E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D1EC7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CA686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basedOn w:val="a0"/>
    <w:link w:val="20"/>
    <w:rsid w:val="008E6F62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E6F62"/>
    <w:pPr>
      <w:widowControl w:val="0"/>
      <w:shd w:val="clear" w:color="auto" w:fill="FFFFFF"/>
      <w:spacing w:after="0" w:line="274" w:lineRule="exact"/>
      <w:ind w:hanging="400"/>
      <w:jc w:val="both"/>
    </w:pPr>
    <w:rPr>
      <w:rFonts w:ascii="Times New Roman" w:eastAsia="Times New Roman" w:hAnsi="Times New Roman"/>
    </w:rPr>
  </w:style>
  <w:style w:type="character" w:styleId="a8">
    <w:name w:val="footnote reference"/>
    <w:aliases w:val="fr,Used by Word for Help footnote symbols"/>
    <w:basedOn w:val="a0"/>
    <w:rsid w:val="00141BE1"/>
    <w:rPr>
      <w:vertAlign w:val="superscript"/>
    </w:rPr>
  </w:style>
  <w:style w:type="paragraph" w:styleId="a9">
    <w:name w:val="List Paragraph"/>
    <w:basedOn w:val="a"/>
    <w:qFormat/>
    <w:rsid w:val="003105B9"/>
    <w:pPr>
      <w:spacing w:after="0" w:line="240" w:lineRule="auto"/>
      <w:ind w:left="720" w:firstLine="425"/>
      <w:contextualSpacing/>
      <w:jc w:val="both"/>
    </w:pPr>
  </w:style>
  <w:style w:type="character" w:styleId="aa">
    <w:name w:val="FollowedHyperlink"/>
    <w:basedOn w:val="a0"/>
    <w:uiPriority w:val="99"/>
    <w:semiHidden/>
    <w:unhideWhenUsed/>
    <w:rsid w:val="00061923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2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47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47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4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06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4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8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1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7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29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4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0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0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3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9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34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6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43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2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05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4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5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6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1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5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4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05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6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0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4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6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9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7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26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4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9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4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6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05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0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43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8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7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1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7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7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8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71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89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5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1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4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9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7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6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56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9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8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76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7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47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5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9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8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1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9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6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chart" Target="charts/chart2.xml"/><Relationship Id="rId39" Type="http://schemas.openxmlformats.org/officeDocument/2006/relationships/image" Target="media/image26.jpeg"/><Relationship Id="rId21" Type="http://schemas.openxmlformats.org/officeDocument/2006/relationships/image" Target="media/image15.jpeg"/><Relationship Id="rId34" Type="http://schemas.openxmlformats.org/officeDocument/2006/relationships/image" Target="media/image21.jpeg"/><Relationship Id="rId42" Type="http://schemas.openxmlformats.org/officeDocument/2006/relationships/hyperlink" Target="http://journals.manas.edu.kg/mjen/index.php?page=2009-1-10" TargetMode="External"/><Relationship Id="rId47" Type="http://schemas.openxmlformats.org/officeDocument/2006/relationships/hyperlink" Target="https://interactive-plus.ru/e-publications/e-publication-440.pdf" TargetMode="External"/><Relationship Id="rId50" Type="http://schemas.openxmlformats.org/officeDocument/2006/relationships/hyperlink" Target="http://science.ursmu.ru/upload/doc/2019/04/24/VII_mejdunarodnaya_nauchno-prakticheskaya_konferenciya_ekologicheskaya_i_tehnosfernaya_bezopasnost_gornopromyshlennyh_regionov.pdf" TargetMode="External"/><Relationship Id="rId55" Type="http://schemas.openxmlformats.org/officeDocument/2006/relationships/hyperlink" Target="https://dialnet.unirioja.es/servlet/autor?codigo=5105580" TargetMode="External"/><Relationship Id="rId63" Type="http://schemas.openxmlformats.org/officeDocument/2006/relationships/hyperlink" Target="https://elibrary.ru/item.asp?id=45808129" TargetMode="External"/><Relationship Id="rId68" Type="http://schemas.openxmlformats.org/officeDocument/2006/relationships/hyperlink" Target="http://www.psu.ru/files/docs/science/%20books/sborniki/modern-problems-of-reservoirs-and-their-catchments.pdf" TargetMode="External"/><Relationship Id="rId7" Type="http://schemas.openxmlformats.org/officeDocument/2006/relationships/image" Target="media/image1.jpeg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hyperlink" Target="https://vak.kg/d_25_21_634/akmatov-ruslan-tynymseyitovich%20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chart" Target="charts/chart6.xml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hyperlink" Target="http://www.cawater-info.net/library/rus/almaty2016-1.pdf" TargetMode="External"/><Relationship Id="rId53" Type="http://schemas.openxmlformats.org/officeDocument/2006/relationships/hyperlink" Target="https://dialnet.unirioja.es/servlet/autor?codigo=5105578" TargetMode="External"/><Relationship Id="rId58" Type="http://schemas.openxmlformats.org/officeDocument/2006/relationships/hyperlink" Target="https://iopscience.iop.org/article/10.1088/1755-1315/321/1/012016" TargetMode="External"/><Relationship Id="rId66" Type="http://schemas.openxmlformats.org/officeDocument/2006/relationships/hyperlink" Target="https://esa-conference.ru/wp-content/uploads/2021/04/esa-march-2021-part6.pdf" TargetMode="External"/><Relationship Id="rId5" Type="http://schemas.openxmlformats.org/officeDocument/2006/relationships/hyperlink" Target="https://vc.vak.kg/b/252-d42-kt5-ck9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chart" Target="charts/chart4.xml"/><Relationship Id="rId36" Type="http://schemas.openxmlformats.org/officeDocument/2006/relationships/image" Target="media/image23.jpeg"/><Relationship Id="rId49" Type="http://schemas.openxmlformats.org/officeDocument/2006/relationships/hyperlink" Target="http://www.science-journal.kg/ru/journal/2/2018/11/" TargetMode="External"/><Relationship Id="rId57" Type="http://schemas.openxmlformats.org/officeDocument/2006/relationships/hyperlink" Target="https://dialnet.unirioja.es/servlet/articulo?codigo=7461952" TargetMode="External"/><Relationship Id="rId61" Type="http://schemas.openxmlformats.org/officeDocument/2006/relationships/hyperlink" Target="https://elibrary.ru/item.asp?id=38308836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chart" Target="charts/chart5.xml"/><Relationship Id="rId44" Type="http://schemas.openxmlformats.org/officeDocument/2006/relationships/hyperlink" Target="http://www.spsl.nsc.ru/FullText/konfe/&#1069;&#1082;&#1086;&#1083;&#1058;&#1077;&#1093;&#1085;&#1086;&#1089;&#1092;&#1077;&#1088;IV.pdf" TargetMode="External"/><Relationship Id="rId52" Type="http://schemas.openxmlformats.org/officeDocument/2006/relationships/hyperlink" Target="https://dialnet.unirioja.es/servlet/autor?codigo=5105577" TargetMode="External"/><Relationship Id="rId60" Type="http://schemas.openxmlformats.org/officeDocument/2006/relationships/hyperlink" Target="https://www.elibrary.ru/item.asp?id=47148040&amp;pff=1" TargetMode="External"/><Relationship Id="rId65" Type="http://schemas.openxmlformats.org/officeDocument/2006/relationships/hyperlink" Target="http://www.science-journal.kg/ru/journal/1/2021/4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chart" Target="charts/chart3.xml"/><Relationship Id="rId30" Type="http://schemas.openxmlformats.org/officeDocument/2006/relationships/image" Target="media/image20.png"/><Relationship Id="rId35" Type="http://schemas.openxmlformats.org/officeDocument/2006/relationships/image" Target="media/image22.jpeg"/><Relationship Id="rId43" Type="http://schemas.openxmlformats.org/officeDocument/2006/relationships/hyperlink" Target="https://vestnikksucta.kg/wp-content/uploads/2019/06/&#1042;&#1077;&#1089;&#1090;&#1085;&#1080;&#1082;-%20&#1050;&#1043;&#1059;&#1057;&#1058;&#1040;-353-2016.pdf" TargetMode="External"/><Relationship Id="rId48" Type="http://schemas.openxmlformats.org/officeDocument/2006/relationships/hyperlink" Target="http://www.science-journal.kg/ru/journal/2/2018/11/" TargetMode="External"/><Relationship Id="rId56" Type="http://schemas.openxmlformats.org/officeDocument/2006/relationships/hyperlink" Target="https://dialnet.unirioja.es/servlet/libro?codigo=766266" TargetMode="External"/><Relationship Id="rId64" Type="http://schemas.openxmlformats.org/officeDocument/2006/relationships/hyperlink" Target="https://elibrary.ru/item.asp?id=45808130" TargetMode="External"/><Relationship Id="rId69" Type="http://schemas.openxmlformats.org/officeDocument/2006/relationships/hyperlink" Target="http://www.psu.ru/files/docs/science/books/sborniki/modern-problems-of-reservoirs-and-their-catchments.pdf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s://dialnet.unirioja.es/servlet/autor?codigo=5105576" TargetMode="External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chart" Target="charts/chart1.xml"/><Relationship Id="rId33" Type="http://schemas.openxmlformats.org/officeDocument/2006/relationships/chart" Target="charts/chart7.xml"/><Relationship Id="rId38" Type="http://schemas.openxmlformats.org/officeDocument/2006/relationships/image" Target="media/image25.jpeg"/><Relationship Id="rId46" Type="http://schemas.openxmlformats.org/officeDocument/2006/relationships/hyperlink" Target="https://interactive-plus.ru/ru/action/437/action_articles/6900" TargetMode="External"/><Relationship Id="rId59" Type="http://schemas.openxmlformats.org/officeDocument/2006/relationships/hyperlink" Target="https://iopscience.iop.org/article/10.1088/1755-1315/321/1/012017" TargetMode="External"/><Relationship Id="rId67" Type="http://schemas.openxmlformats.org/officeDocument/2006/relationships/hyperlink" Target="https://esa-conference.ru/wp-content/uploads/2021/04/esa-march-2021-part6.pdf" TargetMode="External"/><Relationship Id="rId20" Type="http://schemas.openxmlformats.org/officeDocument/2006/relationships/image" Target="media/image14.jpeg"/><Relationship Id="rId41" Type="http://schemas.openxmlformats.org/officeDocument/2006/relationships/image" Target="media/image28.jpeg"/><Relationship Id="rId54" Type="http://schemas.openxmlformats.org/officeDocument/2006/relationships/hyperlink" Target="https://dialnet.unirioja.es/servlet/autor?codigo=5105579" TargetMode="External"/><Relationship Id="rId62" Type="http://schemas.openxmlformats.org/officeDocument/2006/relationships/hyperlink" Target="https://elibrary.ru/item.asp?id=45652194" TargetMode="External"/><Relationship Id="rId70" Type="http://schemas.openxmlformats.org/officeDocument/2006/relationships/hyperlink" Target="http://www.science-journal.kg/ru/journal/1/2021/4/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file:///C:\Documents%20and%20Settings\&#1080;&#1080;&#1089;&#1087;&#1086;\&#1056;&#1072;&#1073;&#1086;&#1095;&#1080;&#1081;%20&#1089;&#1090;&#1086;&#1083;\&#1043;&#1050;\&#1088;.xls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43;&#1050;\&#1088;.&#1053;&#1072;&#1088;&#1099;&#1085;-&#1075;.&#1053;&#1072;&#1088;&#1099;&#1085;%20%201931-2017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53;&#1072;&#1088;&#1099;&#1085;%20&#1058;&#1103;&#1085;&#1100;&#1096;&#1072;&#1085;&#1100;\&#1058;&#1103;&#1085;&#1100;-&#1064;&#1072;&#1085;&#1100;.XLS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53;&#1072;&#1088;&#1099;&#1085;%20&#1058;&#1103;&#1085;&#1100;&#1096;&#1072;&#1085;&#1100;\&#1058;&#1103;&#1085;&#1100;-&#1064;&#1072;&#1085;&#1100;.XLS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53;&#1072;&#1088;&#1099;&#1085;%20&#1058;&#1103;&#1085;&#1100;&#1096;&#1072;&#1085;&#1100;\&#1058;&#1103;&#1085;&#1100;-&#1064;&#1072;&#1085;&#1100;%201.XLS" TargetMode="External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43;&#1050;\&#1088;.&#1053;&#1072;&#1088;&#1099;&#1085;-&#1075;.&#1053;&#1072;&#1088;&#1099;&#1085;%20%201931-2017.xlsx" TargetMode="External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&#1080;&#1080;&#1089;&#1087;&#1086;\&#1056;&#1072;&#1073;&#1086;&#1095;&#1080;&#1081;%20&#1089;&#1090;&#1086;&#1083;\&#1058;&#1086;&#1082;&#1090;&#1086;&#1075;&#1091;&#1083;%20(&#1089;&#1091;&#1091;-&#1082;&#1083;&#1080;&#1084;&#1072;&#1090;)_&#1087;&#1086;&#1089;&#1083;&#1077;&#1076;&#1085;&#1080;&#1081;_1.xlsx" TargetMode="External"/><Relationship Id="rId1" Type="http://schemas.openxmlformats.org/officeDocument/2006/relationships/themeOverride" Target="../theme/themeOverrid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/>
      <c:lineChart>
        <c:grouping val="standard"/>
        <c:ser>
          <c:idx val="1"/>
          <c:order val="0"/>
          <c:tx>
            <c:strRef>
              <c:f>Лист2!$C$2</c:f>
              <c:strCache>
                <c:ptCount val="1"/>
                <c:pt idx="0">
                  <c:v>Средневегетационные расходы воды р. Нарын-г. Нарын,м.куб/с.</c:v>
                </c:pt>
              </c:strCache>
            </c:strRef>
          </c:tx>
          <c:spPr>
            <a:ln>
              <a:solidFill>
                <a:schemeClr val="tx2"/>
              </a:solidFill>
            </a:ln>
          </c:spPr>
          <c:marker>
            <c:symbol val="none"/>
          </c:marker>
          <c:trendline>
            <c:trendlineType val="linear"/>
          </c:trendline>
          <c:cat>
            <c:numRef>
              <c:f>Лист2!$B$3:$B$93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Ref>
              <c:f>Лист2!$C$3:$C$93</c:f>
              <c:numCache>
                <c:formatCode>General</c:formatCode>
                <c:ptCount val="91"/>
                <c:pt idx="1">
                  <c:v>141.30000000000001</c:v>
                </c:pt>
                <c:pt idx="2">
                  <c:v>159</c:v>
                </c:pt>
                <c:pt idx="3">
                  <c:v>174.5</c:v>
                </c:pt>
                <c:pt idx="4">
                  <c:v>190.4</c:v>
                </c:pt>
                <c:pt idx="5">
                  <c:v>159.1</c:v>
                </c:pt>
                <c:pt idx="6">
                  <c:v>151.4</c:v>
                </c:pt>
                <c:pt idx="7">
                  <c:v>98.4</c:v>
                </c:pt>
                <c:pt idx="8">
                  <c:v>81.599999999999994</c:v>
                </c:pt>
                <c:pt idx="9">
                  <c:v>116.2</c:v>
                </c:pt>
                <c:pt idx="10">
                  <c:v>106.7</c:v>
                </c:pt>
                <c:pt idx="11">
                  <c:v>150.6</c:v>
                </c:pt>
                <c:pt idx="12">
                  <c:v>171.6</c:v>
                </c:pt>
                <c:pt idx="13">
                  <c:v>143</c:v>
                </c:pt>
                <c:pt idx="14">
                  <c:v>167.5</c:v>
                </c:pt>
                <c:pt idx="15">
                  <c:v>146.69999999999999</c:v>
                </c:pt>
                <c:pt idx="16">
                  <c:v>138</c:v>
                </c:pt>
                <c:pt idx="17">
                  <c:v>104.3</c:v>
                </c:pt>
                <c:pt idx="18">
                  <c:v>131.30000000000001</c:v>
                </c:pt>
                <c:pt idx="19">
                  <c:v>125.6</c:v>
                </c:pt>
                <c:pt idx="20">
                  <c:v>153.30000000000001</c:v>
                </c:pt>
                <c:pt idx="21">
                  <c:v>127.7</c:v>
                </c:pt>
                <c:pt idx="22">
                  <c:v>194.6</c:v>
                </c:pt>
                <c:pt idx="23">
                  <c:v>153.5</c:v>
                </c:pt>
                <c:pt idx="24">
                  <c:v>136.30000000000001</c:v>
                </c:pt>
                <c:pt idx="25">
                  <c:v>136.19999999999999</c:v>
                </c:pt>
                <c:pt idx="26">
                  <c:v>177.1</c:v>
                </c:pt>
                <c:pt idx="27">
                  <c:v>115.3</c:v>
                </c:pt>
                <c:pt idx="28">
                  <c:v>154.6</c:v>
                </c:pt>
                <c:pt idx="29">
                  <c:v>175.2</c:v>
                </c:pt>
                <c:pt idx="30">
                  <c:v>169.3</c:v>
                </c:pt>
                <c:pt idx="31">
                  <c:v>137.1</c:v>
                </c:pt>
                <c:pt idx="32">
                  <c:v>135.9</c:v>
                </c:pt>
                <c:pt idx="33">
                  <c:v>143</c:v>
                </c:pt>
                <c:pt idx="34">
                  <c:v>173.3</c:v>
                </c:pt>
                <c:pt idx="35">
                  <c:v>133.1</c:v>
                </c:pt>
                <c:pt idx="36">
                  <c:v>184.4</c:v>
                </c:pt>
                <c:pt idx="37">
                  <c:v>119.3</c:v>
                </c:pt>
                <c:pt idx="38">
                  <c:v>151.9</c:v>
                </c:pt>
                <c:pt idx="39">
                  <c:v>166.5</c:v>
                </c:pt>
                <c:pt idx="40">
                  <c:v>142</c:v>
                </c:pt>
                <c:pt idx="41">
                  <c:v>156.19999999999999</c:v>
                </c:pt>
                <c:pt idx="42">
                  <c:v>105.4</c:v>
                </c:pt>
                <c:pt idx="43">
                  <c:v>188.4</c:v>
                </c:pt>
                <c:pt idx="44">
                  <c:v>108</c:v>
                </c:pt>
                <c:pt idx="45">
                  <c:v>127.2</c:v>
                </c:pt>
                <c:pt idx="46">
                  <c:v>104.3</c:v>
                </c:pt>
                <c:pt idx="47">
                  <c:v>146.5</c:v>
                </c:pt>
                <c:pt idx="48">
                  <c:v>149.4</c:v>
                </c:pt>
                <c:pt idx="49">
                  <c:v>144</c:v>
                </c:pt>
                <c:pt idx="50">
                  <c:v>144.30000000000001</c:v>
                </c:pt>
                <c:pt idx="51">
                  <c:v>188.3</c:v>
                </c:pt>
                <c:pt idx="52">
                  <c:v>121.6</c:v>
                </c:pt>
                <c:pt idx="53">
                  <c:v>150.6</c:v>
                </c:pt>
                <c:pt idx="54">
                  <c:v>163.69999999999999</c:v>
                </c:pt>
                <c:pt idx="55">
                  <c:v>123.3</c:v>
                </c:pt>
                <c:pt idx="56">
                  <c:v>130.6</c:v>
                </c:pt>
                <c:pt idx="57">
                  <c:v>173.1</c:v>
                </c:pt>
                <c:pt idx="58">
                  <c:v>172.5</c:v>
                </c:pt>
                <c:pt idx="59">
                  <c:v>119.1</c:v>
                </c:pt>
                <c:pt idx="60">
                  <c:v>141</c:v>
                </c:pt>
                <c:pt idx="61">
                  <c:v>129.69999999999999</c:v>
                </c:pt>
                <c:pt idx="62">
                  <c:v>126.1</c:v>
                </c:pt>
                <c:pt idx="63">
                  <c:v>182.2</c:v>
                </c:pt>
                <c:pt idx="64">
                  <c:v>224.3</c:v>
                </c:pt>
                <c:pt idx="65">
                  <c:v>170</c:v>
                </c:pt>
                <c:pt idx="66">
                  <c:v>179.1</c:v>
                </c:pt>
                <c:pt idx="67">
                  <c:v>165.2</c:v>
                </c:pt>
                <c:pt idx="68">
                  <c:v>190.6</c:v>
                </c:pt>
                <c:pt idx="69">
                  <c:v>202.5</c:v>
                </c:pt>
                <c:pt idx="70">
                  <c:v>175.9</c:v>
                </c:pt>
                <c:pt idx="71">
                  <c:v>192.8</c:v>
                </c:pt>
                <c:pt idx="72">
                  <c:v>236.2</c:v>
                </c:pt>
                <c:pt idx="73">
                  <c:v>196.7</c:v>
                </c:pt>
                <c:pt idx="74">
                  <c:v>162.80000000000001</c:v>
                </c:pt>
                <c:pt idx="75">
                  <c:v>162.5</c:v>
                </c:pt>
                <c:pt idx="76">
                  <c:v>160.80000000000001</c:v>
                </c:pt>
                <c:pt idx="77">
                  <c:v>143</c:v>
                </c:pt>
                <c:pt idx="78">
                  <c:v>142</c:v>
                </c:pt>
                <c:pt idx="79">
                  <c:v>159</c:v>
                </c:pt>
                <c:pt idx="80">
                  <c:v>237.5</c:v>
                </c:pt>
                <c:pt idx="81">
                  <c:v>162</c:v>
                </c:pt>
                <c:pt idx="82">
                  <c:v>146.5</c:v>
                </c:pt>
                <c:pt idx="83">
                  <c:v>141.1</c:v>
                </c:pt>
                <c:pt idx="84">
                  <c:v>100.1</c:v>
                </c:pt>
                <c:pt idx="85">
                  <c:v>179.2</c:v>
                </c:pt>
                <c:pt idx="86">
                  <c:v>192.2</c:v>
                </c:pt>
                <c:pt idx="87">
                  <c:v>191.2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218-4F3B-B524-9936D16EE3B5}"/>
            </c:ext>
          </c:extLst>
        </c:ser>
        <c:ser>
          <c:idx val="0"/>
          <c:order val="1"/>
          <c:tx>
            <c:strRef>
              <c:f>Лист2!$B$2</c:f>
              <c:strCache>
                <c:ptCount val="1"/>
                <c:pt idx="0">
                  <c:v>Годы</c:v>
                </c:pt>
              </c:strCache>
            </c:strRef>
          </c:tx>
          <c:marker>
            <c:symbol val="none"/>
          </c:marker>
          <c:cat>
            <c:numRef>
              <c:f>Лист2!$B$3:$B$93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218-4F3B-B524-9936D16EE3B5}"/>
            </c:ext>
          </c:extLst>
        </c:ser>
        <c:marker val="1"/>
        <c:axId val="119327360"/>
        <c:axId val="120549760"/>
      </c:lineChart>
      <c:catAx>
        <c:axId val="119327360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1000" b="0">
                <a:solidFill>
                  <a:sysClr val="windowText" lastClr="000000"/>
                </a:solidFill>
                <a:latin typeface="+mn-lt"/>
                <a:cs typeface="Times New Roman" pitchFamily="18" charset="0"/>
              </a:defRPr>
            </a:pPr>
            <a:endParaRPr lang="ru-RU"/>
          </a:p>
        </c:txPr>
        <c:crossAx val="120549760"/>
        <c:crosses val="autoZero"/>
        <c:auto val="1"/>
        <c:lblAlgn val="ctr"/>
        <c:lblOffset val="100"/>
      </c:catAx>
      <c:valAx>
        <c:axId val="120549760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 sz="1000" b="0"/>
                </a:pPr>
                <a:r>
                  <a:rPr lang="ru-RU" sz="1000" b="0"/>
                  <a:t>Средневегетационные</a:t>
                </a:r>
                <a:r>
                  <a:rPr lang="ru-RU" sz="1000" b="0" baseline="0"/>
                  <a:t> расход воды р.Нарын-</a:t>
                </a:r>
                <a:r>
                  <a:rPr lang="ru-RU" sz="1000" b="0"/>
                  <a:t> г.Нарын,  м.куб/с  </a:t>
                </a:r>
              </a:p>
            </c:rich>
          </c:tx>
        </c:title>
        <c:numFmt formatCode="General" sourceLinked="1"/>
        <c:majorTickMark val="none"/>
        <c:tickLblPos val="nextTo"/>
        <c:txPr>
          <a:bodyPr/>
          <a:lstStyle/>
          <a:p>
            <a:pPr>
              <a:defRPr sz="1000" b="0"/>
            </a:pPr>
            <a:endParaRPr lang="ru-RU"/>
          </a:p>
        </c:txPr>
        <c:crossAx val="119327360"/>
        <c:crosses val="autoZero"/>
        <c:crossBetween val="between"/>
      </c:valAx>
    </c:plotArea>
    <c:plotVisOnly val="1"/>
    <c:dispBlanksAs val="gap"/>
  </c:chart>
  <c:externalData r:id="rId2"/>
  <c:userShapes r:id="rId3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lineChart>
        <c:grouping val="standard"/>
        <c:ser>
          <c:idx val="1"/>
          <c:order val="0"/>
          <c:tx>
            <c:v>апрель-июнь</c:v>
          </c:tx>
          <c:spPr>
            <a:ln>
              <a:prstDash val="solid"/>
            </a:ln>
            <a:effectLst>
              <a:outerShdw blurRad="50800" dist="50800" dir="5400000" sx="1000" sy="1000" algn="ctr" rotWithShape="0">
                <a:srgbClr val="000000">
                  <a:alpha val="43137"/>
                </a:srgbClr>
              </a:outerShdw>
            </a:effectLst>
          </c:spPr>
          <c:marker>
            <c:symbol val="none"/>
          </c:marker>
          <c:trendline>
            <c:trendlineType val="linear"/>
          </c:trendline>
          <c:cat>
            <c:numRef>
              <c:f>Лист1!$D$138:$D$228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Ref>
              <c:f>Лист1!$E$138:$E$228</c:f>
              <c:numCache>
                <c:formatCode>General</c:formatCode>
                <c:ptCount val="91"/>
                <c:pt idx="1">
                  <c:v>112.9</c:v>
                </c:pt>
                <c:pt idx="2">
                  <c:v>152.80000000000001</c:v>
                </c:pt>
                <c:pt idx="3">
                  <c:v>128.1</c:v>
                </c:pt>
                <c:pt idx="4">
                  <c:v>203.7</c:v>
                </c:pt>
                <c:pt idx="5">
                  <c:v>114.7</c:v>
                </c:pt>
                <c:pt idx="6">
                  <c:v>160.1</c:v>
                </c:pt>
                <c:pt idx="7">
                  <c:v>81.900000000000006</c:v>
                </c:pt>
                <c:pt idx="8">
                  <c:v>61</c:v>
                </c:pt>
                <c:pt idx="9">
                  <c:v>80.8</c:v>
                </c:pt>
                <c:pt idx="10">
                  <c:v>92.1</c:v>
                </c:pt>
                <c:pt idx="11">
                  <c:v>167.1</c:v>
                </c:pt>
                <c:pt idx="12">
                  <c:v>152.80000000000001</c:v>
                </c:pt>
                <c:pt idx="13">
                  <c:v>99.6</c:v>
                </c:pt>
                <c:pt idx="14">
                  <c:v>105.4</c:v>
                </c:pt>
                <c:pt idx="15">
                  <c:v>135.6</c:v>
                </c:pt>
                <c:pt idx="16">
                  <c:v>98.6</c:v>
                </c:pt>
                <c:pt idx="17">
                  <c:v>69.7</c:v>
                </c:pt>
                <c:pt idx="18">
                  <c:v>87.1</c:v>
                </c:pt>
                <c:pt idx="19">
                  <c:v>82.7</c:v>
                </c:pt>
                <c:pt idx="20">
                  <c:v>118.9</c:v>
                </c:pt>
                <c:pt idx="21">
                  <c:v>130.30000000000001</c:v>
                </c:pt>
                <c:pt idx="22">
                  <c:v>156</c:v>
                </c:pt>
                <c:pt idx="23">
                  <c:v>140</c:v>
                </c:pt>
                <c:pt idx="24">
                  <c:v>99.2</c:v>
                </c:pt>
                <c:pt idx="25">
                  <c:v>131.4</c:v>
                </c:pt>
                <c:pt idx="26">
                  <c:v>117.3</c:v>
                </c:pt>
                <c:pt idx="27">
                  <c:v>97.5</c:v>
                </c:pt>
                <c:pt idx="28">
                  <c:v>116.5</c:v>
                </c:pt>
                <c:pt idx="29">
                  <c:v>134.69999999999999</c:v>
                </c:pt>
                <c:pt idx="30">
                  <c:v>131.80000000000001</c:v>
                </c:pt>
                <c:pt idx="31">
                  <c:v>99.6</c:v>
                </c:pt>
                <c:pt idx="32">
                  <c:v>106.2</c:v>
                </c:pt>
                <c:pt idx="33">
                  <c:v>135.80000000000001</c:v>
                </c:pt>
                <c:pt idx="34">
                  <c:v>121.6</c:v>
                </c:pt>
                <c:pt idx="35">
                  <c:v>98.2</c:v>
                </c:pt>
                <c:pt idx="36">
                  <c:v>184.4</c:v>
                </c:pt>
                <c:pt idx="37">
                  <c:v>107.9</c:v>
                </c:pt>
                <c:pt idx="38">
                  <c:v>128.9</c:v>
                </c:pt>
                <c:pt idx="39">
                  <c:v>154.6</c:v>
                </c:pt>
                <c:pt idx="40">
                  <c:v>114.3</c:v>
                </c:pt>
                <c:pt idx="41">
                  <c:v>147.30000000000001</c:v>
                </c:pt>
                <c:pt idx="42">
                  <c:v>85.2</c:v>
                </c:pt>
                <c:pt idx="43">
                  <c:v>150</c:v>
                </c:pt>
                <c:pt idx="44">
                  <c:v>91.8</c:v>
                </c:pt>
                <c:pt idx="45">
                  <c:v>94.2</c:v>
                </c:pt>
                <c:pt idx="46">
                  <c:v>77</c:v>
                </c:pt>
                <c:pt idx="47">
                  <c:v>139.5</c:v>
                </c:pt>
                <c:pt idx="48">
                  <c:v>100.2</c:v>
                </c:pt>
                <c:pt idx="49">
                  <c:v>116.8</c:v>
                </c:pt>
                <c:pt idx="50">
                  <c:v>120.7</c:v>
                </c:pt>
                <c:pt idx="51">
                  <c:v>171.1</c:v>
                </c:pt>
                <c:pt idx="52">
                  <c:v>96.6</c:v>
                </c:pt>
                <c:pt idx="53">
                  <c:v>102.7</c:v>
                </c:pt>
                <c:pt idx="54">
                  <c:v>128.5</c:v>
                </c:pt>
                <c:pt idx="55">
                  <c:v>84.5</c:v>
                </c:pt>
                <c:pt idx="56">
                  <c:v>92.4</c:v>
                </c:pt>
                <c:pt idx="57">
                  <c:v>132.19999999999999</c:v>
                </c:pt>
                <c:pt idx="58">
                  <c:v>141.1</c:v>
                </c:pt>
                <c:pt idx="59">
                  <c:v>92.3</c:v>
                </c:pt>
                <c:pt idx="60">
                  <c:v>125.4</c:v>
                </c:pt>
                <c:pt idx="61">
                  <c:v>101.8</c:v>
                </c:pt>
                <c:pt idx="62">
                  <c:v>90.3</c:v>
                </c:pt>
                <c:pt idx="63">
                  <c:v>164.8</c:v>
                </c:pt>
                <c:pt idx="64">
                  <c:v>192.6</c:v>
                </c:pt>
                <c:pt idx="65">
                  <c:v>123.9</c:v>
                </c:pt>
                <c:pt idx="66">
                  <c:v>145.19999999999999</c:v>
                </c:pt>
                <c:pt idx="67">
                  <c:v>126</c:v>
                </c:pt>
                <c:pt idx="68">
                  <c:v>145.6</c:v>
                </c:pt>
                <c:pt idx="69">
                  <c:v>145</c:v>
                </c:pt>
                <c:pt idx="70">
                  <c:v>150.5</c:v>
                </c:pt>
                <c:pt idx="71">
                  <c:v>179.6</c:v>
                </c:pt>
                <c:pt idx="72">
                  <c:v>237.7</c:v>
                </c:pt>
                <c:pt idx="73">
                  <c:v>195</c:v>
                </c:pt>
                <c:pt idx="74">
                  <c:v>149.19999999999999</c:v>
                </c:pt>
                <c:pt idx="75">
                  <c:v>148.6</c:v>
                </c:pt>
                <c:pt idx="76">
                  <c:v>129.5</c:v>
                </c:pt>
                <c:pt idx="77">
                  <c:v>118</c:v>
                </c:pt>
                <c:pt idx="78">
                  <c:v>123.3</c:v>
                </c:pt>
                <c:pt idx="79">
                  <c:v>135.6</c:v>
                </c:pt>
                <c:pt idx="80">
                  <c:v>222.4</c:v>
                </c:pt>
                <c:pt idx="81">
                  <c:v>146</c:v>
                </c:pt>
                <c:pt idx="82">
                  <c:v>118.4</c:v>
                </c:pt>
                <c:pt idx="83">
                  <c:v>106.8</c:v>
                </c:pt>
                <c:pt idx="84">
                  <c:v>73.2</c:v>
                </c:pt>
                <c:pt idx="85">
                  <c:v>131.9</c:v>
                </c:pt>
                <c:pt idx="86">
                  <c:v>174.5</c:v>
                </c:pt>
                <c:pt idx="87">
                  <c:v>176.6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130-4C34-B2DA-9F5B74BDAD3B}"/>
            </c:ext>
          </c:extLst>
        </c:ser>
        <c:ser>
          <c:idx val="2"/>
          <c:order val="1"/>
          <c:tx>
            <c:v>июль-сентябрь</c:v>
          </c:tx>
          <c:spPr>
            <a:ln>
              <a:prstDash val="sysDash"/>
            </a:ln>
          </c:spPr>
          <c:marker>
            <c:symbol val="none"/>
          </c:marker>
          <c:trendline>
            <c:trendlineType val="linear"/>
          </c:trendline>
          <c:cat>
            <c:numRef>
              <c:f>Лист1!$D$138:$D$228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Ref>
              <c:f>Лист1!$F$138:$F$228</c:f>
              <c:numCache>
                <c:formatCode>General</c:formatCode>
                <c:ptCount val="91"/>
                <c:pt idx="1">
                  <c:v>169.6</c:v>
                </c:pt>
                <c:pt idx="2">
                  <c:v>165.2</c:v>
                </c:pt>
                <c:pt idx="3">
                  <c:v>221</c:v>
                </c:pt>
                <c:pt idx="4">
                  <c:v>177</c:v>
                </c:pt>
                <c:pt idx="5">
                  <c:v>203.5</c:v>
                </c:pt>
                <c:pt idx="6">
                  <c:v>142.69999999999999</c:v>
                </c:pt>
                <c:pt idx="7">
                  <c:v>114.8</c:v>
                </c:pt>
                <c:pt idx="8">
                  <c:v>102.2</c:v>
                </c:pt>
                <c:pt idx="9">
                  <c:v>151.6</c:v>
                </c:pt>
                <c:pt idx="10">
                  <c:v>121.3</c:v>
                </c:pt>
                <c:pt idx="11">
                  <c:v>134.19999999999999</c:v>
                </c:pt>
                <c:pt idx="12">
                  <c:v>190.4</c:v>
                </c:pt>
                <c:pt idx="13">
                  <c:v>186.3</c:v>
                </c:pt>
                <c:pt idx="14">
                  <c:v>229.6</c:v>
                </c:pt>
                <c:pt idx="15">
                  <c:v>157.80000000000001</c:v>
                </c:pt>
                <c:pt idx="16">
                  <c:v>177.5</c:v>
                </c:pt>
                <c:pt idx="17">
                  <c:v>138.9</c:v>
                </c:pt>
                <c:pt idx="18">
                  <c:v>175.6</c:v>
                </c:pt>
                <c:pt idx="19">
                  <c:v>168.6</c:v>
                </c:pt>
                <c:pt idx="20">
                  <c:v>187.7</c:v>
                </c:pt>
                <c:pt idx="21">
                  <c:v>125.1</c:v>
                </c:pt>
                <c:pt idx="22">
                  <c:v>233.2</c:v>
                </c:pt>
                <c:pt idx="23">
                  <c:v>166.9</c:v>
                </c:pt>
                <c:pt idx="24">
                  <c:v>173.3</c:v>
                </c:pt>
                <c:pt idx="25">
                  <c:v>140.9</c:v>
                </c:pt>
                <c:pt idx="26">
                  <c:v>236.9</c:v>
                </c:pt>
                <c:pt idx="27">
                  <c:v>133.1</c:v>
                </c:pt>
                <c:pt idx="28">
                  <c:v>192.7</c:v>
                </c:pt>
                <c:pt idx="29">
                  <c:v>215.6</c:v>
                </c:pt>
                <c:pt idx="30">
                  <c:v>206.8</c:v>
                </c:pt>
                <c:pt idx="31">
                  <c:v>174.6</c:v>
                </c:pt>
                <c:pt idx="32">
                  <c:v>165.6</c:v>
                </c:pt>
                <c:pt idx="33">
                  <c:v>150.19999999999999</c:v>
                </c:pt>
                <c:pt idx="34">
                  <c:v>225</c:v>
                </c:pt>
                <c:pt idx="35">
                  <c:v>168.1</c:v>
                </c:pt>
                <c:pt idx="36">
                  <c:v>184.3</c:v>
                </c:pt>
                <c:pt idx="37">
                  <c:v>130.80000000000001</c:v>
                </c:pt>
                <c:pt idx="38">
                  <c:v>175</c:v>
                </c:pt>
                <c:pt idx="39">
                  <c:v>178.3</c:v>
                </c:pt>
                <c:pt idx="40">
                  <c:v>169.7</c:v>
                </c:pt>
                <c:pt idx="41">
                  <c:v>165.1</c:v>
                </c:pt>
                <c:pt idx="42">
                  <c:v>125.5</c:v>
                </c:pt>
                <c:pt idx="43">
                  <c:v>226.8</c:v>
                </c:pt>
                <c:pt idx="44">
                  <c:v>124.3</c:v>
                </c:pt>
                <c:pt idx="45">
                  <c:v>160.19999999999999</c:v>
                </c:pt>
                <c:pt idx="46">
                  <c:v>131.6</c:v>
                </c:pt>
                <c:pt idx="47">
                  <c:v>153.6</c:v>
                </c:pt>
                <c:pt idx="48">
                  <c:v>198.6</c:v>
                </c:pt>
                <c:pt idx="49">
                  <c:v>171.1</c:v>
                </c:pt>
                <c:pt idx="50">
                  <c:v>167.9</c:v>
                </c:pt>
                <c:pt idx="51">
                  <c:v>205.4</c:v>
                </c:pt>
                <c:pt idx="52">
                  <c:v>146.5</c:v>
                </c:pt>
                <c:pt idx="53">
                  <c:v>198.6</c:v>
                </c:pt>
                <c:pt idx="54">
                  <c:v>198.8</c:v>
                </c:pt>
                <c:pt idx="55">
                  <c:v>162</c:v>
                </c:pt>
                <c:pt idx="56">
                  <c:v>168.7</c:v>
                </c:pt>
                <c:pt idx="57">
                  <c:v>214</c:v>
                </c:pt>
                <c:pt idx="58">
                  <c:v>204</c:v>
                </c:pt>
                <c:pt idx="59">
                  <c:v>146</c:v>
                </c:pt>
                <c:pt idx="60">
                  <c:v>156.6</c:v>
                </c:pt>
                <c:pt idx="61">
                  <c:v>157.6</c:v>
                </c:pt>
                <c:pt idx="62">
                  <c:v>162</c:v>
                </c:pt>
                <c:pt idx="63">
                  <c:v>199.7</c:v>
                </c:pt>
                <c:pt idx="64">
                  <c:v>256</c:v>
                </c:pt>
                <c:pt idx="65">
                  <c:v>216.1</c:v>
                </c:pt>
                <c:pt idx="66">
                  <c:v>213</c:v>
                </c:pt>
                <c:pt idx="67">
                  <c:v>204.3</c:v>
                </c:pt>
                <c:pt idx="68">
                  <c:v>235.6</c:v>
                </c:pt>
                <c:pt idx="69">
                  <c:v>260</c:v>
                </c:pt>
                <c:pt idx="70">
                  <c:v>201.3</c:v>
                </c:pt>
                <c:pt idx="71">
                  <c:v>206</c:v>
                </c:pt>
                <c:pt idx="72">
                  <c:v>234.6</c:v>
                </c:pt>
                <c:pt idx="73">
                  <c:v>198.3</c:v>
                </c:pt>
                <c:pt idx="74">
                  <c:v>176.4</c:v>
                </c:pt>
                <c:pt idx="75">
                  <c:v>176.3</c:v>
                </c:pt>
                <c:pt idx="76">
                  <c:v>192</c:v>
                </c:pt>
                <c:pt idx="77">
                  <c:v>168</c:v>
                </c:pt>
                <c:pt idx="78">
                  <c:v>160.6</c:v>
                </c:pt>
                <c:pt idx="79">
                  <c:v>182.3</c:v>
                </c:pt>
                <c:pt idx="80">
                  <c:v>252.6</c:v>
                </c:pt>
                <c:pt idx="81">
                  <c:v>178</c:v>
                </c:pt>
                <c:pt idx="82">
                  <c:v>174.6</c:v>
                </c:pt>
                <c:pt idx="83">
                  <c:v>175.3</c:v>
                </c:pt>
                <c:pt idx="84">
                  <c:v>127</c:v>
                </c:pt>
                <c:pt idx="85">
                  <c:v>226.4</c:v>
                </c:pt>
                <c:pt idx="86">
                  <c:v>210</c:v>
                </c:pt>
                <c:pt idx="87">
                  <c:v>205.6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130-4C34-B2DA-9F5B74BDAD3B}"/>
            </c:ext>
          </c:extLst>
        </c:ser>
        <c:marker val="1"/>
        <c:axId val="122297344"/>
        <c:axId val="122319616"/>
      </c:lineChart>
      <c:catAx>
        <c:axId val="122297344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1000"/>
            </a:pPr>
            <a:endParaRPr lang="ru-RU"/>
          </a:p>
        </c:txPr>
        <c:crossAx val="122319616"/>
        <c:crosses val="autoZero"/>
        <c:auto val="1"/>
        <c:lblAlgn val="ctr"/>
        <c:lblOffset val="100"/>
      </c:catAx>
      <c:valAx>
        <c:axId val="122319616"/>
        <c:scaling>
          <c:orientation val="minMax"/>
        </c:scaling>
        <c:axPos val="l"/>
        <c:majorGridlines/>
        <c:minorGridlines/>
        <c:title>
          <c:tx>
            <c:rich>
              <a:bodyPr rot="-5400000" vert="horz"/>
              <a:lstStyle/>
              <a:p>
                <a:pPr>
                  <a:defRPr sz="1000" b="0"/>
                </a:pPr>
                <a:r>
                  <a:rPr lang="ru-RU" sz="1000" b="0"/>
                  <a:t>Расход воды, куб м/сек.</a:t>
                </a:r>
              </a:p>
            </c:rich>
          </c:tx>
        </c:title>
        <c:numFmt formatCode="General" sourceLinked="1"/>
        <c:majorTickMark val="none"/>
        <c:tickLblPos val="nextTo"/>
        <c:spPr>
          <a:ln w="9525">
            <a:noFill/>
          </a:ln>
        </c:spPr>
        <c:txPr>
          <a:bodyPr/>
          <a:lstStyle/>
          <a:p>
            <a:pPr>
              <a:defRPr sz="1100"/>
            </a:pPr>
            <a:endParaRPr lang="ru-RU"/>
          </a:p>
        </c:txPr>
        <c:crossAx val="122297344"/>
        <c:crosses val="autoZero"/>
        <c:crossBetween val="between"/>
      </c:valAx>
    </c:plotArea>
    <c:legend>
      <c:legendPos val="b"/>
      <c:legendEntry>
        <c:idx val="2"/>
        <c:delete val="1"/>
      </c:legendEntry>
      <c:legendEntry>
        <c:idx val="3"/>
        <c:delete val="1"/>
      </c:legendEntry>
      <c:txPr>
        <a:bodyPr/>
        <a:lstStyle/>
        <a:p>
          <a:pPr>
            <a:defRPr sz="1000"/>
          </a:pPr>
          <a:endParaRPr lang="ru-RU"/>
        </a:p>
      </c:txPr>
    </c:legend>
    <c:plotVisOnly val="1"/>
    <c:dispBlanksAs val="gap"/>
  </c:chart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Нарын</a:t>
            </a:r>
          </a:p>
        </c:rich>
      </c:tx>
    </c:title>
    <c:view3D>
      <c:depthPercent val="100"/>
      <c:rAngAx val="1"/>
    </c:view3D>
    <c:plotArea>
      <c:layout/>
      <c:bar3DChart>
        <c:barDir val="col"/>
        <c:grouping val="clustered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Лист6!$C$184:$C$192</c:f>
              <c:strCache>
                <c:ptCount val="9"/>
                <c:pt idx="0">
                  <c:v>1930-1939</c:v>
                </c:pt>
                <c:pt idx="1">
                  <c:v>1940-1949</c:v>
                </c:pt>
                <c:pt idx="2">
                  <c:v>1950-1959</c:v>
                </c:pt>
                <c:pt idx="3">
                  <c:v>1960-1969</c:v>
                </c:pt>
                <c:pt idx="4">
                  <c:v>1970-1979</c:v>
                </c:pt>
                <c:pt idx="5">
                  <c:v>1980-1989</c:v>
                </c:pt>
                <c:pt idx="6">
                  <c:v>1990-1999</c:v>
                </c:pt>
                <c:pt idx="7">
                  <c:v>2000-2009</c:v>
                </c:pt>
                <c:pt idx="8">
                  <c:v>2010-2019</c:v>
                </c:pt>
              </c:strCache>
            </c:strRef>
          </c:cat>
          <c:val>
            <c:numRef>
              <c:f>Лист6!$D$184:$D$192</c:f>
              <c:numCache>
                <c:formatCode>General</c:formatCode>
                <c:ptCount val="9"/>
                <c:pt idx="0">
                  <c:v>977.5</c:v>
                </c:pt>
                <c:pt idx="1">
                  <c:v>1164.7</c:v>
                </c:pt>
                <c:pt idx="2">
                  <c:v>1264.2</c:v>
                </c:pt>
                <c:pt idx="3">
                  <c:v>1168.0999999999999</c:v>
                </c:pt>
                <c:pt idx="4">
                  <c:v>1017.4</c:v>
                </c:pt>
                <c:pt idx="5">
                  <c:v>1199.0999999999999</c:v>
                </c:pt>
                <c:pt idx="6">
                  <c:v>1049.5</c:v>
                </c:pt>
                <c:pt idx="7">
                  <c:v>1394.8</c:v>
                </c:pt>
                <c:pt idx="8">
                  <c:v>1401.8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15F-43F4-896F-C438A735812D}"/>
            </c:ext>
          </c:extLst>
        </c:ser>
        <c:shape val="cylinder"/>
        <c:axId val="145906304"/>
        <c:axId val="172296064"/>
        <c:axId val="0"/>
      </c:bar3DChart>
      <c:catAx>
        <c:axId val="145906304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296064"/>
        <c:crosses val="autoZero"/>
        <c:auto val="1"/>
        <c:lblAlgn val="ctr"/>
        <c:lblOffset val="100"/>
      </c:catAx>
      <c:valAx>
        <c:axId val="172296064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4590630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</c:chart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>
                <a:latin typeface="Times New Roman" pitchFamily="18" charset="0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Тянь-Шань</a:t>
            </a:r>
          </a:p>
        </c:rich>
      </c:tx>
    </c:title>
    <c:view3D>
      <c:depthPercent val="100"/>
      <c:rAngAx val="1"/>
    </c:view3D>
    <c:plotArea>
      <c:layout/>
      <c:bar3DChart>
        <c:barDir val="col"/>
        <c:grouping val="clustered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Лист6!$C$160:$C$168</c:f>
              <c:strCache>
                <c:ptCount val="9"/>
                <c:pt idx="0">
                  <c:v>1930-1939</c:v>
                </c:pt>
                <c:pt idx="1">
                  <c:v>1940-1949</c:v>
                </c:pt>
                <c:pt idx="2">
                  <c:v>1950-1959</c:v>
                </c:pt>
                <c:pt idx="3">
                  <c:v>1960-1969</c:v>
                </c:pt>
                <c:pt idx="4">
                  <c:v>1970-1979</c:v>
                </c:pt>
                <c:pt idx="5">
                  <c:v>1980-1989</c:v>
                </c:pt>
                <c:pt idx="6">
                  <c:v>1990-1999</c:v>
                </c:pt>
                <c:pt idx="7">
                  <c:v>2000-2009</c:v>
                </c:pt>
                <c:pt idx="8">
                  <c:v>2010-2019</c:v>
                </c:pt>
              </c:strCache>
            </c:strRef>
          </c:cat>
          <c:val>
            <c:numRef>
              <c:f>Лист6!$D$160:$D$168</c:f>
              <c:numCache>
                <c:formatCode>General</c:formatCode>
                <c:ptCount val="9"/>
                <c:pt idx="0">
                  <c:v>646.79999999999995</c:v>
                </c:pt>
                <c:pt idx="1">
                  <c:v>739.7</c:v>
                </c:pt>
                <c:pt idx="2">
                  <c:v>866.9</c:v>
                </c:pt>
                <c:pt idx="3">
                  <c:v>831.2</c:v>
                </c:pt>
                <c:pt idx="4">
                  <c:v>667.1</c:v>
                </c:pt>
                <c:pt idx="5">
                  <c:v>737.1</c:v>
                </c:pt>
                <c:pt idx="6">
                  <c:v>668.2</c:v>
                </c:pt>
                <c:pt idx="7">
                  <c:v>1154.5</c:v>
                </c:pt>
                <c:pt idx="8">
                  <c:v>1168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F94-4B3C-9AEE-1CA9FBE7DB3D}"/>
            </c:ext>
          </c:extLst>
        </c:ser>
        <c:shape val="cylinder"/>
        <c:axId val="143452032"/>
        <c:axId val="143453568"/>
        <c:axId val="0"/>
      </c:bar3DChart>
      <c:catAx>
        <c:axId val="143452032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43453568"/>
        <c:crosses val="autoZero"/>
        <c:auto val="1"/>
        <c:lblAlgn val="ctr"/>
        <c:lblOffset val="100"/>
      </c:catAx>
      <c:valAx>
        <c:axId val="143453568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4345203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</c:chart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2354514336684914"/>
          <c:y val="5.6494887999724484E-2"/>
          <c:w val="0.85436734197541109"/>
          <c:h val="0.64790489276240748"/>
        </c:manualLayout>
      </c:layout>
      <c:lineChart>
        <c:grouping val="standard"/>
        <c:ser>
          <c:idx val="1"/>
          <c:order val="0"/>
          <c:marker>
            <c:symbol val="none"/>
          </c:marker>
          <c:trendline>
            <c:trendlineType val="linear"/>
          </c:trendline>
          <c:cat>
            <c:numRef>
              <c:f>Лист6!$M$6:$M$96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Ref>
              <c:f>Лист6!$N$6:$N$96</c:f>
              <c:numCache>
                <c:formatCode>General</c:formatCode>
                <c:ptCount val="91"/>
                <c:pt idx="0">
                  <c:v>3.7</c:v>
                </c:pt>
                <c:pt idx="1">
                  <c:v>3.5</c:v>
                </c:pt>
                <c:pt idx="2">
                  <c:v>2.8</c:v>
                </c:pt>
                <c:pt idx="3">
                  <c:v>4.2</c:v>
                </c:pt>
                <c:pt idx="4">
                  <c:v>2.4</c:v>
                </c:pt>
                <c:pt idx="5">
                  <c:v>3.3</c:v>
                </c:pt>
                <c:pt idx="6">
                  <c:v>2.8</c:v>
                </c:pt>
                <c:pt idx="7">
                  <c:v>2.7</c:v>
                </c:pt>
                <c:pt idx="8">
                  <c:v>2.4</c:v>
                </c:pt>
                <c:pt idx="9">
                  <c:v>3.4</c:v>
                </c:pt>
                <c:pt idx="10">
                  <c:v>2.8</c:v>
                </c:pt>
                <c:pt idx="11">
                  <c:v>3.6</c:v>
                </c:pt>
                <c:pt idx="12">
                  <c:v>4.4000000000000004</c:v>
                </c:pt>
                <c:pt idx="13">
                  <c:v>3.1</c:v>
                </c:pt>
                <c:pt idx="14">
                  <c:v>4.2</c:v>
                </c:pt>
                <c:pt idx="15">
                  <c:v>3.3</c:v>
                </c:pt>
                <c:pt idx="16">
                  <c:v>2.4</c:v>
                </c:pt>
                <c:pt idx="17">
                  <c:v>3.2</c:v>
                </c:pt>
                <c:pt idx="18">
                  <c:v>3.5</c:v>
                </c:pt>
                <c:pt idx="19">
                  <c:v>3.1</c:v>
                </c:pt>
                <c:pt idx="20">
                  <c:v>3.7</c:v>
                </c:pt>
                <c:pt idx="21">
                  <c:v>2.2999999999999998</c:v>
                </c:pt>
                <c:pt idx="22">
                  <c:v>3.5</c:v>
                </c:pt>
                <c:pt idx="23">
                  <c:v>3.7</c:v>
                </c:pt>
                <c:pt idx="24">
                  <c:v>2.5</c:v>
                </c:pt>
                <c:pt idx="25">
                  <c:v>3.5</c:v>
                </c:pt>
                <c:pt idx="26">
                  <c:v>3.8</c:v>
                </c:pt>
                <c:pt idx="27">
                  <c:v>3</c:v>
                </c:pt>
                <c:pt idx="28">
                  <c:v>2.9</c:v>
                </c:pt>
                <c:pt idx="29">
                  <c:v>3.2</c:v>
                </c:pt>
                <c:pt idx="30">
                  <c:v>3.6</c:v>
                </c:pt>
                <c:pt idx="31">
                  <c:v>4</c:v>
                </c:pt>
                <c:pt idx="32">
                  <c:v>3.4</c:v>
                </c:pt>
                <c:pt idx="33">
                  <c:v>3.3</c:v>
                </c:pt>
                <c:pt idx="34">
                  <c:v>2.5</c:v>
                </c:pt>
                <c:pt idx="35">
                  <c:v>3.2</c:v>
                </c:pt>
                <c:pt idx="36">
                  <c:v>4.0999999999999996</c:v>
                </c:pt>
                <c:pt idx="37">
                  <c:v>3</c:v>
                </c:pt>
                <c:pt idx="38">
                  <c:v>3.8</c:v>
                </c:pt>
                <c:pt idx="39">
                  <c:v>3.3</c:v>
                </c:pt>
                <c:pt idx="40">
                  <c:v>3.2</c:v>
                </c:pt>
                <c:pt idx="41">
                  <c:v>3.7</c:v>
                </c:pt>
                <c:pt idx="42">
                  <c:v>2.6</c:v>
                </c:pt>
                <c:pt idx="43">
                  <c:v>4.4000000000000004</c:v>
                </c:pt>
                <c:pt idx="44">
                  <c:v>2.8</c:v>
                </c:pt>
                <c:pt idx="45">
                  <c:v>3.3</c:v>
                </c:pt>
                <c:pt idx="46">
                  <c:v>3.2</c:v>
                </c:pt>
                <c:pt idx="47">
                  <c:v>4.0999999999999996</c:v>
                </c:pt>
                <c:pt idx="48">
                  <c:v>4.7</c:v>
                </c:pt>
                <c:pt idx="49">
                  <c:v>3.6</c:v>
                </c:pt>
                <c:pt idx="50">
                  <c:v>3.9</c:v>
                </c:pt>
                <c:pt idx="51">
                  <c:v>3.3</c:v>
                </c:pt>
                <c:pt idx="52">
                  <c:v>3.1</c:v>
                </c:pt>
                <c:pt idx="53">
                  <c:v>3.6</c:v>
                </c:pt>
                <c:pt idx="54">
                  <c:v>4.9000000000000004</c:v>
                </c:pt>
                <c:pt idx="55">
                  <c:v>3.6</c:v>
                </c:pt>
                <c:pt idx="56">
                  <c:v>3.3</c:v>
                </c:pt>
                <c:pt idx="57">
                  <c:v>3.2</c:v>
                </c:pt>
                <c:pt idx="58">
                  <c:v>4.0999999999999996</c:v>
                </c:pt>
                <c:pt idx="59">
                  <c:v>3</c:v>
                </c:pt>
                <c:pt idx="60">
                  <c:v>4.3</c:v>
                </c:pt>
                <c:pt idx="61">
                  <c:v>3.5</c:v>
                </c:pt>
                <c:pt idx="62">
                  <c:v>3.6</c:v>
                </c:pt>
                <c:pt idx="63">
                  <c:v>3</c:v>
                </c:pt>
                <c:pt idx="64">
                  <c:v>4.8</c:v>
                </c:pt>
                <c:pt idx="65">
                  <c:v>3.9</c:v>
                </c:pt>
                <c:pt idx="66">
                  <c:v>4.2</c:v>
                </c:pt>
                <c:pt idx="67">
                  <c:v>4.9000000000000004</c:v>
                </c:pt>
                <c:pt idx="68">
                  <c:v>4.8</c:v>
                </c:pt>
                <c:pt idx="69">
                  <c:v>3.7</c:v>
                </c:pt>
                <c:pt idx="70">
                  <c:v>4.3</c:v>
                </c:pt>
                <c:pt idx="71" formatCode="0.0">
                  <c:v>4.8</c:v>
                </c:pt>
                <c:pt idx="72" formatCode="0.0">
                  <c:v>5.0999999999999996</c:v>
                </c:pt>
                <c:pt idx="73" formatCode="0.0">
                  <c:v>4.3</c:v>
                </c:pt>
                <c:pt idx="74" formatCode="0.0">
                  <c:v>4.5</c:v>
                </c:pt>
                <c:pt idx="75" formatCode="0.0">
                  <c:v>4.3</c:v>
                </c:pt>
                <c:pt idx="76" formatCode="0.0">
                  <c:v>5</c:v>
                </c:pt>
                <c:pt idx="77" formatCode="0.0">
                  <c:v>4.3</c:v>
                </c:pt>
                <c:pt idx="78" formatCode="0.0">
                  <c:v>4.5</c:v>
                </c:pt>
                <c:pt idx="79" formatCode="0.0">
                  <c:v>3.2</c:v>
                </c:pt>
                <c:pt idx="80" formatCode="0.0">
                  <c:v>4.9000000000000004</c:v>
                </c:pt>
                <c:pt idx="81" formatCode="0.0">
                  <c:v>4.5999999999999996</c:v>
                </c:pt>
                <c:pt idx="82" formatCode="0.0">
                  <c:v>4.7</c:v>
                </c:pt>
                <c:pt idx="83" formatCode="0.0">
                  <c:v>4.8</c:v>
                </c:pt>
                <c:pt idx="84" formatCode="0.0">
                  <c:v>4.3</c:v>
                </c:pt>
                <c:pt idx="85" formatCode="0.0">
                  <c:v>5.7</c:v>
                </c:pt>
                <c:pt idx="86" formatCode="0.0">
                  <c:v>5.2</c:v>
                </c:pt>
                <c:pt idx="87" formatCode="0.0">
                  <c:v>5.0999999999999996</c:v>
                </c:pt>
                <c:pt idx="88" formatCode="0.0">
                  <c:v>5.3</c:v>
                </c:pt>
                <c:pt idx="89" formatCode="0.0">
                  <c:v>5.3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8ED-4A0E-88CF-1A8383D5DB0E}"/>
            </c:ext>
          </c:extLst>
        </c:ser>
        <c:marker val="1"/>
        <c:axId val="144929152"/>
        <c:axId val="144930688"/>
      </c:lineChart>
      <c:catAx>
        <c:axId val="144929152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4930688"/>
        <c:crosses val="autoZero"/>
        <c:auto val="1"/>
        <c:lblAlgn val="ctr"/>
        <c:lblOffset val="100"/>
      </c:catAx>
      <c:valAx>
        <c:axId val="144930688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 sz="1000" b="1">
                    <a:latin typeface="+mn-lt"/>
                    <a:cs typeface="Times New Roman" pitchFamily="18" charset="0"/>
                  </a:defRPr>
                </a:pPr>
                <a:r>
                  <a:rPr lang="ru-RU" sz="1000" b="1" i="0" u="none" strike="noStrike" baseline="0">
                    <a:effectLst/>
                    <a:latin typeface="+mn-lt"/>
                    <a:cs typeface="Times New Roman" pitchFamily="18" charset="0"/>
                  </a:rPr>
                  <a:t>Температура воздуха за июнь-август, </a:t>
                </a:r>
                <a:r>
                  <a:rPr lang="ru-RU" sz="1000" b="1" i="0" u="none" strike="noStrike" baseline="30000">
                    <a:effectLst/>
                    <a:latin typeface="+mn-lt"/>
                    <a:cs typeface="Times New Roman" pitchFamily="18" charset="0"/>
                  </a:rPr>
                  <a:t>0</a:t>
                </a:r>
                <a:r>
                  <a:rPr lang="ru-RU" sz="1000" b="1" i="0" u="none" strike="noStrike" baseline="0">
                    <a:effectLst/>
                    <a:latin typeface="+mn-lt"/>
                    <a:cs typeface="Times New Roman" pitchFamily="18" charset="0"/>
                  </a:rPr>
                  <a:t>С </a:t>
                </a:r>
                <a:endParaRPr lang="ru-RU" sz="1000" b="1">
                  <a:latin typeface="+mn-lt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1.7897264109467289E-2"/>
              <c:y val="0.11674344782522122"/>
            </c:manualLayout>
          </c:layout>
        </c:title>
        <c:numFmt formatCode="General" sourceLinked="1"/>
        <c:maj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4929152"/>
        <c:crosses val="autoZero"/>
        <c:crossBetween val="between"/>
      </c:valAx>
    </c:plotArea>
    <c:plotVisOnly val="1"/>
    <c:dispBlanksAs val="gap"/>
  </c:chart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5970379161037895"/>
          <c:y val="8.267860589874125E-2"/>
          <c:w val="0.75085080732621878"/>
          <c:h val="0.64015134710330468"/>
        </c:manualLayout>
      </c:layout>
      <c:lineChart>
        <c:grouping val="standard"/>
        <c:ser>
          <c:idx val="1"/>
          <c:order val="0"/>
          <c:tx>
            <c:strRef>
              <c:f>Лист2!$F$3</c:f>
              <c:strCache>
                <c:ptCount val="1"/>
                <c:pt idx="0">
                  <c:v>Октябрь-март айларындагы суунун чыгымы, м.куб/с менен</c:v>
                </c:pt>
              </c:strCache>
            </c:strRef>
          </c:tx>
          <c:marker>
            <c:symbol val="none"/>
          </c:marker>
          <c:trendline>
            <c:trendlineType val="linear"/>
          </c:trendline>
          <c:cat>
            <c:numRef>
              <c:f>Лист2!$E$4:$E$94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Ref>
              <c:f>Лист2!$F$5:$F$91</c:f>
              <c:numCache>
                <c:formatCode>General</c:formatCode>
                <c:ptCount val="87"/>
                <c:pt idx="0">
                  <c:v>33</c:v>
                </c:pt>
                <c:pt idx="1">
                  <c:v>31</c:v>
                </c:pt>
                <c:pt idx="2">
                  <c:v>34.300000000000004</c:v>
                </c:pt>
                <c:pt idx="3">
                  <c:v>33.700000000000003</c:v>
                </c:pt>
                <c:pt idx="4">
                  <c:v>33.800000000000004</c:v>
                </c:pt>
                <c:pt idx="5">
                  <c:v>32.200000000000003</c:v>
                </c:pt>
                <c:pt idx="6">
                  <c:v>24.9</c:v>
                </c:pt>
                <c:pt idx="7">
                  <c:v>21.7</c:v>
                </c:pt>
                <c:pt idx="8">
                  <c:v>24.8</c:v>
                </c:pt>
                <c:pt idx="9">
                  <c:v>27.9</c:v>
                </c:pt>
                <c:pt idx="10">
                  <c:v>29.3</c:v>
                </c:pt>
                <c:pt idx="11">
                  <c:v>32.9</c:v>
                </c:pt>
                <c:pt idx="12">
                  <c:v>29.6</c:v>
                </c:pt>
                <c:pt idx="13">
                  <c:v>32.9</c:v>
                </c:pt>
                <c:pt idx="14">
                  <c:v>33.6</c:v>
                </c:pt>
                <c:pt idx="15">
                  <c:v>31.3</c:v>
                </c:pt>
                <c:pt idx="16">
                  <c:v>25.1</c:v>
                </c:pt>
                <c:pt idx="17">
                  <c:v>24.8</c:v>
                </c:pt>
                <c:pt idx="18">
                  <c:v>28.3</c:v>
                </c:pt>
                <c:pt idx="19">
                  <c:v>29.3</c:v>
                </c:pt>
                <c:pt idx="20">
                  <c:v>31.8</c:v>
                </c:pt>
                <c:pt idx="21">
                  <c:v>33.1</c:v>
                </c:pt>
                <c:pt idx="22">
                  <c:v>31.5</c:v>
                </c:pt>
                <c:pt idx="23">
                  <c:v>31.6</c:v>
                </c:pt>
                <c:pt idx="24">
                  <c:v>28.2</c:v>
                </c:pt>
                <c:pt idx="25">
                  <c:v>30.7</c:v>
                </c:pt>
                <c:pt idx="26">
                  <c:v>31.8</c:v>
                </c:pt>
                <c:pt idx="27">
                  <c:v>34.700000000000003</c:v>
                </c:pt>
                <c:pt idx="28">
                  <c:v>37.6</c:v>
                </c:pt>
                <c:pt idx="29">
                  <c:v>35.5</c:v>
                </c:pt>
                <c:pt idx="30">
                  <c:v>30.3</c:v>
                </c:pt>
                <c:pt idx="31">
                  <c:v>30.6</c:v>
                </c:pt>
                <c:pt idx="32">
                  <c:v>30.4</c:v>
                </c:pt>
                <c:pt idx="33">
                  <c:v>30.2</c:v>
                </c:pt>
                <c:pt idx="34">
                  <c:v>31.6</c:v>
                </c:pt>
                <c:pt idx="35">
                  <c:v>32.6</c:v>
                </c:pt>
                <c:pt idx="36">
                  <c:v>29.4</c:v>
                </c:pt>
                <c:pt idx="37">
                  <c:v>27.8</c:v>
                </c:pt>
                <c:pt idx="38">
                  <c:v>29.4</c:v>
                </c:pt>
                <c:pt idx="39">
                  <c:v>27.5</c:v>
                </c:pt>
                <c:pt idx="40">
                  <c:v>29.2</c:v>
                </c:pt>
                <c:pt idx="41">
                  <c:v>26.8</c:v>
                </c:pt>
                <c:pt idx="42">
                  <c:v>31.3</c:v>
                </c:pt>
                <c:pt idx="43">
                  <c:v>27.6</c:v>
                </c:pt>
                <c:pt idx="44">
                  <c:v>26.4</c:v>
                </c:pt>
                <c:pt idx="45">
                  <c:v>20.7</c:v>
                </c:pt>
                <c:pt idx="46">
                  <c:v>28.3</c:v>
                </c:pt>
                <c:pt idx="47">
                  <c:v>30.2</c:v>
                </c:pt>
                <c:pt idx="48">
                  <c:v>27.8</c:v>
                </c:pt>
                <c:pt idx="49">
                  <c:v>27.5</c:v>
                </c:pt>
                <c:pt idx="50">
                  <c:v>27.4</c:v>
                </c:pt>
                <c:pt idx="51">
                  <c:v>22.7</c:v>
                </c:pt>
                <c:pt idx="52">
                  <c:v>29.4</c:v>
                </c:pt>
                <c:pt idx="53">
                  <c:v>34.4</c:v>
                </c:pt>
                <c:pt idx="54">
                  <c:v>30.4</c:v>
                </c:pt>
                <c:pt idx="55">
                  <c:v>28.1</c:v>
                </c:pt>
                <c:pt idx="56">
                  <c:v>37</c:v>
                </c:pt>
                <c:pt idx="57">
                  <c:v>35.200000000000003</c:v>
                </c:pt>
                <c:pt idx="58">
                  <c:v>26.1</c:v>
                </c:pt>
                <c:pt idx="59">
                  <c:v>30</c:v>
                </c:pt>
                <c:pt idx="60">
                  <c:v>26</c:v>
                </c:pt>
                <c:pt idx="61">
                  <c:v>29.6</c:v>
                </c:pt>
                <c:pt idx="62">
                  <c:v>34.6</c:v>
                </c:pt>
                <c:pt idx="63">
                  <c:v>33.800000000000004</c:v>
                </c:pt>
                <c:pt idx="64">
                  <c:v>34.6</c:v>
                </c:pt>
                <c:pt idx="65">
                  <c:v>35.4</c:v>
                </c:pt>
                <c:pt idx="66">
                  <c:v>39.200000000000003</c:v>
                </c:pt>
                <c:pt idx="67">
                  <c:v>38.5</c:v>
                </c:pt>
                <c:pt idx="68">
                  <c:v>41.8</c:v>
                </c:pt>
                <c:pt idx="69">
                  <c:v>39.800000000000004</c:v>
                </c:pt>
                <c:pt idx="70">
                  <c:v>40.200000000000003</c:v>
                </c:pt>
                <c:pt idx="71">
                  <c:v>45</c:v>
                </c:pt>
                <c:pt idx="72">
                  <c:v>41.5</c:v>
                </c:pt>
                <c:pt idx="73">
                  <c:v>40.800000000000004</c:v>
                </c:pt>
                <c:pt idx="74">
                  <c:v>39.200000000000003</c:v>
                </c:pt>
                <c:pt idx="75">
                  <c:v>35.4</c:v>
                </c:pt>
                <c:pt idx="76">
                  <c:v>35.5</c:v>
                </c:pt>
                <c:pt idx="77">
                  <c:v>35.1</c:v>
                </c:pt>
                <c:pt idx="78">
                  <c:v>45</c:v>
                </c:pt>
                <c:pt idx="79">
                  <c:v>41.7</c:v>
                </c:pt>
                <c:pt idx="80">
                  <c:v>33.4</c:v>
                </c:pt>
                <c:pt idx="81">
                  <c:v>34.4</c:v>
                </c:pt>
                <c:pt idx="82">
                  <c:v>36.5</c:v>
                </c:pt>
                <c:pt idx="83">
                  <c:v>32.5</c:v>
                </c:pt>
                <c:pt idx="84">
                  <c:v>35.9</c:v>
                </c:pt>
                <c:pt idx="85">
                  <c:v>41.6</c:v>
                </c:pt>
                <c:pt idx="86">
                  <c:v>40.200000000000003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844-4753-BC2B-20EC62507B7C}"/>
            </c:ext>
          </c:extLst>
        </c:ser>
        <c:ser>
          <c:idx val="0"/>
          <c:order val="1"/>
          <c:tx>
            <c:v>Жылдар</c:v>
          </c:tx>
          <c:marker>
            <c:symbol val="none"/>
          </c:marker>
          <c:cat>
            <c:numRef>
              <c:f>Лист2!$E$4:$E$94</c:f>
              <c:numCache>
                <c:formatCode>General</c:formatCode>
                <c:ptCount val="91"/>
                <c:pt idx="0">
                  <c:v>1930</c:v>
                </c:pt>
                <c:pt idx="1">
                  <c:v>1931</c:v>
                </c:pt>
                <c:pt idx="2">
                  <c:v>1932</c:v>
                </c:pt>
                <c:pt idx="3">
                  <c:v>1933</c:v>
                </c:pt>
                <c:pt idx="4">
                  <c:v>1934</c:v>
                </c:pt>
                <c:pt idx="5">
                  <c:v>1935</c:v>
                </c:pt>
                <c:pt idx="6">
                  <c:v>1936</c:v>
                </c:pt>
                <c:pt idx="7">
                  <c:v>1937</c:v>
                </c:pt>
                <c:pt idx="8">
                  <c:v>1938</c:v>
                </c:pt>
                <c:pt idx="9">
                  <c:v>1939</c:v>
                </c:pt>
                <c:pt idx="10">
                  <c:v>1940</c:v>
                </c:pt>
                <c:pt idx="11">
                  <c:v>1941</c:v>
                </c:pt>
                <c:pt idx="12">
                  <c:v>1942</c:v>
                </c:pt>
                <c:pt idx="13">
                  <c:v>1943</c:v>
                </c:pt>
                <c:pt idx="14">
                  <c:v>1944</c:v>
                </c:pt>
                <c:pt idx="15">
                  <c:v>1945</c:v>
                </c:pt>
                <c:pt idx="16">
                  <c:v>1946</c:v>
                </c:pt>
                <c:pt idx="17">
                  <c:v>1947</c:v>
                </c:pt>
                <c:pt idx="18">
                  <c:v>1948</c:v>
                </c:pt>
                <c:pt idx="19">
                  <c:v>1949</c:v>
                </c:pt>
                <c:pt idx="20">
                  <c:v>1950</c:v>
                </c:pt>
                <c:pt idx="21">
                  <c:v>1951</c:v>
                </c:pt>
                <c:pt idx="22">
                  <c:v>1952</c:v>
                </c:pt>
                <c:pt idx="23">
                  <c:v>1953</c:v>
                </c:pt>
                <c:pt idx="24">
                  <c:v>1954</c:v>
                </c:pt>
                <c:pt idx="25">
                  <c:v>1955</c:v>
                </c:pt>
                <c:pt idx="26">
                  <c:v>1956</c:v>
                </c:pt>
                <c:pt idx="27">
                  <c:v>1957</c:v>
                </c:pt>
                <c:pt idx="28">
                  <c:v>1958</c:v>
                </c:pt>
                <c:pt idx="29">
                  <c:v>1959</c:v>
                </c:pt>
                <c:pt idx="30">
                  <c:v>1960</c:v>
                </c:pt>
                <c:pt idx="31">
                  <c:v>1961</c:v>
                </c:pt>
                <c:pt idx="32">
                  <c:v>1962</c:v>
                </c:pt>
                <c:pt idx="33">
                  <c:v>1963</c:v>
                </c:pt>
                <c:pt idx="34">
                  <c:v>1964</c:v>
                </c:pt>
                <c:pt idx="35">
                  <c:v>1965</c:v>
                </c:pt>
                <c:pt idx="36">
                  <c:v>1966</c:v>
                </c:pt>
                <c:pt idx="37">
                  <c:v>1967</c:v>
                </c:pt>
                <c:pt idx="38">
                  <c:v>1968</c:v>
                </c:pt>
                <c:pt idx="39">
                  <c:v>1969</c:v>
                </c:pt>
                <c:pt idx="40">
                  <c:v>1970</c:v>
                </c:pt>
                <c:pt idx="41">
                  <c:v>1971</c:v>
                </c:pt>
                <c:pt idx="42">
                  <c:v>1972</c:v>
                </c:pt>
                <c:pt idx="43">
                  <c:v>1973</c:v>
                </c:pt>
                <c:pt idx="44">
                  <c:v>1974</c:v>
                </c:pt>
                <c:pt idx="45">
                  <c:v>1975</c:v>
                </c:pt>
                <c:pt idx="46">
                  <c:v>1976</c:v>
                </c:pt>
                <c:pt idx="47">
                  <c:v>1977</c:v>
                </c:pt>
                <c:pt idx="48">
                  <c:v>1978</c:v>
                </c:pt>
                <c:pt idx="49">
                  <c:v>1979</c:v>
                </c:pt>
                <c:pt idx="50">
                  <c:v>1980</c:v>
                </c:pt>
                <c:pt idx="51">
                  <c:v>1981</c:v>
                </c:pt>
                <c:pt idx="52">
                  <c:v>1982</c:v>
                </c:pt>
                <c:pt idx="53">
                  <c:v>1983</c:v>
                </c:pt>
                <c:pt idx="54">
                  <c:v>1984</c:v>
                </c:pt>
                <c:pt idx="55">
                  <c:v>1985</c:v>
                </c:pt>
                <c:pt idx="56">
                  <c:v>1986</c:v>
                </c:pt>
                <c:pt idx="57">
                  <c:v>1987</c:v>
                </c:pt>
                <c:pt idx="58">
                  <c:v>1988</c:v>
                </c:pt>
                <c:pt idx="59">
                  <c:v>1989</c:v>
                </c:pt>
                <c:pt idx="60">
                  <c:v>1990</c:v>
                </c:pt>
                <c:pt idx="61">
                  <c:v>1991</c:v>
                </c:pt>
                <c:pt idx="62">
                  <c:v>1992</c:v>
                </c:pt>
                <c:pt idx="63">
                  <c:v>1993</c:v>
                </c:pt>
                <c:pt idx="64">
                  <c:v>1994</c:v>
                </c:pt>
                <c:pt idx="65">
                  <c:v>1995</c:v>
                </c:pt>
                <c:pt idx="66">
                  <c:v>1996</c:v>
                </c:pt>
                <c:pt idx="67">
                  <c:v>1997</c:v>
                </c:pt>
                <c:pt idx="68">
                  <c:v>1998</c:v>
                </c:pt>
                <c:pt idx="69">
                  <c:v>1999</c:v>
                </c:pt>
                <c:pt idx="70">
                  <c:v>2000</c:v>
                </c:pt>
                <c:pt idx="71">
                  <c:v>2001</c:v>
                </c:pt>
                <c:pt idx="72">
                  <c:v>2002</c:v>
                </c:pt>
                <c:pt idx="73">
                  <c:v>2003</c:v>
                </c:pt>
                <c:pt idx="74">
                  <c:v>2004</c:v>
                </c:pt>
                <c:pt idx="75">
                  <c:v>2005</c:v>
                </c:pt>
                <c:pt idx="76">
                  <c:v>2006</c:v>
                </c:pt>
                <c:pt idx="77">
                  <c:v>2007</c:v>
                </c:pt>
                <c:pt idx="78">
                  <c:v>2008</c:v>
                </c:pt>
                <c:pt idx="79">
                  <c:v>2009</c:v>
                </c:pt>
                <c:pt idx="80">
                  <c:v>2010</c:v>
                </c:pt>
                <c:pt idx="81">
                  <c:v>2011</c:v>
                </c:pt>
                <c:pt idx="82">
                  <c:v>2012</c:v>
                </c:pt>
                <c:pt idx="83">
                  <c:v>2013</c:v>
                </c:pt>
                <c:pt idx="84">
                  <c:v>2014</c:v>
                </c:pt>
                <c:pt idx="85">
                  <c:v>2015</c:v>
                </c:pt>
                <c:pt idx="86">
                  <c:v>2016</c:v>
                </c:pt>
                <c:pt idx="87">
                  <c:v>2017</c:v>
                </c:pt>
                <c:pt idx="88">
                  <c:v>2018</c:v>
                </c:pt>
                <c:pt idx="89">
                  <c:v>2019</c:v>
                </c:pt>
                <c:pt idx="90">
                  <c:v>2020</c:v>
                </c:pt>
              </c:numCache>
            </c:numRef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844-4753-BC2B-20EC62507B7C}"/>
            </c:ext>
          </c:extLst>
        </c:ser>
        <c:marker val="1"/>
        <c:axId val="145321984"/>
        <c:axId val="145323904"/>
      </c:lineChart>
      <c:catAx>
        <c:axId val="145321984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Годы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>
                <a:latin typeface="+mn-lt"/>
              </a:defRPr>
            </a:pPr>
            <a:endParaRPr lang="ru-RU"/>
          </a:p>
        </c:txPr>
        <c:crossAx val="145323904"/>
        <c:crosses val="autoZero"/>
        <c:auto val="1"/>
        <c:lblAlgn val="ctr"/>
        <c:lblOffset val="100"/>
        <c:tickMarkSkip val="1"/>
      </c:catAx>
      <c:valAx>
        <c:axId val="145323904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>
                    <a:latin typeface="+mn-lt"/>
                    <a:cs typeface="Times New Roman" pitchFamily="18" charset="0"/>
                  </a:defRPr>
                </a:pPr>
                <a:r>
                  <a:rPr lang="ru-RU">
                    <a:latin typeface="+mn-lt"/>
                    <a:cs typeface="Times New Roman" pitchFamily="18" charset="0"/>
                  </a:rPr>
                  <a:t>Расход воды за октябрь-март, м.куб/с </a:t>
                </a:r>
              </a:p>
            </c:rich>
          </c:tx>
          <c:layout>
            <c:manualLayout>
              <c:xMode val="edge"/>
              <c:yMode val="edge"/>
              <c:x val="1.9168145603735337E-2"/>
              <c:y val="4.5938359673329446E-2"/>
            </c:manualLayout>
          </c:layout>
        </c:title>
        <c:numFmt formatCode="General" sourceLinked="1"/>
        <c:tickLblPos val="nextTo"/>
        <c:crossAx val="145321984"/>
        <c:crosses val="autoZero"/>
        <c:crossBetween val="between"/>
      </c:valAx>
    </c:plotArea>
    <c:plotVisOnly val="1"/>
    <c:dispBlanksAs val="gap"/>
  </c:chart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/>
      <c:lineChart>
        <c:grouping val="standard"/>
        <c:ser>
          <c:idx val="0"/>
          <c:order val="0"/>
          <c:marker>
            <c:symbol val="none"/>
          </c:marker>
          <c:cat>
            <c:numRef>
              <c:f>Лист4!$H$112:$H$116</c:f>
              <c:numCache>
                <c:formatCode>General</c:formatCode>
                <c:ptCount val="5"/>
                <c:pt idx="0">
                  <c:v>3.4000000000000002E-2</c:v>
                </c:pt>
                <c:pt idx="1">
                  <c:v>4.2000000000000023E-2</c:v>
                </c:pt>
                <c:pt idx="2">
                  <c:v>5.5000000000000014E-2</c:v>
                </c:pt>
                <c:pt idx="3">
                  <c:v>6.1000000000000013E-2</c:v>
                </c:pt>
                <c:pt idx="4">
                  <c:v>9.1000000000000025E-2</c:v>
                </c:pt>
              </c:numCache>
            </c:numRef>
          </c:cat>
          <c:val>
            <c:numRef>
              <c:f>Лист4!$F$112:$F$116</c:f>
              <c:numCache>
                <c:formatCode>General</c:formatCode>
                <c:ptCount val="5"/>
                <c:pt idx="0">
                  <c:v>16</c:v>
                </c:pt>
                <c:pt idx="1">
                  <c:v>13</c:v>
                </c:pt>
                <c:pt idx="2">
                  <c:v>10</c:v>
                </c:pt>
                <c:pt idx="3">
                  <c:v>9</c:v>
                </c:pt>
                <c:pt idx="4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3D5-48C2-925B-56FFBE606D2B}"/>
            </c:ext>
          </c:extLst>
        </c:ser>
        <c:ser>
          <c:idx val="1"/>
          <c:order val="1"/>
          <c:tx>
            <c:v>ряд2</c:v>
          </c:tx>
          <c:marker>
            <c:symbol val="none"/>
          </c:marker>
          <c:cat>
            <c:numRef>
              <c:f>Лист4!$H$112:$H$116</c:f>
              <c:numCache>
                <c:formatCode>General</c:formatCode>
                <c:ptCount val="5"/>
                <c:pt idx="0">
                  <c:v>3.4000000000000002E-2</c:v>
                </c:pt>
                <c:pt idx="1">
                  <c:v>4.2000000000000023E-2</c:v>
                </c:pt>
                <c:pt idx="2">
                  <c:v>5.5000000000000014E-2</c:v>
                </c:pt>
                <c:pt idx="3">
                  <c:v>6.1000000000000013E-2</c:v>
                </c:pt>
                <c:pt idx="4">
                  <c:v>9.1000000000000025E-2</c:v>
                </c:pt>
              </c:numCache>
            </c:numRef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3D5-48C2-925B-56FFBE606D2B}"/>
            </c:ext>
          </c:extLst>
        </c:ser>
        <c:ser>
          <c:idx val="2"/>
          <c:order val="2"/>
          <c:tx>
            <c:v>ряд3</c:v>
          </c:tx>
          <c:marker>
            <c:symbol val="none"/>
          </c:marker>
          <c:cat>
            <c:numRef>
              <c:f>Лист4!$H$112:$H$116</c:f>
              <c:numCache>
                <c:formatCode>General</c:formatCode>
                <c:ptCount val="5"/>
                <c:pt idx="0">
                  <c:v>3.4000000000000002E-2</c:v>
                </c:pt>
                <c:pt idx="1">
                  <c:v>4.2000000000000023E-2</c:v>
                </c:pt>
                <c:pt idx="2">
                  <c:v>5.5000000000000014E-2</c:v>
                </c:pt>
                <c:pt idx="3">
                  <c:v>6.1000000000000013E-2</c:v>
                </c:pt>
                <c:pt idx="4">
                  <c:v>9.1000000000000025E-2</c:v>
                </c:pt>
              </c:numCache>
            </c:numRef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3D5-48C2-925B-56FFBE606D2B}"/>
            </c:ext>
          </c:extLst>
        </c:ser>
        <c:marker val="1"/>
        <c:axId val="145336960"/>
        <c:axId val="145355520"/>
      </c:lineChart>
      <c:catAx>
        <c:axId val="145336960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>
                    <a:solidFill>
                      <a:sysClr val="windowText" lastClr="000000"/>
                    </a:solidFill>
                  </a:rPr>
                  <a:t>Стоимость электроэнергии полученной от 1 кубометра воды</a:t>
                </a:r>
              </a:p>
              <a:p>
                <a:pPr>
                  <a:defRPr/>
                </a:pPr>
                <a:endParaRPr lang="ru-RU">
                  <a:solidFill>
                    <a:srgbClr val="FF0000"/>
                  </a:solidFill>
                </a:endParaRPr>
              </a:p>
            </c:rich>
          </c:tx>
          <c:layout>
            <c:manualLayout>
              <c:xMode val="edge"/>
              <c:yMode val="edge"/>
              <c:x val="0.19978399251817691"/>
              <c:y val="0.74551020408163249"/>
            </c:manualLayout>
          </c:layout>
        </c:title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5355520"/>
        <c:crosses val="autoZero"/>
        <c:auto val="1"/>
        <c:lblAlgn val="ctr"/>
        <c:lblOffset val="100"/>
      </c:catAx>
      <c:valAx>
        <c:axId val="145355520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Млрд.</a:t>
                </a:r>
                <a:r>
                  <a:rPr lang="ru-RU" baseline="0"/>
                  <a:t> кубометр</a:t>
                </a:r>
                <a:endParaRPr lang="ru-RU"/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5336960"/>
        <c:crosses val="autoZero"/>
        <c:crossBetween val="between"/>
      </c:valAx>
    </c:plotArea>
    <c:plotVisOnly val="1"/>
    <c:dispBlanksAs val="gap"/>
  </c:chart>
  <c:externalData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0.04516</cdr:x>
      <cdr:y>0.03349</cdr:y>
    </cdr:from>
    <cdr:to>
      <cdr:x>0.2</cdr:x>
      <cdr:y>0.33971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266700" y="100013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/>
        </a:p>
      </cdr:txBody>
    </cdr:sp>
  </cdr:relSizeAnchor>
  <cdr:relSizeAnchor xmlns:cdr="http://schemas.openxmlformats.org/drawingml/2006/chartDrawing">
    <cdr:from>
      <cdr:x>0.10484</cdr:x>
      <cdr:y>0.11962</cdr:y>
    </cdr:from>
    <cdr:to>
      <cdr:x>0.25968</cdr:x>
      <cdr:y>0.42584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619125" y="357188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1440</TotalTime>
  <Pages>40</Pages>
  <Words>13663</Words>
  <Characters>77882</Characters>
  <Application>Microsoft Office Word</Application>
  <DocSecurity>0</DocSecurity>
  <Lines>649</Lines>
  <Paragraphs>182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ииспо</dc:creator>
  <cp:lastModifiedBy>Admin</cp:lastModifiedBy>
  <cp:revision>177</cp:revision>
  <cp:lastPrinted>2022-05-25T10:52:00Z</cp:lastPrinted>
  <dcterms:created xsi:type="dcterms:W3CDTF">2021-10-18T03:42:00Z</dcterms:created>
  <dcterms:modified xsi:type="dcterms:W3CDTF">2022-05-27T09:03:00Z</dcterms:modified>
</cp:coreProperties>
</file>