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члена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ного совета Кыргызской академии образования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397000" cy="1857375"/>
                <wp:effectExtent l="4445" t="4445" r="8255" b="5080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Calibri" w:cs="Times New Roman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69670" cy="1713865"/>
                                  <wp:effectExtent l="0" t="0" r="11430" b="635"/>
                                  <wp:docPr id="2" name="Рисунок 2" descr="D:\Фото К.Т.А. 1\Личные фото\IMG_61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D:\Фото К.Т.А. 1\Личные фото\IMG_61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1713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.25pt;height:146.25pt;width:110pt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ZERM9YAAAAFAQAA&#10;DwAAAAAAAAABACAAAAAiAAAAZHJzL2Rvd25yZXYueG1sUEsBAhQAFAAAAAgAh07iQHEyJCaNAgAA&#10;CwUAAA4AAAAAAAAAAQAgAAAAJQEAAGRycy9lMm9Eb2MueG1sUEsFBgAAAAAGAAYAWQEAACQGAAAA&#10;AA==&#10;">
                <v:fill on="t" focussize="0,0"/>
                <v:stroke weight="0.5pt" color="#BFBFBF [24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Calibri" w:hAnsi="Calibri" w:eastAsia="Calibri" w:cs="Times New Roman"/>
                          <w:lang w:eastAsia="ru-RU"/>
                        </w:rPr>
                        <w:drawing>
                          <wp:inline distT="0" distB="0" distL="0" distR="0">
                            <wp:extent cx="1169670" cy="1713865"/>
                            <wp:effectExtent l="0" t="0" r="11430" b="635"/>
                            <wp:docPr id="2" name="Рисунок 2" descr="D:\Фото К.Т.А. 1\Личные фото\IMG_61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D:\Фото К.Т.А. 1\Личные фото\IMG_61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670" cy="1713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Фамилия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Конурбаев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Имя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Тууганбай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Отчество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Абдырахманович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Пол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муж.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рождения 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10. 06. 1963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Место рождения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Дж-Джольский р-н, Ошск. обл.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Национальность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Гражданство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Кыргызская Республика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Образование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высшее </w:t>
      </w:r>
    </w:p>
    <w:p>
      <w:pPr>
        <w:numPr>
          <w:ilvl w:val="0"/>
          <w:numId w:val="2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Название вуза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Ошский государственный педагогический институт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19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85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Кыргызская Республика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Вид аспирантуры (о/о)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О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бучался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1996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Кыргызская Республика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Вид докторантуры(о/з/н)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 xml:space="preserve">         О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бучался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Год окончания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2005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Кыргызская Республика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Место работы в настоящее время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Кыргызская Республика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Организация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Кыргызская академия образования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ky-KG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Должность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Вице-Президент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Сведения об УС (заполняется сотрудниками НАК)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Шифр УС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Должность в УС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Правомочность для фиксированного рассмотрения по научной специальности (шифр)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По совокупности научных трудов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>Наличие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ной степени </w:t>
      </w:r>
    </w:p>
    <w:p>
      <w:pPr>
        <w:numPr>
          <w:ilvl w:val="0"/>
          <w:numId w:val="4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Степень (К)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кандидат психологических наук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Отрасль науки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психоло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гические науки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специальности (по номенклатуре научных работников) 19.00.07.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Дата присуждения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1999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Степень (Д)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Отрасль науки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Шифр специальности (по номенклатуре научных работников)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Дата присуждения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—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>Наличие уч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ных званий </w:t>
      </w:r>
    </w:p>
    <w:p>
      <w:pPr>
        <w:numPr>
          <w:ilvl w:val="0"/>
          <w:numId w:val="5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ное звание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доцент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Специальность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психология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ный совет (академический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совет)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присвоения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2006</w:t>
      </w:r>
    </w:p>
    <w:p>
      <w:pPr>
        <w:numPr>
          <w:ilvl w:val="0"/>
          <w:numId w:val="5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ное звание (профессор)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Спец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иальность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-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>Уч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ё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ный совет (академический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совет)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Дата присвоения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Наличие академических званий </w:t>
      </w:r>
    </w:p>
    <w:p>
      <w:pPr>
        <w:numPr>
          <w:ilvl w:val="0"/>
          <w:numId w:val="6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Звание </w:t>
      </w:r>
    </w:p>
    <w:p>
      <w:pPr>
        <w:numPr>
          <w:ilvl w:val="0"/>
          <w:numId w:val="6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en-US" w:eastAsia="zh-CN"/>
        </w:rPr>
        <w:t xml:space="preserve">Звание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Научные результаты (всего) </w:t>
      </w:r>
    </w:p>
    <w:p>
      <w:pPr>
        <w:numPr>
          <w:ilvl w:val="0"/>
          <w:numId w:val="7"/>
        </w:numPr>
        <w:spacing w:after="0" w:line="240" w:lineRule="auto"/>
        <w:ind w:firstLine="600" w:firstLineChars="25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Количество публикаций 122 в т.ч. научных 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- 90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: 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монографий - 4, учебники – 3, учебно-методических – 2. </w:t>
      </w:r>
    </w:p>
    <w:p>
      <w:pPr>
        <w:spacing w:after="0" w:line="240" w:lineRule="auto"/>
        <w:contextualSpacing/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</w:pPr>
      <w:r>
        <w:rPr>
          <w:rFonts w:ascii="Times New Roman" w:hAnsi="Times New Roman" w:eastAsia="Calibri" w:cs="Times New Roman"/>
          <w:lang w:val="ky-KG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Научные труды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(2017</w:t>
      </w:r>
      <w:r>
        <w:rPr>
          <w:rFonts w:ascii="Times New Roman" w:hAnsi="Times New Roman" w:eastAsia="SimSun" w:cs="Times New Roman"/>
          <w:b/>
          <w:sz w:val="24"/>
          <w:szCs w:val="24"/>
          <w:lang w:val="ky-KG" w:eastAsia="zh-CN"/>
        </w:rPr>
        <w:t>–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 w:eastAsia="zh-CN"/>
        </w:rPr>
        <w:t>2023 гг.)</w:t>
      </w:r>
    </w:p>
    <w:p>
      <w:p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Основные: шифр научной специальности 19.00.07. </w:t>
      </w:r>
    </w:p>
    <w:p>
      <w:pPr>
        <w:pStyle w:val="4"/>
        <w:numPr>
          <w:ilvl w:val="0"/>
          <w:numId w:val="8"/>
        </w:numPr>
        <w:spacing w:before="24" w:beforeLines="1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Жалпы психология. Окуу китеби.  - Б., 2017. 164 б. </w:t>
      </w:r>
    </w:p>
    <w:p>
      <w:pPr>
        <w:pStyle w:val="4"/>
        <w:numPr>
          <w:ilvl w:val="0"/>
          <w:numId w:val="8"/>
        </w:numPr>
        <w:spacing w:before="24" w:beforeLines="1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Улуттук мурастардын урпактардын нарктарын калыптандыруудагы ролу. ISSN. 1694-7754. “Манас” Ааламы. №2. - Б., 2017.  С. 53-57.</w:t>
      </w:r>
    </w:p>
    <w:p>
      <w:pPr>
        <w:pStyle w:val="4"/>
        <w:numPr>
          <w:ilvl w:val="0"/>
          <w:numId w:val="8"/>
        </w:numPr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Методологические основы подготовки магистерской диссертации по психологии. Учебное пособие (в соавторстве). – Б., - 2017. – 174 с.</w:t>
      </w:r>
    </w:p>
    <w:p>
      <w:pPr>
        <w:pStyle w:val="4"/>
        <w:numPr>
          <w:ilvl w:val="0"/>
          <w:numId w:val="8"/>
        </w:numPr>
        <w:spacing w:before="24" w:beforeLines="1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 Республикасында психология илимин калыптануусу жана өнүгүшү (авторлукта) (окуу китеби)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Бишкек, -2018.174 б.</w:t>
      </w:r>
    </w:p>
    <w:p>
      <w:pPr>
        <w:pStyle w:val="4"/>
        <w:numPr>
          <w:ilvl w:val="0"/>
          <w:numId w:val="8"/>
        </w:numPr>
        <w:spacing w:before="24" w:beforeLines="1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Кыргыз элинин улуттук мурастары, алардын урпактардын нарктуулуктарын калыптандыруудагы ролу.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ab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ISSN 1694-7851. И.Арабаев атындагы КМУнун жарчысы. –Б., 2018. С.91-99.</w:t>
      </w:r>
    </w:p>
    <w:p>
      <w:pPr>
        <w:pStyle w:val="4"/>
        <w:numPr>
          <w:ilvl w:val="0"/>
          <w:numId w:val="8"/>
        </w:numPr>
        <w:spacing w:before="24" w:beforeLines="1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Исследования народных традиций как проблема психологической науки: теоретико-методологические основы. ISBN. 978-5-91425-158-8. Мат. межд. научно-практ. конф. “XIV Волковские чтения”, Этнопед. в системе обр.: опыт, пробл.и персп. г.Горно-Алтайск, 2018. С. 135-137.</w:t>
      </w:r>
    </w:p>
    <w:p>
      <w:pPr>
        <w:pStyle w:val="4"/>
        <w:numPr>
          <w:ilvl w:val="0"/>
          <w:numId w:val="8"/>
        </w:numPr>
        <w:spacing w:before="24" w:beforeLines="1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Этнопсихологические подходы исследования традиционно-культурных ценностей. ISBN. 978-5-91425-158-8. Мат. межд. научно-практ. конф. “XIV Волковские чтения”, Этнопед. в системе обр.: опыт, пробл.и персп. г. Горно-Алтайск, 2018. С. 138-137.</w:t>
      </w:r>
    </w:p>
    <w:p>
      <w:p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Дополнительные смежные: шифр научной специальности 19.00.05. </w:t>
      </w:r>
    </w:p>
    <w:p>
      <w:pPr>
        <w:pStyle w:val="4"/>
        <w:numPr>
          <w:ilvl w:val="0"/>
          <w:numId w:val="9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Онтогенезде экологиялык аң сезимдин өнүгүү этаптары. ISBN. 978-9967-15-674-6 Международный форум “Алтайская цивилизация и родственные народы алтайской языковой семьи”. - Б., 2017.  С.484 – 492. </w:t>
      </w:r>
    </w:p>
    <w:p>
      <w:pPr>
        <w:pStyle w:val="4"/>
        <w:numPr>
          <w:ilvl w:val="0"/>
          <w:numId w:val="9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Оценки риска селевой опасности (в соавторстве). ISSN 1561-9516. Вестник Иссык-Кульского универ. № 45, г. Каракол, 2017. С.110 -121.</w:t>
      </w:r>
    </w:p>
    <w:p>
      <w:pPr>
        <w:pStyle w:val="4"/>
        <w:numPr>
          <w:ilvl w:val="0"/>
          <w:numId w:val="9"/>
        </w:numPr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Оценки природных рисков (в соавтостве). ISSN 1561-9516 Вестник Иссык-Кульского универ. № 45, г.Каракол, 2017. С.121 – 132.</w:t>
      </w:r>
    </w:p>
    <w:p>
      <w:pPr>
        <w:pStyle w:val="4"/>
        <w:spacing w:before="120" w:beforeLines="50"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Дата заполнения </w:t>
      </w:r>
      <w:r>
        <w:rPr>
          <w:rFonts w:hint="default" w:ascii="Times New Roman" w:hAnsi="Times New Roman" w:eastAsia="SimSun" w:cs="Times New Roman"/>
          <w:sz w:val="24"/>
          <w:szCs w:val="24"/>
          <w:lang w:val="ky-KG" w:eastAsia="zh-CN"/>
        </w:rPr>
        <w:t>22</w:t>
      </w:r>
      <w:bookmarkStart w:id="0" w:name="_GoBack"/>
      <w:bookmarkEnd w:id="0"/>
      <w:r>
        <w:rPr>
          <w:rFonts w:ascii="Times New Roman" w:hAnsi="Times New Roman" w:eastAsia="SimSun" w:cs="Times New Roman"/>
          <w:sz w:val="24"/>
          <w:szCs w:val="24"/>
          <w:lang w:eastAsia="zh-CN"/>
        </w:rPr>
        <w:t>.0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.202</w:t>
      </w:r>
      <w:r>
        <w:rPr>
          <w:rFonts w:ascii="Times New Roman" w:hAnsi="Times New Roman" w:eastAsia="SimSun" w:cs="Times New Roman"/>
          <w:sz w:val="24"/>
          <w:szCs w:val="24"/>
          <w:lang w:val="ky-KG" w:eastAsia="zh-CN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г. </w:t>
      </w:r>
    </w:p>
    <w:p>
      <w:pPr>
        <w:spacing w:before="120" w:beforeLines="50" w:after="0" w:line="240" w:lineRule="auto"/>
        <w:ind w:firstLine="4598" w:firstLineChars="1916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Подпись:</w:t>
      </w:r>
    </w:p>
    <w:p>
      <w:pPr>
        <w:spacing w:before="120" w:beforeLines="50" w:after="0" w:line="240" w:lineRule="auto"/>
        <w:ind w:firstLine="4598" w:firstLineChars="1916"/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ru-RU"/>
        </w:rPr>
        <w:drawing>
          <wp:inline distT="0" distB="0" distL="0" distR="0">
            <wp:extent cx="2410460" cy="666115"/>
            <wp:effectExtent l="0" t="0" r="0" b="635"/>
            <wp:docPr id="1" name="Рисунок 1" descr="C:\Users\админ1\Desktop\Эл под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1\Desktop\Эл подис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43" cy="7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278F2"/>
    <w:multiLevelType w:val="singleLevel"/>
    <w:tmpl w:val="814278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4696993"/>
    <w:multiLevelType w:val="singleLevel"/>
    <w:tmpl w:val="84696993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2">
    <w:nsid w:val="9D3281AD"/>
    <w:multiLevelType w:val="singleLevel"/>
    <w:tmpl w:val="9D3281AD"/>
    <w:lvl w:ilvl="0" w:tentative="0">
      <w:start w:val="1"/>
      <w:numFmt w:val="decimal"/>
      <w:suff w:val="space"/>
      <w:lvlText w:val="%1."/>
      <w:lvlJc w:val="left"/>
      <w:rPr>
        <w:rFonts w:ascii="Times New Roman" w:hAnsi="Times New Roman" w:eastAsia="SimSun" w:cs="Times New Roman"/>
      </w:rPr>
    </w:lvl>
  </w:abstractNum>
  <w:abstractNum w:abstractNumId="3">
    <w:nsid w:val="C374A8AA"/>
    <w:multiLevelType w:val="singleLevel"/>
    <w:tmpl w:val="C374A8AA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sz w:val="24"/>
        <w:szCs w:val="24"/>
      </w:rPr>
    </w:lvl>
  </w:abstractNum>
  <w:abstractNum w:abstractNumId="4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5">
    <w:nsid w:val="E37DDAD7"/>
    <w:multiLevelType w:val="singleLevel"/>
    <w:tmpl w:val="E37DDAD7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6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7">
    <w:nsid w:val="296FE20A"/>
    <w:multiLevelType w:val="singleLevel"/>
    <w:tmpl w:val="296FE20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E"/>
    <w:rsid w:val="0016102A"/>
    <w:rsid w:val="002827DE"/>
    <w:rsid w:val="00282E84"/>
    <w:rsid w:val="0029542E"/>
    <w:rsid w:val="0030198D"/>
    <w:rsid w:val="00304CCF"/>
    <w:rsid w:val="00623E86"/>
    <w:rsid w:val="00706136"/>
    <w:rsid w:val="00710064"/>
    <w:rsid w:val="0073522A"/>
    <w:rsid w:val="00765C9B"/>
    <w:rsid w:val="007A0243"/>
    <w:rsid w:val="00A4302E"/>
    <w:rsid w:val="00AA5047"/>
    <w:rsid w:val="00D16CE4"/>
    <w:rsid w:val="00DF7838"/>
    <w:rsid w:val="00E60247"/>
    <w:rsid w:val="00FE06A4"/>
    <w:rsid w:val="08D32139"/>
    <w:rsid w:val="19A40379"/>
    <w:rsid w:val="2A2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509</Words>
  <Characters>2906</Characters>
  <Lines>24</Lines>
  <Paragraphs>6</Paragraphs>
  <TotalTime>1</TotalTime>
  <ScaleCrop>false</ScaleCrop>
  <LinksUpToDate>false</LinksUpToDate>
  <CharactersWithSpaces>3409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2023-03-10T07:52:00Z</dcterms:created>
  <dc:creator>админ1</dc:creator>
  <cp:lastModifiedBy>User</cp:lastModifiedBy>
  <dcterms:modified xsi:type="dcterms:W3CDTF">2023-03-23T04:43:28Z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FE2FA11E5B334BA381A3DD50D9496C8A</vt:lpwstr>
  </property>
</Properties>
</file>