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0F" w:rsidRPr="004A700F" w:rsidRDefault="004A700F" w:rsidP="004A700F">
      <w:pPr>
        <w:autoSpaceDE w:val="0"/>
        <w:autoSpaceDN w:val="0"/>
        <w:adjustRightInd w:val="0"/>
        <w:spacing w:after="120" w:line="240" w:lineRule="auto"/>
        <w:jc w:val="center"/>
        <w:rPr>
          <w:rFonts w:ascii="Times New Roman" w:eastAsia="Calibri" w:hAnsi="Times New Roman" w:cs="Times New Roman"/>
          <w:b/>
          <w:bCs/>
          <w:sz w:val="28"/>
          <w:szCs w:val="28"/>
        </w:rPr>
      </w:pPr>
      <w:r w:rsidRPr="004A700F">
        <w:rPr>
          <w:rFonts w:ascii="Times New Roman" w:eastAsia="Calibri" w:hAnsi="Times New Roman" w:cs="Times New Roman"/>
          <w:b/>
          <w:bCs/>
          <w:sz w:val="28"/>
          <w:szCs w:val="28"/>
        </w:rPr>
        <w:t>КЫРГЫЗСКАЯ ГОСУДАРСТВЕННАЯ МЕДИЦИНСКАЯ АКАДЕМИЯ им. И. К. АХУНБАЕВА</w:t>
      </w:r>
    </w:p>
    <w:p w:rsidR="004A700F" w:rsidRPr="004A700F" w:rsidRDefault="004A700F" w:rsidP="004A700F">
      <w:pPr>
        <w:autoSpaceDE w:val="0"/>
        <w:autoSpaceDN w:val="0"/>
        <w:adjustRightInd w:val="0"/>
        <w:spacing w:after="0" w:line="240" w:lineRule="auto"/>
        <w:jc w:val="center"/>
        <w:rPr>
          <w:rFonts w:ascii="Times New Roman" w:eastAsia="Calibri" w:hAnsi="Times New Roman" w:cs="Times New Roman"/>
          <w:b/>
          <w:bCs/>
          <w:sz w:val="28"/>
          <w:szCs w:val="28"/>
        </w:rPr>
      </w:pPr>
      <w:r w:rsidRPr="004A700F">
        <w:rPr>
          <w:rFonts w:ascii="Times New Roman" w:eastAsia="Calibri" w:hAnsi="Times New Roman" w:cs="Times New Roman"/>
          <w:b/>
          <w:bCs/>
          <w:sz w:val="28"/>
          <w:szCs w:val="28"/>
        </w:rPr>
        <w:t xml:space="preserve">КЫРГЫЗСКИЙ ГОСУДАРСТВЕННЫЙ МЕДИЦИНСКИЙ ИНСТИТУТ ПЕРЕПОДГОТОВКИ И ПОВЫШЕНИЯ КВАЛИФИКАЦИИ </w:t>
      </w:r>
    </w:p>
    <w:p w:rsidR="004A700F" w:rsidRPr="004A700F" w:rsidRDefault="004A700F" w:rsidP="004A700F">
      <w:pPr>
        <w:autoSpaceDE w:val="0"/>
        <w:autoSpaceDN w:val="0"/>
        <w:adjustRightInd w:val="0"/>
        <w:spacing w:after="120" w:line="240" w:lineRule="auto"/>
        <w:jc w:val="center"/>
        <w:rPr>
          <w:rFonts w:ascii="Times New Roman" w:eastAsia="Calibri" w:hAnsi="Times New Roman" w:cs="Times New Roman"/>
          <w:b/>
          <w:bCs/>
          <w:sz w:val="28"/>
          <w:szCs w:val="28"/>
        </w:rPr>
      </w:pPr>
      <w:r w:rsidRPr="004A700F">
        <w:rPr>
          <w:rFonts w:ascii="Times New Roman" w:eastAsia="Calibri" w:hAnsi="Times New Roman" w:cs="Times New Roman"/>
          <w:b/>
          <w:bCs/>
          <w:sz w:val="28"/>
          <w:szCs w:val="28"/>
        </w:rPr>
        <w:t>им. С.Б. ДАНИЯРОВА</w:t>
      </w:r>
    </w:p>
    <w:p w:rsidR="004A700F" w:rsidRPr="004A700F" w:rsidRDefault="004A700F" w:rsidP="004A700F">
      <w:pPr>
        <w:autoSpaceDE w:val="0"/>
        <w:autoSpaceDN w:val="0"/>
        <w:adjustRightInd w:val="0"/>
        <w:spacing w:after="120" w:line="240" w:lineRule="auto"/>
        <w:jc w:val="center"/>
        <w:rPr>
          <w:rFonts w:ascii="Times New Roman" w:eastAsia="Calibri" w:hAnsi="Times New Roman" w:cs="Times New Roman"/>
          <w:b/>
          <w:bCs/>
          <w:sz w:val="28"/>
          <w:szCs w:val="28"/>
        </w:rPr>
      </w:pPr>
      <w:r w:rsidRPr="004A700F">
        <w:rPr>
          <w:rFonts w:ascii="Times New Roman" w:eastAsia="Calibri" w:hAnsi="Times New Roman" w:cs="Times New Roman"/>
          <w:b/>
          <w:bCs/>
          <w:sz w:val="28"/>
          <w:szCs w:val="28"/>
        </w:rPr>
        <w:t>ОШСКИЙ ГОСУДАРСТВЕННЫЙ УНИВЕРСИТЕТ</w:t>
      </w:r>
    </w:p>
    <w:p w:rsidR="004A700F" w:rsidRPr="004A700F" w:rsidRDefault="004A700F" w:rsidP="004A700F">
      <w:pPr>
        <w:autoSpaceDE w:val="0"/>
        <w:autoSpaceDN w:val="0"/>
        <w:adjustRightInd w:val="0"/>
        <w:spacing w:after="120" w:line="240" w:lineRule="auto"/>
        <w:jc w:val="center"/>
        <w:rPr>
          <w:rFonts w:ascii="Times New Roman" w:eastAsia="Calibri" w:hAnsi="Times New Roman" w:cs="Times New Roman"/>
          <w:b/>
          <w:bCs/>
          <w:sz w:val="24"/>
          <w:szCs w:val="24"/>
        </w:rPr>
      </w:pPr>
    </w:p>
    <w:p w:rsidR="004A700F" w:rsidRPr="00C403B6" w:rsidRDefault="004A700F" w:rsidP="004A700F">
      <w:pPr>
        <w:autoSpaceDE w:val="0"/>
        <w:autoSpaceDN w:val="0"/>
        <w:adjustRightInd w:val="0"/>
        <w:spacing w:after="0" w:line="240" w:lineRule="auto"/>
        <w:jc w:val="center"/>
        <w:rPr>
          <w:rFonts w:ascii="Times New Roman" w:eastAsia="Calibri" w:hAnsi="Times New Roman" w:cs="Times New Roman"/>
          <w:b/>
          <w:bCs/>
          <w:iCs/>
          <w:sz w:val="28"/>
          <w:szCs w:val="28"/>
        </w:rPr>
      </w:pPr>
      <w:bookmarkStart w:id="0" w:name="_Hlk110347867"/>
      <w:r w:rsidRPr="00C403B6">
        <w:rPr>
          <w:rFonts w:ascii="Times New Roman" w:eastAsia="Calibri" w:hAnsi="Times New Roman" w:cs="Times New Roman"/>
          <w:b/>
          <w:bCs/>
          <w:iCs/>
          <w:sz w:val="28"/>
          <w:szCs w:val="28"/>
        </w:rPr>
        <w:t>Диссертационный совет</w:t>
      </w:r>
      <w:proofErr w:type="gramStart"/>
      <w:r w:rsidRPr="00C403B6">
        <w:rPr>
          <w:rFonts w:ascii="Times New Roman" w:eastAsia="Calibri" w:hAnsi="Times New Roman" w:cs="Times New Roman"/>
          <w:b/>
          <w:bCs/>
          <w:iCs/>
          <w:sz w:val="28"/>
          <w:szCs w:val="28"/>
        </w:rPr>
        <w:t xml:space="preserve"> Д</w:t>
      </w:r>
      <w:proofErr w:type="gramEnd"/>
      <w:r w:rsidRPr="00C403B6">
        <w:rPr>
          <w:rFonts w:ascii="Times New Roman" w:eastAsia="Calibri" w:hAnsi="Times New Roman" w:cs="Times New Roman"/>
          <w:b/>
          <w:bCs/>
          <w:iCs/>
          <w:sz w:val="28"/>
          <w:szCs w:val="28"/>
        </w:rPr>
        <w:t xml:space="preserve"> 14.23.679</w:t>
      </w:r>
      <w:bookmarkEnd w:id="0"/>
    </w:p>
    <w:p w:rsidR="008207E1" w:rsidRDefault="00D0396E" w:rsidP="00D0396E">
      <w:pPr>
        <w:spacing w:line="360" w:lineRule="auto"/>
        <w:jc w:val="both"/>
        <w:rPr>
          <w:rFonts w:ascii="Times New Roman" w:eastAsia="Times New Roman" w:hAnsi="Times New Roman" w:cs="Times New Roman"/>
          <w:bCs/>
          <w:sz w:val="28"/>
          <w:szCs w:val="28"/>
          <w:lang w:eastAsia="ru-RU"/>
        </w:rPr>
      </w:pPr>
      <w:r w:rsidRPr="00D0396E">
        <w:rPr>
          <w:rFonts w:ascii="Times New Roman" w:eastAsia="Times New Roman" w:hAnsi="Times New Roman" w:cs="Times New Roman"/>
          <w:bCs/>
          <w:sz w:val="28"/>
          <w:szCs w:val="28"/>
          <w:lang w:eastAsia="ru-RU"/>
        </w:rPr>
        <w:t xml:space="preserve">                                                   </w:t>
      </w:r>
    </w:p>
    <w:p w:rsidR="00D0396E" w:rsidRPr="00C403B6" w:rsidRDefault="00D0396E" w:rsidP="008207E1">
      <w:pPr>
        <w:spacing w:after="0" w:line="360" w:lineRule="auto"/>
        <w:jc w:val="right"/>
        <w:rPr>
          <w:rFonts w:ascii="Times New Roman" w:eastAsia="Times New Roman" w:hAnsi="Times New Roman" w:cs="Times New Roman"/>
          <w:b/>
          <w:bCs/>
          <w:sz w:val="28"/>
          <w:szCs w:val="28"/>
          <w:lang w:eastAsia="ru-RU"/>
        </w:rPr>
      </w:pPr>
      <w:r w:rsidRPr="00D0396E">
        <w:rPr>
          <w:rFonts w:ascii="Times New Roman" w:eastAsia="Times New Roman" w:hAnsi="Times New Roman" w:cs="Times New Roman"/>
          <w:bCs/>
          <w:sz w:val="28"/>
          <w:szCs w:val="28"/>
          <w:lang w:eastAsia="ru-RU"/>
        </w:rPr>
        <w:t xml:space="preserve">    </w:t>
      </w:r>
      <w:r w:rsidR="008207E1" w:rsidRPr="00C403B6">
        <w:rPr>
          <w:rFonts w:ascii="Times New Roman" w:eastAsia="Times New Roman" w:hAnsi="Times New Roman" w:cs="Times New Roman"/>
          <w:b/>
          <w:bCs/>
          <w:sz w:val="28"/>
          <w:szCs w:val="28"/>
          <w:lang w:eastAsia="ru-RU"/>
        </w:rPr>
        <w:t>На правах рукописи</w:t>
      </w:r>
    </w:p>
    <w:p w:rsidR="00D0396E" w:rsidRPr="00D0396E" w:rsidRDefault="00D0396E" w:rsidP="008207E1">
      <w:pPr>
        <w:spacing w:after="0" w:line="360" w:lineRule="auto"/>
        <w:jc w:val="right"/>
        <w:rPr>
          <w:rFonts w:ascii="Times New Roman" w:eastAsia="Times New Roman" w:hAnsi="Times New Roman" w:cs="Times New Roman"/>
          <w:b/>
          <w:bCs/>
          <w:sz w:val="28"/>
          <w:szCs w:val="28"/>
          <w:lang w:eastAsia="ru-RU"/>
        </w:rPr>
      </w:pPr>
      <w:r w:rsidRPr="00D0396E">
        <w:rPr>
          <w:rFonts w:ascii="Times New Roman" w:eastAsia="Times New Roman" w:hAnsi="Times New Roman" w:cs="Times New Roman"/>
          <w:bCs/>
          <w:sz w:val="28"/>
          <w:szCs w:val="28"/>
          <w:lang w:eastAsia="ru-RU"/>
        </w:rPr>
        <w:t xml:space="preserve">        </w:t>
      </w:r>
      <w:proofErr w:type="gramStart"/>
      <w:r w:rsidRPr="00D0396E">
        <w:rPr>
          <w:rFonts w:ascii="Times New Roman" w:eastAsia="Times New Roman" w:hAnsi="Times New Roman" w:cs="Times New Roman"/>
          <w:b/>
          <w:bCs/>
          <w:sz w:val="28"/>
          <w:szCs w:val="28"/>
          <w:lang w:eastAsia="ru-RU"/>
        </w:rPr>
        <w:t xml:space="preserve">УДК 616.441-092:612.017.1:616.8]-615.814.1                                                                                    </w:t>
      </w:r>
      <w:proofErr w:type="gramEnd"/>
    </w:p>
    <w:p w:rsidR="00D0396E" w:rsidRPr="00D0396E" w:rsidRDefault="00D0396E" w:rsidP="00D0396E">
      <w:pPr>
        <w:spacing w:line="360" w:lineRule="auto"/>
        <w:jc w:val="both"/>
        <w:rPr>
          <w:rFonts w:ascii="Times New Roman" w:eastAsia="Times New Roman" w:hAnsi="Times New Roman" w:cs="Times New Roman"/>
          <w:bCs/>
          <w:sz w:val="28"/>
          <w:szCs w:val="28"/>
          <w:lang w:eastAsia="ru-RU"/>
        </w:rPr>
      </w:pPr>
    </w:p>
    <w:p w:rsidR="008207E1" w:rsidRDefault="008207E1" w:rsidP="00D0396E">
      <w:pPr>
        <w:spacing w:line="360" w:lineRule="auto"/>
        <w:jc w:val="center"/>
        <w:rPr>
          <w:rFonts w:ascii="Times New Roman" w:eastAsia="Times New Roman" w:hAnsi="Times New Roman" w:cs="Times New Roman"/>
          <w:b/>
          <w:bCs/>
          <w:sz w:val="28"/>
          <w:szCs w:val="28"/>
          <w:lang w:eastAsia="ru-RU"/>
        </w:rPr>
      </w:pPr>
    </w:p>
    <w:p w:rsidR="00D0396E" w:rsidRPr="00685020" w:rsidRDefault="00D0396E" w:rsidP="00D0396E">
      <w:pPr>
        <w:spacing w:line="360" w:lineRule="auto"/>
        <w:jc w:val="center"/>
        <w:rPr>
          <w:rFonts w:ascii="Times New Roman" w:eastAsia="Times New Roman" w:hAnsi="Times New Roman" w:cs="Times New Roman"/>
          <w:b/>
          <w:bCs/>
          <w:sz w:val="28"/>
          <w:szCs w:val="28"/>
          <w:lang w:eastAsia="ru-RU"/>
        </w:rPr>
      </w:pPr>
      <w:r w:rsidRPr="00685020">
        <w:rPr>
          <w:rFonts w:ascii="Times New Roman" w:eastAsia="Times New Roman" w:hAnsi="Times New Roman" w:cs="Times New Roman"/>
          <w:b/>
          <w:bCs/>
          <w:sz w:val="28"/>
          <w:szCs w:val="28"/>
          <w:lang w:eastAsia="ru-RU"/>
        </w:rPr>
        <w:t>КУДАЙБЕРГЕНОВА  МЕДИНА ЭСЕНБЕКОВНА</w:t>
      </w:r>
    </w:p>
    <w:p w:rsidR="00D0396E" w:rsidRPr="004A700F" w:rsidRDefault="00D0396E" w:rsidP="00C403B6">
      <w:pPr>
        <w:spacing w:after="0" w:line="240" w:lineRule="auto"/>
        <w:ind w:right="-81"/>
        <w:jc w:val="center"/>
        <w:rPr>
          <w:rFonts w:ascii="Times New Roman" w:eastAsia="Times New Roman" w:hAnsi="Times New Roman" w:cs="Times New Roman"/>
          <w:sz w:val="36"/>
          <w:szCs w:val="36"/>
          <w:lang w:eastAsia="ru-RU"/>
        </w:rPr>
      </w:pPr>
      <w:proofErr w:type="spellStart"/>
      <w:r w:rsidRPr="004A700F">
        <w:rPr>
          <w:rFonts w:ascii="Times New Roman" w:eastAsia="Times New Roman" w:hAnsi="Times New Roman" w:cs="Times New Roman"/>
          <w:b/>
          <w:sz w:val="36"/>
          <w:szCs w:val="36"/>
          <w:lang w:eastAsia="ru-RU"/>
        </w:rPr>
        <w:t>Нейроэндокриноиммунные</w:t>
      </w:r>
      <w:proofErr w:type="spellEnd"/>
      <w:r w:rsidRPr="004A700F">
        <w:rPr>
          <w:rFonts w:ascii="Times New Roman" w:eastAsia="Times New Roman" w:hAnsi="Times New Roman" w:cs="Times New Roman"/>
          <w:b/>
          <w:sz w:val="36"/>
          <w:szCs w:val="36"/>
          <w:lang w:eastAsia="ru-RU"/>
        </w:rPr>
        <w:t xml:space="preserve"> нарушения при аутоиммунном заболевании щитовидной железы</w:t>
      </w:r>
      <w:r w:rsidR="004A700F">
        <w:rPr>
          <w:rFonts w:ascii="Times New Roman" w:eastAsia="Times New Roman" w:hAnsi="Times New Roman" w:cs="Times New Roman"/>
          <w:b/>
          <w:sz w:val="36"/>
          <w:szCs w:val="36"/>
          <w:lang w:eastAsia="ru-RU"/>
        </w:rPr>
        <w:t xml:space="preserve"> </w:t>
      </w:r>
    </w:p>
    <w:p w:rsidR="00DA02A7" w:rsidRDefault="00D0396E" w:rsidP="00D0396E">
      <w:pPr>
        <w:spacing w:line="360" w:lineRule="auto"/>
        <w:jc w:val="center"/>
        <w:rPr>
          <w:rFonts w:ascii="Times New Roman" w:eastAsia="Times New Roman" w:hAnsi="Times New Roman" w:cs="Times New Roman"/>
          <w:sz w:val="28"/>
          <w:szCs w:val="28"/>
          <w:lang w:eastAsia="ru-RU"/>
        </w:rPr>
      </w:pPr>
      <w:r w:rsidRPr="00D0396E">
        <w:rPr>
          <w:rFonts w:ascii="Times New Roman" w:eastAsia="Times New Roman" w:hAnsi="Times New Roman" w:cs="Times New Roman"/>
          <w:sz w:val="28"/>
          <w:szCs w:val="28"/>
          <w:lang w:eastAsia="ru-RU"/>
        </w:rPr>
        <w:t xml:space="preserve">              </w:t>
      </w:r>
    </w:p>
    <w:p w:rsidR="00C403B6" w:rsidRDefault="00DA02A7" w:rsidP="00DA02A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396E" w:rsidRPr="00D039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0396E" w:rsidRPr="00D0396E" w:rsidRDefault="00C403B6" w:rsidP="00DA02A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396E" w:rsidRPr="00D0396E">
        <w:rPr>
          <w:rFonts w:ascii="Times New Roman" w:eastAsia="Times New Roman" w:hAnsi="Times New Roman" w:cs="Times New Roman"/>
          <w:sz w:val="28"/>
          <w:szCs w:val="28"/>
          <w:lang w:eastAsia="ru-RU"/>
        </w:rPr>
        <w:t xml:space="preserve">  14.01.11 - нервные болезни</w:t>
      </w:r>
    </w:p>
    <w:p w:rsidR="00D0396E" w:rsidRPr="00D0396E" w:rsidRDefault="00D573FF" w:rsidP="00DA02A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14.01.02</w:t>
      </w:r>
      <w:r w:rsidR="00D0396E" w:rsidRPr="00D0396E">
        <w:rPr>
          <w:rFonts w:ascii="Times New Roman" w:eastAsia="Times New Roman" w:hAnsi="Times New Roman" w:cs="Times New Roman"/>
          <w:sz w:val="28"/>
          <w:szCs w:val="28"/>
          <w:lang w:eastAsia="ru-RU"/>
        </w:rPr>
        <w:t xml:space="preserve"> –эндокринология</w:t>
      </w:r>
    </w:p>
    <w:p w:rsidR="00D0396E" w:rsidRPr="00D0396E" w:rsidRDefault="00D0396E" w:rsidP="00D0396E">
      <w:pPr>
        <w:spacing w:line="240" w:lineRule="auto"/>
        <w:jc w:val="center"/>
        <w:rPr>
          <w:rFonts w:ascii="Times New Roman" w:eastAsia="Times New Roman" w:hAnsi="Times New Roman" w:cs="Times New Roman"/>
          <w:sz w:val="28"/>
          <w:szCs w:val="28"/>
          <w:lang w:eastAsia="ru-RU"/>
        </w:rPr>
      </w:pPr>
    </w:p>
    <w:p w:rsidR="00DA02A7" w:rsidRDefault="00DA02A7" w:rsidP="008207E1">
      <w:pPr>
        <w:spacing w:after="0" w:line="240" w:lineRule="auto"/>
        <w:jc w:val="center"/>
        <w:rPr>
          <w:rFonts w:ascii="Times New Roman" w:eastAsia="Times New Roman" w:hAnsi="Times New Roman" w:cs="Times New Roman"/>
          <w:sz w:val="28"/>
          <w:szCs w:val="28"/>
          <w:lang w:eastAsia="ru-RU"/>
        </w:rPr>
      </w:pPr>
    </w:p>
    <w:p w:rsidR="008207E1" w:rsidRPr="00C403B6" w:rsidRDefault="008207E1" w:rsidP="008207E1">
      <w:pPr>
        <w:spacing w:after="0" w:line="240" w:lineRule="auto"/>
        <w:jc w:val="center"/>
        <w:rPr>
          <w:rFonts w:ascii="Times New Roman" w:eastAsia="Times New Roman" w:hAnsi="Times New Roman" w:cs="Times New Roman"/>
          <w:b/>
          <w:sz w:val="28"/>
          <w:szCs w:val="28"/>
          <w:lang w:eastAsia="ru-RU"/>
        </w:rPr>
      </w:pPr>
      <w:r w:rsidRPr="00C403B6">
        <w:rPr>
          <w:rFonts w:ascii="Times New Roman" w:eastAsia="Times New Roman" w:hAnsi="Times New Roman" w:cs="Times New Roman"/>
          <w:b/>
          <w:sz w:val="28"/>
          <w:szCs w:val="28"/>
          <w:lang w:eastAsia="ru-RU"/>
        </w:rPr>
        <w:t>Автореферат</w:t>
      </w:r>
    </w:p>
    <w:p w:rsidR="008207E1" w:rsidRPr="008207E1" w:rsidRDefault="008207E1" w:rsidP="008207E1">
      <w:pPr>
        <w:spacing w:after="0" w:line="240" w:lineRule="auto"/>
        <w:jc w:val="center"/>
        <w:rPr>
          <w:rFonts w:ascii="Times New Roman" w:eastAsia="Times New Roman" w:hAnsi="Times New Roman" w:cs="Times New Roman"/>
          <w:sz w:val="28"/>
          <w:szCs w:val="28"/>
          <w:lang w:eastAsia="ru-RU"/>
        </w:rPr>
      </w:pPr>
      <w:r w:rsidRPr="008207E1">
        <w:rPr>
          <w:rFonts w:ascii="Times New Roman" w:eastAsia="Times New Roman" w:hAnsi="Times New Roman" w:cs="Times New Roman"/>
          <w:sz w:val="28"/>
          <w:szCs w:val="28"/>
          <w:lang w:eastAsia="ru-RU"/>
        </w:rPr>
        <w:t>диссертации на соискание ученой степени</w:t>
      </w:r>
    </w:p>
    <w:p w:rsidR="008207E1" w:rsidRDefault="008207E1" w:rsidP="008207E1">
      <w:pPr>
        <w:spacing w:after="0" w:line="240" w:lineRule="auto"/>
        <w:jc w:val="center"/>
        <w:rPr>
          <w:rFonts w:ascii="Times New Roman" w:eastAsia="Times New Roman" w:hAnsi="Times New Roman" w:cs="Times New Roman"/>
          <w:sz w:val="28"/>
          <w:szCs w:val="28"/>
          <w:lang w:eastAsia="ru-RU"/>
        </w:rPr>
      </w:pPr>
      <w:r w:rsidRPr="008207E1">
        <w:rPr>
          <w:rFonts w:ascii="Times New Roman" w:eastAsia="Times New Roman" w:hAnsi="Times New Roman" w:cs="Times New Roman"/>
          <w:sz w:val="28"/>
          <w:szCs w:val="28"/>
          <w:lang w:eastAsia="ru-RU"/>
        </w:rPr>
        <w:t>кандидата медицинских наук</w:t>
      </w:r>
    </w:p>
    <w:p w:rsidR="00D0396E" w:rsidRPr="00D0396E" w:rsidRDefault="00D0396E" w:rsidP="00D0396E">
      <w:pPr>
        <w:spacing w:line="240" w:lineRule="auto"/>
        <w:jc w:val="center"/>
        <w:rPr>
          <w:rFonts w:ascii="Times New Roman" w:eastAsia="Times New Roman" w:hAnsi="Times New Roman" w:cs="Times New Roman"/>
          <w:sz w:val="28"/>
          <w:szCs w:val="28"/>
          <w:lang w:eastAsia="ru-RU"/>
        </w:rPr>
      </w:pPr>
    </w:p>
    <w:p w:rsidR="008207E1" w:rsidRDefault="008207E1" w:rsidP="00D0396E">
      <w:pPr>
        <w:spacing w:line="360" w:lineRule="auto"/>
        <w:jc w:val="center"/>
        <w:rPr>
          <w:rFonts w:ascii="Times New Roman" w:eastAsia="Times New Roman" w:hAnsi="Times New Roman" w:cs="Times New Roman"/>
          <w:bCs/>
          <w:sz w:val="28"/>
          <w:szCs w:val="28"/>
          <w:lang w:eastAsia="ru-RU"/>
        </w:rPr>
      </w:pPr>
    </w:p>
    <w:p w:rsidR="008207E1" w:rsidRDefault="008207E1" w:rsidP="00D0396E">
      <w:pPr>
        <w:spacing w:line="360" w:lineRule="auto"/>
        <w:jc w:val="center"/>
        <w:rPr>
          <w:rFonts w:ascii="Times New Roman" w:eastAsia="Times New Roman" w:hAnsi="Times New Roman" w:cs="Times New Roman"/>
          <w:bCs/>
          <w:sz w:val="28"/>
          <w:szCs w:val="28"/>
          <w:lang w:eastAsia="ru-RU"/>
        </w:rPr>
      </w:pPr>
    </w:p>
    <w:p w:rsidR="00D0396E" w:rsidRPr="00C403B6" w:rsidRDefault="00D0396E" w:rsidP="00D0396E">
      <w:pPr>
        <w:spacing w:line="360" w:lineRule="auto"/>
        <w:jc w:val="center"/>
        <w:rPr>
          <w:rFonts w:ascii="Times New Roman" w:eastAsia="Times New Roman" w:hAnsi="Times New Roman" w:cs="Times New Roman"/>
          <w:b/>
          <w:bCs/>
          <w:sz w:val="28"/>
          <w:szCs w:val="28"/>
          <w:lang w:eastAsia="ru-RU"/>
        </w:rPr>
      </w:pPr>
      <w:r w:rsidRPr="00C403B6">
        <w:rPr>
          <w:rFonts w:ascii="Times New Roman" w:eastAsia="Times New Roman" w:hAnsi="Times New Roman" w:cs="Times New Roman"/>
          <w:b/>
          <w:bCs/>
          <w:sz w:val="28"/>
          <w:szCs w:val="28"/>
          <w:lang w:eastAsia="ru-RU"/>
        </w:rPr>
        <w:t xml:space="preserve">Бишкек – </w:t>
      </w:r>
      <w:r w:rsidR="00CC6711" w:rsidRPr="00C403B6">
        <w:rPr>
          <w:rFonts w:ascii="Times New Roman" w:eastAsia="Times New Roman" w:hAnsi="Times New Roman" w:cs="Times New Roman"/>
          <w:b/>
          <w:bCs/>
          <w:sz w:val="28"/>
          <w:szCs w:val="28"/>
          <w:lang w:eastAsia="ru-RU"/>
        </w:rPr>
        <w:t>2024</w:t>
      </w:r>
      <w:r w:rsidRPr="00C403B6">
        <w:rPr>
          <w:rFonts w:ascii="Times New Roman" w:eastAsia="Times New Roman" w:hAnsi="Times New Roman" w:cs="Times New Roman"/>
          <w:b/>
          <w:bCs/>
          <w:sz w:val="28"/>
          <w:szCs w:val="28"/>
          <w:lang w:eastAsia="ru-RU"/>
        </w:rPr>
        <w:t>г.</w:t>
      </w:r>
    </w:p>
    <w:p w:rsidR="00CC6711" w:rsidRPr="00CC6711" w:rsidRDefault="00CC6711" w:rsidP="00CC6711">
      <w:pPr>
        <w:spacing w:after="0" w:line="240" w:lineRule="auto"/>
        <w:ind w:firstLine="720"/>
        <w:jc w:val="both"/>
        <w:rPr>
          <w:rFonts w:ascii="Times New Roman" w:eastAsia="Times New Roman" w:hAnsi="Times New Roman" w:cs="Times New Roman"/>
          <w:sz w:val="28"/>
          <w:szCs w:val="20"/>
        </w:rPr>
      </w:pPr>
      <w:r w:rsidRPr="00CC6711">
        <w:rPr>
          <w:rFonts w:ascii="Times New Roman" w:eastAsia="Times New Roman" w:hAnsi="Times New Roman" w:cs="Times New Roman"/>
          <w:sz w:val="28"/>
          <w:szCs w:val="20"/>
        </w:rPr>
        <w:lastRenderedPageBreak/>
        <w:t xml:space="preserve">Работа выполнена на кафедре восточной медицины </w:t>
      </w:r>
      <w:proofErr w:type="spellStart"/>
      <w:r w:rsidRPr="00CC6711">
        <w:rPr>
          <w:rFonts w:ascii="Times New Roman" w:eastAsia="Times New Roman" w:hAnsi="Times New Roman" w:cs="Times New Roman"/>
          <w:sz w:val="28"/>
          <w:szCs w:val="20"/>
        </w:rPr>
        <w:t>Кыргызского</w:t>
      </w:r>
      <w:proofErr w:type="spellEnd"/>
      <w:r w:rsidRPr="00CC6711">
        <w:rPr>
          <w:rFonts w:ascii="Times New Roman" w:eastAsia="Times New Roman" w:hAnsi="Times New Roman" w:cs="Times New Roman"/>
          <w:sz w:val="28"/>
          <w:szCs w:val="20"/>
        </w:rPr>
        <w:t xml:space="preserve"> государственного медицинского института переподготовки и повышения квалификации.</w:t>
      </w:r>
    </w:p>
    <w:p w:rsidR="00CC6711" w:rsidRPr="00CC6711" w:rsidRDefault="00CC6711" w:rsidP="00CC6711">
      <w:pPr>
        <w:spacing w:after="0" w:line="360" w:lineRule="auto"/>
        <w:ind w:firstLine="720"/>
        <w:jc w:val="both"/>
        <w:rPr>
          <w:rFonts w:ascii="Times New Roman" w:eastAsia="Times New Roman" w:hAnsi="Times New Roman" w:cs="Times New Roman"/>
          <w:sz w:val="28"/>
          <w:szCs w:val="20"/>
        </w:rPr>
      </w:pPr>
    </w:p>
    <w:p w:rsidR="00C12D15" w:rsidRDefault="00CC6711" w:rsidP="00C12D15">
      <w:pPr>
        <w:spacing w:after="0" w:line="240" w:lineRule="auto"/>
        <w:jc w:val="both"/>
        <w:rPr>
          <w:rFonts w:ascii="Times New Roman" w:eastAsia="Times New Roman" w:hAnsi="Times New Roman" w:cs="Times New Roman"/>
          <w:sz w:val="28"/>
          <w:szCs w:val="20"/>
        </w:rPr>
      </w:pPr>
      <w:r w:rsidRPr="00CC6711">
        <w:rPr>
          <w:rFonts w:ascii="Times New Roman" w:eastAsia="Times New Roman" w:hAnsi="Times New Roman" w:cs="Times New Roman"/>
          <w:b/>
          <w:sz w:val="28"/>
          <w:szCs w:val="20"/>
        </w:rPr>
        <w:t>Научные</w:t>
      </w:r>
      <w:r w:rsidRPr="00CC6711">
        <w:t xml:space="preserve"> </w:t>
      </w:r>
      <w:r w:rsidRPr="00CC6711">
        <w:rPr>
          <w:rFonts w:ascii="Times New Roman" w:eastAsia="Times New Roman" w:hAnsi="Times New Roman" w:cs="Times New Roman"/>
          <w:b/>
          <w:sz w:val="28"/>
          <w:szCs w:val="20"/>
        </w:rPr>
        <w:t xml:space="preserve">руководители: </w:t>
      </w:r>
      <w:r w:rsidRPr="00CC6711">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w:t>
      </w:r>
      <w:r w:rsidR="00C12D15" w:rsidRPr="00CC6711">
        <w:rPr>
          <w:rFonts w:ascii="Times New Roman" w:eastAsia="Times New Roman" w:hAnsi="Times New Roman" w:cs="Times New Roman"/>
          <w:sz w:val="28"/>
          <w:szCs w:val="20"/>
        </w:rPr>
        <w:t>доктор медицинских наук, профессор</w:t>
      </w:r>
    </w:p>
    <w:p w:rsidR="00EA408F" w:rsidRDefault="00C12D15" w:rsidP="00C12D15">
      <w:pPr>
        <w:spacing w:after="0" w:line="240" w:lineRule="auto"/>
        <w:rPr>
          <w:rFonts w:ascii="Times New Roman" w:eastAsia="Times New Roman" w:hAnsi="Times New Roman" w:cs="Times New Roman"/>
          <w:b/>
          <w:sz w:val="28"/>
          <w:szCs w:val="20"/>
        </w:rPr>
      </w:pPr>
      <w:r w:rsidRPr="00CC6711">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 xml:space="preserve">    </w:t>
      </w:r>
      <w:proofErr w:type="spellStart"/>
      <w:r w:rsidR="00EA408F" w:rsidRPr="00CC6711">
        <w:rPr>
          <w:rFonts w:ascii="Times New Roman" w:eastAsia="Times New Roman" w:hAnsi="Times New Roman" w:cs="Times New Roman"/>
          <w:b/>
          <w:sz w:val="28"/>
          <w:szCs w:val="20"/>
        </w:rPr>
        <w:t>Чемерис</w:t>
      </w:r>
      <w:proofErr w:type="spellEnd"/>
      <w:r w:rsidR="00EA408F" w:rsidRPr="00CC6711">
        <w:rPr>
          <w:rFonts w:ascii="Times New Roman" w:eastAsia="Times New Roman" w:hAnsi="Times New Roman" w:cs="Times New Roman"/>
          <w:b/>
          <w:sz w:val="28"/>
          <w:szCs w:val="20"/>
        </w:rPr>
        <w:t xml:space="preserve"> Андрей Васильевич</w:t>
      </w:r>
    </w:p>
    <w:p w:rsidR="00CC6711" w:rsidRDefault="00EA408F" w:rsidP="00EA408F">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sz w:val="28"/>
          <w:szCs w:val="20"/>
        </w:rPr>
        <w:t xml:space="preserve">                                                       </w:t>
      </w:r>
      <w:r w:rsidRPr="00CC6711">
        <w:rPr>
          <w:rFonts w:ascii="Times New Roman" w:eastAsia="Times New Roman" w:hAnsi="Times New Roman" w:cs="Times New Roman"/>
          <w:b/>
          <w:sz w:val="28"/>
          <w:szCs w:val="20"/>
        </w:rPr>
        <w:t xml:space="preserve"> </w:t>
      </w:r>
      <w:r w:rsidR="00CC6711" w:rsidRPr="00CC6711">
        <w:rPr>
          <w:rFonts w:ascii="Times New Roman" w:eastAsia="Times New Roman" w:hAnsi="Times New Roman" w:cs="Times New Roman"/>
          <w:sz w:val="28"/>
          <w:szCs w:val="20"/>
        </w:rPr>
        <w:t>доктор медицинских наук, профессор</w:t>
      </w:r>
    </w:p>
    <w:p w:rsidR="00EA408F" w:rsidRPr="00EA408F" w:rsidRDefault="00EA408F" w:rsidP="00EA408F">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sz w:val="28"/>
          <w:szCs w:val="20"/>
        </w:rPr>
        <w:t xml:space="preserve">                                                        </w:t>
      </w:r>
      <w:proofErr w:type="spellStart"/>
      <w:r w:rsidRPr="00EA408F">
        <w:rPr>
          <w:rFonts w:ascii="Times New Roman" w:eastAsia="Times New Roman" w:hAnsi="Times New Roman" w:cs="Times New Roman"/>
          <w:b/>
          <w:sz w:val="28"/>
          <w:szCs w:val="20"/>
        </w:rPr>
        <w:t>Султаналиева</w:t>
      </w:r>
      <w:proofErr w:type="spellEnd"/>
      <w:r w:rsidRPr="00EA408F">
        <w:rPr>
          <w:rFonts w:ascii="Times New Roman" w:eastAsia="Times New Roman" w:hAnsi="Times New Roman" w:cs="Times New Roman"/>
          <w:b/>
          <w:sz w:val="28"/>
          <w:szCs w:val="20"/>
        </w:rPr>
        <w:t xml:space="preserve"> Роза </w:t>
      </w:r>
      <w:proofErr w:type="spellStart"/>
      <w:r w:rsidRPr="00EA408F">
        <w:rPr>
          <w:rFonts w:ascii="Times New Roman" w:eastAsia="Times New Roman" w:hAnsi="Times New Roman" w:cs="Times New Roman"/>
          <w:b/>
          <w:sz w:val="28"/>
          <w:szCs w:val="20"/>
        </w:rPr>
        <w:t>Бакаевна</w:t>
      </w:r>
      <w:proofErr w:type="spellEnd"/>
    </w:p>
    <w:p w:rsidR="00CC6711" w:rsidRPr="00CC6711" w:rsidRDefault="00CC6711" w:rsidP="00CC6711">
      <w:pPr>
        <w:spacing w:after="0" w:line="240" w:lineRule="auto"/>
        <w:jc w:val="both"/>
        <w:rPr>
          <w:rFonts w:ascii="Times New Roman" w:eastAsia="Times New Roman" w:hAnsi="Times New Roman" w:cs="Times New Roman"/>
          <w:b/>
          <w:sz w:val="28"/>
          <w:szCs w:val="20"/>
        </w:rPr>
      </w:pPr>
      <w:r w:rsidRPr="00CC6711">
        <w:rPr>
          <w:rFonts w:ascii="Times New Roman" w:eastAsia="Times New Roman" w:hAnsi="Times New Roman" w:cs="Times New Roman"/>
          <w:sz w:val="28"/>
          <w:szCs w:val="20"/>
        </w:rPr>
        <w:t xml:space="preserve">                                                 </w:t>
      </w:r>
      <w:r w:rsidR="00344FBD">
        <w:rPr>
          <w:rFonts w:ascii="Times New Roman" w:eastAsia="Times New Roman" w:hAnsi="Times New Roman" w:cs="Times New Roman"/>
          <w:sz w:val="28"/>
          <w:szCs w:val="20"/>
        </w:rPr>
        <w:t xml:space="preserve">     </w:t>
      </w:r>
      <w:r w:rsidRPr="00CC6711">
        <w:rPr>
          <w:rFonts w:ascii="Times New Roman" w:eastAsia="Times New Roman" w:hAnsi="Times New Roman" w:cs="Times New Roman"/>
          <w:sz w:val="28"/>
          <w:szCs w:val="20"/>
        </w:rPr>
        <w:t xml:space="preserve"> </w:t>
      </w:r>
    </w:p>
    <w:p w:rsidR="00CC6711" w:rsidRPr="00CC6711" w:rsidRDefault="00CC6711" w:rsidP="00C12D15">
      <w:pPr>
        <w:spacing w:after="0" w:line="240" w:lineRule="auto"/>
        <w:jc w:val="both"/>
        <w:rPr>
          <w:rFonts w:ascii="Times New Roman" w:eastAsia="Times New Roman" w:hAnsi="Times New Roman" w:cs="Times New Roman"/>
          <w:b/>
          <w:sz w:val="28"/>
          <w:szCs w:val="20"/>
        </w:rPr>
      </w:pPr>
      <w:r w:rsidRPr="00CC6711">
        <w:rPr>
          <w:rFonts w:ascii="Times New Roman" w:eastAsia="Times New Roman" w:hAnsi="Times New Roman" w:cs="Times New Roman"/>
          <w:sz w:val="28"/>
          <w:szCs w:val="20"/>
        </w:rPr>
        <w:t xml:space="preserve">                                                  </w:t>
      </w:r>
      <w:r w:rsidR="00344FBD">
        <w:rPr>
          <w:rFonts w:ascii="Times New Roman" w:eastAsia="Times New Roman" w:hAnsi="Times New Roman" w:cs="Times New Roman"/>
          <w:sz w:val="28"/>
          <w:szCs w:val="20"/>
        </w:rPr>
        <w:t xml:space="preserve">     </w:t>
      </w:r>
    </w:p>
    <w:p w:rsidR="00CC6711" w:rsidRPr="00CC6711" w:rsidRDefault="00CC6711" w:rsidP="00CC6711">
      <w:pPr>
        <w:spacing w:after="0" w:line="240" w:lineRule="auto"/>
        <w:jc w:val="both"/>
        <w:rPr>
          <w:rFonts w:ascii="Times New Roman" w:eastAsia="Times New Roman" w:hAnsi="Times New Roman" w:cs="Times New Roman"/>
          <w:b/>
          <w:sz w:val="28"/>
          <w:szCs w:val="20"/>
        </w:rPr>
      </w:pPr>
      <w:r w:rsidRPr="00CC6711">
        <w:rPr>
          <w:rFonts w:ascii="Times New Roman" w:eastAsia="Times New Roman" w:hAnsi="Times New Roman" w:cs="Times New Roman"/>
          <w:sz w:val="28"/>
          <w:szCs w:val="20"/>
        </w:rPr>
        <w:t xml:space="preserve">                                                  </w:t>
      </w:r>
    </w:p>
    <w:p w:rsidR="00CC6711" w:rsidRDefault="00CC6711" w:rsidP="00CC6711">
      <w:pPr>
        <w:spacing w:after="0" w:line="240" w:lineRule="auto"/>
        <w:rPr>
          <w:rFonts w:ascii="Times New Roman" w:eastAsia="Times New Roman" w:hAnsi="Times New Roman" w:cs="Times New Roman"/>
          <w:sz w:val="28"/>
          <w:szCs w:val="20"/>
        </w:rPr>
      </w:pPr>
      <w:r w:rsidRPr="00CC6711">
        <w:rPr>
          <w:rFonts w:ascii="Times New Roman" w:eastAsia="Times New Roman" w:hAnsi="Times New Roman" w:cs="Times New Roman"/>
          <w:b/>
          <w:sz w:val="28"/>
          <w:szCs w:val="20"/>
        </w:rPr>
        <w:t>Официальные оппоненты:</w:t>
      </w:r>
      <w:r w:rsidRPr="00CC6711">
        <w:rPr>
          <w:rFonts w:ascii="Times New Roman" w:eastAsia="Times New Roman" w:hAnsi="Times New Roman" w:cs="Times New Roman"/>
          <w:sz w:val="28"/>
          <w:szCs w:val="20"/>
        </w:rPr>
        <w:t xml:space="preserve">   </w:t>
      </w:r>
    </w:p>
    <w:p w:rsidR="00CC6711" w:rsidRDefault="00CC6711" w:rsidP="00CC6711">
      <w:pPr>
        <w:spacing w:after="0" w:line="240" w:lineRule="auto"/>
        <w:rPr>
          <w:rFonts w:ascii="Times New Roman" w:eastAsia="Times New Roman" w:hAnsi="Times New Roman" w:cs="Times New Roman"/>
          <w:sz w:val="28"/>
          <w:szCs w:val="20"/>
        </w:rPr>
      </w:pPr>
    </w:p>
    <w:p w:rsidR="00CC6711" w:rsidRDefault="00CC6711" w:rsidP="00CC6711">
      <w:pPr>
        <w:spacing w:after="0" w:line="240" w:lineRule="auto"/>
        <w:rPr>
          <w:rFonts w:ascii="Times New Roman" w:eastAsia="Times New Roman" w:hAnsi="Times New Roman" w:cs="Times New Roman"/>
          <w:sz w:val="28"/>
          <w:szCs w:val="20"/>
        </w:rPr>
      </w:pPr>
    </w:p>
    <w:p w:rsidR="00CC6711" w:rsidRDefault="00CC6711" w:rsidP="00CC6711">
      <w:pPr>
        <w:spacing w:after="0" w:line="240" w:lineRule="auto"/>
        <w:rPr>
          <w:rFonts w:ascii="Times New Roman" w:eastAsia="Times New Roman" w:hAnsi="Times New Roman" w:cs="Times New Roman"/>
          <w:sz w:val="28"/>
          <w:szCs w:val="20"/>
        </w:rPr>
      </w:pPr>
    </w:p>
    <w:p w:rsidR="00CC6711" w:rsidRDefault="00CC6711" w:rsidP="00CC6711">
      <w:pPr>
        <w:spacing w:after="0" w:line="240" w:lineRule="auto"/>
        <w:rPr>
          <w:rFonts w:ascii="Times New Roman" w:eastAsia="Times New Roman" w:hAnsi="Times New Roman" w:cs="Times New Roman"/>
          <w:sz w:val="28"/>
          <w:szCs w:val="20"/>
        </w:rPr>
      </w:pPr>
    </w:p>
    <w:p w:rsidR="00CC6711" w:rsidRDefault="00CC6711" w:rsidP="00CC6711">
      <w:pPr>
        <w:spacing w:after="0" w:line="240" w:lineRule="auto"/>
        <w:rPr>
          <w:rFonts w:ascii="Times New Roman" w:eastAsia="Times New Roman" w:hAnsi="Times New Roman" w:cs="Times New Roman"/>
          <w:sz w:val="28"/>
          <w:szCs w:val="20"/>
        </w:rPr>
      </w:pPr>
    </w:p>
    <w:p w:rsidR="00CC6711" w:rsidRDefault="00CC6711" w:rsidP="00CC6711">
      <w:pPr>
        <w:spacing w:after="0" w:line="240" w:lineRule="auto"/>
        <w:rPr>
          <w:rFonts w:ascii="Times New Roman" w:eastAsia="Times New Roman" w:hAnsi="Times New Roman" w:cs="Times New Roman"/>
          <w:sz w:val="28"/>
          <w:szCs w:val="20"/>
        </w:rPr>
      </w:pPr>
    </w:p>
    <w:p w:rsidR="00CC6711" w:rsidRDefault="00CC6711" w:rsidP="00CC6711">
      <w:pPr>
        <w:spacing w:after="0" w:line="240" w:lineRule="auto"/>
        <w:rPr>
          <w:rFonts w:ascii="Times New Roman" w:eastAsia="Times New Roman" w:hAnsi="Times New Roman" w:cs="Times New Roman"/>
          <w:sz w:val="28"/>
          <w:szCs w:val="20"/>
        </w:rPr>
      </w:pPr>
    </w:p>
    <w:p w:rsidR="00CC6711" w:rsidRPr="00CC6711" w:rsidRDefault="00CC6711" w:rsidP="00CC6711">
      <w:pPr>
        <w:spacing w:after="0" w:line="360" w:lineRule="auto"/>
        <w:ind w:firstLine="720"/>
        <w:jc w:val="both"/>
        <w:rPr>
          <w:rFonts w:ascii="Times New Roman" w:eastAsia="Times New Roman" w:hAnsi="Times New Roman" w:cs="Times New Roman"/>
          <w:sz w:val="28"/>
          <w:szCs w:val="20"/>
        </w:rPr>
      </w:pPr>
    </w:p>
    <w:p w:rsidR="00CC6711" w:rsidRPr="00CC6711" w:rsidRDefault="00CC6711" w:rsidP="00CC6711">
      <w:pPr>
        <w:spacing w:after="0" w:line="240" w:lineRule="auto"/>
        <w:rPr>
          <w:rFonts w:ascii="Times New Roman" w:eastAsia="Times New Roman" w:hAnsi="Times New Roman" w:cs="Times New Roman"/>
          <w:sz w:val="28"/>
          <w:szCs w:val="20"/>
        </w:rPr>
      </w:pPr>
      <w:r w:rsidRPr="00CC6711">
        <w:rPr>
          <w:rFonts w:ascii="Times New Roman" w:eastAsia="Times New Roman" w:hAnsi="Times New Roman" w:cs="Times New Roman"/>
          <w:b/>
          <w:sz w:val="28"/>
          <w:szCs w:val="20"/>
        </w:rPr>
        <w:t>Ведущая организация:</w:t>
      </w:r>
      <w:r w:rsidRPr="00CC6711">
        <w:rPr>
          <w:rFonts w:ascii="Times New Roman" w:eastAsia="Times New Roman" w:hAnsi="Times New Roman" w:cs="Times New Roman"/>
          <w:sz w:val="28"/>
          <w:szCs w:val="20"/>
        </w:rPr>
        <w:t xml:space="preserve">           </w:t>
      </w:r>
    </w:p>
    <w:p w:rsidR="00CC6711" w:rsidRPr="00CC6711" w:rsidRDefault="00CC6711" w:rsidP="00CC6711">
      <w:pPr>
        <w:spacing w:after="0" w:line="240" w:lineRule="auto"/>
        <w:jc w:val="both"/>
        <w:rPr>
          <w:rFonts w:ascii="Times New Roman" w:eastAsia="Times New Roman" w:hAnsi="Times New Roman" w:cs="Times New Roman"/>
          <w:sz w:val="28"/>
          <w:szCs w:val="20"/>
        </w:rPr>
      </w:pPr>
      <w:r w:rsidRPr="00CC6711">
        <w:rPr>
          <w:rFonts w:ascii="Times New Roman" w:eastAsia="Times New Roman" w:hAnsi="Times New Roman" w:cs="Times New Roman"/>
          <w:sz w:val="28"/>
          <w:szCs w:val="20"/>
        </w:rPr>
        <w:t xml:space="preserve">       </w:t>
      </w:r>
    </w:p>
    <w:p w:rsidR="00CC6711" w:rsidRPr="00CC6711" w:rsidRDefault="00CC6711" w:rsidP="00CC6711">
      <w:pPr>
        <w:spacing w:after="0" w:line="240" w:lineRule="auto"/>
        <w:jc w:val="both"/>
        <w:rPr>
          <w:rFonts w:ascii="Times New Roman" w:eastAsia="Times New Roman" w:hAnsi="Times New Roman" w:cs="Times New Roman"/>
          <w:sz w:val="28"/>
          <w:szCs w:val="20"/>
        </w:rPr>
      </w:pPr>
    </w:p>
    <w:p w:rsidR="00CC6711" w:rsidRPr="00CC6711" w:rsidRDefault="00CC6711" w:rsidP="00CC6711">
      <w:pPr>
        <w:spacing w:after="0" w:line="240" w:lineRule="auto"/>
        <w:ind w:firstLine="720"/>
        <w:jc w:val="both"/>
        <w:rPr>
          <w:rFonts w:ascii="Times New Roman" w:eastAsia="Times New Roman" w:hAnsi="Times New Roman" w:cs="Times New Roman"/>
          <w:sz w:val="28"/>
          <w:szCs w:val="20"/>
        </w:rPr>
      </w:pPr>
      <w:r w:rsidRPr="00CC6711">
        <w:rPr>
          <w:rFonts w:ascii="Times New Roman" w:eastAsia="Times New Roman" w:hAnsi="Times New Roman" w:cs="Times New Roman"/>
          <w:sz w:val="28"/>
          <w:szCs w:val="20"/>
        </w:rPr>
        <w:t xml:space="preserve">Защита диссертации состоится    </w:t>
      </w:r>
      <w:r>
        <w:rPr>
          <w:rFonts w:ascii="Times New Roman" w:eastAsia="Times New Roman" w:hAnsi="Times New Roman" w:cs="Times New Roman"/>
          <w:sz w:val="28"/>
          <w:szCs w:val="20"/>
        </w:rPr>
        <w:t xml:space="preserve">                            2024</w:t>
      </w:r>
      <w:r w:rsidRPr="00CC6711">
        <w:rPr>
          <w:rFonts w:ascii="Times New Roman" w:eastAsia="Times New Roman" w:hAnsi="Times New Roman" w:cs="Times New Roman"/>
          <w:sz w:val="28"/>
          <w:szCs w:val="20"/>
        </w:rPr>
        <w:t xml:space="preserve"> года в 12:00 часов на заседании диссертационного совета по защите диссертации на соискание ученой степени доктора (кандидата) медицинских наук</w:t>
      </w:r>
      <w:proofErr w:type="gramStart"/>
      <w:r w:rsidRPr="00CC6711">
        <w:rPr>
          <w:rFonts w:ascii="Times New Roman" w:eastAsia="Times New Roman" w:hAnsi="Times New Roman" w:cs="Times New Roman"/>
          <w:sz w:val="28"/>
          <w:szCs w:val="20"/>
        </w:rPr>
        <w:t xml:space="preserve"> Д</w:t>
      </w:r>
      <w:proofErr w:type="gramEnd"/>
      <w:r w:rsidRPr="00CC6711">
        <w:rPr>
          <w:rFonts w:ascii="Times New Roman" w:eastAsia="Times New Roman" w:hAnsi="Times New Roman" w:cs="Times New Roman"/>
          <w:sz w:val="28"/>
          <w:szCs w:val="20"/>
        </w:rPr>
        <w:t xml:space="preserve"> 14.23.679 при </w:t>
      </w:r>
      <w:proofErr w:type="spellStart"/>
      <w:r w:rsidRPr="00CC6711">
        <w:rPr>
          <w:rFonts w:ascii="Times New Roman" w:eastAsia="Times New Roman" w:hAnsi="Times New Roman" w:cs="Times New Roman"/>
          <w:sz w:val="28"/>
          <w:szCs w:val="20"/>
        </w:rPr>
        <w:t>Кыргызской</w:t>
      </w:r>
      <w:proofErr w:type="spellEnd"/>
      <w:r w:rsidRPr="00CC6711">
        <w:rPr>
          <w:rFonts w:ascii="Times New Roman" w:eastAsia="Times New Roman" w:hAnsi="Times New Roman" w:cs="Times New Roman"/>
          <w:sz w:val="28"/>
          <w:szCs w:val="20"/>
        </w:rPr>
        <w:t xml:space="preserve"> государственной медицинской академии им. И. К. </w:t>
      </w:r>
      <w:proofErr w:type="spellStart"/>
      <w:r w:rsidRPr="00CC6711">
        <w:rPr>
          <w:rFonts w:ascii="Times New Roman" w:eastAsia="Times New Roman" w:hAnsi="Times New Roman" w:cs="Times New Roman"/>
          <w:sz w:val="28"/>
          <w:szCs w:val="20"/>
        </w:rPr>
        <w:t>Ахунбаева</w:t>
      </w:r>
      <w:proofErr w:type="spellEnd"/>
      <w:r w:rsidRPr="00CC6711">
        <w:rPr>
          <w:rFonts w:ascii="Times New Roman" w:eastAsia="Times New Roman" w:hAnsi="Times New Roman" w:cs="Times New Roman"/>
          <w:sz w:val="28"/>
          <w:szCs w:val="20"/>
        </w:rPr>
        <w:t xml:space="preserve">, </w:t>
      </w:r>
      <w:proofErr w:type="spellStart"/>
      <w:r w:rsidRPr="00CC6711">
        <w:rPr>
          <w:rFonts w:ascii="Times New Roman" w:eastAsia="Times New Roman" w:hAnsi="Times New Roman" w:cs="Times New Roman"/>
          <w:sz w:val="28"/>
          <w:szCs w:val="20"/>
        </w:rPr>
        <w:t>Кыргызском</w:t>
      </w:r>
      <w:proofErr w:type="spellEnd"/>
      <w:r w:rsidRPr="00CC6711">
        <w:rPr>
          <w:rFonts w:ascii="Times New Roman" w:eastAsia="Times New Roman" w:hAnsi="Times New Roman" w:cs="Times New Roman"/>
          <w:sz w:val="28"/>
          <w:szCs w:val="20"/>
        </w:rPr>
        <w:t xml:space="preserve"> государственном медицинском институте переподготовки и повышения квалификации им. С. Б. </w:t>
      </w:r>
      <w:proofErr w:type="spellStart"/>
      <w:r w:rsidRPr="00CC6711">
        <w:rPr>
          <w:rFonts w:ascii="Times New Roman" w:eastAsia="Times New Roman" w:hAnsi="Times New Roman" w:cs="Times New Roman"/>
          <w:sz w:val="28"/>
          <w:szCs w:val="20"/>
        </w:rPr>
        <w:t>Даниярова</w:t>
      </w:r>
      <w:proofErr w:type="spellEnd"/>
      <w:r w:rsidRPr="00CC6711">
        <w:rPr>
          <w:rFonts w:ascii="Times New Roman" w:eastAsia="Times New Roman" w:hAnsi="Times New Roman" w:cs="Times New Roman"/>
          <w:sz w:val="28"/>
          <w:szCs w:val="20"/>
        </w:rPr>
        <w:t xml:space="preserve"> и </w:t>
      </w:r>
      <w:proofErr w:type="spellStart"/>
      <w:r w:rsidRPr="00CC6711">
        <w:rPr>
          <w:rFonts w:ascii="Times New Roman" w:eastAsia="Times New Roman" w:hAnsi="Times New Roman" w:cs="Times New Roman"/>
          <w:sz w:val="28"/>
          <w:szCs w:val="20"/>
        </w:rPr>
        <w:t>Ошском</w:t>
      </w:r>
      <w:proofErr w:type="spellEnd"/>
      <w:r w:rsidRPr="00CC6711">
        <w:rPr>
          <w:rFonts w:ascii="Times New Roman" w:eastAsia="Times New Roman" w:hAnsi="Times New Roman" w:cs="Times New Roman"/>
          <w:sz w:val="28"/>
          <w:szCs w:val="20"/>
        </w:rPr>
        <w:t xml:space="preserve"> государственном университете по адресу: 720020, г. Бишкек, ул. </w:t>
      </w:r>
      <w:proofErr w:type="spellStart"/>
      <w:r w:rsidRPr="00CC6711">
        <w:rPr>
          <w:rFonts w:ascii="Times New Roman" w:eastAsia="Times New Roman" w:hAnsi="Times New Roman" w:cs="Times New Roman"/>
          <w:sz w:val="28"/>
          <w:szCs w:val="20"/>
        </w:rPr>
        <w:t>Ахунбаева</w:t>
      </w:r>
      <w:proofErr w:type="spellEnd"/>
      <w:r w:rsidRPr="00CC6711">
        <w:rPr>
          <w:rFonts w:ascii="Times New Roman" w:eastAsia="Times New Roman" w:hAnsi="Times New Roman" w:cs="Times New Roman"/>
          <w:sz w:val="28"/>
          <w:szCs w:val="20"/>
        </w:rPr>
        <w:t xml:space="preserve">, 92, конференц-зал. Ссылка доступа к видеоконференции защиты диссертации: </w:t>
      </w:r>
    </w:p>
    <w:p w:rsidR="00CC6711" w:rsidRPr="00CC6711" w:rsidRDefault="00CC6711" w:rsidP="00CC6711">
      <w:pPr>
        <w:spacing w:after="0" w:line="240" w:lineRule="auto"/>
        <w:ind w:firstLine="720"/>
        <w:jc w:val="both"/>
        <w:rPr>
          <w:rFonts w:ascii="Times New Roman" w:eastAsia="Times New Roman" w:hAnsi="Times New Roman" w:cs="Times New Roman"/>
          <w:sz w:val="28"/>
          <w:szCs w:val="20"/>
        </w:rPr>
      </w:pPr>
      <w:r w:rsidRPr="00CC6711">
        <w:rPr>
          <w:rFonts w:ascii="Times New Roman" w:eastAsia="Times New Roman" w:hAnsi="Times New Roman" w:cs="Times New Roman"/>
          <w:sz w:val="28"/>
          <w:szCs w:val="20"/>
        </w:rPr>
        <w:t xml:space="preserve">           С диссертацией можно ознакомиться в библиотеках </w:t>
      </w:r>
      <w:proofErr w:type="spellStart"/>
      <w:r w:rsidRPr="00CC6711">
        <w:rPr>
          <w:rFonts w:ascii="Times New Roman" w:eastAsia="Times New Roman" w:hAnsi="Times New Roman" w:cs="Times New Roman"/>
          <w:sz w:val="28"/>
          <w:szCs w:val="20"/>
        </w:rPr>
        <w:t>Кыргызской</w:t>
      </w:r>
      <w:proofErr w:type="spellEnd"/>
      <w:r w:rsidRPr="00CC6711">
        <w:rPr>
          <w:rFonts w:ascii="Times New Roman" w:eastAsia="Times New Roman" w:hAnsi="Times New Roman" w:cs="Times New Roman"/>
          <w:sz w:val="28"/>
          <w:szCs w:val="20"/>
        </w:rPr>
        <w:t xml:space="preserve"> государственной медицинской академии им. И. К. </w:t>
      </w:r>
      <w:proofErr w:type="spellStart"/>
      <w:r w:rsidRPr="00CC6711">
        <w:rPr>
          <w:rFonts w:ascii="Times New Roman" w:eastAsia="Times New Roman" w:hAnsi="Times New Roman" w:cs="Times New Roman"/>
          <w:sz w:val="28"/>
          <w:szCs w:val="20"/>
        </w:rPr>
        <w:t>Ахунбаева</w:t>
      </w:r>
      <w:proofErr w:type="spellEnd"/>
      <w:r w:rsidRPr="00CC6711">
        <w:rPr>
          <w:rFonts w:ascii="Times New Roman" w:eastAsia="Times New Roman" w:hAnsi="Times New Roman" w:cs="Times New Roman"/>
          <w:sz w:val="28"/>
          <w:szCs w:val="20"/>
        </w:rPr>
        <w:t xml:space="preserve"> (720020, г. Бишкек, ул. </w:t>
      </w:r>
      <w:proofErr w:type="spellStart"/>
      <w:r w:rsidRPr="00CC6711">
        <w:rPr>
          <w:rFonts w:ascii="Times New Roman" w:eastAsia="Times New Roman" w:hAnsi="Times New Roman" w:cs="Times New Roman"/>
          <w:sz w:val="28"/>
          <w:szCs w:val="20"/>
        </w:rPr>
        <w:t>Ахунбаева</w:t>
      </w:r>
      <w:proofErr w:type="spellEnd"/>
      <w:r w:rsidRPr="00CC6711">
        <w:rPr>
          <w:rFonts w:ascii="Times New Roman" w:eastAsia="Times New Roman" w:hAnsi="Times New Roman" w:cs="Times New Roman"/>
          <w:sz w:val="28"/>
          <w:szCs w:val="20"/>
        </w:rPr>
        <w:t xml:space="preserve">, 92) и </w:t>
      </w:r>
      <w:proofErr w:type="spellStart"/>
      <w:r w:rsidRPr="00CC6711">
        <w:rPr>
          <w:rFonts w:ascii="Times New Roman" w:eastAsia="Times New Roman" w:hAnsi="Times New Roman" w:cs="Times New Roman"/>
          <w:sz w:val="28"/>
          <w:szCs w:val="20"/>
        </w:rPr>
        <w:t>Кыргызского</w:t>
      </w:r>
      <w:proofErr w:type="spellEnd"/>
      <w:r w:rsidRPr="00CC6711">
        <w:rPr>
          <w:rFonts w:ascii="Times New Roman" w:eastAsia="Times New Roman" w:hAnsi="Times New Roman" w:cs="Times New Roman"/>
          <w:sz w:val="28"/>
          <w:szCs w:val="20"/>
        </w:rPr>
        <w:t xml:space="preserve"> государственного медицинского института переподготовки и повышения квалификации им. С. Б. </w:t>
      </w:r>
      <w:proofErr w:type="spellStart"/>
      <w:r w:rsidRPr="00CC6711">
        <w:rPr>
          <w:rFonts w:ascii="Times New Roman" w:eastAsia="Times New Roman" w:hAnsi="Times New Roman" w:cs="Times New Roman"/>
          <w:sz w:val="28"/>
          <w:szCs w:val="20"/>
        </w:rPr>
        <w:t>Даниярова</w:t>
      </w:r>
      <w:proofErr w:type="spellEnd"/>
      <w:r w:rsidRPr="00CC6711">
        <w:rPr>
          <w:rFonts w:ascii="Times New Roman" w:eastAsia="Times New Roman" w:hAnsi="Times New Roman" w:cs="Times New Roman"/>
          <w:sz w:val="28"/>
          <w:szCs w:val="20"/>
        </w:rPr>
        <w:t xml:space="preserve"> (720040, </w:t>
      </w:r>
      <w:proofErr w:type="spellStart"/>
      <w:r w:rsidRPr="00CC6711">
        <w:rPr>
          <w:rFonts w:ascii="Times New Roman" w:eastAsia="Times New Roman" w:hAnsi="Times New Roman" w:cs="Times New Roman"/>
          <w:sz w:val="28"/>
          <w:szCs w:val="20"/>
        </w:rPr>
        <w:t>г</w:t>
      </w:r>
      <w:proofErr w:type="gramStart"/>
      <w:r w:rsidRPr="00CC6711">
        <w:rPr>
          <w:rFonts w:ascii="Times New Roman" w:eastAsia="Times New Roman" w:hAnsi="Times New Roman" w:cs="Times New Roman"/>
          <w:sz w:val="28"/>
          <w:szCs w:val="20"/>
        </w:rPr>
        <w:t>.Б</w:t>
      </w:r>
      <w:proofErr w:type="gramEnd"/>
      <w:r w:rsidRPr="00CC6711">
        <w:rPr>
          <w:rFonts w:ascii="Times New Roman" w:eastAsia="Times New Roman" w:hAnsi="Times New Roman" w:cs="Times New Roman"/>
          <w:sz w:val="28"/>
          <w:szCs w:val="20"/>
        </w:rPr>
        <w:t>ишкек</w:t>
      </w:r>
      <w:proofErr w:type="spellEnd"/>
      <w:r w:rsidRPr="00CC6711">
        <w:rPr>
          <w:rFonts w:ascii="Times New Roman" w:eastAsia="Times New Roman" w:hAnsi="Times New Roman" w:cs="Times New Roman"/>
          <w:sz w:val="28"/>
          <w:szCs w:val="20"/>
        </w:rPr>
        <w:t>, ул. Боконбаева, 144а)  на сайте: https://vak.kg</w:t>
      </w:r>
    </w:p>
    <w:p w:rsidR="00685020" w:rsidRDefault="00685020" w:rsidP="00CC6711">
      <w:pPr>
        <w:spacing w:after="0" w:line="240" w:lineRule="auto"/>
        <w:ind w:firstLine="720"/>
        <w:jc w:val="both"/>
        <w:rPr>
          <w:rFonts w:ascii="Times New Roman" w:eastAsia="Times New Roman" w:hAnsi="Times New Roman" w:cs="Times New Roman"/>
          <w:sz w:val="28"/>
          <w:szCs w:val="20"/>
        </w:rPr>
      </w:pPr>
    </w:p>
    <w:p w:rsidR="00CC6711" w:rsidRPr="00CC6711" w:rsidRDefault="00CC6711" w:rsidP="00CC6711">
      <w:pPr>
        <w:spacing w:after="0" w:line="240" w:lineRule="auto"/>
        <w:ind w:firstLine="720"/>
        <w:jc w:val="both"/>
        <w:rPr>
          <w:rFonts w:ascii="Times New Roman" w:eastAsia="Times New Roman" w:hAnsi="Times New Roman" w:cs="Times New Roman"/>
          <w:sz w:val="28"/>
          <w:szCs w:val="20"/>
        </w:rPr>
      </w:pPr>
      <w:r w:rsidRPr="00CC6711">
        <w:rPr>
          <w:rFonts w:ascii="Times New Roman" w:eastAsia="Times New Roman" w:hAnsi="Times New Roman" w:cs="Times New Roman"/>
          <w:sz w:val="28"/>
          <w:szCs w:val="20"/>
        </w:rPr>
        <w:t xml:space="preserve">  Автореферат разос</w:t>
      </w:r>
      <w:r>
        <w:rPr>
          <w:rFonts w:ascii="Times New Roman" w:eastAsia="Times New Roman" w:hAnsi="Times New Roman" w:cs="Times New Roman"/>
          <w:sz w:val="28"/>
          <w:szCs w:val="20"/>
        </w:rPr>
        <w:t>лан             ___________ 2024</w:t>
      </w:r>
      <w:r w:rsidRPr="00CC6711">
        <w:rPr>
          <w:rFonts w:ascii="Times New Roman" w:eastAsia="Times New Roman" w:hAnsi="Times New Roman" w:cs="Times New Roman"/>
          <w:sz w:val="28"/>
          <w:szCs w:val="20"/>
        </w:rPr>
        <w:t xml:space="preserve"> года.</w:t>
      </w:r>
    </w:p>
    <w:p w:rsidR="00CC6711" w:rsidRDefault="00CC6711" w:rsidP="00CC6711">
      <w:pPr>
        <w:spacing w:after="0" w:line="240" w:lineRule="auto"/>
        <w:ind w:firstLine="720"/>
        <w:jc w:val="both"/>
        <w:rPr>
          <w:rFonts w:ascii="Times New Roman" w:eastAsia="Times New Roman" w:hAnsi="Times New Roman" w:cs="Times New Roman"/>
          <w:sz w:val="28"/>
          <w:szCs w:val="20"/>
        </w:rPr>
      </w:pPr>
    </w:p>
    <w:p w:rsidR="00CC6711" w:rsidRPr="00CC6711" w:rsidRDefault="00CC6711" w:rsidP="00CC6711">
      <w:pPr>
        <w:spacing w:after="0" w:line="240" w:lineRule="auto"/>
        <w:ind w:firstLine="720"/>
        <w:jc w:val="both"/>
        <w:rPr>
          <w:rFonts w:ascii="Times New Roman" w:eastAsia="Times New Roman" w:hAnsi="Times New Roman" w:cs="Times New Roman"/>
          <w:sz w:val="28"/>
          <w:szCs w:val="20"/>
        </w:rPr>
      </w:pPr>
    </w:p>
    <w:p w:rsidR="00CC6711" w:rsidRPr="00CC6711" w:rsidRDefault="00CC6711" w:rsidP="00CC6711">
      <w:pPr>
        <w:autoSpaceDE w:val="0"/>
        <w:autoSpaceDN w:val="0"/>
        <w:adjustRightInd w:val="0"/>
        <w:spacing w:after="0" w:line="216" w:lineRule="auto"/>
        <w:jc w:val="both"/>
        <w:rPr>
          <w:rFonts w:ascii="Times New Roman" w:eastAsia="Calibri" w:hAnsi="Times New Roman" w:cs="Times New Roman"/>
          <w:b/>
          <w:bCs/>
          <w:color w:val="000000"/>
          <w:sz w:val="26"/>
          <w:szCs w:val="26"/>
        </w:rPr>
      </w:pPr>
      <w:r w:rsidRPr="00CC6711">
        <w:rPr>
          <w:rFonts w:ascii="Times New Roman" w:eastAsia="Calibri" w:hAnsi="Times New Roman" w:cs="Times New Roman"/>
          <w:b/>
          <w:bCs/>
          <w:color w:val="000000"/>
          <w:sz w:val="26"/>
          <w:szCs w:val="26"/>
        </w:rPr>
        <w:t xml:space="preserve">Ученый секретарь </w:t>
      </w:r>
    </w:p>
    <w:p w:rsidR="00CC6711" w:rsidRPr="00CC6711" w:rsidRDefault="00CC6711" w:rsidP="00CC6711">
      <w:pPr>
        <w:autoSpaceDE w:val="0"/>
        <w:autoSpaceDN w:val="0"/>
        <w:adjustRightInd w:val="0"/>
        <w:spacing w:after="0" w:line="216" w:lineRule="auto"/>
        <w:jc w:val="both"/>
        <w:rPr>
          <w:rFonts w:ascii="Times New Roman" w:eastAsia="Calibri" w:hAnsi="Times New Roman" w:cs="Times New Roman"/>
          <w:b/>
          <w:bCs/>
          <w:color w:val="000000"/>
          <w:sz w:val="26"/>
          <w:szCs w:val="26"/>
        </w:rPr>
      </w:pPr>
      <w:r w:rsidRPr="00CC6711">
        <w:rPr>
          <w:rFonts w:ascii="Times New Roman" w:eastAsia="Calibri" w:hAnsi="Times New Roman" w:cs="Times New Roman"/>
          <w:b/>
          <w:bCs/>
          <w:color w:val="000000"/>
          <w:sz w:val="26"/>
          <w:szCs w:val="26"/>
        </w:rPr>
        <w:t>диссертационного совета,</w:t>
      </w:r>
    </w:p>
    <w:p w:rsidR="00CC6711" w:rsidRPr="00CC6711" w:rsidRDefault="00CC6711" w:rsidP="00CC6711">
      <w:pPr>
        <w:autoSpaceDE w:val="0"/>
        <w:autoSpaceDN w:val="0"/>
        <w:adjustRightInd w:val="0"/>
        <w:spacing w:after="0" w:line="216" w:lineRule="auto"/>
        <w:jc w:val="both"/>
        <w:rPr>
          <w:rFonts w:ascii="Times New Roman" w:eastAsia="Calibri" w:hAnsi="Times New Roman" w:cs="Times New Roman"/>
          <w:b/>
          <w:bCs/>
          <w:color w:val="000000"/>
          <w:sz w:val="26"/>
          <w:szCs w:val="26"/>
        </w:rPr>
      </w:pPr>
      <w:r w:rsidRPr="00CC6711">
        <w:rPr>
          <w:rFonts w:ascii="Times New Roman" w:eastAsia="Calibri" w:hAnsi="Times New Roman" w:cs="Times New Roman"/>
          <w:b/>
          <w:bCs/>
          <w:color w:val="000000"/>
          <w:sz w:val="26"/>
          <w:szCs w:val="26"/>
        </w:rPr>
        <w:t>кандидат медицинских наук</w:t>
      </w:r>
      <w:r w:rsidRPr="00CC6711">
        <w:rPr>
          <w:rFonts w:ascii="Times New Roman" w:eastAsia="Calibri" w:hAnsi="Times New Roman" w:cs="Times New Roman"/>
          <w:b/>
          <w:bCs/>
          <w:color w:val="000000"/>
          <w:sz w:val="26"/>
          <w:szCs w:val="26"/>
        </w:rPr>
        <w:tab/>
      </w:r>
      <w:r w:rsidRPr="00CC6711">
        <w:rPr>
          <w:rFonts w:ascii="Times New Roman" w:eastAsia="Calibri" w:hAnsi="Times New Roman" w:cs="Times New Roman"/>
          <w:b/>
          <w:bCs/>
          <w:color w:val="000000"/>
          <w:sz w:val="26"/>
          <w:szCs w:val="26"/>
        </w:rPr>
        <w:tab/>
      </w:r>
      <w:r w:rsidRPr="00CC6711">
        <w:rPr>
          <w:rFonts w:ascii="Times New Roman" w:eastAsia="Calibri" w:hAnsi="Times New Roman" w:cs="Times New Roman"/>
          <w:b/>
          <w:bCs/>
          <w:color w:val="000000"/>
          <w:sz w:val="26"/>
          <w:szCs w:val="26"/>
        </w:rPr>
        <w:tab/>
      </w:r>
      <w:r w:rsidRPr="00CC6711">
        <w:rPr>
          <w:rFonts w:ascii="Times New Roman" w:eastAsia="Calibri" w:hAnsi="Times New Roman" w:cs="Times New Roman"/>
          <w:b/>
          <w:bCs/>
          <w:color w:val="000000"/>
          <w:sz w:val="26"/>
          <w:szCs w:val="26"/>
        </w:rPr>
        <w:tab/>
      </w:r>
      <w:r w:rsidRPr="00CC6711">
        <w:rPr>
          <w:rFonts w:ascii="Times New Roman" w:eastAsia="Calibri" w:hAnsi="Times New Roman" w:cs="Times New Roman"/>
          <w:b/>
          <w:bCs/>
          <w:color w:val="000000"/>
          <w:sz w:val="26"/>
          <w:szCs w:val="26"/>
        </w:rPr>
        <w:tab/>
        <w:t xml:space="preserve">М. А. </w:t>
      </w:r>
      <w:proofErr w:type="spellStart"/>
      <w:r w:rsidRPr="00CC6711">
        <w:rPr>
          <w:rFonts w:ascii="Times New Roman" w:eastAsia="Calibri" w:hAnsi="Times New Roman" w:cs="Times New Roman"/>
          <w:b/>
          <w:bCs/>
          <w:color w:val="000000"/>
          <w:sz w:val="26"/>
          <w:szCs w:val="26"/>
        </w:rPr>
        <w:t>Арстанбекова</w:t>
      </w:r>
      <w:proofErr w:type="spellEnd"/>
      <w:r w:rsidRPr="00CC6711">
        <w:rPr>
          <w:rFonts w:ascii="Times New Roman" w:eastAsia="Calibri" w:hAnsi="Times New Roman" w:cs="Times New Roman"/>
          <w:b/>
          <w:bCs/>
          <w:color w:val="000000"/>
          <w:sz w:val="26"/>
          <w:szCs w:val="26"/>
        </w:rPr>
        <w:t xml:space="preserve"> </w:t>
      </w:r>
    </w:p>
    <w:p w:rsidR="006D06BD" w:rsidRDefault="006D06BD" w:rsidP="00CC6711">
      <w:pPr>
        <w:spacing w:after="0" w:line="240" w:lineRule="auto"/>
        <w:ind w:firstLine="720"/>
        <w:jc w:val="both"/>
        <w:rPr>
          <w:rFonts w:ascii="Times New Roman" w:eastAsia="Times New Roman" w:hAnsi="Times New Roman" w:cs="Times New Roman"/>
          <w:sz w:val="28"/>
          <w:szCs w:val="20"/>
        </w:rPr>
      </w:pPr>
    </w:p>
    <w:p w:rsidR="006D06BD" w:rsidRPr="006D06BD" w:rsidRDefault="006D06BD" w:rsidP="006D06BD">
      <w:pPr>
        <w:autoSpaceDE w:val="0"/>
        <w:autoSpaceDN w:val="0"/>
        <w:adjustRightInd w:val="0"/>
        <w:spacing w:after="0" w:line="240" w:lineRule="auto"/>
        <w:jc w:val="center"/>
        <w:rPr>
          <w:rFonts w:ascii="Times New Roman" w:eastAsia="Calibri" w:hAnsi="Times New Roman" w:cs="Times New Roman"/>
          <w:b/>
          <w:bCs/>
          <w:color w:val="000000"/>
          <w:sz w:val="16"/>
          <w:szCs w:val="16"/>
        </w:rPr>
      </w:pPr>
      <w:r w:rsidRPr="006D06BD">
        <w:rPr>
          <w:rFonts w:ascii="Times New Roman" w:eastAsia="Calibri" w:hAnsi="Times New Roman" w:cs="Times New Roman"/>
          <w:b/>
          <w:bCs/>
          <w:color w:val="000000"/>
          <w:sz w:val="28"/>
          <w:szCs w:val="28"/>
        </w:rPr>
        <w:t>ОБЩАЯ ХАРАКТЕРИСТИКА РАБОТЫ</w:t>
      </w:r>
    </w:p>
    <w:p w:rsidR="006D06BD" w:rsidRPr="006D06BD" w:rsidRDefault="006D06BD" w:rsidP="006D06BD">
      <w:pPr>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D30745" w:rsidRDefault="006D06BD" w:rsidP="00513CEE">
      <w:pPr>
        <w:spacing w:after="0" w:line="240" w:lineRule="auto"/>
        <w:ind w:firstLine="720"/>
        <w:jc w:val="both"/>
        <w:rPr>
          <w:rFonts w:ascii="Times New Roman" w:eastAsia="Times New Roman" w:hAnsi="Times New Roman" w:cs="Times New Roman"/>
          <w:sz w:val="28"/>
          <w:szCs w:val="20"/>
        </w:rPr>
      </w:pPr>
      <w:r w:rsidRPr="006D06BD">
        <w:rPr>
          <w:rFonts w:ascii="Times New Roman" w:eastAsia="Calibri" w:hAnsi="Times New Roman" w:cs="Times New Roman"/>
          <w:b/>
          <w:bCs/>
          <w:sz w:val="28"/>
          <w:szCs w:val="28"/>
        </w:rPr>
        <w:t>Актуальность темы диссертации.</w:t>
      </w:r>
      <w:r>
        <w:rPr>
          <w:rFonts w:ascii="Times New Roman" w:eastAsia="Calibri" w:hAnsi="Times New Roman" w:cs="Times New Roman"/>
          <w:b/>
          <w:bCs/>
          <w:sz w:val="28"/>
          <w:szCs w:val="28"/>
        </w:rPr>
        <w:t xml:space="preserve"> </w:t>
      </w:r>
      <w:r w:rsidR="00B73B3F" w:rsidRPr="00B73B3F">
        <w:rPr>
          <w:rFonts w:ascii="Times New Roman" w:eastAsia="Times New Roman" w:hAnsi="Times New Roman" w:cs="Times New Roman"/>
          <w:sz w:val="28"/>
          <w:szCs w:val="20"/>
        </w:rPr>
        <w:t xml:space="preserve">В настоящее время аутоиммунные заболевания щитовидной железы (АИЗЩЖ) по своей распространенности занимают первое место среди эндокринных заболеваний и отличаются </w:t>
      </w:r>
      <w:proofErr w:type="spellStart"/>
      <w:r w:rsidR="00B73B3F" w:rsidRPr="00B73B3F">
        <w:rPr>
          <w:rFonts w:ascii="Times New Roman" w:eastAsia="Times New Roman" w:hAnsi="Times New Roman" w:cs="Times New Roman"/>
          <w:sz w:val="28"/>
          <w:szCs w:val="20"/>
        </w:rPr>
        <w:t>неспецифичностью</w:t>
      </w:r>
      <w:proofErr w:type="spellEnd"/>
      <w:r w:rsidR="00B73B3F" w:rsidRPr="00B73B3F">
        <w:rPr>
          <w:rFonts w:ascii="Times New Roman" w:eastAsia="Times New Roman" w:hAnsi="Times New Roman" w:cs="Times New Roman"/>
          <w:sz w:val="28"/>
          <w:szCs w:val="20"/>
        </w:rPr>
        <w:t xml:space="preserve"> клинических проявлений, а в ряде случаев симптоматика полностью отсутствует. Это создает большие сложности с выявлением данной патологии и неизбежно обусловливает диагностические ошибки.</w:t>
      </w:r>
    </w:p>
    <w:p w:rsidR="00D30745" w:rsidRDefault="00D30745" w:rsidP="00513CEE">
      <w:pPr>
        <w:spacing w:after="0" w:line="240" w:lineRule="auto"/>
        <w:ind w:firstLine="720"/>
        <w:jc w:val="both"/>
      </w:pPr>
      <w:r w:rsidRPr="00D30745">
        <w:rPr>
          <w:rFonts w:ascii="Times New Roman" w:eastAsia="Times New Roman" w:hAnsi="Times New Roman" w:cs="Times New Roman"/>
          <w:sz w:val="28"/>
          <w:szCs w:val="20"/>
        </w:rPr>
        <w:t>Одной из актуальных проблем эндокринологии остается диагностика и лечение аутоиммунной патологии щитовидной железы. Согласно данным современной эндокринологии наиболее распространенные из них имеют аутоиммунный патогенез. Они представлены двумя основными формами это аутоиммунным гипертиреозом (ДТЗ) и аутоиммунным гипотиреозом (ПГ). Актуальность изучения этих форм аутоиммунного заболевания обусловлена еще и тем, что в последние годы наблюдается рост числа больных, в том числе среди детей и подростков.</w:t>
      </w:r>
      <w:r w:rsidRPr="00D30745">
        <w:t xml:space="preserve"> </w:t>
      </w:r>
    </w:p>
    <w:p w:rsidR="00D30745" w:rsidRDefault="00D30745" w:rsidP="004A700F">
      <w:pPr>
        <w:spacing w:after="0" w:line="240" w:lineRule="auto"/>
        <w:ind w:firstLine="720"/>
        <w:jc w:val="both"/>
        <w:rPr>
          <w:rFonts w:ascii="Times New Roman" w:eastAsia="Times New Roman" w:hAnsi="Times New Roman" w:cs="Times New Roman"/>
          <w:sz w:val="28"/>
          <w:szCs w:val="20"/>
        </w:rPr>
      </w:pPr>
      <w:r w:rsidRPr="00D30745">
        <w:rPr>
          <w:rFonts w:ascii="Times New Roman" w:eastAsia="Times New Roman" w:hAnsi="Times New Roman" w:cs="Times New Roman"/>
          <w:sz w:val="28"/>
          <w:szCs w:val="20"/>
        </w:rPr>
        <w:t xml:space="preserve">Аутоиммунные заболевания щитовидной железы (АИЗЩЖ) обычно сопровождаются различными органными и нервно-психическими нарушениями. Основа патогенеза этих нарушений - избыточное или недостаточное выделение </w:t>
      </w:r>
      <w:proofErr w:type="spellStart"/>
      <w:r w:rsidRPr="00D30745">
        <w:rPr>
          <w:rFonts w:ascii="Times New Roman" w:eastAsia="Times New Roman" w:hAnsi="Times New Roman" w:cs="Times New Roman"/>
          <w:sz w:val="28"/>
          <w:szCs w:val="20"/>
        </w:rPr>
        <w:t>тиреоидных</w:t>
      </w:r>
      <w:proofErr w:type="spellEnd"/>
      <w:r w:rsidRPr="00D30745">
        <w:rPr>
          <w:rFonts w:ascii="Times New Roman" w:eastAsia="Times New Roman" w:hAnsi="Times New Roman" w:cs="Times New Roman"/>
          <w:sz w:val="28"/>
          <w:szCs w:val="20"/>
        </w:rPr>
        <w:t xml:space="preserve"> гормонов, что пагубно сказывается на функции и структуре органов и тканей, в том числе и нервной системы. Признаки поражения нервной системы занимают видное место в клинических проявлениях ЗЩЖ. </w:t>
      </w:r>
      <w:proofErr w:type="gramStart"/>
      <w:r w:rsidRPr="00D30745">
        <w:rPr>
          <w:rFonts w:ascii="Times New Roman" w:eastAsia="Times New Roman" w:hAnsi="Times New Roman" w:cs="Times New Roman"/>
          <w:sz w:val="28"/>
          <w:szCs w:val="20"/>
        </w:rPr>
        <w:t>Иногда они выступают на первый план, существенно затрудняя диагностику болезни</w:t>
      </w:r>
      <w:r w:rsidR="00D05C28">
        <w:rPr>
          <w:rFonts w:ascii="Times New Roman" w:eastAsia="Times New Roman" w:hAnsi="Times New Roman" w:cs="Times New Roman"/>
          <w:sz w:val="28"/>
          <w:szCs w:val="20"/>
        </w:rPr>
        <w:t xml:space="preserve"> </w:t>
      </w:r>
      <w:r w:rsidR="004A700F" w:rsidRPr="004A700F">
        <w:rPr>
          <w:rFonts w:ascii="Times New Roman" w:eastAsia="Times New Roman" w:hAnsi="Times New Roman" w:cs="Times New Roman"/>
          <w:sz w:val="28"/>
          <w:szCs w:val="20"/>
        </w:rPr>
        <w:t>(</w:t>
      </w:r>
      <w:r w:rsidR="00D05C28" w:rsidRPr="004A700F">
        <w:rPr>
          <w:rFonts w:ascii="Times New Roman" w:eastAsia="Times New Roman" w:hAnsi="Times New Roman" w:cs="Times New Roman"/>
          <w:sz w:val="28"/>
          <w:szCs w:val="20"/>
        </w:rPr>
        <w:t xml:space="preserve">Я.Б. </w:t>
      </w:r>
      <w:r w:rsidR="00D05C28">
        <w:rPr>
          <w:rFonts w:ascii="Times New Roman" w:eastAsia="Times New Roman" w:hAnsi="Times New Roman" w:cs="Times New Roman"/>
          <w:sz w:val="28"/>
          <w:szCs w:val="20"/>
        </w:rPr>
        <w:t>Благосклонная и соавт.,2007.,</w:t>
      </w:r>
      <w:r w:rsidR="00D05C28" w:rsidRPr="004A700F">
        <w:rPr>
          <w:rFonts w:ascii="Times New Roman" w:eastAsia="Times New Roman" w:hAnsi="Times New Roman" w:cs="Times New Roman"/>
          <w:sz w:val="28"/>
          <w:szCs w:val="20"/>
        </w:rPr>
        <w:t xml:space="preserve"> </w:t>
      </w:r>
      <w:proofErr w:type="spellStart"/>
      <w:r w:rsidR="004A700F" w:rsidRPr="004A700F">
        <w:rPr>
          <w:rFonts w:ascii="Times New Roman" w:eastAsia="Times New Roman" w:hAnsi="Times New Roman" w:cs="Times New Roman"/>
          <w:sz w:val="28"/>
          <w:szCs w:val="20"/>
        </w:rPr>
        <w:t>И.И.Дедов</w:t>
      </w:r>
      <w:proofErr w:type="spellEnd"/>
      <w:r w:rsidR="004A700F" w:rsidRPr="004A700F">
        <w:rPr>
          <w:rFonts w:ascii="Times New Roman" w:eastAsia="Times New Roman" w:hAnsi="Times New Roman" w:cs="Times New Roman"/>
          <w:sz w:val="28"/>
          <w:szCs w:val="20"/>
        </w:rPr>
        <w:t xml:space="preserve"> и </w:t>
      </w:r>
      <w:proofErr w:type="spellStart"/>
      <w:r w:rsidR="004A700F" w:rsidRPr="004A700F">
        <w:rPr>
          <w:rFonts w:ascii="Times New Roman" w:eastAsia="Times New Roman" w:hAnsi="Times New Roman" w:cs="Times New Roman"/>
          <w:sz w:val="28"/>
          <w:szCs w:val="20"/>
        </w:rPr>
        <w:t>соавт</w:t>
      </w:r>
      <w:proofErr w:type="spellEnd"/>
      <w:r w:rsidR="004A700F" w:rsidRPr="004A700F">
        <w:rPr>
          <w:rFonts w:ascii="Times New Roman" w:eastAsia="Times New Roman" w:hAnsi="Times New Roman" w:cs="Times New Roman"/>
          <w:sz w:val="28"/>
          <w:szCs w:val="20"/>
        </w:rPr>
        <w:t xml:space="preserve">., 2002; </w:t>
      </w:r>
      <w:proofErr w:type="spellStart"/>
      <w:r w:rsidR="004A700F" w:rsidRPr="004A700F">
        <w:rPr>
          <w:rFonts w:ascii="Times New Roman" w:eastAsia="Times New Roman" w:hAnsi="Times New Roman" w:cs="Times New Roman"/>
          <w:sz w:val="28"/>
          <w:szCs w:val="20"/>
        </w:rPr>
        <w:t>С.О.Шлоева</w:t>
      </w:r>
      <w:proofErr w:type="spellEnd"/>
      <w:r w:rsidR="004A700F" w:rsidRPr="004A700F">
        <w:rPr>
          <w:rFonts w:ascii="Times New Roman" w:eastAsia="Times New Roman" w:hAnsi="Times New Roman" w:cs="Times New Roman"/>
          <w:sz w:val="28"/>
          <w:szCs w:val="20"/>
        </w:rPr>
        <w:t xml:space="preserve">, 2000; </w:t>
      </w:r>
      <w:r w:rsidR="00D05C28" w:rsidRPr="004A700F">
        <w:rPr>
          <w:rFonts w:ascii="Times New Roman" w:eastAsia="Times New Roman" w:hAnsi="Times New Roman" w:cs="Times New Roman"/>
          <w:sz w:val="28"/>
          <w:szCs w:val="20"/>
        </w:rPr>
        <w:t xml:space="preserve">А.С. </w:t>
      </w:r>
      <w:proofErr w:type="spellStart"/>
      <w:r w:rsidR="004A700F" w:rsidRPr="004A700F">
        <w:rPr>
          <w:rFonts w:ascii="Times New Roman" w:eastAsia="Times New Roman" w:hAnsi="Times New Roman" w:cs="Times New Roman"/>
          <w:sz w:val="28"/>
          <w:szCs w:val="20"/>
        </w:rPr>
        <w:t>Аметов</w:t>
      </w:r>
      <w:proofErr w:type="spellEnd"/>
      <w:r w:rsidR="004A700F" w:rsidRPr="004A700F">
        <w:rPr>
          <w:rFonts w:ascii="Times New Roman" w:eastAsia="Times New Roman" w:hAnsi="Times New Roman" w:cs="Times New Roman"/>
          <w:sz w:val="28"/>
          <w:szCs w:val="20"/>
        </w:rPr>
        <w:t>, 2009; K.</w:t>
      </w:r>
      <w:proofErr w:type="gramEnd"/>
      <w:r w:rsidR="004A700F" w:rsidRPr="004A700F">
        <w:rPr>
          <w:rFonts w:ascii="Times New Roman" w:eastAsia="Times New Roman" w:hAnsi="Times New Roman" w:cs="Times New Roman"/>
          <w:sz w:val="28"/>
          <w:szCs w:val="20"/>
        </w:rPr>
        <w:t xml:space="preserve"> </w:t>
      </w:r>
      <w:proofErr w:type="spellStart"/>
      <w:r w:rsidR="004A700F" w:rsidRPr="004A700F">
        <w:rPr>
          <w:rFonts w:ascii="Times New Roman" w:eastAsia="Times New Roman" w:hAnsi="Times New Roman" w:cs="Times New Roman"/>
          <w:sz w:val="28"/>
          <w:szCs w:val="20"/>
        </w:rPr>
        <w:t>Rosenkranz</w:t>
      </w:r>
      <w:proofErr w:type="spellEnd"/>
      <w:r w:rsidR="004A700F" w:rsidRPr="004A700F">
        <w:rPr>
          <w:rFonts w:ascii="Times New Roman" w:eastAsia="Times New Roman" w:hAnsi="Times New Roman" w:cs="Times New Roman"/>
          <w:sz w:val="28"/>
          <w:szCs w:val="20"/>
        </w:rPr>
        <w:t xml:space="preserve"> </w:t>
      </w:r>
      <w:proofErr w:type="spellStart"/>
      <w:r w:rsidR="004A700F" w:rsidRPr="004A700F">
        <w:rPr>
          <w:rFonts w:ascii="Times New Roman" w:eastAsia="Times New Roman" w:hAnsi="Times New Roman" w:cs="Times New Roman"/>
          <w:sz w:val="28"/>
          <w:szCs w:val="20"/>
        </w:rPr>
        <w:t>et</w:t>
      </w:r>
      <w:proofErr w:type="spellEnd"/>
      <w:r w:rsidR="004A700F" w:rsidRPr="004A700F">
        <w:rPr>
          <w:rFonts w:ascii="Times New Roman" w:eastAsia="Times New Roman" w:hAnsi="Times New Roman" w:cs="Times New Roman"/>
          <w:sz w:val="28"/>
          <w:szCs w:val="20"/>
        </w:rPr>
        <w:t xml:space="preserve"> </w:t>
      </w:r>
      <w:proofErr w:type="spellStart"/>
      <w:r w:rsidR="004A700F" w:rsidRPr="004A700F">
        <w:rPr>
          <w:rFonts w:ascii="Times New Roman" w:eastAsia="Times New Roman" w:hAnsi="Times New Roman" w:cs="Times New Roman"/>
          <w:sz w:val="28"/>
          <w:szCs w:val="20"/>
        </w:rPr>
        <w:t>al</w:t>
      </w:r>
      <w:proofErr w:type="spellEnd"/>
      <w:r w:rsidR="004A700F" w:rsidRPr="004A700F">
        <w:rPr>
          <w:rFonts w:ascii="Times New Roman" w:eastAsia="Times New Roman" w:hAnsi="Times New Roman" w:cs="Times New Roman"/>
          <w:sz w:val="28"/>
          <w:szCs w:val="20"/>
        </w:rPr>
        <w:t xml:space="preserve">., 1990; J. </w:t>
      </w:r>
      <w:proofErr w:type="spellStart"/>
      <w:r w:rsidR="004A700F" w:rsidRPr="004A700F">
        <w:rPr>
          <w:rFonts w:ascii="Times New Roman" w:eastAsia="Times New Roman" w:hAnsi="Times New Roman" w:cs="Times New Roman"/>
          <w:sz w:val="28"/>
          <w:szCs w:val="20"/>
        </w:rPr>
        <w:t>Rendl</w:t>
      </w:r>
      <w:proofErr w:type="spellEnd"/>
      <w:r w:rsidR="004A700F" w:rsidRPr="004A700F">
        <w:rPr>
          <w:rFonts w:ascii="Times New Roman" w:eastAsia="Times New Roman" w:hAnsi="Times New Roman" w:cs="Times New Roman"/>
          <w:sz w:val="28"/>
          <w:szCs w:val="20"/>
        </w:rPr>
        <w:t xml:space="preserve">, W. </w:t>
      </w:r>
      <w:proofErr w:type="spellStart"/>
      <w:proofErr w:type="gramStart"/>
      <w:r w:rsidR="004A700F" w:rsidRPr="004A700F">
        <w:rPr>
          <w:rFonts w:ascii="Times New Roman" w:eastAsia="Times New Roman" w:hAnsi="Times New Roman" w:cs="Times New Roman"/>
          <w:sz w:val="28"/>
          <w:szCs w:val="20"/>
        </w:rPr>
        <w:t>Bormen</w:t>
      </w:r>
      <w:proofErr w:type="spellEnd"/>
      <w:r w:rsidR="004A700F" w:rsidRPr="004A700F">
        <w:rPr>
          <w:rFonts w:ascii="Times New Roman" w:eastAsia="Times New Roman" w:hAnsi="Times New Roman" w:cs="Times New Roman"/>
          <w:sz w:val="28"/>
          <w:szCs w:val="20"/>
        </w:rPr>
        <w:t>, 1993</w:t>
      </w:r>
      <w:r w:rsidR="004A700F">
        <w:rPr>
          <w:rFonts w:ascii="Times New Roman" w:eastAsia="Times New Roman" w:hAnsi="Times New Roman" w:cs="Times New Roman"/>
          <w:sz w:val="28"/>
          <w:szCs w:val="20"/>
        </w:rPr>
        <w:t>)</w:t>
      </w:r>
      <w:r w:rsidRPr="00D30745">
        <w:rPr>
          <w:rFonts w:ascii="Times New Roman" w:eastAsia="Times New Roman" w:hAnsi="Times New Roman" w:cs="Times New Roman"/>
          <w:sz w:val="28"/>
          <w:szCs w:val="20"/>
        </w:rPr>
        <w:t xml:space="preserve"> </w:t>
      </w:r>
      <w:r w:rsidR="004A700F">
        <w:rPr>
          <w:rFonts w:ascii="Times New Roman" w:eastAsia="Times New Roman" w:hAnsi="Times New Roman" w:cs="Times New Roman"/>
          <w:sz w:val="28"/>
          <w:szCs w:val="20"/>
        </w:rPr>
        <w:t xml:space="preserve">          </w:t>
      </w:r>
      <w:proofErr w:type="spellStart"/>
      <w:r w:rsidRPr="00D30745">
        <w:rPr>
          <w:rFonts w:ascii="Times New Roman" w:eastAsia="Times New Roman" w:hAnsi="Times New Roman" w:cs="Times New Roman"/>
          <w:sz w:val="28"/>
          <w:szCs w:val="20"/>
        </w:rPr>
        <w:t>Тиреоидные</w:t>
      </w:r>
      <w:proofErr w:type="spellEnd"/>
      <w:r w:rsidRPr="00D30745">
        <w:rPr>
          <w:rFonts w:ascii="Times New Roman" w:eastAsia="Times New Roman" w:hAnsi="Times New Roman" w:cs="Times New Roman"/>
          <w:sz w:val="28"/>
          <w:szCs w:val="20"/>
        </w:rPr>
        <w:t xml:space="preserve"> гормоны принимают участие в развитии и «созревании» центральной нервной системы.</w:t>
      </w:r>
      <w:proofErr w:type="gramEnd"/>
      <w:r w:rsidRPr="00D30745">
        <w:rPr>
          <w:rFonts w:ascii="Times New Roman" w:eastAsia="Times New Roman" w:hAnsi="Times New Roman" w:cs="Times New Roman"/>
          <w:sz w:val="28"/>
          <w:szCs w:val="20"/>
        </w:rPr>
        <w:t xml:space="preserve"> Дефицит </w:t>
      </w:r>
      <w:proofErr w:type="spellStart"/>
      <w:r w:rsidRPr="00D30745">
        <w:rPr>
          <w:rFonts w:ascii="Times New Roman" w:eastAsia="Times New Roman" w:hAnsi="Times New Roman" w:cs="Times New Roman"/>
          <w:sz w:val="28"/>
          <w:szCs w:val="20"/>
        </w:rPr>
        <w:t>тиреоидных</w:t>
      </w:r>
      <w:proofErr w:type="spellEnd"/>
      <w:r w:rsidRPr="00D30745">
        <w:rPr>
          <w:rFonts w:ascii="Times New Roman" w:eastAsia="Times New Roman" w:hAnsi="Times New Roman" w:cs="Times New Roman"/>
          <w:sz w:val="28"/>
          <w:szCs w:val="20"/>
        </w:rPr>
        <w:t xml:space="preserve"> гормонов приводит к нарушению метаболизма важных центральных </w:t>
      </w:r>
      <w:proofErr w:type="spellStart"/>
      <w:r w:rsidRPr="00D30745">
        <w:rPr>
          <w:rFonts w:ascii="Times New Roman" w:eastAsia="Times New Roman" w:hAnsi="Times New Roman" w:cs="Times New Roman"/>
          <w:sz w:val="28"/>
          <w:szCs w:val="20"/>
        </w:rPr>
        <w:t>нейромедиаторов</w:t>
      </w:r>
      <w:proofErr w:type="spellEnd"/>
      <w:r w:rsidRPr="00D30745">
        <w:rPr>
          <w:rFonts w:ascii="Times New Roman" w:eastAsia="Times New Roman" w:hAnsi="Times New Roman" w:cs="Times New Roman"/>
          <w:sz w:val="28"/>
          <w:szCs w:val="20"/>
        </w:rPr>
        <w:t xml:space="preserve">. Многими   исследователями </w:t>
      </w:r>
      <w:r w:rsidR="004A700F" w:rsidRPr="004A700F">
        <w:rPr>
          <w:rFonts w:ascii="Times New Roman" w:eastAsia="Times New Roman" w:hAnsi="Times New Roman" w:cs="Times New Roman"/>
          <w:sz w:val="28"/>
          <w:szCs w:val="20"/>
        </w:rPr>
        <w:t>(</w:t>
      </w:r>
      <w:proofErr w:type="spellStart"/>
      <w:r w:rsidR="004A700F" w:rsidRPr="004A700F">
        <w:rPr>
          <w:rFonts w:ascii="Times New Roman" w:eastAsia="Times New Roman" w:hAnsi="Times New Roman" w:cs="Times New Roman"/>
          <w:sz w:val="28"/>
          <w:szCs w:val="20"/>
        </w:rPr>
        <w:t>А.М.Вейн</w:t>
      </w:r>
      <w:proofErr w:type="spellEnd"/>
      <w:r w:rsidR="004A700F" w:rsidRPr="004A700F">
        <w:rPr>
          <w:rFonts w:ascii="Times New Roman" w:eastAsia="Times New Roman" w:hAnsi="Times New Roman" w:cs="Times New Roman"/>
          <w:sz w:val="28"/>
          <w:szCs w:val="20"/>
        </w:rPr>
        <w:t xml:space="preserve"> и </w:t>
      </w:r>
      <w:proofErr w:type="spellStart"/>
      <w:r w:rsidR="004A700F" w:rsidRPr="004A700F">
        <w:rPr>
          <w:rFonts w:ascii="Times New Roman" w:eastAsia="Times New Roman" w:hAnsi="Times New Roman" w:cs="Times New Roman"/>
          <w:sz w:val="28"/>
          <w:szCs w:val="20"/>
        </w:rPr>
        <w:t>соавт</w:t>
      </w:r>
      <w:proofErr w:type="spellEnd"/>
      <w:r w:rsidR="004A700F" w:rsidRPr="004A700F">
        <w:rPr>
          <w:rFonts w:ascii="Times New Roman" w:eastAsia="Times New Roman" w:hAnsi="Times New Roman" w:cs="Times New Roman"/>
          <w:sz w:val="28"/>
          <w:szCs w:val="20"/>
        </w:rPr>
        <w:t xml:space="preserve">., 1991; </w:t>
      </w:r>
      <w:proofErr w:type="spellStart"/>
      <w:r w:rsidR="004A700F" w:rsidRPr="004A700F">
        <w:rPr>
          <w:rFonts w:ascii="Times New Roman" w:eastAsia="Times New Roman" w:hAnsi="Times New Roman" w:cs="Times New Roman"/>
          <w:sz w:val="28"/>
          <w:szCs w:val="20"/>
        </w:rPr>
        <w:t>А.А.Зотов</w:t>
      </w:r>
      <w:proofErr w:type="spellEnd"/>
      <w:r w:rsidR="004A700F" w:rsidRPr="004A700F">
        <w:rPr>
          <w:rFonts w:ascii="Times New Roman" w:eastAsia="Times New Roman" w:hAnsi="Times New Roman" w:cs="Times New Roman"/>
          <w:sz w:val="28"/>
          <w:szCs w:val="20"/>
        </w:rPr>
        <w:t xml:space="preserve">, </w:t>
      </w:r>
      <w:proofErr w:type="spellStart"/>
      <w:r w:rsidR="004A700F" w:rsidRPr="004A700F">
        <w:rPr>
          <w:rFonts w:ascii="Times New Roman" w:eastAsia="Times New Roman" w:hAnsi="Times New Roman" w:cs="Times New Roman"/>
          <w:sz w:val="28"/>
          <w:szCs w:val="20"/>
        </w:rPr>
        <w:t>О.В.Терп</w:t>
      </w:r>
      <w:r w:rsidR="004A700F">
        <w:rPr>
          <w:rFonts w:ascii="Times New Roman" w:eastAsia="Times New Roman" w:hAnsi="Times New Roman" w:cs="Times New Roman"/>
          <w:sz w:val="28"/>
          <w:szCs w:val="20"/>
        </w:rPr>
        <w:t>угова</w:t>
      </w:r>
      <w:proofErr w:type="spellEnd"/>
      <w:r w:rsidR="004A700F">
        <w:rPr>
          <w:rFonts w:ascii="Times New Roman" w:eastAsia="Times New Roman" w:hAnsi="Times New Roman" w:cs="Times New Roman"/>
          <w:sz w:val="28"/>
          <w:szCs w:val="20"/>
        </w:rPr>
        <w:t xml:space="preserve">, 1996; </w:t>
      </w:r>
      <w:proofErr w:type="spellStart"/>
      <w:r w:rsidR="004A700F">
        <w:rPr>
          <w:rFonts w:ascii="Times New Roman" w:eastAsia="Times New Roman" w:hAnsi="Times New Roman" w:cs="Times New Roman"/>
          <w:sz w:val="28"/>
          <w:szCs w:val="20"/>
        </w:rPr>
        <w:t>Howland</w:t>
      </w:r>
      <w:proofErr w:type="spellEnd"/>
      <w:r w:rsidR="004A700F">
        <w:rPr>
          <w:rFonts w:ascii="Times New Roman" w:eastAsia="Times New Roman" w:hAnsi="Times New Roman" w:cs="Times New Roman"/>
          <w:sz w:val="28"/>
          <w:szCs w:val="20"/>
        </w:rPr>
        <w:t xml:space="preserve"> R.H. 1998)</w:t>
      </w:r>
      <w:r w:rsidRPr="00D30745">
        <w:rPr>
          <w:rFonts w:ascii="Times New Roman" w:eastAsia="Times New Roman" w:hAnsi="Times New Roman" w:cs="Times New Roman"/>
          <w:sz w:val="28"/>
          <w:szCs w:val="20"/>
        </w:rPr>
        <w:t xml:space="preserve">.,  доказано, что при гипотиреозе потребление глюкозы и кислорода центральной нервной системой снижается. </w:t>
      </w:r>
      <w:proofErr w:type="spellStart"/>
      <w:r w:rsidRPr="00D30745">
        <w:rPr>
          <w:rFonts w:ascii="Times New Roman" w:eastAsia="Times New Roman" w:hAnsi="Times New Roman" w:cs="Times New Roman"/>
          <w:sz w:val="28"/>
          <w:szCs w:val="20"/>
        </w:rPr>
        <w:t>Тиреоидные</w:t>
      </w:r>
      <w:proofErr w:type="spellEnd"/>
      <w:r w:rsidRPr="00D30745">
        <w:rPr>
          <w:rFonts w:ascii="Times New Roman" w:eastAsia="Times New Roman" w:hAnsi="Times New Roman" w:cs="Times New Roman"/>
          <w:sz w:val="28"/>
          <w:szCs w:val="20"/>
        </w:rPr>
        <w:t xml:space="preserve"> гормоны обладают прямым </w:t>
      </w:r>
      <w:proofErr w:type="spellStart"/>
      <w:r w:rsidRPr="00D30745">
        <w:rPr>
          <w:rFonts w:ascii="Times New Roman" w:eastAsia="Times New Roman" w:hAnsi="Times New Roman" w:cs="Times New Roman"/>
          <w:sz w:val="28"/>
          <w:szCs w:val="20"/>
        </w:rPr>
        <w:t>калоригенным</w:t>
      </w:r>
      <w:proofErr w:type="spellEnd"/>
      <w:r w:rsidRPr="00D30745">
        <w:rPr>
          <w:rFonts w:ascii="Times New Roman" w:eastAsia="Times New Roman" w:hAnsi="Times New Roman" w:cs="Times New Roman"/>
          <w:sz w:val="28"/>
          <w:szCs w:val="20"/>
        </w:rPr>
        <w:t xml:space="preserve"> действием на ткани, повышая активность дыхательных ферментов и </w:t>
      </w:r>
      <w:proofErr w:type="gramStart"/>
      <w:r w:rsidRPr="00D30745">
        <w:rPr>
          <w:rFonts w:ascii="Times New Roman" w:eastAsia="Times New Roman" w:hAnsi="Times New Roman" w:cs="Times New Roman"/>
          <w:sz w:val="28"/>
          <w:szCs w:val="20"/>
        </w:rPr>
        <w:t>окислительного</w:t>
      </w:r>
      <w:proofErr w:type="gramEnd"/>
      <w:r w:rsidRPr="00D30745">
        <w:rPr>
          <w:rFonts w:ascii="Times New Roman" w:eastAsia="Times New Roman" w:hAnsi="Times New Roman" w:cs="Times New Roman"/>
          <w:sz w:val="28"/>
          <w:szCs w:val="20"/>
        </w:rPr>
        <w:t xml:space="preserve"> </w:t>
      </w:r>
      <w:proofErr w:type="spellStart"/>
      <w:r w:rsidRPr="00D30745">
        <w:rPr>
          <w:rFonts w:ascii="Times New Roman" w:eastAsia="Times New Roman" w:hAnsi="Times New Roman" w:cs="Times New Roman"/>
          <w:sz w:val="28"/>
          <w:szCs w:val="20"/>
        </w:rPr>
        <w:t>фосфорилирования</w:t>
      </w:r>
      <w:proofErr w:type="spellEnd"/>
      <w:r w:rsidRPr="00D30745">
        <w:rPr>
          <w:rFonts w:ascii="Times New Roman" w:eastAsia="Times New Roman" w:hAnsi="Times New Roman" w:cs="Times New Roman"/>
          <w:sz w:val="28"/>
          <w:szCs w:val="20"/>
        </w:rPr>
        <w:t xml:space="preserve">. У больных гипотиреозом снижен сердечный выброс и с этим в определенной мере связано уменьшение </w:t>
      </w:r>
      <w:proofErr w:type="spellStart"/>
      <w:r w:rsidRPr="00D30745">
        <w:rPr>
          <w:rFonts w:ascii="Times New Roman" w:eastAsia="Times New Roman" w:hAnsi="Times New Roman" w:cs="Times New Roman"/>
          <w:sz w:val="28"/>
          <w:szCs w:val="20"/>
        </w:rPr>
        <w:t>оксигенации</w:t>
      </w:r>
      <w:proofErr w:type="spellEnd"/>
      <w:r w:rsidRPr="00D30745">
        <w:rPr>
          <w:rFonts w:ascii="Times New Roman" w:eastAsia="Times New Roman" w:hAnsi="Times New Roman" w:cs="Times New Roman"/>
          <w:sz w:val="28"/>
          <w:szCs w:val="20"/>
        </w:rPr>
        <w:t xml:space="preserve"> и развитие церебральной гипоксии. </w:t>
      </w:r>
      <w:proofErr w:type="spellStart"/>
      <w:r w:rsidRPr="00D30745">
        <w:rPr>
          <w:rFonts w:ascii="Times New Roman" w:eastAsia="Times New Roman" w:hAnsi="Times New Roman" w:cs="Times New Roman"/>
          <w:sz w:val="28"/>
          <w:szCs w:val="20"/>
        </w:rPr>
        <w:t>Электроэнцефалографически</w:t>
      </w:r>
      <w:proofErr w:type="spellEnd"/>
      <w:r w:rsidRPr="00D30745">
        <w:rPr>
          <w:rFonts w:ascii="Times New Roman" w:eastAsia="Times New Roman" w:hAnsi="Times New Roman" w:cs="Times New Roman"/>
          <w:sz w:val="28"/>
          <w:szCs w:val="20"/>
        </w:rPr>
        <w:t xml:space="preserve"> это проявляется снижением амплитуды волн или отсутствием </w:t>
      </w:r>
      <w:proofErr w:type="gramStart"/>
      <w:r w:rsidRPr="00D30745">
        <w:rPr>
          <w:rFonts w:ascii="Times New Roman" w:eastAsia="Times New Roman" w:hAnsi="Times New Roman" w:cs="Times New Roman"/>
          <w:sz w:val="28"/>
          <w:szCs w:val="20"/>
        </w:rPr>
        <w:t>альфа-ритма</w:t>
      </w:r>
      <w:proofErr w:type="gramEnd"/>
      <w:r w:rsidRPr="00D30745">
        <w:rPr>
          <w:rFonts w:ascii="Times New Roman" w:eastAsia="Times New Roman" w:hAnsi="Times New Roman" w:cs="Times New Roman"/>
          <w:sz w:val="28"/>
          <w:szCs w:val="20"/>
        </w:rPr>
        <w:t xml:space="preserve">.  </w:t>
      </w:r>
    </w:p>
    <w:p w:rsidR="00D05C28" w:rsidRDefault="00D30745" w:rsidP="00513CEE">
      <w:pPr>
        <w:spacing w:after="0" w:line="240" w:lineRule="auto"/>
        <w:ind w:firstLine="720"/>
        <w:jc w:val="both"/>
        <w:rPr>
          <w:rFonts w:ascii="Times New Roman" w:eastAsia="Times New Roman" w:hAnsi="Times New Roman" w:cs="Times New Roman"/>
          <w:sz w:val="28"/>
          <w:szCs w:val="20"/>
        </w:rPr>
      </w:pPr>
      <w:r w:rsidRPr="00D30745">
        <w:rPr>
          <w:rFonts w:ascii="Times New Roman" w:eastAsia="Times New Roman" w:hAnsi="Times New Roman" w:cs="Times New Roman"/>
          <w:sz w:val="28"/>
          <w:szCs w:val="20"/>
        </w:rPr>
        <w:t xml:space="preserve">В последние годы произошло становление и стремительное развитие новых разделов медико-биологической науки – иммунобиологии, </w:t>
      </w:r>
      <w:proofErr w:type="spellStart"/>
      <w:r w:rsidRPr="00D30745">
        <w:rPr>
          <w:rFonts w:ascii="Times New Roman" w:eastAsia="Times New Roman" w:hAnsi="Times New Roman" w:cs="Times New Roman"/>
          <w:sz w:val="28"/>
          <w:szCs w:val="20"/>
        </w:rPr>
        <w:t>иммуногистохимии</w:t>
      </w:r>
      <w:proofErr w:type="spellEnd"/>
      <w:r w:rsidRPr="00D30745">
        <w:rPr>
          <w:rFonts w:ascii="Times New Roman" w:eastAsia="Times New Roman" w:hAnsi="Times New Roman" w:cs="Times New Roman"/>
          <w:sz w:val="28"/>
          <w:szCs w:val="20"/>
        </w:rPr>
        <w:t xml:space="preserve">, иммуногенетики, что в значительной степени определило прогресс клинической эндокринологии, обогатившейся точными методами определения гормонов, а главное – теоретической базой для </w:t>
      </w:r>
      <w:r w:rsidRPr="00D30745">
        <w:rPr>
          <w:rFonts w:ascii="Times New Roman" w:eastAsia="Times New Roman" w:hAnsi="Times New Roman" w:cs="Times New Roman"/>
          <w:sz w:val="28"/>
          <w:szCs w:val="20"/>
        </w:rPr>
        <w:lastRenderedPageBreak/>
        <w:t xml:space="preserve">углубленного изучения этиологии и патогенеза эндокринопатий </w:t>
      </w:r>
      <w:proofErr w:type="gramStart"/>
      <w:r w:rsidRPr="00D30745">
        <w:rPr>
          <w:rFonts w:ascii="Times New Roman" w:eastAsia="Times New Roman" w:hAnsi="Times New Roman" w:cs="Times New Roman"/>
          <w:sz w:val="28"/>
          <w:szCs w:val="20"/>
        </w:rPr>
        <w:t>и</w:t>
      </w:r>
      <w:proofErr w:type="gramEnd"/>
      <w:r w:rsidRPr="00D30745">
        <w:rPr>
          <w:rFonts w:ascii="Times New Roman" w:eastAsia="Times New Roman" w:hAnsi="Times New Roman" w:cs="Times New Roman"/>
          <w:sz w:val="28"/>
          <w:szCs w:val="20"/>
        </w:rPr>
        <w:t xml:space="preserve"> следовательно, для совершенствования их лечения.</w:t>
      </w:r>
      <w:r w:rsidR="004A700F" w:rsidRPr="004A700F">
        <w:t xml:space="preserve"> </w:t>
      </w:r>
      <w:r w:rsidR="004A700F" w:rsidRPr="004A700F">
        <w:rPr>
          <w:rFonts w:ascii="Times New Roman" w:eastAsia="Times New Roman" w:hAnsi="Times New Roman" w:cs="Times New Roman"/>
          <w:sz w:val="28"/>
          <w:szCs w:val="20"/>
        </w:rPr>
        <w:t xml:space="preserve">(2002; Д.Е. </w:t>
      </w:r>
      <w:proofErr w:type="spellStart"/>
      <w:r w:rsidR="004A700F" w:rsidRPr="004A700F">
        <w:rPr>
          <w:rFonts w:ascii="Times New Roman" w:eastAsia="Times New Roman" w:hAnsi="Times New Roman" w:cs="Times New Roman"/>
          <w:sz w:val="28"/>
          <w:szCs w:val="20"/>
        </w:rPr>
        <w:t>Шилин</w:t>
      </w:r>
      <w:proofErr w:type="spellEnd"/>
      <w:r w:rsidR="004A700F" w:rsidRPr="004A700F">
        <w:rPr>
          <w:rFonts w:ascii="Times New Roman" w:eastAsia="Times New Roman" w:hAnsi="Times New Roman" w:cs="Times New Roman"/>
          <w:sz w:val="28"/>
          <w:szCs w:val="20"/>
        </w:rPr>
        <w:t xml:space="preserve">, Э.П. В.М. </w:t>
      </w:r>
      <w:proofErr w:type="spellStart"/>
      <w:r w:rsidR="004A700F" w:rsidRPr="004A700F">
        <w:rPr>
          <w:rFonts w:ascii="Times New Roman" w:eastAsia="Times New Roman" w:hAnsi="Times New Roman" w:cs="Times New Roman"/>
          <w:sz w:val="28"/>
          <w:szCs w:val="20"/>
        </w:rPr>
        <w:t>Провоторов</w:t>
      </w:r>
      <w:proofErr w:type="spellEnd"/>
      <w:r w:rsidR="004A700F" w:rsidRPr="004A700F">
        <w:rPr>
          <w:rFonts w:ascii="Times New Roman" w:eastAsia="Times New Roman" w:hAnsi="Times New Roman" w:cs="Times New Roman"/>
          <w:sz w:val="28"/>
          <w:szCs w:val="20"/>
        </w:rPr>
        <w:t xml:space="preserve">, и </w:t>
      </w:r>
      <w:proofErr w:type="spellStart"/>
      <w:r w:rsidR="004A700F" w:rsidRPr="004A700F">
        <w:rPr>
          <w:rFonts w:ascii="Times New Roman" w:eastAsia="Times New Roman" w:hAnsi="Times New Roman" w:cs="Times New Roman"/>
          <w:sz w:val="28"/>
          <w:szCs w:val="20"/>
        </w:rPr>
        <w:t>соавт</w:t>
      </w:r>
      <w:proofErr w:type="spellEnd"/>
      <w:r w:rsidR="004A700F" w:rsidRPr="004A700F">
        <w:rPr>
          <w:rFonts w:ascii="Times New Roman" w:eastAsia="Times New Roman" w:hAnsi="Times New Roman" w:cs="Times New Roman"/>
          <w:sz w:val="28"/>
          <w:szCs w:val="20"/>
        </w:rPr>
        <w:t xml:space="preserve">., 2002; Касаткина, 2002; </w:t>
      </w:r>
      <w:proofErr w:type="spellStart"/>
      <w:r w:rsidR="004A700F" w:rsidRPr="004A700F">
        <w:rPr>
          <w:rFonts w:ascii="Times New Roman" w:eastAsia="Times New Roman" w:hAnsi="Times New Roman" w:cs="Times New Roman"/>
          <w:sz w:val="28"/>
          <w:szCs w:val="20"/>
        </w:rPr>
        <w:t>J.L.Vianna</w:t>
      </w:r>
      <w:proofErr w:type="spellEnd"/>
      <w:r w:rsidR="004A700F" w:rsidRPr="004A700F">
        <w:rPr>
          <w:rFonts w:ascii="Times New Roman" w:eastAsia="Times New Roman" w:hAnsi="Times New Roman" w:cs="Times New Roman"/>
          <w:sz w:val="28"/>
          <w:szCs w:val="20"/>
        </w:rPr>
        <w:t xml:space="preserve"> </w:t>
      </w:r>
      <w:proofErr w:type="spellStart"/>
      <w:r w:rsidR="004A700F" w:rsidRPr="004A700F">
        <w:rPr>
          <w:rFonts w:ascii="Times New Roman" w:eastAsia="Times New Roman" w:hAnsi="Times New Roman" w:cs="Times New Roman"/>
          <w:sz w:val="28"/>
          <w:szCs w:val="20"/>
        </w:rPr>
        <w:t>et</w:t>
      </w:r>
      <w:proofErr w:type="spellEnd"/>
      <w:r w:rsidR="004A700F" w:rsidRPr="004A700F">
        <w:rPr>
          <w:rFonts w:ascii="Times New Roman" w:eastAsia="Times New Roman" w:hAnsi="Times New Roman" w:cs="Times New Roman"/>
          <w:sz w:val="28"/>
          <w:szCs w:val="20"/>
        </w:rPr>
        <w:t xml:space="preserve"> </w:t>
      </w:r>
      <w:proofErr w:type="spellStart"/>
      <w:r w:rsidR="004A700F" w:rsidRPr="004A700F">
        <w:rPr>
          <w:rFonts w:ascii="Times New Roman" w:eastAsia="Times New Roman" w:hAnsi="Times New Roman" w:cs="Times New Roman"/>
          <w:sz w:val="28"/>
          <w:szCs w:val="20"/>
        </w:rPr>
        <w:t>al</w:t>
      </w:r>
      <w:proofErr w:type="spellEnd"/>
      <w:r w:rsidR="004A700F" w:rsidRPr="004A700F">
        <w:rPr>
          <w:rFonts w:ascii="Times New Roman" w:eastAsia="Times New Roman" w:hAnsi="Times New Roman" w:cs="Times New Roman"/>
          <w:sz w:val="28"/>
          <w:szCs w:val="20"/>
        </w:rPr>
        <w:t>., 1991;</w:t>
      </w:r>
      <w:r w:rsidR="00D05C28" w:rsidRPr="00D05C28">
        <w:t xml:space="preserve"> </w:t>
      </w:r>
      <w:r w:rsidR="00D05C28" w:rsidRPr="00D05C28">
        <w:rPr>
          <w:rFonts w:ascii="Times New Roman" w:eastAsia="Times New Roman" w:hAnsi="Times New Roman" w:cs="Times New Roman"/>
          <w:sz w:val="28"/>
          <w:szCs w:val="20"/>
        </w:rPr>
        <w:t xml:space="preserve">J. </w:t>
      </w:r>
      <w:proofErr w:type="spellStart"/>
      <w:r w:rsidR="00D05C28" w:rsidRPr="00D05C28">
        <w:rPr>
          <w:rFonts w:ascii="Times New Roman" w:eastAsia="Times New Roman" w:hAnsi="Times New Roman" w:cs="Times New Roman"/>
          <w:sz w:val="28"/>
          <w:szCs w:val="20"/>
        </w:rPr>
        <w:t>Brezezinski</w:t>
      </w:r>
      <w:proofErr w:type="spellEnd"/>
      <w:r w:rsidR="00D05C28" w:rsidRPr="00D05C28">
        <w:rPr>
          <w:rFonts w:ascii="Times New Roman" w:eastAsia="Times New Roman" w:hAnsi="Times New Roman" w:cs="Times New Roman"/>
          <w:sz w:val="28"/>
          <w:szCs w:val="20"/>
        </w:rPr>
        <w:t xml:space="preserve">, A. </w:t>
      </w:r>
      <w:proofErr w:type="spellStart"/>
      <w:proofErr w:type="gramStart"/>
      <w:r w:rsidR="00D05C28" w:rsidRPr="00D05C28">
        <w:rPr>
          <w:rFonts w:ascii="Times New Roman" w:eastAsia="Times New Roman" w:hAnsi="Times New Roman" w:cs="Times New Roman"/>
          <w:sz w:val="28"/>
          <w:szCs w:val="20"/>
        </w:rPr>
        <w:t>Lewinski</w:t>
      </w:r>
      <w:proofErr w:type="spellEnd"/>
      <w:r w:rsidR="00D05C28" w:rsidRPr="00D05C28">
        <w:rPr>
          <w:rFonts w:ascii="Times New Roman" w:eastAsia="Times New Roman" w:hAnsi="Times New Roman" w:cs="Times New Roman"/>
          <w:sz w:val="28"/>
          <w:szCs w:val="20"/>
        </w:rPr>
        <w:t>, 1998</w:t>
      </w:r>
      <w:r w:rsidR="004A700F" w:rsidRPr="004A700F">
        <w:rPr>
          <w:rFonts w:ascii="Times New Roman" w:eastAsia="Times New Roman" w:hAnsi="Times New Roman" w:cs="Times New Roman"/>
          <w:sz w:val="28"/>
          <w:szCs w:val="20"/>
        </w:rPr>
        <w:t xml:space="preserve">). </w:t>
      </w:r>
      <w:proofErr w:type="gramEnd"/>
    </w:p>
    <w:p w:rsidR="00CC6711" w:rsidRDefault="00D30745" w:rsidP="00513CEE">
      <w:pPr>
        <w:spacing w:after="0" w:line="240" w:lineRule="auto"/>
        <w:ind w:firstLine="720"/>
        <w:jc w:val="both"/>
        <w:rPr>
          <w:rFonts w:ascii="Times New Roman" w:eastAsia="Times New Roman" w:hAnsi="Times New Roman" w:cs="Times New Roman"/>
          <w:sz w:val="28"/>
          <w:szCs w:val="20"/>
        </w:rPr>
      </w:pPr>
      <w:r w:rsidRPr="00D30745">
        <w:rPr>
          <w:rFonts w:ascii="Times New Roman" w:eastAsia="Times New Roman" w:hAnsi="Times New Roman" w:cs="Times New Roman"/>
          <w:sz w:val="28"/>
          <w:szCs w:val="20"/>
        </w:rPr>
        <w:t xml:space="preserve">В то же время изучение </w:t>
      </w:r>
      <w:proofErr w:type="spellStart"/>
      <w:r w:rsidRPr="00D30745">
        <w:rPr>
          <w:rFonts w:ascii="Times New Roman" w:eastAsia="Times New Roman" w:hAnsi="Times New Roman" w:cs="Times New Roman"/>
          <w:sz w:val="28"/>
          <w:szCs w:val="20"/>
        </w:rPr>
        <w:t>нейроэндокриноиммунологические</w:t>
      </w:r>
      <w:proofErr w:type="spellEnd"/>
      <w:r w:rsidRPr="00D30745">
        <w:rPr>
          <w:rFonts w:ascii="Times New Roman" w:eastAsia="Times New Roman" w:hAnsi="Times New Roman" w:cs="Times New Roman"/>
          <w:sz w:val="28"/>
          <w:szCs w:val="20"/>
        </w:rPr>
        <w:t xml:space="preserve"> нарушение и их корреляционные связи  при  АИЗЩЖ, в доступной литературе нам обнаружить не удалось, что и явилось основанием для выполнения данного исследования.</w:t>
      </w:r>
    </w:p>
    <w:p w:rsidR="00513CEE" w:rsidRPr="00513CEE" w:rsidRDefault="00513CEE" w:rsidP="00513CEE">
      <w:pPr>
        <w:spacing w:after="0" w:line="240" w:lineRule="auto"/>
        <w:ind w:firstLine="720"/>
        <w:jc w:val="both"/>
        <w:rPr>
          <w:rFonts w:ascii="Times New Roman" w:eastAsia="Times New Roman" w:hAnsi="Times New Roman" w:cs="Times New Roman"/>
          <w:b/>
          <w:sz w:val="28"/>
          <w:szCs w:val="28"/>
          <w:lang w:eastAsia="ru-RU"/>
        </w:rPr>
      </w:pPr>
      <w:r w:rsidRPr="00513CEE">
        <w:rPr>
          <w:rFonts w:ascii="Times New Roman" w:eastAsia="Times New Roman" w:hAnsi="Times New Roman" w:cs="Times New Roman"/>
          <w:b/>
          <w:sz w:val="28"/>
          <w:szCs w:val="28"/>
          <w:lang w:eastAsia="ru-RU"/>
        </w:rPr>
        <w:t>Цель исследования</w:t>
      </w:r>
    </w:p>
    <w:p w:rsidR="00513CEE" w:rsidRPr="00513CEE" w:rsidRDefault="00074273" w:rsidP="00074273">
      <w:pPr>
        <w:spacing w:after="0" w:line="240" w:lineRule="auto"/>
        <w:ind w:right="-187" w:firstLine="720"/>
        <w:jc w:val="both"/>
        <w:rPr>
          <w:rFonts w:ascii="Times New Roman" w:eastAsia="Times New Roman" w:hAnsi="Times New Roman" w:cs="Times New Roman"/>
          <w:bCs/>
          <w:sz w:val="28"/>
          <w:szCs w:val="28"/>
          <w:lang w:eastAsia="ru-RU"/>
        </w:rPr>
      </w:pPr>
      <w:r w:rsidRPr="00074273">
        <w:rPr>
          <w:rFonts w:ascii="Times New Roman" w:eastAsia="Times New Roman" w:hAnsi="Times New Roman" w:cs="Times New Roman"/>
          <w:bCs/>
          <w:sz w:val="28"/>
          <w:szCs w:val="28"/>
          <w:lang w:eastAsia="ru-RU"/>
        </w:rPr>
        <w:t>Определить</w:t>
      </w:r>
      <w:r>
        <w:rPr>
          <w:rFonts w:ascii="Times New Roman" w:eastAsia="Times New Roman" w:hAnsi="Times New Roman" w:cs="Times New Roman"/>
          <w:bCs/>
          <w:sz w:val="28"/>
          <w:szCs w:val="28"/>
          <w:lang w:eastAsia="ru-RU"/>
        </w:rPr>
        <w:t xml:space="preserve"> </w:t>
      </w:r>
      <w:r w:rsidR="00513CEE" w:rsidRPr="00513CEE">
        <w:rPr>
          <w:rFonts w:ascii="Times New Roman" w:eastAsia="Times New Roman" w:hAnsi="Times New Roman" w:cs="Times New Roman"/>
          <w:sz w:val="28"/>
          <w:szCs w:val="28"/>
          <w:lang w:eastAsia="ru-RU"/>
        </w:rPr>
        <w:t xml:space="preserve">закономерностей </w:t>
      </w:r>
      <w:proofErr w:type="spellStart"/>
      <w:r w:rsidR="00513CEE" w:rsidRPr="00513CEE">
        <w:rPr>
          <w:rFonts w:ascii="Times New Roman" w:eastAsia="Times New Roman" w:hAnsi="Times New Roman" w:cs="Times New Roman"/>
          <w:sz w:val="28"/>
          <w:szCs w:val="28"/>
          <w:lang w:eastAsia="ru-RU"/>
        </w:rPr>
        <w:t>нейроэндокриноиммунных</w:t>
      </w:r>
      <w:proofErr w:type="spellEnd"/>
      <w:r w:rsidR="00513CEE" w:rsidRPr="00513CEE">
        <w:rPr>
          <w:rFonts w:ascii="Times New Roman" w:eastAsia="Times New Roman" w:hAnsi="Times New Roman" w:cs="Times New Roman"/>
          <w:sz w:val="28"/>
          <w:szCs w:val="28"/>
          <w:lang w:eastAsia="ru-RU"/>
        </w:rPr>
        <w:t xml:space="preserve"> взаимодействий при аутоиммунном заболевании щитовидной железы, сопровождающихся изменением </w:t>
      </w:r>
      <w:proofErr w:type="spellStart"/>
      <w:r w:rsidR="00513CEE" w:rsidRPr="00513CEE">
        <w:rPr>
          <w:rFonts w:ascii="Times New Roman" w:eastAsia="Times New Roman" w:hAnsi="Times New Roman" w:cs="Times New Roman"/>
          <w:sz w:val="28"/>
          <w:szCs w:val="28"/>
          <w:lang w:eastAsia="ru-RU"/>
        </w:rPr>
        <w:t>тиреоидного</w:t>
      </w:r>
      <w:proofErr w:type="spellEnd"/>
      <w:r w:rsidR="00513CEE" w:rsidRPr="00513CEE">
        <w:rPr>
          <w:rFonts w:ascii="Times New Roman" w:eastAsia="Times New Roman" w:hAnsi="Times New Roman" w:cs="Times New Roman"/>
          <w:sz w:val="28"/>
          <w:szCs w:val="28"/>
          <w:lang w:eastAsia="ru-RU"/>
        </w:rPr>
        <w:t xml:space="preserve"> статуса.</w:t>
      </w:r>
    </w:p>
    <w:p w:rsidR="00513CEE" w:rsidRPr="00513CEE" w:rsidRDefault="00513CEE" w:rsidP="00513CEE">
      <w:pPr>
        <w:spacing w:line="240" w:lineRule="auto"/>
        <w:ind w:right="-187" w:firstLine="851"/>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b/>
          <w:sz w:val="28"/>
          <w:szCs w:val="28"/>
          <w:lang w:eastAsia="ru-RU"/>
        </w:rPr>
        <w:t>Задачи исследования</w:t>
      </w:r>
    </w:p>
    <w:p w:rsidR="00513CEE" w:rsidRDefault="00513CEE" w:rsidP="00513CEE">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3CEE">
        <w:rPr>
          <w:rFonts w:ascii="Times New Roman" w:eastAsia="Times New Roman" w:hAnsi="Times New Roman" w:cs="Times New Roman"/>
          <w:sz w:val="28"/>
          <w:szCs w:val="28"/>
          <w:lang w:eastAsia="ru-RU"/>
        </w:rPr>
        <w:t xml:space="preserve">1.Исследовать механизмы развития </w:t>
      </w:r>
      <w:proofErr w:type="spellStart"/>
      <w:r w:rsidRPr="00513CEE">
        <w:rPr>
          <w:rFonts w:ascii="Times New Roman" w:eastAsia="Times New Roman" w:hAnsi="Times New Roman" w:cs="Times New Roman"/>
          <w:bCs/>
          <w:sz w:val="28"/>
          <w:szCs w:val="28"/>
          <w:lang w:eastAsia="ru-RU"/>
        </w:rPr>
        <w:t>нейроэндокриноиммунных</w:t>
      </w:r>
      <w:proofErr w:type="spellEnd"/>
      <w:r w:rsidRPr="00513CEE">
        <w:rPr>
          <w:rFonts w:ascii="Times New Roman" w:eastAsia="Times New Roman" w:hAnsi="Times New Roman" w:cs="Times New Roman"/>
          <w:bCs/>
          <w:sz w:val="28"/>
          <w:szCs w:val="28"/>
          <w:lang w:eastAsia="ru-RU"/>
        </w:rPr>
        <w:t xml:space="preserve"> нарушений </w:t>
      </w:r>
      <w:r w:rsidRPr="00513CEE">
        <w:rPr>
          <w:rFonts w:ascii="Times New Roman" w:eastAsia="Times New Roman" w:hAnsi="Times New Roman" w:cs="Times New Roman"/>
          <w:sz w:val="28"/>
          <w:szCs w:val="28"/>
          <w:lang w:eastAsia="ru-RU"/>
        </w:rPr>
        <w:t xml:space="preserve"> </w:t>
      </w:r>
      <w:r w:rsidRPr="00513CEE">
        <w:rPr>
          <w:rFonts w:ascii="Times New Roman" w:eastAsia="Times New Roman" w:hAnsi="Times New Roman" w:cs="Times New Roman"/>
          <w:bCs/>
          <w:sz w:val="28"/>
          <w:szCs w:val="28"/>
          <w:lang w:eastAsia="ru-RU"/>
        </w:rPr>
        <w:t>при аутоиммунном заболевании щитовидной железы</w:t>
      </w:r>
      <w:r w:rsidRPr="00513CEE">
        <w:rPr>
          <w:rFonts w:ascii="Times New Roman" w:eastAsia="Times New Roman" w:hAnsi="Times New Roman" w:cs="Times New Roman"/>
          <w:sz w:val="28"/>
          <w:szCs w:val="28"/>
          <w:lang w:eastAsia="ru-RU"/>
        </w:rPr>
        <w:t xml:space="preserve">,  используя результаты </w:t>
      </w:r>
      <w:proofErr w:type="spellStart"/>
      <w:r w:rsidRPr="00513CEE">
        <w:rPr>
          <w:rFonts w:ascii="Times New Roman" w:eastAsia="Times New Roman" w:hAnsi="Times New Roman" w:cs="Times New Roman"/>
          <w:sz w:val="28"/>
          <w:szCs w:val="28"/>
          <w:lang w:eastAsia="ru-RU"/>
        </w:rPr>
        <w:t>клинико</w:t>
      </w:r>
      <w:proofErr w:type="spellEnd"/>
      <w:r w:rsidRPr="00513CEE">
        <w:rPr>
          <w:rFonts w:ascii="Times New Roman" w:eastAsia="Times New Roman" w:hAnsi="Times New Roman" w:cs="Times New Roman"/>
          <w:sz w:val="28"/>
          <w:szCs w:val="28"/>
          <w:lang w:eastAsia="ru-RU"/>
        </w:rPr>
        <w:t>–функциональных,  эндокринологических, неврологических  показателей  и  иммунного статуса.</w:t>
      </w:r>
    </w:p>
    <w:p w:rsidR="00513CEE" w:rsidRPr="00513CEE" w:rsidRDefault="00513CEE" w:rsidP="00513CEE">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sz w:val="28"/>
          <w:szCs w:val="28"/>
          <w:lang w:eastAsia="ru-RU"/>
        </w:rPr>
        <w:t xml:space="preserve">  2. Оценка количественных закономерностей нейроэндокринной интеграции внутри гипоталамо-гипофизарно-</w:t>
      </w:r>
      <w:proofErr w:type="spellStart"/>
      <w:r w:rsidRPr="00513CEE">
        <w:rPr>
          <w:rFonts w:ascii="Times New Roman" w:eastAsia="Times New Roman" w:hAnsi="Times New Roman" w:cs="Times New Roman"/>
          <w:sz w:val="28"/>
          <w:szCs w:val="28"/>
          <w:lang w:eastAsia="ru-RU"/>
        </w:rPr>
        <w:t>тиреоидной</w:t>
      </w:r>
      <w:proofErr w:type="spellEnd"/>
      <w:r w:rsidRPr="00513CEE">
        <w:rPr>
          <w:rFonts w:ascii="Times New Roman" w:eastAsia="Times New Roman" w:hAnsi="Times New Roman" w:cs="Times New Roman"/>
          <w:sz w:val="28"/>
          <w:szCs w:val="28"/>
          <w:lang w:eastAsia="ru-RU"/>
        </w:rPr>
        <w:t xml:space="preserve"> системы при различном </w:t>
      </w:r>
      <w:proofErr w:type="spellStart"/>
      <w:r w:rsidRPr="00513CEE">
        <w:rPr>
          <w:rFonts w:ascii="Times New Roman" w:eastAsia="Times New Roman" w:hAnsi="Times New Roman" w:cs="Times New Roman"/>
          <w:sz w:val="28"/>
          <w:szCs w:val="28"/>
          <w:lang w:eastAsia="ru-RU"/>
        </w:rPr>
        <w:t>тиреоидном</w:t>
      </w:r>
      <w:proofErr w:type="spellEnd"/>
      <w:r w:rsidRPr="00513CEE">
        <w:rPr>
          <w:rFonts w:ascii="Times New Roman" w:eastAsia="Times New Roman" w:hAnsi="Times New Roman" w:cs="Times New Roman"/>
          <w:sz w:val="28"/>
          <w:szCs w:val="28"/>
          <w:lang w:eastAsia="ru-RU"/>
        </w:rPr>
        <w:t xml:space="preserve"> статусе.</w:t>
      </w:r>
    </w:p>
    <w:p w:rsidR="00513CEE" w:rsidRDefault="00513CEE" w:rsidP="00513CEE">
      <w:pPr>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sz w:val="28"/>
          <w:szCs w:val="28"/>
          <w:lang w:eastAsia="ru-RU"/>
        </w:rPr>
        <w:t>3. Дать сравнительный анализ иммунологическим, гормональным вегетативным показателям в зависимости от клинических особенностей</w:t>
      </w:r>
      <w:r w:rsidRPr="00513CEE">
        <w:rPr>
          <w:rFonts w:ascii="Times New Roman" w:eastAsia="Times New Roman" w:hAnsi="Times New Roman" w:cs="Times New Roman"/>
          <w:bCs/>
          <w:sz w:val="28"/>
          <w:szCs w:val="28"/>
          <w:lang w:eastAsia="ru-RU"/>
        </w:rPr>
        <w:t xml:space="preserve"> аутоиммунного заболевания щитовидной железы.</w:t>
      </w:r>
      <w:r w:rsidRPr="00513CEE">
        <w:rPr>
          <w:rFonts w:ascii="Times New Roman" w:eastAsia="Times New Roman" w:hAnsi="Times New Roman" w:cs="Times New Roman"/>
          <w:sz w:val="28"/>
          <w:szCs w:val="28"/>
          <w:lang w:eastAsia="ru-RU"/>
        </w:rPr>
        <w:t xml:space="preserve"> </w:t>
      </w:r>
    </w:p>
    <w:p w:rsidR="00513CEE" w:rsidRDefault="00513CEE" w:rsidP="00513CEE">
      <w:pPr>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bCs/>
          <w:sz w:val="28"/>
          <w:szCs w:val="28"/>
          <w:lang w:eastAsia="ru-RU"/>
        </w:rPr>
        <w:t xml:space="preserve">4. </w:t>
      </w:r>
      <w:r w:rsidRPr="00513CEE">
        <w:rPr>
          <w:rFonts w:ascii="Times New Roman" w:eastAsia="Times New Roman" w:hAnsi="Times New Roman" w:cs="Times New Roman"/>
          <w:sz w:val="28"/>
          <w:szCs w:val="28"/>
          <w:lang w:eastAsia="ru-RU"/>
        </w:rPr>
        <w:t xml:space="preserve">Анализ взаимосвязи между показателями электроэнцефалографии и концентрацией </w:t>
      </w:r>
      <w:proofErr w:type="spellStart"/>
      <w:r w:rsidRPr="00513CEE">
        <w:rPr>
          <w:rFonts w:ascii="Times New Roman" w:eastAsia="Times New Roman" w:hAnsi="Times New Roman" w:cs="Times New Roman"/>
          <w:sz w:val="28"/>
          <w:szCs w:val="28"/>
          <w:lang w:eastAsia="ru-RU"/>
        </w:rPr>
        <w:t>тиреоидных</w:t>
      </w:r>
      <w:proofErr w:type="spellEnd"/>
      <w:r w:rsidRPr="00513CEE">
        <w:rPr>
          <w:rFonts w:ascii="Times New Roman" w:eastAsia="Times New Roman" w:hAnsi="Times New Roman" w:cs="Times New Roman"/>
          <w:sz w:val="28"/>
          <w:szCs w:val="28"/>
          <w:lang w:eastAsia="ru-RU"/>
        </w:rPr>
        <w:t xml:space="preserve"> гормонов при аутоиммунном заболевании щитовидной железы.  </w:t>
      </w:r>
    </w:p>
    <w:p w:rsidR="00513CEE" w:rsidRPr="00513CEE" w:rsidRDefault="00513CEE" w:rsidP="00513CEE">
      <w:pPr>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sz w:val="28"/>
          <w:szCs w:val="28"/>
          <w:lang w:eastAsia="ru-RU"/>
        </w:rPr>
        <w:t xml:space="preserve">5. </w:t>
      </w:r>
      <w:r w:rsidR="00074273">
        <w:rPr>
          <w:rFonts w:ascii="Times New Roman" w:eastAsia="Times New Roman" w:hAnsi="Times New Roman" w:cs="Times New Roman"/>
          <w:sz w:val="28"/>
          <w:szCs w:val="28"/>
          <w:lang w:eastAsia="ru-RU"/>
        </w:rPr>
        <w:t>Изучить</w:t>
      </w:r>
      <w:r w:rsidR="00074273" w:rsidRPr="00074273">
        <w:rPr>
          <w:rFonts w:ascii="Times New Roman" w:eastAsia="Times New Roman" w:hAnsi="Times New Roman" w:cs="Times New Roman"/>
          <w:sz w:val="28"/>
          <w:szCs w:val="28"/>
          <w:lang w:eastAsia="ru-RU"/>
        </w:rPr>
        <w:t xml:space="preserve"> </w:t>
      </w:r>
      <w:r w:rsidRPr="00513CEE">
        <w:rPr>
          <w:rFonts w:ascii="Times New Roman" w:eastAsia="Times New Roman" w:hAnsi="Times New Roman" w:cs="Times New Roman"/>
          <w:bCs/>
          <w:sz w:val="28"/>
          <w:szCs w:val="28"/>
          <w:lang w:eastAsia="ru-RU"/>
        </w:rPr>
        <w:t>диагнос</w:t>
      </w:r>
      <w:r w:rsidR="00C71CB2">
        <w:rPr>
          <w:rFonts w:ascii="Times New Roman" w:eastAsia="Times New Roman" w:hAnsi="Times New Roman" w:cs="Times New Roman"/>
          <w:bCs/>
          <w:sz w:val="28"/>
          <w:szCs w:val="28"/>
          <w:lang w:eastAsia="ru-RU"/>
        </w:rPr>
        <w:t>тическую ценность корреляционных связей</w:t>
      </w:r>
      <w:r w:rsidRPr="00513CEE">
        <w:rPr>
          <w:rFonts w:ascii="Times New Roman" w:eastAsia="Times New Roman" w:hAnsi="Times New Roman" w:cs="Times New Roman"/>
          <w:bCs/>
          <w:sz w:val="28"/>
          <w:szCs w:val="28"/>
          <w:lang w:eastAsia="ru-RU"/>
        </w:rPr>
        <w:t xml:space="preserve"> </w:t>
      </w:r>
      <w:proofErr w:type="spellStart"/>
      <w:r w:rsidRPr="00513CEE">
        <w:rPr>
          <w:rFonts w:ascii="Times New Roman" w:eastAsia="Times New Roman" w:hAnsi="Times New Roman" w:cs="Times New Roman"/>
          <w:bCs/>
          <w:sz w:val="28"/>
          <w:szCs w:val="28"/>
          <w:lang w:eastAsia="ru-RU"/>
        </w:rPr>
        <w:t>нейроэндокриноиммунных</w:t>
      </w:r>
      <w:proofErr w:type="spellEnd"/>
      <w:r w:rsidRPr="00513CEE">
        <w:rPr>
          <w:rFonts w:ascii="Times New Roman" w:eastAsia="Times New Roman" w:hAnsi="Times New Roman" w:cs="Times New Roman"/>
          <w:bCs/>
          <w:sz w:val="28"/>
          <w:szCs w:val="28"/>
          <w:lang w:eastAsia="ru-RU"/>
        </w:rPr>
        <w:t xml:space="preserve"> систем при аутоиммунном заболевании щитовидной железы.</w:t>
      </w:r>
      <w:r w:rsidRPr="00513CEE">
        <w:rPr>
          <w:rFonts w:ascii="Times New Roman" w:eastAsia="Times New Roman" w:hAnsi="Times New Roman" w:cs="Times New Roman"/>
          <w:sz w:val="28"/>
          <w:szCs w:val="28"/>
          <w:lang w:eastAsia="ru-RU"/>
        </w:rPr>
        <w:t xml:space="preserve">    </w:t>
      </w:r>
    </w:p>
    <w:p w:rsidR="00513CEE" w:rsidRPr="00513CEE" w:rsidRDefault="00513CEE" w:rsidP="00513CEE">
      <w:pPr>
        <w:spacing w:line="240" w:lineRule="auto"/>
        <w:ind w:firstLine="851"/>
        <w:rPr>
          <w:rFonts w:ascii="Times New Roman" w:eastAsia="Times New Roman" w:hAnsi="Times New Roman" w:cs="Times New Roman"/>
          <w:b/>
          <w:sz w:val="28"/>
          <w:szCs w:val="28"/>
          <w:lang w:eastAsia="ru-RU"/>
        </w:rPr>
      </w:pPr>
      <w:r w:rsidRPr="00513CEE">
        <w:rPr>
          <w:rFonts w:ascii="Times New Roman" w:eastAsia="Times New Roman" w:hAnsi="Times New Roman" w:cs="Times New Roman"/>
          <w:b/>
          <w:sz w:val="28"/>
          <w:szCs w:val="28"/>
          <w:lang w:eastAsia="ru-RU"/>
        </w:rPr>
        <w:t>Научная новизна полученных результатов</w:t>
      </w:r>
    </w:p>
    <w:p w:rsidR="00513CEE" w:rsidRPr="00513CEE" w:rsidRDefault="00513CEE" w:rsidP="00513CEE">
      <w:pPr>
        <w:tabs>
          <w:tab w:val="center" w:pos="4677"/>
          <w:tab w:val="right" w:pos="9355"/>
          <w:tab w:val="right" w:pos="9540"/>
        </w:tabs>
        <w:spacing w:after="0" w:line="240" w:lineRule="auto"/>
        <w:ind w:firstLine="709"/>
        <w:jc w:val="both"/>
        <w:rPr>
          <w:rFonts w:ascii="Times New Roman" w:eastAsia="Times New Roman" w:hAnsi="Times New Roman" w:cs="Times New Roman"/>
          <w:sz w:val="28"/>
          <w:szCs w:val="28"/>
        </w:rPr>
      </w:pPr>
      <w:r w:rsidRPr="00513CEE">
        <w:rPr>
          <w:rFonts w:ascii="Times New Roman" w:eastAsia="Times New Roman" w:hAnsi="Times New Roman" w:cs="Times New Roman"/>
          <w:sz w:val="28"/>
          <w:szCs w:val="28"/>
        </w:rPr>
        <w:t xml:space="preserve">-На клиническом материале впервые изучены </w:t>
      </w:r>
      <w:proofErr w:type="spellStart"/>
      <w:r w:rsidRPr="00513CEE">
        <w:rPr>
          <w:rFonts w:ascii="Times New Roman" w:eastAsia="Times New Roman" w:hAnsi="Times New Roman" w:cs="Times New Roman"/>
          <w:sz w:val="28"/>
          <w:szCs w:val="28"/>
        </w:rPr>
        <w:t>нейроэндокриноиммунные</w:t>
      </w:r>
      <w:proofErr w:type="spellEnd"/>
      <w:r w:rsidRPr="00513CEE">
        <w:rPr>
          <w:rFonts w:ascii="Times New Roman" w:eastAsia="Times New Roman" w:hAnsi="Times New Roman" w:cs="Times New Roman"/>
          <w:sz w:val="28"/>
          <w:szCs w:val="28"/>
        </w:rPr>
        <w:t xml:space="preserve"> нарушения при АИЗЩЖ. </w:t>
      </w:r>
    </w:p>
    <w:p w:rsidR="00513CEE" w:rsidRPr="00513CEE" w:rsidRDefault="00513CEE" w:rsidP="00513CEE">
      <w:pPr>
        <w:tabs>
          <w:tab w:val="center" w:pos="4677"/>
          <w:tab w:val="right" w:pos="9355"/>
        </w:tabs>
        <w:spacing w:after="0" w:line="240" w:lineRule="auto"/>
        <w:ind w:firstLine="540"/>
        <w:jc w:val="both"/>
        <w:rPr>
          <w:rFonts w:ascii="Times New Roman" w:eastAsia="Times New Roman" w:hAnsi="Times New Roman" w:cs="Times New Roman"/>
          <w:sz w:val="28"/>
          <w:szCs w:val="28"/>
        </w:rPr>
      </w:pPr>
      <w:r w:rsidRPr="00513CEE">
        <w:rPr>
          <w:rFonts w:ascii="Times New Roman" w:eastAsia="Times New Roman" w:hAnsi="Times New Roman" w:cs="Times New Roman"/>
          <w:sz w:val="28"/>
          <w:szCs w:val="28"/>
        </w:rPr>
        <w:t xml:space="preserve">- Установлена множественная и </w:t>
      </w:r>
      <w:proofErr w:type="spellStart"/>
      <w:r w:rsidRPr="00513CEE">
        <w:rPr>
          <w:rFonts w:ascii="Times New Roman" w:eastAsia="Times New Roman" w:hAnsi="Times New Roman" w:cs="Times New Roman"/>
          <w:sz w:val="28"/>
          <w:szCs w:val="28"/>
        </w:rPr>
        <w:t>разновекторная</w:t>
      </w:r>
      <w:proofErr w:type="spellEnd"/>
      <w:r w:rsidRPr="00513CEE">
        <w:rPr>
          <w:rFonts w:ascii="Times New Roman" w:eastAsia="Times New Roman" w:hAnsi="Times New Roman" w:cs="Times New Roman"/>
          <w:sz w:val="28"/>
          <w:szCs w:val="28"/>
        </w:rPr>
        <w:t xml:space="preserve"> коррелятивная связь между показателями иммунной, эндокринной и вегетативной нервной систем в зависимости от степени и тяжести выявленных </w:t>
      </w:r>
      <w:proofErr w:type="spellStart"/>
      <w:r w:rsidRPr="00513CEE">
        <w:rPr>
          <w:rFonts w:ascii="Times New Roman" w:eastAsia="Times New Roman" w:hAnsi="Times New Roman" w:cs="Times New Roman"/>
          <w:sz w:val="28"/>
          <w:szCs w:val="28"/>
        </w:rPr>
        <w:t>нейроэндокриноиммунных</w:t>
      </w:r>
      <w:proofErr w:type="spellEnd"/>
      <w:r w:rsidRPr="00513CEE">
        <w:rPr>
          <w:rFonts w:ascii="Times New Roman" w:eastAsia="Times New Roman" w:hAnsi="Times New Roman" w:cs="Times New Roman"/>
          <w:sz w:val="28"/>
          <w:szCs w:val="28"/>
        </w:rPr>
        <w:t xml:space="preserve"> нарушений у больных с АИЗЩК.</w:t>
      </w:r>
    </w:p>
    <w:p w:rsidR="00513CEE" w:rsidRPr="00513CEE" w:rsidRDefault="00513CEE" w:rsidP="00513CEE">
      <w:pPr>
        <w:tabs>
          <w:tab w:val="center" w:pos="4677"/>
          <w:tab w:val="right" w:pos="9355"/>
        </w:tabs>
        <w:spacing w:after="0" w:line="240" w:lineRule="auto"/>
        <w:ind w:firstLine="540"/>
        <w:jc w:val="both"/>
        <w:rPr>
          <w:rFonts w:ascii="Times New Roman" w:eastAsia="Times New Roman" w:hAnsi="Times New Roman" w:cs="Times New Roman"/>
          <w:sz w:val="28"/>
          <w:szCs w:val="28"/>
        </w:rPr>
      </w:pPr>
      <w:r w:rsidRPr="00513CEE">
        <w:rPr>
          <w:rFonts w:ascii="Times New Roman" w:eastAsia="Times New Roman" w:hAnsi="Times New Roman" w:cs="Times New Roman"/>
          <w:sz w:val="28"/>
          <w:szCs w:val="28"/>
        </w:rPr>
        <w:t xml:space="preserve">- Разработана концепция о патологической сущности  АИЗЩЖ, как болезни всего организма, что нашло отражение в полученных фактах, подтверждающих негативное влияние АИЗЩЖ на соматическое, нервно-психическое здоровье. </w:t>
      </w:r>
    </w:p>
    <w:p w:rsidR="00513CEE" w:rsidRPr="00513CEE" w:rsidRDefault="00513CEE" w:rsidP="00513CEE">
      <w:pPr>
        <w:keepLines/>
        <w:tabs>
          <w:tab w:val="center" w:pos="4677"/>
          <w:tab w:val="right" w:pos="9355"/>
        </w:tabs>
        <w:spacing w:after="0" w:line="240" w:lineRule="auto"/>
        <w:ind w:firstLine="539"/>
        <w:jc w:val="both"/>
        <w:rPr>
          <w:rFonts w:ascii="Times New Roman" w:eastAsia="Times New Roman" w:hAnsi="Times New Roman" w:cs="Times New Roman"/>
          <w:sz w:val="28"/>
          <w:szCs w:val="28"/>
        </w:rPr>
      </w:pPr>
      <w:r w:rsidRPr="00513CEE">
        <w:rPr>
          <w:rFonts w:ascii="Times New Roman" w:eastAsia="Times New Roman" w:hAnsi="Times New Roman" w:cs="Times New Roman"/>
          <w:sz w:val="28"/>
          <w:szCs w:val="28"/>
        </w:rPr>
        <w:lastRenderedPageBreak/>
        <w:t xml:space="preserve">  - На основании полученных коррелятивных закономерностей разработаны  практические рекомендации и  научно обоснованы  выводы по использованию наиболее эффективных способов лечения при АИЗЩЖ с </w:t>
      </w:r>
      <w:proofErr w:type="spellStart"/>
      <w:r w:rsidRPr="00513CEE">
        <w:rPr>
          <w:rFonts w:ascii="Times New Roman" w:eastAsia="Times New Roman" w:hAnsi="Times New Roman" w:cs="Times New Roman"/>
          <w:sz w:val="28"/>
          <w:szCs w:val="28"/>
        </w:rPr>
        <w:t>нейроэндокриноиммунными</w:t>
      </w:r>
      <w:proofErr w:type="spellEnd"/>
      <w:r w:rsidRPr="00513CEE">
        <w:rPr>
          <w:rFonts w:ascii="Times New Roman" w:eastAsia="Times New Roman" w:hAnsi="Times New Roman" w:cs="Times New Roman"/>
          <w:sz w:val="28"/>
          <w:szCs w:val="28"/>
        </w:rPr>
        <w:t xml:space="preserve"> нарушениями.</w:t>
      </w:r>
    </w:p>
    <w:p w:rsidR="00513CEE" w:rsidRPr="00513CEE" w:rsidRDefault="00513CEE" w:rsidP="00513CEE">
      <w:pPr>
        <w:spacing w:line="240" w:lineRule="auto"/>
        <w:ind w:firstLine="851"/>
        <w:jc w:val="both"/>
        <w:rPr>
          <w:rFonts w:ascii="Times New Roman" w:eastAsia="Times New Roman" w:hAnsi="Times New Roman" w:cs="Times New Roman"/>
          <w:b/>
          <w:sz w:val="28"/>
          <w:szCs w:val="28"/>
          <w:lang w:eastAsia="ru-RU"/>
        </w:rPr>
      </w:pPr>
      <w:r w:rsidRPr="00513CEE">
        <w:rPr>
          <w:rFonts w:ascii="Times New Roman" w:eastAsia="Times New Roman" w:hAnsi="Times New Roman" w:cs="Times New Roman"/>
          <w:b/>
          <w:sz w:val="28"/>
          <w:szCs w:val="28"/>
          <w:lang w:eastAsia="ru-RU"/>
        </w:rPr>
        <w:t xml:space="preserve"> Практическая значимость полученных результатов </w:t>
      </w:r>
    </w:p>
    <w:p w:rsidR="00513CEE" w:rsidRPr="00513CEE" w:rsidRDefault="00513CEE" w:rsidP="007B3708">
      <w:pPr>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b/>
          <w:sz w:val="28"/>
          <w:szCs w:val="28"/>
          <w:lang w:eastAsia="ru-RU"/>
        </w:rPr>
        <w:t xml:space="preserve"> </w:t>
      </w:r>
      <w:r w:rsidRPr="00513CEE">
        <w:rPr>
          <w:rFonts w:ascii="Times New Roman" w:eastAsia="Times New Roman" w:hAnsi="Times New Roman" w:cs="Times New Roman"/>
          <w:sz w:val="28"/>
          <w:szCs w:val="28"/>
          <w:lang w:eastAsia="ru-RU"/>
        </w:rPr>
        <w:t xml:space="preserve"> </w:t>
      </w:r>
      <w:r w:rsidR="007B3708">
        <w:rPr>
          <w:rFonts w:ascii="Times New Roman" w:eastAsia="Times New Roman" w:hAnsi="Times New Roman" w:cs="Times New Roman"/>
          <w:sz w:val="28"/>
          <w:szCs w:val="28"/>
          <w:lang w:eastAsia="ru-RU"/>
        </w:rPr>
        <w:t>-</w:t>
      </w:r>
      <w:r w:rsidRPr="00513CEE">
        <w:rPr>
          <w:rFonts w:ascii="Times New Roman" w:eastAsia="Times New Roman" w:hAnsi="Times New Roman" w:cs="Times New Roman"/>
          <w:sz w:val="28"/>
          <w:szCs w:val="28"/>
          <w:lang w:eastAsia="ru-RU"/>
        </w:rPr>
        <w:t xml:space="preserve">Разработан метод ранней диагностики АИЗЩЖ путем выявления </w:t>
      </w:r>
      <w:proofErr w:type="spellStart"/>
      <w:r w:rsidRPr="00513CEE">
        <w:rPr>
          <w:rFonts w:ascii="Times New Roman" w:eastAsia="Times New Roman" w:hAnsi="Times New Roman" w:cs="Times New Roman"/>
          <w:sz w:val="28"/>
          <w:szCs w:val="28"/>
          <w:lang w:eastAsia="ru-RU"/>
        </w:rPr>
        <w:t>нейроэндокриноиммунных</w:t>
      </w:r>
      <w:proofErr w:type="spellEnd"/>
      <w:r w:rsidRPr="00513CEE">
        <w:rPr>
          <w:rFonts w:ascii="Times New Roman" w:eastAsia="Times New Roman" w:hAnsi="Times New Roman" w:cs="Times New Roman"/>
          <w:sz w:val="28"/>
          <w:szCs w:val="28"/>
          <w:lang w:eastAsia="ru-RU"/>
        </w:rPr>
        <w:t xml:space="preserve"> нарушений.</w:t>
      </w:r>
    </w:p>
    <w:p w:rsidR="00513CEE" w:rsidRPr="00513CEE" w:rsidRDefault="00513CEE" w:rsidP="007B3708">
      <w:pPr>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sz w:val="28"/>
          <w:szCs w:val="28"/>
          <w:lang w:eastAsia="ru-RU"/>
        </w:rPr>
        <w:t>-</w:t>
      </w:r>
      <w:r w:rsidR="00C71CB2">
        <w:rPr>
          <w:rFonts w:ascii="Times New Roman" w:eastAsia="Times New Roman" w:hAnsi="Times New Roman" w:cs="Times New Roman"/>
          <w:sz w:val="28"/>
          <w:szCs w:val="28"/>
          <w:lang w:eastAsia="ru-RU"/>
        </w:rPr>
        <w:t>Обнаруженные к</w:t>
      </w:r>
      <w:r w:rsidRPr="00513CEE">
        <w:rPr>
          <w:rFonts w:ascii="Times New Roman" w:eastAsia="Times New Roman" w:hAnsi="Times New Roman" w:cs="Times New Roman"/>
          <w:sz w:val="28"/>
          <w:szCs w:val="28"/>
          <w:lang w:eastAsia="ru-RU"/>
        </w:rPr>
        <w:t xml:space="preserve">орреляционные связи </w:t>
      </w:r>
      <w:proofErr w:type="spellStart"/>
      <w:r w:rsidRPr="00513CEE">
        <w:rPr>
          <w:rFonts w:ascii="Times New Roman" w:eastAsia="Times New Roman" w:hAnsi="Times New Roman" w:cs="Times New Roman"/>
          <w:sz w:val="28"/>
          <w:szCs w:val="28"/>
          <w:lang w:eastAsia="ru-RU"/>
        </w:rPr>
        <w:t>нейроэндокриноиммуннологических</w:t>
      </w:r>
      <w:proofErr w:type="spellEnd"/>
      <w:r w:rsidRPr="00513CEE">
        <w:rPr>
          <w:rFonts w:ascii="Times New Roman" w:eastAsia="Times New Roman" w:hAnsi="Times New Roman" w:cs="Times New Roman"/>
          <w:sz w:val="28"/>
          <w:szCs w:val="28"/>
          <w:lang w:eastAsia="ru-RU"/>
        </w:rPr>
        <w:t xml:space="preserve"> показателей при АИЗЩЖ, внедрение которых в практику лечебных учреждений,  улучшает  результаты диагностики и лечения. </w:t>
      </w:r>
    </w:p>
    <w:p w:rsidR="00513CEE" w:rsidRPr="00513CEE" w:rsidRDefault="007B3708" w:rsidP="007B3708">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13CEE" w:rsidRPr="00513CEE">
        <w:rPr>
          <w:rFonts w:ascii="Times New Roman" w:eastAsia="Times New Roman" w:hAnsi="Times New Roman" w:cs="Times New Roman"/>
          <w:sz w:val="28"/>
          <w:szCs w:val="28"/>
          <w:lang w:eastAsia="ru-RU"/>
        </w:rPr>
        <w:t xml:space="preserve">Внедрение основных положений диссертации будет способствовать улучшению результатов лечения больных  с </w:t>
      </w:r>
      <w:proofErr w:type="spellStart"/>
      <w:r w:rsidR="00513CEE" w:rsidRPr="00513CEE">
        <w:rPr>
          <w:rFonts w:ascii="Times New Roman" w:eastAsia="Times New Roman" w:hAnsi="Times New Roman" w:cs="Times New Roman"/>
          <w:sz w:val="28"/>
          <w:szCs w:val="28"/>
          <w:lang w:eastAsia="ru-RU"/>
        </w:rPr>
        <w:t>нейроэндокриноиммунными</w:t>
      </w:r>
      <w:proofErr w:type="spellEnd"/>
      <w:r w:rsidR="00513CEE" w:rsidRPr="00513CEE">
        <w:rPr>
          <w:rFonts w:ascii="Times New Roman" w:eastAsia="Times New Roman" w:hAnsi="Times New Roman" w:cs="Times New Roman"/>
          <w:sz w:val="28"/>
          <w:szCs w:val="28"/>
          <w:lang w:eastAsia="ru-RU"/>
        </w:rPr>
        <w:t xml:space="preserve"> нарушениями АИЗЩЖ.</w:t>
      </w:r>
    </w:p>
    <w:p w:rsidR="00513CEE" w:rsidRPr="00513CEE" w:rsidRDefault="00513CEE" w:rsidP="00006965">
      <w:pPr>
        <w:shd w:val="clear" w:color="auto" w:fill="FFFFFF"/>
        <w:spacing w:after="0" w:line="240" w:lineRule="auto"/>
        <w:ind w:firstLine="851"/>
        <w:jc w:val="both"/>
        <w:rPr>
          <w:rFonts w:ascii="Times New Roman" w:eastAsia="Times New Roman" w:hAnsi="Times New Roman" w:cs="Times New Roman"/>
          <w:b/>
          <w:position w:val="-6"/>
          <w:sz w:val="28"/>
          <w:szCs w:val="28"/>
          <w:lang w:eastAsia="ru-RU"/>
        </w:rPr>
      </w:pPr>
      <w:r w:rsidRPr="00513CEE">
        <w:rPr>
          <w:rFonts w:ascii="Times New Roman" w:eastAsia="Times New Roman" w:hAnsi="Times New Roman" w:cs="Times New Roman"/>
          <w:b/>
          <w:position w:val="-6"/>
          <w:sz w:val="28"/>
          <w:szCs w:val="28"/>
        </w:rPr>
        <w:t>Экономическая значимость полученных результатов</w:t>
      </w:r>
      <w:r w:rsidRPr="00513CEE">
        <w:rPr>
          <w:rFonts w:ascii="Times New Roman" w:eastAsia="Times New Roman" w:hAnsi="Times New Roman" w:cs="Times New Roman"/>
          <w:position w:val="-6"/>
          <w:sz w:val="28"/>
          <w:szCs w:val="28"/>
        </w:rPr>
        <w:t xml:space="preserve"> состоит в повышении эффективности лечения при использовании разработанного комплексного метода обследования. </w:t>
      </w:r>
      <w:r w:rsidRPr="00513CEE">
        <w:rPr>
          <w:rFonts w:ascii="Times New Roman" w:eastAsia="Times New Roman" w:hAnsi="Times New Roman" w:cs="Times New Roman"/>
          <w:b/>
          <w:position w:val="-6"/>
          <w:sz w:val="28"/>
          <w:szCs w:val="28"/>
          <w:lang w:eastAsia="ru-RU"/>
        </w:rPr>
        <w:t xml:space="preserve">          </w:t>
      </w:r>
    </w:p>
    <w:p w:rsidR="00513CEE" w:rsidRPr="00513CEE" w:rsidRDefault="00513CEE" w:rsidP="00006965">
      <w:pPr>
        <w:shd w:val="clear" w:color="auto" w:fill="FFFFFF"/>
        <w:spacing w:after="0" w:line="240" w:lineRule="auto"/>
        <w:ind w:firstLine="851"/>
        <w:jc w:val="both"/>
        <w:rPr>
          <w:rFonts w:ascii="Times New Roman" w:eastAsia="Times New Roman" w:hAnsi="Times New Roman" w:cs="Times New Roman"/>
          <w:b/>
          <w:position w:val="-6"/>
          <w:sz w:val="28"/>
          <w:szCs w:val="28"/>
          <w:lang w:eastAsia="ru-RU"/>
        </w:rPr>
      </w:pPr>
      <w:r w:rsidRPr="00513CEE">
        <w:rPr>
          <w:rFonts w:ascii="Times New Roman" w:eastAsia="Times New Roman" w:hAnsi="Times New Roman" w:cs="Times New Roman"/>
          <w:b/>
          <w:position w:val="-6"/>
          <w:sz w:val="28"/>
          <w:szCs w:val="28"/>
          <w:lang w:eastAsia="ru-RU"/>
        </w:rPr>
        <w:t xml:space="preserve"> </w:t>
      </w:r>
      <w:r w:rsidRPr="00A272EB">
        <w:rPr>
          <w:rFonts w:ascii="Times New Roman" w:eastAsia="Times New Roman" w:hAnsi="Times New Roman" w:cs="Times New Roman"/>
          <w:b/>
          <w:position w:val="-6"/>
          <w:sz w:val="28"/>
          <w:szCs w:val="28"/>
          <w:lang w:eastAsia="ru-RU"/>
        </w:rPr>
        <w:t>Основные положения диссертации, выносимые на защиту</w:t>
      </w:r>
    </w:p>
    <w:p w:rsidR="00614D62" w:rsidRDefault="00513CEE" w:rsidP="00006965">
      <w:pPr>
        <w:shd w:val="clear" w:color="auto" w:fill="FFFFFF"/>
        <w:spacing w:after="0" w:line="240" w:lineRule="auto"/>
        <w:ind w:firstLine="720"/>
        <w:jc w:val="both"/>
        <w:rPr>
          <w:rFonts w:ascii="Times New Roman" w:eastAsia="Times New Roman" w:hAnsi="Times New Roman" w:cs="Times New Roman"/>
          <w:position w:val="-6"/>
          <w:sz w:val="28"/>
          <w:szCs w:val="28"/>
          <w:lang w:eastAsia="ru-RU"/>
        </w:rPr>
      </w:pPr>
      <w:r w:rsidRPr="00513CEE">
        <w:rPr>
          <w:rFonts w:ascii="Times New Roman" w:eastAsia="Times New Roman" w:hAnsi="Times New Roman" w:cs="Times New Roman"/>
          <w:position w:val="-6"/>
          <w:sz w:val="28"/>
          <w:szCs w:val="28"/>
          <w:lang w:eastAsia="ru-RU"/>
        </w:rPr>
        <w:t>1.Комплексное обследование больных с АИЗЩЖ, включающее анализ клинико-анамнестических данных, результаты гормонального, иммунологического исследований, вегетативного тонуса, вегетативной реактивности, вегетативного обеспечения деятельности позволяют определить оптимальный метод и объем лечения.</w:t>
      </w:r>
    </w:p>
    <w:p w:rsidR="00614D62" w:rsidRDefault="00953426" w:rsidP="00614D62">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53426">
        <w:rPr>
          <w:rFonts w:ascii="Times New Roman" w:eastAsia="Times New Roman" w:hAnsi="Times New Roman" w:cs="Times New Roman"/>
          <w:sz w:val="28"/>
          <w:szCs w:val="28"/>
          <w:lang w:eastAsia="ru-RU"/>
        </w:rPr>
        <w:t xml:space="preserve">Основа патогенеза ЗЩЖ - избыточное или недостаточное выделение </w:t>
      </w:r>
      <w:proofErr w:type="spellStart"/>
      <w:r w:rsidRPr="00953426">
        <w:rPr>
          <w:rFonts w:ascii="Times New Roman" w:eastAsia="Times New Roman" w:hAnsi="Times New Roman" w:cs="Times New Roman"/>
          <w:sz w:val="28"/>
          <w:szCs w:val="28"/>
          <w:lang w:eastAsia="ru-RU"/>
        </w:rPr>
        <w:t>тиреоидных</w:t>
      </w:r>
      <w:proofErr w:type="spellEnd"/>
      <w:r w:rsidRPr="00953426">
        <w:rPr>
          <w:rFonts w:ascii="Times New Roman" w:eastAsia="Times New Roman" w:hAnsi="Times New Roman" w:cs="Times New Roman"/>
          <w:sz w:val="28"/>
          <w:szCs w:val="28"/>
          <w:lang w:eastAsia="ru-RU"/>
        </w:rPr>
        <w:t xml:space="preserve"> гормонов, что пагубно сказывается на функции и структуре органов и тканей, в том числе и нервной системы. Иногда они выступают на первый план, существенно затрудняя диагностику болезни.</w:t>
      </w:r>
    </w:p>
    <w:p w:rsidR="00614D62" w:rsidRDefault="00513CEE" w:rsidP="00614D6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sz w:val="28"/>
          <w:szCs w:val="28"/>
          <w:lang w:eastAsia="ru-RU"/>
        </w:rPr>
        <w:t xml:space="preserve">3.Дезинтеграция (распад) корреляционных связей </w:t>
      </w:r>
      <w:proofErr w:type="spellStart"/>
      <w:r w:rsidRPr="00513CEE">
        <w:rPr>
          <w:rFonts w:ascii="Times New Roman" w:eastAsia="Times New Roman" w:hAnsi="Times New Roman" w:cs="Times New Roman"/>
          <w:sz w:val="28"/>
          <w:szCs w:val="28"/>
          <w:lang w:eastAsia="ru-RU"/>
        </w:rPr>
        <w:t>нейроэндокриноиммунных</w:t>
      </w:r>
      <w:proofErr w:type="spellEnd"/>
      <w:r w:rsidRPr="00513CEE">
        <w:rPr>
          <w:rFonts w:ascii="Times New Roman" w:eastAsia="Times New Roman" w:hAnsi="Times New Roman" w:cs="Times New Roman"/>
          <w:sz w:val="28"/>
          <w:szCs w:val="28"/>
          <w:lang w:eastAsia="ru-RU"/>
        </w:rPr>
        <w:t xml:space="preserve"> взаимодействий отражает развитие аутоиммунного заболевания щитовидной железе.</w:t>
      </w:r>
    </w:p>
    <w:p w:rsidR="00513CEE" w:rsidRPr="00513CEE" w:rsidRDefault="00513CEE" w:rsidP="00614D6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sz w:val="28"/>
          <w:szCs w:val="28"/>
          <w:lang w:eastAsia="ru-RU"/>
        </w:rPr>
        <w:t>4. Выявление связи между показателями электроэнцефалографии и концентрацией гормонов, характеризующих развитие патологического процесса, позволяет оценить эффективность лечебного процесса.  </w:t>
      </w:r>
    </w:p>
    <w:p w:rsidR="00513CEE" w:rsidRPr="00513CEE" w:rsidRDefault="00513CEE" w:rsidP="00614D62">
      <w:pPr>
        <w:shd w:val="clear" w:color="auto" w:fill="FFFFFF"/>
        <w:spacing w:after="0" w:line="240" w:lineRule="auto"/>
        <w:jc w:val="both"/>
        <w:rPr>
          <w:rFonts w:ascii="Times New Roman" w:eastAsia="Times New Roman" w:hAnsi="Times New Roman" w:cs="Times New Roman"/>
          <w:b/>
          <w:position w:val="-6"/>
          <w:sz w:val="28"/>
          <w:szCs w:val="28"/>
          <w:lang w:eastAsia="ru-RU"/>
        </w:rPr>
      </w:pPr>
      <w:r w:rsidRPr="00513CEE">
        <w:rPr>
          <w:rFonts w:ascii="Times New Roman" w:eastAsia="Times New Roman" w:hAnsi="Times New Roman" w:cs="Times New Roman"/>
          <w:position w:val="-6"/>
          <w:sz w:val="28"/>
          <w:szCs w:val="28"/>
          <w:lang w:eastAsia="ru-RU"/>
        </w:rPr>
        <w:t xml:space="preserve">           </w:t>
      </w:r>
      <w:r w:rsidRPr="00513CEE">
        <w:rPr>
          <w:rFonts w:ascii="Times New Roman" w:eastAsia="Times New Roman" w:hAnsi="Times New Roman" w:cs="Times New Roman"/>
          <w:b/>
          <w:position w:val="-6"/>
          <w:sz w:val="28"/>
          <w:szCs w:val="28"/>
          <w:lang w:eastAsia="ru-RU"/>
        </w:rPr>
        <w:t>Личный вклад соискателя</w:t>
      </w:r>
    </w:p>
    <w:p w:rsidR="00513CEE" w:rsidRPr="00513CEE" w:rsidRDefault="00513CEE" w:rsidP="00614D62">
      <w:pPr>
        <w:shd w:val="clear" w:color="auto" w:fill="FFFFFF"/>
        <w:spacing w:after="0" w:line="240" w:lineRule="auto"/>
        <w:ind w:firstLine="720"/>
        <w:jc w:val="both"/>
        <w:rPr>
          <w:rFonts w:ascii="Times New Roman" w:eastAsia="Times New Roman" w:hAnsi="Times New Roman" w:cs="Times New Roman"/>
          <w:position w:val="-6"/>
          <w:sz w:val="28"/>
          <w:szCs w:val="28"/>
        </w:rPr>
      </w:pPr>
      <w:r w:rsidRPr="00513CEE">
        <w:rPr>
          <w:rFonts w:ascii="Times New Roman" w:eastAsia="Times New Roman" w:hAnsi="Times New Roman" w:cs="Times New Roman"/>
          <w:position w:val="-6"/>
          <w:sz w:val="28"/>
          <w:szCs w:val="28"/>
        </w:rPr>
        <w:t xml:space="preserve">Личное  участие автора охватывает все разделы общеклинических, специальных методов обследования. </w:t>
      </w:r>
    </w:p>
    <w:p w:rsidR="00513CEE" w:rsidRPr="00513CEE" w:rsidRDefault="00513CEE" w:rsidP="00513CEE">
      <w:pPr>
        <w:shd w:val="clear" w:color="auto" w:fill="FFFFFF"/>
        <w:spacing w:after="0" w:line="240" w:lineRule="auto"/>
        <w:ind w:firstLine="851"/>
        <w:jc w:val="both"/>
        <w:rPr>
          <w:rFonts w:ascii="Times New Roman" w:eastAsia="Times New Roman" w:hAnsi="Times New Roman" w:cs="Times New Roman"/>
          <w:b/>
          <w:position w:val="-6"/>
          <w:sz w:val="28"/>
          <w:szCs w:val="28"/>
        </w:rPr>
      </w:pPr>
      <w:r w:rsidRPr="00513CEE">
        <w:rPr>
          <w:rFonts w:ascii="Times New Roman" w:eastAsia="Times New Roman" w:hAnsi="Times New Roman" w:cs="Times New Roman"/>
          <w:b/>
          <w:position w:val="-6"/>
          <w:sz w:val="28"/>
          <w:szCs w:val="28"/>
        </w:rPr>
        <w:t>Апробация результатов исследований</w:t>
      </w:r>
    </w:p>
    <w:p w:rsidR="00513CEE" w:rsidRPr="00513CEE" w:rsidRDefault="00513CEE" w:rsidP="00513CEE">
      <w:pPr>
        <w:shd w:val="clear" w:color="auto" w:fill="FFFFFF"/>
        <w:spacing w:after="0" w:line="240" w:lineRule="auto"/>
        <w:ind w:firstLine="851"/>
        <w:jc w:val="both"/>
        <w:rPr>
          <w:rFonts w:ascii="Times New Roman" w:eastAsia="Times New Roman" w:hAnsi="Times New Roman" w:cs="Times New Roman"/>
          <w:position w:val="-6"/>
          <w:sz w:val="28"/>
          <w:szCs w:val="28"/>
        </w:rPr>
      </w:pPr>
      <w:r w:rsidRPr="00513CEE">
        <w:rPr>
          <w:rFonts w:ascii="Times New Roman" w:eastAsia="Times New Roman" w:hAnsi="Times New Roman" w:cs="Times New Roman"/>
          <w:position w:val="-6"/>
          <w:sz w:val="28"/>
          <w:szCs w:val="28"/>
        </w:rPr>
        <w:t xml:space="preserve">Основные положения диссертационной работы были доложены и обсуждены на конференции, посвященной 50-летию </w:t>
      </w:r>
      <w:proofErr w:type="spellStart"/>
      <w:r w:rsidRPr="00513CEE">
        <w:rPr>
          <w:rFonts w:ascii="Times New Roman" w:eastAsia="Times New Roman" w:hAnsi="Times New Roman" w:cs="Times New Roman"/>
          <w:position w:val="-6"/>
          <w:sz w:val="28"/>
          <w:szCs w:val="28"/>
        </w:rPr>
        <w:t>Кыргызского</w:t>
      </w:r>
      <w:proofErr w:type="spellEnd"/>
      <w:r w:rsidRPr="00513CEE">
        <w:rPr>
          <w:rFonts w:ascii="Times New Roman" w:eastAsia="Times New Roman" w:hAnsi="Times New Roman" w:cs="Times New Roman"/>
          <w:position w:val="-6"/>
          <w:sz w:val="28"/>
          <w:szCs w:val="28"/>
        </w:rPr>
        <w:t xml:space="preserve"> НИИ Курортологии и восстано</w:t>
      </w:r>
      <w:r w:rsidR="00614D62">
        <w:rPr>
          <w:rFonts w:ascii="Times New Roman" w:eastAsia="Times New Roman" w:hAnsi="Times New Roman" w:cs="Times New Roman"/>
          <w:position w:val="-6"/>
          <w:sz w:val="28"/>
          <w:szCs w:val="28"/>
        </w:rPr>
        <w:t>вительного лечения (г</w:t>
      </w:r>
      <w:proofErr w:type="gramStart"/>
      <w:r w:rsidR="00614D62">
        <w:rPr>
          <w:rFonts w:ascii="Times New Roman" w:eastAsia="Times New Roman" w:hAnsi="Times New Roman" w:cs="Times New Roman"/>
          <w:position w:val="-6"/>
          <w:sz w:val="28"/>
          <w:szCs w:val="28"/>
        </w:rPr>
        <w:t>.Б</w:t>
      </w:r>
      <w:proofErr w:type="gramEnd"/>
      <w:r w:rsidR="00614D62">
        <w:rPr>
          <w:rFonts w:ascii="Times New Roman" w:eastAsia="Times New Roman" w:hAnsi="Times New Roman" w:cs="Times New Roman"/>
          <w:position w:val="-6"/>
          <w:sz w:val="28"/>
          <w:szCs w:val="28"/>
        </w:rPr>
        <w:t>ишкек,2013</w:t>
      </w:r>
      <w:r w:rsidRPr="00513CEE">
        <w:rPr>
          <w:rFonts w:ascii="Times New Roman" w:eastAsia="Times New Roman" w:hAnsi="Times New Roman" w:cs="Times New Roman"/>
          <w:position w:val="-6"/>
          <w:sz w:val="28"/>
          <w:szCs w:val="28"/>
        </w:rPr>
        <w:t>);  I научно-практической конференции хирургов на тему: «Ожирение и метаболический синдром – проблема ХХI века на стыке медиц</w:t>
      </w:r>
      <w:r w:rsidR="00614D62">
        <w:rPr>
          <w:rFonts w:ascii="Times New Roman" w:eastAsia="Times New Roman" w:hAnsi="Times New Roman" w:cs="Times New Roman"/>
          <w:position w:val="-6"/>
          <w:sz w:val="28"/>
          <w:szCs w:val="28"/>
        </w:rPr>
        <w:t>инских дисциплин» (г</w:t>
      </w:r>
      <w:proofErr w:type="gramStart"/>
      <w:r w:rsidR="00614D62">
        <w:rPr>
          <w:rFonts w:ascii="Times New Roman" w:eastAsia="Times New Roman" w:hAnsi="Times New Roman" w:cs="Times New Roman"/>
          <w:position w:val="-6"/>
          <w:sz w:val="28"/>
          <w:szCs w:val="28"/>
        </w:rPr>
        <w:t>.Б</w:t>
      </w:r>
      <w:proofErr w:type="gramEnd"/>
      <w:r w:rsidR="00614D62">
        <w:rPr>
          <w:rFonts w:ascii="Times New Roman" w:eastAsia="Times New Roman" w:hAnsi="Times New Roman" w:cs="Times New Roman"/>
          <w:position w:val="-6"/>
          <w:sz w:val="28"/>
          <w:szCs w:val="28"/>
        </w:rPr>
        <w:t>ишкек,2014</w:t>
      </w:r>
      <w:r w:rsidRPr="00513CEE">
        <w:rPr>
          <w:rFonts w:ascii="Times New Roman" w:eastAsia="Times New Roman" w:hAnsi="Times New Roman" w:cs="Times New Roman"/>
          <w:position w:val="-6"/>
          <w:sz w:val="28"/>
          <w:szCs w:val="28"/>
        </w:rPr>
        <w:t>); научно-практической конференции молодых ученых «Актуальные проблемы в здравоохранении и кли</w:t>
      </w:r>
      <w:r w:rsidR="00614D62">
        <w:rPr>
          <w:rFonts w:ascii="Times New Roman" w:eastAsia="Times New Roman" w:hAnsi="Times New Roman" w:cs="Times New Roman"/>
          <w:position w:val="-6"/>
          <w:sz w:val="28"/>
          <w:szCs w:val="28"/>
        </w:rPr>
        <w:t xml:space="preserve">нической медицины» </w:t>
      </w:r>
      <w:r w:rsidR="00614D62">
        <w:rPr>
          <w:rFonts w:ascii="Times New Roman" w:eastAsia="Times New Roman" w:hAnsi="Times New Roman" w:cs="Times New Roman"/>
          <w:position w:val="-6"/>
          <w:sz w:val="28"/>
          <w:szCs w:val="28"/>
        </w:rPr>
        <w:lastRenderedPageBreak/>
        <w:t>(г.Бишкек,2017</w:t>
      </w:r>
      <w:r w:rsidR="00D05C28">
        <w:rPr>
          <w:rFonts w:ascii="Times New Roman" w:eastAsia="Times New Roman" w:hAnsi="Times New Roman" w:cs="Times New Roman"/>
          <w:position w:val="-6"/>
          <w:sz w:val="28"/>
          <w:szCs w:val="28"/>
        </w:rPr>
        <w:t>; 2019; 2022</w:t>
      </w:r>
      <w:r w:rsidRPr="00513CEE">
        <w:rPr>
          <w:rFonts w:ascii="Times New Roman" w:eastAsia="Times New Roman" w:hAnsi="Times New Roman" w:cs="Times New Roman"/>
          <w:position w:val="-6"/>
          <w:sz w:val="28"/>
          <w:szCs w:val="28"/>
        </w:rPr>
        <w:t xml:space="preserve">);  IV </w:t>
      </w:r>
      <w:proofErr w:type="spellStart"/>
      <w:r w:rsidRPr="00513CEE">
        <w:rPr>
          <w:rFonts w:ascii="Times New Roman" w:eastAsia="Times New Roman" w:hAnsi="Times New Roman" w:cs="Times New Roman"/>
          <w:position w:val="-6"/>
          <w:sz w:val="28"/>
          <w:szCs w:val="28"/>
        </w:rPr>
        <w:t>cъезде</w:t>
      </w:r>
      <w:proofErr w:type="spellEnd"/>
      <w:r w:rsidRPr="00513CEE">
        <w:rPr>
          <w:rFonts w:ascii="Times New Roman" w:eastAsia="Times New Roman" w:hAnsi="Times New Roman" w:cs="Times New Roman"/>
          <w:position w:val="-6"/>
          <w:sz w:val="28"/>
          <w:szCs w:val="28"/>
        </w:rPr>
        <w:t xml:space="preserve"> неврол</w:t>
      </w:r>
      <w:r w:rsidR="00614D62">
        <w:rPr>
          <w:rFonts w:ascii="Times New Roman" w:eastAsia="Times New Roman" w:hAnsi="Times New Roman" w:cs="Times New Roman"/>
          <w:position w:val="-6"/>
          <w:sz w:val="28"/>
          <w:szCs w:val="28"/>
        </w:rPr>
        <w:t xml:space="preserve">огов (г. </w:t>
      </w:r>
      <w:proofErr w:type="spellStart"/>
      <w:r w:rsidR="00614D62">
        <w:rPr>
          <w:rFonts w:ascii="Times New Roman" w:eastAsia="Times New Roman" w:hAnsi="Times New Roman" w:cs="Times New Roman"/>
          <w:position w:val="-6"/>
          <w:sz w:val="28"/>
          <w:szCs w:val="28"/>
        </w:rPr>
        <w:t>Тошкент</w:t>
      </w:r>
      <w:proofErr w:type="spellEnd"/>
      <w:r w:rsidR="00614D62">
        <w:rPr>
          <w:rFonts w:ascii="Times New Roman" w:eastAsia="Times New Roman" w:hAnsi="Times New Roman" w:cs="Times New Roman"/>
          <w:position w:val="-6"/>
          <w:sz w:val="28"/>
          <w:szCs w:val="28"/>
        </w:rPr>
        <w:t xml:space="preserve"> 2017</w:t>
      </w:r>
      <w:r w:rsidRPr="00513CEE">
        <w:rPr>
          <w:rFonts w:ascii="Times New Roman" w:eastAsia="Times New Roman" w:hAnsi="Times New Roman" w:cs="Times New Roman"/>
          <w:position w:val="-6"/>
          <w:sz w:val="28"/>
          <w:szCs w:val="28"/>
        </w:rPr>
        <w:t>);  международной научно-практической конференции «Инновационные диагностические и лечебные технолог</w:t>
      </w:r>
      <w:r w:rsidR="00614D62">
        <w:rPr>
          <w:rFonts w:ascii="Times New Roman" w:eastAsia="Times New Roman" w:hAnsi="Times New Roman" w:cs="Times New Roman"/>
          <w:position w:val="-6"/>
          <w:sz w:val="28"/>
          <w:szCs w:val="28"/>
        </w:rPr>
        <w:t>ии в неврологии» (г. Астана, 2018</w:t>
      </w:r>
      <w:r w:rsidRPr="00513CEE">
        <w:rPr>
          <w:rFonts w:ascii="Times New Roman" w:eastAsia="Times New Roman" w:hAnsi="Times New Roman" w:cs="Times New Roman"/>
          <w:position w:val="-6"/>
          <w:sz w:val="28"/>
          <w:szCs w:val="28"/>
        </w:rPr>
        <w:t xml:space="preserve">); </w:t>
      </w:r>
      <w:r w:rsidR="00710DF3">
        <w:rPr>
          <w:rFonts w:ascii="Times New Roman" w:eastAsia="Times New Roman" w:hAnsi="Times New Roman" w:cs="Times New Roman"/>
          <w:position w:val="-6"/>
          <w:sz w:val="28"/>
          <w:szCs w:val="28"/>
        </w:rPr>
        <w:t xml:space="preserve">международный научный форм дни </w:t>
      </w:r>
      <w:r w:rsidR="00710DF3" w:rsidRPr="00513CEE">
        <w:rPr>
          <w:rFonts w:ascii="Times New Roman" w:eastAsia="Times New Roman" w:hAnsi="Times New Roman" w:cs="Times New Roman"/>
          <w:position w:val="-6"/>
          <w:sz w:val="28"/>
          <w:szCs w:val="28"/>
        </w:rPr>
        <w:t xml:space="preserve"> </w:t>
      </w:r>
      <w:r w:rsidR="00710DF3">
        <w:rPr>
          <w:rFonts w:ascii="Times New Roman" w:eastAsia="Times New Roman" w:hAnsi="Times New Roman" w:cs="Times New Roman"/>
          <w:position w:val="-6"/>
          <w:sz w:val="28"/>
          <w:szCs w:val="28"/>
        </w:rPr>
        <w:t xml:space="preserve">науки- 2020, посвященный 50 </w:t>
      </w:r>
      <w:proofErr w:type="spellStart"/>
      <w:r w:rsidR="00710DF3">
        <w:rPr>
          <w:rFonts w:ascii="Times New Roman" w:eastAsia="Times New Roman" w:hAnsi="Times New Roman" w:cs="Times New Roman"/>
          <w:position w:val="-6"/>
          <w:sz w:val="28"/>
          <w:szCs w:val="28"/>
        </w:rPr>
        <w:t>летию</w:t>
      </w:r>
      <w:proofErr w:type="spellEnd"/>
      <w:r w:rsidR="00710DF3">
        <w:rPr>
          <w:rFonts w:ascii="Times New Roman" w:eastAsia="Times New Roman" w:hAnsi="Times New Roman" w:cs="Times New Roman"/>
          <w:position w:val="-6"/>
          <w:sz w:val="28"/>
          <w:szCs w:val="28"/>
        </w:rPr>
        <w:t xml:space="preserve"> работы Высокогорной научной работы КГМА в </w:t>
      </w:r>
      <w:proofErr w:type="spellStart"/>
      <w:r w:rsidR="00710DF3">
        <w:rPr>
          <w:rFonts w:ascii="Times New Roman" w:eastAsia="Times New Roman" w:hAnsi="Times New Roman" w:cs="Times New Roman"/>
          <w:position w:val="-6"/>
          <w:sz w:val="28"/>
          <w:szCs w:val="28"/>
        </w:rPr>
        <w:t>Тоо-Ашуу</w:t>
      </w:r>
      <w:proofErr w:type="spellEnd"/>
      <w:r w:rsidR="00710DF3">
        <w:rPr>
          <w:rFonts w:ascii="Times New Roman" w:eastAsia="Times New Roman" w:hAnsi="Times New Roman" w:cs="Times New Roman"/>
          <w:position w:val="-6"/>
          <w:sz w:val="28"/>
          <w:szCs w:val="28"/>
        </w:rPr>
        <w:t>.(</w:t>
      </w:r>
      <w:proofErr w:type="spellStart"/>
      <w:r w:rsidR="00710DF3">
        <w:rPr>
          <w:rFonts w:ascii="Times New Roman" w:eastAsia="Times New Roman" w:hAnsi="Times New Roman" w:cs="Times New Roman"/>
          <w:position w:val="-6"/>
          <w:sz w:val="28"/>
          <w:szCs w:val="28"/>
        </w:rPr>
        <w:t>г</w:t>
      </w:r>
      <w:proofErr w:type="gramStart"/>
      <w:r w:rsidR="00710DF3">
        <w:rPr>
          <w:rFonts w:ascii="Times New Roman" w:eastAsia="Times New Roman" w:hAnsi="Times New Roman" w:cs="Times New Roman"/>
          <w:position w:val="-6"/>
          <w:sz w:val="28"/>
          <w:szCs w:val="28"/>
        </w:rPr>
        <w:t>.Б</w:t>
      </w:r>
      <w:proofErr w:type="gramEnd"/>
      <w:r w:rsidR="00710DF3">
        <w:rPr>
          <w:rFonts w:ascii="Times New Roman" w:eastAsia="Times New Roman" w:hAnsi="Times New Roman" w:cs="Times New Roman"/>
          <w:position w:val="-6"/>
          <w:sz w:val="28"/>
          <w:szCs w:val="28"/>
        </w:rPr>
        <w:t>ишкек</w:t>
      </w:r>
      <w:proofErr w:type="spellEnd"/>
      <w:r w:rsidR="00710DF3">
        <w:rPr>
          <w:rFonts w:ascii="Times New Roman" w:eastAsia="Times New Roman" w:hAnsi="Times New Roman" w:cs="Times New Roman"/>
          <w:position w:val="-6"/>
          <w:sz w:val="28"/>
          <w:szCs w:val="28"/>
        </w:rPr>
        <w:t xml:space="preserve">, 2020г). </w:t>
      </w:r>
    </w:p>
    <w:p w:rsidR="00513CEE" w:rsidRPr="00513CEE" w:rsidRDefault="00513CEE" w:rsidP="00006965">
      <w:pPr>
        <w:spacing w:after="0" w:line="240" w:lineRule="auto"/>
        <w:ind w:firstLine="720"/>
        <w:jc w:val="both"/>
        <w:rPr>
          <w:rFonts w:ascii="Times New Roman" w:eastAsia="Times New Roman" w:hAnsi="Times New Roman" w:cs="Times New Roman"/>
          <w:b/>
          <w:position w:val="-6"/>
          <w:sz w:val="28"/>
          <w:szCs w:val="28"/>
          <w:lang w:eastAsia="ru-RU"/>
        </w:rPr>
      </w:pPr>
      <w:r w:rsidRPr="00513CEE">
        <w:rPr>
          <w:rFonts w:ascii="Times New Roman" w:eastAsia="Times New Roman" w:hAnsi="Times New Roman" w:cs="Times New Roman"/>
          <w:b/>
          <w:position w:val="-6"/>
          <w:sz w:val="28"/>
          <w:szCs w:val="28"/>
          <w:lang w:eastAsia="ru-RU"/>
        </w:rPr>
        <w:t xml:space="preserve">Полнота отражения результатов  диссертации в публикации </w:t>
      </w:r>
    </w:p>
    <w:p w:rsidR="00513CEE" w:rsidRPr="00513CEE" w:rsidRDefault="00513CEE" w:rsidP="0000696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513CEE">
        <w:rPr>
          <w:rFonts w:ascii="Times New Roman" w:eastAsia="Times New Roman" w:hAnsi="Times New Roman" w:cs="Times New Roman"/>
          <w:sz w:val="28"/>
          <w:szCs w:val="28"/>
          <w:lang w:eastAsia="ru-RU"/>
        </w:rPr>
        <w:t xml:space="preserve">По </w:t>
      </w:r>
      <w:r w:rsidR="00B4721A">
        <w:rPr>
          <w:rFonts w:ascii="Times New Roman" w:eastAsia="Times New Roman" w:hAnsi="Times New Roman" w:cs="Times New Roman"/>
          <w:sz w:val="28"/>
          <w:szCs w:val="28"/>
          <w:lang w:eastAsia="ru-RU"/>
        </w:rPr>
        <w:t>теме диссертации опубликовано 19</w:t>
      </w:r>
      <w:r w:rsidRPr="00513CEE">
        <w:rPr>
          <w:rFonts w:ascii="Times New Roman" w:eastAsia="Times New Roman" w:hAnsi="Times New Roman" w:cs="Times New Roman"/>
          <w:sz w:val="28"/>
          <w:szCs w:val="28"/>
          <w:lang w:eastAsia="ru-RU"/>
        </w:rPr>
        <w:t xml:space="preserve"> научных работ, </w:t>
      </w:r>
      <w:r w:rsidR="00710DF3">
        <w:rPr>
          <w:rFonts w:ascii="Times New Roman" w:eastAsia="Times New Roman" w:hAnsi="Times New Roman" w:cs="Times New Roman"/>
          <w:sz w:val="28"/>
          <w:szCs w:val="28"/>
          <w:lang w:eastAsia="ru-RU"/>
        </w:rPr>
        <w:t xml:space="preserve">из них </w:t>
      </w:r>
      <w:r w:rsidR="00B4721A">
        <w:rPr>
          <w:rFonts w:ascii="Times New Roman" w:eastAsia="Times New Roman" w:hAnsi="Times New Roman" w:cs="Times New Roman"/>
          <w:sz w:val="28"/>
          <w:szCs w:val="28"/>
          <w:lang w:eastAsia="ru-RU"/>
        </w:rPr>
        <w:t>13</w:t>
      </w:r>
      <w:r w:rsidR="005E41E4">
        <w:rPr>
          <w:rFonts w:ascii="Times New Roman" w:eastAsia="Times New Roman" w:hAnsi="Times New Roman" w:cs="Times New Roman"/>
          <w:sz w:val="28"/>
          <w:szCs w:val="28"/>
          <w:lang w:eastAsia="ru-RU"/>
        </w:rPr>
        <w:t xml:space="preserve">  опубликованы</w:t>
      </w:r>
      <w:r w:rsidR="00C71CB2">
        <w:rPr>
          <w:rFonts w:ascii="Times New Roman" w:eastAsia="Times New Roman" w:hAnsi="Times New Roman" w:cs="Times New Roman"/>
          <w:sz w:val="28"/>
          <w:szCs w:val="28"/>
          <w:lang w:eastAsia="ru-RU"/>
        </w:rPr>
        <w:t xml:space="preserve"> в</w:t>
      </w:r>
      <w:r w:rsidR="005E41E4">
        <w:rPr>
          <w:rFonts w:ascii="Times New Roman" w:eastAsia="Times New Roman" w:hAnsi="Times New Roman" w:cs="Times New Roman"/>
          <w:sz w:val="28"/>
          <w:szCs w:val="28"/>
          <w:lang w:eastAsia="ru-RU"/>
        </w:rPr>
        <w:t xml:space="preserve"> за рубежных </w:t>
      </w:r>
      <w:proofErr w:type="gramStart"/>
      <w:r w:rsidR="005E41E4">
        <w:rPr>
          <w:rFonts w:ascii="Times New Roman" w:eastAsia="Times New Roman" w:hAnsi="Times New Roman" w:cs="Times New Roman"/>
          <w:sz w:val="28"/>
          <w:szCs w:val="28"/>
          <w:lang w:eastAsia="ru-RU"/>
        </w:rPr>
        <w:t>журналах</w:t>
      </w:r>
      <w:proofErr w:type="gramEnd"/>
      <w:r w:rsidR="005E41E4">
        <w:rPr>
          <w:rFonts w:ascii="Times New Roman" w:eastAsia="Times New Roman" w:hAnsi="Times New Roman" w:cs="Times New Roman"/>
          <w:sz w:val="28"/>
          <w:szCs w:val="28"/>
          <w:lang w:eastAsia="ru-RU"/>
        </w:rPr>
        <w:t>,  индексируемых системой РИНЦ,</w:t>
      </w:r>
      <w:r w:rsidRPr="00513CEE">
        <w:rPr>
          <w:rFonts w:ascii="Times New Roman" w:eastAsia="Times New Roman" w:hAnsi="Times New Roman" w:cs="Times New Roman"/>
          <w:sz w:val="28"/>
          <w:szCs w:val="28"/>
          <w:lang w:eastAsia="ru-RU"/>
        </w:rPr>
        <w:t xml:space="preserve"> </w:t>
      </w:r>
      <w:r w:rsidR="005E41E4">
        <w:rPr>
          <w:rFonts w:ascii="Times New Roman" w:eastAsia="Times New Roman" w:hAnsi="Times New Roman" w:cs="Times New Roman"/>
          <w:sz w:val="28"/>
          <w:szCs w:val="28"/>
          <w:lang w:eastAsia="ru-RU"/>
        </w:rPr>
        <w:t xml:space="preserve">в </w:t>
      </w:r>
      <w:r w:rsidRPr="00513CEE">
        <w:rPr>
          <w:rFonts w:ascii="Times New Roman" w:eastAsia="Times New Roman" w:hAnsi="Times New Roman" w:cs="Times New Roman"/>
          <w:sz w:val="28"/>
          <w:szCs w:val="28"/>
          <w:lang w:eastAsia="ru-RU"/>
        </w:rPr>
        <w:t xml:space="preserve">том числе опубликовано  1 методическое пособие, получен  патент № 1234 (КG)  на изобретение. </w:t>
      </w:r>
    </w:p>
    <w:p w:rsidR="00513CEE" w:rsidRPr="00513CEE" w:rsidRDefault="00513CEE" w:rsidP="00006965">
      <w:pPr>
        <w:shd w:val="clear" w:color="auto" w:fill="FFFFFF"/>
        <w:spacing w:after="0" w:line="240" w:lineRule="auto"/>
        <w:jc w:val="both"/>
        <w:rPr>
          <w:rFonts w:ascii="Times New Roman" w:eastAsia="Times New Roman" w:hAnsi="Times New Roman" w:cs="Times New Roman"/>
          <w:b/>
          <w:position w:val="-6"/>
          <w:sz w:val="28"/>
          <w:szCs w:val="28"/>
          <w:lang w:eastAsia="ru-RU"/>
        </w:rPr>
      </w:pPr>
      <w:r w:rsidRPr="00513CEE">
        <w:rPr>
          <w:rFonts w:ascii="Times New Roman" w:eastAsia="Times New Roman" w:hAnsi="Times New Roman" w:cs="Times New Roman"/>
          <w:b/>
          <w:color w:val="000000"/>
          <w:spacing w:val="-2"/>
          <w:w w:val="93"/>
          <w:sz w:val="28"/>
          <w:szCs w:val="28"/>
          <w:lang w:eastAsia="ru-RU"/>
        </w:rPr>
        <w:t xml:space="preserve">           </w:t>
      </w:r>
      <w:r w:rsidRPr="00513CEE">
        <w:rPr>
          <w:rFonts w:ascii="Times New Roman" w:eastAsia="Times New Roman" w:hAnsi="Times New Roman" w:cs="Times New Roman"/>
          <w:b/>
          <w:position w:val="-6"/>
          <w:sz w:val="28"/>
          <w:szCs w:val="28"/>
          <w:lang w:eastAsia="ru-RU"/>
        </w:rPr>
        <w:t>Структура и объем  диссертации</w:t>
      </w:r>
    </w:p>
    <w:p w:rsidR="00513CEE" w:rsidRPr="00513CEE" w:rsidRDefault="00513CEE" w:rsidP="00006965">
      <w:pPr>
        <w:shd w:val="clear" w:color="auto" w:fill="FFFFFF"/>
        <w:spacing w:after="0" w:line="240" w:lineRule="auto"/>
        <w:ind w:firstLine="720"/>
        <w:jc w:val="both"/>
        <w:rPr>
          <w:rFonts w:ascii="Times New Roman" w:eastAsia="Times New Roman" w:hAnsi="Times New Roman" w:cs="Times New Roman"/>
          <w:sz w:val="28"/>
          <w:szCs w:val="28"/>
        </w:rPr>
      </w:pPr>
      <w:r w:rsidRPr="00513CEE">
        <w:rPr>
          <w:rFonts w:ascii="Times New Roman" w:eastAsia="Times New Roman" w:hAnsi="Times New Roman" w:cs="Times New Roman"/>
          <w:sz w:val="28"/>
          <w:szCs w:val="28"/>
        </w:rPr>
        <w:t>Диссер</w:t>
      </w:r>
      <w:r w:rsidR="0012154C">
        <w:rPr>
          <w:rFonts w:ascii="Times New Roman" w:eastAsia="Times New Roman" w:hAnsi="Times New Roman" w:cs="Times New Roman"/>
          <w:sz w:val="28"/>
          <w:szCs w:val="28"/>
        </w:rPr>
        <w:t>тационная работа изложена на 147</w:t>
      </w:r>
      <w:r w:rsidRPr="00513CEE">
        <w:rPr>
          <w:rFonts w:ascii="Times New Roman" w:eastAsia="Times New Roman" w:hAnsi="Times New Roman" w:cs="Times New Roman"/>
          <w:sz w:val="28"/>
          <w:szCs w:val="28"/>
        </w:rPr>
        <w:t xml:space="preserve"> страницах электронного набора шрифтом </w:t>
      </w:r>
      <w:proofErr w:type="spellStart"/>
      <w:r w:rsidRPr="00513CEE">
        <w:rPr>
          <w:rFonts w:ascii="Times New Roman" w:eastAsia="Times New Roman" w:hAnsi="Times New Roman" w:cs="Times New Roman"/>
          <w:sz w:val="28"/>
          <w:szCs w:val="28"/>
        </w:rPr>
        <w:t>Times</w:t>
      </w:r>
      <w:proofErr w:type="spellEnd"/>
      <w:r w:rsidRPr="00513CEE">
        <w:rPr>
          <w:rFonts w:ascii="Times New Roman" w:eastAsia="Times New Roman" w:hAnsi="Times New Roman" w:cs="Times New Roman"/>
          <w:sz w:val="28"/>
          <w:szCs w:val="28"/>
        </w:rPr>
        <w:t xml:space="preserve">  </w:t>
      </w:r>
      <w:proofErr w:type="spellStart"/>
      <w:r w:rsidRPr="00513CEE">
        <w:rPr>
          <w:rFonts w:ascii="Times New Roman" w:eastAsia="Times New Roman" w:hAnsi="Times New Roman" w:cs="Times New Roman"/>
          <w:sz w:val="28"/>
          <w:szCs w:val="28"/>
        </w:rPr>
        <w:t>New</w:t>
      </w:r>
      <w:proofErr w:type="spellEnd"/>
      <w:r w:rsidRPr="00513CEE">
        <w:rPr>
          <w:rFonts w:ascii="Times New Roman" w:eastAsia="Times New Roman" w:hAnsi="Times New Roman" w:cs="Times New Roman"/>
          <w:sz w:val="28"/>
          <w:szCs w:val="28"/>
        </w:rPr>
        <w:t xml:space="preserve"> </w:t>
      </w:r>
      <w:proofErr w:type="spellStart"/>
      <w:r w:rsidRPr="00513CEE">
        <w:rPr>
          <w:rFonts w:ascii="Times New Roman" w:eastAsia="Times New Roman" w:hAnsi="Times New Roman" w:cs="Times New Roman"/>
          <w:sz w:val="28"/>
          <w:szCs w:val="28"/>
        </w:rPr>
        <w:t>Roman</w:t>
      </w:r>
      <w:proofErr w:type="spellEnd"/>
      <w:r w:rsidRPr="00513CEE">
        <w:rPr>
          <w:rFonts w:ascii="Times New Roman" w:eastAsia="Times New Roman" w:hAnsi="Times New Roman" w:cs="Times New Roman"/>
          <w:sz w:val="28"/>
          <w:szCs w:val="28"/>
        </w:rPr>
        <w:t>, Кириллица (размер 14; интервал 1,5). Состоит и</w:t>
      </w:r>
      <w:r w:rsidR="0012154C">
        <w:rPr>
          <w:rFonts w:ascii="Times New Roman" w:eastAsia="Times New Roman" w:hAnsi="Times New Roman" w:cs="Times New Roman"/>
          <w:sz w:val="28"/>
          <w:szCs w:val="28"/>
        </w:rPr>
        <w:t>з введения, обзора литературы, 3</w:t>
      </w:r>
      <w:r w:rsidRPr="00513CEE">
        <w:rPr>
          <w:rFonts w:ascii="Times New Roman" w:eastAsia="Times New Roman" w:hAnsi="Times New Roman" w:cs="Times New Roman"/>
          <w:sz w:val="28"/>
          <w:szCs w:val="28"/>
        </w:rPr>
        <w:t xml:space="preserve"> глав собственных исследований, заключения, выводов и практических рекомендаций. Библиография включает 299 литературных источников, из них  92 работы авторов дальнего зар</w:t>
      </w:r>
      <w:r w:rsidR="0012154C">
        <w:rPr>
          <w:rFonts w:ascii="Times New Roman" w:eastAsia="Times New Roman" w:hAnsi="Times New Roman" w:cs="Times New Roman"/>
          <w:sz w:val="28"/>
          <w:szCs w:val="28"/>
        </w:rPr>
        <w:t>убежья. Работа иллюстрирована 18</w:t>
      </w:r>
      <w:r w:rsidRPr="00513CEE">
        <w:rPr>
          <w:rFonts w:ascii="Times New Roman" w:eastAsia="Times New Roman" w:hAnsi="Times New Roman" w:cs="Times New Roman"/>
          <w:sz w:val="28"/>
          <w:szCs w:val="28"/>
        </w:rPr>
        <w:t xml:space="preserve"> </w:t>
      </w:r>
      <w:r w:rsidR="0012154C">
        <w:rPr>
          <w:rFonts w:ascii="Times New Roman" w:eastAsia="Times New Roman" w:hAnsi="Times New Roman" w:cs="Times New Roman"/>
          <w:sz w:val="28"/>
          <w:szCs w:val="28"/>
        </w:rPr>
        <w:t>таблицами и 8</w:t>
      </w:r>
      <w:r w:rsidRPr="00513CEE">
        <w:rPr>
          <w:rFonts w:ascii="Times New Roman" w:eastAsia="Times New Roman" w:hAnsi="Times New Roman" w:cs="Times New Roman"/>
          <w:sz w:val="28"/>
          <w:szCs w:val="28"/>
        </w:rPr>
        <w:t xml:space="preserve"> рисунками.</w:t>
      </w:r>
    </w:p>
    <w:p w:rsidR="00A86852" w:rsidRDefault="00A86852" w:rsidP="00A86852">
      <w:pPr>
        <w:autoSpaceDE w:val="0"/>
        <w:autoSpaceDN w:val="0"/>
        <w:adjustRightInd w:val="0"/>
        <w:spacing w:after="120" w:line="240" w:lineRule="auto"/>
        <w:jc w:val="center"/>
        <w:rPr>
          <w:rFonts w:ascii="Times New Roman" w:eastAsia="Calibri" w:hAnsi="Times New Roman" w:cs="Times New Roman"/>
          <w:b/>
          <w:bCs/>
          <w:color w:val="000000"/>
          <w:sz w:val="28"/>
          <w:szCs w:val="28"/>
        </w:rPr>
      </w:pPr>
    </w:p>
    <w:p w:rsidR="00A86852" w:rsidRPr="00A86852" w:rsidRDefault="00A86852" w:rsidP="00A86852">
      <w:pPr>
        <w:autoSpaceDE w:val="0"/>
        <w:autoSpaceDN w:val="0"/>
        <w:adjustRightInd w:val="0"/>
        <w:spacing w:after="120" w:line="240" w:lineRule="auto"/>
        <w:jc w:val="center"/>
        <w:rPr>
          <w:rFonts w:ascii="Times New Roman" w:eastAsia="Calibri" w:hAnsi="Times New Roman" w:cs="Times New Roman"/>
          <w:b/>
          <w:bCs/>
          <w:color w:val="000000"/>
          <w:sz w:val="28"/>
          <w:szCs w:val="28"/>
        </w:rPr>
      </w:pPr>
      <w:r w:rsidRPr="00A86852">
        <w:rPr>
          <w:rFonts w:ascii="Times New Roman" w:eastAsia="Calibri" w:hAnsi="Times New Roman" w:cs="Times New Roman"/>
          <w:b/>
          <w:bCs/>
          <w:color w:val="000000"/>
          <w:sz w:val="28"/>
          <w:szCs w:val="28"/>
        </w:rPr>
        <w:t>ОСНОВНОЕ СОДЕРЖАНИЕ ДИССЕРТАЦИИ</w:t>
      </w:r>
    </w:p>
    <w:p w:rsidR="00A86852" w:rsidRPr="00A86852" w:rsidRDefault="00A86852" w:rsidP="00A86852">
      <w:pPr>
        <w:autoSpaceDE w:val="0"/>
        <w:autoSpaceDN w:val="0"/>
        <w:adjustRightInd w:val="0"/>
        <w:spacing w:after="0" w:line="240" w:lineRule="auto"/>
        <w:ind w:firstLine="708"/>
        <w:jc w:val="both"/>
        <w:rPr>
          <w:rFonts w:ascii="Times New Roman" w:eastAsia="Calibri" w:hAnsi="Times New Roman" w:cs="Times New Roman"/>
          <w:bCs/>
          <w:color w:val="000000"/>
          <w:sz w:val="28"/>
          <w:szCs w:val="28"/>
        </w:rPr>
      </w:pPr>
      <w:r w:rsidRPr="00A86852">
        <w:rPr>
          <w:rFonts w:ascii="Times New Roman" w:eastAsia="Calibri" w:hAnsi="Times New Roman" w:cs="Times New Roman"/>
          <w:b/>
          <w:bCs/>
          <w:color w:val="000000"/>
          <w:sz w:val="28"/>
          <w:szCs w:val="28"/>
        </w:rPr>
        <w:t>Во введении</w:t>
      </w:r>
      <w:r w:rsidRPr="00A86852">
        <w:rPr>
          <w:rFonts w:ascii="Times New Roman" w:eastAsia="Calibri" w:hAnsi="Times New Roman" w:cs="Times New Roman"/>
          <w:bCs/>
          <w:color w:val="000000"/>
          <w:sz w:val="28"/>
          <w:szCs w:val="28"/>
        </w:rPr>
        <w:t xml:space="preserve"> диссертации представлена актуальность исследования, обоснование необходимости его проведения, цель, задачи, научно-практическая значимость работы и основные положения диссертации, выносимые на защиту.</w:t>
      </w:r>
    </w:p>
    <w:p w:rsidR="00A86852" w:rsidRDefault="00A86852" w:rsidP="00A86852">
      <w:pPr>
        <w:autoSpaceDE w:val="0"/>
        <w:autoSpaceDN w:val="0"/>
        <w:adjustRightInd w:val="0"/>
        <w:spacing w:after="0" w:line="240" w:lineRule="auto"/>
        <w:ind w:firstLine="708"/>
        <w:jc w:val="both"/>
        <w:rPr>
          <w:rFonts w:ascii="Times New Roman" w:eastAsia="Calibri" w:hAnsi="Times New Roman" w:cs="Times New Roman"/>
          <w:bCs/>
          <w:color w:val="000000"/>
          <w:sz w:val="28"/>
          <w:szCs w:val="28"/>
        </w:rPr>
      </w:pPr>
      <w:r w:rsidRPr="00A86852">
        <w:rPr>
          <w:rFonts w:ascii="Times New Roman" w:eastAsia="Calibri" w:hAnsi="Times New Roman" w:cs="Times New Roman"/>
          <w:b/>
          <w:color w:val="000000"/>
          <w:sz w:val="28"/>
          <w:szCs w:val="28"/>
        </w:rPr>
        <w:t>Глава 1 «Обзор литер</w:t>
      </w:r>
      <w:r w:rsidR="00D9781E">
        <w:rPr>
          <w:rFonts w:ascii="Times New Roman" w:eastAsia="Calibri" w:hAnsi="Times New Roman" w:cs="Times New Roman"/>
          <w:b/>
          <w:color w:val="000000"/>
          <w:sz w:val="28"/>
          <w:szCs w:val="28"/>
        </w:rPr>
        <w:t>атуры»</w:t>
      </w:r>
      <w:r w:rsidRPr="00A86852">
        <w:rPr>
          <w:rFonts w:ascii="Times New Roman" w:eastAsia="Calibri" w:hAnsi="Times New Roman" w:cs="Times New Roman"/>
          <w:bCs/>
          <w:color w:val="000000"/>
          <w:sz w:val="28"/>
          <w:szCs w:val="28"/>
        </w:rPr>
        <w:t xml:space="preserve"> </w:t>
      </w:r>
      <w:r w:rsidRPr="00A86852">
        <w:rPr>
          <w:rFonts w:ascii="Times New Roman" w:eastAsia="Calibri" w:hAnsi="Times New Roman" w:cs="Times New Roman"/>
          <w:color w:val="000000"/>
          <w:sz w:val="28"/>
          <w:szCs w:val="28"/>
        </w:rPr>
        <w:t xml:space="preserve">В обзоре литературы представлен анализ научных публикаций о </w:t>
      </w:r>
      <w:r w:rsidRPr="00A86852">
        <w:rPr>
          <w:rFonts w:ascii="Times New Roman" w:eastAsia="Calibri" w:hAnsi="Times New Roman" w:cs="Times New Roman"/>
          <w:bCs/>
          <w:color w:val="000000"/>
          <w:sz w:val="28"/>
          <w:szCs w:val="28"/>
        </w:rPr>
        <w:t>заболеваемости щитовидной железы,  ее нейроэндокринных</w:t>
      </w:r>
      <w:r w:rsidRPr="00A86852">
        <w:rPr>
          <w:rFonts w:ascii="Times New Roman" w:eastAsia="Calibri" w:hAnsi="Times New Roman" w:cs="Times New Roman"/>
          <w:b/>
          <w:bCs/>
          <w:color w:val="000000"/>
          <w:sz w:val="28"/>
          <w:szCs w:val="28"/>
        </w:rPr>
        <w:t xml:space="preserve"> </w:t>
      </w:r>
      <w:r w:rsidRPr="00A86852">
        <w:rPr>
          <w:rFonts w:ascii="Times New Roman" w:eastAsia="Calibri" w:hAnsi="Times New Roman" w:cs="Times New Roman"/>
          <w:bCs/>
          <w:color w:val="000000"/>
          <w:sz w:val="28"/>
          <w:szCs w:val="28"/>
        </w:rPr>
        <w:t>и иммунологических нарушениях  их клинико-диагностических  аспектах</w:t>
      </w:r>
      <w:r w:rsidRPr="00A86852">
        <w:rPr>
          <w:rFonts w:ascii="Times New Roman" w:eastAsia="Calibri" w:hAnsi="Times New Roman" w:cs="Times New Roman"/>
          <w:b/>
          <w:bCs/>
          <w:color w:val="000000"/>
          <w:sz w:val="28"/>
          <w:szCs w:val="28"/>
        </w:rPr>
        <w:t xml:space="preserve">, </w:t>
      </w:r>
      <w:r w:rsidRPr="00A86852">
        <w:rPr>
          <w:rFonts w:ascii="Times New Roman" w:eastAsia="Calibri" w:hAnsi="Times New Roman" w:cs="Times New Roman"/>
          <w:bCs/>
          <w:color w:val="000000"/>
          <w:sz w:val="28"/>
          <w:szCs w:val="28"/>
        </w:rPr>
        <w:t xml:space="preserve"> а также </w:t>
      </w:r>
      <w:r w:rsidR="001502B5">
        <w:rPr>
          <w:rFonts w:ascii="Times New Roman" w:eastAsia="Calibri" w:hAnsi="Times New Roman" w:cs="Times New Roman"/>
          <w:bCs/>
          <w:color w:val="000000"/>
          <w:sz w:val="28"/>
          <w:szCs w:val="28"/>
        </w:rPr>
        <w:t xml:space="preserve"> корреляционные связи </w:t>
      </w:r>
      <w:proofErr w:type="spellStart"/>
      <w:r w:rsidR="001502B5">
        <w:rPr>
          <w:rFonts w:ascii="Times New Roman" w:eastAsia="Calibri" w:hAnsi="Times New Roman" w:cs="Times New Roman"/>
          <w:bCs/>
          <w:color w:val="000000"/>
          <w:sz w:val="28"/>
          <w:szCs w:val="28"/>
        </w:rPr>
        <w:t>нейроэндокриноиммунных</w:t>
      </w:r>
      <w:proofErr w:type="spellEnd"/>
      <w:r w:rsidR="001502B5">
        <w:rPr>
          <w:rFonts w:ascii="Times New Roman" w:eastAsia="Calibri" w:hAnsi="Times New Roman" w:cs="Times New Roman"/>
          <w:bCs/>
          <w:color w:val="000000"/>
          <w:sz w:val="28"/>
          <w:szCs w:val="28"/>
        </w:rPr>
        <w:t xml:space="preserve"> систем</w:t>
      </w:r>
      <w:r w:rsidRPr="00A86852">
        <w:rPr>
          <w:rFonts w:ascii="Times New Roman" w:eastAsia="Calibri" w:hAnsi="Times New Roman" w:cs="Times New Roman"/>
          <w:bCs/>
          <w:color w:val="000000"/>
          <w:sz w:val="28"/>
          <w:szCs w:val="28"/>
        </w:rPr>
        <w:t>,</w:t>
      </w:r>
      <w:r w:rsidRPr="00A86852">
        <w:rPr>
          <w:rFonts w:ascii="Times New Roman" w:eastAsia="Calibri" w:hAnsi="Times New Roman" w:cs="Times New Roman"/>
          <w:b/>
          <w:bCs/>
          <w:color w:val="000000"/>
          <w:sz w:val="28"/>
          <w:szCs w:val="28"/>
        </w:rPr>
        <w:t xml:space="preserve"> </w:t>
      </w:r>
      <w:r w:rsidRPr="00A86852">
        <w:rPr>
          <w:rFonts w:ascii="Times New Roman" w:eastAsia="Calibri" w:hAnsi="Times New Roman" w:cs="Times New Roman"/>
          <w:bCs/>
          <w:color w:val="000000"/>
          <w:sz w:val="28"/>
          <w:szCs w:val="28"/>
        </w:rPr>
        <w:t>которые позволили обосновать актуальность выбранного направления диссертационной работы.</w:t>
      </w:r>
    </w:p>
    <w:p w:rsidR="004B62DB" w:rsidRDefault="001502B5" w:rsidP="004B62D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02B5">
        <w:rPr>
          <w:rFonts w:ascii="Times New Roman" w:eastAsia="Calibri" w:hAnsi="Times New Roman" w:cs="Times New Roman"/>
          <w:b/>
          <w:color w:val="000000"/>
          <w:sz w:val="28"/>
          <w:szCs w:val="28"/>
        </w:rPr>
        <w:t xml:space="preserve">Глава 2 </w:t>
      </w:r>
      <w:r w:rsidRPr="001502B5">
        <w:rPr>
          <w:rFonts w:ascii="Times New Roman" w:eastAsia="Calibri" w:hAnsi="Times New Roman" w:cs="Times New Roman"/>
          <w:color w:val="000000"/>
          <w:szCs w:val="28"/>
        </w:rPr>
        <w:t>«</w:t>
      </w:r>
      <w:r w:rsidR="00D9781E">
        <w:rPr>
          <w:rFonts w:ascii="Times New Roman" w:eastAsia="Calibri" w:hAnsi="Times New Roman" w:cs="Times New Roman"/>
          <w:b/>
          <w:color w:val="000000"/>
          <w:sz w:val="28"/>
          <w:szCs w:val="28"/>
        </w:rPr>
        <w:t>Материал и методы исследования»</w:t>
      </w:r>
      <w:r w:rsidR="004B62DB">
        <w:rPr>
          <w:rFonts w:ascii="Times New Roman" w:eastAsia="Calibri" w:hAnsi="Times New Roman" w:cs="Times New Roman"/>
          <w:b/>
          <w:color w:val="000000"/>
          <w:sz w:val="28"/>
          <w:szCs w:val="28"/>
        </w:rPr>
        <w:t xml:space="preserve"> </w:t>
      </w:r>
      <w:r w:rsidR="004F56CD" w:rsidRPr="000A5B49">
        <w:rPr>
          <w:rFonts w:ascii="Times New Roman" w:eastAsia="Times New Roman" w:hAnsi="Times New Roman" w:cs="Times New Roman"/>
          <w:sz w:val="28"/>
          <w:szCs w:val="28"/>
          <w:lang w:eastAsia="ru-RU"/>
        </w:rPr>
        <w:t xml:space="preserve"> </w:t>
      </w:r>
    </w:p>
    <w:p w:rsidR="00FF3185" w:rsidRDefault="00FC6C2F" w:rsidP="004B62D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0A5B49" w:rsidRPr="000A5B49">
        <w:rPr>
          <w:rFonts w:ascii="Times New Roman" w:eastAsia="Times New Roman" w:hAnsi="Times New Roman" w:cs="Times New Roman"/>
          <w:sz w:val="28"/>
          <w:szCs w:val="28"/>
          <w:lang w:eastAsia="ru-RU"/>
        </w:rPr>
        <w:t>Для реализации цели и задач нами выполнены наблюдения за</w:t>
      </w:r>
      <w:r w:rsidR="000A5B49" w:rsidRPr="000A5B49">
        <w:rPr>
          <w:rFonts w:ascii="Times New Roman" w:eastAsia="Times New Roman" w:hAnsi="Times New Roman" w:cs="Times New Roman"/>
          <w:b/>
          <w:sz w:val="28"/>
          <w:szCs w:val="28"/>
          <w:lang w:eastAsia="ru-RU"/>
        </w:rPr>
        <w:t xml:space="preserve"> </w:t>
      </w:r>
      <w:r w:rsidR="004F56CD" w:rsidRPr="004F56CD">
        <w:rPr>
          <w:rFonts w:ascii="Times New Roman" w:eastAsia="Times New Roman" w:hAnsi="Times New Roman" w:cs="Times New Roman"/>
          <w:bCs/>
          <w:sz w:val="28"/>
          <w:szCs w:val="28"/>
          <w:lang w:eastAsia="ru-RU"/>
        </w:rPr>
        <w:t>180</w:t>
      </w:r>
      <w:r w:rsidR="004940E6">
        <w:rPr>
          <w:rFonts w:ascii="Times New Roman" w:eastAsia="Times New Roman" w:hAnsi="Times New Roman" w:cs="Times New Roman"/>
          <w:bCs/>
          <w:sz w:val="28"/>
          <w:szCs w:val="28"/>
          <w:lang w:eastAsia="ru-RU"/>
        </w:rPr>
        <w:t xml:space="preserve"> больных в период с 2007 по 2011</w:t>
      </w:r>
      <w:r w:rsidR="004F56CD" w:rsidRPr="004F56CD">
        <w:rPr>
          <w:rFonts w:ascii="Times New Roman" w:eastAsia="Times New Roman" w:hAnsi="Times New Roman" w:cs="Times New Roman"/>
          <w:bCs/>
          <w:sz w:val="28"/>
          <w:szCs w:val="28"/>
          <w:lang w:eastAsia="ru-RU"/>
        </w:rPr>
        <w:t xml:space="preserve"> годы  с аутоиммунным заболеванием щитовидной железы. Из них 93 (51,6%) больных с диагнозом диффузно токсический зоб (ДТЗ), по характеру течения ДТЗ  были выделены пациенты с первичным зобом – 45 больных (48,4%) и с рецидивирующим – 48 (51,6%). </w:t>
      </w:r>
      <w:r w:rsidR="009E73F4" w:rsidRPr="009E73F4">
        <w:rPr>
          <w:rFonts w:ascii="Times New Roman" w:eastAsia="Times New Roman" w:hAnsi="Times New Roman" w:cs="Times New Roman"/>
          <w:bCs/>
          <w:sz w:val="28"/>
          <w:szCs w:val="28"/>
          <w:lang w:eastAsia="ru-RU"/>
        </w:rPr>
        <w:t>Больные с п</w:t>
      </w:r>
      <w:r w:rsidR="00C71CB2">
        <w:rPr>
          <w:rFonts w:ascii="Times New Roman" w:eastAsia="Times New Roman" w:hAnsi="Times New Roman" w:cs="Times New Roman"/>
          <w:bCs/>
          <w:sz w:val="28"/>
          <w:szCs w:val="28"/>
          <w:lang w:eastAsia="ru-RU"/>
        </w:rPr>
        <w:t>ервичным гипотиреозом составили</w:t>
      </w:r>
      <w:r w:rsidR="009E73F4" w:rsidRPr="009E73F4">
        <w:rPr>
          <w:rFonts w:ascii="Times New Roman" w:eastAsia="Times New Roman" w:hAnsi="Times New Roman" w:cs="Times New Roman"/>
          <w:bCs/>
          <w:sz w:val="28"/>
          <w:szCs w:val="28"/>
          <w:lang w:eastAsia="ru-RU"/>
        </w:rPr>
        <w:t xml:space="preserve"> 87 (48,3%), по степени тяжести были следующие группы; а) субклинический 32 больных (36,8%) и б) </w:t>
      </w:r>
      <w:proofErr w:type="spellStart"/>
      <w:r w:rsidR="009E73F4" w:rsidRPr="009E73F4">
        <w:rPr>
          <w:rFonts w:ascii="Times New Roman" w:eastAsia="Times New Roman" w:hAnsi="Times New Roman" w:cs="Times New Roman"/>
          <w:bCs/>
          <w:sz w:val="28"/>
          <w:szCs w:val="28"/>
          <w:lang w:eastAsia="ru-RU"/>
        </w:rPr>
        <w:t>манифестный</w:t>
      </w:r>
      <w:proofErr w:type="spellEnd"/>
      <w:r w:rsidR="009E73F4" w:rsidRPr="009E73F4">
        <w:rPr>
          <w:rFonts w:ascii="Times New Roman" w:eastAsia="Times New Roman" w:hAnsi="Times New Roman" w:cs="Times New Roman"/>
          <w:bCs/>
          <w:sz w:val="28"/>
          <w:szCs w:val="28"/>
          <w:lang w:eastAsia="ru-RU"/>
        </w:rPr>
        <w:t xml:space="preserve"> 55 (63,2%).  Из всех обследованных большинство составляли женщины – 140 </w:t>
      </w:r>
      <w:proofErr w:type="gramStart"/>
      <w:r w:rsidR="009E73F4" w:rsidRPr="009E73F4">
        <w:rPr>
          <w:rFonts w:ascii="Times New Roman" w:eastAsia="Times New Roman" w:hAnsi="Times New Roman" w:cs="Times New Roman"/>
          <w:bCs/>
          <w:sz w:val="28"/>
          <w:szCs w:val="28"/>
          <w:lang w:eastAsia="ru-RU"/>
        </w:rPr>
        <w:t xml:space="preserve">( </w:t>
      </w:r>
      <w:proofErr w:type="gramEnd"/>
      <w:r w:rsidR="009E73F4" w:rsidRPr="009E73F4">
        <w:rPr>
          <w:rFonts w:ascii="Times New Roman" w:eastAsia="Times New Roman" w:hAnsi="Times New Roman" w:cs="Times New Roman"/>
          <w:bCs/>
          <w:sz w:val="28"/>
          <w:szCs w:val="28"/>
          <w:lang w:eastAsia="ru-RU"/>
        </w:rPr>
        <w:t xml:space="preserve">77,7 %) , значительно реже встречались мужчины – 40 ( 22,2%).  Средний возраст пациентов составил 43,3±0,5 года. Их распределение по полу и возрасту дано в таблице </w:t>
      </w:r>
      <w:r w:rsidR="0096379E">
        <w:rPr>
          <w:rFonts w:ascii="Times New Roman" w:eastAsia="Times New Roman" w:hAnsi="Times New Roman" w:cs="Times New Roman"/>
          <w:bCs/>
          <w:sz w:val="28"/>
          <w:szCs w:val="28"/>
          <w:lang w:eastAsia="ru-RU"/>
        </w:rPr>
        <w:t>2.</w:t>
      </w:r>
      <w:r w:rsidR="009E73F4" w:rsidRPr="009E73F4">
        <w:rPr>
          <w:rFonts w:ascii="Times New Roman" w:eastAsia="Times New Roman" w:hAnsi="Times New Roman" w:cs="Times New Roman"/>
          <w:bCs/>
          <w:sz w:val="28"/>
          <w:szCs w:val="28"/>
          <w:lang w:eastAsia="ru-RU"/>
        </w:rPr>
        <w:t>1.</w:t>
      </w:r>
      <w:r w:rsidR="00D9781E" w:rsidRPr="00D9781E">
        <w:t xml:space="preserve"> </w:t>
      </w:r>
      <w:r w:rsidR="00D9781E" w:rsidRPr="00D9781E">
        <w:rPr>
          <w:rFonts w:ascii="Times New Roman" w:eastAsia="Times New Roman" w:hAnsi="Times New Roman" w:cs="Times New Roman"/>
          <w:bCs/>
          <w:sz w:val="28"/>
          <w:szCs w:val="28"/>
          <w:lang w:eastAsia="ru-RU"/>
        </w:rPr>
        <w:t>Обращает на себя внимание, что наибольшее число больных было в возрасте от 20 до 40 лет  (147 из 180</w:t>
      </w:r>
      <w:proofErr w:type="gramStart"/>
      <w:r w:rsidR="00D9781E" w:rsidRPr="00D9781E">
        <w:rPr>
          <w:rFonts w:ascii="Times New Roman" w:eastAsia="Times New Roman" w:hAnsi="Times New Roman" w:cs="Times New Roman"/>
          <w:bCs/>
          <w:sz w:val="28"/>
          <w:szCs w:val="28"/>
          <w:lang w:eastAsia="ru-RU"/>
        </w:rPr>
        <w:t xml:space="preserve"> )</w:t>
      </w:r>
      <w:proofErr w:type="gramEnd"/>
      <w:r w:rsidR="00D9781E" w:rsidRPr="00D9781E">
        <w:rPr>
          <w:rFonts w:ascii="Times New Roman" w:eastAsia="Times New Roman" w:hAnsi="Times New Roman" w:cs="Times New Roman"/>
          <w:bCs/>
          <w:sz w:val="28"/>
          <w:szCs w:val="28"/>
          <w:lang w:eastAsia="ru-RU"/>
        </w:rPr>
        <w:t xml:space="preserve"> и эта возрастная группа составила  81,6 %, а после 40 л</w:t>
      </w:r>
      <w:r w:rsidR="0059656E">
        <w:rPr>
          <w:rFonts w:ascii="Times New Roman" w:eastAsia="Times New Roman" w:hAnsi="Times New Roman" w:cs="Times New Roman"/>
          <w:bCs/>
          <w:sz w:val="28"/>
          <w:szCs w:val="28"/>
          <w:lang w:eastAsia="ru-RU"/>
        </w:rPr>
        <w:t>ет (33 из 180), составила 18,3%.</w:t>
      </w:r>
      <w:r w:rsidR="00D9781E" w:rsidRPr="00D9781E">
        <w:rPr>
          <w:rFonts w:ascii="Times New Roman" w:eastAsia="Times New Roman" w:hAnsi="Times New Roman" w:cs="Times New Roman"/>
          <w:bCs/>
          <w:sz w:val="28"/>
          <w:szCs w:val="28"/>
          <w:lang w:eastAsia="ru-RU"/>
        </w:rPr>
        <w:t xml:space="preserve">           </w:t>
      </w:r>
    </w:p>
    <w:p w:rsidR="004F56CD" w:rsidRDefault="00FF3185" w:rsidP="00FF31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F56CD" w:rsidRPr="004F56CD">
        <w:rPr>
          <w:rFonts w:ascii="Times New Roman" w:eastAsia="Times New Roman" w:hAnsi="Times New Roman" w:cs="Times New Roman"/>
          <w:sz w:val="28"/>
          <w:szCs w:val="28"/>
          <w:lang w:eastAsia="ru-RU"/>
        </w:rPr>
        <w:t xml:space="preserve">                                                        </w:t>
      </w:r>
    </w:p>
    <w:p w:rsidR="004C4132" w:rsidRDefault="004C4132" w:rsidP="004F56CD">
      <w:pPr>
        <w:tabs>
          <w:tab w:val="left" w:pos="720"/>
        </w:tabs>
        <w:spacing w:line="240" w:lineRule="auto"/>
        <w:jc w:val="both"/>
        <w:rPr>
          <w:rFonts w:ascii="Times New Roman" w:eastAsia="Times New Roman" w:hAnsi="Times New Roman" w:cs="Times New Roman"/>
          <w:sz w:val="28"/>
          <w:szCs w:val="28"/>
          <w:lang w:eastAsia="ru-RU"/>
        </w:rPr>
      </w:pPr>
    </w:p>
    <w:p w:rsidR="004F56CD" w:rsidRPr="004F56CD" w:rsidRDefault="00E510FB" w:rsidP="004F56CD">
      <w:pPr>
        <w:tabs>
          <w:tab w:val="left" w:pos="720"/>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2.1</w:t>
      </w:r>
      <w:r w:rsidR="000A5B49">
        <w:rPr>
          <w:rFonts w:ascii="Times New Roman" w:eastAsia="Times New Roman" w:hAnsi="Times New Roman" w:cs="Times New Roman"/>
          <w:sz w:val="28"/>
          <w:szCs w:val="28"/>
          <w:lang w:eastAsia="ru-RU"/>
        </w:rPr>
        <w:t xml:space="preserve"> </w:t>
      </w:r>
      <w:r w:rsidR="0059656E">
        <w:rPr>
          <w:rFonts w:ascii="Times New Roman" w:eastAsia="Times New Roman" w:hAnsi="Times New Roman" w:cs="Times New Roman"/>
          <w:sz w:val="28"/>
          <w:szCs w:val="28"/>
          <w:lang w:eastAsia="ru-RU"/>
        </w:rPr>
        <w:t xml:space="preserve">- </w:t>
      </w:r>
      <w:r w:rsidR="004F56CD" w:rsidRPr="004F56CD">
        <w:rPr>
          <w:rFonts w:ascii="Times New Roman" w:eastAsia="Times New Roman" w:hAnsi="Times New Roman" w:cs="Times New Roman"/>
          <w:sz w:val="28"/>
          <w:szCs w:val="28"/>
          <w:lang w:eastAsia="ru-RU"/>
        </w:rPr>
        <w:t xml:space="preserve">Распределение больных </w:t>
      </w:r>
      <w:r w:rsidR="000A5B49">
        <w:rPr>
          <w:rFonts w:ascii="Times New Roman" w:eastAsia="Times New Roman" w:hAnsi="Times New Roman" w:cs="Times New Roman"/>
          <w:sz w:val="28"/>
          <w:szCs w:val="28"/>
          <w:lang w:eastAsia="ru-RU"/>
        </w:rPr>
        <w:t xml:space="preserve">АИЗЩЖ </w:t>
      </w:r>
      <w:r w:rsidR="004F56CD" w:rsidRPr="004F56CD">
        <w:rPr>
          <w:rFonts w:ascii="Times New Roman" w:eastAsia="Times New Roman" w:hAnsi="Times New Roman" w:cs="Times New Roman"/>
          <w:sz w:val="28"/>
          <w:szCs w:val="28"/>
          <w:lang w:eastAsia="ru-RU"/>
        </w:rPr>
        <w:t xml:space="preserve">по полу и возрасту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372"/>
        <w:gridCol w:w="914"/>
        <w:gridCol w:w="872"/>
        <w:gridCol w:w="878"/>
        <w:gridCol w:w="880"/>
        <w:gridCol w:w="1046"/>
        <w:gridCol w:w="1046"/>
        <w:gridCol w:w="1514"/>
      </w:tblGrid>
      <w:tr w:rsidR="004F56CD" w:rsidRPr="004F56CD" w:rsidTr="00730704">
        <w:trPr>
          <w:cantSplit/>
        </w:trPr>
        <w:tc>
          <w:tcPr>
            <w:tcW w:w="1049" w:type="dxa"/>
            <w:vMerge w:val="restart"/>
            <w:vAlign w:val="center"/>
          </w:tcPr>
          <w:p w:rsidR="004F56CD" w:rsidRPr="004F56CD" w:rsidRDefault="004F56CD" w:rsidP="004F56CD">
            <w:pPr>
              <w:spacing w:line="240" w:lineRule="auto"/>
              <w:jc w:val="both"/>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 xml:space="preserve">              Пол</w:t>
            </w:r>
          </w:p>
        </w:tc>
        <w:tc>
          <w:tcPr>
            <w:tcW w:w="2286" w:type="dxa"/>
            <w:gridSpan w:val="2"/>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Всего</w:t>
            </w:r>
          </w:p>
        </w:tc>
        <w:tc>
          <w:tcPr>
            <w:tcW w:w="6236" w:type="dxa"/>
            <w:gridSpan w:val="6"/>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 xml:space="preserve">из них  в  возрасте  </w:t>
            </w:r>
            <w:proofErr w:type="gramStart"/>
            <w:r w:rsidRPr="004F56CD">
              <w:rPr>
                <w:rFonts w:ascii="Times New Roman" w:eastAsia="Times New Roman" w:hAnsi="Times New Roman" w:cs="Times New Roman"/>
                <w:sz w:val="28"/>
                <w:szCs w:val="28"/>
                <w:lang w:eastAsia="ru-RU"/>
              </w:rPr>
              <w:t xml:space="preserve">( </w:t>
            </w:r>
            <w:proofErr w:type="gramEnd"/>
            <w:r w:rsidRPr="004F56CD">
              <w:rPr>
                <w:rFonts w:ascii="Times New Roman" w:eastAsia="Times New Roman" w:hAnsi="Times New Roman" w:cs="Times New Roman"/>
                <w:sz w:val="28"/>
                <w:szCs w:val="28"/>
                <w:lang w:eastAsia="ru-RU"/>
              </w:rPr>
              <w:t>в годах)</w:t>
            </w:r>
          </w:p>
        </w:tc>
      </w:tr>
      <w:tr w:rsidR="004F56CD" w:rsidRPr="004F56CD" w:rsidTr="00730704">
        <w:trPr>
          <w:cantSplit/>
        </w:trPr>
        <w:tc>
          <w:tcPr>
            <w:tcW w:w="1049" w:type="dxa"/>
            <w:vMerge/>
          </w:tcPr>
          <w:p w:rsidR="004F56CD" w:rsidRPr="004F56CD" w:rsidRDefault="004F56CD" w:rsidP="004F56CD">
            <w:pPr>
              <w:spacing w:line="240" w:lineRule="auto"/>
              <w:jc w:val="both"/>
              <w:rPr>
                <w:rFonts w:ascii="Times New Roman" w:eastAsia="Times New Roman" w:hAnsi="Times New Roman" w:cs="Times New Roman"/>
                <w:sz w:val="28"/>
                <w:szCs w:val="28"/>
                <w:lang w:eastAsia="ru-RU"/>
              </w:rPr>
            </w:pPr>
          </w:p>
        </w:tc>
        <w:tc>
          <w:tcPr>
            <w:tcW w:w="13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proofErr w:type="spellStart"/>
            <w:r w:rsidRPr="004F56CD">
              <w:rPr>
                <w:rFonts w:ascii="Times New Roman" w:eastAsia="Times New Roman" w:hAnsi="Times New Roman" w:cs="Times New Roman"/>
                <w:sz w:val="28"/>
                <w:szCs w:val="28"/>
                <w:lang w:eastAsia="ru-RU"/>
              </w:rPr>
              <w:t>абс</w:t>
            </w:r>
            <w:proofErr w:type="gramStart"/>
            <w:r w:rsidRPr="004F56CD">
              <w:rPr>
                <w:rFonts w:ascii="Times New Roman" w:eastAsia="Times New Roman" w:hAnsi="Times New Roman" w:cs="Times New Roman"/>
                <w:sz w:val="28"/>
                <w:szCs w:val="28"/>
                <w:lang w:eastAsia="ru-RU"/>
              </w:rPr>
              <w:t>.ч</w:t>
            </w:r>
            <w:proofErr w:type="gramEnd"/>
            <w:r w:rsidRPr="004F56CD">
              <w:rPr>
                <w:rFonts w:ascii="Times New Roman" w:eastAsia="Times New Roman" w:hAnsi="Times New Roman" w:cs="Times New Roman"/>
                <w:sz w:val="28"/>
                <w:szCs w:val="28"/>
                <w:lang w:eastAsia="ru-RU"/>
              </w:rPr>
              <w:t>исло</w:t>
            </w:r>
            <w:proofErr w:type="spellEnd"/>
          </w:p>
        </w:tc>
        <w:tc>
          <w:tcPr>
            <w:tcW w:w="9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w:t>
            </w:r>
          </w:p>
        </w:tc>
        <w:tc>
          <w:tcPr>
            <w:tcW w:w="8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до 20</w:t>
            </w:r>
          </w:p>
        </w:tc>
        <w:tc>
          <w:tcPr>
            <w:tcW w:w="878"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20-30</w:t>
            </w:r>
          </w:p>
        </w:tc>
        <w:tc>
          <w:tcPr>
            <w:tcW w:w="880"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30-40</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40-50</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50-60</w:t>
            </w:r>
          </w:p>
        </w:tc>
        <w:tc>
          <w:tcPr>
            <w:tcW w:w="15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старше 60</w:t>
            </w:r>
          </w:p>
        </w:tc>
      </w:tr>
      <w:tr w:rsidR="004F56CD" w:rsidRPr="004F56CD" w:rsidTr="00730704">
        <w:tc>
          <w:tcPr>
            <w:tcW w:w="1049" w:type="dxa"/>
          </w:tcPr>
          <w:p w:rsidR="004F56CD" w:rsidRPr="004F56CD" w:rsidRDefault="004F56CD" w:rsidP="004F56CD">
            <w:pPr>
              <w:spacing w:line="240" w:lineRule="auto"/>
              <w:jc w:val="both"/>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Жен</w:t>
            </w:r>
          </w:p>
        </w:tc>
        <w:tc>
          <w:tcPr>
            <w:tcW w:w="13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140</w:t>
            </w:r>
          </w:p>
        </w:tc>
        <w:tc>
          <w:tcPr>
            <w:tcW w:w="9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77,7</w:t>
            </w:r>
          </w:p>
        </w:tc>
        <w:tc>
          <w:tcPr>
            <w:tcW w:w="8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10</w:t>
            </w:r>
          </w:p>
        </w:tc>
        <w:tc>
          <w:tcPr>
            <w:tcW w:w="878"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32</w:t>
            </w:r>
          </w:p>
        </w:tc>
        <w:tc>
          <w:tcPr>
            <w:tcW w:w="880"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75</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15</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6</w:t>
            </w:r>
          </w:p>
        </w:tc>
        <w:tc>
          <w:tcPr>
            <w:tcW w:w="15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2</w:t>
            </w:r>
          </w:p>
        </w:tc>
      </w:tr>
      <w:tr w:rsidR="004F56CD" w:rsidRPr="004F56CD" w:rsidTr="00730704">
        <w:tc>
          <w:tcPr>
            <w:tcW w:w="1049" w:type="dxa"/>
          </w:tcPr>
          <w:p w:rsidR="004F56CD" w:rsidRPr="004F56CD" w:rsidRDefault="004F56CD" w:rsidP="004F56CD">
            <w:pPr>
              <w:spacing w:line="240" w:lineRule="auto"/>
              <w:jc w:val="both"/>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Муж</w:t>
            </w:r>
          </w:p>
        </w:tc>
        <w:tc>
          <w:tcPr>
            <w:tcW w:w="13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40</w:t>
            </w:r>
          </w:p>
        </w:tc>
        <w:tc>
          <w:tcPr>
            <w:tcW w:w="9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22,2</w:t>
            </w:r>
          </w:p>
        </w:tc>
        <w:tc>
          <w:tcPr>
            <w:tcW w:w="8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6</w:t>
            </w:r>
          </w:p>
        </w:tc>
        <w:tc>
          <w:tcPr>
            <w:tcW w:w="878"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10</w:t>
            </w:r>
          </w:p>
        </w:tc>
        <w:tc>
          <w:tcPr>
            <w:tcW w:w="880"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14</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7</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3</w:t>
            </w:r>
          </w:p>
        </w:tc>
        <w:tc>
          <w:tcPr>
            <w:tcW w:w="15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w:t>
            </w:r>
          </w:p>
        </w:tc>
      </w:tr>
      <w:tr w:rsidR="004F56CD" w:rsidRPr="004F56CD" w:rsidTr="00730704">
        <w:tc>
          <w:tcPr>
            <w:tcW w:w="1049" w:type="dxa"/>
          </w:tcPr>
          <w:p w:rsidR="004F56CD" w:rsidRPr="004F56CD" w:rsidRDefault="004F56CD" w:rsidP="004F56CD">
            <w:pPr>
              <w:spacing w:line="240" w:lineRule="auto"/>
              <w:jc w:val="both"/>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Итого</w:t>
            </w:r>
          </w:p>
        </w:tc>
        <w:tc>
          <w:tcPr>
            <w:tcW w:w="13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180</w:t>
            </w:r>
          </w:p>
        </w:tc>
        <w:tc>
          <w:tcPr>
            <w:tcW w:w="9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100,0</w:t>
            </w:r>
          </w:p>
        </w:tc>
        <w:tc>
          <w:tcPr>
            <w:tcW w:w="872"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16</w:t>
            </w:r>
          </w:p>
        </w:tc>
        <w:tc>
          <w:tcPr>
            <w:tcW w:w="878"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42</w:t>
            </w:r>
          </w:p>
        </w:tc>
        <w:tc>
          <w:tcPr>
            <w:tcW w:w="880"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89</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22</w:t>
            </w:r>
          </w:p>
        </w:tc>
        <w:tc>
          <w:tcPr>
            <w:tcW w:w="1046"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9</w:t>
            </w:r>
          </w:p>
        </w:tc>
        <w:tc>
          <w:tcPr>
            <w:tcW w:w="1514" w:type="dxa"/>
            <w:vAlign w:val="center"/>
          </w:tcPr>
          <w:p w:rsidR="004F56CD" w:rsidRPr="004F56CD" w:rsidRDefault="004F56CD" w:rsidP="004F56CD">
            <w:pPr>
              <w:spacing w:line="240" w:lineRule="auto"/>
              <w:jc w:val="center"/>
              <w:rPr>
                <w:rFonts w:ascii="Times New Roman" w:eastAsia="Times New Roman" w:hAnsi="Times New Roman" w:cs="Times New Roman"/>
                <w:sz w:val="28"/>
                <w:szCs w:val="28"/>
                <w:lang w:eastAsia="ru-RU"/>
              </w:rPr>
            </w:pPr>
            <w:r w:rsidRPr="004F56CD">
              <w:rPr>
                <w:rFonts w:ascii="Times New Roman" w:eastAsia="Times New Roman" w:hAnsi="Times New Roman" w:cs="Times New Roman"/>
                <w:sz w:val="28"/>
                <w:szCs w:val="28"/>
                <w:lang w:eastAsia="ru-RU"/>
              </w:rPr>
              <w:t>2</w:t>
            </w:r>
          </w:p>
        </w:tc>
      </w:tr>
    </w:tbl>
    <w:p w:rsidR="00F07051" w:rsidRDefault="00F07051" w:rsidP="00730704">
      <w:pPr>
        <w:spacing w:after="0" w:line="240" w:lineRule="auto"/>
        <w:jc w:val="both"/>
        <w:rPr>
          <w:rFonts w:ascii="Times New Roman" w:eastAsia="Times New Roman" w:hAnsi="Times New Roman" w:cs="Times New Roman"/>
          <w:sz w:val="28"/>
          <w:szCs w:val="28"/>
          <w:lang w:eastAsia="ru-RU"/>
        </w:rPr>
      </w:pPr>
    </w:p>
    <w:p w:rsidR="00D9781E" w:rsidRDefault="00D9781E" w:rsidP="00730704">
      <w:pPr>
        <w:spacing w:after="0" w:line="240" w:lineRule="auto"/>
        <w:jc w:val="both"/>
        <w:rPr>
          <w:rFonts w:ascii="Times New Roman" w:eastAsia="Times New Roman" w:hAnsi="Times New Roman" w:cs="Times New Roman"/>
          <w:sz w:val="28"/>
          <w:szCs w:val="28"/>
          <w:lang w:eastAsia="ru-RU"/>
        </w:rPr>
      </w:pPr>
    </w:p>
    <w:p w:rsidR="00730704" w:rsidRDefault="00730704" w:rsidP="00730704">
      <w:pPr>
        <w:spacing w:after="0" w:line="240" w:lineRule="auto"/>
        <w:jc w:val="both"/>
        <w:rPr>
          <w:rFonts w:ascii="Times New Roman" w:eastAsia="Times New Roman" w:hAnsi="Times New Roman" w:cs="Times New Roman"/>
          <w:sz w:val="28"/>
          <w:szCs w:val="28"/>
          <w:lang w:eastAsia="ru-RU"/>
        </w:rPr>
      </w:pPr>
      <w:r w:rsidRPr="004F56CD">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B509024" wp14:editId="7CB676B7">
            <wp:simplePos x="0" y="0"/>
            <wp:positionH relativeFrom="column">
              <wp:posOffset>22225</wp:posOffset>
            </wp:positionH>
            <wp:positionV relativeFrom="paragraph">
              <wp:posOffset>1030605</wp:posOffset>
            </wp:positionV>
            <wp:extent cx="5925185" cy="1371600"/>
            <wp:effectExtent l="0" t="0" r="0" b="0"/>
            <wp:wrapTopAndBottom/>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730704">
        <w:rPr>
          <w:rFonts w:ascii="Times New Roman" w:eastAsia="Times New Roman" w:hAnsi="Times New Roman" w:cs="Times New Roman"/>
          <w:sz w:val="28"/>
          <w:szCs w:val="28"/>
          <w:lang w:eastAsia="ru-RU"/>
        </w:rPr>
        <w:t xml:space="preserve">      </w:t>
      </w:r>
      <w:r w:rsidR="00F07051">
        <w:rPr>
          <w:rFonts w:ascii="Times New Roman" w:eastAsia="Times New Roman" w:hAnsi="Times New Roman" w:cs="Times New Roman"/>
          <w:sz w:val="28"/>
          <w:szCs w:val="28"/>
          <w:lang w:eastAsia="ru-RU"/>
        </w:rPr>
        <w:t xml:space="preserve"> </w:t>
      </w:r>
      <w:r w:rsidRPr="00730704">
        <w:rPr>
          <w:rFonts w:ascii="Times New Roman" w:eastAsia="Times New Roman" w:hAnsi="Times New Roman" w:cs="Times New Roman"/>
          <w:sz w:val="28"/>
          <w:szCs w:val="28"/>
          <w:lang w:eastAsia="ru-RU"/>
        </w:rPr>
        <w:t xml:space="preserve"> С целью уточнения нейроэндокринной взаимосвязи при АИЗЩЖ проведена рейтинговая оценка соответс</w:t>
      </w:r>
      <w:r w:rsidR="00C71CB2">
        <w:rPr>
          <w:rFonts w:ascii="Times New Roman" w:eastAsia="Times New Roman" w:hAnsi="Times New Roman" w:cs="Times New Roman"/>
          <w:sz w:val="28"/>
          <w:szCs w:val="28"/>
          <w:lang w:eastAsia="ru-RU"/>
        </w:rPr>
        <w:t>т</w:t>
      </w:r>
      <w:r w:rsidRPr="00730704">
        <w:rPr>
          <w:rFonts w:ascii="Times New Roman" w:eastAsia="Times New Roman" w:hAnsi="Times New Roman" w:cs="Times New Roman"/>
          <w:sz w:val="28"/>
          <w:szCs w:val="28"/>
          <w:lang w:eastAsia="ru-RU"/>
        </w:rPr>
        <w:t>вующих данных у 180 больных и в зависимости от формы разделили их на 2 группы: ДТЗ</w:t>
      </w:r>
      <w:r w:rsidR="00F07051">
        <w:rPr>
          <w:rFonts w:ascii="Times New Roman" w:eastAsia="Times New Roman" w:hAnsi="Times New Roman" w:cs="Times New Roman"/>
          <w:sz w:val="28"/>
          <w:szCs w:val="28"/>
          <w:lang w:eastAsia="ru-RU"/>
        </w:rPr>
        <w:t xml:space="preserve"> - </w:t>
      </w:r>
      <w:r w:rsidR="00F07051" w:rsidRPr="00F07051">
        <w:rPr>
          <w:rFonts w:ascii="Times New Roman" w:eastAsia="Times New Roman" w:hAnsi="Times New Roman" w:cs="Times New Roman"/>
          <w:sz w:val="28"/>
          <w:szCs w:val="28"/>
          <w:lang w:eastAsia="ru-RU"/>
        </w:rPr>
        <w:t>93 (51,6%)</w:t>
      </w:r>
      <w:r w:rsidR="00F07051">
        <w:rPr>
          <w:rFonts w:ascii="Times New Roman" w:eastAsia="Times New Roman" w:hAnsi="Times New Roman" w:cs="Times New Roman"/>
          <w:sz w:val="28"/>
          <w:szCs w:val="28"/>
          <w:lang w:eastAsia="ru-RU"/>
        </w:rPr>
        <w:t xml:space="preserve"> больных</w:t>
      </w:r>
      <w:r w:rsidR="00F07051" w:rsidRPr="00F07051">
        <w:rPr>
          <w:rFonts w:ascii="Times New Roman" w:eastAsia="Times New Roman" w:hAnsi="Times New Roman" w:cs="Times New Roman"/>
          <w:sz w:val="28"/>
          <w:szCs w:val="28"/>
          <w:lang w:eastAsia="ru-RU"/>
        </w:rPr>
        <w:t xml:space="preserve"> </w:t>
      </w:r>
      <w:r w:rsidRPr="00730704">
        <w:rPr>
          <w:rFonts w:ascii="Times New Roman" w:eastAsia="Times New Roman" w:hAnsi="Times New Roman" w:cs="Times New Roman"/>
          <w:sz w:val="28"/>
          <w:szCs w:val="28"/>
          <w:lang w:eastAsia="ru-RU"/>
        </w:rPr>
        <w:t xml:space="preserve"> и ПГ</w:t>
      </w:r>
      <w:r w:rsidR="00F07051">
        <w:rPr>
          <w:rFonts w:ascii="Times New Roman" w:eastAsia="Times New Roman" w:hAnsi="Times New Roman" w:cs="Times New Roman"/>
          <w:sz w:val="28"/>
          <w:szCs w:val="28"/>
          <w:lang w:eastAsia="ru-RU"/>
        </w:rPr>
        <w:t xml:space="preserve"> - </w:t>
      </w:r>
      <w:r w:rsidR="00F07051" w:rsidRPr="00F07051">
        <w:rPr>
          <w:rFonts w:ascii="Times New Roman" w:eastAsia="Times New Roman" w:hAnsi="Times New Roman" w:cs="Times New Roman"/>
          <w:sz w:val="28"/>
          <w:szCs w:val="28"/>
          <w:lang w:eastAsia="ru-RU"/>
        </w:rPr>
        <w:t>87 (48,3%)</w:t>
      </w:r>
      <w:r w:rsidR="00F07051">
        <w:rPr>
          <w:rFonts w:ascii="Times New Roman" w:eastAsia="Times New Roman" w:hAnsi="Times New Roman" w:cs="Times New Roman"/>
          <w:sz w:val="28"/>
          <w:szCs w:val="28"/>
          <w:lang w:eastAsia="ru-RU"/>
        </w:rPr>
        <w:t xml:space="preserve"> больных</w:t>
      </w:r>
      <w:r w:rsidR="0059656E">
        <w:rPr>
          <w:rFonts w:ascii="Times New Roman" w:eastAsia="Times New Roman" w:hAnsi="Times New Roman" w:cs="Times New Roman"/>
          <w:sz w:val="28"/>
          <w:szCs w:val="28"/>
          <w:lang w:eastAsia="ru-RU"/>
        </w:rPr>
        <w:t xml:space="preserve"> </w:t>
      </w:r>
      <w:r w:rsidRPr="00730704">
        <w:rPr>
          <w:rFonts w:ascii="Times New Roman" w:eastAsia="Times New Roman" w:hAnsi="Times New Roman" w:cs="Times New Roman"/>
          <w:sz w:val="28"/>
          <w:szCs w:val="28"/>
          <w:lang w:eastAsia="ru-RU"/>
        </w:rPr>
        <w:t xml:space="preserve"> </w:t>
      </w:r>
      <w:r w:rsidR="0059656E">
        <w:rPr>
          <w:rFonts w:ascii="Times New Roman" w:eastAsia="Times New Roman" w:hAnsi="Times New Roman" w:cs="Times New Roman"/>
          <w:sz w:val="28"/>
          <w:szCs w:val="28"/>
          <w:lang w:eastAsia="ru-RU"/>
        </w:rPr>
        <w:t xml:space="preserve">(рисунок 2.1.).  </w:t>
      </w:r>
      <w:r w:rsidRPr="00730704">
        <w:rPr>
          <w:rFonts w:ascii="Times New Roman" w:eastAsia="Times New Roman" w:hAnsi="Times New Roman" w:cs="Times New Roman"/>
          <w:sz w:val="28"/>
          <w:szCs w:val="28"/>
          <w:lang w:eastAsia="ru-RU"/>
        </w:rPr>
        <w:t>Частоту признаков рассматривали в зависимости от степени тяжести.</w:t>
      </w:r>
    </w:p>
    <w:p w:rsidR="00730704" w:rsidRDefault="00730704" w:rsidP="007307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30704" w:rsidRDefault="00730704" w:rsidP="007307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59656E">
        <w:rPr>
          <w:rFonts w:ascii="Times New Roman" w:eastAsia="Times New Roman" w:hAnsi="Times New Roman" w:cs="Times New Roman"/>
          <w:sz w:val="28"/>
          <w:szCs w:val="28"/>
          <w:lang w:eastAsia="ru-RU"/>
        </w:rPr>
        <w:t xml:space="preserve">унок </w:t>
      </w:r>
      <w:r w:rsidR="0096379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9656E">
        <w:rPr>
          <w:rFonts w:ascii="Times New Roman" w:eastAsia="Times New Roman" w:hAnsi="Times New Roman" w:cs="Times New Roman"/>
          <w:sz w:val="28"/>
          <w:szCs w:val="28"/>
          <w:lang w:eastAsia="ru-RU"/>
        </w:rPr>
        <w:t xml:space="preserve"> </w:t>
      </w:r>
      <w:r w:rsidRPr="00730704">
        <w:rPr>
          <w:rFonts w:ascii="Times New Roman" w:eastAsia="Times New Roman" w:hAnsi="Times New Roman" w:cs="Times New Roman"/>
          <w:sz w:val="28"/>
          <w:szCs w:val="28"/>
          <w:lang w:eastAsia="ru-RU"/>
        </w:rPr>
        <w:t>- АИЗЩЖ в зависимости от функциональной активности щитовидной железы</w:t>
      </w:r>
    </w:p>
    <w:p w:rsidR="00730704" w:rsidRDefault="00730704" w:rsidP="00730704">
      <w:pPr>
        <w:spacing w:after="0" w:line="240" w:lineRule="auto"/>
        <w:jc w:val="both"/>
        <w:rPr>
          <w:rFonts w:ascii="Times New Roman" w:eastAsia="Times New Roman" w:hAnsi="Times New Roman" w:cs="Times New Roman"/>
          <w:sz w:val="28"/>
          <w:szCs w:val="28"/>
          <w:lang w:eastAsia="ru-RU"/>
        </w:rPr>
      </w:pPr>
    </w:p>
    <w:p w:rsidR="00D9781E" w:rsidRDefault="00730704" w:rsidP="00F070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7051">
        <w:rPr>
          <w:rFonts w:ascii="Times New Roman" w:eastAsia="Times New Roman" w:hAnsi="Times New Roman" w:cs="Times New Roman"/>
          <w:sz w:val="28"/>
          <w:szCs w:val="28"/>
          <w:lang w:eastAsia="ru-RU"/>
        </w:rPr>
        <w:t xml:space="preserve">          </w:t>
      </w:r>
      <w:r w:rsidR="005F5BF3" w:rsidRPr="005F5BF3">
        <w:rPr>
          <w:rFonts w:ascii="Times New Roman" w:eastAsia="Times New Roman" w:hAnsi="Times New Roman" w:cs="Times New Roman"/>
          <w:sz w:val="28"/>
          <w:szCs w:val="28"/>
          <w:lang w:eastAsia="ru-RU"/>
        </w:rPr>
        <w:t>Анализируя жалоб</w:t>
      </w:r>
      <w:r w:rsidR="005F5BF3">
        <w:rPr>
          <w:rFonts w:ascii="Times New Roman" w:eastAsia="Times New Roman" w:hAnsi="Times New Roman" w:cs="Times New Roman"/>
          <w:sz w:val="28"/>
          <w:szCs w:val="28"/>
          <w:lang w:eastAsia="ru-RU"/>
        </w:rPr>
        <w:t>ы и клинические симптомы при АИЗЩЖ</w:t>
      </w:r>
      <w:r w:rsidR="005F5BF3" w:rsidRPr="005F5BF3">
        <w:rPr>
          <w:rFonts w:ascii="Times New Roman" w:eastAsia="Times New Roman" w:hAnsi="Times New Roman" w:cs="Times New Roman"/>
          <w:sz w:val="28"/>
          <w:szCs w:val="28"/>
          <w:lang w:eastAsia="ru-RU"/>
        </w:rPr>
        <w:t xml:space="preserve">, следует отметить, что эти проявления неспецифичны и полиморфны, имеют </w:t>
      </w:r>
      <w:proofErr w:type="spellStart"/>
      <w:r w:rsidR="005F5BF3" w:rsidRPr="005F5BF3">
        <w:rPr>
          <w:rFonts w:ascii="Times New Roman" w:eastAsia="Times New Roman" w:hAnsi="Times New Roman" w:cs="Times New Roman"/>
          <w:sz w:val="28"/>
          <w:szCs w:val="28"/>
          <w:lang w:eastAsia="ru-RU"/>
        </w:rPr>
        <w:t>полисистемную</w:t>
      </w:r>
      <w:proofErr w:type="spellEnd"/>
      <w:r w:rsidR="005F5BF3" w:rsidRPr="005F5BF3">
        <w:rPr>
          <w:rFonts w:ascii="Times New Roman" w:eastAsia="Times New Roman" w:hAnsi="Times New Roman" w:cs="Times New Roman"/>
          <w:sz w:val="28"/>
          <w:szCs w:val="28"/>
          <w:lang w:eastAsia="ru-RU"/>
        </w:rPr>
        <w:t xml:space="preserve"> принадлежность с разнонаправленными расстройствами функциональных и других параметров различных органов и систем. Поэтому важна, по возможности, их более ранняя диагностика.</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781E">
        <w:rPr>
          <w:rFonts w:ascii="Times New Roman" w:eastAsia="Times New Roman" w:hAnsi="Times New Roman" w:cs="Times New Roman"/>
          <w:sz w:val="28"/>
          <w:szCs w:val="28"/>
          <w:lang w:eastAsia="ru-RU"/>
        </w:rPr>
        <w:t xml:space="preserve">Дана клиническая характеристика материала и описание методик исследования. В рамках общеклинического обследования нами был предпринят дискриминантный анализ анамнестических сведений, </w:t>
      </w:r>
      <w:proofErr w:type="spellStart"/>
      <w:r w:rsidRPr="00D9781E">
        <w:rPr>
          <w:rFonts w:ascii="Times New Roman" w:eastAsia="Times New Roman" w:hAnsi="Times New Roman" w:cs="Times New Roman"/>
          <w:sz w:val="28"/>
          <w:szCs w:val="28"/>
          <w:lang w:eastAsia="ru-RU"/>
        </w:rPr>
        <w:t>физикальных</w:t>
      </w:r>
      <w:proofErr w:type="spellEnd"/>
      <w:r w:rsidRPr="00D9781E">
        <w:rPr>
          <w:rFonts w:ascii="Times New Roman" w:eastAsia="Times New Roman" w:hAnsi="Times New Roman" w:cs="Times New Roman"/>
          <w:sz w:val="28"/>
          <w:szCs w:val="28"/>
          <w:lang w:eastAsia="ru-RU"/>
        </w:rPr>
        <w:t xml:space="preserve"> данных и результатов лабораторных, инструментальных и других исследований.</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Диагностический алгоритм, предусматривающий дифференциальную диагностику, оценку функционального состояния гипофизарно-</w:t>
      </w:r>
      <w:proofErr w:type="spellStart"/>
      <w:r w:rsidRPr="00D9781E">
        <w:rPr>
          <w:rFonts w:ascii="Times New Roman" w:eastAsia="Times New Roman" w:hAnsi="Times New Roman" w:cs="Times New Roman"/>
          <w:sz w:val="28"/>
          <w:szCs w:val="28"/>
          <w:lang w:eastAsia="ru-RU"/>
        </w:rPr>
        <w:t>тиреоидной</w:t>
      </w:r>
      <w:proofErr w:type="spellEnd"/>
      <w:r w:rsidRPr="00D9781E">
        <w:rPr>
          <w:rFonts w:ascii="Times New Roman" w:eastAsia="Times New Roman" w:hAnsi="Times New Roman" w:cs="Times New Roman"/>
          <w:sz w:val="28"/>
          <w:szCs w:val="28"/>
          <w:lang w:eastAsia="ru-RU"/>
        </w:rPr>
        <w:t xml:space="preserve"> оси, обеспечивался определением содержания тиреотропного гормона гипофиза (ТТГ), </w:t>
      </w:r>
      <w:proofErr w:type="spellStart"/>
      <w:r w:rsidRPr="00D9781E">
        <w:rPr>
          <w:rFonts w:ascii="Times New Roman" w:eastAsia="Times New Roman" w:hAnsi="Times New Roman" w:cs="Times New Roman"/>
          <w:sz w:val="28"/>
          <w:szCs w:val="28"/>
          <w:lang w:eastAsia="ru-RU"/>
        </w:rPr>
        <w:t>трийодтиронина</w:t>
      </w:r>
      <w:proofErr w:type="spellEnd"/>
      <w:r w:rsidRPr="00D9781E">
        <w:rPr>
          <w:rFonts w:ascii="Times New Roman" w:eastAsia="Times New Roman" w:hAnsi="Times New Roman" w:cs="Times New Roman"/>
          <w:sz w:val="28"/>
          <w:szCs w:val="28"/>
          <w:lang w:eastAsia="ru-RU"/>
        </w:rPr>
        <w:t xml:space="preserve"> (Т3), тироксина (Т</w:t>
      </w:r>
      <w:proofErr w:type="gramStart"/>
      <w:r w:rsidRPr="00D9781E">
        <w:rPr>
          <w:rFonts w:ascii="Times New Roman" w:eastAsia="Times New Roman" w:hAnsi="Times New Roman" w:cs="Times New Roman"/>
          <w:sz w:val="28"/>
          <w:szCs w:val="28"/>
          <w:lang w:eastAsia="ru-RU"/>
        </w:rPr>
        <w:t>4</w:t>
      </w:r>
      <w:proofErr w:type="gramEnd"/>
      <w:r w:rsidRPr="00D9781E">
        <w:rPr>
          <w:rFonts w:ascii="Times New Roman" w:eastAsia="Times New Roman" w:hAnsi="Times New Roman" w:cs="Times New Roman"/>
          <w:sz w:val="28"/>
          <w:szCs w:val="28"/>
          <w:lang w:eastAsia="ru-RU"/>
        </w:rPr>
        <w:t xml:space="preserve">), антител к </w:t>
      </w:r>
      <w:proofErr w:type="spellStart"/>
      <w:r w:rsidRPr="00D9781E">
        <w:rPr>
          <w:rFonts w:ascii="Times New Roman" w:eastAsia="Times New Roman" w:hAnsi="Times New Roman" w:cs="Times New Roman"/>
          <w:sz w:val="28"/>
          <w:szCs w:val="28"/>
          <w:lang w:eastAsia="ru-RU"/>
        </w:rPr>
        <w:lastRenderedPageBreak/>
        <w:t>тиреопероксидазе</w:t>
      </w:r>
      <w:proofErr w:type="spellEnd"/>
      <w:r w:rsidRPr="00D9781E">
        <w:rPr>
          <w:rFonts w:ascii="Times New Roman" w:eastAsia="Times New Roman" w:hAnsi="Times New Roman" w:cs="Times New Roman"/>
          <w:sz w:val="28"/>
          <w:szCs w:val="28"/>
          <w:lang w:eastAsia="ru-RU"/>
        </w:rPr>
        <w:t xml:space="preserve"> (ТПО), </w:t>
      </w:r>
      <w:proofErr w:type="spellStart"/>
      <w:r w:rsidRPr="00D9781E">
        <w:rPr>
          <w:rFonts w:ascii="Times New Roman" w:eastAsia="Times New Roman" w:hAnsi="Times New Roman" w:cs="Times New Roman"/>
          <w:sz w:val="28"/>
          <w:szCs w:val="28"/>
          <w:lang w:eastAsia="ru-RU"/>
        </w:rPr>
        <w:t>тиреоглобулину</w:t>
      </w:r>
      <w:proofErr w:type="spellEnd"/>
      <w:r w:rsidRPr="00D9781E">
        <w:rPr>
          <w:rFonts w:ascii="Times New Roman" w:eastAsia="Times New Roman" w:hAnsi="Times New Roman" w:cs="Times New Roman"/>
          <w:sz w:val="28"/>
          <w:szCs w:val="28"/>
          <w:lang w:eastAsia="ru-RU"/>
        </w:rPr>
        <w:t xml:space="preserve"> (ТГ) и </w:t>
      </w:r>
      <w:proofErr w:type="spellStart"/>
      <w:r w:rsidRPr="00D9781E">
        <w:rPr>
          <w:rFonts w:ascii="Times New Roman" w:eastAsia="Times New Roman" w:hAnsi="Times New Roman" w:cs="Times New Roman"/>
          <w:sz w:val="28"/>
          <w:szCs w:val="28"/>
          <w:lang w:eastAsia="ru-RU"/>
        </w:rPr>
        <w:t>тиреостимулирующие</w:t>
      </w:r>
      <w:proofErr w:type="spellEnd"/>
      <w:r w:rsidRPr="00D9781E">
        <w:rPr>
          <w:rFonts w:ascii="Times New Roman" w:eastAsia="Times New Roman" w:hAnsi="Times New Roman" w:cs="Times New Roman"/>
          <w:sz w:val="28"/>
          <w:szCs w:val="28"/>
          <w:lang w:eastAsia="ru-RU"/>
        </w:rPr>
        <w:t xml:space="preserve"> антитела (ТСА). Гуморальное звено иммунологической реактивности организма оценивалось на основании анализа показателей иммуноглобулинов основных классов (А, М, G) по </w:t>
      </w:r>
      <w:proofErr w:type="spellStart"/>
      <w:r w:rsidRPr="00D9781E">
        <w:rPr>
          <w:rFonts w:ascii="Times New Roman" w:eastAsia="Times New Roman" w:hAnsi="Times New Roman" w:cs="Times New Roman"/>
          <w:sz w:val="28"/>
          <w:szCs w:val="28"/>
          <w:lang w:eastAsia="ru-RU"/>
        </w:rPr>
        <w:t>Манчини</w:t>
      </w:r>
      <w:proofErr w:type="spellEnd"/>
      <w:r w:rsidRPr="00D9781E">
        <w:rPr>
          <w:rFonts w:ascii="Times New Roman" w:eastAsia="Times New Roman" w:hAnsi="Times New Roman" w:cs="Times New Roman"/>
          <w:sz w:val="28"/>
          <w:szCs w:val="28"/>
          <w:lang w:eastAsia="ru-RU"/>
        </w:rPr>
        <w:t xml:space="preserve">. В-лимфоциты выявляли при помощи теста </w:t>
      </w:r>
      <w:proofErr w:type="spellStart"/>
      <w:r w:rsidRPr="00D9781E">
        <w:rPr>
          <w:rFonts w:ascii="Times New Roman" w:eastAsia="Times New Roman" w:hAnsi="Times New Roman" w:cs="Times New Roman"/>
          <w:sz w:val="28"/>
          <w:szCs w:val="28"/>
          <w:lang w:eastAsia="ru-RU"/>
        </w:rPr>
        <w:t>розеткообразования</w:t>
      </w:r>
      <w:proofErr w:type="spellEnd"/>
      <w:r w:rsidRPr="00D9781E">
        <w:rPr>
          <w:rFonts w:ascii="Times New Roman" w:eastAsia="Times New Roman" w:hAnsi="Times New Roman" w:cs="Times New Roman"/>
          <w:sz w:val="28"/>
          <w:szCs w:val="28"/>
          <w:lang w:eastAsia="ru-RU"/>
        </w:rPr>
        <w:t xml:space="preserve"> с эритроцитами мышей (</w:t>
      </w:r>
      <w:proofErr w:type="gramStart"/>
      <w:r w:rsidRPr="00D9781E">
        <w:rPr>
          <w:rFonts w:ascii="Times New Roman" w:eastAsia="Times New Roman" w:hAnsi="Times New Roman" w:cs="Times New Roman"/>
          <w:sz w:val="28"/>
          <w:szCs w:val="28"/>
          <w:lang w:eastAsia="ru-RU"/>
        </w:rPr>
        <w:t>ЕМ-РОК</w:t>
      </w:r>
      <w:proofErr w:type="gramEnd"/>
      <w:r w:rsidRPr="00D9781E">
        <w:rPr>
          <w:rFonts w:ascii="Times New Roman" w:eastAsia="Times New Roman" w:hAnsi="Times New Roman" w:cs="Times New Roman"/>
          <w:sz w:val="28"/>
          <w:szCs w:val="28"/>
          <w:lang w:eastAsia="ru-RU"/>
        </w:rPr>
        <w:t>), а Т-лимфоциты – путем выявления клеток, образующих розетки с эритроцитами барана (Е-РОК).</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781E">
        <w:rPr>
          <w:rFonts w:ascii="Times New Roman" w:eastAsia="Times New Roman" w:hAnsi="Times New Roman" w:cs="Times New Roman"/>
          <w:sz w:val="28"/>
          <w:szCs w:val="28"/>
          <w:lang w:eastAsia="ru-RU"/>
        </w:rPr>
        <w:t xml:space="preserve">Проведены дифференциально-диагностические </w:t>
      </w:r>
      <w:r w:rsidR="00C71CB2">
        <w:rPr>
          <w:rFonts w:ascii="Times New Roman" w:eastAsia="Times New Roman" w:hAnsi="Times New Roman" w:cs="Times New Roman"/>
          <w:sz w:val="28"/>
          <w:szCs w:val="28"/>
          <w:lang w:eastAsia="ru-RU"/>
        </w:rPr>
        <w:t xml:space="preserve">оценки </w:t>
      </w:r>
      <w:r w:rsidRPr="00D9781E">
        <w:rPr>
          <w:rFonts w:ascii="Times New Roman" w:eastAsia="Times New Roman" w:hAnsi="Times New Roman" w:cs="Times New Roman"/>
          <w:sz w:val="28"/>
          <w:szCs w:val="28"/>
          <w:lang w:eastAsia="ru-RU"/>
        </w:rPr>
        <w:t>аспекты нервно-мышечных, нервно-психических и вегетативных расстрой</w:t>
      </w:r>
      <w:proofErr w:type="gramStart"/>
      <w:r w:rsidRPr="00D9781E">
        <w:rPr>
          <w:rFonts w:ascii="Times New Roman" w:eastAsia="Times New Roman" w:hAnsi="Times New Roman" w:cs="Times New Roman"/>
          <w:sz w:val="28"/>
          <w:szCs w:val="28"/>
          <w:lang w:eastAsia="ru-RU"/>
        </w:rPr>
        <w:t>ств пр</w:t>
      </w:r>
      <w:proofErr w:type="gramEnd"/>
      <w:r w:rsidRPr="00D9781E">
        <w:rPr>
          <w:rFonts w:ascii="Times New Roman" w:eastAsia="Times New Roman" w:hAnsi="Times New Roman" w:cs="Times New Roman"/>
          <w:sz w:val="28"/>
          <w:szCs w:val="28"/>
          <w:lang w:eastAsia="ru-RU"/>
        </w:rPr>
        <w:t>и аутоиммунном заболевании щитовидной железы (АИЗЩЖ). Обследование больного начиналось со сбора анамнеза, жалоб, неврологического осмотра.</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1.Нервно-мышечные расстройства:</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а) миопатия;</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б) </w:t>
      </w:r>
      <w:proofErr w:type="spellStart"/>
      <w:r w:rsidRPr="00D9781E">
        <w:rPr>
          <w:rFonts w:ascii="Times New Roman" w:eastAsia="Times New Roman" w:hAnsi="Times New Roman" w:cs="Times New Roman"/>
          <w:sz w:val="28"/>
          <w:szCs w:val="28"/>
          <w:lang w:eastAsia="ru-RU"/>
        </w:rPr>
        <w:t>псевдомиотония</w:t>
      </w:r>
      <w:proofErr w:type="spellEnd"/>
      <w:r w:rsidRPr="00D9781E">
        <w:rPr>
          <w:rFonts w:ascii="Times New Roman" w:eastAsia="Times New Roman" w:hAnsi="Times New Roman" w:cs="Times New Roman"/>
          <w:sz w:val="28"/>
          <w:szCs w:val="28"/>
          <w:lang w:eastAsia="ru-RU"/>
        </w:rPr>
        <w:t>;</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в) </w:t>
      </w:r>
      <w:proofErr w:type="spellStart"/>
      <w:r w:rsidRPr="00D9781E">
        <w:rPr>
          <w:rFonts w:ascii="Times New Roman" w:eastAsia="Times New Roman" w:hAnsi="Times New Roman" w:cs="Times New Roman"/>
          <w:sz w:val="28"/>
          <w:szCs w:val="28"/>
          <w:lang w:eastAsia="ru-RU"/>
        </w:rPr>
        <w:t>миоастеноподобный</w:t>
      </w:r>
      <w:proofErr w:type="spellEnd"/>
      <w:r w:rsidRPr="00D9781E">
        <w:rPr>
          <w:rFonts w:ascii="Times New Roman" w:eastAsia="Times New Roman" w:hAnsi="Times New Roman" w:cs="Times New Roman"/>
          <w:sz w:val="28"/>
          <w:szCs w:val="28"/>
          <w:lang w:eastAsia="ru-RU"/>
        </w:rPr>
        <w:t xml:space="preserve"> синдром.</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2. Поражение периферических нервов:</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а) синдром </w:t>
      </w:r>
      <w:proofErr w:type="spellStart"/>
      <w:r w:rsidRPr="00D9781E">
        <w:rPr>
          <w:rFonts w:ascii="Times New Roman" w:eastAsia="Times New Roman" w:hAnsi="Times New Roman" w:cs="Times New Roman"/>
          <w:sz w:val="28"/>
          <w:szCs w:val="28"/>
          <w:lang w:eastAsia="ru-RU"/>
        </w:rPr>
        <w:t>полинейропатии</w:t>
      </w:r>
      <w:proofErr w:type="spellEnd"/>
      <w:r w:rsidRPr="00D9781E">
        <w:rPr>
          <w:rFonts w:ascii="Times New Roman" w:eastAsia="Times New Roman" w:hAnsi="Times New Roman" w:cs="Times New Roman"/>
          <w:sz w:val="28"/>
          <w:szCs w:val="28"/>
          <w:lang w:eastAsia="ru-RU"/>
        </w:rPr>
        <w:t>;</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б) </w:t>
      </w:r>
      <w:proofErr w:type="spellStart"/>
      <w:r w:rsidRPr="00D9781E">
        <w:rPr>
          <w:rFonts w:ascii="Times New Roman" w:eastAsia="Times New Roman" w:hAnsi="Times New Roman" w:cs="Times New Roman"/>
          <w:sz w:val="28"/>
          <w:szCs w:val="28"/>
          <w:lang w:eastAsia="ru-RU"/>
        </w:rPr>
        <w:t>соннельные</w:t>
      </w:r>
      <w:proofErr w:type="spellEnd"/>
      <w:r w:rsidRPr="00D9781E">
        <w:rPr>
          <w:rFonts w:ascii="Times New Roman" w:eastAsia="Times New Roman" w:hAnsi="Times New Roman" w:cs="Times New Roman"/>
          <w:sz w:val="28"/>
          <w:szCs w:val="28"/>
          <w:lang w:eastAsia="ru-RU"/>
        </w:rPr>
        <w:t xml:space="preserve"> </w:t>
      </w:r>
      <w:proofErr w:type="spellStart"/>
      <w:r w:rsidRPr="00D9781E">
        <w:rPr>
          <w:rFonts w:ascii="Times New Roman" w:eastAsia="Times New Roman" w:hAnsi="Times New Roman" w:cs="Times New Roman"/>
          <w:sz w:val="28"/>
          <w:szCs w:val="28"/>
          <w:lang w:eastAsia="ru-RU"/>
        </w:rPr>
        <w:t>нейропатии</w:t>
      </w:r>
      <w:proofErr w:type="spellEnd"/>
      <w:r w:rsidRPr="00D9781E">
        <w:rPr>
          <w:rFonts w:ascii="Times New Roman" w:eastAsia="Times New Roman" w:hAnsi="Times New Roman" w:cs="Times New Roman"/>
          <w:sz w:val="28"/>
          <w:szCs w:val="28"/>
          <w:lang w:eastAsia="ru-RU"/>
        </w:rPr>
        <w:t>.</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3. Нервно-психические расстройства:</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а) энцефалопатия;</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б) </w:t>
      </w:r>
      <w:proofErr w:type="spellStart"/>
      <w:r w:rsidRPr="00D9781E">
        <w:rPr>
          <w:rFonts w:ascii="Times New Roman" w:eastAsia="Times New Roman" w:hAnsi="Times New Roman" w:cs="Times New Roman"/>
          <w:sz w:val="28"/>
          <w:szCs w:val="28"/>
          <w:lang w:eastAsia="ru-RU"/>
        </w:rPr>
        <w:t>астенодепрессивный</w:t>
      </w:r>
      <w:proofErr w:type="spellEnd"/>
      <w:r w:rsidRPr="00D9781E">
        <w:rPr>
          <w:rFonts w:ascii="Times New Roman" w:eastAsia="Times New Roman" w:hAnsi="Times New Roman" w:cs="Times New Roman"/>
          <w:sz w:val="28"/>
          <w:szCs w:val="28"/>
          <w:lang w:eastAsia="ru-RU"/>
        </w:rPr>
        <w:t xml:space="preserve"> синдром:</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в) неврастения;</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   4. Вегетативные расстройства.</w:t>
      </w:r>
    </w:p>
    <w:p w:rsidR="00D9781E" w:rsidRPr="00D9781E" w:rsidRDefault="00D0394D" w:rsidP="00D978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781E" w:rsidRPr="00D9781E">
        <w:rPr>
          <w:rFonts w:ascii="Times New Roman" w:eastAsia="Times New Roman" w:hAnsi="Times New Roman" w:cs="Times New Roman"/>
          <w:sz w:val="28"/>
          <w:szCs w:val="28"/>
          <w:lang w:eastAsia="ru-RU"/>
        </w:rPr>
        <w:t xml:space="preserve">Исследование функции </w:t>
      </w:r>
      <w:proofErr w:type="spellStart"/>
      <w:r w:rsidR="00D9781E" w:rsidRPr="00D9781E">
        <w:rPr>
          <w:rFonts w:ascii="Times New Roman" w:eastAsia="Times New Roman" w:hAnsi="Times New Roman" w:cs="Times New Roman"/>
          <w:sz w:val="28"/>
          <w:szCs w:val="28"/>
          <w:lang w:eastAsia="ru-RU"/>
        </w:rPr>
        <w:t>надсегментарного</w:t>
      </w:r>
      <w:proofErr w:type="spellEnd"/>
      <w:r w:rsidR="00D9781E" w:rsidRPr="00D9781E">
        <w:rPr>
          <w:rFonts w:ascii="Times New Roman" w:eastAsia="Times New Roman" w:hAnsi="Times New Roman" w:cs="Times New Roman"/>
          <w:sz w:val="28"/>
          <w:szCs w:val="28"/>
          <w:lang w:eastAsia="ru-RU"/>
        </w:rPr>
        <w:t xml:space="preserve"> отдела вегетативной нервной системы при АИЗЩЖ осуществлялось путем определения вегетативного тонуса, вегетативной реактивности и вегетативного обеспечения. Для установления синдрома вегетативной дистонии использована </w:t>
      </w:r>
      <w:proofErr w:type="spellStart"/>
      <w:r w:rsidR="00D9781E" w:rsidRPr="00D9781E">
        <w:rPr>
          <w:rFonts w:ascii="Times New Roman" w:eastAsia="Times New Roman" w:hAnsi="Times New Roman" w:cs="Times New Roman"/>
          <w:sz w:val="28"/>
          <w:szCs w:val="28"/>
          <w:lang w:eastAsia="ru-RU"/>
        </w:rPr>
        <w:t>скрининговая</w:t>
      </w:r>
      <w:proofErr w:type="spellEnd"/>
      <w:r w:rsidR="00D9781E" w:rsidRPr="00D9781E">
        <w:rPr>
          <w:rFonts w:ascii="Times New Roman" w:eastAsia="Times New Roman" w:hAnsi="Times New Roman" w:cs="Times New Roman"/>
          <w:sz w:val="28"/>
          <w:szCs w:val="28"/>
          <w:lang w:eastAsia="ru-RU"/>
        </w:rPr>
        <w:t xml:space="preserve"> система с бал</w:t>
      </w:r>
      <w:r w:rsidR="00C71CB2">
        <w:rPr>
          <w:rFonts w:ascii="Times New Roman" w:eastAsia="Times New Roman" w:hAnsi="Times New Roman" w:cs="Times New Roman"/>
          <w:sz w:val="28"/>
          <w:szCs w:val="28"/>
          <w:lang w:eastAsia="ru-RU"/>
        </w:rPr>
        <w:t>л</w:t>
      </w:r>
      <w:r w:rsidR="00D9781E" w:rsidRPr="00D9781E">
        <w:rPr>
          <w:rFonts w:ascii="Times New Roman" w:eastAsia="Times New Roman" w:hAnsi="Times New Roman" w:cs="Times New Roman"/>
          <w:sz w:val="28"/>
          <w:szCs w:val="28"/>
          <w:lang w:eastAsia="ru-RU"/>
        </w:rPr>
        <w:t xml:space="preserve">ьной оценкой эмоционально-вегетативных расстройств, предложенная отделом патологии ВНС при Московской медицинской академии им. М.М. Сеченова (А.М. </w:t>
      </w:r>
      <w:proofErr w:type="spellStart"/>
      <w:r w:rsidR="00D9781E" w:rsidRPr="00D9781E">
        <w:rPr>
          <w:rFonts w:ascii="Times New Roman" w:eastAsia="Times New Roman" w:hAnsi="Times New Roman" w:cs="Times New Roman"/>
          <w:sz w:val="28"/>
          <w:szCs w:val="28"/>
          <w:lang w:eastAsia="ru-RU"/>
        </w:rPr>
        <w:t>Вейн</w:t>
      </w:r>
      <w:proofErr w:type="spellEnd"/>
      <w:r w:rsidR="00D9781E" w:rsidRPr="00D9781E">
        <w:rPr>
          <w:rFonts w:ascii="Times New Roman" w:eastAsia="Times New Roman" w:hAnsi="Times New Roman" w:cs="Times New Roman"/>
          <w:sz w:val="28"/>
          <w:szCs w:val="28"/>
          <w:lang w:eastAsia="ru-RU"/>
        </w:rPr>
        <w:t xml:space="preserve"> с </w:t>
      </w:r>
      <w:proofErr w:type="spellStart"/>
      <w:r w:rsidR="00D9781E" w:rsidRPr="00D9781E">
        <w:rPr>
          <w:rFonts w:ascii="Times New Roman" w:eastAsia="Times New Roman" w:hAnsi="Times New Roman" w:cs="Times New Roman"/>
          <w:sz w:val="28"/>
          <w:szCs w:val="28"/>
          <w:lang w:eastAsia="ru-RU"/>
        </w:rPr>
        <w:t>соавт</w:t>
      </w:r>
      <w:proofErr w:type="spellEnd"/>
      <w:r w:rsidR="00D9781E" w:rsidRPr="00D9781E">
        <w:rPr>
          <w:rFonts w:ascii="Times New Roman" w:eastAsia="Times New Roman" w:hAnsi="Times New Roman" w:cs="Times New Roman"/>
          <w:sz w:val="28"/>
          <w:szCs w:val="28"/>
          <w:lang w:eastAsia="ru-RU"/>
        </w:rPr>
        <w:t xml:space="preserve">., 2002). Исследование вегетативной реактивности осуществлялось методом давления на рефлекторные зоны. Определялся </w:t>
      </w:r>
      <w:proofErr w:type="spellStart"/>
      <w:r w:rsidR="00D9781E" w:rsidRPr="00D9781E">
        <w:rPr>
          <w:rFonts w:ascii="Times New Roman" w:eastAsia="Times New Roman" w:hAnsi="Times New Roman" w:cs="Times New Roman"/>
          <w:sz w:val="28"/>
          <w:szCs w:val="28"/>
          <w:lang w:eastAsia="ru-RU"/>
        </w:rPr>
        <w:t>глазо</w:t>
      </w:r>
      <w:proofErr w:type="spellEnd"/>
      <w:r w:rsidR="00D9781E" w:rsidRPr="00D9781E">
        <w:rPr>
          <w:rFonts w:ascii="Times New Roman" w:eastAsia="Times New Roman" w:hAnsi="Times New Roman" w:cs="Times New Roman"/>
          <w:sz w:val="28"/>
          <w:szCs w:val="28"/>
          <w:lang w:eastAsia="ru-RU"/>
        </w:rPr>
        <w:t xml:space="preserve">-сердечный рефлекс </w:t>
      </w:r>
      <w:proofErr w:type="spellStart"/>
      <w:r w:rsidR="00D9781E" w:rsidRPr="00D9781E">
        <w:rPr>
          <w:rFonts w:ascii="Times New Roman" w:eastAsia="Times New Roman" w:hAnsi="Times New Roman" w:cs="Times New Roman"/>
          <w:sz w:val="28"/>
          <w:szCs w:val="28"/>
          <w:lang w:eastAsia="ru-RU"/>
        </w:rPr>
        <w:t>Даньини-Ашнера</w:t>
      </w:r>
      <w:proofErr w:type="spellEnd"/>
      <w:r w:rsidR="00D9781E" w:rsidRPr="00D9781E">
        <w:rPr>
          <w:rFonts w:ascii="Times New Roman" w:eastAsia="Times New Roman" w:hAnsi="Times New Roman" w:cs="Times New Roman"/>
          <w:sz w:val="28"/>
          <w:szCs w:val="28"/>
          <w:lang w:eastAsia="ru-RU"/>
        </w:rPr>
        <w:t xml:space="preserve">. Исследование вегетативного обеспечения деятельности в </w:t>
      </w:r>
      <w:proofErr w:type="spellStart"/>
      <w:r w:rsidR="00D9781E" w:rsidRPr="00D9781E">
        <w:rPr>
          <w:rFonts w:ascii="Times New Roman" w:eastAsia="Times New Roman" w:hAnsi="Times New Roman" w:cs="Times New Roman"/>
          <w:sz w:val="28"/>
          <w:szCs w:val="28"/>
          <w:lang w:eastAsia="ru-RU"/>
        </w:rPr>
        <w:t>ортоклинической</w:t>
      </w:r>
      <w:proofErr w:type="spellEnd"/>
      <w:r w:rsidR="00D9781E" w:rsidRPr="00D9781E">
        <w:rPr>
          <w:rFonts w:ascii="Times New Roman" w:eastAsia="Times New Roman" w:hAnsi="Times New Roman" w:cs="Times New Roman"/>
          <w:sz w:val="28"/>
          <w:szCs w:val="28"/>
          <w:lang w:eastAsia="ru-RU"/>
        </w:rPr>
        <w:t xml:space="preserve"> пробе в покое и горизонтальном положении определяли ЧСС и АД. Исследование минутного объема крови проводили непрямым способом </w:t>
      </w:r>
      <w:proofErr w:type="spellStart"/>
      <w:r w:rsidR="00D9781E" w:rsidRPr="00D9781E">
        <w:rPr>
          <w:rFonts w:ascii="Times New Roman" w:eastAsia="Times New Roman" w:hAnsi="Times New Roman" w:cs="Times New Roman"/>
          <w:sz w:val="28"/>
          <w:szCs w:val="28"/>
          <w:lang w:eastAsia="ru-RU"/>
        </w:rPr>
        <w:t>Лилье-Штрандера</w:t>
      </w:r>
      <w:proofErr w:type="spellEnd"/>
      <w:r w:rsidR="00D9781E" w:rsidRPr="00D9781E">
        <w:rPr>
          <w:rFonts w:ascii="Times New Roman" w:eastAsia="Times New Roman" w:hAnsi="Times New Roman" w:cs="Times New Roman"/>
          <w:sz w:val="28"/>
          <w:szCs w:val="28"/>
          <w:lang w:eastAsia="ru-RU"/>
        </w:rPr>
        <w:t xml:space="preserve"> и </w:t>
      </w:r>
      <w:proofErr w:type="spellStart"/>
      <w:r w:rsidR="00D9781E" w:rsidRPr="00D9781E">
        <w:rPr>
          <w:rFonts w:ascii="Times New Roman" w:eastAsia="Times New Roman" w:hAnsi="Times New Roman" w:cs="Times New Roman"/>
          <w:sz w:val="28"/>
          <w:szCs w:val="28"/>
          <w:lang w:eastAsia="ru-RU"/>
        </w:rPr>
        <w:t>Цандера</w:t>
      </w:r>
      <w:proofErr w:type="spellEnd"/>
      <w:r w:rsidR="00D9781E" w:rsidRPr="00D9781E">
        <w:rPr>
          <w:rFonts w:ascii="Times New Roman" w:eastAsia="Times New Roman" w:hAnsi="Times New Roman" w:cs="Times New Roman"/>
          <w:sz w:val="28"/>
          <w:szCs w:val="28"/>
          <w:lang w:eastAsia="ru-RU"/>
        </w:rPr>
        <w:t xml:space="preserve"> (А.М. </w:t>
      </w:r>
      <w:proofErr w:type="spellStart"/>
      <w:r w:rsidR="00D9781E" w:rsidRPr="00D9781E">
        <w:rPr>
          <w:rFonts w:ascii="Times New Roman" w:eastAsia="Times New Roman" w:hAnsi="Times New Roman" w:cs="Times New Roman"/>
          <w:sz w:val="28"/>
          <w:szCs w:val="28"/>
          <w:lang w:eastAsia="ru-RU"/>
        </w:rPr>
        <w:t>Вейн</w:t>
      </w:r>
      <w:proofErr w:type="spellEnd"/>
      <w:r w:rsidR="00D9781E" w:rsidRPr="00D9781E">
        <w:rPr>
          <w:rFonts w:ascii="Times New Roman" w:eastAsia="Times New Roman" w:hAnsi="Times New Roman" w:cs="Times New Roman"/>
          <w:sz w:val="28"/>
          <w:szCs w:val="28"/>
          <w:lang w:eastAsia="ru-RU"/>
        </w:rPr>
        <w:t>, 2002).</w:t>
      </w:r>
    </w:p>
    <w:p w:rsidR="00D9781E" w:rsidRPr="00D9781E" w:rsidRDefault="00D9781E" w:rsidP="00D9781E">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 xml:space="preserve">Всем больным проводили ЭКГ. Параметры ЭКГ регистрировали в течение 24-часов с использованием 8-канальной системы отведений. </w:t>
      </w:r>
    </w:p>
    <w:p w:rsidR="00D9781E" w:rsidRDefault="00D9781E" w:rsidP="00F07051">
      <w:pPr>
        <w:spacing w:after="0" w:line="240" w:lineRule="auto"/>
        <w:jc w:val="both"/>
        <w:rPr>
          <w:rFonts w:ascii="Times New Roman" w:eastAsia="Times New Roman" w:hAnsi="Times New Roman" w:cs="Times New Roman"/>
          <w:sz w:val="28"/>
          <w:szCs w:val="28"/>
          <w:lang w:eastAsia="ru-RU"/>
        </w:rPr>
      </w:pPr>
      <w:r w:rsidRPr="00D9781E">
        <w:rPr>
          <w:rFonts w:ascii="Times New Roman" w:eastAsia="Times New Roman" w:hAnsi="Times New Roman" w:cs="Times New Roman"/>
          <w:sz w:val="28"/>
          <w:szCs w:val="28"/>
          <w:lang w:eastAsia="ru-RU"/>
        </w:rPr>
        <w:t>Для вычисления коэффициента корреляции между показателями использовали способ квадратов Пирсона.</w:t>
      </w:r>
    </w:p>
    <w:p w:rsidR="005F5BF3" w:rsidRDefault="00F07051" w:rsidP="00F070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7051">
        <w:rPr>
          <w:rFonts w:ascii="Times New Roman" w:eastAsia="Times New Roman" w:hAnsi="Times New Roman" w:cs="Times New Roman"/>
          <w:sz w:val="28"/>
          <w:szCs w:val="28"/>
          <w:lang w:eastAsia="ru-RU"/>
        </w:rPr>
        <w:t xml:space="preserve">Статистическую обработку результатов исследования проводили при помощи программы «SPSS», версия 16.0 для Windows. Вычислялись показатели относительной величины. Для расчета достоверности различий средних величин полученных результатов, применялся t-критерий </w:t>
      </w:r>
      <w:r w:rsidRPr="00F07051">
        <w:rPr>
          <w:rFonts w:ascii="Times New Roman" w:eastAsia="Times New Roman" w:hAnsi="Times New Roman" w:cs="Times New Roman"/>
          <w:sz w:val="28"/>
          <w:szCs w:val="28"/>
          <w:lang w:eastAsia="ru-RU"/>
        </w:rPr>
        <w:lastRenderedPageBreak/>
        <w:t>Стьюдента. Различия считались значимыми при достижении вероятности p&lt;0,05.</w:t>
      </w:r>
    </w:p>
    <w:p w:rsidR="00FA3059" w:rsidRDefault="00C75079" w:rsidP="000D0569">
      <w:pPr>
        <w:pStyle w:val="a7"/>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D0569" w:rsidRPr="000D0569" w:rsidRDefault="00C75079" w:rsidP="000D0569">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C75079">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w:t>
      </w:r>
      <w:r w:rsidRPr="00C75079">
        <w:rPr>
          <w:rFonts w:ascii="Times New Roman" w:eastAsia="Times New Roman" w:hAnsi="Times New Roman" w:cs="Times New Roman"/>
          <w:b/>
          <w:sz w:val="28"/>
          <w:szCs w:val="28"/>
          <w:lang w:eastAsia="ru-RU"/>
        </w:rPr>
        <w:t>главе</w:t>
      </w:r>
      <w:r>
        <w:rPr>
          <w:rFonts w:ascii="Times New Roman" w:eastAsia="Times New Roman" w:hAnsi="Times New Roman" w:cs="Times New Roman"/>
          <w:b/>
          <w:sz w:val="28"/>
          <w:szCs w:val="28"/>
          <w:lang w:eastAsia="ru-RU"/>
        </w:rPr>
        <w:t xml:space="preserve"> </w:t>
      </w:r>
      <w:r w:rsidRPr="00C75079">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C75079">
        <w:rPr>
          <w:rFonts w:ascii="Times New Roman" w:eastAsia="Times New Roman" w:hAnsi="Times New Roman" w:cs="Times New Roman"/>
          <w:b/>
          <w:sz w:val="28"/>
          <w:szCs w:val="28"/>
          <w:lang w:eastAsia="ru-RU"/>
        </w:rPr>
        <w:t>«</w:t>
      </w:r>
      <w:proofErr w:type="spellStart"/>
      <w:r w:rsidRPr="00C75079">
        <w:rPr>
          <w:rFonts w:ascii="Times New Roman" w:eastAsia="Times New Roman" w:hAnsi="Times New Roman" w:cs="Times New Roman"/>
          <w:b/>
          <w:sz w:val="28"/>
          <w:szCs w:val="28"/>
          <w:lang w:eastAsia="ru-RU"/>
        </w:rPr>
        <w:t>Нейроэндокриноиммунные</w:t>
      </w:r>
      <w:proofErr w:type="spellEnd"/>
      <w:r w:rsidRPr="00C75079">
        <w:rPr>
          <w:rFonts w:ascii="Times New Roman" w:eastAsia="Times New Roman" w:hAnsi="Times New Roman" w:cs="Times New Roman"/>
          <w:b/>
          <w:sz w:val="28"/>
          <w:szCs w:val="28"/>
          <w:lang w:eastAsia="ru-RU"/>
        </w:rPr>
        <w:t xml:space="preserve"> нарушения при </w:t>
      </w:r>
      <w:r>
        <w:rPr>
          <w:rFonts w:ascii="Times New Roman" w:eastAsia="Times New Roman" w:hAnsi="Times New Roman" w:cs="Times New Roman"/>
          <w:b/>
          <w:sz w:val="28"/>
          <w:szCs w:val="28"/>
          <w:lang w:eastAsia="ru-RU"/>
        </w:rPr>
        <w:t xml:space="preserve">аутоиммунном заболевании </w:t>
      </w:r>
      <w:r w:rsidRPr="00C75079">
        <w:rPr>
          <w:rFonts w:ascii="Times New Roman" w:eastAsia="Times New Roman" w:hAnsi="Times New Roman" w:cs="Times New Roman"/>
          <w:b/>
          <w:sz w:val="28"/>
          <w:szCs w:val="28"/>
          <w:lang w:eastAsia="ru-RU"/>
        </w:rPr>
        <w:t xml:space="preserve"> щитовидной железы в зависимости от ее функционального состояния»</w:t>
      </w:r>
      <w:r w:rsidR="000D0569" w:rsidRPr="000D0569">
        <w:rPr>
          <w:rFonts w:ascii="Times New Roman" w:eastAsia="Times New Roman" w:hAnsi="Times New Roman" w:cs="Times New Roman"/>
          <w:sz w:val="28"/>
          <w:szCs w:val="28"/>
        </w:rPr>
        <w:t xml:space="preserve"> даны результаты исследования </w:t>
      </w:r>
      <w:proofErr w:type="spellStart"/>
      <w:r w:rsidR="000D0569" w:rsidRPr="000D0569">
        <w:rPr>
          <w:rFonts w:ascii="Times New Roman" w:eastAsia="Times New Roman" w:hAnsi="Times New Roman" w:cs="Times New Roman"/>
          <w:sz w:val="28"/>
          <w:szCs w:val="28"/>
        </w:rPr>
        <w:t>нейроэнд</w:t>
      </w:r>
      <w:r w:rsidR="000D0569">
        <w:rPr>
          <w:rFonts w:ascii="Times New Roman" w:eastAsia="Times New Roman" w:hAnsi="Times New Roman" w:cs="Times New Roman"/>
          <w:sz w:val="28"/>
          <w:szCs w:val="28"/>
        </w:rPr>
        <w:t>окриноиммунных</w:t>
      </w:r>
      <w:proofErr w:type="spellEnd"/>
      <w:r w:rsidR="000D0569">
        <w:rPr>
          <w:rFonts w:ascii="Times New Roman" w:eastAsia="Times New Roman" w:hAnsi="Times New Roman" w:cs="Times New Roman"/>
          <w:sz w:val="28"/>
          <w:szCs w:val="28"/>
        </w:rPr>
        <w:t xml:space="preserve"> нарушений при </w:t>
      </w:r>
      <w:r w:rsidR="000D0569" w:rsidRPr="000D0569">
        <w:rPr>
          <w:rFonts w:ascii="Times New Roman" w:eastAsia="Times New Roman" w:hAnsi="Times New Roman" w:cs="Times New Roman"/>
          <w:sz w:val="28"/>
          <w:szCs w:val="28"/>
        </w:rPr>
        <w:t>аутоиммунном заболевании  щитовидной железы</w:t>
      </w:r>
      <w:r w:rsidR="000D0569">
        <w:rPr>
          <w:rFonts w:ascii="Times New Roman" w:eastAsia="Times New Roman" w:hAnsi="Times New Roman" w:cs="Times New Roman"/>
          <w:sz w:val="28"/>
          <w:szCs w:val="28"/>
        </w:rPr>
        <w:t xml:space="preserve"> (АИЗЩЖ)</w:t>
      </w:r>
      <w:r w:rsidR="000D0569" w:rsidRPr="000D0569">
        <w:rPr>
          <w:rFonts w:ascii="Times New Roman" w:eastAsia="Times New Roman" w:hAnsi="Times New Roman" w:cs="Times New Roman"/>
          <w:sz w:val="28"/>
          <w:szCs w:val="28"/>
        </w:rPr>
        <w:t>.</w:t>
      </w:r>
    </w:p>
    <w:p w:rsidR="000D0569" w:rsidRDefault="00172255" w:rsidP="000D0569">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D0569" w:rsidRPr="000D0569">
        <w:rPr>
          <w:rFonts w:ascii="Times New Roman" w:eastAsia="Times New Roman" w:hAnsi="Times New Roman" w:cs="Times New Roman"/>
          <w:sz w:val="28"/>
          <w:szCs w:val="28"/>
        </w:rPr>
        <w:t xml:space="preserve">Для выявления </w:t>
      </w:r>
      <w:proofErr w:type="spellStart"/>
      <w:r w:rsidR="000D0569" w:rsidRPr="000D0569">
        <w:rPr>
          <w:rFonts w:ascii="Times New Roman" w:eastAsia="Times New Roman" w:hAnsi="Times New Roman" w:cs="Times New Roman"/>
          <w:sz w:val="28"/>
          <w:szCs w:val="28"/>
        </w:rPr>
        <w:t>нейроэндокриноиммунных</w:t>
      </w:r>
      <w:proofErr w:type="spellEnd"/>
      <w:r w:rsidR="000D0569" w:rsidRPr="000D0569">
        <w:rPr>
          <w:rFonts w:ascii="Times New Roman" w:eastAsia="Times New Roman" w:hAnsi="Times New Roman" w:cs="Times New Roman"/>
          <w:sz w:val="28"/>
          <w:szCs w:val="28"/>
        </w:rPr>
        <w:t xml:space="preserve"> нарушений при </w:t>
      </w:r>
      <w:r w:rsidR="000D0569">
        <w:rPr>
          <w:rFonts w:ascii="Times New Roman" w:eastAsia="Times New Roman" w:hAnsi="Times New Roman" w:cs="Times New Roman"/>
          <w:sz w:val="28"/>
          <w:szCs w:val="28"/>
        </w:rPr>
        <w:t xml:space="preserve">(АИЗЩЖ) </w:t>
      </w:r>
      <w:r w:rsidR="000D0569" w:rsidRPr="000D0569">
        <w:rPr>
          <w:rFonts w:ascii="Times New Roman" w:eastAsia="Times New Roman" w:hAnsi="Times New Roman" w:cs="Times New Roman"/>
          <w:sz w:val="28"/>
          <w:szCs w:val="28"/>
        </w:rPr>
        <w:t xml:space="preserve">нами было проведено определение уровня </w:t>
      </w:r>
      <w:proofErr w:type="spellStart"/>
      <w:r w:rsidR="000D0569" w:rsidRPr="000D0569">
        <w:rPr>
          <w:rFonts w:ascii="Times New Roman" w:eastAsia="Times New Roman" w:hAnsi="Times New Roman" w:cs="Times New Roman"/>
          <w:sz w:val="28"/>
          <w:szCs w:val="28"/>
        </w:rPr>
        <w:t>тиреоидных</w:t>
      </w:r>
      <w:proofErr w:type="spellEnd"/>
      <w:r w:rsidR="000D0569" w:rsidRPr="000D0569">
        <w:rPr>
          <w:rFonts w:ascii="Times New Roman" w:eastAsia="Times New Roman" w:hAnsi="Times New Roman" w:cs="Times New Roman"/>
          <w:sz w:val="28"/>
          <w:szCs w:val="28"/>
        </w:rPr>
        <w:t xml:space="preserve"> гормонов, </w:t>
      </w:r>
      <w:proofErr w:type="spellStart"/>
      <w:r w:rsidR="000D0569" w:rsidRPr="000D0569">
        <w:rPr>
          <w:rFonts w:ascii="Times New Roman" w:eastAsia="Times New Roman" w:hAnsi="Times New Roman" w:cs="Times New Roman"/>
          <w:sz w:val="28"/>
          <w:szCs w:val="28"/>
        </w:rPr>
        <w:t>тиреостимулирующих</w:t>
      </w:r>
      <w:proofErr w:type="spellEnd"/>
      <w:r w:rsidR="000D0569" w:rsidRPr="000D0569">
        <w:rPr>
          <w:rFonts w:ascii="Times New Roman" w:eastAsia="Times New Roman" w:hAnsi="Times New Roman" w:cs="Times New Roman"/>
          <w:sz w:val="28"/>
          <w:szCs w:val="28"/>
        </w:rPr>
        <w:t xml:space="preserve"> антител, реакции клеточного и гуморального иммунитета, вегетативного тон</w:t>
      </w:r>
      <w:r>
        <w:rPr>
          <w:rFonts w:ascii="Times New Roman" w:eastAsia="Times New Roman" w:hAnsi="Times New Roman" w:cs="Times New Roman"/>
          <w:sz w:val="28"/>
          <w:szCs w:val="28"/>
        </w:rPr>
        <w:t>уса, вегетативной реактивности,</w:t>
      </w:r>
      <w:r w:rsidR="000D0569" w:rsidRPr="000D0569">
        <w:rPr>
          <w:rFonts w:ascii="Times New Roman" w:eastAsia="Times New Roman" w:hAnsi="Times New Roman" w:cs="Times New Roman"/>
          <w:sz w:val="28"/>
          <w:szCs w:val="28"/>
        </w:rPr>
        <w:t xml:space="preserve"> вегетат</w:t>
      </w:r>
      <w:r w:rsidR="000D0569">
        <w:rPr>
          <w:rFonts w:ascii="Times New Roman" w:eastAsia="Times New Roman" w:hAnsi="Times New Roman" w:cs="Times New Roman"/>
          <w:sz w:val="28"/>
          <w:szCs w:val="28"/>
        </w:rPr>
        <w:t>ивного обеспечения деятельности,</w:t>
      </w:r>
      <w:r w:rsidR="00D0394D" w:rsidRPr="00D0394D">
        <w:t xml:space="preserve"> </w:t>
      </w:r>
      <w:r w:rsidR="00D0394D" w:rsidRPr="00D0394D">
        <w:rPr>
          <w:rFonts w:ascii="Times New Roman" w:hAnsi="Times New Roman" w:cs="Times New Roman"/>
          <w:sz w:val="28"/>
          <w:szCs w:val="28"/>
        </w:rPr>
        <w:t>а так же</w:t>
      </w:r>
      <w:r w:rsidR="00D0394D">
        <w:t xml:space="preserve"> </w:t>
      </w:r>
      <w:r w:rsidR="00D0394D" w:rsidRPr="00D0394D">
        <w:rPr>
          <w:rFonts w:ascii="Times New Roman" w:eastAsia="Times New Roman" w:hAnsi="Times New Roman" w:cs="Times New Roman"/>
          <w:sz w:val="28"/>
          <w:szCs w:val="28"/>
        </w:rPr>
        <w:t>корреляционных связей между нейроэндокринными и иммунологическими показателями при АИЗЩЖ</w:t>
      </w:r>
      <w:r w:rsidR="00D0394D">
        <w:rPr>
          <w:rFonts w:ascii="Times New Roman" w:eastAsia="Times New Roman" w:hAnsi="Times New Roman" w:cs="Times New Roman"/>
          <w:sz w:val="28"/>
          <w:szCs w:val="28"/>
        </w:rPr>
        <w:t>,</w:t>
      </w:r>
      <w:r w:rsidR="000D0569">
        <w:rPr>
          <w:rFonts w:ascii="Times New Roman" w:eastAsia="Times New Roman" w:hAnsi="Times New Roman" w:cs="Times New Roman"/>
          <w:sz w:val="28"/>
          <w:szCs w:val="28"/>
        </w:rPr>
        <w:t xml:space="preserve"> </w:t>
      </w:r>
      <w:r w:rsidR="000D0569" w:rsidRPr="000D0569">
        <w:rPr>
          <w:rFonts w:ascii="Times New Roman" w:eastAsia="Times New Roman" w:hAnsi="Times New Roman" w:cs="Times New Roman"/>
          <w:sz w:val="28"/>
          <w:szCs w:val="28"/>
        </w:rPr>
        <w:t xml:space="preserve">представлены собственные данные по анализу результатов обследования, больных с диффузным токсическим  зобом и первичным  гипотиреозом. </w:t>
      </w:r>
      <w:proofErr w:type="gramEnd"/>
    </w:p>
    <w:p w:rsidR="0096379E" w:rsidRDefault="000D0569" w:rsidP="000D0569">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0D0569">
        <w:rPr>
          <w:rFonts w:ascii="Times New Roman" w:eastAsia="Times New Roman" w:hAnsi="Times New Roman" w:cs="Times New Roman"/>
          <w:sz w:val="28"/>
          <w:szCs w:val="28"/>
        </w:rPr>
        <w:t xml:space="preserve">Установлено, что у  больных с ДТЗ имели место низкие концентрации  тиреотропного гормона гипофиза  и  высокие концентрации </w:t>
      </w:r>
      <w:proofErr w:type="spellStart"/>
      <w:r w:rsidRPr="000D0569">
        <w:rPr>
          <w:rFonts w:ascii="Times New Roman" w:eastAsia="Times New Roman" w:hAnsi="Times New Roman" w:cs="Times New Roman"/>
          <w:sz w:val="28"/>
          <w:szCs w:val="28"/>
        </w:rPr>
        <w:t>трийодтиронина</w:t>
      </w:r>
      <w:proofErr w:type="spellEnd"/>
      <w:r w:rsidRPr="000D0569">
        <w:rPr>
          <w:rFonts w:ascii="Times New Roman" w:eastAsia="Times New Roman" w:hAnsi="Times New Roman" w:cs="Times New Roman"/>
          <w:sz w:val="28"/>
          <w:szCs w:val="28"/>
        </w:rPr>
        <w:t xml:space="preserve"> и тироксина. Поэтому весьма важным было определение активности  </w:t>
      </w:r>
      <w:proofErr w:type="spellStart"/>
      <w:r w:rsidRPr="000D0569">
        <w:rPr>
          <w:rFonts w:ascii="Times New Roman" w:eastAsia="Times New Roman" w:hAnsi="Times New Roman" w:cs="Times New Roman"/>
          <w:sz w:val="28"/>
          <w:szCs w:val="28"/>
        </w:rPr>
        <w:t>тиреоидстимулирующего</w:t>
      </w:r>
      <w:proofErr w:type="spellEnd"/>
      <w:r w:rsidRPr="000D0569">
        <w:rPr>
          <w:rFonts w:ascii="Times New Roman" w:eastAsia="Times New Roman" w:hAnsi="Times New Roman" w:cs="Times New Roman"/>
          <w:sz w:val="28"/>
          <w:szCs w:val="28"/>
        </w:rPr>
        <w:t xml:space="preserve"> антигена (ТСА) - причинного фактора, ответственного за развитие и прогрессирование ДТЗ. Полученные результаты показали, что средний уровень акти</w:t>
      </w:r>
      <w:r w:rsidR="0096379E">
        <w:rPr>
          <w:rFonts w:ascii="Times New Roman" w:eastAsia="Times New Roman" w:hAnsi="Times New Roman" w:cs="Times New Roman"/>
          <w:sz w:val="28"/>
          <w:szCs w:val="28"/>
        </w:rPr>
        <w:t>вности ТСА составил на 423,0%±2</w:t>
      </w:r>
      <w:r w:rsidRPr="000D0569">
        <w:rPr>
          <w:rFonts w:ascii="Times New Roman" w:eastAsia="Times New Roman" w:hAnsi="Times New Roman" w:cs="Times New Roman"/>
          <w:sz w:val="28"/>
          <w:szCs w:val="28"/>
        </w:rPr>
        <w:t xml:space="preserve">. </w:t>
      </w:r>
    </w:p>
    <w:p w:rsidR="007379AF" w:rsidRDefault="00172255" w:rsidP="00172255">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379E" w:rsidRPr="0096379E">
        <w:rPr>
          <w:rFonts w:ascii="Times New Roman" w:eastAsia="Times New Roman" w:hAnsi="Times New Roman" w:cs="Times New Roman"/>
          <w:sz w:val="28"/>
          <w:szCs w:val="28"/>
        </w:rPr>
        <w:t xml:space="preserve">При исследовании больных гипотиреозом, для выявления эндокринных  изменений было проведено определение уровня </w:t>
      </w:r>
      <w:proofErr w:type="spellStart"/>
      <w:r w:rsidR="0096379E" w:rsidRPr="0096379E">
        <w:rPr>
          <w:rFonts w:ascii="Times New Roman" w:eastAsia="Times New Roman" w:hAnsi="Times New Roman" w:cs="Times New Roman"/>
          <w:sz w:val="28"/>
          <w:szCs w:val="28"/>
        </w:rPr>
        <w:t>тиреоидных</w:t>
      </w:r>
      <w:proofErr w:type="spellEnd"/>
      <w:r w:rsidR="0096379E" w:rsidRPr="0096379E">
        <w:rPr>
          <w:rFonts w:ascii="Times New Roman" w:eastAsia="Times New Roman" w:hAnsi="Times New Roman" w:cs="Times New Roman"/>
          <w:sz w:val="28"/>
          <w:szCs w:val="28"/>
        </w:rPr>
        <w:t xml:space="preserve"> гормонов, антител к </w:t>
      </w:r>
      <w:proofErr w:type="spellStart"/>
      <w:r w:rsidR="0096379E" w:rsidRPr="0096379E">
        <w:rPr>
          <w:rFonts w:ascii="Times New Roman" w:eastAsia="Times New Roman" w:hAnsi="Times New Roman" w:cs="Times New Roman"/>
          <w:sz w:val="28"/>
          <w:szCs w:val="28"/>
        </w:rPr>
        <w:t>тиреопероксидазе</w:t>
      </w:r>
      <w:proofErr w:type="spellEnd"/>
      <w:r w:rsidR="0096379E" w:rsidRPr="0096379E">
        <w:rPr>
          <w:rFonts w:ascii="Times New Roman" w:eastAsia="Times New Roman" w:hAnsi="Times New Roman" w:cs="Times New Roman"/>
          <w:sz w:val="28"/>
          <w:szCs w:val="28"/>
        </w:rPr>
        <w:t xml:space="preserve"> (ТПО) и </w:t>
      </w:r>
      <w:proofErr w:type="spellStart"/>
      <w:r w:rsidR="0096379E" w:rsidRPr="0096379E">
        <w:rPr>
          <w:rFonts w:ascii="Times New Roman" w:eastAsia="Times New Roman" w:hAnsi="Times New Roman" w:cs="Times New Roman"/>
          <w:sz w:val="28"/>
          <w:szCs w:val="28"/>
        </w:rPr>
        <w:t>тир</w:t>
      </w:r>
      <w:r w:rsidR="0096379E">
        <w:rPr>
          <w:rFonts w:ascii="Times New Roman" w:eastAsia="Times New Roman" w:hAnsi="Times New Roman" w:cs="Times New Roman"/>
          <w:sz w:val="28"/>
          <w:szCs w:val="28"/>
        </w:rPr>
        <w:t>еоглобулину</w:t>
      </w:r>
      <w:proofErr w:type="spellEnd"/>
      <w:r w:rsidR="0096379E">
        <w:rPr>
          <w:rFonts w:ascii="Times New Roman" w:eastAsia="Times New Roman" w:hAnsi="Times New Roman" w:cs="Times New Roman"/>
          <w:sz w:val="28"/>
          <w:szCs w:val="28"/>
        </w:rPr>
        <w:t xml:space="preserve"> (ТГ).</w:t>
      </w:r>
      <w:r w:rsidR="0096379E" w:rsidRPr="0096379E">
        <w:rPr>
          <w:rFonts w:ascii="Times New Roman" w:eastAsia="Times New Roman" w:hAnsi="Times New Roman" w:cs="Times New Roman"/>
          <w:sz w:val="28"/>
          <w:szCs w:val="28"/>
        </w:rPr>
        <w:t xml:space="preserve"> </w:t>
      </w:r>
    </w:p>
    <w:p w:rsidR="00533190" w:rsidRDefault="00533190" w:rsidP="00172255">
      <w:pPr>
        <w:pStyle w:val="a7"/>
        <w:spacing w:after="0" w:line="240" w:lineRule="auto"/>
        <w:jc w:val="both"/>
      </w:pPr>
    </w:p>
    <w:tbl>
      <w:tblPr>
        <w:tblpPr w:leftFromText="180" w:rightFromText="180" w:vertAnchor="text" w:horzAnchor="margin" w:tblpXSpec="right" w:tblpY="82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485"/>
        <w:gridCol w:w="1559"/>
        <w:gridCol w:w="1526"/>
        <w:gridCol w:w="1241"/>
      </w:tblGrid>
      <w:tr w:rsidR="00172255" w:rsidRPr="000D0569" w:rsidTr="00CA06D5">
        <w:trPr>
          <w:cantSplit/>
        </w:trPr>
        <w:tc>
          <w:tcPr>
            <w:tcW w:w="1809" w:type="dxa"/>
            <w:vMerge w:val="restart"/>
          </w:tcPr>
          <w:p w:rsidR="00172255" w:rsidRPr="000D0569" w:rsidRDefault="00172255" w:rsidP="00CA06D5">
            <w:pPr>
              <w:spacing w:after="0" w:line="240" w:lineRule="auto"/>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Группы </w:t>
            </w:r>
            <w:proofErr w:type="gramStart"/>
            <w:r w:rsidRPr="000D0569">
              <w:rPr>
                <w:rFonts w:ascii="Times New Roman" w:eastAsia="Times New Roman" w:hAnsi="Times New Roman" w:cs="Times New Roman"/>
                <w:sz w:val="28"/>
                <w:szCs w:val="28"/>
              </w:rPr>
              <w:t>обследован-</w:t>
            </w:r>
            <w:proofErr w:type="spellStart"/>
            <w:r w:rsidRPr="000D0569">
              <w:rPr>
                <w:rFonts w:ascii="Times New Roman" w:eastAsia="Times New Roman" w:hAnsi="Times New Roman" w:cs="Times New Roman"/>
                <w:sz w:val="28"/>
                <w:szCs w:val="28"/>
              </w:rPr>
              <w:t>ных</w:t>
            </w:r>
            <w:proofErr w:type="spellEnd"/>
            <w:proofErr w:type="gramEnd"/>
            <w:r w:rsidRPr="000D0569">
              <w:rPr>
                <w:rFonts w:ascii="Times New Roman" w:eastAsia="Times New Roman" w:hAnsi="Times New Roman" w:cs="Times New Roman"/>
                <w:sz w:val="28"/>
                <w:szCs w:val="28"/>
              </w:rPr>
              <w:t xml:space="preserve"> больных</w:t>
            </w:r>
          </w:p>
        </w:tc>
        <w:tc>
          <w:tcPr>
            <w:tcW w:w="7371" w:type="dxa"/>
            <w:gridSpan w:val="5"/>
          </w:tcPr>
          <w:p w:rsidR="00172255" w:rsidRPr="000D0569" w:rsidRDefault="00172255" w:rsidP="00CA06D5">
            <w:pPr>
              <w:spacing w:after="0" w:line="240" w:lineRule="auto"/>
              <w:jc w:val="center"/>
              <w:rPr>
                <w:rFonts w:ascii="Times New Roman" w:eastAsia="Times New Roman" w:hAnsi="Times New Roman" w:cs="Times New Roman"/>
                <w:sz w:val="28"/>
                <w:szCs w:val="28"/>
              </w:rPr>
            </w:pPr>
            <w:proofErr w:type="gramStart"/>
            <w:r w:rsidRPr="000D0569">
              <w:rPr>
                <w:rFonts w:ascii="Times New Roman" w:eastAsia="Times New Roman" w:hAnsi="Times New Roman" w:cs="Times New Roman"/>
                <w:sz w:val="28"/>
                <w:szCs w:val="28"/>
              </w:rPr>
              <w:t>П</w:t>
            </w:r>
            <w:proofErr w:type="gramEnd"/>
            <w:r w:rsidRPr="000D0569">
              <w:rPr>
                <w:rFonts w:ascii="Times New Roman" w:eastAsia="Times New Roman" w:hAnsi="Times New Roman" w:cs="Times New Roman"/>
                <w:sz w:val="28"/>
                <w:szCs w:val="28"/>
              </w:rPr>
              <w:t xml:space="preserve">  о к а з а т е л и</w:t>
            </w:r>
          </w:p>
        </w:tc>
      </w:tr>
      <w:tr w:rsidR="00172255" w:rsidRPr="000D0569" w:rsidTr="00CA06D5">
        <w:trPr>
          <w:cantSplit/>
        </w:trPr>
        <w:tc>
          <w:tcPr>
            <w:tcW w:w="1809" w:type="dxa"/>
            <w:vMerge/>
          </w:tcPr>
          <w:p w:rsidR="00172255" w:rsidRPr="000D0569" w:rsidRDefault="00172255" w:rsidP="00CA06D5">
            <w:pPr>
              <w:spacing w:after="0" w:line="240" w:lineRule="auto"/>
              <w:jc w:val="both"/>
              <w:rPr>
                <w:rFonts w:ascii="Times New Roman" w:eastAsia="Times New Roman" w:hAnsi="Times New Roman" w:cs="Times New Roman"/>
                <w:sz w:val="28"/>
                <w:szCs w:val="28"/>
              </w:rPr>
            </w:pPr>
          </w:p>
        </w:tc>
        <w:tc>
          <w:tcPr>
            <w:tcW w:w="1560" w:type="dxa"/>
            <w:vAlign w:val="center"/>
          </w:tcPr>
          <w:p w:rsidR="00172255" w:rsidRPr="000D0569" w:rsidRDefault="00172255" w:rsidP="00CA06D5">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w:t>
            </w:r>
            <w:r w:rsidRPr="000D0569">
              <w:rPr>
                <w:rFonts w:ascii="Times New Roman" w:eastAsia="Times New Roman" w:hAnsi="Times New Roman" w:cs="Times New Roman"/>
                <w:sz w:val="24"/>
                <w:szCs w:val="24"/>
              </w:rPr>
              <w:t>3</w:t>
            </w:r>
            <w:r w:rsidRPr="000D0569">
              <w:rPr>
                <w:rFonts w:ascii="Times New Roman" w:eastAsia="Times New Roman" w:hAnsi="Times New Roman" w:cs="Times New Roman"/>
                <w:sz w:val="28"/>
                <w:szCs w:val="28"/>
              </w:rPr>
              <w:t>,</w:t>
            </w:r>
          </w:p>
          <w:p w:rsidR="00172255" w:rsidRPr="000D0569" w:rsidRDefault="00172255" w:rsidP="00CA06D5">
            <w:pPr>
              <w:spacing w:after="0" w:line="240" w:lineRule="auto"/>
              <w:jc w:val="center"/>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нмоль</w:t>
            </w:r>
            <w:proofErr w:type="spellEnd"/>
            <w:r w:rsidRPr="000D0569">
              <w:rPr>
                <w:rFonts w:ascii="Times New Roman" w:eastAsia="Times New Roman" w:hAnsi="Times New Roman" w:cs="Times New Roman"/>
                <w:sz w:val="28"/>
                <w:szCs w:val="28"/>
              </w:rPr>
              <w:t>/л</w:t>
            </w:r>
          </w:p>
        </w:tc>
        <w:tc>
          <w:tcPr>
            <w:tcW w:w="1485" w:type="dxa"/>
            <w:vAlign w:val="center"/>
          </w:tcPr>
          <w:p w:rsidR="00172255" w:rsidRPr="000D0569" w:rsidRDefault="00172255" w:rsidP="00CA06D5">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w:t>
            </w:r>
            <w:proofErr w:type="gramStart"/>
            <w:r w:rsidRPr="000D0569">
              <w:rPr>
                <w:rFonts w:ascii="Times New Roman" w:eastAsia="Times New Roman" w:hAnsi="Times New Roman" w:cs="Times New Roman"/>
                <w:sz w:val="24"/>
                <w:szCs w:val="24"/>
              </w:rPr>
              <w:t>4</w:t>
            </w:r>
            <w:proofErr w:type="gramEnd"/>
            <w:r w:rsidRPr="000D0569">
              <w:rPr>
                <w:rFonts w:ascii="Times New Roman" w:eastAsia="Times New Roman" w:hAnsi="Times New Roman" w:cs="Times New Roman"/>
                <w:sz w:val="28"/>
                <w:szCs w:val="28"/>
              </w:rPr>
              <w:t>,</w:t>
            </w:r>
          </w:p>
          <w:p w:rsidR="00172255" w:rsidRPr="000D0569" w:rsidRDefault="00172255" w:rsidP="00CA06D5">
            <w:pPr>
              <w:spacing w:after="0" w:line="240" w:lineRule="auto"/>
              <w:jc w:val="center"/>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нмоль</w:t>
            </w:r>
            <w:proofErr w:type="spellEnd"/>
            <w:r w:rsidRPr="000D0569">
              <w:rPr>
                <w:rFonts w:ascii="Times New Roman" w:eastAsia="Times New Roman" w:hAnsi="Times New Roman" w:cs="Times New Roman"/>
                <w:sz w:val="28"/>
                <w:szCs w:val="28"/>
              </w:rPr>
              <w:t>/л</w:t>
            </w:r>
          </w:p>
        </w:tc>
        <w:tc>
          <w:tcPr>
            <w:tcW w:w="1559" w:type="dxa"/>
            <w:vAlign w:val="center"/>
          </w:tcPr>
          <w:p w:rsidR="00172255" w:rsidRPr="000D0569" w:rsidRDefault="00172255" w:rsidP="00CA06D5">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ТТГ,</w:t>
            </w:r>
          </w:p>
          <w:p w:rsidR="00172255" w:rsidRPr="000D0569" w:rsidRDefault="00172255" w:rsidP="00CA06D5">
            <w:pPr>
              <w:spacing w:after="0" w:line="240" w:lineRule="auto"/>
              <w:jc w:val="center"/>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мМЕ</w:t>
            </w:r>
            <w:proofErr w:type="spellEnd"/>
            <w:r w:rsidRPr="000D0569">
              <w:rPr>
                <w:rFonts w:ascii="Times New Roman" w:eastAsia="Times New Roman" w:hAnsi="Times New Roman" w:cs="Times New Roman"/>
                <w:sz w:val="28"/>
                <w:szCs w:val="28"/>
              </w:rPr>
              <w:t>/л</w:t>
            </w:r>
          </w:p>
        </w:tc>
        <w:tc>
          <w:tcPr>
            <w:tcW w:w="1526" w:type="dxa"/>
          </w:tcPr>
          <w:p w:rsidR="00172255" w:rsidRPr="000D0569" w:rsidRDefault="00172255" w:rsidP="00CA06D5">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ТСА</w:t>
            </w:r>
          </w:p>
          <w:p w:rsidR="00172255" w:rsidRPr="000D0569" w:rsidRDefault="00172255" w:rsidP="00CA06D5">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w:t>
            </w:r>
          </w:p>
        </w:tc>
        <w:tc>
          <w:tcPr>
            <w:tcW w:w="1241" w:type="dxa"/>
          </w:tcPr>
          <w:p w:rsidR="00172255" w:rsidRPr="00904D86" w:rsidRDefault="00172255" w:rsidP="00CA06D5">
            <w:pPr>
              <w:spacing w:after="0" w:line="240" w:lineRule="auto"/>
              <w:jc w:val="center"/>
              <w:rPr>
                <w:rFonts w:ascii="Times New Roman" w:eastAsia="Times New Roman" w:hAnsi="Times New Roman" w:cs="Times New Roman"/>
                <w:sz w:val="28"/>
                <w:szCs w:val="28"/>
              </w:rPr>
            </w:pPr>
            <w:r w:rsidRPr="00904D86">
              <w:rPr>
                <w:rFonts w:ascii="Times New Roman" w:eastAsia="Times New Roman" w:hAnsi="Times New Roman" w:cs="Times New Roman"/>
                <w:sz w:val="28"/>
                <w:szCs w:val="28"/>
              </w:rPr>
              <w:t>ТГ</w:t>
            </w:r>
          </w:p>
          <w:p w:rsidR="00172255" w:rsidRPr="000D0569" w:rsidRDefault="00172255" w:rsidP="00CA06D5">
            <w:pPr>
              <w:spacing w:after="0" w:line="240" w:lineRule="auto"/>
              <w:jc w:val="center"/>
              <w:rPr>
                <w:rFonts w:ascii="Times New Roman" w:eastAsia="Times New Roman" w:hAnsi="Times New Roman" w:cs="Times New Roman"/>
                <w:sz w:val="28"/>
                <w:szCs w:val="28"/>
              </w:rPr>
            </w:pPr>
            <w:r w:rsidRPr="00904D86">
              <w:rPr>
                <w:rFonts w:ascii="Times New Roman" w:eastAsia="Times New Roman" w:hAnsi="Times New Roman" w:cs="Times New Roman"/>
                <w:sz w:val="28"/>
                <w:szCs w:val="28"/>
              </w:rPr>
              <w:t>МЕ/мл</w:t>
            </w:r>
          </w:p>
        </w:tc>
      </w:tr>
      <w:tr w:rsidR="00172255" w:rsidRPr="000D0569" w:rsidTr="00CA06D5">
        <w:trPr>
          <w:trHeight w:val="796"/>
        </w:trPr>
        <w:tc>
          <w:tcPr>
            <w:tcW w:w="1809" w:type="dxa"/>
            <w:vAlign w:val="center"/>
          </w:tcPr>
          <w:p w:rsidR="00172255" w:rsidRPr="000D0569" w:rsidRDefault="00172255" w:rsidP="00CA06D5">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Контрольная</w:t>
            </w:r>
          </w:p>
          <w:p w:rsidR="00172255" w:rsidRPr="000D0569" w:rsidRDefault="00172255" w:rsidP="00CA06D5">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группа, n=20</w:t>
            </w:r>
          </w:p>
        </w:tc>
        <w:tc>
          <w:tcPr>
            <w:tcW w:w="1560" w:type="dxa"/>
            <w:vAlign w:val="center"/>
          </w:tcPr>
          <w:p w:rsidR="00172255" w:rsidRPr="000D0569" w:rsidRDefault="001053ED" w:rsidP="00CA06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2,77±0,56</w:t>
            </w:r>
          </w:p>
        </w:tc>
        <w:tc>
          <w:tcPr>
            <w:tcW w:w="1485" w:type="dxa"/>
            <w:vAlign w:val="center"/>
          </w:tcPr>
          <w:p w:rsidR="00172255" w:rsidRPr="000D0569" w:rsidRDefault="001053ED" w:rsidP="00CA06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172255" w:rsidRPr="000D0569">
              <w:rPr>
                <w:rFonts w:ascii="Times New Roman" w:eastAsia="Times New Roman" w:hAnsi="Times New Roman" w:cs="Times New Roman"/>
                <w:sz w:val="28"/>
                <w:szCs w:val="28"/>
              </w:rPr>
              <w:t>,0±1</w:t>
            </w:r>
            <w:r w:rsidR="00172255">
              <w:rPr>
                <w:rFonts w:ascii="Times New Roman" w:eastAsia="Times New Roman" w:hAnsi="Times New Roman" w:cs="Times New Roman"/>
                <w:sz w:val="28"/>
                <w:szCs w:val="28"/>
              </w:rPr>
              <w:t>,3</w:t>
            </w:r>
          </w:p>
        </w:tc>
        <w:tc>
          <w:tcPr>
            <w:tcW w:w="1559" w:type="dxa"/>
            <w:vAlign w:val="center"/>
          </w:tcPr>
          <w:p w:rsidR="00172255" w:rsidRPr="000D0569" w:rsidRDefault="001053ED" w:rsidP="00CA06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0,97±0,02</w:t>
            </w:r>
          </w:p>
        </w:tc>
        <w:tc>
          <w:tcPr>
            <w:tcW w:w="1526" w:type="dxa"/>
            <w:vAlign w:val="center"/>
          </w:tcPr>
          <w:p w:rsidR="00172255" w:rsidRPr="000D0569" w:rsidRDefault="001053ED" w:rsidP="00CA06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102,0±1,1</w:t>
            </w:r>
          </w:p>
        </w:tc>
        <w:tc>
          <w:tcPr>
            <w:tcW w:w="1241" w:type="dxa"/>
            <w:vAlign w:val="center"/>
          </w:tcPr>
          <w:p w:rsidR="00172255" w:rsidRPr="000D0569" w:rsidRDefault="001053ED" w:rsidP="00CA06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172255">
              <w:rPr>
                <w:rFonts w:ascii="Times New Roman" w:eastAsia="Times New Roman" w:hAnsi="Times New Roman" w:cs="Times New Roman"/>
                <w:sz w:val="28"/>
                <w:szCs w:val="28"/>
              </w:rPr>
              <w:t>±1,1</w:t>
            </w:r>
          </w:p>
        </w:tc>
      </w:tr>
      <w:tr w:rsidR="00172255" w:rsidRPr="000D0569" w:rsidTr="00CA06D5">
        <w:tc>
          <w:tcPr>
            <w:tcW w:w="1809" w:type="dxa"/>
            <w:vAlign w:val="center"/>
          </w:tcPr>
          <w:p w:rsidR="00172255" w:rsidRPr="000D0569" w:rsidRDefault="00172255" w:rsidP="00CA06D5">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Больные с ДТЗ, n</w:t>
            </w:r>
            <w:r>
              <w:rPr>
                <w:rFonts w:ascii="Times New Roman" w:eastAsia="Times New Roman" w:hAnsi="Times New Roman" w:cs="Times New Roman"/>
                <w:sz w:val="28"/>
                <w:szCs w:val="28"/>
              </w:rPr>
              <w:t>=9</w:t>
            </w:r>
            <w:r w:rsidRPr="000D0569">
              <w:rPr>
                <w:rFonts w:ascii="Times New Roman" w:eastAsia="Times New Roman" w:hAnsi="Times New Roman" w:cs="Times New Roman"/>
                <w:sz w:val="28"/>
                <w:szCs w:val="28"/>
              </w:rPr>
              <w:t>3</w:t>
            </w:r>
          </w:p>
        </w:tc>
        <w:tc>
          <w:tcPr>
            <w:tcW w:w="1560" w:type="dxa"/>
            <w:vAlign w:val="center"/>
          </w:tcPr>
          <w:p w:rsidR="00172255" w:rsidRPr="000D0569" w:rsidRDefault="001053ED" w:rsidP="00CA06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7,75±0,21</w:t>
            </w:r>
            <w:r w:rsidR="00172255" w:rsidRPr="000D0569">
              <w:rPr>
                <w:rFonts w:ascii="Times New Roman" w:eastAsia="Times New Roman" w:hAnsi="Times New Roman" w:cs="Times New Roman"/>
                <w:sz w:val="28"/>
                <w:szCs w:val="28"/>
              </w:rPr>
              <w:t>*</w:t>
            </w:r>
          </w:p>
        </w:tc>
        <w:tc>
          <w:tcPr>
            <w:tcW w:w="1485" w:type="dxa"/>
            <w:vAlign w:val="center"/>
          </w:tcPr>
          <w:p w:rsidR="00172255" w:rsidRPr="000D0569" w:rsidRDefault="001053ED" w:rsidP="00CA06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305±2,67</w:t>
            </w:r>
            <w:r w:rsidR="00172255" w:rsidRPr="000D0569">
              <w:rPr>
                <w:rFonts w:ascii="Times New Roman" w:eastAsia="Times New Roman" w:hAnsi="Times New Roman" w:cs="Times New Roman"/>
                <w:sz w:val="28"/>
                <w:szCs w:val="28"/>
              </w:rPr>
              <w:t>*</w:t>
            </w:r>
          </w:p>
        </w:tc>
        <w:tc>
          <w:tcPr>
            <w:tcW w:w="1559" w:type="dxa"/>
            <w:vAlign w:val="center"/>
          </w:tcPr>
          <w:p w:rsidR="00172255" w:rsidRPr="000D0569" w:rsidRDefault="001053ED" w:rsidP="00CA06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0,05±0,12</w:t>
            </w:r>
            <w:r w:rsidR="00172255" w:rsidRPr="000D0569">
              <w:rPr>
                <w:rFonts w:ascii="Times New Roman" w:eastAsia="Times New Roman" w:hAnsi="Times New Roman" w:cs="Times New Roman"/>
                <w:sz w:val="28"/>
                <w:szCs w:val="28"/>
              </w:rPr>
              <w:t>*</w:t>
            </w:r>
          </w:p>
        </w:tc>
        <w:tc>
          <w:tcPr>
            <w:tcW w:w="1526" w:type="dxa"/>
            <w:vAlign w:val="center"/>
          </w:tcPr>
          <w:p w:rsidR="00172255" w:rsidRPr="000D0569" w:rsidRDefault="001053ED" w:rsidP="00CA06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r w:rsidR="00172255" w:rsidRPr="000D0569">
              <w:rPr>
                <w:rFonts w:ascii="Times New Roman" w:eastAsia="Times New Roman" w:hAnsi="Times New Roman" w:cs="Times New Roman"/>
                <w:sz w:val="28"/>
                <w:szCs w:val="28"/>
              </w:rPr>
              <w:t>,</w:t>
            </w:r>
            <w:r>
              <w:rPr>
                <w:rFonts w:ascii="Times New Roman" w:eastAsia="Times New Roman" w:hAnsi="Times New Roman" w:cs="Times New Roman"/>
                <w:sz w:val="28"/>
                <w:szCs w:val="28"/>
              </w:rPr>
              <w:t>0±2,3</w:t>
            </w:r>
            <w:r w:rsidR="00172255" w:rsidRPr="000D0569">
              <w:rPr>
                <w:rFonts w:ascii="Times New Roman" w:eastAsia="Times New Roman" w:hAnsi="Times New Roman" w:cs="Times New Roman"/>
                <w:sz w:val="28"/>
                <w:szCs w:val="28"/>
              </w:rPr>
              <w:t>*</w:t>
            </w:r>
          </w:p>
        </w:tc>
        <w:tc>
          <w:tcPr>
            <w:tcW w:w="1241" w:type="dxa"/>
            <w:vAlign w:val="center"/>
          </w:tcPr>
          <w:p w:rsidR="00172255" w:rsidRPr="000D0569" w:rsidRDefault="00172255" w:rsidP="00CA06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24,0±0,1</w:t>
            </w:r>
          </w:p>
        </w:tc>
      </w:tr>
      <w:tr w:rsidR="00172255" w:rsidRPr="000D0569" w:rsidTr="00CA06D5">
        <w:tc>
          <w:tcPr>
            <w:tcW w:w="1809" w:type="dxa"/>
            <w:vAlign w:val="center"/>
          </w:tcPr>
          <w:p w:rsidR="00172255" w:rsidRPr="000D0569" w:rsidRDefault="00172255" w:rsidP="00CA06D5">
            <w:pPr>
              <w:spacing w:after="0" w:line="240" w:lineRule="auto"/>
              <w:jc w:val="center"/>
              <w:rPr>
                <w:rFonts w:ascii="Times New Roman" w:eastAsia="Times New Roman" w:hAnsi="Times New Roman" w:cs="Times New Roman"/>
                <w:sz w:val="28"/>
                <w:szCs w:val="28"/>
              </w:rPr>
            </w:pPr>
            <w:proofErr w:type="gramStart"/>
            <w:r w:rsidRPr="000D0569">
              <w:rPr>
                <w:rFonts w:ascii="Times New Roman" w:eastAsia="Times New Roman" w:hAnsi="Times New Roman" w:cs="Times New Roman"/>
                <w:sz w:val="28"/>
                <w:szCs w:val="28"/>
              </w:rPr>
              <w:t>Р</w:t>
            </w:r>
            <w:proofErr w:type="gramEnd"/>
            <w:r w:rsidRPr="007379AF">
              <w:rPr>
                <w:rFonts w:ascii="Times New Roman" w:eastAsia="Times New Roman" w:hAnsi="Times New Roman" w:cs="Times New Roman"/>
                <w:sz w:val="28"/>
                <w:szCs w:val="28"/>
              </w:rPr>
              <w:t>*</w:t>
            </w:r>
          </w:p>
        </w:tc>
        <w:tc>
          <w:tcPr>
            <w:tcW w:w="1560" w:type="dxa"/>
            <w:vAlign w:val="center"/>
          </w:tcPr>
          <w:p w:rsidR="00172255" w:rsidRPr="000D0569" w:rsidRDefault="00172255" w:rsidP="00CA06D5">
            <w:pPr>
              <w:spacing w:after="0" w:line="240" w:lineRule="auto"/>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485" w:type="dxa"/>
            <w:vAlign w:val="center"/>
          </w:tcPr>
          <w:p w:rsidR="00172255" w:rsidRPr="000D0569" w:rsidRDefault="00172255" w:rsidP="00CA06D5">
            <w:pPr>
              <w:spacing w:after="0" w:line="240" w:lineRule="auto"/>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559" w:type="dxa"/>
            <w:vAlign w:val="center"/>
          </w:tcPr>
          <w:p w:rsidR="00172255" w:rsidRPr="000D0569" w:rsidRDefault="00172255" w:rsidP="00CA06D5">
            <w:pPr>
              <w:spacing w:after="0" w:line="240" w:lineRule="auto"/>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526" w:type="dxa"/>
            <w:vAlign w:val="center"/>
          </w:tcPr>
          <w:p w:rsidR="00172255" w:rsidRPr="000D0569" w:rsidRDefault="00172255" w:rsidP="00CA06D5">
            <w:pPr>
              <w:spacing w:after="0" w:line="240" w:lineRule="auto"/>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241" w:type="dxa"/>
          </w:tcPr>
          <w:p w:rsidR="00172255" w:rsidRPr="000D0569" w:rsidRDefault="00172255" w:rsidP="00CA06D5">
            <w:pPr>
              <w:spacing w:after="0" w:line="240" w:lineRule="auto"/>
              <w:jc w:val="both"/>
              <w:rPr>
                <w:rFonts w:ascii="Times New Roman" w:eastAsia="Times New Roman" w:hAnsi="Times New Roman" w:cs="Times New Roman"/>
                <w:sz w:val="28"/>
                <w:szCs w:val="28"/>
              </w:rPr>
            </w:pPr>
            <w:r w:rsidRPr="00434109">
              <w:rPr>
                <w:rFonts w:ascii="Times New Roman" w:eastAsia="Times New Roman" w:hAnsi="Times New Roman" w:cs="Times New Roman"/>
                <w:sz w:val="28"/>
                <w:szCs w:val="28"/>
              </w:rPr>
              <w:t>&lt;0,001</w:t>
            </w:r>
          </w:p>
        </w:tc>
      </w:tr>
      <w:tr w:rsidR="00172255" w:rsidRPr="000D0569" w:rsidTr="00CA06D5">
        <w:tc>
          <w:tcPr>
            <w:tcW w:w="1809" w:type="dxa"/>
            <w:vAlign w:val="center"/>
          </w:tcPr>
          <w:p w:rsidR="00172255" w:rsidRPr="000D0569" w:rsidRDefault="00172255" w:rsidP="00CA06D5">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Больные </w:t>
            </w:r>
            <w:proofErr w:type="gramStart"/>
            <w:r w:rsidRPr="000D0569">
              <w:rPr>
                <w:rFonts w:ascii="Times New Roman" w:eastAsia="Times New Roman" w:hAnsi="Times New Roman" w:cs="Times New Roman"/>
                <w:sz w:val="28"/>
                <w:szCs w:val="28"/>
              </w:rPr>
              <w:t>с</w:t>
            </w:r>
            <w:proofErr w:type="gramEnd"/>
            <w:r w:rsidRPr="000D0569">
              <w:rPr>
                <w:rFonts w:ascii="Times New Roman" w:eastAsia="Times New Roman" w:hAnsi="Times New Roman" w:cs="Times New Roman"/>
                <w:sz w:val="28"/>
                <w:szCs w:val="28"/>
              </w:rPr>
              <w:t xml:space="preserve"> </w:t>
            </w:r>
          </w:p>
          <w:p w:rsidR="00172255" w:rsidRPr="000D0569" w:rsidRDefault="00172255" w:rsidP="00CA06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ПГ, n=8</w:t>
            </w:r>
            <w:r w:rsidRPr="000D0569">
              <w:rPr>
                <w:rFonts w:ascii="Times New Roman" w:eastAsia="Times New Roman" w:hAnsi="Times New Roman" w:cs="Times New Roman"/>
                <w:sz w:val="28"/>
                <w:szCs w:val="28"/>
              </w:rPr>
              <w:t>7</w:t>
            </w:r>
          </w:p>
        </w:tc>
        <w:tc>
          <w:tcPr>
            <w:tcW w:w="1560" w:type="dxa"/>
            <w:vAlign w:val="center"/>
          </w:tcPr>
          <w:p w:rsidR="00172255" w:rsidRPr="000D0569" w:rsidRDefault="001053ED" w:rsidP="00CA06D5">
            <w:pPr>
              <w:spacing w:after="120" w:line="240" w:lineRule="auto"/>
              <w:ind w:right="-234"/>
              <w:rPr>
                <w:rFonts w:ascii="Times New Roman" w:eastAsia="Times New Roman" w:hAnsi="Times New Roman" w:cs="Times New Roman"/>
                <w:sz w:val="28"/>
                <w:szCs w:val="28"/>
              </w:rPr>
            </w:pPr>
            <w:r>
              <w:rPr>
                <w:rFonts w:ascii="Times New Roman" w:eastAsia="Times New Roman" w:hAnsi="Times New Roman" w:cs="Times New Roman"/>
                <w:sz w:val="28"/>
                <w:szCs w:val="28"/>
              </w:rPr>
              <w:t>1,04± 0,2</w:t>
            </w:r>
            <w:r w:rsidR="00172255">
              <w:rPr>
                <w:rFonts w:ascii="Times New Roman" w:eastAsia="Times New Roman" w:hAnsi="Times New Roman" w:cs="Times New Roman"/>
                <w:sz w:val="28"/>
                <w:szCs w:val="28"/>
              </w:rPr>
              <w:t xml:space="preserve"> </w:t>
            </w:r>
            <w:r w:rsidR="00172255" w:rsidRPr="00434109">
              <w:rPr>
                <w:rFonts w:ascii="Times New Roman" w:eastAsia="Times New Roman" w:hAnsi="Times New Roman" w:cs="Times New Roman"/>
                <w:sz w:val="28"/>
                <w:szCs w:val="28"/>
              </w:rPr>
              <w:t>*</w:t>
            </w:r>
            <w:r w:rsidR="00172255">
              <w:rPr>
                <w:rFonts w:ascii="Times New Roman" w:eastAsia="Times New Roman" w:hAnsi="Times New Roman" w:cs="Times New Roman"/>
                <w:sz w:val="28"/>
                <w:szCs w:val="28"/>
              </w:rPr>
              <w:t xml:space="preserve">   </w:t>
            </w:r>
          </w:p>
        </w:tc>
        <w:tc>
          <w:tcPr>
            <w:tcW w:w="1485" w:type="dxa"/>
            <w:vAlign w:val="center"/>
          </w:tcPr>
          <w:p w:rsidR="00172255" w:rsidRPr="000D0569" w:rsidRDefault="001053ED" w:rsidP="00CA06D5">
            <w:pPr>
              <w:spacing w:after="120" w:line="240" w:lineRule="auto"/>
              <w:ind w:left="-179" w:right="-2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64,1±2,43</w:t>
            </w:r>
            <w:r w:rsidR="00172255" w:rsidRPr="00434109">
              <w:rPr>
                <w:rFonts w:ascii="Times New Roman" w:eastAsia="Times New Roman" w:hAnsi="Times New Roman" w:cs="Times New Roman"/>
                <w:sz w:val="28"/>
                <w:szCs w:val="28"/>
              </w:rPr>
              <w:t>*</w:t>
            </w:r>
          </w:p>
        </w:tc>
        <w:tc>
          <w:tcPr>
            <w:tcW w:w="1559" w:type="dxa"/>
            <w:vAlign w:val="center"/>
          </w:tcPr>
          <w:p w:rsidR="00172255" w:rsidRPr="000D0569" w:rsidRDefault="001053ED" w:rsidP="00CA06D5">
            <w:pPr>
              <w:spacing w:after="120" w:line="240" w:lineRule="auto"/>
              <w:ind w:left="-179" w:right="-2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 ±0,31</w:t>
            </w:r>
            <w:r w:rsidR="00172255" w:rsidRPr="00434109">
              <w:rPr>
                <w:rFonts w:ascii="Times New Roman" w:eastAsia="Times New Roman" w:hAnsi="Times New Roman" w:cs="Times New Roman"/>
                <w:sz w:val="28"/>
                <w:szCs w:val="28"/>
              </w:rPr>
              <w:t>*</w:t>
            </w:r>
          </w:p>
        </w:tc>
        <w:tc>
          <w:tcPr>
            <w:tcW w:w="1526" w:type="dxa"/>
            <w:vAlign w:val="center"/>
          </w:tcPr>
          <w:p w:rsidR="00172255" w:rsidRPr="000D0569" w:rsidRDefault="001053ED" w:rsidP="00CA06D5">
            <w:pPr>
              <w:spacing w:after="120" w:line="240" w:lineRule="auto"/>
              <w:ind w:left="-179" w:right="-2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514,0±0,1</w:t>
            </w:r>
            <w:r w:rsidR="00172255" w:rsidRPr="000D0569">
              <w:rPr>
                <w:rFonts w:ascii="Times New Roman" w:eastAsia="Times New Roman" w:hAnsi="Times New Roman" w:cs="Times New Roman"/>
                <w:sz w:val="28"/>
                <w:szCs w:val="28"/>
              </w:rPr>
              <w:t>0</w:t>
            </w:r>
            <w:r w:rsidR="00172255" w:rsidRPr="00434109">
              <w:rPr>
                <w:rFonts w:ascii="Times New Roman" w:eastAsia="Times New Roman" w:hAnsi="Times New Roman" w:cs="Times New Roman"/>
                <w:sz w:val="28"/>
                <w:szCs w:val="28"/>
              </w:rPr>
              <w:t>*</w:t>
            </w:r>
          </w:p>
        </w:tc>
        <w:tc>
          <w:tcPr>
            <w:tcW w:w="1241" w:type="dxa"/>
            <w:vAlign w:val="center"/>
          </w:tcPr>
          <w:p w:rsidR="00172255" w:rsidRPr="000D0569" w:rsidRDefault="001053ED" w:rsidP="00CA06D5">
            <w:pPr>
              <w:spacing w:after="120" w:line="240" w:lineRule="auto"/>
              <w:ind w:left="-179" w:right="-2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26,0±0,2</w:t>
            </w:r>
          </w:p>
        </w:tc>
      </w:tr>
      <w:tr w:rsidR="00172255" w:rsidRPr="000D0569" w:rsidTr="00CA06D5">
        <w:tc>
          <w:tcPr>
            <w:tcW w:w="1809" w:type="dxa"/>
            <w:vAlign w:val="center"/>
          </w:tcPr>
          <w:p w:rsidR="00172255" w:rsidRPr="000D0569" w:rsidRDefault="00172255" w:rsidP="00CA06D5">
            <w:pPr>
              <w:spacing w:after="120" w:line="240" w:lineRule="auto"/>
              <w:jc w:val="center"/>
              <w:rPr>
                <w:rFonts w:ascii="Times New Roman" w:eastAsia="Times New Roman" w:hAnsi="Times New Roman" w:cs="Times New Roman"/>
                <w:sz w:val="20"/>
                <w:szCs w:val="20"/>
              </w:rPr>
            </w:pPr>
            <w:proofErr w:type="gramStart"/>
            <w:r w:rsidRPr="000D0569">
              <w:rPr>
                <w:rFonts w:ascii="Times New Roman" w:eastAsia="Times New Roman" w:hAnsi="Times New Roman" w:cs="Times New Roman"/>
                <w:sz w:val="28"/>
                <w:szCs w:val="28"/>
              </w:rPr>
              <w:t>Р</w:t>
            </w:r>
            <w:proofErr w:type="gramEnd"/>
            <w:r w:rsidRPr="000D0569">
              <w:rPr>
                <w:rFonts w:ascii="Times New Roman" w:eastAsia="Times New Roman" w:hAnsi="Times New Roman" w:cs="Times New Roman"/>
                <w:sz w:val="28"/>
                <w:szCs w:val="28"/>
              </w:rPr>
              <w:t>*</w:t>
            </w:r>
          </w:p>
        </w:tc>
        <w:tc>
          <w:tcPr>
            <w:tcW w:w="1560" w:type="dxa"/>
            <w:vAlign w:val="center"/>
          </w:tcPr>
          <w:p w:rsidR="00172255" w:rsidRPr="000D0569" w:rsidRDefault="00172255" w:rsidP="00CA06D5">
            <w:pPr>
              <w:spacing w:after="120" w:line="240" w:lineRule="auto"/>
              <w:ind w:left="-108" w:right="-234"/>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&lt;0,05</w:t>
            </w:r>
          </w:p>
        </w:tc>
        <w:tc>
          <w:tcPr>
            <w:tcW w:w="1485" w:type="dxa"/>
            <w:vAlign w:val="center"/>
          </w:tcPr>
          <w:p w:rsidR="00172255" w:rsidRPr="000D0569" w:rsidRDefault="00172255" w:rsidP="00CA06D5">
            <w:pPr>
              <w:spacing w:after="120" w:line="240" w:lineRule="auto"/>
              <w:ind w:right="-234"/>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559" w:type="dxa"/>
            <w:vAlign w:val="center"/>
          </w:tcPr>
          <w:p w:rsidR="00172255" w:rsidRPr="000D0569" w:rsidRDefault="00172255" w:rsidP="00CA06D5">
            <w:pPr>
              <w:spacing w:after="120" w:line="240" w:lineRule="auto"/>
              <w:ind w:right="-234"/>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526" w:type="dxa"/>
            <w:vAlign w:val="center"/>
          </w:tcPr>
          <w:p w:rsidR="00172255" w:rsidRPr="000D0569" w:rsidRDefault="00172255" w:rsidP="00CA06D5">
            <w:pPr>
              <w:spacing w:after="120" w:line="240" w:lineRule="auto"/>
              <w:ind w:right="-234"/>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241" w:type="dxa"/>
            <w:vAlign w:val="bottom"/>
          </w:tcPr>
          <w:p w:rsidR="00172255" w:rsidRPr="000D0569" w:rsidRDefault="00172255" w:rsidP="00CA06D5">
            <w:pPr>
              <w:spacing w:after="120" w:line="240" w:lineRule="auto"/>
              <w:ind w:right="-234"/>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r>
    </w:tbl>
    <w:p w:rsidR="000D0569" w:rsidRDefault="007379AF" w:rsidP="000D0569">
      <w:pPr>
        <w:pStyle w:val="a7"/>
        <w:spacing w:after="0" w:line="240" w:lineRule="auto"/>
        <w:jc w:val="both"/>
        <w:rPr>
          <w:rFonts w:ascii="Times New Roman" w:eastAsia="Times New Roman" w:hAnsi="Times New Roman" w:cs="Times New Roman"/>
          <w:sz w:val="28"/>
          <w:szCs w:val="28"/>
        </w:rPr>
      </w:pPr>
      <w:r w:rsidRPr="007379AF">
        <w:rPr>
          <w:rFonts w:ascii="Times New Roman" w:eastAsia="Times New Roman" w:hAnsi="Times New Roman" w:cs="Times New Roman"/>
          <w:sz w:val="28"/>
          <w:szCs w:val="28"/>
        </w:rPr>
        <w:t xml:space="preserve">Таблица  3.1 - Уровень </w:t>
      </w:r>
      <w:proofErr w:type="spellStart"/>
      <w:r w:rsidRPr="007379AF">
        <w:rPr>
          <w:rFonts w:ascii="Times New Roman" w:eastAsia="Times New Roman" w:hAnsi="Times New Roman" w:cs="Times New Roman"/>
          <w:sz w:val="28"/>
          <w:szCs w:val="28"/>
        </w:rPr>
        <w:t>тиреоидных</w:t>
      </w:r>
      <w:proofErr w:type="spellEnd"/>
      <w:r w:rsidRPr="007379AF">
        <w:rPr>
          <w:rFonts w:ascii="Times New Roman" w:eastAsia="Times New Roman" w:hAnsi="Times New Roman" w:cs="Times New Roman"/>
          <w:sz w:val="28"/>
          <w:szCs w:val="28"/>
        </w:rPr>
        <w:t xml:space="preserve"> гормонов и антител у больных АИЗЩЖ</w:t>
      </w:r>
    </w:p>
    <w:p w:rsidR="00533190" w:rsidRDefault="007379AF" w:rsidP="007379AF">
      <w:pPr>
        <w:spacing w:after="0" w:line="240" w:lineRule="auto"/>
        <w:ind w:firstLine="720"/>
        <w:jc w:val="both"/>
        <w:rPr>
          <w:rFonts w:ascii="Times New Roman" w:eastAsia="Times New Roman" w:hAnsi="Times New Roman" w:cs="Times New Roman"/>
          <w:sz w:val="28"/>
          <w:szCs w:val="28"/>
        </w:rPr>
      </w:pPr>
      <w:r w:rsidRPr="00CA06D5">
        <w:rPr>
          <w:rFonts w:ascii="Times New Roman" w:eastAsia="Times New Roman" w:hAnsi="Times New Roman" w:cs="Times New Roman"/>
          <w:i/>
          <w:sz w:val="28"/>
          <w:szCs w:val="28"/>
        </w:rPr>
        <w:t xml:space="preserve">Примечание: </w:t>
      </w:r>
      <w:proofErr w:type="gramStart"/>
      <w:r w:rsidRPr="00CA06D5">
        <w:rPr>
          <w:rFonts w:ascii="Times New Roman" w:eastAsia="Times New Roman" w:hAnsi="Times New Roman" w:cs="Times New Roman"/>
          <w:i/>
          <w:sz w:val="28"/>
          <w:szCs w:val="28"/>
        </w:rPr>
        <w:t>Р</w:t>
      </w:r>
      <w:proofErr w:type="gramEnd"/>
      <w:r w:rsidRPr="00CA06D5">
        <w:rPr>
          <w:rFonts w:ascii="Times New Roman" w:eastAsia="Times New Roman" w:hAnsi="Times New Roman" w:cs="Times New Roman"/>
          <w:i/>
          <w:sz w:val="28"/>
          <w:szCs w:val="28"/>
        </w:rPr>
        <w:t>*-</w:t>
      </w:r>
      <w:r w:rsidRPr="00904D86">
        <w:rPr>
          <w:rFonts w:ascii="Times New Roman" w:eastAsia="Times New Roman" w:hAnsi="Times New Roman" w:cs="Times New Roman"/>
          <w:sz w:val="28"/>
          <w:szCs w:val="28"/>
        </w:rPr>
        <w:t xml:space="preserve"> показатель достоверности различий здесь и во всех следующих таблицах      </w:t>
      </w:r>
    </w:p>
    <w:p w:rsidR="007379AF" w:rsidRPr="00904D86" w:rsidRDefault="00533190" w:rsidP="007379AF">
      <w:pPr>
        <w:spacing w:after="0" w:line="240" w:lineRule="auto"/>
        <w:ind w:firstLine="720"/>
        <w:jc w:val="both"/>
        <w:rPr>
          <w:rFonts w:ascii="Times New Roman" w:eastAsia="Times New Roman" w:hAnsi="Times New Roman" w:cs="Times New Roman"/>
          <w:sz w:val="28"/>
          <w:szCs w:val="28"/>
        </w:rPr>
      </w:pPr>
      <w:r w:rsidRPr="00533190">
        <w:rPr>
          <w:rFonts w:ascii="Times New Roman" w:eastAsia="Times New Roman" w:hAnsi="Times New Roman" w:cs="Times New Roman"/>
          <w:sz w:val="28"/>
          <w:szCs w:val="28"/>
        </w:rPr>
        <w:lastRenderedPageBreak/>
        <w:t xml:space="preserve">Отмечено достоверное повышение содержания тиреотропного гормона гипофиза (ТТГ) и достоверное снижение </w:t>
      </w:r>
      <w:proofErr w:type="spellStart"/>
      <w:r w:rsidRPr="00533190">
        <w:rPr>
          <w:rFonts w:ascii="Times New Roman" w:eastAsia="Times New Roman" w:hAnsi="Times New Roman" w:cs="Times New Roman"/>
          <w:sz w:val="28"/>
          <w:szCs w:val="28"/>
        </w:rPr>
        <w:t>трийодтиронина</w:t>
      </w:r>
      <w:proofErr w:type="spellEnd"/>
      <w:r w:rsidRPr="00533190">
        <w:rPr>
          <w:rFonts w:ascii="Times New Roman" w:eastAsia="Times New Roman" w:hAnsi="Times New Roman" w:cs="Times New Roman"/>
          <w:sz w:val="28"/>
          <w:szCs w:val="28"/>
        </w:rPr>
        <w:t xml:space="preserve"> (Т3) и тироксин</w:t>
      </w:r>
      <w:proofErr w:type="gramStart"/>
      <w:r w:rsidRPr="00533190">
        <w:rPr>
          <w:rFonts w:ascii="Times New Roman" w:eastAsia="Times New Roman" w:hAnsi="Times New Roman" w:cs="Times New Roman"/>
          <w:sz w:val="28"/>
          <w:szCs w:val="28"/>
        </w:rPr>
        <w:t>а(</w:t>
      </w:r>
      <w:proofErr w:type="gramEnd"/>
      <w:r w:rsidRPr="00533190">
        <w:rPr>
          <w:rFonts w:ascii="Times New Roman" w:eastAsia="Times New Roman" w:hAnsi="Times New Roman" w:cs="Times New Roman"/>
          <w:sz w:val="28"/>
          <w:szCs w:val="28"/>
        </w:rPr>
        <w:t>Т4).</w:t>
      </w:r>
      <w:r w:rsidR="007379AF" w:rsidRPr="00904D86">
        <w:rPr>
          <w:rFonts w:ascii="Times New Roman" w:eastAsia="Times New Roman" w:hAnsi="Times New Roman" w:cs="Times New Roman"/>
          <w:sz w:val="28"/>
          <w:szCs w:val="28"/>
        </w:rPr>
        <w:t xml:space="preserve">                                                                                 </w:t>
      </w:r>
    </w:p>
    <w:p w:rsidR="007379AF" w:rsidRDefault="007379AF" w:rsidP="007379AF">
      <w:pPr>
        <w:pStyle w:val="a7"/>
        <w:spacing w:after="0" w:line="240" w:lineRule="auto"/>
        <w:jc w:val="both"/>
      </w:pPr>
      <w:r>
        <w:rPr>
          <w:rFonts w:ascii="Times New Roman" w:eastAsia="Times New Roman" w:hAnsi="Times New Roman" w:cs="Times New Roman"/>
          <w:sz w:val="28"/>
          <w:szCs w:val="28"/>
        </w:rPr>
        <w:t>П</w:t>
      </w:r>
      <w:r w:rsidRPr="0096379E">
        <w:rPr>
          <w:rFonts w:ascii="Times New Roman" w:eastAsia="Times New Roman" w:hAnsi="Times New Roman" w:cs="Times New Roman"/>
          <w:sz w:val="28"/>
          <w:szCs w:val="28"/>
        </w:rPr>
        <w:t xml:space="preserve">оказатели уровня антител к </w:t>
      </w:r>
      <w:proofErr w:type="spellStart"/>
      <w:r w:rsidRPr="0096379E">
        <w:rPr>
          <w:rFonts w:ascii="Times New Roman" w:eastAsia="Times New Roman" w:hAnsi="Times New Roman" w:cs="Times New Roman"/>
          <w:sz w:val="28"/>
          <w:szCs w:val="28"/>
        </w:rPr>
        <w:t>тиреопероксидазе</w:t>
      </w:r>
      <w:proofErr w:type="spellEnd"/>
      <w:r w:rsidRPr="0096379E">
        <w:rPr>
          <w:rFonts w:ascii="Times New Roman" w:eastAsia="Times New Roman" w:hAnsi="Times New Roman" w:cs="Times New Roman"/>
          <w:sz w:val="28"/>
          <w:szCs w:val="28"/>
        </w:rPr>
        <w:t xml:space="preserve"> (ТПО) и </w:t>
      </w:r>
      <w:proofErr w:type="spellStart"/>
      <w:r w:rsidRPr="0096379E">
        <w:rPr>
          <w:rFonts w:ascii="Times New Roman" w:eastAsia="Times New Roman" w:hAnsi="Times New Roman" w:cs="Times New Roman"/>
          <w:sz w:val="28"/>
          <w:szCs w:val="28"/>
        </w:rPr>
        <w:t>тиреоглобулину</w:t>
      </w:r>
      <w:proofErr w:type="spellEnd"/>
      <w:r w:rsidRPr="0096379E">
        <w:rPr>
          <w:rFonts w:ascii="Times New Roman" w:eastAsia="Times New Roman" w:hAnsi="Times New Roman" w:cs="Times New Roman"/>
          <w:sz w:val="28"/>
          <w:szCs w:val="28"/>
        </w:rPr>
        <w:t xml:space="preserve"> (ТГ) превысили контрольные значения в несколько раз, что свидетельствовало об активности антителообразования.</w:t>
      </w:r>
      <w:r w:rsidRPr="007379AF">
        <w:t xml:space="preserve"> </w:t>
      </w:r>
    </w:p>
    <w:p w:rsidR="00172255" w:rsidRDefault="000D0569" w:rsidP="00172255">
      <w:pPr>
        <w:shd w:val="clear" w:color="auto" w:fill="FFFFFF"/>
        <w:spacing w:after="0" w:line="240" w:lineRule="auto"/>
        <w:ind w:left="24" w:firstLine="696"/>
        <w:jc w:val="both"/>
        <w:rPr>
          <w:rFonts w:ascii="Times New Roman" w:eastAsia="Times New Roman" w:hAnsi="Times New Roman" w:cs="Times New Roman"/>
          <w:sz w:val="28"/>
          <w:szCs w:val="28"/>
        </w:rPr>
      </w:pPr>
      <w:r w:rsidRPr="00172255">
        <w:rPr>
          <w:rFonts w:ascii="Times New Roman" w:eastAsia="Times New Roman" w:hAnsi="Times New Roman" w:cs="Times New Roman"/>
          <w:sz w:val="28"/>
          <w:szCs w:val="28"/>
        </w:rPr>
        <w:t>Более того,</w:t>
      </w:r>
      <w:r w:rsidRPr="000D0569">
        <w:rPr>
          <w:rFonts w:ascii="Times New Roman" w:eastAsia="Times New Roman" w:hAnsi="Times New Roman" w:cs="Times New Roman"/>
          <w:sz w:val="28"/>
          <w:szCs w:val="28"/>
        </w:rPr>
        <w:t xml:space="preserve"> иммунологическое обследование больных с ДТЗ выявило повышенное содержание </w:t>
      </w:r>
      <w:proofErr w:type="gramStart"/>
      <w:r w:rsidRPr="000D0569">
        <w:rPr>
          <w:rFonts w:ascii="Times New Roman" w:eastAsia="Times New Roman" w:hAnsi="Times New Roman" w:cs="Times New Roman"/>
          <w:sz w:val="28"/>
          <w:szCs w:val="28"/>
        </w:rPr>
        <w:t>Т(</w:t>
      </w:r>
      <w:proofErr w:type="gramEnd"/>
      <w:r w:rsidRPr="000D0569">
        <w:rPr>
          <w:rFonts w:ascii="Times New Roman" w:eastAsia="Times New Roman" w:hAnsi="Times New Roman" w:cs="Times New Roman"/>
          <w:sz w:val="28"/>
          <w:szCs w:val="28"/>
        </w:rPr>
        <w:t>(</w:t>
      </w:r>
      <w:proofErr w:type="spellStart"/>
      <w:r w:rsidRPr="000D0569">
        <w:rPr>
          <w:rFonts w:ascii="Times New Roman" w:eastAsia="Times New Roman" w:hAnsi="Times New Roman" w:cs="Times New Roman"/>
          <w:sz w:val="28"/>
          <w:szCs w:val="28"/>
        </w:rPr>
        <w:t>Етфр</w:t>
      </w:r>
      <w:proofErr w:type="spellEnd"/>
      <w:r w:rsidRPr="000D0569">
        <w:rPr>
          <w:rFonts w:ascii="Times New Roman" w:eastAsia="Times New Roman" w:hAnsi="Times New Roman" w:cs="Times New Roman"/>
          <w:sz w:val="28"/>
          <w:szCs w:val="28"/>
        </w:rPr>
        <w:t xml:space="preserve">) и сниженное Т- </w:t>
      </w:r>
      <w:proofErr w:type="spellStart"/>
      <w:r w:rsidRPr="000D0569">
        <w:rPr>
          <w:rFonts w:ascii="Times New Roman" w:eastAsia="Times New Roman" w:hAnsi="Times New Roman" w:cs="Times New Roman"/>
          <w:sz w:val="28"/>
          <w:szCs w:val="28"/>
        </w:rPr>
        <w:t>Етфч</w:t>
      </w:r>
      <w:proofErr w:type="spellEnd"/>
      <w:r w:rsidRPr="000D0569">
        <w:rPr>
          <w:rFonts w:ascii="Times New Roman" w:eastAsia="Times New Roman" w:hAnsi="Times New Roman" w:cs="Times New Roman"/>
          <w:sz w:val="28"/>
          <w:szCs w:val="28"/>
        </w:rPr>
        <w:t xml:space="preserve">. При этом </w:t>
      </w:r>
      <w:proofErr w:type="spellStart"/>
      <w:r w:rsidRPr="000D0569">
        <w:rPr>
          <w:rFonts w:ascii="Times New Roman" w:eastAsia="Times New Roman" w:hAnsi="Times New Roman" w:cs="Times New Roman"/>
          <w:sz w:val="28"/>
          <w:szCs w:val="28"/>
        </w:rPr>
        <w:t>иммунорегуляторный</w:t>
      </w:r>
      <w:proofErr w:type="spellEnd"/>
      <w:r w:rsidRPr="000D0569">
        <w:rPr>
          <w:rFonts w:ascii="Times New Roman" w:eastAsia="Times New Roman" w:hAnsi="Times New Roman" w:cs="Times New Roman"/>
          <w:sz w:val="28"/>
          <w:szCs w:val="28"/>
        </w:rPr>
        <w:t xml:space="preserve"> индекс (</w:t>
      </w:r>
      <w:proofErr w:type="spellStart"/>
      <w:r w:rsidRPr="000D0569">
        <w:rPr>
          <w:rFonts w:ascii="Times New Roman" w:eastAsia="Times New Roman" w:hAnsi="Times New Roman" w:cs="Times New Roman"/>
          <w:sz w:val="28"/>
          <w:szCs w:val="28"/>
        </w:rPr>
        <w:t>Th</w:t>
      </w:r>
      <w:proofErr w:type="spellEnd"/>
      <w:r w:rsidRPr="000D0569">
        <w:rPr>
          <w:rFonts w:ascii="Times New Roman" w:eastAsia="Times New Roman" w:hAnsi="Times New Roman" w:cs="Times New Roman"/>
          <w:sz w:val="28"/>
          <w:szCs w:val="28"/>
        </w:rPr>
        <w:t>/</w:t>
      </w:r>
      <w:proofErr w:type="spellStart"/>
      <w:r w:rsidRPr="000D0569">
        <w:rPr>
          <w:rFonts w:ascii="Times New Roman" w:eastAsia="Times New Roman" w:hAnsi="Times New Roman" w:cs="Times New Roman"/>
          <w:sz w:val="28"/>
          <w:szCs w:val="28"/>
        </w:rPr>
        <w:t>Ts</w:t>
      </w:r>
      <w:proofErr w:type="spellEnd"/>
      <w:r w:rsidRPr="000D0569">
        <w:rPr>
          <w:rFonts w:ascii="Times New Roman" w:eastAsia="Times New Roman" w:hAnsi="Times New Roman" w:cs="Times New Roman"/>
          <w:sz w:val="28"/>
          <w:szCs w:val="28"/>
        </w:rPr>
        <w:t>) был значительно выше нормы. При определении иммуноглобулинов</w:t>
      </w:r>
      <w:proofErr w:type="gramStart"/>
      <w:r w:rsidRPr="000D0569">
        <w:rPr>
          <w:rFonts w:ascii="Times New Roman" w:eastAsia="Times New Roman" w:hAnsi="Times New Roman" w:cs="Times New Roman"/>
          <w:sz w:val="28"/>
          <w:szCs w:val="28"/>
        </w:rPr>
        <w:t xml:space="preserve"> А</w:t>
      </w:r>
      <w:proofErr w:type="gramEnd"/>
      <w:r w:rsidRPr="000D0569">
        <w:rPr>
          <w:rFonts w:ascii="Times New Roman" w:eastAsia="Times New Roman" w:hAnsi="Times New Roman" w:cs="Times New Roman"/>
          <w:sz w:val="28"/>
          <w:szCs w:val="28"/>
        </w:rPr>
        <w:t xml:space="preserve">, М, G классов наиболее важным было проследить за изменениями  </w:t>
      </w: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G  класса, так как они составляют основную  часть (70-80%) в весовом отношении от всех иммуноглобулинов. Именно с этой фракцией связывают образование </w:t>
      </w:r>
      <w:proofErr w:type="spellStart"/>
      <w:r w:rsidRPr="000D0569">
        <w:rPr>
          <w:rFonts w:ascii="Times New Roman" w:eastAsia="Times New Roman" w:hAnsi="Times New Roman" w:cs="Times New Roman"/>
          <w:sz w:val="28"/>
          <w:szCs w:val="28"/>
        </w:rPr>
        <w:t>аутоантител</w:t>
      </w:r>
      <w:proofErr w:type="spellEnd"/>
      <w:r w:rsidRPr="000D0569">
        <w:rPr>
          <w:rFonts w:ascii="Times New Roman" w:eastAsia="Times New Roman" w:hAnsi="Times New Roman" w:cs="Times New Roman"/>
          <w:sz w:val="28"/>
          <w:szCs w:val="28"/>
        </w:rPr>
        <w:t xml:space="preserve">, </w:t>
      </w:r>
      <w:proofErr w:type="gramStart"/>
      <w:r w:rsidRPr="000D0569">
        <w:rPr>
          <w:rFonts w:ascii="Times New Roman" w:eastAsia="Times New Roman" w:hAnsi="Times New Roman" w:cs="Times New Roman"/>
          <w:sz w:val="28"/>
          <w:szCs w:val="28"/>
        </w:rPr>
        <w:t>характерных</w:t>
      </w:r>
      <w:proofErr w:type="gramEnd"/>
      <w:r w:rsidRPr="000D0569">
        <w:rPr>
          <w:rFonts w:ascii="Times New Roman" w:eastAsia="Times New Roman" w:hAnsi="Times New Roman" w:cs="Times New Roman"/>
          <w:sz w:val="28"/>
          <w:szCs w:val="28"/>
        </w:rPr>
        <w:t xml:space="preserve"> для ДТЗ</w:t>
      </w:r>
      <w:r w:rsidR="00172255">
        <w:rPr>
          <w:rFonts w:ascii="Times New Roman" w:eastAsia="Times New Roman" w:hAnsi="Times New Roman" w:cs="Times New Roman"/>
          <w:sz w:val="28"/>
          <w:szCs w:val="28"/>
        </w:rPr>
        <w:t>.</w:t>
      </w:r>
      <w:r w:rsidRPr="000D0569">
        <w:rPr>
          <w:rFonts w:ascii="Times New Roman" w:eastAsia="Times New Roman" w:hAnsi="Times New Roman" w:cs="Times New Roman"/>
          <w:sz w:val="28"/>
          <w:szCs w:val="28"/>
        </w:rPr>
        <w:t xml:space="preserve"> </w:t>
      </w:r>
      <w:r w:rsidR="00172255">
        <w:rPr>
          <w:rFonts w:ascii="Times New Roman" w:eastAsia="Times New Roman" w:hAnsi="Times New Roman" w:cs="Times New Roman"/>
          <w:sz w:val="28"/>
          <w:szCs w:val="28"/>
        </w:rPr>
        <w:t xml:space="preserve"> </w:t>
      </w:r>
    </w:p>
    <w:p w:rsidR="000D0569" w:rsidRPr="000D0569" w:rsidRDefault="00172255" w:rsidP="00CA06D5">
      <w:pPr>
        <w:shd w:val="clear" w:color="auto" w:fill="FFFFFF"/>
        <w:spacing w:after="0" w:line="240" w:lineRule="auto"/>
        <w:ind w:left="24" w:firstLine="696"/>
        <w:jc w:val="both"/>
        <w:rPr>
          <w:rFonts w:ascii="Times New Roman" w:eastAsia="Times New Roman" w:hAnsi="Times New Roman" w:cs="Times New Roman"/>
          <w:sz w:val="28"/>
          <w:szCs w:val="28"/>
        </w:rPr>
      </w:pPr>
      <w:r w:rsidRPr="00172255">
        <w:rPr>
          <w:rFonts w:ascii="Times New Roman" w:eastAsia="Times New Roman" w:hAnsi="Times New Roman" w:cs="Times New Roman"/>
          <w:sz w:val="28"/>
          <w:szCs w:val="28"/>
        </w:rPr>
        <w:t xml:space="preserve">Клинико-иммунологическое обследование больных с гипотиреозом выявило количественные сдвиги в содержании </w:t>
      </w:r>
      <w:proofErr w:type="spellStart"/>
      <w:r w:rsidRPr="00172255">
        <w:rPr>
          <w:rFonts w:ascii="Times New Roman" w:eastAsia="Times New Roman" w:hAnsi="Times New Roman" w:cs="Times New Roman"/>
          <w:sz w:val="28"/>
          <w:szCs w:val="28"/>
        </w:rPr>
        <w:t>иммунорегуляторных</w:t>
      </w:r>
      <w:proofErr w:type="spellEnd"/>
      <w:r w:rsidRPr="00172255">
        <w:rPr>
          <w:rFonts w:ascii="Times New Roman" w:eastAsia="Times New Roman" w:hAnsi="Times New Roman" w:cs="Times New Roman"/>
          <w:sz w:val="28"/>
          <w:szCs w:val="28"/>
        </w:rPr>
        <w:t xml:space="preserve"> клеток:  повышение содержания (</w:t>
      </w:r>
      <w:proofErr w:type="spellStart"/>
      <w:r w:rsidRPr="00172255">
        <w:rPr>
          <w:rFonts w:ascii="Times New Roman" w:eastAsia="Times New Roman" w:hAnsi="Times New Roman" w:cs="Times New Roman"/>
          <w:sz w:val="28"/>
          <w:szCs w:val="28"/>
        </w:rPr>
        <w:t>Етфр</w:t>
      </w:r>
      <w:proofErr w:type="spellEnd"/>
      <w:r w:rsidRPr="00172255">
        <w:rPr>
          <w:rFonts w:ascii="Times New Roman" w:eastAsia="Times New Roman" w:hAnsi="Times New Roman" w:cs="Times New Roman"/>
          <w:sz w:val="28"/>
          <w:szCs w:val="28"/>
        </w:rPr>
        <w:t xml:space="preserve"> РОК</w:t>
      </w:r>
      <w:proofErr w:type="gramStart"/>
      <w:r w:rsidRPr="00172255">
        <w:rPr>
          <w:rFonts w:ascii="Times New Roman" w:eastAsia="Times New Roman" w:hAnsi="Times New Roman" w:cs="Times New Roman"/>
          <w:sz w:val="28"/>
          <w:szCs w:val="28"/>
        </w:rPr>
        <w:t>)-</w:t>
      </w:r>
      <w:proofErr w:type="gramEnd"/>
      <w:r w:rsidRPr="00172255">
        <w:rPr>
          <w:rFonts w:ascii="Times New Roman" w:eastAsia="Times New Roman" w:hAnsi="Times New Roman" w:cs="Times New Roman"/>
          <w:sz w:val="28"/>
          <w:szCs w:val="28"/>
        </w:rPr>
        <w:t>хелперов и снижение Т (</w:t>
      </w:r>
      <w:proofErr w:type="spellStart"/>
      <w:r w:rsidRPr="00172255">
        <w:rPr>
          <w:rFonts w:ascii="Times New Roman" w:eastAsia="Times New Roman" w:hAnsi="Times New Roman" w:cs="Times New Roman"/>
          <w:sz w:val="28"/>
          <w:szCs w:val="28"/>
        </w:rPr>
        <w:t>Етфч</w:t>
      </w:r>
      <w:proofErr w:type="spellEnd"/>
      <w:r w:rsidRPr="00172255">
        <w:rPr>
          <w:rFonts w:ascii="Times New Roman" w:eastAsia="Times New Roman" w:hAnsi="Times New Roman" w:cs="Times New Roman"/>
          <w:sz w:val="28"/>
          <w:szCs w:val="28"/>
        </w:rPr>
        <w:t xml:space="preserve"> РОК)-</w:t>
      </w:r>
      <w:proofErr w:type="spellStart"/>
      <w:r w:rsidRPr="00172255">
        <w:rPr>
          <w:rFonts w:ascii="Times New Roman" w:eastAsia="Times New Roman" w:hAnsi="Times New Roman" w:cs="Times New Roman"/>
          <w:sz w:val="28"/>
          <w:szCs w:val="28"/>
        </w:rPr>
        <w:t>супрессоров</w:t>
      </w:r>
      <w:proofErr w:type="spellEnd"/>
      <w:r w:rsidRPr="00172255">
        <w:rPr>
          <w:rFonts w:ascii="Times New Roman" w:eastAsia="Times New Roman" w:hAnsi="Times New Roman" w:cs="Times New Roman"/>
          <w:sz w:val="28"/>
          <w:szCs w:val="28"/>
        </w:rPr>
        <w:t xml:space="preserve">. </w:t>
      </w:r>
      <w:proofErr w:type="spellStart"/>
      <w:r w:rsidRPr="00172255">
        <w:rPr>
          <w:rFonts w:ascii="Times New Roman" w:eastAsia="Times New Roman" w:hAnsi="Times New Roman" w:cs="Times New Roman"/>
          <w:sz w:val="28"/>
          <w:szCs w:val="28"/>
        </w:rPr>
        <w:t>Иммунорегуляторный</w:t>
      </w:r>
      <w:proofErr w:type="spellEnd"/>
      <w:r w:rsidRPr="00172255">
        <w:rPr>
          <w:rFonts w:ascii="Times New Roman" w:eastAsia="Times New Roman" w:hAnsi="Times New Roman" w:cs="Times New Roman"/>
          <w:sz w:val="28"/>
          <w:szCs w:val="28"/>
        </w:rPr>
        <w:t xml:space="preserve"> индекс (</w:t>
      </w:r>
      <w:proofErr w:type="spellStart"/>
      <w:r w:rsidRPr="00172255">
        <w:rPr>
          <w:rFonts w:ascii="Times New Roman" w:eastAsia="Times New Roman" w:hAnsi="Times New Roman" w:cs="Times New Roman"/>
          <w:sz w:val="28"/>
          <w:szCs w:val="28"/>
        </w:rPr>
        <w:t>Th</w:t>
      </w:r>
      <w:proofErr w:type="spellEnd"/>
      <w:r w:rsidRPr="00172255">
        <w:rPr>
          <w:rFonts w:ascii="Times New Roman" w:eastAsia="Times New Roman" w:hAnsi="Times New Roman" w:cs="Times New Roman"/>
          <w:sz w:val="28"/>
          <w:szCs w:val="28"/>
        </w:rPr>
        <w:t>/</w:t>
      </w:r>
      <w:proofErr w:type="spellStart"/>
      <w:r w:rsidRPr="00172255">
        <w:rPr>
          <w:rFonts w:ascii="Times New Roman" w:eastAsia="Times New Roman" w:hAnsi="Times New Roman" w:cs="Times New Roman"/>
          <w:sz w:val="28"/>
          <w:szCs w:val="28"/>
        </w:rPr>
        <w:t>Ts</w:t>
      </w:r>
      <w:proofErr w:type="spellEnd"/>
      <w:r w:rsidRPr="00172255">
        <w:rPr>
          <w:rFonts w:ascii="Times New Roman" w:eastAsia="Times New Roman" w:hAnsi="Times New Roman" w:cs="Times New Roman"/>
          <w:sz w:val="28"/>
          <w:szCs w:val="28"/>
        </w:rPr>
        <w:t xml:space="preserve">) был значительно выше нормы </w:t>
      </w:r>
      <w:r w:rsidR="000D0569" w:rsidRPr="000D0569">
        <w:rPr>
          <w:rFonts w:ascii="Times New Roman" w:eastAsia="Times New Roman" w:hAnsi="Times New Roman" w:cs="Times New Roman"/>
          <w:sz w:val="28"/>
          <w:szCs w:val="28"/>
        </w:rPr>
        <w:t>(табл</w:t>
      </w:r>
      <w:r w:rsidR="00951FCF">
        <w:rPr>
          <w:rFonts w:ascii="Times New Roman" w:eastAsia="Times New Roman" w:hAnsi="Times New Roman" w:cs="Times New Roman"/>
          <w:sz w:val="28"/>
          <w:szCs w:val="28"/>
        </w:rPr>
        <w:t>ица</w:t>
      </w:r>
      <w:r w:rsidR="000D0569" w:rsidRPr="000D0569">
        <w:rPr>
          <w:rFonts w:ascii="Times New Roman" w:eastAsia="Times New Roman" w:hAnsi="Times New Roman" w:cs="Times New Roman"/>
          <w:sz w:val="28"/>
          <w:szCs w:val="28"/>
        </w:rPr>
        <w:t xml:space="preserve"> 3.2.).</w:t>
      </w: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p>
    <w:tbl>
      <w:tblPr>
        <w:tblpPr w:leftFromText="180" w:rightFromText="180" w:vertAnchor="text" w:horzAnchor="margin" w:tblpXSpec="right" w:tblpY="409"/>
        <w:tblW w:w="9180" w:type="dxa"/>
        <w:tblLayout w:type="fixed"/>
        <w:tblLook w:val="01E0" w:firstRow="1" w:lastRow="1" w:firstColumn="1" w:lastColumn="1" w:noHBand="0" w:noVBand="0"/>
      </w:tblPr>
      <w:tblGrid>
        <w:gridCol w:w="1800"/>
        <w:gridCol w:w="1260"/>
        <w:gridCol w:w="1440"/>
        <w:gridCol w:w="1420"/>
        <w:gridCol w:w="1134"/>
        <w:gridCol w:w="992"/>
        <w:gridCol w:w="1134"/>
      </w:tblGrid>
      <w:tr w:rsidR="00CA06D5" w:rsidRPr="000D0569" w:rsidTr="00CA06D5">
        <w:trPr>
          <w:trHeight w:val="978"/>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A06D5" w:rsidRPr="000D0569" w:rsidRDefault="00CA06D5" w:rsidP="00CA06D5">
            <w:pPr>
              <w:spacing w:after="12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Группы </w:t>
            </w:r>
            <w:proofErr w:type="gramStart"/>
            <w:r w:rsidRPr="000D0569">
              <w:rPr>
                <w:rFonts w:ascii="Times New Roman" w:eastAsia="Times New Roman" w:hAnsi="Times New Roman" w:cs="Times New Roman"/>
                <w:sz w:val="28"/>
                <w:szCs w:val="28"/>
              </w:rPr>
              <w:t>обследован-</w:t>
            </w:r>
            <w:proofErr w:type="spellStart"/>
            <w:r w:rsidRPr="000D0569">
              <w:rPr>
                <w:rFonts w:ascii="Times New Roman" w:eastAsia="Times New Roman" w:hAnsi="Times New Roman" w:cs="Times New Roman"/>
                <w:sz w:val="28"/>
                <w:szCs w:val="28"/>
              </w:rPr>
              <w:t>ных</w:t>
            </w:r>
            <w:proofErr w:type="spellEnd"/>
            <w:proofErr w:type="gramEnd"/>
            <w:r w:rsidRPr="000D0569">
              <w:rPr>
                <w:rFonts w:ascii="Times New Roman" w:eastAsia="Times New Roman" w:hAnsi="Times New Roman" w:cs="Times New Roman"/>
                <w:sz w:val="28"/>
                <w:szCs w:val="28"/>
              </w:rPr>
              <w:t xml:space="preserve"> больных</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rPr>
                <w:rFonts w:ascii="Times New Roman" w:eastAsia="Times New Roman" w:hAnsi="Times New Roman" w:cs="Times New Roman"/>
                <w:b/>
                <w:sz w:val="28"/>
                <w:szCs w:val="28"/>
              </w:rPr>
            </w:pPr>
            <w:proofErr w:type="gramStart"/>
            <w:r w:rsidRPr="000D0569">
              <w:rPr>
                <w:rFonts w:ascii="Times New Roman" w:eastAsia="Times New Roman" w:hAnsi="Times New Roman" w:cs="Times New Roman"/>
                <w:sz w:val="28"/>
                <w:szCs w:val="28"/>
              </w:rPr>
              <w:t>Т(</w:t>
            </w:r>
            <w:proofErr w:type="spellStart"/>
            <w:proofErr w:type="gramEnd"/>
            <w:r w:rsidRPr="000D0569">
              <w:rPr>
                <w:rFonts w:ascii="Times New Roman" w:eastAsia="Times New Roman" w:hAnsi="Times New Roman" w:cs="Times New Roman"/>
                <w:sz w:val="28"/>
                <w:szCs w:val="28"/>
              </w:rPr>
              <w:t>Етфч</w:t>
            </w:r>
            <w:proofErr w:type="spellEnd"/>
            <w:r w:rsidRPr="000D0569">
              <w:rPr>
                <w:rFonts w:ascii="Times New Roman" w:eastAsia="Times New Roman" w:hAnsi="Times New Roman" w:cs="Times New Roman"/>
                <w:sz w:val="28"/>
                <w:szCs w:val="28"/>
              </w:rPr>
              <w:t xml:space="preserve"> РОК),%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rPr>
                <w:rFonts w:ascii="Times New Roman" w:eastAsia="Times New Roman" w:hAnsi="Times New Roman" w:cs="Times New Roman"/>
                <w:b/>
                <w:sz w:val="28"/>
                <w:szCs w:val="28"/>
              </w:rPr>
            </w:pPr>
            <w:proofErr w:type="gramStart"/>
            <w:r w:rsidRPr="000D0569">
              <w:rPr>
                <w:rFonts w:ascii="Times New Roman" w:eastAsia="Times New Roman" w:hAnsi="Times New Roman" w:cs="Times New Roman"/>
                <w:sz w:val="28"/>
                <w:szCs w:val="28"/>
              </w:rPr>
              <w:t>Т(</w:t>
            </w:r>
            <w:proofErr w:type="spellStart"/>
            <w:proofErr w:type="gramEnd"/>
            <w:r w:rsidRPr="000D0569">
              <w:rPr>
                <w:rFonts w:ascii="Times New Roman" w:eastAsia="Times New Roman" w:hAnsi="Times New Roman" w:cs="Times New Roman"/>
                <w:sz w:val="28"/>
                <w:szCs w:val="28"/>
              </w:rPr>
              <w:t>Етфр</w:t>
            </w:r>
            <w:proofErr w:type="spellEnd"/>
            <w:r w:rsidRPr="000D0569">
              <w:rPr>
                <w:rFonts w:ascii="Times New Roman" w:eastAsia="Times New Roman" w:hAnsi="Times New Roman" w:cs="Times New Roman"/>
                <w:sz w:val="28"/>
                <w:szCs w:val="28"/>
              </w:rPr>
              <w:t xml:space="preserve"> РОК),%</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ИРИ</w:t>
            </w:r>
          </w:p>
          <w:p w:rsidR="00CA06D5" w:rsidRPr="000D0569" w:rsidRDefault="00CA06D5" w:rsidP="00CA06D5">
            <w:pPr>
              <w:spacing w:after="120" w:line="240" w:lineRule="auto"/>
              <w:rPr>
                <w:rFonts w:ascii="Times New Roman" w:eastAsia="Times New Roman" w:hAnsi="Times New Roman" w:cs="Times New Roman"/>
                <w:b/>
                <w:sz w:val="28"/>
                <w:szCs w:val="28"/>
              </w:rPr>
            </w:pPr>
            <w:r w:rsidRPr="000D0569">
              <w:rPr>
                <w:rFonts w:ascii="Times New Roman" w:eastAsia="Times New Roman" w:hAnsi="Times New Roman" w:cs="Times New Roman"/>
                <w:sz w:val="28"/>
                <w:szCs w:val="28"/>
              </w:rPr>
              <w:t>(</w:t>
            </w:r>
            <w:proofErr w:type="spellStart"/>
            <w:r w:rsidRPr="000D0569">
              <w:rPr>
                <w:rFonts w:ascii="Times New Roman" w:eastAsia="Times New Roman" w:hAnsi="Times New Roman" w:cs="Times New Roman"/>
                <w:sz w:val="28"/>
                <w:szCs w:val="28"/>
              </w:rPr>
              <w:t>Th</w:t>
            </w:r>
            <w:proofErr w:type="spellEnd"/>
            <w:r w:rsidRPr="000D0569">
              <w:rPr>
                <w:rFonts w:ascii="Times New Roman" w:eastAsia="Times New Roman" w:hAnsi="Times New Roman" w:cs="Times New Roman"/>
                <w:sz w:val="28"/>
                <w:szCs w:val="28"/>
              </w:rPr>
              <w:t>/</w:t>
            </w:r>
            <w:proofErr w:type="spellStart"/>
            <w:r w:rsidRPr="000D0569">
              <w:rPr>
                <w:rFonts w:ascii="Times New Roman" w:eastAsia="Times New Roman" w:hAnsi="Times New Roman" w:cs="Times New Roman"/>
                <w:sz w:val="28"/>
                <w:szCs w:val="28"/>
              </w:rPr>
              <w:t>Ts</w:t>
            </w:r>
            <w:proofErr w:type="spellEnd"/>
            <w:r w:rsidRPr="000D0569">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A</w:t>
            </w:r>
          </w:p>
          <w:p w:rsidR="00CA06D5" w:rsidRPr="000D0569" w:rsidRDefault="00CA06D5" w:rsidP="00CA06D5">
            <w:pPr>
              <w:spacing w:after="12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w:t>
            </w:r>
            <w:proofErr w:type="gramStart"/>
            <w:r w:rsidRPr="000D0569">
              <w:rPr>
                <w:rFonts w:ascii="Times New Roman" w:eastAsia="Times New Roman" w:hAnsi="Times New Roman" w:cs="Times New Roman"/>
                <w:sz w:val="28"/>
                <w:szCs w:val="28"/>
              </w:rPr>
              <w:t>г</w:t>
            </w:r>
            <w:proofErr w:type="gramEnd"/>
            <w:r w:rsidRPr="000D0569">
              <w:rPr>
                <w:rFonts w:ascii="Times New Roman" w:eastAsia="Times New Roman" w:hAnsi="Times New Roman" w:cs="Times New Roman"/>
                <w:sz w:val="28"/>
                <w:szCs w:val="2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М</w:t>
            </w:r>
          </w:p>
          <w:p w:rsidR="00CA06D5" w:rsidRPr="000D0569" w:rsidRDefault="00CA06D5" w:rsidP="00CA06D5">
            <w:pPr>
              <w:spacing w:after="120" w:line="240" w:lineRule="auto"/>
              <w:rPr>
                <w:rFonts w:ascii="Times New Roman" w:eastAsia="Times New Roman" w:hAnsi="Times New Roman" w:cs="Times New Roman"/>
                <w:b/>
                <w:sz w:val="28"/>
                <w:szCs w:val="28"/>
              </w:rPr>
            </w:pPr>
            <w:r w:rsidRPr="000D0569">
              <w:rPr>
                <w:rFonts w:ascii="Times New Roman" w:eastAsia="Times New Roman" w:hAnsi="Times New Roman" w:cs="Times New Roman"/>
                <w:sz w:val="28"/>
                <w:szCs w:val="28"/>
              </w:rPr>
              <w:t>(</w:t>
            </w:r>
            <w:proofErr w:type="gramStart"/>
            <w:r w:rsidRPr="000D0569">
              <w:rPr>
                <w:rFonts w:ascii="Times New Roman" w:eastAsia="Times New Roman" w:hAnsi="Times New Roman" w:cs="Times New Roman"/>
                <w:sz w:val="28"/>
                <w:szCs w:val="28"/>
              </w:rPr>
              <w:t>г</w:t>
            </w:r>
            <w:proofErr w:type="gramEnd"/>
            <w:r w:rsidRPr="000D0569">
              <w:rPr>
                <w:rFonts w:ascii="Times New Roman" w:eastAsia="Times New Roman" w:hAnsi="Times New Roman" w:cs="Times New Roman"/>
                <w:sz w:val="28"/>
                <w:szCs w:val="2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G</w:t>
            </w:r>
          </w:p>
          <w:p w:rsidR="00CA06D5" w:rsidRPr="000D0569" w:rsidRDefault="00CA06D5" w:rsidP="00CA06D5">
            <w:pPr>
              <w:spacing w:after="120" w:line="240" w:lineRule="auto"/>
              <w:rPr>
                <w:rFonts w:ascii="Times New Roman" w:eastAsia="Times New Roman" w:hAnsi="Times New Roman" w:cs="Times New Roman"/>
                <w:b/>
                <w:sz w:val="28"/>
                <w:szCs w:val="28"/>
              </w:rPr>
            </w:pPr>
            <w:r w:rsidRPr="000D0569">
              <w:rPr>
                <w:rFonts w:ascii="Times New Roman" w:eastAsia="Times New Roman" w:hAnsi="Times New Roman" w:cs="Times New Roman"/>
                <w:sz w:val="28"/>
                <w:szCs w:val="28"/>
              </w:rPr>
              <w:t>(</w:t>
            </w:r>
            <w:proofErr w:type="gramStart"/>
            <w:r w:rsidRPr="000D0569">
              <w:rPr>
                <w:rFonts w:ascii="Times New Roman" w:eastAsia="Times New Roman" w:hAnsi="Times New Roman" w:cs="Times New Roman"/>
                <w:sz w:val="28"/>
                <w:szCs w:val="28"/>
              </w:rPr>
              <w:t>г</w:t>
            </w:r>
            <w:proofErr w:type="gramEnd"/>
            <w:r w:rsidRPr="000D0569">
              <w:rPr>
                <w:rFonts w:ascii="Times New Roman" w:eastAsia="Times New Roman" w:hAnsi="Times New Roman" w:cs="Times New Roman"/>
                <w:sz w:val="28"/>
                <w:szCs w:val="28"/>
              </w:rPr>
              <w:t>/л)</w:t>
            </w:r>
          </w:p>
        </w:tc>
      </w:tr>
      <w:tr w:rsidR="00CA06D5" w:rsidRPr="000D0569" w:rsidTr="00CA06D5">
        <w:trPr>
          <w:trHeight w:val="596"/>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A06D5" w:rsidRPr="000D0569" w:rsidRDefault="00CA06D5" w:rsidP="00CA06D5">
            <w:pPr>
              <w:spacing w:after="12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Контрольная группа n=20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right="-36"/>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9,01±0,55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1053ED">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27,41±1,12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5,02±0,12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1,8±0,2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9,23±0,3</w:t>
            </w:r>
          </w:p>
        </w:tc>
      </w:tr>
      <w:tr w:rsidR="00CA06D5" w:rsidRPr="000D0569" w:rsidTr="00CA06D5">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951FCF" w:rsidP="00CA06D5">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Больные с ДТЗ n =</w:t>
            </w:r>
            <w:r>
              <w:rPr>
                <w:rFonts w:ascii="Times New Roman" w:eastAsia="Times New Roman" w:hAnsi="Times New Roman" w:cs="Times New Roman"/>
                <w:sz w:val="28"/>
                <w:szCs w:val="28"/>
                <w:lang w:val="en-US"/>
              </w:rPr>
              <w:t>93</w:t>
            </w:r>
            <w:r w:rsidR="00CA06D5" w:rsidRPr="000D0569">
              <w:rPr>
                <w:rFonts w:ascii="Times New Roman" w:eastAsia="Times New Roman" w:hAnsi="Times New Roman" w:cs="Times New Roman"/>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1053ED">
            <w:pPr>
              <w:spacing w:after="120" w:line="240" w:lineRule="auto"/>
              <w:ind w:left="-108" w:right="-216"/>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3,02</w:t>
            </w:r>
            <w:r w:rsidR="00CA06D5" w:rsidRPr="000D0569">
              <w:rPr>
                <w:rFonts w:ascii="Times New Roman" w:eastAsia="Times New Roman" w:hAnsi="Times New Roman" w:cs="Times New Roman"/>
                <w:sz w:val="28"/>
                <w:szCs w:val="28"/>
              </w:rPr>
              <w:t>±0,0</w:t>
            </w:r>
            <w:r>
              <w:rPr>
                <w:rFonts w:ascii="Times New Roman" w:eastAsia="Times New Roman" w:hAnsi="Times New Roman" w:cs="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42,01±0,02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right="-12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14,02±0,13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1053ED">
            <w:pPr>
              <w:spacing w:after="120" w:line="240" w:lineRule="auto"/>
              <w:ind w:left="-108" w:right="-12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1,05</w:t>
            </w:r>
            <w:r w:rsidR="00CA06D5" w:rsidRPr="000D0569">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13,1±0,3</w:t>
            </w:r>
          </w:p>
        </w:tc>
      </w:tr>
      <w:tr w:rsidR="00CA06D5" w:rsidRPr="000D0569" w:rsidTr="00CA06D5">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0D0569">
              <w:rPr>
                <w:rFonts w:ascii="Times New Roman" w:eastAsia="Times New Roman" w:hAnsi="Times New Roman" w:cs="Times New Roman"/>
                <w:sz w:val="28"/>
                <w:szCs w:val="28"/>
              </w:rPr>
              <w:t>Р</w:t>
            </w:r>
            <w:proofErr w:type="gramEnd"/>
            <w:r w:rsidRPr="000D0569">
              <w:rPr>
                <w:rFonts w:ascii="Times New Roman" w:eastAsia="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ind w:left="283"/>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ind w:left="283"/>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ind w:left="-94"/>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   &gt;0,05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ind w:left="86"/>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&gt;0,05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ind w:left="86"/>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r>
      <w:tr w:rsidR="00CA06D5" w:rsidRPr="000D0569" w:rsidTr="00CA06D5">
        <w:tc>
          <w:tcPr>
            <w:tcW w:w="1800" w:type="dxa"/>
            <w:tcBorders>
              <w:top w:val="single" w:sz="4" w:space="0" w:color="auto"/>
              <w:left w:val="single" w:sz="4" w:space="0" w:color="auto"/>
              <w:bottom w:val="single" w:sz="4" w:space="0" w:color="auto"/>
              <w:right w:val="single" w:sz="4" w:space="0" w:color="auto"/>
            </w:tcBorders>
            <w:shd w:val="clear" w:color="auto" w:fill="auto"/>
          </w:tcPr>
          <w:p w:rsidR="00CA06D5" w:rsidRPr="000D0569" w:rsidRDefault="00CA06D5" w:rsidP="00CA06D5">
            <w:pPr>
              <w:spacing w:after="120" w:line="240" w:lineRule="auto"/>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Больные </w:t>
            </w:r>
            <w:proofErr w:type="gramStart"/>
            <w:r w:rsidRPr="000D0569">
              <w:rPr>
                <w:rFonts w:ascii="Times New Roman" w:eastAsia="Times New Roman" w:hAnsi="Times New Roman" w:cs="Times New Roman"/>
                <w:sz w:val="28"/>
                <w:szCs w:val="28"/>
              </w:rPr>
              <w:t>с</w:t>
            </w:r>
            <w:proofErr w:type="gramEnd"/>
          </w:p>
          <w:p w:rsidR="00CA06D5" w:rsidRPr="000D0569" w:rsidRDefault="00951FCF" w:rsidP="00CA06D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ПГ, n=</w:t>
            </w:r>
            <w:r>
              <w:rPr>
                <w:rFonts w:ascii="Times New Roman" w:eastAsia="Times New Roman" w:hAnsi="Times New Roman" w:cs="Times New Roman"/>
                <w:sz w:val="28"/>
                <w:szCs w:val="28"/>
                <w:lang w:val="en-US"/>
              </w:rPr>
              <w:t>8</w:t>
            </w:r>
            <w:r w:rsidR="00CA06D5" w:rsidRPr="000D0569">
              <w:rPr>
                <w:rFonts w:ascii="Times New Roman" w:eastAsia="Times New Roman" w:hAnsi="Times New Roman" w:cs="Times New Roman"/>
                <w:sz w:val="28"/>
                <w:szCs w:val="28"/>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3,40±0,12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43,02±0,21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15,01±1,02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1053ED" w:rsidP="00CA06D5">
            <w:pPr>
              <w:spacing w:after="120" w:line="240" w:lineRule="auto"/>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14,2±0,3</w:t>
            </w:r>
          </w:p>
        </w:tc>
      </w:tr>
      <w:tr w:rsidR="00CA06D5" w:rsidRPr="000D0569" w:rsidTr="00CA06D5">
        <w:tc>
          <w:tcPr>
            <w:tcW w:w="1800" w:type="dxa"/>
            <w:tcBorders>
              <w:top w:val="single" w:sz="4" w:space="0" w:color="auto"/>
              <w:left w:val="single" w:sz="4" w:space="0" w:color="auto"/>
              <w:bottom w:val="single" w:sz="4" w:space="0" w:color="auto"/>
              <w:right w:val="single" w:sz="4" w:space="0" w:color="auto"/>
            </w:tcBorders>
            <w:shd w:val="clear" w:color="auto" w:fill="auto"/>
          </w:tcPr>
          <w:p w:rsidR="00CA06D5" w:rsidRPr="000D0569" w:rsidRDefault="00CA06D5" w:rsidP="00CA06D5">
            <w:pPr>
              <w:spacing w:after="120" w:line="240" w:lineRule="auto"/>
              <w:jc w:val="center"/>
              <w:rPr>
                <w:rFonts w:ascii="Times New Roman" w:eastAsia="Times New Roman" w:hAnsi="Times New Roman" w:cs="Times New Roman"/>
                <w:sz w:val="18"/>
                <w:szCs w:val="18"/>
              </w:rPr>
            </w:pPr>
            <w:proofErr w:type="gramStart"/>
            <w:r w:rsidRPr="000D0569">
              <w:rPr>
                <w:rFonts w:ascii="Times New Roman" w:eastAsia="Times New Roman" w:hAnsi="Times New Roman" w:cs="Times New Roman"/>
                <w:sz w:val="28"/>
                <w:szCs w:val="28"/>
              </w:rPr>
              <w:t>Р</w:t>
            </w:r>
            <w:proofErr w:type="gramEnd"/>
            <w:r w:rsidRPr="00CA06D5">
              <w:rPr>
                <w:rFonts w:ascii="Times New Roman" w:eastAsia="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&gt;0,05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&gt;0,05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06D5" w:rsidRPr="000D0569" w:rsidRDefault="00CA06D5" w:rsidP="00CA06D5">
            <w:pPr>
              <w:spacing w:after="12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&lt;0,001</w:t>
            </w:r>
          </w:p>
        </w:tc>
      </w:tr>
    </w:tbl>
    <w:p w:rsidR="000D0569" w:rsidRPr="000D0569" w:rsidRDefault="00CA06D5" w:rsidP="000D0569">
      <w:pPr>
        <w:shd w:val="clear" w:color="auto" w:fill="FFFFFF"/>
        <w:spacing w:after="0" w:line="240" w:lineRule="auto"/>
        <w:ind w:left="24" w:hanging="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0569" w:rsidRPr="000D0569">
        <w:rPr>
          <w:rFonts w:ascii="Times New Roman" w:eastAsia="Times New Roman" w:hAnsi="Times New Roman" w:cs="Times New Roman"/>
          <w:sz w:val="28"/>
          <w:szCs w:val="28"/>
        </w:rPr>
        <w:t>Таблица 3.2. - Иммунолог</w:t>
      </w:r>
      <w:r>
        <w:rPr>
          <w:rFonts w:ascii="Times New Roman" w:eastAsia="Times New Roman" w:hAnsi="Times New Roman" w:cs="Times New Roman"/>
          <w:sz w:val="28"/>
          <w:szCs w:val="28"/>
        </w:rPr>
        <w:t>ические показатели у больных АИЗЩЖ</w:t>
      </w:r>
      <w:r w:rsidR="000D0569" w:rsidRPr="000D0569">
        <w:rPr>
          <w:rFonts w:ascii="Times New Roman" w:eastAsia="Times New Roman" w:hAnsi="Times New Roman" w:cs="Times New Roman"/>
          <w:sz w:val="28"/>
          <w:szCs w:val="28"/>
        </w:rPr>
        <w:t xml:space="preserve"> </w:t>
      </w:r>
    </w:p>
    <w:p w:rsidR="00CA06D5" w:rsidRDefault="005A22C5" w:rsidP="000D0569">
      <w:pPr>
        <w:shd w:val="clear" w:color="auto" w:fill="FFFFFF"/>
        <w:spacing w:after="0" w:line="240" w:lineRule="auto"/>
        <w:ind w:left="24" w:firstLine="6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w:t>
      </w:r>
      <w:proofErr w:type="gramStart"/>
      <w:r w:rsidRPr="005A22C5">
        <w:rPr>
          <w:rFonts w:ascii="Times New Roman" w:eastAsia="Times New Roman" w:hAnsi="Times New Roman" w:cs="Times New Roman"/>
          <w:sz w:val="28"/>
          <w:szCs w:val="28"/>
        </w:rPr>
        <w:t xml:space="preserve"> :</w:t>
      </w:r>
      <w:proofErr w:type="gramEnd"/>
      <w:r w:rsidRPr="005A22C5">
        <w:rPr>
          <w:rFonts w:ascii="Times New Roman" w:eastAsia="Times New Roman" w:hAnsi="Times New Roman" w:cs="Times New Roman"/>
          <w:sz w:val="28"/>
          <w:szCs w:val="28"/>
        </w:rPr>
        <w:t xml:space="preserve">*- </w:t>
      </w:r>
      <w:proofErr w:type="gramStart"/>
      <w:r w:rsidRPr="005A22C5">
        <w:rPr>
          <w:rFonts w:ascii="Times New Roman" w:eastAsia="Times New Roman" w:hAnsi="Times New Roman" w:cs="Times New Roman"/>
          <w:sz w:val="28"/>
          <w:szCs w:val="28"/>
        </w:rPr>
        <w:t>Р</w:t>
      </w:r>
      <w:proofErr w:type="gramEnd"/>
      <w:r w:rsidRPr="005A22C5">
        <w:rPr>
          <w:rFonts w:ascii="Times New Roman" w:eastAsia="Times New Roman" w:hAnsi="Times New Roman" w:cs="Times New Roman"/>
          <w:sz w:val="28"/>
          <w:szCs w:val="28"/>
        </w:rPr>
        <w:t xml:space="preserve"> &lt; 0,05</w:t>
      </w:r>
      <w:r>
        <w:rPr>
          <w:rFonts w:ascii="Times New Roman" w:eastAsia="Times New Roman" w:hAnsi="Times New Roman" w:cs="Times New Roman"/>
          <w:sz w:val="28"/>
          <w:szCs w:val="28"/>
        </w:rPr>
        <w:t>, **- Р&lt; 0,01 - различия статистически значимы</w:t>
      </w:r>
      <w:r w:rsidRPr="005A2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сравнении</w:t>
      </w:r>
    </w:p>
    <w:p w:rsidR="005A22C5" w:rsidRDefault="005A22C5" w:rsidP="000D0569">
      <w:pPr>
        <w:shd w:val="clear" w:color="auto" w:fill="FFFFFF"/>
        <w:spacing w:after="0" w:line="240" w:lineRule="auto"/>
        <w:ind w:left="24" w:firstLine="696"/>
        <w:jc w:val="both"/>
        <w:rPr>
          <w:rFonts w:ascii="Times New Roman" w:eastAsia="Times New Roman" w:hAnsi="Times New Roman" w:cs="Times New Roman"/>
          <w:sz w:val="28"/>
          <w:szCs w:val="28"/>
        </w:rPr>
      </w:pPr>
    </w:p>
    <w:p w:rsidR="00172255" w:rsidRDefault="00CA06D5" w:rsidP="000D0569">
      <w:pPr>
        <w:shd w:val="clear" w:color="auto" w:fill="FFFFFF"/>
        <w:spacing w:after="0" w:line="240" w:lineRule="auto"/>
        <w:ind w:left="24" w:firstLine="696"/>
        <w:jc w:val="both"/>
        <w:rPr>
          <w:rFonts w:ascii="Times New Roman" w:eastAsia="Times New Roman" w:hAnsi="Times New Roman" w:cs="Times New Roman"/>
          <w:sz w:val="28"/>
          <w:szCs w:val="28"/>
        </w:rPr>
      </w:pPr>
      <w:r w:rsidRPr="00CA06D5">
        <w:rPr>
          <w:rFonts w:ascii="Times New Roman" w:eastAsia="Times New Roman" w:hAnsi="Times New Roman" w:cs="Times New Roman"/>
          <w:sz w:val="28"/>
          <w:szCs w:val="28"/>
        </w:rPr>
        <w:t xml:space="preserve">По сравнению с контрольной группой у больных с гипотиреозом отмечено недостоверное изменение сывороточных иммуноглобулинов </w:t>
      </w:r>
      <w:proofErr w:type="spellStart"/>
      <w:r w:rsidRPr="00CA06D5">
        <w:rPr>
          <w:rFonts w:ascii="Times New Roman" w:eastAsia="Times New Roman" w:hAnsi="Times New Roman" w:cs="Times New Roman"/>
          <w:sz w:val="28"/>
          <w:szCs w:val="28"/>
        </w:rPr>
        <w:t>Ig</w:t>
      </w:r>
      <w:proofErr w:type="spellEnd"/>
      <w:r w:rsidRPr="00CA06D5">
        <w:rPr>
          <w:rFonts w:ascii="Times New Roman" w:eastAsia="Times New Roman" w:hAnsi="Times New Roman" w:cs="Times New Roman"/>
          <w:sz w:val="28"/>
          <w:szCs w:val="28"/>
        </w:rPr>
        <w:t xml:space="preserve"> М и </w:t>
      </w:r>
      <w:proofErr w:type="spellStart"/>
      <w:r w:rsidRPr="00CA06D5">
        <w:rPr>
          <w:rFonts w:ascii="Times New Roman" w:eastAsia="Times New Roman" w:hAnsi="Times New Roman" w:cs="Times New Roman"/>
          <w:sz w:val="28"/>
          <w:szCs w:val="28"/>
        </w:rPr>
        <w:t>Ig</w:t>
      </w:r>
      <w:proofErr w:type="spellEnd"/>
      <w:proofErr w:type="gramStart"/>
      <w:r w:rsidRPr="00CA06D5">
        <w:rPr>
          <w:rFonts w:ascii="Times New Roman" w:eastAsia="Times New Roman" w:hAnsi="Times New Roman" w:cs="Times New Roman"/>
          <w:sz w:val="28"/>
          <w:szCs w:val="28"/>
        </w:rPr>
        <w:t xml:space="preserve"> А</w:t>
      </w:r>
      <w:proofErr w:type="gramEnd"/>
      <w:r w:rsidRPr="00CA06D5">
        <w:rPr>
          <w:rFonts w:ascii="Times New Roman" w:eastAsia="Times New Roman" w:hAnsi="Times New Roman" w:cs="Times New Roman"/>
          <w:sz w:val="28"/>
          <w:szCs w:val="28"/>
        </w:rPr>
        <w:t xml:space="preserve">, а </w:t>
      </w:r>
      <w:proofErr w:type="spellStart"/>
      <w:r w:rsidRPr="00CA06D5">
        <w:rPr>
          <w:rFonts w:ascii="Times New Roman" w:eastAsia="Times New Roman" w:hAnsi="Times New Roman" w:cs="Times New Roman"/>
          <w:sz w:val="28"/>
          <w:szCs w:val="28"/>
        </w:rPr>
        <w:t>IgG</w:t>
      </w:r>
      <w:proofErr w:type="spellEnd"/>
      <w:r w:rsidRPr="00CA06D5">
        <w:rPr>
          <w:rFonts w:ascii="Times New Roman" w:eastAsia="Times New Roman" w:hAnsi="Times New Roman" w:cs="Times New Roman"/>
          <w:sz w:val="28"/>
          <w:szCs w:val="28"/>
        </w:rPr>
        <w:t xml:space="preserve"> статистически был достоверно выше нормы. Длительный процесс </w:t>
      </w:r>
      <w:proofErr w:type="spellStart"/>
      <w:r w:rsidRPr="00CA06D5">
        <w:rPr>
          <w:rFonts w:ascii="Times New Roman" w:eastAsia="Times New Roman" w:hAnsi="Times New Roman" w:cs="Times New Roman"/>
          <w:sz w:val="28"/>
          <w:szCs w:val="28"/>
        </w:rPr>
        <w:t>аутоагрессии</w:t>
      </w:r>
      <w:proofErr w:type="spellEnd"/>
      <w:r w:rsidRPr="00CA06D5">
        <w:rPr>
          <w:rFonts w:ascii="Times New Roman" w:eastAsia="Times New Roman" w:hAnsi="Times New Roman" w:cs="Times New Roman"/>
          <w:sz w:val="28"/>
          <w:szCs w:val="28"/>
        </w:rPr>
        <w:t xml:space="preserve"> приводил  к постепенному снижению функциональной активности ЩЖ – прогрессирующему гипотиреозу. Изменения уровня сывороточных иммуноглобулинов отражают функциональное состояние</w:t>
      </w:r>
      <w:proofErr w:type="gramStart"/>
      <w:r w:rsidRPr="00CA06D5">
        <w:rPr>
          <w:rFonts w:ascii="Times New Roman" w:eastAsia="Times New Roman" w:hAnsi="Times New Roman" w:cs="Times New Roman"/>
          <w:sz w:val="28"/>
          <w:szCs w:val="28"/>
        </w:rPr>
        <w:t xml:space="preserve"> В</w:t>
      </w:r>
      <w:proofErr w:type="gramEnd"/>
      <w:r w:rsidRPr="00CA06D5">
        <w:rPr>
          <w:rFonts w:ascii="Times New Roman" w:eastAsia="Times New Roman" w:hAnsi="Times New Roman" w:cs="Times New Roman"/>
          <w:sz w:val="28"/>
          <w:szCs w:val="28"/>
        </w:rPr>
        <w:t xml:space="preserve"> – </w:t>
      </w:r>
      <w:r w:rsidRPr="00CA06D5">
        <w:rPr>
          <w:rFonts w:ascii="Times New Roman" w:eastAsia="Times New Roman" w:hAnsi="Times New Roman" w:cs="Times New Roman"/>
          <w:sz w:val="28"/>
          <w:szCs w:val="28"/>
        </w:rPr>
        <w:lastRenderedPageBreak/>
        <w:t>системы иммунитета, что позволяет использовать их для оценки тяжести заболевания и эффективности проведенного лечения.</w:t>
      </w:r>
    </w:p>
    <w:p w:rsidR="00172255" w:rsidRDefault="005A22C5" w:rsidP="000D0569">
      <w:pPr>
        <w:shd w:val="clear" w:color="auto" w:fill="FFFFFF"/>
        <w:spacing w:after="0" w:line="240" w:lineRule="auto"/>
        <w:ind w:left="24" w:firstLine="6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172255" w:rsidRPr="00172255">
        <w:rPr>
          <w:rFonts w:ascii="Times New Roman" w:eastAsia="Times New Roman" w:hAnsi="Times New Roman" w:cs="Times New Roman"/>
          <w:sz w:val="28"/>
          <w:szCs w:val="28"/>
        </w:rPr>
        <w:t>ак показали наши исследования отмечалось достоверное (</w:t>
      </w:r>
      <w:proofErr w:type="gramStart"/>
      <w:r w:rsidR="00172255" w:rsidRPr="00172255">
        <w:rPr>
          <w:rFonts w:ascii="Times New Roman" w:eastAsia="Times New Roman" w:hAnsi="Times New Roman" w:cs="Times New Roman"/>
          <w:sz w:val="28"/>
          <w:szCs w:val="28"/>
        </w:rPr>
        <w:t>Р</w:t>
      </w:r>
      <w:proofErr w:type="gramEnd"/>
      <w:r w:rsidR="00172255" w:rsidRPr="00172255">
        <w:rPr>
          <w:rFonts w:ascii="Times New Roman" w:eastAsia="Times New Roman" w:hAnsi="Times New Roman" w:cs="Times New Roman"/>
          <w:sz w:val="28"/>
          <w:szCs w:val="28"/>
        </w:rPr>
        <w:t xml:space="preserve">&lt;0,01) увеличение этой фракции по сравнению с контрольной группой, что указывало на способность антител к специфическому ответу на антигена. </w:t>
      </w:r>
    </w:p>
    <w:p w:rsidR="00A955E7" w:rsidRPr="000D0569" w:rsidRDefault="00A955E7" w:rsidP="00A955E7">
      <w:pPr>
        <w:spacing w:after="0" w:line="240" w:lineRule="auto"/>
        <w:ind w:firstLine="720"/>
        <w:jc w:val="both"/>
        <w:rPr>
          <w:rFonts w:ascii="Times New Roman" w:eastAsia="Times New Roman" w:hAnsi="Times New Roman" w:cs="Times New Roman"/>
          <w:sz w:val="28"/>
          <w:szCs w:val="28"/>
        </w:rPr>
      </w:pPr>
      <w:r w:rsidRPr="00737916">
        <w:rPr>
          <w:rFonts w:ascii="Times New Roman" w:eastAsia="Times New Roman" w:hAnsi="Times New Roman" w:cs="Times New Roman"/>
          <w:color w:val="000000"/>
          <w:spacing w:val="-4"/>
          <w:sz w:val="28"/>
          <w:szCs w:val="28"/>
        </w:rPr>
        <w:t>Основными невро</w:t>
      </w:r>
      <w:r>
        <w:rPr>
          <w:rFonts w:ascii="Times New Roman" w:eastAsia="Times New Roman" w:hAnsi="Times New Roman" w:cs="Times New Roman"/>
          <w:color w:val="000000"/>
          <w:spacing w:val="-4"/>
          <w:sz w:val="28"/>
          <w:szCs w:val="28"/>
        </w:rPr>
        <w:t>логическими проявлениями при АИЗЩЖ</w:t>
      </w:r>
      <w:r w:rsidRPr="00737916">
        <w:rPr>
          <w:rFonts w:ascii="Times New Roman" w:eastAsia="Times New Roman" w:hAnsi="Times New Roman" w:cs="Times New Roman"/>
          <w:color w:val="000000"/>
          <w:spacing w:val="-4"/>
          <w:sz w:val="28"/>
          <w:szCs w:val="28"/>
        </w:rPr>
        <w:t xml:space="preserve"> были следующие</w:t>
      </w:r>
      <w:r>
        <w:rPr>
          <w:rFonts w:ascii="Times New Roman" w:eastAsia="Times New Roman" w:hAnsi="Times New Roman" w:cs="Times New Roman"/>
          <w:color w:val="000000"/>
          <w:spacing w:val="-4"/>
          <w:sz w:val="28"/>
          <w:szCs w:val="28"/>
        </w:rPr>
        <w:t>:</w:t>
      </w:r>
      <w:r w:rsidRPr="00737916">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sz w:val="28"/>
          <w:szCs w:val="28"/>
        </w:rPr>
        <w:t>В таблице 3.3</w:t>
      </w:r>
      <w:r w:rsidRPr="000D0569">
        <w:rPr>
          <w:rFonts w:ascii="Times New Roman" w:eastAsia="Times New Roman" w:hAnsi="Times New Roman" w:cs="Times New Roman"/>
          <w:sz w:val="28"/>
          <w:szCs w:val="28"/>
        </w:rPr>
        <w:t xml:space="preserve"> представлены </w:t>
      </w:r>
      <w:r w:rsidR="00AD16D1" w:rsidRPr="000D0569">
        <w:rPr>
          <w:rFonts w:ascii="Times New Roman" w:eastAsia="Times New Roman" w:hAnsi="Times New Roman" w:cs="Times New Roman"/>
          <w:sz w:val="28"/>
          <w:szCs w:val="28"/>
        </w:rPr>
        <w:t xml:space="preserve">нервно-психические и </w:t>
      </w:r>
      <w:r w:rsidRPr="000D0569">
        <w:rPr>
          <w:rFonts w:ascii="Times New Roman" w:eastAsia="Times New Roman" w:hAnsi="Times New Roman" w:cs="Times New Roman"/>
          <w:sz w:val="28"/>
          <w:szCs w:val="28"/>
        </w:rPr>
        <w:t xml:space="preserve">нервно-мышечные </w:t>
      </w:r>
      <w:r w:rsidR="00AD16D1">
        <w:rPr>
          <w:rFonts w:ascii="Times New Roman" w:eastAsia="Times New Roman" w:hAnsi="Times New Roman" w:cs="Times New Roman"/>
          <w:sz w:val="28"/>
          <w:szCs w:val="28"/>
        </w:rPr>
        <w:t>расстройства  при АИЗЩЖ</w:t>
      </w:r>
      <w:r w:rsidRPr="000D0569">
        <w:rPr>
          <w:rFonts w:ascii="Times New Roman" w:eastAsia="Times New Roman" w:hAnsi="Times New Roman" w:cs="Times New Roman"/>
          <w:sz w:val="28"/>
          <w:szCs w:val="28"/>
        </w:rPr>
        <w:t xml:space="preserve">. </w:t>
      </w:r>
    </w:p>
    <w:p w:rsidR="00A955E7" w:rsidRPr="000D0569" w:rsidRDefault="00A955E7" w:rsidP="00A955E7">
      <w:pPr>
        <w:spacing w:after="0" w:line="240" w:lineRule="auto"/>
        <w:ind w:firstLine="720"/>
        <w:jc w:val="both"/>
        <w:rPr>
          <w:rFonts w:ascii="Times New Roman" w:eastAsia="Times New Roman" w:hAnsi="Times New Roman" w:cs="Times New Roman"/>
          <w:sz w:val="28"/>
          <w:szCs w:val="28"/>
        </w:rPr>
      </w:pPr>
    </w:p>
    <w:p w:rsidR="00A955E7" w:rsidRPr="000D0569" w:rsidRDefault="0048277E" w:rsidP="00A955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3.3</w:t>
      </w:r>
      <w:r w:rsidR="00A955E7" w:rsidRPr="000D0569">
        <w:rPr>
          <w:rFonts w:ascii="Times New Roman" w:eastAsia="Times New Roman" w:hAnsi="Times New Roman" w:cs="Times New Roman"/>
          <w:sz w:val="28"/>
          <w:szCs w:val="28"/>
        </w:rPr>
        <w:t xml:space="preserve">- Основные </w:t>
      </w:r>
      <w:r w:rsidR="00A955E7">
        <w:rPr>
          <w:rFonts w:ascii="Times New Roman" w:eastAsia="Times New Roman" w:hAnsi="Times New Roman" w:cs="Times New Roman"/>
          <w:sz w:val="28"/>
          <w:szCs w:val="28"/>
        </w:rPr>
        <w:t>неврологические синдромы при АИЗЩЖ</w:t>
      </w:r>
    </w:p>
    <w:p w:rsidR="00A955E7" w:rsidRPr="000D0569" w:rsidRDefault="00A955E7" w:rsidP="00A955E7">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1903"/>
      </w:tblGrid>
      <w:tr w:rsidR="00A955E7" w:rsidRPr="000D0569" w:rsidTr="00172BA7">
        <w:trPr>
          <w:trHeight w:val="278"/>
        </w:trPr>
        <w:tc>
          <w:tcPr>
            <w:tcW w:w="4680" w:type="dxa"/>
            <w:vMerge w:val="restart"/>
            <w:shd w:val="clear" w:color="auto" w:fill="auto"/>
          </w:tcPr>
          <w:p w:rsidR="00A955E7" w:rsidRPr="00580758" w:rsidRDefault="00A955E7" w:rsidP="00172BA7">
            <w:pPr>
              <w:spacing w:after="0" w:line="240" w:lineRule="auto"/>
              <w:rPr>
                <w:rFonts w:ascii="Times New Roman" w:eastAsia="Times New Roman" w:hAnsi="Times New Roman" w:cs="Times New Roman"/>
                <w:i/>
                <w:sz w:val="28"/>
                <w:szCs w:val="28"/>
              </w:rPr>
            </w:pPr>
            <w:r w:rsidRPr="00580758">
              <w:rPr>
                <w:rFonts w:ascii="Times New Roman" w:eastAsia="Times New Roman" w:hAnsi="Times New Roman" w:cs="Times New Roman"/>
                <w:i/>
                <w:sz w:val="28"/>
                <w:szCs w:val="28"/>
              </w:rPr>
              <w:t>Неврологические синдромы при ДТЗ</w:t>
            </w:r>
          </w:p>
        </w:tc>
        <w:tc>
          <w:tcPr>
            <w:tcW w:w="4243" w:type="dxa"/>
            <w:gridSpan w:val="2"/>
            <w:shd w:val="clear" w:color="auto" w:fill="auto"/>
          </w:tcPr>
          <w:p w:rsidR="00A955E7" w:rsidRPr="00A955E7" w:rsidRDefault="00A955E7" w:rsidP="00172BA7">
            <w:pPr>
              <w:spacing w:after="0" w:line="240" w:lineRule="auto"/>
              <w:rPr>
                <w:rFonts w:ascii="Times New Roman" w:eastAsia="Times New Roman" w:hAnsi="Times New Roman" w:cs="Times New Roman"/>
                <w:sz w:val="28"/>
                <w:szCs w:val="28"/>
              </w:rPr>
            </w:pPr>
            <w:r w:rsidRPr="00A955E7">
              <w:rPr>
                <w:rFonts w:ascii="Times New Roman" w:eastAsia="Times New Roman" w:hAnsi="Times New Roman" w:cs="Times New Roman"/>
                <w:sz w:val="28"/>
                <w:szCs w:val="28"/>
              </w:rPr>
              <w:t>Частота клинических синдромов</w:t>
            </w:r>
          </w:p>
        </w:tc>
      </w:tr>
      <w:tr w:rsidR="00A955E7" w:rsidRPr="000D0569" w:rsidTr="00172BA7">
        <w:trPr>
          <w:trHeight w:val="277"/>
        </w:trPr>
        <w:tc>
          <w:tcPr>
            <w:tcW w:w="4680" w:type="dxa"/>
            <w:vMerge/>
            <w:shd w:val="clear" w:color="auto" w:fill="auto"/>
          </w:tcPr>
          <w:p w:rsidR="00A955E7" w:rsidRPr="000D0569" w:rsidRDefault="00A955E7" w:rsidP="00172BA7">
            <w:pPr>
              <w:spacing w:after="0" w:line="240" w:lineRule="auto"/>
              <w:rPr>
                <w:rFonts w:ascii="Times New Roman" w:eastAsia="Times New Roman" w:hAnsi="Times New Roman" w:cs="Times New Roman"/>
                <w:sz w:val="20"/>
                <w:szCs w:val="20"/>
              </w:rPr>
            </w:pPr>
          </w:p>
        </w:tc>
        <w:tc>
          <w:tcPr>
            <w:tcW w:w="2340" w:type="dxa"/>
            <w:shd w:val="clear" w:color="auto" w:fill="auto"/>
          </w:tcPr>
          <w:p w:rsidR="00A955E7" w:rsidRPr="000D0569" w:rsidRDefault="00A955E7" w:rsidP="00172BA7">
            <w:pPr>
              <w:spacing w:after="0" w:line="240" w:lineRule="auto"/>
              <w:jc w:val="center"/>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абс</w:t>
            </w:r>
            <w:proofErr w:type="spellEnd"/>
            <w:r w:rsidRPr="000D0569">
              <w:rPr>
                <w:rFonts w:ascii="Times New Roman" w:eastAsia="Times New Roman" w:hAnsi="Times New Roman" w:cs="Times New Roman"/>
                <w:sz w:val="28"/>
                <w:szCs w:val="28"/>
              </w:rPr>
              <w:t>. число</w:t>
            </w:r>
          </w:p>
        </w:tc>
        <w:tc>
          <w:tcPr>
            <w:tcW w:w="1903" w:type="dxa"/>
            <w:shd w:val="clear" w:color="auto" w:fill="auto"/>
          </w:tcPr>
          <w:p w:rsidR="00A955E7" w:rsidRPr="000D0569" w:rsidRDefault="00A955E7" w:rsidP="00172BA7">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Неврастения</w:t>
            </w:r>
          </w:p>
        </w:tc>
        <w:tc>
          <w:tcPr>
            <w:tcW w:w="2340"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903" w:type="dxa"/>
            <w:shd w:val="clear" w:color="auto" w:fill="auto"/>
          </w:tcPr>
          <w:p w:rsidR="00A955E7" w:rsidRPr="000D0569" w:rsidRDefault="000C1F77" w:rsidP="000C1F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48,4</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Туннельные </w:t>
            </w:r>
            <w:proofErr w:type="spellStart"/>
            <w:r w:rsidRPr="000D0569">
              <w:rPr>
                <w:rFonts w:ascii="Times New Roman" w:eastAsia="Times New Roman" w:hAnsi="Times New Roman" w:cs="Times New Roman"/>
                <w:sz w:val="28"/>
                <w:szCs w:val="28"/>
              </w:rPr>
              <w:t>нейропатии</w:t>
            </w:r>
            <w:proofErr w:type="spellEnd"/>
          </w:p>
        </w:tc>
        <w:tc>
          <w:tcPr>
            <w:tcW w:w="2340" w:type="dxa"/>
            <w:shd w:val="clear" w:color="auto" w:fill="auto"/>
          </w:tcPr>
          <w:p w:rsidR="00A955E7" w:rsidRPr="000D0569" w:rsidRDefault="00A955E7" w:rsidP="00172BA7">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20</w:t>
            </w:r>
          </w:p>
        </w:tc>
        <w:tc>
          <w:tcPr>
            <w:tcW w:w="1903"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Энцефалопатия</w:t>
            </w:r>
          </w:p>
        </w:tc>
        <w:tc>
          <w:tcPr>
            <w:tcW w:w="2340"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903"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46,2</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Панические атаки</w:t>
            </w:r>
          </w:p>
        </w:tc>
        <w:tc>
          <w:tcPr>
            <w:tcW w:w="2340"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903"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Миопатия</w:t>
            </w:r>
          </w:p>
        </w:tc>
        <w:tc>
          <w:tcPr>
            <w:tcW w:w="2340"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903"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26,8</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Миастеноподобный</w:t>
            </w:r>
            <w:proofErr w:type="spellEnd"/>
            <w:r w:rsidRPr="000D0569">
              <w:rPr>
                <w:rFonts w:ascii="Times New Roman" w:eastAsia="Times New Roman" w:hAnsi="Times New Roman" w:cs="Times New Roman"/>
                <w:sz w:val="28"/>
                <w:szCs w:val="28"/>
              </w:rPr>
              <w:t xml:space="preserve"> синдром</w:t>
            </w:r>
          </w:p>
        </w:tc>
        <w:tc>
          <w:tcPr>
            <w:tcW w:w="2340"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903"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46,2</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Полинейропатия</w:t>
            </w:r>
            <w:proofErr w:type="spellEnd"/>
          </w:p>
        </w:tc>
        <w:tc>
          <w:tcPr>
            <w:tcW w:w="2340"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903" w:type="dxa"/>
            <w:shd w:val="clear" w:color="auto" w:fill="auto"/>
          </w:tcPr>
          <w:p w:rsidR="00A955E7" w:rsidRPr="000D0569" w:rsidRDefault="000C1F77"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44,08</w:t>
            </w:r>
          </w:p>
        </w:tc>
      </w:tr>
      <w:tr w:rsidR="00A955E7" w:rsidRPr="000D0569" w:rsidTr="00172BA7">
        <w:tc>
          <w:tcPr>
            <w:tcW w:w="4680" w:type="dxa"/>
            <w:vMerge w:val="restart"/>
            <w:shd w:val="clear" w:color="auto" w:fill="auto"/>
          </w:tcPr>
          <w:p w:rsidR="00A955E7" w:rsidRPr="00580758" w:rsidRDefault="00A955E7" w:rsidP="00172BA7">
            <w:pPr>
              <w:spacing w:after="0" w:line="240" w:lineRule="auto"/>
              <w:rPr>
                <w:rFonts w:ascii="Times New Roman" w:eastAsia="Times New Roman" w:hAnsi="Times New Roman" w:cs="Times New Roman"/>
                <w:i/>
                <w:sz w:val="28"/>
                <w:szCs w:val="28"/>
              </w:rPr>
            </w:pPr>
            <w:r w:rsidRPr="00580758">
              <w:rPr>
                <w:rFonts w:ascii="Times New Roman" w:eastAsia="Times New Roman" w:hAnsi="Times New Roman" w:cs="Times New Roman"/>
                <w:i/>
                <w:sz w:val="28"/>
                <w:szCs w:val="28"/>
              </w:rPr>
              <w:t>Неврологические синдромы при ПГ</w:t>
            </w:r>
          </w:p>
        </w:tc>
        <w:tc>
          <w:tcPr>
            <w:tcW w:w="4243" w:type="dxa"/>
            <w:gridSpan w:val="2"/>
            <w:shd w:val="clear" w:color="auto" w:fill="auto"/>
          </w:tcPr>
          <w:p w:rsidR="00A955E7" w:rsidRPr="000D0569" w:rsidRDefault="00A955E7" w:rsidP="00172BA7">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Частота клинических синдромов</w:t>
            </w:r>
          </w:p>
        </w:tc>
      </w:tr>
      <w:tr w:rsidR="00A955E7" w:rsidRPr="000D0569" w:rsidTr="00172BA7">
        <w:tc>
          <w:tcPr>
            <w:tcW w:w="4680" w:type="dxa"/>
            <w:vMerge/>
            <w:shd w:val="clear" w:color="auto" w:fill="auto"/>
          </w:tcPr>
          <w:p w:rsidR="00A955E7" w:rsidRPr="000D0569" w:rsidRDefault="00A955E7" w:rsidP="00172BA7">
            <w:pPr>
              <w:spacing w:after="0" w:line="240" w:lineRule="auto"/>
              <w:rPr>
                <w:rFonts w:ascii="Times New Roman" w:eastAsia="Times New Roman" w:hAnsi="Times New Roman" w:cs="Times New Roman"/>
                <w:sz w:val="20"/>
                <w:szCs w:val="20"/>
              </w:rPr>
            </w:pPr>
          </w:p>
        </w:tc>
        <w:tc>
          <w:tcPr>
            <w:tcW w:w="2340" w:type="dxa"/>
            <w:shd w:val="clear" w:color="auto" w:fill="auto"/>
          </w:tcPr>
          <w:p w:rsidR="00A955E7" w:rsidRPr="000D0569" w:rsidRDefault="00A955E7" w:rsidP="00172BA7">
            <w:pPr>
              <w:spacing w:after="0" w:line="240" w:lineRule="auto"/>
              <w:jc w:val="center"/>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абс</w:t>
            </w:r>
            <w:proofErr w:type="spellEnd"/>
            <w:r w:rsidRPr="000D0569">
              <w:rPr>
                <w:rFonts w:ascii="Times New Roman" w:eastAsia="Times New Roman" w:hAnsi="Times New Roman" w:cs="Times New Roman"/>
                <w:sz w:val="28"/>
                <w:szCs w:val="28"/>
              </w:rPr>
              <w:t>. число</w:t>
            </w:r>
          </w:p>
        </w:tc>
        <w:tc>
          <w:tcPr>
            <w:tcW w:w="1903" w:type="dxa"/>
            <w:shd w:val="clear" w:color="auto" w:fill="auto"/>
          </w:tcPr>
          <w:p w:rsidR="00A955E7" w:rsidRPr="000D0569" w:rsidRDefault="00A955E7" w:rsidP="00172BA7">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Астенодепрессивный</w:t>
            </w:r>
            <w:proofErr w:type="spellEnd"/>
            <w:r w:rsidRPr="000D0569">
              <w:rPr>
                <w:rFonts w:ascii="Times New Roman" w:eastAsia="Times New Roman" w:hAnsi="Times New Roman" w:cs="Times New Roman"/>
                <w:sz w:val="28"/>
                <w:szCs w:val="28"/>
              </w:rPr>
              <w:t xml:space="preserve"> синдром</w:t>
            </w:r>
          </w:p>
        </w:tc>
        <w:tc>
          <w:tcPr>
            <w:tcW w:w="2340"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903"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82,7</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Полинейропатия</w:t>
            </w:r>
            <w:proofErr w:type="spellEnd"/>
          </w:p>
        </w:tc>
        <w:tc>
          <w:tcPr>
            <w:tcW w:w="2340"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903"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Миастеноподобный</w:t>
            </w:r>
            <w:proofErr w:type="spellEnd"/>
            <w:r w:rsidRPr="000D0569">
              <w:rPr>
                <w:rFonts w:ascii="Times New Roman" w:eastAsia="Times New Roman" w:hAnsi="Times New Roman" w:cs="Times New Roman"/>
                <w:sz w:val="28"/>
                <w:szCs w:val="28"/>
              </w:rPr>
              <w:t xml:space="preserve"> синдром</w:t>
            </w:r>
          </w:p>
        </w:tc>
        <w:tc>
          <w:tcPr>
            <w:tcW w:w="2340"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903"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Панические атаки</w:t>
            </w:r>
          </w:p>
        </w:tc>
        <w:tc>
          <w:tcPr>
            <w:tcW w:w="2340"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03"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8,04</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Миопатия</w:t>
            </w:r>
          </w:p>
        </w:tc>
        <w:tc>
          <w:tcPr>
            <w:tcW w:w="2340"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903"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40,2</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Туннельные </w:t>
            </w:r>
            <w:proofErr w:type="spellStart"/>
            <w:r w:rsidRPr="000D0569">
              <w:rPr>
                <w:rFonts w:ascii="Times New Roman" w:eastAsia="Times New Roman" w:hAnsi="Times New Roman" w:cs="Times New Roman"/>
                <w:sz w:val="28"/>
                <w:szCs w:val="28"/>
              </w:rPr>
              <w:t>нейропатии</w:t>
            </w:r>
            <w:proofErr w:type="spellEnd"/>
          </w:p>
        </w:tc>
        <w:tc>
          <w:tcPr>
            <w:tcW w:w="2340"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903"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18,3</w:t>
            </w:r>
          </w:p>
        </w:tc>
      </w:tr>
      <w:tr w:rsidR="00A955E7" w:rsidRPr="000D0569" w:rsidTr="00172BA7">
        <w:tc>
          <w:tcPr>
            <w:tcW w:w="4680" w:type="dxa"/>
            <w:shd w:val="clear" w:color="auto" w:fill="auto"/>
          </w:tcPr>
          <w:p w:rsidR="00A955E7" w:rsidRPr="000D0569" w:rsidRDefault="00A955E7" w:rsidP="00172BA7">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Энцефалопатия</w:t>
            </w:r>
          </w:p>
        </w:tc>
        <w:tc>
          <w:tcPr>
            <w:tcW w:w="2340"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903" w:type="dxa"/>
            <w:shd w:val="clear" w:color="auto" w:fill="auto"/>
          </w:tcPr>
          <w:p w:rsidR="00A955E7" w:rsidRPr="000D0569" w:rsidRDefault="00D762DE" w:rsidP="00172B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75,8</w:t>
            </w:r>
          </w:p>
        </w:tc>
      </w:tr>
    </w:tbl>
    <w:p w:rsidR="00A955E7" w:rsidRDefault="00A955E7" w:rsidP="00A955E7">
      <w:pPr>
        <w:spacing w:after="0" w:line="240" w:lineRule="auto"/>
        <w:ind w:firstLine="720"/>
        <w:jc w:val="both"/>
        <w:rPr>
          <w:rFonts w:ascii="Times New Roman" w:eastAsia="Times New Roman" w:hAnsi="Times New Roman" w:cs="Times New Roman"/>
          <w:sz w:val="28"/>
          <w:szCs w:val="28"/>
        </w:rPr>
      </w:pPr>
    </w:p>
    <w:p w:rsidR="0048277E" w:rsidRDefault="004630EE" w:rsidP="0048277E">
      <w:pPr>
        <w:spacing w:after="0" w:line="240" w:lineRule="auto"/>
        <w:ind w:firstLine="720"/>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Указанные синдромы</w:t>
      </w:r>
      <w:r w:rsidR="00D762DE">
        <w:rPr>
          <w:rFonts w:ascii="Times New Roman" w:eastAsia="Times New Roman" w:hAnsi="Times New Roman" w:cs="Times New Roman"/>
          <w:sz w:val="28"/>
          <w:szCs w:val="28"/>
        </w:rPr>
        <w:t xml:space="preserve"> при ДТЗ</w:t>
      </w:r>
      <w:r w:rsidRPr="000D0569">
        <w:rPr>
          <w:rFonts w:ascii="Times New Roman" w:eastAsia="Times New Roman" w:hAnsi="Times New Roman" w:cs="Times New Roman"/>
          <w:sz w:val="28"/>
          <w:szCs w:val="28"/>
        </w:rPr>
        <w:t xml:space="preserve"> сопровождались жалобами на повышенную возбудимость, раздражительность, навязчивые страхи, изменением поведения: суетливостью, плаксивостью, избыточной моторной активностью, эмоциональной неустойчивостью с быстрой сменой настроения (от </w:t>
      </w:r>
      <w:proofErr w:type="spellStart"/>
      <w:r w:rsidRPr="000D0569">
        <w:rPr>
          <w:rFonts w:ascii="Times New Roman" w:eastAsia="Times New Roman" w:hAnsi="Times New Roman" w:cs="Times New Roman"/>
          <w:sz w:val="28"/>
          <w:szCs w:val="28"/>
        </w:rPr>
        <w:t>ажиотации</w:t>
      </w:r>
      <w:proofErr w:type="spellEnd"/>
      <w:r w:rsidRPr="000D0569">
        <w:rPr>
          <w:rFonts w:ascii="Times New Roman" w:eastAsia="Times New Roman" w:hAnsi="Times New Roman" w:cs="Times New Roman"/>
          <w:sz w:val="28"/>
          <w:szCs w:val="28"/>
        </w:rPr>
        <w:t xml:space="preserve"> до депрессии). </w:t>
      </w:r>
    </w:p>
    <w:p w:rsidR="0048277E" w:rsidRPr="0048277E" w:rsidRDefault="0048277E" w:rsidP="0048277E">
      <w:pPr>
        <w:spacing w:after="0" w:line="240" w:lineRule="auto"/>
        <w:ind w:firstLine="720"/>
        <w:jc w:val="both"/>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 xml:space="preserve">Наиболее частыми нарушениями деятельности нервной системы у больных с гипотиреозом являлись  психоневрологические     расстройства,   которые были  следствием   </w:t>
      </w:r>
      <w:proofErr w:type="spellStart"/>
      <w:r w:rsidRPr="0048277E">
        <w:rPr>
          <w:rFonts w:ascii="Times New Roman" w:eastAsia="Times New Roman" w:hAnsi="Times New Roman" w:cs="Times New Roman"/>
          <w:sz w:val="28"/>
          <w:szCs w:val="28"/>
        </w:rPr>
        <w:t>гипотиреоидной</w:t>
      </w:r>
      <w:proofErr w:type="spellEnd"/>
      <w:r w:rsidRPr="0048277E">
        <w:rPr>
          <w:rFonts w:ascii="Times New Roman" w:eastAsia="Times New Roman" w:hAnsi="Times New Roman" w:cs="Times New Roman"/>
          <w:sz w:val="28"/>
          <w:szCs w:val="28"/>
        </w:rPr>
        <w:t xml:space="preserve">   энцефалопатии и мозжечковой </w:t>
      </w:r>
      <w:proofErr w:type="gramStart"/>
      <w:r w:rsidRPr="0048277E">
        <w:rPr>
          <w:rFonts w:ascii="Times New Roman" w:eastAsia="Times New Roman" w:hAnsi="Times New Roman" w:cs="Times New Roman"/>
          <w:sz w:val="28"/>
          <w:szCs w:val="28"/>
        </w:rPr>
        <w:t>недостаточности в виде</w:t>
      </w:r>
      <w:proofErr w:type="gramEnd"/>
      <w:r w:rsidRPr="0048277E">
        <w:rPr>
          <w:rFonts w:ascii="Times New Roman" w:eastAsia="Times New Roman" w:hAnsi="Times New Roman" w:cs="Times New Roman"/>
          <w:sz w:val="28"/>
          <w:szCs w:val="28"/>
        </w:rPr>
        <w:t xml:space="preserve"> нарушений координации движений, головокружений, шаткости при ходьбе</w:t>
      </w:r>
      <w:r>
        <w:rPr>
          <w:rFonts w:ascii="Times New Roman" w:eastAsia="Times New Roman" w:hAnsi="Times New Roman" w:cs="Times New Roman"/>
          <w:sz w:val="28"/>
          <w:szCs w:val="28"/>
        </w:rPr>
        <w:t>.</w:t>
      </w:r>
      <w:r w:rsidRPr="0048277E">
        <w:rPr>
          <w:rFonts w:ascii="Times New Roman" w:eastAsia="Times New Roman" w:hAnsi="Times New Roman" w:cs="Times New Roman"/>
          <w:sz w:val="28"/>
          <w:szCs w:val="28"/>
        </w:rPr>
        <w:t xml:space="preserve"> </w:t>
      </w:r>
    </w:p>
    <w:p w:rsidR="004630EE" w:rsidRDefault="0048277E" w:rsidP="0048277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объективном неврологиче</w:t>
      </w:r>
      <w:r w:rsidRPr="0048277E">
        <w:rPr>
          <w:rFonts w:ascii="Times New Roman" w:eastAsia="Times New Roman" w:hAnsi="Times New Roman" w:cs="Times New Roman"/>
          <w:sz w:val="28"/>
          <w:szCs w:val="28"/>
        </w:rPr>
        <w:t xml:space="preserve">ском обследовании этих больных отмечались нечеткость выполнения </w:t>
      </w:r>
      <w:proofErr w:type="gramStart"/>
      <w:r w:rsidRPr="0048277E">
        <w:rPr>
          <w:rFonts w:ascii="Times New Roman" w:eastAsia="Times New Roman" w:hAnsi="Times New Roman" w:cs="Times New Roman"/>
          <w:sz w:val="28"/>
          <w:szCs w:val="28"/>
        </w:rPr>
        <w:t>пальце-носовой</w:t>
      </w:r>
      <w:proofErr w:type="gramEnd"/>
      <w:r w:rsidRPr="0048277E">
        <w:rPr>
          <w:rFonts w:ascii="Times New Roman" w:eastAsia="Times New Roman" w:hAnsi="Times New Roman" w:cs="Times New Roman"/>
          <w:sz w:val="28"/>
          <w:szCs w:val="28"/>
        </w:rPr>
        <w:t xml:space="preserve"> и пяточно-коленной проб, элементы асинергии </w:t>
      </w:r>
      <w:proofErr w:type="spellStart"/>
      <w:r w:rsidRPr="0048277E">
        <w:rPr>
          <w:rFonts w:ascii="Times New Roman" w:eastAsia="Times New Roman" w:hAnsi="Times New Roman" w:cs="Times New Roman"/>
          <w:sz w:val="28"/>
          <w:szCs w:val="28"/>
        </w:rPr>
        <w:t>Бабинского</w:t>
      </w:r>
      <w:proofErr w:type="spellEnd"/>
      <w:r w:rsidRPr="0048277E">
        <w:rPr>
          <w:rFonts w:ascii="Times New Roman" w:eastAsia="Times New Roman" w:hAnsi="Times New Roman" w:cs="Times New Roman"/>
          <w:sz w:val="28"/>
          <w:szCs w:val="28"/>
        </w:rPr>
        <w:t xml:space="preserve">, неустойчивость в позе </w:t>
      </w:r>
      <w:proofErr w:type="spellStart"/>
      <w:r w:rsidRPr="0048277E">
        <w:rPr>
          <w:rFonts w:ascii="Times New Roman" w:eastAsia="Times New Roman" w:hAnsi="Times New Roman" w:cs="Times New Roman"/>
          <w:sz w:val="28"/>
          <w:szCs w:val="28"/>
        </w:rPr>
        <w:t>Ромберга</w:t>
      </w:r>
      <w:proofErr w:type="spellEnd"/>
      <w:r w:rsidRPr="0048277E">
        <w:rPr>
          <w:rFonts w:ascii="Times New Roman" w:eastAsia="Times New Roman" w:hAnsi="Times New Roman" w:cs="Times New Roman"/>
          <w:sz w:val="28"/>
          <w:szCs w:val="28"/>
        </w:rPr>
        <w:t xml:space="preserve">, а также </w:t>
      </w:r>
      <w:proofErr w:type="spellStart"/>
      <w:r w:rsidRPr="00555443">
        <w:rPr>
          <w:rFonts w:ascii="Times New Roman" w:eastAsia="Times New Roman" w:hAnsi="Times New Roman" w:cs="Times New Roman"/>
          <w:sz w:val="28"/>
          <w:szCs w:val="28"/>
        </w:rPr>
        <w:t>астен</w:t>
      </w:r>
      <w:r w:rsidR="00C71CB2" w:rsidRPr="00555443">
        <w:rPr>
          <w:rFonts w:ascii="Times New Roman" w:eastAsia="Times New Roman" w:hAnsi="Times New Roman" w:cs="Times New Roman"/>
          <w:sz w:val="28"/>
          <w:szCs w:val="28"/>
        </w:rPr>
        <w:t>одепресс</w:t>
      </w:r>
      <w:r w:rsidRPr="00555443">
        <w:rPr>
          <w:rFonts w:ascii="Times New Roman" w:eastAsia="Times New Roman" w:hAnsi="Times New Roman" w:cs="Times New Roman"/>
          <w:sz w:val="28"/>
          <w:szCs w:val="28"/>
        </w:rPr>
        <w:t>ивный</w:t>
      </w:r>
      <w:proofErr w:type="spellEnd"/>
      <w:r w:rsidRPr="0048277E">
        <w:rPr>
          <w:rFonts w:ascii="Times New Roman" w:eastAsia="Times New Roman" w:hAnsi="Times New Roman" w:cs="Times New Roman"/>
          <w:sz w:val="28"/>
          <w:szCs w:val="28"/>
        </w:rPr>
        <w:t xml:space="preserve"> синдром  и </w:t>
      </w:r>
      <w:proofErr w:type="spellStart"/>
      <w:r w:rsidRPr="0048277E">
        <w:rPr>
          <w:rFonts w:ascii="Times New Roman" w:eastAsia="Times New Roman" w:hAnsi="Times New Roman" w:cs="Times New Roman"/>
          <w:sz w:val="28"/>
          <w:szCs w:val="28"/>
        </w:rPr>
        <w:t>полинейропатия</w:t>
      </w:r>
      <w:proofErr w:type="spellEnd"/>
      <w:r w:rsidRPr="0048277E">
        <w:rPr>
          <w:rFonts w:ascii="Times New Roman" w:eastAsia="Times New Roman" w:hAnsi="Times New Roman" w:cs="Times New Roman"/>
          <w:sz w:val="28"/>
          <w:szCs w:val="28"/>
        </w:rPr>
        <w:t>.</w:t>
      </w:r>
    </w:p>
    <w:p w:rsidR="0048277E" w:rsidRPr="0048277E" w:rsidRDefault="0048277E" w:rsidP="0048277E">
      <w:pPr>
        <w:spacing w:after="0" w:line="240" w:lineRule="auto"/>
        <w:ind w:firstLine="720"/>
        <w:jc w:val="both"/>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lastRenderedPageBreak/>
        <w:t xml:space="preserve">Характер патологии нервной системы менялся в зависимости от уровня  </w:t>
      </w:r>
      <w:proofErr w:type="spellStart"/>
      <w:r w:rsidRPr="0048277E">
        <w:rPr>
          <w:rFonts w:ascii="Times New Roman" w:eastAsia="Times New Roman" w:hAnsi="Times New Roman" w:cs="Times New Roman"/>
          <w:sz w:val="28"/>
          <w:szCs w:val="28"/>
        </w:rPr>
        <w:t>антитиреоидных</w:t>
      </w:r>
      <w:proofErr w:type="spellEnd"/>
      <w:r w:rsidRPr="0048277E">
        <w:rPr>
          <w:rFonts w:ascii="Times New Roman" w:eastAsia="Times New Roman" w:hAnsi="Times New Roman" w:cs="Times New Roman"/>
          <w:sz w:val="28"/>
          <w:szCs w:val="28"/>
        </w:rPr>
        <w:t xml:space="preserve"> антител </w:t>
      </w:r>
    </w:p>
    <w:p w:rsidR="0048277E" w:rsidRPr="0048277E" w:rsidRDefault="0048277E" w:rsidP="0048277E">
      <w:pPr>
        <w:tabs>
          <w:tab w:val="left" w:pos="720"/>
        </w:tabs>
        <w:spacing w:after="0" w:line="240" w:lineRule="auto"/>
        <w:ind w:firstLine="720"/>
        <w:jc w:val="both"/>
        <w:rPr>
          <w:rFonts w:ascii="Times New Roman" w:eastAsia="Times New Roman" w:hAnsi="Times New Roman" w:cs="Times New Roman"/>
          <w:sz w:val="28"/>
          <w:szCs w:val="20"/>
        </w:rPr>
      </w:pPr>
      <w:r w:rsidRPr="0048277E">
        <w:rPr>
          <w:rFonts w:ascii="Times New Roman" w:eastAsia="Times New Roman" w:hAnsi="Times New Roman" w:cs="Times New Roman"/>
          <w:sz w:val="28"/>
          <w:szCs w:val="28"/>
        </w:rPr>
        <w:t xml:space="preserve">К этому необходимо добавить, что у пациентов </w:t>
      </w:r>
      <w:r w:rsidR="00A57CEC">
        <w:rPr>
          <w:rFonts w:ascii="Times New Roman" w:eastAsia="Times New Roman" w:hAnsi="Times New Roman" w:cs="Times New Roman"/>
          <w:sz w:val="28"/>
          <w:szCs w:val="28"/>
        </w:rPr>
        <w:t xml:space="preserve">ДТЗ </w:t>
      </w:r>
      <w:r w:rsidRPr="0048277E">
        <w:rPr>
          <w:rFonts w:ascii="Times New Roman" w:eastAsia="Times New Roman" w:hAnsi="Times New Roman" w:cs="Times New Roman"/>
          <w:sz w:val="28"/>
          <w:szCs w:val="28"/>
        </w:rPr>
        <w:t>с повышенным уровнем антител к ТСА отмечалось преобладание частоты встречаемости и/или степени выраженности всех синдромов, отражающих поражение ЦНС, в то время как в группе больных с повышенным уровня антител  к ТПО они были менее выражены</w:t>
      </w:r>
      <w:proofErr w:type="gramStart"/>
      <w:r w:rsidRPr="0048277E">
        <w:rPr>
          <w:rFonts w:ascii="Times New Roman" w:eastAsia="Times New Roman" w:hAnsi="Times New Roman" w:cs="Times New Roman"/>
          <w:sz w:val="28"/>
          <w:szCs w:val="28"/>
        </w:rPr>
        <w:t>.</w:t>
      </w:r>
      <w:proofErr w:type="gramEnd"/>
      <w:r w:rsidR="00A57CEC" w:rsidRPr="00A57CEC">
        <w:t xml:space="preserve"> </w:t>
      </w:r>
      <w:r w:rsidR="00951FCF">
        <w:rPr>
          <w:rFonts w:ascii="Times New Roman" w:eastAsia="Times New Roman" w:hAnsi="Times New Roman" w:cs="Times New Roman"/>
          <w:sz w:val="28"/>
          <w:szCs w:val="28"/>
        </w:rPr>
        <w:t>(</w:t>
      </w:r>
      <w:proofErr w:type="gramStart"/>
      <w:r w:rsidR="00951FCF">
        <w:rPr>
          <w:rFonts w:ascii="Times New Roman" w:eastAsia="Times New Roman" w:hAnsi="Times New Roman" w:cs="Times New Roman"/>
          <w:sz w:val="28"/>
          <w:szCs w:val="28"/>
        </w:rPr>
        <w:t>т</w:t>
      </w:r>
      <w:proofErr w:type="gramEnd"/>
      <w:r w:rsidR="00951FCF">
        <w:rPr>
          <w:rFonts w:ascii="Times New Roman" w:eastAsia="Times New Roman" w:hAnsi="Times New Roman" w:cs="Times New Roman"/>
          <w:sz w:val="28"/>
          <w:szCs w:val="28"/>
        </w:rPr>
        <w:t>аблица</w:t>
      </w:r>
      <w:r w:rsidR="00A57CEC">
        <w:rPr>
          <w:rFonts w:ascii="Times New Roman" w:eastAsia="Times New Roman" w:hAnsi="Times New Roman" w:cs="Times New Roman"/>
          <w:sz w:val="28"/>
          <w:szCs w:val="28"/>
        </w:rPr>
        <w:t xml:space="preserve"> 3.4</w:t>
      </w:r>
      <w:r w:rsidR="00A57CEC" w:rsidRPr="00A57CEC">
        <w:rPr>
          <w:rFonts w:ascii="Times New Roman" w:eastAsia="Times New Roman" w:hAnsi="Times New Roman" w:cs="Times New Roman"/>
          <w:sz w:val="28"/>
          <w:szCs w:val="28"/>
        </w:rPr>
        <w:t>).</w:t>
      </w:r>
    </w:p>
    <w:p w:rsidR="0048277E" w:rsidRPr="0048277E" w:rsidRDefault="0048277E" w:rsidP="0048277E">
      <w:pPr>
        <w:spacing w:after="0" w:line="240" w:lineRule="auto"/>
        <w:rPr>
          <w:rFonts w:ascii="Times New Roman" w:eastAsia="Times New Roman" w:hAnsi="Times New Roman" w:cs="Times New Roman"/>
          <w:sz w:val="28"/>
          <w:szCs w:val="20"/>
        </w:rPr>
      </w:pPr>
    </w:p>
    <w:p w:rsidR="0048277E" w:rsidRPr="0048277E" w:rsidRDefault="0048277E" w:rsidP="0048277E">
      <w:pPr>
        <w:spacing w:after="0" w:line="240" w:lineRule="auto"/>
        <w:rPr>
          <w:rFonts w:ascii="Times New Roman" w:eastAsia="Times New Roman" w:hAnsi="Times New Roman" w:cs="Times New Roman"/>
          <w:sz w:val="20"/>
          <w:szCs w:val="20"/>
        </w:rPr>
      </w:pPr>
      <w:r w:rsidRPr="00E67333">
        <w:rPr>
          <w:rFonts w:ascii="Times New Roman" w:eastAsia="Times New Roman" w:hAnsi="Times New Roman" w:cs="Times New Roman"/>
          <w:sz w:val="28"/>
          <w:szCs w:val="20"/>
        </w:rPr>
        <w:t>Таблица 3.4</w:t>
      </w:r>
      <w:r w:rsidRPr="00E67333">
        <w:rPr>
          <w:rFonts w:ascii="Times New Roman" w:eastAsia="Times New Roman" w:hAnsi="Times New Roman" w:cs="Times New Roman"/>
          <w:sz w:val="28"/>
          <w:szCs w:val="28"/>
        </w:rPr>
        <w:t xml:space="preserve"> -</w:t>
      </w:r>
      <w:r w:rsidRPr="0048277E">
        <w:rPr>
          <w:rFonts w:ascii="Times New Roman" w:eastAsia="Times New Roman" w:hAnsi="Times New Roman" w:cs="Times New Roman"/>
          <w:sz w:val="28"/>
          <w:szCs w:val="28"/>
        </w:rPr>
        <w:t xml:space="preserve"> Характеристика неврологич</w:t>
      </w:r>
      <w:r w:rsidR="005F334A">
        <w:rPr>
          <w:rFonts w:ascii="Times New Roman" w:eastAsia="Times New Roman" w:hAnsi="Times New Roman" w:cs="Times New Roman"/>
          <w:sz w:val="28"/>
          <w:szCs w:val="28"/>
        </w:rPr>
        <w:t xml:space="preserve">еских </w:t>
      </w:r>
      <w:proofErr w:type="spellStart"/>
      <w:r w:rsidR="005F334A">
        <w:rPr>
          <w:rFonts w:ascii="Times New Roman" w:eastAsia="Times New Roman" w:hAnsi="Times New Roman" w:cs="Times New Roman"/>
          <w:sz w:val="28"/>
          <w:szCs w:val="28"/>
        </w:rPr>
        <w:t>синдромокомплексов</w:t>
      </w:r>
      <w:proofErr w:type="spellEnd"/>
      <w:r w:rsidR="005F334A">
        <w:rPr>
          <w:rFonts w:ascii="Times New Roman" w:eastAsia="Times New Roman" w:hAnsi="Times New Roman" w:cs="Times New Roman"/>
          <w:sz w:val="28"/>
          <w:szCs w:val="28"/>
        </w:rPr>
        <w:t xml:space="preserve"> при АИЗЩЖ </w:t>
      </w:r>
      <w:r>
        <w:rPr>
          <w:rFonts w:ascii="Times New Roman" w:eastAsia="Times New Roman" w:hAnsi="Times New Roman" w:cs="Times New Roman"/>
          <w:sz w:val="28"/>
          <w:szCs w:val="28"/>
        </w:rPr>
        <w:t xml:space="preserve"> </w:t>
      </w:r>
      <w:r w:rsidRPr="0048277E">
        <w:rPr>
          <w:rFonts w:ascii="Times New Roman" w:eastAsia="Times New Roman" w:hAnsi="Times New Roman" w:cs="Times New Roman"/>
          <w:sz w:val="28"/>
          <w:szCs w:val="28"/>
        </w:rPr>
        <w:t>в зависимости от  уровня  антител</w:t>
      </w:r>
      <w:r w:rsidRPr="0048277E">
        <w:rPr>
          <w:rFonts w:ascii="Times New Roman" w:eastAsia="Times New Roman" w:hAnsi="Times New Roman" w:cs="Times New Roman"/>
          <w:sz w:val="20"/>
          <w:szCs w:val="20"/>
        </w:rPr>
        <w:t xml:space="preserve">  </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614"/>
        <w:gridCol w:w="2700"/>
      </w:tblGrid>
      <w:tr w:rsidR="0048277E" w:rsidRPr="0048277E" w:rsidTr="005F334A">
        <w:trPr>
          <w:trHeight w:val="278"/>
        </w:trPr>
        <w:tc>
          <w:tcPr>
            <w:tcW w:w="3794" w:type="dxa"/>
            <w:vMerge w:val="restart"/>
            <w:shd w:val="clear" w:color="auto" w:fill="auto"/>
          </w:tcPr>
          <w:p w:rsidR="0048277E" w:rsidRPr="0048277E" w:rsidRDefault="0048277E" w:rsidP="0048277E">
            <w:pPr>
              <w:spacing w:after="0" w:line="240" w:lineRule="auto"/>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Неврологические синдромы</w:t>
            </w:r>
            <w:r w:rsidR="00A57CEC">
              <w:rPr>
                <w:rFonts w:ascii="Times New Roman" w:eastAsia="Times New Roman" w:hAnsi="Times New Roman" w:cs="Times New Roman"/>
                <w:sz w:val="28"/>
                <w:szCs w:val="28"/>
              </w:rPr>
              <w:t xml:space="preserve"> при ДТЗ</w:t>
            </w:r>
          </w:p>
        </w:tc>
        <w:tc>
          <w:tcPr>
            <w:tcW w:w="2614" w:type="dxa"/>
            <w:shd w:val="clear" w:color="auto" w:fill="auto"/>
          </w:tcPr>
          <w:p w:rsidR="0048277E" w:rsidRPr="0048277E" w:rsidRDefault="0048277E" w:rsidP="00172BA7">
            <w:pPr>
              <w:spacing w:after="0" w:line="240" w:lineRule="auto"/>
              <w:ind w:right="-187"/>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Повы</w:t>
            </w:r>
            <w:r w:rsidR="00172BA7">
              <w:rPr>
                <w:rFonts w:ascii="Times New Roman" w:eastAsia="Times New Roman" w:hAnsi="Times New Roman" w:cs="Times New Roman"/>
                <w:sz w:val="28"/>
                <w:szCs w:val="28"/>
              </w:rPr>
              <w:t>шение уровня антител к ТСА, n=47</w:t>
            </w:r>
          </w:p>
        </w:tc>
        <w:tc>
          <w:tcPr>
            <w:tcW w:w="2700" w:type="dxa"/>
            <w:shd w:val="clear" w:color="auto" w:fill="auto"/>
          </w:tcPr>
          <w:p w:rsidR="0048277E" w:rsidRPr="0048277E" w:rsidRDefault="0048277E" w:rsidP="0048277E">
            <w:pPr>
              <w:spacing w:after="0" w:line="240" w:lineRule="auto"/>
              <w:ind w:left="-29" w:right="-180"/>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Повы</w:t>
            </w:r>
            <w:r w:rsidR="00172BA7">
              <w:rPr>
                <w:rFonts w:ascii="Times New Roman" w:eastAsia="Times New Roman" w:hAnsi="Times New Roman" w:cs="Times New Roman"/>
                <w:sz w:val="28"/>
                <w:szCs w:val="28"/>
              </w:rPr>
              <w:t>шение уровня антител к ТПО, n=46</w:t>
            </w:r>
          </w:p>
        </w:tc>
      </w:tr>
      <w:tr w:rsidR="0048277E" w:rsidRPr="0048277E" w:rsidTr="005F334A">
        <w:trPr>
          <w:trHeight w:val="277"/>
        </w:trPr>
        <w:tc>
          <w:tcPr>
            <w:tcW w:w="3794" w:type="dxa"/>
            <w:vMerge/>
            <w:shd w:val="clear" w:color="auto" w:fill="auto"/>
          </w:tcPr>
          <w:p w:rsidR="0048277E" w:rsidRPr="0048277E" w:rsidRDefault="0048277E" w:rsidP="0048277E">
            <w:pPr>
              <w:spacing w:after="0" w:line="240" w:lineRule="auto"/>
              <w:rPr>
                <w:rFonts w:ascii="Times New Roman" w:eastAsia="Times New Roman" w:hAnsi="Times New Roman" w:cs="Times New Roman"/>
                <w:sz w:val="20"/>
                <w:szCs w:val="20"/>
              </w:rPr>
            </w:pPr>
          </w:p>
        </w:tc>
        <w:tc>
          <w:tcPr>
            <w:tcW w:w="2614" w:type="dxa"/>
            <w:shd w:val="clear" w:color="auto" w:fill="auto"/>
          </w:tcPr>
          <w:p w:rsidR="0048277E" w:rsidRPr="0048277E" w:rsidRDefault="0048277E" w:rsidP="0048277E">
            <w:pPr>
              <w:spacing w:after="0" w:line="240" w:lineRule="auto"/>
              <w:jc w:val="center"/>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Частота,  n (%)</w:t>
            </w:r>
          </w:p>
        </w:tc>
        <w:tc>
          <w:tcPr>
            <w:tcW w:w="2700" w:type="dxa"/>
            <w:shd w:val="clear" w:color="auto" w:fill="auto"/>
          </w:tcPr>
          <w:p w:rsidR="0048277E" w:rsidRPr="0048277E" w:rsidRDefault="0048277E" w:rsidP="0048277E">
            <w:pPr>
              <w:spacing w:after="0" w:line="240" w:lineRule="auto"/>
              <w:jc w:val="center"/>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Частота,  n (%)</w:t>
            </w:r>
          </w:p>
        </w:tc>
      </w:tr>
      <w:tr w:rsidR="005F334A" w:rsidRPr="0048277E" w:rsidTr="005F334A">
        <w:tc>
          <w:tcPr>
            <w:tcW w:w="3794" w:type="dxa"/>
            <w:shd w:val="clear" w:color="auto" w:fill="auto"/>
          </w:tcPr>
          <w:p w:rsidR="005F334A" w:rsidRPr="0048277E" w:rsidRDefault="005F334A" w:rsidP="005F334A">
            <w:pPr>
              <w:spacing w:after="0" w:line="240" w:lineRule="auto"/>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Неврастения</w:t>
            </w:r>
          </w:p>
        </w:tc>
        <w:tc>
          <w:tcPr>
            <w:tcW w:w="2614" w:type="dxa"/>
            <w:shd w:val="clear" w:color="auto" w:fill="auto"/>
          </w:tcPr>
          <w:p w:rsidR="005F334A" w:rsidRPr="0048277E" w:rsidRDefault="00172BA7"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42(89,3</w:t>
            </w:r>
            <w:r w:rsidR="005F334A" w:rsidRPr="0048277E">
              <w:rPr>
                <w:rFonts w:ascii="Times New Roman" w:eastAsia="Times New Roman" w:hAnsi="Times New Roman" w:cs="Times New Roman"/>
                <w:sz w:val="28"/>
                <w:szCs w:val="28"/>
              </w:rPr>
              <w:t>)</w:t>
            </w:r>
          </w:p>
        </w:tc>
        <w:tc>
          <w:tcPr>
            <w:tcW w:w="2700" w:type="dxa"/>
            <w:shd w:val="clear" w:color="auto" w:fill="auto"/>
          </w:tcPr>
          <w:p w:rsidR="005F334A" w:rsidRPr="0048277E"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35(76,0</w:t>
            </w:r>
            <w:r w:rsidR="005F334A" w:rsidRPr="0048277E">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48277E" w:rsidRDefault="005F334A" w:rsidP="005F334A">
            <w:pPr>
              <w:spacing w:after="0" w:line="240" w:lineRule="auto"/>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Панические атаки</w:t>
            </w:r>
          </w:p>
        </w:tc>
        <w:tc>
          <w:tcPr>
            <w:tcW w:w="2614" w:type="dxa"/>
            <w:shd w:val="clear" w:color="auto" w:fill="auto"/>
          </w:tcPr>
          <w:p w:rsidR="005F334A" w:rsidRPr="0048277E" w:rsidRDefault="00172BA7"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9(19,1</w:t>
            </w:r>
            <w:r w:rsidR="005F334A" w:rsidRPr="0048277E">
              <w:rPr>
                <w:rFonts w:ascii="Times New Roman" w:eastAsia="Times New Roman" w:hAnsi="Times New Roman" w:cs="Times New Roman"/>
                <w:sz w:val="28"/>
                <w:szCs w:val="28"/>
              </w:rPr>
              <w:t>)</w:t>
            </w:r>
          </w:p>
        </w:tc>
        <w:tc>
          <w:tcPr>
            <w:tcW w:w="2700" w:type="dxa"/>
            <w:shd w:val="clear" w:color="auto" w:fill="auto"/>
          </w:tcPr>
          <w:p w:rsidR="005F334A" w:rsidRPr="0048277E"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(13,0</w:t>
            </w:r>
            <w:r w:rsidR="005F334A" w:rsidRPr="0048277E">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48277E" w:rsidRDefault="005F334A" w:rsidP="005F334A">
            <w:pPr>
              <w:spacing w:after="0" w:line="240" w:lineRule="auto"/>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Энцефалопатия</w:t>
            </w:r>
          </w:p>
        </w:tc>
        <w:tc>
          <w:tcPr>
            <w:tcW w:w="2614" w:type="dxa"/>
            <w:shd w:val="clear" w:color="auto" w:fill="auto"/>
          </w:tcPr>
          <w:p w:rsidR="005F334A" w:rsidRPr="0048277E" w:rsidRDefault="00172BA7"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34(72,3</w:t>
            </w:r>
            <w:r w:rsidR="005F334A" w:rsidRPr="0048277E">
              <w:rPr>
                <w:rFonts w:ascii="Times New Roman" w:eastAsia="Times New Roman" w:hAnsi="Times New Roman" w:cs="Times New Roman"/>
                <w:sz w:val="28"/>
                <w:szCs w:val="28"/>
              </w:rPr>
              <w:t>)</w:t>
            </w:r>
          </w:p>
        </w:tc>
        <w:tc>
          <w:tcPr>
            <w:tcW w:w="2700" w:type="dxa"/>
            <w:shd w:val="clear" w:color="auto" w:fill="auto"/>
          </w:tcPr>
          <w:p w:rsidR="005F334A" w:rsidRPr="0048277E"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21(45,6</w:t>
            </w:r>
            <w:r w:rsidR="005F334A" w:rsidRPr="0048277E">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48277E" w:rsidRDefault="005F334A" w:rsidP="005F334A">
            <w:pPr>
              <w:spacing w:after="0" w:line="240" w:lineRule="auto"/>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Миопатия</w:t>
            </w:r>
          </w:p>
        </w:tc>
        <w:tc>
          <w:tcPr>
            <w:tcW w:w="2614" w:type="dxa"/>
            <w:shd w:val="clear" w:color="auto" w:fill="auto"/>
          </w:tcPr>
          <w:p w:rsidR="005F334A" w:rsidRPr="0048277E" w:rsidRDefault="00172BA7"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30(63,8</w:t>
            </w:r>
            <w:r w:rsidR="005F334A" w:rsidRPr="0048277E">
              <w:rPr>
                <w:rFonts w:ascii="Times New Roman" w:eastAsia="Times New Roman" w:hAnsi="Times New Roman" w:cs="Times New Roman"/>
                <w:sz w:val="28"/>
                <w:szCs w:val="28"/>
              </w:rPr>
              <w:t>)</w:t>
            </w:r>
          </w:p>
        </w:tc>
        <w:tc>
          <w:tcPr>
            <w:tcW w:w="2700" w:type="dxa"/>
            <w:shd w:val="clear" w:color="auto" w:fill="auto"/>
          </w:tcPr>
          <w:p w:rsidR="005F334A" w:rsidRPr="0048277E"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23(50,0</w:t>
            </w:r>
            <w:r w:rsidR="005F334A" w:rsidRPr="0048277E">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48277E" w:rsidRDefault="005F334A" w:rsidP="005F334A">
            <w:pPr>
              <w:spacing w:after="0" w:line="240" w:lineRule="auto"/>
              <w:rPr>
                <w:rFonts w:ascii="Times New Roman" w:eastAsia="Times New Roman" w:hAnsi="Times New Roman" w:cs="Times New Roman"/>
                <w:sz w:val="28"/>
                <w:szCs w:val="28"/>
              </w:rPr>
            </w:pPr>
            <w:proofErr w:type="spellStart"/>
            <w:r w:rsidRPr="0048277E">
              <w:rPr>
                <w:rFonts w:ascii="Times New Roman" w:eastAsia="Times New Roman" w:hAnsi="Times New Roman" w:cs="Times New Roman"/>
                <w:sz w:val="28"/>
                <w:szCs w:val="28"/>
              </w:rPr>
              <w:t>Миастеноподобный</w:t>
            </w:r>
            <w:proofErr w:type="spellEnd"/>
            <w:r w:rsidRPr="0048277E">
              <w:rPr>
                <w:rFonts w:ascii="Times New Roman" w:eastAsia="Times New Roman" w:hAnsi="Times New Roman" w:cs="Times New Roman"/>
                <w:sz w:val="28"/>
                <w:szCs w:val="28"/>
              </w:rPr>
              <w:t xml:space="preserve"> синдром</w:t>
            </w:r>
          </w:p>
        </w:tc>
        <w:tc>
          <w:tcPr>
            <w:tcW w:w="2614" w:type="dxa"/>
            <w:shd w:val="clear" w:color="auto" w:fill="auto"/>
          </w:tcPr>
          <w:p w:rsidR="005F334A" w:rsidRPr="0048277E" w:rsidRDefault="00172BA7"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45(95,7</w:t>
            </w:r>
            <w:r w:rsidR="005F334A" w:rsidRPr="0048277E">
              <w:rPr>
                <w:rFonts w:ascii="Times New Roman" w:eastAsia="Times New Roman" w:hAnsi="Times New Roman" w:cs="Times New Roman"/>
                <w:sz w:val="28"/>
                <w:szCs w:val="28"/>
              </w:rPr>
              <w:t>)</w:t>
            </w:r>
          </w:p>
        </w:tc>
        <w:tc>
          <w:tcPr>
            <w:tcW w:w="2700" w:type="dxa"/>
            <w:shd w:val="clear" w:color="auto" w:fill="auto"/>
          </w:tcPr>
          <w:p w:rsidR="005F334A" w:rsidRPr="0048277E"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31(67,3</w:t>
            </w:r>
            <w:r w:rsidR="005F334A" w:rsidRPr="0048277E">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48277E" w:rsidRDefault="005F334A" w:rsidP="005F334A">
            <w:pPr>
              <w:spacing w:after="0" w:line="240" w:lineRule="auto"/>
              <w:rPr>
                <w:rFonts w:ascii="Times New Roman" w:eastAsia="Times New Roman" w:hAnsi="Times New Roman" w:cs="Times New Roman"/>
                <w:sz w:val="28"/>
                <w:szCs w:val="28"/>
              </w:rPr>
            </w:pPr>
            <w:r w:rsidRPr="0048277E">
              <w:rPr>
                <w:rFonts w:ascii="Times New Roman" w:eastAsia="Times New Roman" w:hAnsi="Times New Roman" w:cs="Times New Roman"/>
                <w:sz w:val="28"/>
                <w:szCs w:val="28"/>
              </w:rPr>
              <w:t xml:space="preserve">Туннельные </w:t>
            </w:r>
            <w:proofErr w:type="spellStart"/>
            <w:r w:rsidRPr="0048277E">
              <w:rPr>
                <w:rFonts w:ascii="Times New Roman" w:eastAsia="Times New Roman" w:hAnsi="Times New Roman" w:cs="Times New Roman"/>
                <w:sz w:val="28"/>
                <w:szCs w:val="28"/>
              </w:rPr>
              <w:t>нейропатии</w:t>
            </w:r>
            <w:proofErr w:type="spellEnd"/>
          </w:p>
        </w:tc>
        <w:tc>
          <w:tcPr>
            <w:tcW w:w="2614" w:type="dxa"/>
            <w:shd w:val="clear" w:color="auto" w:fill="auto"/>
          </w:tcPr>
          <w:p w:rsidR="005F334A" w:rsidRPr="0048277E" w:rsidRDefault="00172BA7"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20(42,5</w:t>
            </w:r>
            <w:r w:rsidR="005F334A" w:rsidRPr="0048277E">
              <w:rPr>
                <w:rFonts w:ascii="Times New Roman" w:eastAsia="Times New Roman" w:hAnsi="Times New Roman" w:cs="Times New Roman"/>
                <w:sz w:val="28"/>
                <w:szCs w:val="28"/>
              </w:rPr>
              <w:t>)</w:t>
            </w:r>
          </w:p>
        </w:tc>
        <w:tc>
          <w:tcPr>
            <w:tcW w:w="2700" w:type="dxa"/>
            <w:shd w:val="clear" w:color="auto" w:fill="auto"/>
          </w:tcPr>
          <w:p w:rsidR="005F334A" w:rsidRPr="0048277E"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14(30,4</w:t>
            </w:r>
            <w:r w:rsidR="005F334A" w:rsidRPr="0048277E">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48277E" w:rsidRDefault="005F334A" w:rsidP="005F334A">
            <w:pPr>
              <w:spacing w:after="0" w:line="240" w:lineRule="auto"/>
              <w:rPr>
                <w:rFonts w:ascii="Times New Roman" w:eastAsia="Times New Roman" w:hAnsi="Times New Roman" w:cs="Times New Roman"/>
                <w:sz w:val="28"/>
                <w:szCs w:val="28"/>
              </w:rPr>
            </w:pPr>
            <w:proofErr w:type="spellStart"/>
            <w:r w:rsidRPr="0048277E">
              <w:rPr>
                <w:rFonts w:ascii="Times New Roman" w:eastAsia="Times New Roman" w:hAnsi="Times New Roman" w:cs="Times New Roman"/>
                <w:sz w:val="28"/>
                <w:szCs w:val="28"/>
              </w:rPr>
              <w:t>Полинейропатия</w:t>
            </w:r>
            <w:proofErr w:type="spellEnd"/>
          </w:p>
        </w:tc>
        <w:tc>
          <w:tcPr>
            <w:tcW w:w="2614" w:type="dxa"/>
            <w:shd w:val="clear" w:color="auto" w:fill="auto"/>
          </w:tcPr>
          <w:p w:rsidR="005F334A" w:rsidRPr="0048277E" w:rsidRDefault="00172BA7"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34(74,4</w:t>
            </w:r>
            <w:r w:rsidR="005F334A" w:rsidRPr="0048277E">
              <w:rPr>
                <w:rFonts w:ascii="Times New Roman" w:eastAsia="Times New Roman" w:hAnsi="Times New Roman" w:cs="Times New Roman"/>
                <w:sz w:val="28"/>
                <w:szCs w:val="28"/>
              </w:rPr>
              <w:t>)</w:t>
            </w:r>
          </w:p>
        </w:tc>
        <w:tc>
          <w:tcPr>
            <w:tcW w:w="2700" w:type="dxa"/>
            <w:shd w:val="clear" w:color="auto" w:fill="auto"/>
          </w:tcPr>
          <w:p w:rsidR="005F334A" w:rsidRPr="0048277E"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26(56,5</w:t>
            </w:r>
            <w:r w:rsidR="005F334A" w:rsidRPr="0048277E">
              <w:rPr>
                <w:rFonts w:ascii="Times New Roman" w:eastAsia="Times New Roman" w:hAnsi="Times New Roman" w:cs="Times New Roman"/>
                <w:sz w:val="28"/>
                <w:szCs w:val="28"/>
              </w:rPr>
              <w:t>)</w:t>
            </w:r>
          </w:p>
        </w:tc>
      </w:tr>
      <w:tr w:rsidR="005F334A" w:rsidRPr="0048277E" w:rsidTr="005F334A">
        <w:tc>
          <w:tcPr>
            <w:tcW w:w="3794" w:type="dxa"/>
            <w:vMerge w:val="restart"/>
            <w:shd w:val="clear" w:color="auto" w:fill="auto"/>
            <w:vAlign w:val="center"/>
          </w:tcPr>
          <w:p w:rsidR="005F334A" w:rsidRPr="000D0569" w:rsidRDefault="005F334A" w:rsidP="005F334A">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Неврологические синдромы</w:t>
            </w:r>
            <w:r w:rsidR="00A57CEC">
              <w:rPr>
                <w:rFonts w:ascii="Times New Roman" w:eastAsia="Times New Roman" w:hAnsi="Times New Roman" w:cs="Times New Roman"/>
                <w:sz w:val="28"/>
                <w:szCs w:val="28"/>
              </w:rPr>
              <w:t xml:space="preserve"> при ПГ</w:t>
            </w:r>
          </w:p>
        </w:tc>
        <w:tc>
          <w:tcPr>
            <w:tcW w:w="2614" w:type="dxa"/>
            <w:shd w:val="clear" w:color="auto" w:fill="auto"/>
          </w:tcPr>
          <w:p w:rsidR="005F334A" w:rsidRPr="000D0569" w:rsidRDefault="005F334A" w:rsidP="005F334A">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Повышение у</w:t>
            </w:r>
            <w:r w:rsidR="00082532">
              <w:rPr>
                <w:rFonts w:ascii="Times New Roman" w:eastAsia="Times New Roman" w:hAnsi="Times New Roman" w:cs="Times New Roman"/>
                <w:sz w:val="28"/>
                <w:szCs w:val="28"/>
              </w:rPr>
              <w:t>ровня антител к ТПО  МЕ/мл, n=44</w:t>
            </w:r>
          </w:p>
        </w:tc>
        <w:tc>
          <w:tcPr>
            <w:tcW w:w="2700" w:type="dxa"/>
            <w:shd w:val="clear" w:color="auto" w:fill="auto"/>
          </w:tcPr>
          <w:p w:rsidR="005F334A" w:rsidRPr="000D0569" w:rsidRDefault="005F334A" w:rsidP="005F334A">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Повышение </w:t>
            </w:r>
            <w:r w:rsidR="00082532">
              <w:rPr>
                <w:rFonts w:ascii="Times New Roman" w:eastAsia="Times New Roman" w:hAnsi="Times New Roman" w:cs="Times New Roman"/>
                <w:sz w:val="28"/>
                <w:szCs w:val="28"/>
              </w:rPr>
              <w:t>уровня антител к ТГ  МЕ/мл, n=43</w:t>
            </w:r>
          </w:p>
        </w:tc>
      </w:tr>
      <w:tr w:rsidR="005F334A" w:rsidRPr="0048277E" w:rsidTr="005F334A">
        <w:tc>
          <w:tcPr>
            <w:tcW w:w="3794" w:type="dxa"/>
            <w:vMerge/>
            <w:shd w:val="clear" w:color="auto" w:fill="auto"/>
            <w:vAlign w:val="center"/>
          </w:tcPr>
          <w:p w:rsidR="005F334A" w:rsidRPr="000D0569" w:rsidRDefault="005F334A" w:rsidP="005F334A">
            <w:pPr>
              <w:spacing w:after="0" w:line="240" w:lineRule="auto"/>
              <w:jc w:val="center"/>
              <w:rPr>
                <w:rFonts w:ascii="Times New Roman" w:eastAsia="Times New Roman" w:hAnsi="Times New Roman" w:cs="Times New Roman"/>
                <w:sz w:val="28"/>
                <w:szCs w:val="28"/>
              </w:rPr>
            </w:pPr>
          </w:p>
        </w:tc>
        <w:tc>
          <w:tcPr>
            <w:tcW w:w="2614" w:type="dxa"/>
            <w:shd w:val="clear" w:color="auto" w:fill="auto"/>
          </w:tcPr>
          <w:p w:rsidR="005F334A" w:rsidRPr="000D0569" w:rsidRDefault="005F334A" w:rsidP="005F334A">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Частота, n (%)</w:t>
            </w:r>
          </w:p>
        </w:tc>
        <w:tc>
          <w:tcPr>
            <w:tcW w:w="2700" w:type="dxa"/>
            <w:shd w:val="clear" w:color="auto" w:fill="auto"/>
          </w:tcPr>
          <w:p w:rsidR="005F334A" w:rsidRPr="000D0569" w:rsidRDefault="005F334A" w:rsidP="005F334A">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Частота, n (%)</w:t>
            </w:r>
          </w:p>
        </w:tc>
      </w:tr>
      <w:tr w:rsidR="005F334A" w:rsidRPr="0048277E" w:rsidTr="005F334A">
        <w:tc>
          <w:tcPr>
            <w:tcW w:w="3794" w:type="dxa"/>
            <w:shd w:val="clear" w:color="auto" w:fill="auto"/>
          </w:tcPr>
          <w:p w:rsidR="005F334A" w:rsidRPr="000D0569" w:rsidRDefault="005F334A" w:rsidP="005F334A">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Энцефалопатия</w:t>
            </w:r>
          </w:p>
        </w:tc>
        <w:tc>
          <w:tcPr>
            <w:tcW w:w="2614" w:type="dxa"/>
            <w:shd w:val="clear" w:color="auto" w:fill="auto"/>
          </w:tcPr>
          <w:p w:rsidR="005F334A" w:rsidRPr="000D0569"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21(47,7</w:t>
            </w:r>
            <w:r w:rsidR="005F334A" w:rsidRPr="000D0569">
              <w:rPr>
                <w:rFonts w:ascii="Times New Roman" w:eastAsia="Times New Roman" w:hAnsi="Times New Roman" w:cs="Times New Roman"/>
                <w:sz w:val="28"/>
                <w:szCs w:val="28"/>
              </w:rPr>
              <w:t>)</w:t>
            </w:r>
          </w:p>
        </w:tc>
        <w:tc>
          <w:tcPr>
            <w:tcW w:w="2700" w:type="dxa"/>
            <w:shd w:val="clear" w:color="auto" w:fill="auto"/>
          </w:tcPr>
          <w:p w:rsidR="005F334A" w:rsidRPr="000D0569" w:rsidRDefault="00E67333"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20(46,5</w:t>
            </w:r>
            <w:r w:rsidR="005F334A" w:rsidRPr="000D0569">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0D0569" w:rsidRDefault="005F334A" w:rsidP="005F334A">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Панические атаки</w:t>
            </w:r>
          </w:p>
        </w:tc>
        <w:tc>
          <w:tcPr>
            <w:tcW w:w="2614" w:type="dxa"/>
            <w:shd w:val="clear" w:color="auto" w:fill="auto"/>
          </w:tcPr>
          <w:p w:rsidR="005F334A" w:rsidRPr="000D0569"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8(18,2</w:t>
            </w:r>
            <w:r w:rsidR="005F334A" w:rsidRPr="000D0569">
              <w:rPr>
                <w:rFonts w:ascii="Times New Roman" w:eastAsia="Times New Roman" w:hAnsi="Times New Roman" w:cs="Times New Roman"/>
                <w:sz w:val="28"/>
                <w:szCs w:val="28"/>
              </w:rPr>
              <w:t>)</w:t>
            </w:r>
          </w:p>
        </w:tc>
        <w:tc>
          <w:tcPr>
            <w:tcW w:w="2700" w:type="dxa"/>
            <w:shd w:val="clear" w:color="auto" w:fill="auto"/>
          </w:tcPr>
          <w:p w:rsidR="005F334A" w:rsidRPr="000D0569" w:rsidRDefault="00E67333"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6(13,9</w:t>
            </w:r>
            <w:r w:rsidR="005F334A" w:rsidRPr="000D0569">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0D0569" w:rsidRDefault="005F334A" w:rsidP="005F334A">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Астенодепрессивный</w:t>
            </w:r>
            <w:proofErr w:type="spellEnd"/>
            <w:r w:rsidRPr="000D0569">
              <w:rPr>
                <w:rFonts w:ascii="Times New Roman" w:eastAsia="Times New Roman" w:hAnsi="Times New Roman" w:cs="Times New Roman"/>
                <w:sz w:val="28"/>
                <w:szCs w:val="28"/>
              </w:rPr>
              <w:t xml:space="preserve"> синдром</w:t>
            </w:r>
          </w:p>
        </w:tc>
        <w:tc>
          <w:tcPr>
            <w:tcW w:w="2614" w:type="dxa"/>
            <w:shd w:val="clear" w:color="auto" w:fill="auto"/>
          </w:tcPr>
          <w:p w:rsidR="005F334A" w:rsidRPr="000D0569"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30(68,2</w:t>
            </w:r>
            <w:r w:rsidR="005F334A" w:rsidRPr="000D0569">
              <w:rPr>
                <w:rFonts w:ascii="Times New Roman" w:eastAsia="Times New Roman" w:hAnsi="Times New Roman" w:cs="Times New Roman"/>
                <w:sz w:val="28"/>
                <w:szCs w:val="28"/>
              </w:rPr>
              <w:t>)</w:t>
            </w:r>
          </w:p>
        </w:tc>
        <w:tc>
          <w:tcPr>
            <w:tcW w:w="2700" w:type="dxa"/>
            <w:shd w:val="clear" w:color="auto" w:fill="auto"/>
          </w:tcPr>
          <w:p w:rsidR="005F334A" w:rsidRPr="000D0569" w:rsidRDefault="00E67333"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28(65,1</w:t>
            </w:r>
            <w:r w:rsidR="005F334A" w:rsidRPr="000D0569">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0D0569" w:rsidRDefault="005F334A" w:rsidP="005F334A">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Миопатия</w:t>
            </w:r>
          </w:p>
        </w:tc>
        <w:tc>
          <w:tcPr>
            <w:tcW w:w="2614" w:type="dxa"/>
            <w:shd w:val="clear" w:color="auto" w:fill="auto"/>
          </w:tcPr>
          <w:p w:rsidR="005F334A" w:rsidRPr="000D0569"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25(56,8</w:t>
            </w:r>
            <w:r w:rsidR="005F334A" w:rsidRPr="000D0569">
              <w:rPr>
                <w:rFonts w:ascii="Times New Roman" w:eastAsia="Times New Roman" w:hAnsi="Times New Roman" w:cs="Times New Roman"/>
                <w:sz w:val="28"/>
                <w:szCs w:val="28"/>
              </w:rPr>
              <w:t>)</w:t>
            </w:r>
          </w:p>
        </w:tc>
        <w:tc>
          <w:tcPr>
            <w:tcW w:w="2700" w:type="dxa"/>
            <w:shd w:val="clear" w:color="auto" w:fill="auto"/>
          </w:tcPr>
          <w:p w:rsidR="005F334A" w:rsidRPr="000D0569" w:rsidRDefault="00E67333"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22(51,1</w:t>
            </w:r>
            <w:r w:rsidR="005F334A" w:rsidRPr="000D0569">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0D0569" w:rsidRDefault="005F334A" w:rsidP="005F334A">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Туннельные </w:t>
            </w:r>
            <w:proofErr w:type="spellStart"/>
            <w:r w:rsidRPr="000D0569">
              <w:rPr>
                <w:rFonts w:ascii="Times New Roman" w:eastAsia="Times New Roman" w:hAnsi="Times New Roman" w:cs="Times New Roman"/>
                <w:sz w:val="28"/>
                <w:szCs w:val="28"/>
              </w:rPr>
              <w:t>нейропатии</w:t>
            </w:r>
            <w:proofErr w:type="spellEnd"/>
          </w:p>
        </w:tc>
        <w:tc>
          <w:tcPr>
            <w:tcW w:w="2614" w:type="dxa"/>
            <w:shd w:val="clear" w:color="auto" w:fill="auto"/>
          </w:tcPr>
          <w:p w:rsidR="005F334A" w:rsidRPr="000D0569"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14(31,8</w:t>
            </w:r>
            <w:r w:rsidR="005F334A" w:rsidRPr="000D0569">
              <w:rPr>
                <w:rFonts w:ascii="Times New Roman" w:eastAsia="Times New Roman" w:hAnsi="Times New Roman" w:cs="Times New Roman"/>
                <w:sz w:val="28"/>
                <w:szCs w:val="28"/>
              </w:rPr>
              <w:t>)</w:t>
            </w:r>
          </w:p>
        </w:tc>
        <w:tc>
          <w:tcPr>
            <w:tcW w:w="2700" w:type="dxa"/>
            <w:shd w:val="clear" w:color="auto" w:fill="auto"/>
          </w:tcPr>
          <w:p w:rsidR="005F334A" w:rsidRPr="000D0569" w:rsidRDefault="00E67333"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11(25,5</w:t>
            </w:r>
            <w:r w:rsidR="005F334A" w:rsidRPr="000D0569">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0D0569" w:rsidRDefault="005F334A" w:rsidP="005F33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0D0569">
              <w:rPr>
                <w:rFonts w:ascii="Times New Roman" w:eastAsia="Times New Roman" w:hAnsi="Times New Roman" w:cs="Times New Roman"/>
                <w:sz w:val="28"/>
                <w:szCs w:val="28"/>
              </w:rPr>
              <w:t>Полинейропатия</w:t>
            </w:r>
            <w:proofErr w:type="spellEnd"/>
          </w:p>
        </w:tc>
        <w:tc>
          <w:tcPr>
            <w:tcW w:w="2614" w:type="dxa"/>
            <w:shd w:val="clear" w:color="auto" w:fill="auto"/>
          </w:tcPr>
          <w:p w:rsidR="005F334A" w:rsidRPr="000D0569"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26(59,0</w:t>
            </w:r>
            <w:r w:rsidR="005F334A" w:rsidRPr="000D0569">
              <w:rPr>
                <w:rFonts w:ascii="Times New Roman" w:eastAsia="Times New Roman" w:hAnsi="Times New Roman" w:cs="Times New Roman"/>
                <w:sz w:val="28"/>
                <w:szCs w:val="28"/>
              </w:rPr>
              <w:t>)</w:t>
            </w:r>
          </w:p>
        </w:tc>
        <w:tc>
          <w:tcPr>
            <w:tcW w:w="2700" w:type="dxa"/>
            <w:shd w:val="clear" w:color="auto" w:fill="auto"/>
          </w:tcPr>
          <w:p w:rsidR="005F334A" w:rsidRPr="000D0569" w:rsidRDefault="00E67333"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24(55,8</w:t>
            </w:r>
            <w:r w:rsidR="005F334A" w:rsidRPr="000D0569">
              <w:rPr>
                <w:rFonts w:ascii="Times New Roman" w:eastAsia="Times New Roman" w:hAnsi="Times New Roman" w:cs="Times New Roman"/>
                <w:sz w:val="28"/>
                <w:szCs w:val="28"/>
              </w:rPr>
              <w:t>)</w:t>
            </w:r>
          </w:p>
        </w:tc>
      </w:tr>
      <w:tr w:rsidR="005F334A" w:rsidRPr="0048277E" w:rsidTr="005F334A">
        <w:tc>
          <w:tcPr>
            <w:tcW w:w="3794" w:type="dxa"/>
            <w:shd w:val="clear" w:color="auto" w:fill="auto"/>
          </w:tcPr>
          <w:p w:rsidR="005F334A" w:rsidRPr="000D0569" w:rsidRDefault="005F334A" w:rsidP="005F334A">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Миастеноподобный</w:t>
            </w:r>
            <w:proofErr w:type="spellEnd"/>
            <w:r w:rsidRPr="000D0569">
              <w:rPr>
                <w:rFonts w:ascii="Times New Roman" w:eastAsia="Times New Roman" w:hAnsi="Times New Roman" w:cs="Times New Roman"/>
                <w:sz w:val="28"/>
                <w:szCs w:val="28"/>
              </w:rPr>
              <w:t xml:space="preserve"> синдром</w:t>
            </w:r>
          </w:p>
        </w:tc>
        <w:tc>
          <w:tcPr>
            <w:tcW w:w="2614" w:type="dxa"/>
            <w:shd w:val="clear" w:color="auto" w:fill="auto"/>
          </w:tcPr>
          <w:p w:rsidR="005F334A" w:rsidRPr="000D0569" w:rsidRDefault="00082532"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17(38,6</w:t>
            </w:r>
            <w:r w:rsidR="005F334A" w:rsidRPr="000D0569">
              <w:rPr>
                <w:rFonts w:ascii="Times New Roman" w:eastAsia="Times New Roman" w:hAnsi="Times New Roman" w:cs="Times New Roman"/>
                <w:sz w:val="28"/>
                <w:szCs w:val="28"/>
              </w:rPr>
              <w:t>)</w:t>
            </w:r>
          </w:p>
        </w:tc>
        <w:tc>
          <w:tcPr>
            <w:tcW w:w="2700" w:type="dxa"/>
            <w:shd w:val="clear" w:color="auto" w:fill="auto"/>
          </w:tcPr>
          <w:p w:rsidR="005F334A" w:rsidRPr="000D0569" w:rsidRDefault="00E67333" w:rsidP="005F33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15(34,8</w:t>
            </w:r>
            <w:r w:rsidR="005F334A" w:rsidRPr="000D0569">
              <w:rPr>
                <w:rFonts w:ascii="Times New Roman" w:eastAsia="Times New Roman" w:hAnsi="Times New Roman" w:cs="Times New Roman"/>
                <w:sz w:val="28"/>
                <w:szCs w:val="28"/>
              </w:rPr>
              <w:t>)</w:t>
            </w:r>
          </w:p>
        </w:tc>
      </w:tr>
    </w:tbl>
    <w:p w:rsidR="0048277E" w:rsidRPr="0048277E" w:rsidRDefault="0048277E" w:rsidP="0048277E">
      <w:pPr>
        <w:spacing w:after="0" w:line="240" w:lineRule="auto"/>
        <w:rPr>
          <w:rFonts w:ascii="Times New Roman" w:eastAsia="Times New Roman" w:hAnsi="Times New Roman" w:cs="Times New Roman"/>
          <w:sz w:val="20"/>
          <w:szCs w:val="20"/>
        </w:rPr>
      </w:pPr>
    </w:p>
    <w:p w:rsidR="0048277E" w:rsidRPr="000D0569" w:rsidRDefault="0048277E" w:rsidP="00A57CEC">
      <w:pPr>
        <w:spacing w:after="0" w:line="240" w:lineRule="auto"/>
        <w:ind w:firstLine="720"/>
        <w:jc w:val="both"/>
        <w:rPr>
          <w:rFonts w:ascii="Times New Roman" w:eastAsia="Times New Roman" w:hAnsi="Times New Roman" w:cs="Times New Roman"/>
          <w:bCs/>
          <w:iCs/>
          <w:sz w:val="28"/>
          <w:szCs w:val="28"/>
        </w:rPr>
      </w:pPr>
      <w:r w:rsidRPr="000D0569">
        <w:rPr>
          <w:rFonts w:ascii="Times New Roman" w:eastAsia="Times New Roman" w:hAnsi="Times New Roman" w:cs="Times New Roman"/>
          <w:sz w:val="28"/>
          <w:szCs w:val="28"/>
        </w:rPr>
        <w:t xml:space="preserve">Выраженность неврологических синдромов, в большей степени, преобладала у пациентов </w:t>
      </w:r>
      <w:r w:rsidR="00A57CEC">
        <w:rPr>
          <w:rFonts w:ascii="Times New Roman" w:eastAsia="Times New Roman" w:hAnsi="Times New Roman" w:cs="Times New Roman"/>
          <w:sz w:val="28"/>
          <w:szCs w:val="28"/>
        </w:rPr>
        <w:t xml:space="preserve">ПГ </w:t>
      </w:r>
      <w:r w:rsidRPr="000D0569">
        <w:rPr>
          <w:rFonts w:ascii="Times New Roman" w:eastAsia="Times New Roman" w:hAnsi="Times New Roman" w:cs="Times New Roman"/>
          <w:sz w:val="28"/>
          <w:szCs w:val="28"/>
        </w:rPr>
        <w:t xml:space="preserve">с повышенным уровнем антител к ТПО,  нежели чем в группе больных с высоким уровнем антител к ТГ; у них же,  более явно, отмечалось поражение центральной и периферической нервной систем в виде увеличения выраженности и/или частоты встречаемости неврологических синдромов. </w:t>
      </w:r>
    </w:p>
    <w:p w:rsidR="00920548" w:rsidRDefault="00281380" w:rsidP="00920548">
      <w:pPr>
        <w:spacing w:after="0" w:line="240" w:lineRule="auto"/>
        <w:ind w:firstLine="720"/>
        <w:jc w:val="both"/>
        <w:rPr>
          <w:rFonts w:ascii="Times New Roman" w:eastAsia="Times New Roman" w:hAnsi="Times New Roman" w:cs="Times New Roman"/>
          <w:sz w:val="28"/>
          <w:szCs w:val="28"/>
        </w:rPr>
      </w:pPr>
      <w:r w:rsidRPr="00281380">
        <w:rPr>
          <w:rFonts w:ascii="Times New Roman" w:eastAsia="Times New Roman" w:hAnsi="Times New Roman" w:cs="Times New Roman"/>
          <w:sz w:val="28"/>
          <w:szCs w:val="28"/>
        </w:rPr>
        <w:t xml:space="preserve">Для установления синдрома вегетативной дистонии использована </w:t>
      </w:r>
      <w:proofErr w:type="spellStart"/>
      <w:r w:rsidRPr="00281380">
        <w:rPr>
          <w:rFonts w:ascii="Times New Roman" w:eastAsia="Times New Roman" w:hAnsi="Times New Roman" w:cs="Times New Roman"/>
          <w:sz w:val="28"/>
          <w:szCs w:val="28"/>
        </w:rPr>
        <w:t>скрининговая</w:t>
      </w:r>
      <w:proofErr w:type="spellEnd"/>
      <w:r w:rsidRPr="00281380">
        <w:rPr>
          <w:rFonts w:ascii="Times New Roman" w:eastAsia="Times New Roman" w:hAnsi="Times New Roman" w:cs="Times New Roman"/>
          <w:sz w:val="28"/>
          <w:szCs w:val="28"/>
        </w:rPr>
        <w:t xml:space="preserve"> система с балльной оценкой эмоционально-вегетативных расстройств, сумма </w:t>
      </w:r>
      <w:proofErr w:type="gramStart"/>
      <w:r w:rsidRPr="00281380">
        <w:rPr>
          <w:rFonts w:ascii="Times New Roman" w:eastAsia="Times New Roman" w:hAnsi="Times New Roman" w:cs="Times New Roman"/>
          <w:sz w:val="28"/>
          <w:szCs w:val="28"/>
        </w:rPr>
        <w:t>баллов</w:t>
      </w:r>
      <w:proofErr w:type="gramEnd"/>
      <w:r w:rsidRPr="00281380">
        <w:rPr>
          <w:rFonts w:ascii="Times New Roman" w:eastAsia="Times New Roman" w:hAnsi="Times New Roman" w:cs="Times New Roman"/>
          <w:sz w:val="28"/>
          <w:szCs w:val="28"/>
        </w:rPr>
        <w:t xml:space="preserve"> превышающая 25 расценивалась как СВД. У больн</w:t>
      </w:r>
      <w:r>
        <w:rPr>
          <w:rFonts w:ascii="Times New Roman" w:eastAsia="Times New Roman" w:hAnsi="Times New Roman" w:cs="Times New Roman"/>
          <w:sz w:val="28"/>
          <w:szCs w:val="28"/>
        </w:rPr>
        <w:t>ых ДТЗ сумма баллов равнялась 66±1,2</w:t>
      </w:r>
      <w:r w:rsidRPr="00281380">
        <w:rPr>
          <w:rFonts w:ascii="Times New Roman" w:eastAsia="Times New Roman" w:hAnsi="Times New Roman" w:cs="Times New Roman"/>
          <w:sz w:val="28"/>
          <w:szCs w:val="28"/>
        </w:rPr>
        <w:t xml:space="preserve">0, и соответствовала выраженной степени СВД. Следовательно, при ДТЗ отмечены явные </w:t>
      </w:r>
      <w:r w:rsidRPr="00281380">
        <w:rPr>
          <w:rFonts w:ascii="Times New Roman" w:eastAsia="Times New Roman" w:hAnsi="Times New Roman" w:cs="Times New Roman"/>
          <w:sz w:val="28"/>
          <w:szCs w:val="28"/>
        </w:rPr>
        <w:lastRenderedPageBreak/>
        <w:t>нарушения симпатического тонуса. Исследование вегетативной реактивности показало, что у больных с ДТЗ отмечается</w:t>
      </w:r>
      <w:r>
        <w:rPr>
          <w:rFonts w:ascii="Times New Roman" w:eastAsia="Times New Roman" w:hAnsi="Times New Roman" w:cs="Times New Roman"/>
          <w:sz w:val="28"/>
          <w:szCs w:val="28"/>
        </w:rPr>
        <w:t xml:space="preserve"> незначительное замедление ЧСС 5,2±0,2</w:t>
      </w:r>
      <w:r w:rsidRPr="00281380">
        <w:rPr>
          <w:rFonts w:ascii="Times New Roman" w:eastAsia="Times New Roman" w:hAnsi="Times New Roman" w:cs="Times New Roman"/>
          <w:sz w:val="28"/>
          <w:szCs w:val="28"/>
        </w:rPr>
        <w:t xml:space="preserve">0 ударов в 1 мин, слабое замедление – пониженная вегетативная реактивность (симпатическая реакция). </w:t>
      </w:r>
      <w:proofErr w:type="gramStart"/>
      <w:r w:rsidRPr="00281380">
        <w:rPr>
          <w:rFonts w:ascii="Times New Roman" w:eastAsia="Times New Roman" w:hAnsi="Times New Roman" w:cs="Times New Roman"/>
          <w:sz w:val="28"/>
          <w:szCs w:val="28"/>
        </w:rPr>
        <w:t xml:space="preserve">При исследовании вегетативного обеспечения в </w:t>
      </w:r>
      <w:proofErr w:type="spellStart"/>
      <w:r w:rsidRPr="00281380">
        <w:rPr>
          <w:rFonts w:ascii="Times New Roman" w:eastAsia="Times New Roman" w:hAnsi="Times New Roman" w:cs="Times New Roman"/>
          <w:sz w:val="28"/>
          <w:szCs w:val="28"/>
        </w:rPr>
        <w:t>ортоклиностатической</w:t>
      </w:r>
      <w:proofErr w:type="spellEnd"/>
      <w:r w:rsidRPr="00281380">
        <w:rPr>
          <w:rFonts w:ascii="Times New Roman" w:eastAsia="Times New Roman" w:hAnsi="Times New Roman" w:cs="Times New Roman"/>
          <w:sz w:val="28"/>
          <w:szCs w:val="28"/>
        </w:rPr>
        <w:t xml:space="preserve"> пробе у больных с ДТЗ установлено п</w:t>
      </w:r>
      <w:r>
        <w:rPr>
          <w:rFonts w:ascii="Times New Roman" w:eastAsia="Times New Roman" w:hAnsi="Times New Roman" w:cs="Times New Roman"/>
          <w:sz w:val="28"/>
          <w:szCs w:val="28"/>
        </w:rPr>
        <w:t>одъем систолического давления 41,2±1,2</w:t>
      </w:r>
      <w:r w:rsidRPr="00281380">
        <w:rPr>
          <w:rFonts w:ascii="Times New Roman" w:eastAsia="Times New Roman" w:hAnsi="Times New Roman" w:cs="Times New Roman"/>
          <w:sz w:val="28"/>
          <w:szCs w:val="28"/>
        </w:rPr>
        <w:t xml:space="preserve"> мм </w:t>
      </w:r>
      <w:proofErr w:type="spellStart"/>
      <w:r w:rsidRPr="00281380">
        <w:rPr>
          <w:rFonts w:ascii="Times New Roman" w:eastAsia="Times New Roman" w:hAnsi="Times New Roman" w:cs="Times New Roman"/>
          <w:sz w:val="28"/>
          <w:szCs w:val="28"/>
        </w:rPr>
        <w:t>рт.ст</w:t>
      </w:r>
      <w:proofErr w:type="spellEnd"/>
      <w:r w:rsidRPr="00281380">
        <w:rPr>
          <w:rFonts w:ascii="Times New Roman" w:eastAsia="Times New Roman" w:hAnsi="Times New Roman" w:cs="Times New Roman"/>
          <w:sz w:val="28"/>
          <w:szCs w:val="28"/>
        </w:rPr>
        <w:t>., а диастоли</w:t>
      </w:r>
      <w:r>
        <w:rPr>
          <w:rFonts w:ascii="Times New Roman" w:eastAsia="Times New Roman" w:hAnsi="Times New Roman" w:cs="Times New Roman"/>
          <w:sz w:val="28"/>
          <w:szCs w:val="28"/>
        </w:rPr>
        <w:t>ческое при этом повышалось на 16±1,2</w:t>
      </w:r>
      <w:r w:rsidRPr="00281380">
        <w:rPr>
          <w:rFonts w:ascii="Times New Roman" w:eastAsia="Times New Roman" w:hAnsi="Times New Roman" w:cs="Times New Roman"/>
          <w:sz w:val="28"/>
          <w:szCs w:val="28"/>
        </w:rPr>
        <w:t xml:space="preserve"> мм рт. ст., увеличение ЧСС дости</w:t>
      </w:r>
      <w:r w:rsidR="00E65345">
        <w:rPr>
          <w:rFonts w:ascii="Times New Roman" w:eastAsia="Times New Roman" w:hAnsi="Times New Roman" w:cs="Times New Roman"/>
          <w:sz w:val="28"/>
          <w:szCs w:val="28"/>
        </w:rPr>
        <w:t>гало до 35±1,1</w:t>
      </w:r>
      <w:r w:rsidRPr="00281380">
        <w:rPr>
          <w:rFonts w:ascii="Times New Roman" w:eastAsia="Times New Roman" w:hAnsi="Times New Roman" w:cs="Times New Roman"/>
          <w:sz w:val="28"/>
          <w:szCs w:val="28"/>
        </w:rPr>
        <w:t xml:space="preserve">0 ударов в 1 мин. Жалобы на ощущение </w:t>
      </w:r>
      <w:proofErr w:type="spellStart"/>
      <w:r w:rsidRPr="00281380">
        <w:rPr>
          <w:rFonts w:ascii="Times New Roman" w:eastAsia="Times New Roman" w:hAnsi="Times New Roman" w:cs="Times New Roman"/>
          <w:sz w:val="28"/>
          <w:szCs w:val="28"/>
        </w:rPr>
        <w:t>прлива</w:t>
      </w:r>
      <w:proofErr w:type="spellEnd"/>
      <w:r w:rsidRPr="00281380">
        <w:rPr>
          <w:rFonts w:ascii="Times New Roman" w:eastAsia="Times New Roman" w:hAnsi="Times New Roman" w:cs="Times New Roman"/>
          <w:sz w:val="28"/>
          <w:szCs w:val="28"/>
        </w:rPr>
        <w:t xml:space="preserve"> крови к голове, потемнение в глазах.</w:t>
      </w:r>
      <w:proofErr w:type="gramEnd"/>
      <w:r w:rsidRPr="00281380">
        <w:rPr>
          <w:rFonts w:ascii="Times New Roman" w:eastAsia="Times New Roman" w:hAnsi="Times New Roman" w:cs="Times New Roman"/>
          <w:sz w:val="28"/>
          <w:szCs w:val="28"/>
        </w:rPr>
        <w:t xml:space="preserve"> Эти явления трактовались как избыточное вегетативное обеспечение</w:t>
      </w:r>
      <w:proofErr w:type="gramStart"/>
      <w:r w:rsidRPr="00281380">
        <w:rPr>
          <w:rFonts w:ascii="Times New Roman" w:eastAsia="Times New Roman" w:hAnsi="Times New Roman" w:cs="Times New Roman"/>
          <w:sz w:val="28"/>
          <w:szCs w:val="28"/>
        </w:rPr>
        <w:t>.</w:t>
      </w:r>
      <w:r w:rsidR="00920548">
        <w:rPr>
          <w:rFonts w:ascii="Times New Roman" w:eastAsia="Times New Roman" w:hAnsi="Times New Roman" w:cs="Times New Roman"/>
          <w:sz w:val="28"/>
          <w:szCs w:val="28"/>
        </w:rPr>
        <w:t>(</w:t>
      </w:r>
      <w:proofErr w:type="gramEnd"/>
      <w:r w:rsidR="00920548">
        <w:rPr>
          <w:rFonts w:ascii="Times New Roman" w:eastAsia="Times New Roman" w:hAnsi="Times New Roman" w:cs="Times New Roman"/>
          <w:sz w:val="28"/>
          <w:szCs w:val="28"/>
        </w:rPr>
        <w:t>табл</w:t>
      </w:r>
      <w:r w:rsidR="00951FCF">
        <w:rPr>
          <w:rFonts w:ascii="Times New Roman" w:eastAsia="Times New Roman" w:hAnsi="Times New Roman" w:cs="Times New Roman"/>
          <w:sz w:val="28"/>
          <w:szCs w:val="28"/>
        </w:rPr>
        <w:t>ица</w:t>
      </w:r>
      <w:r w:rsidR="00920548">
        <w:rPr>
          <w:rFonts w:ascii="Times New Roman" w:eastAsia="Times New Roman" w:hAnsi="Times New Roman" w:cs="Times New Roman"/>
          <w:sz w:val="28"/>
          <w:szCs w:val="28"/>
        </w:rPr>
        <w:t xml:space="preserve"> 3.5)</w:t>
      </w:r>
    </w:p>
    <w:p w:rsidR="00533190" w:rsidRDefault="00E659B7" w:rsidP="002813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81380" w:rsidRPr="000D0569" w:rsidRDefault="00E659B7" w:rsidP="002813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0548">
        <w:rPr>
          <w:rFonts w:ascii="Times New Roman" w:eastAsia="Times New Roman" w:hAnsi="Times New Roman" w:cs="Times New Roman"/>
          <w:sz w:val="28"/>
          <w:szCs w:val="28"/>
        </w:rPr>
        <w:t>Таблица 3.5</w:t>
      </w:r>
      <w:r w:rsidR="00281380" w:rsidRPr="000D0569">
        <w:rPr>
          <w:rFonts w:ascii="Times New Roman" w:eastAsia="Times New Roman" w:hAnsi="Times New Roman" w:cs="Times New Roman"/>
          <w:sz w:val="28"/>
          <w:szCs w:val="28"/>
        </w:rPr>
        <w:t xml:space="preserve"> - Показатели состояния вегетативной нервной системы при </w:t>
      </w:r>
      <w:r>
        <w:rPr>
          <w:rFonts w:ascii="Times New Roman" w:eastAsia="Times New Roman" w:hAnsi="Times New Roman" w:cs="Times New Roman"/>
          <w:sz w:val="28"/>
          <w:szCs w:val="28"/>
        </w:rPr>
        <w:t>АИ</w:t>
      </w:r>
      <w:r w:rsidR="00281380" w:rsidRPr="000D0569">
        <w:rPr>
          <w:rFonts w:ascii="Times New Roman" w:eastAsia="Times New Roman" w:hAnsi="Times New Roman" w:cs="Times New Roman"/>
          <w:sz w:val="28"/>
          <w:szCs w:val="28"/>
        </w:rPr>
        <w:t xml:space="preserve">ЗЩЖ </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310"/>
        <w:gridCol w:w="2009"/>
        <w:gridCol w:w="401"/>
        <w:gridCol w:w="142"/>
        <w:gridCol w:w="2697"/>
      </w:tblGrid>
      <w:tr w:rsidR="00E659B7" w:rsidRPr="000D0569" w:rsidTr="00E659B7">
        <w:tc>
          <w:tcPr>
            <w:tcW w:w="1914" w:type="dxa"/>
            <w:vMerge w:val="restart"/>
            <w:shd w:val="clear" w:color="auto" w:fill="auto"/>
            <w:vAlign w:val="center"/>
          </w:tcPr>
          <w:p w:rsidR="00E659B7" w:rsidRPr="000D0569" w:rsidRDefault="00E659B7" w:rsidP="00E659B7">
            <w:pPr>
              <w:spacing w:after="0" w:line="240" w:lineRule="auto"/>
              <w:jc w:val="center"/>
              <w:rPr>
                <w:rFonts w:ascii="Times New Roman" w:eastAsia="Times New Roman" w:hAnsi="Times New Roman" w:cs="Times New Roman"/>
                <w:sz w:val="28"/>
                <w:szCs w:val="20"/>
              </w:rPr>
            </w:pPr>
            <w:proofErr w:type="spellStart"/>
            <w:r w:rsidRPr="000D0569">
              <w:rPr>
                <w:rFonts w:ascii="Times New Roman" w:eastAsia="Times New Roman" w:hAnsi="Times New Roman" w:cs="Times New Roman"/>
                <w:sz w:val="28"/>
                <w:szCs w:val="20"/>
                <w:lang w:val="en-US"/>
              </w:rPr>
              <w:t>Пок</w:t>
            </w:r>
            <w:proofErr w:type="spellEnd"/>
            <w:r w:rsidRPr="000D0569">
              <w:rPr>
                <w:rFonts w:ascii="Times New Roman" w:eastAsia="Times New Roman" w:hAnsi="Times New Roman" w:cs="Times New Roman"/>
                <w:sz w:val="28"/>
                <w:szCs w:val="20"/>
              </w:rPr>
              <w:t>а</w:t>
            </w:r>
            <w:proofErr w:type="spellStart"/>
            <w:r w:rsidRPr="000D0569">
              <w:rPr>
                <w:rFonts w:ascii="Times New Roman" w:eastAsia="Times New Roman" w:hAnsi="Times New Roman" w:cs="Times New Roman"/>
                <w:sz w:val="28"/>
                <w:szCs w:val="20"/>
                <w:lang w:val="en-US"/>
              </w:rPr>
              <w:t>затели</w:t>
            </w:r>
            <w:proofErr w:type="spellEnd"/>
          </w:p>
        </w:tc>
        <w:tc>
          <w:tcPr>
            <w:tcW w:w="2310" w:type="dxa"/>
            <w:vMerge w:val="restart"/>
            <w:shd w:val="clear" w:color="auto" w:fill="auto"/>
            <w:vAlign w:val="center"/>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Контрольная</w:t>
            </w:r>
          </w:p>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 xml:space="preserve">группа, </w:t>
            </w:r>
            <w:r w:rsidRPr="000D0569">
              <w:rPr>
                <w:rFonts w:ascii="Times New Roman" w:eastAsia="Times New Roman" w:hAnsi="Times New Roman" w:cs="Times New Roman"/>
                <w:sz w:val="28"/>
                <w:szCs w:val="28"/>
              </w:rPr>
              <w:t>n =20</w:t>
            </w:r>
          </w:p>
        </w:tc>
        <w:tc>
          <w:tcPr>
            <w:tcW w:w="5249" w:type="dxa"/>
            <w:gridSpan w:val="4"/>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 xml:space="preserve">Функциональное состояние  </w:t>
            </w:r>
            <w:r>
              <w:rPr>
                <w:rFonts w:ascii="Times New Roman" w:eastAsia="Times New Roman" w:hAnsi="Times New Roman" w:cs="Times New Roman"/>
                <w:sz w:val="28"/>
                <w:szCs w:val="20"/>
              </w:rPr>
              <w:t>АИ</w:t>
            </w:r>
            <w:r w:rsidRPr="000D0569">
              <w:rPr>
                <w:rFonts w:ascii="Times New Roman" w:eastAsia="Times New Roman" w:hAnsi="Times New Roman" w:cs="Times New Roman"/>
                <w:sz w:val="28"/>
                <w:szCs w:val="20"/>
              </w:rPr>
              <w:t>ЗЩЖ</w:t>
            </w:r>
          </w:p>
        </w:tc>
      </w:tr>
      <w:tr w:rsidR="00E659B7" w:rsidRPr="000D0569" w:rsidTr="00E659B7">
        <w:tc>
          <w:tcPr>
            <w:tcW w:w="1914" w:type="dxa"/>
            <w:vMerge/>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310" w:type="dxa"/>
            <w:vMerge/>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410" w:type="dxa"/>
            <w:gridSpan w:val="2"/>
            <w:shd w:val="clear" w:color="auto" w:fill="auto"/>
            <w:vAlign w:val="center"/>
          </w:tcPr>
          <w:p w:rsidR="00E659B7" w:rsidRPr="000D0569" w:rsidRDefault="00E659B7" w:rsidP="00E659B7">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0"/>
              </w:rPr>
              <w:t>ДТЗ</w:t>
            </w:r>
            <w:r w:rsidR="00951FCF">
              <w:rPr>
                <w:rFonts w:ascii="Times New Roman" w:eastAsia="Times New Roman" w:hAnsi="Times New Roman" w:cs="Times New Roman"/>
                <w:sz w:val="28"/>
                <w:szCs w:val="28"/>
              </w:rPr>
              <w:t xml:space="preserve"> n=</w:t>
            </w:r>
            <w:r w:rsidR="00951FCF">
              <w:rPr>
                <w:rFonts w:ascii="Times New Roman" w:eastAsia="Times New Roman" w:hAnsi="Times New Roman" w:cs="Times New Roman"/>
                <w:sz w:val="28"/>
                <w:szCs w:val="28"/>
                <w:lang w:val="en-US"/>
              </w:rPr>
              <w:t>6</w:t>
            </w:r>
            <w:r w:rsidRPr="000D0569">
              <w:rPr>
                <w:rFonts w:ascii="Times New Roman" w:eastAsia="Times New Roman" w:hAnsi="Times New Roman" w:cs="Times New Roman"/>
                <w:sz w:val="28"/>
                <w:szCs w:val="28"/>
              </w:rPr>
              <w:t>0</w:t>
            </w:r>
          </w:p>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lang w:val="en-US"/>
              </w:rPr>
              <w:t>1</w:t>
            </w:r>
            <w:r w:rsidRPr="000D0569">
              <w:rPr>
                <w:rFonts w:ascii="Times New Roman" w:eastAsia="Times New Roman" w:hAnsi="Times New Roman" w:cs="Times New Roman"/>
                <w:sz w:val="28"/>
                <w:szCs w:val="20"/>
              </w:rPr>
              <w:t>±</w:t>
            </w:r>
            <w:r w:rsidRPr="000D0569">
              <w:rPr>
                <w:rFonts w:ascii="Times New Roman" w:eastAsia="Times New Roman" w:hAnsi="Times New Roman" w:cs="Times New Roman"/>
                <w:sz w:val="28"/>
                <w:szCs w:val="20"/>
                <w:lang w:val="en-US"/>
              </w:rPr>
              <w:t>m</w:t>
            </w:r>
            <w:r w:rsidRPr="000D0569">
              <w:rPr>
                <w:rFonts w:ascii="Times New Roman" w:eastAsia="Times New Roman" w:hAnsi="Times New Roman" w:cs="Times New Roman"/>
                <w:sz w:val="24"/>
                <w:szCs w:val="20"/>
                <w:lang w:val="en-US"/>
              </w:rPr>
              <w:t>1</w:t>
            </w:r>
          </w:p>
        </w:tc>
        <w:tc>
          <w:tcPr>
            <w:tcW w:w="2839" w:type="dxa"/>
            <w:gridSpan w:val="2"/>
            <w:shd w:val="clear" w:color="auto" w:fill="auto"/>
            <w:vAlign w:val="center"/>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ПГ</w:t>
            </w:r>
            <w:r w:rsidR="00951FCF">
              <w:rPr>
                <w:rFonts w:ascii="Times New Roman" w:eastAsia="Times New Roman" w:hAnsi="Times New Roman" w:cs="Times New Roman"/>
                <w:sz w:val="28"/>
                <w:szCs w:val="28"/>
              </w:rPr>
              <w:t xml:space="preserve"> n=</w:t>
            </w:r>
            <w:r w:rsidR="00951FCF">
              <w:rPr>
                <w:rFonts w:ascii="Times New Roman" w:eastAsia="Times New Roman" w:hAnsi="Times New Roman" w:cs="Times New Roman"/>
                <w:sz w:val="28"/>
                <w:szCs w:val="28"/>
                <w:lang w:val="en-US"/>
              </w:rPr>
              <w:t>6</w:t>
            </w:r>
            <w:r w:rsidRPr="000D0569">
              <w:rPr>
                <w:rFonts w:ascii="Times New Roman" w:eastAsia="Times New Roman" w:hAnsi="Times New Roman" w:cs="Times New Roman"/>
                <w:sz w:val="28"/>
                <w:szCs w:val="28"/>
              </w:rPr>
              <w:t>0</w:t>
            </w:r>
          </w:p>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rPr>
              <w:t>2</w:t>
            </w:r>
            <w:r w:rsidRPr="000D0569">
              <w:rPr>
                <w:rFonts w:ascii="Times New Roman" w:eastAsia="Times New Roman" w:hAnsi="Times New Roman" w:cs="Times New Roman"/>
                <w:sz w:val="28"/>
                <w:szCs w:val="20"/>
              </w:rPr>
              <w:t>±</w:t>
            </w:r>
            <w:r w:rsidRPr="000D0569">
              <w:rPr>
                <w:rFonts w:ascii="Times New Roman" w:eastAsia="Times New Roman" w:hAnsi="Times New Roman" w:cs="Times New Roman"/>
                <w:sz w:val="28"/>
                <w:szCs w:val="20"/>
                <w:lang w:val="en-US"/>
              </w:rPr>
              <w:t>m</w:t>
            </w:r>
            <w:r w:rsidRPr="000D0569">
              <w:rPr>
                <w:rFonts w:ascii="Times New Roman" w:eastAsia="Times New Roman" w:hAnsi="Times New Roman" w:cs="Times New Roman"/>
                <w:sz w:val="24"/>
                <w:szCs w:val="20"/>
              </w:rPr>
              <w:t>2</w:t>
            </w:r>
          </w:p>
        </w:tc>
      </w:tr>
      <w:tr w:rsidR="00E659B7" w:rsidRPr="000D0569" w:rsidTr="00E659B7">
        <w:tc>
          <w:tcPr>
            <w:tcW w:w="1914"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СВД в баллах</w:t>
            </w:r>
          </w:p>
        </w:tc>
        <w:tc>
          <w:tcPr>
            <w:tcW w:w="2310"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25</w:t>
            </w:r>
            <w:r w:rsidRPr="000D0569">
              <w:rPr>
                <w:rFonts w:ascii="Times New Roman" w:eastAsia="Times New Roman" w:hAnsi="Times New Roman" w:cs="Times New Roman"/>
                <w:sz w:val="28"/>
                <w:szCs w:val="20"/>
              </w:rPr>
              <w:t>,0± 1,20</w:t>
            </w:r>
          </w:p>
        </w:tc>
        <w:tc>
          <w:tcPr>
            <w:tcW w:w="2410" w:type="dxa"/>
            <w:gridSpan w:val="2"/>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64,0± 1,1</w:t>
            </w:r>
            <w:r w:rsidRPr="000D0569">
              <w:rPr>
                <w:rFonts w:ascii="Times New Roman" w:eastAsia="Times New Roman" w:hAnsi="Times New Roman" w:cs="Times New Roman"/>
                <w:sz w:val="28"/>
                <w:szCs w:val="20"/>
              </w:rPr>
              <w:t>0</w:t>
            </w:r>
          </w:p>
        </w:tc>
        <w:tc>
          <w:tcPr>
            <w:tcW w:w="2839" w:type="dxa"/>
            <w:gridSpan w:val="2"/>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42</w:t>
            </w:r>
            <w:r w:rsidRPr="000D0569">
              <w:rPr>
                <w:rFonts w:ascii="Times New Roman" w:eastAsia="Times New Roman" w:hAnsi="Times New Roman" w:cs="Times New Roman"/>
                <w:sz w:val="28"/>
                <w:szCs w:val="20"/>
              </w:rPr>
              <w:t>,0± 1,15</w:t>
            </w:r>
          </w:p>
        </w:tc>
      </w:tr>
      <w:tr w:rsidR="00E659B7" w:rsidRPr="000D0569" w:rsidTr="00E659B7">
        <w:tc>
          <w:tcPr>
            <w:tcW w:w="1914"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roofErr w:type="gramStart"/>
            <w:r w:rsidRPr="000D0569">
              <w:rPr>
                <w:rFonts w:ascii="Times New Roman" w:eastAsia="Times New Roman" w:hAnsi="Times New Roman" w:cs="Times New Roman"/>
                <w:sz w:val="28"/>
                <w:szCs w:val="20"/>
              </w:rPr>
              <w:t>Р</w:t>
            </w:r>
            <w:proofErr w:type="gramEnd"/>
          </w:p>
        </w:tc>
        <w:tc>
          <w:tcPr>
            <w:tcW w:w="2310"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5249" w:type="dxa"/>
            <w:gridSpan w:val="4"/>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lang w:val="en-US"/>
              </w:rPr>
              <w:t>1</w:t>
            </w:r>
            <w:r w:rsidRPr="000D0569">
              <w:rPr>
                <w:rFonts w:ascii="Times New Roman" w:eastAsia="Times New Roman" w:hAnsi="Times New Roman" w:cs="Times New Roman"/>
                <w:sz w:val="24"/>
                <w:szCs w:val="20"/>
              </w:rPr>
              <w:t>-</w:t>
            </w:r>
            <w:r w:rsidRPr="000D0569">
              <w:rPr>
                <w:rFonts w:ascii="Times New Roman" w:eastAsia="Times New Roman" w:hAnsi="Times New Roman" w:cs="Times New Roman"/>
                <w:sz w:val="28"/>
                <w:szCs w:val="28"/>
              </w:rPr>
              <w:t>М</w:t>
            </w:r>
            <w:r w:rsidRPr="000D0569">
              <w:rPr>
                <w:rFonts w:ascii="Times New Roman" w:eastAsia="Times New Roman" w:hAnsi="Times New Roman" w:cs="Times New Roman"/>
                <w:sz w:val="24"/>
                <w:szCs w:val="20"/>
              </w:rPr>
              <w:t>2</w:t>
            </w:r>
            <w:r w:rsidRPr="000D0569">
              <w:rPr>
                <w:rFonts w:ascii="Times New Roman" w:eastAsia="Times New Roman" w:hAnsi="Times New Roman" w:cs="Times New Roman"/>
                <w:sz w:val="28"/>
                <w:szCs w:val="28"/>
              </w:rPr>
              <w:t>&lt;0,001</w:t>
            </w:r>
          </w:p>
        </w:tc>
      </w:tr>
      <w:tr w:rsidR="00E659B7" w:rsidRPr="000D0569" w:rsidTr="00E659B7">
        <w:tc>
          <w:tcPr>
            <w:tcW w:w="1914"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МОК (л)</w:t>
            </w:r>
          </w:p>
        </w:tc>
        <w:tc>
          <w:tcPr>
            <w:tcW w:w="2310"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3200±1,2</w:t>
            </w:r>
            <w:r w:rsidRPr="000D0569">
              <w:rPr>
                <w:rFonts w:ascii="Times New Roman" w:eastAsia="Times New Roman" w:hAnsi="Times New Roman" w:cs="Times New Roman"/>
                <w:sz w:val="28"/>
                <w:szCs w:val="20"/>
              </w:rPr>
              <w:t>0</w:t>
            </w:r>
          </w:p>
        </w:tc>
        <w:tc>
          <w:tcPr>
            <w:tcW w:w="2009"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3543±1,1</w:t>
            </w:r>
            <w:r w:rsidRPr="000D0569">
              <w:rPr>
                <w:rFonts w:ascii="Times New Roman" w:eastAsia="Times New Roman" w:hAnsi="Times New Roman" w:cs="Times New Roman"/>
                <w:sz w:val="28"/>
                <w:szCs w:val="20"/>
              </w:rPr>
              <w:t>0</w:t>
            </w:r>
          </w:p>
        </w:tc>
        <w:tc>
          <w:tcPr>
            <w:tcW w:w="3240" w:type="dxa"/>
            <w:gridSpan w:val="3"/>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2656</w:t>
            </w:r>
            <w:r w:rsidRPr="000D0569">
              <w:rPr>
                <w:rFonts w:ascii="Times New Roman" w:eastAsia="Times New Roman" w:hAnsi="Times New Roman" w:cs="Times New Roman"/>
                <w:sz w:val="28"/>
                <w:szCs w:val="20"/>
              </w:rPr>
              <w:t>±1,40</w:t>
            </w:r>
          </w:p>
        </w:tc>
      </w:tr>
      <w:tr w:rsidR="00E659B7" w:rsidRPr="000D0569" w:rsidTr="00E659B7">
        <w:tc>
          <w:tcPr>
            <w:tcW w:w="1914"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roofErr w:type="gramStart"/>
            <w:r w:rsidRPr="000D0569">
              <w:rPr>
                <w:rFonts w:ascii="Times New Roman" w:eastAsia="Times New Roman" w:hAnsi="Times New Roman" w:cs="Times New Roman"/>
                <w:sz w:val="28"/>
                <w:szCs w:val="20"/>
              </w:rPr>
              <w:t>Р</w:t>
            </w:r>
            <w:proofErr w:type="gramEnd"/>
          </w:p>
        </w:tc>
        <w:tc>
          <w:tcPr>
            <w:tcW w:w="2310"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5249" w:type="dxa"/>
            <w:gridSpan w:val="4"/>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lang w:val="en-US"/>
              </w:rPr>
              <w:t>1</w:t>
            </w:r>
            <w:r w:rsidRPr="000D0569">
              <w:rPr>
                <w:rFonts w:ascii="Times New Roman" w:eastAsia="Times New Roman" w:hAnsi="Times New Roman" w:cs="Times New Roman"/>
                <w:sz w:val="24"/>
                <w:szCs w:val="20"/>
              </w:rPr>
              <w:t>-</w:t>
            </w:r>
            <w:r w:rsidRPr="000D0569">
              <w:rPr>
                <w:rFonts w:ascii="Times New Roman" w:eastAsia="Times New Roman" w:hAnsi="Times New Roman" w:cs="Times New Roman"/>
                <w:sz w:val="28"/>
                <w:szCs w:val="28"/>
              </w:rPr>
              <w:t>М</w:t>
            </w:r>
            <w:r w:rsidRPr="000D0569">
              <w:rPr>
                <w:rFonts w:ascii="Times New Roman" w:eastAsia="Times New Roman" w:hAnsi="Times New Roman" w:cs="Times New Roman"/>
                <w:sz w:val="24"/>
                <w:szCs w:val="20"/>
              </w:rPr>
              <w:t>2</w:t>
            </w:r>
            <w:r w:rsidRPr="000D0569">
              <w:rPr>
                <w:rFonts w:ascii="Times New Roman" w:eastAsia="Times New Roman" w:hAnsi="Times New Roman" w:cs="Times New Roman"/>
                <w:sz w:val="28"/>
                <w:szCs w:val="28"/>
              </w:rPr>
              <w:t>&lt;0,001</w:t>
            </w:r>
          </w:p>
        </w:tc>
      </w:tr>
      <w:tr w:rsidR="00E659B7" w:rsidRPr="000D0569" w:rsidTr="00E659B7">
        <w:tc>
          <w:tcPr>
            <w:tcW w:w="1914"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Вегетативная реактивность</w:t>
            </w:r>
          </w:p>
          <w:p w:rsidR="00E659B7" w:rsidRPr="000D0569" w:rsidRDefault="00E659B7" w:rsidP="00E659B7">
            <w:pPr>
              <w:spacing w:after="0" w:line="240" w:lineRule="auto"/>
              <w:jc w:val="both"/>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(разница в ЧСС, уд/мин)</w:t>
            </w:r>
          </w:p>
        </w:tc>
        <w:tc>
          <w:tcPr>
            <w:tcW w:w="2310" w:type="dxa"/>
            <w:shd w:val="clear" w:color="auto" w:fill="auto"/>
            <w:vAlign w:val="center"/>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9,0± 1,1</w:t>
            </w:r>
            <w:r w:rsidRPr="000D0569">
              <w:rPr>
                <w:rFonts w:ascii="Times New Roman" w:eastAsia="Times New Roman" w:hAnsi="Times New Roman" w:cs="Times New Roman"/>
                <w:sz w:val="28"/>
                <w:szCs w:val="20"/>
              </w:rPr>
              <w:t>0</w:t>
            </w:r>
          </w:p>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410" w:type="dxa"/>
            <w:gridSpan w:val="2"/>
            <w:shd w:val="clear" w:color="auto" w:fill="auto"/>
            <w:vAlign w:val="center"/>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5,2±0,2</w:t>
            </w:r>
            <w:r w:rsidRPr="000D0569">
              <w:rPr>
                <w:rFonts w:ascii="Times New Roman" w:eastAsia="Times New Roman" w:hAnsi="Times New Roman" w:cs="Times New Roman"/>
                <w:sz w:val="28"/>
                <w:szCs w:val="20"/>
              </w:rPr>
              <w:t>0</w:t>
            </w:r>
          </w:p>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839" w:type="dxa"/>
            <w:gridSpan w:val="2"/>
            <w:shd w:val="clear" w:color="auto" w:fill="auto"/>
            <w:vAlign w:val="center"/>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20,0±1,1</w:t>
            </w:r>
          </w:p>
          <w:p w:rsidR="00E659B7" w:rsidRPr="000D0569" w:rsidRDefault="00E659B7" w:rsidP="00E659B7">
            <w:pPr>
              <w:spacing w:after="0" w:line="240" w:lineRule="auto"/>
              <w:jc w:val="center"/>
              <w:rPr>
                <w:rFonts w:ascii="Times New Roman" w:eastAsia="Times New Roman" w:hAnsi="Times New Roman" w:cs="Times New Roman"/>
                <w:sz w:val="28"/>
                <w:szCs w:val="20"/>
              </w:rPr>
            </w:pPr>
          </w:p>
        </w:tc>
      </w:tr>
      <w:tr w:rsidR="00E659B7" w:rsidRPr="000D0569" w:rsidTr="00E659B7">
        <w:trPr>
          <w:trHeight w:val="256"/>
        </w:trPr>
        <w:tc>
          <w:tcPr>
            <w:tcW w:w="1914"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roofErr w:type="gramStart"/>
            <w:r w:rsidRPr="000D0569">
              <w:rPr>
                <w:rFonts w:ascii="Times New Roman" w:eastAsia="Times New Roman" w:hAnsi="Times New Roman" w:cs="Times New Roman"/>
                <w:sz w:val="28"/>
                <w:szCs w:val="20"/>
              </w:rPr>
              <w:t>Р</w:t>
            </w:r>
            <w:proofErr w:type="gramEnd"/>
          </w:p>
        </w:tc>
        <w:tc>
          <w:tcPr>
            <w:tcW w:w="2310"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5249" w:type="dxa"/>
            <w:gridSpan w:val="4"/>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lang w:val="en-US"/>
              </w:rPr>
              <w:t>1</w:t>
            </w:r>
            <w:r w:rsidRPr="000D0569">
              <w:rPr>
                <w:rFonts w:ascii="Times New Roman" w:eastAsia="Times New Roman" w:hAnsi="Times New Roman" w:cs="Times New Roman"/>
                <w:sz w:val="24"/>
                <w:szCs w:val="20"/>
              </w:rPr>
              <w:t>-</w:t>
            </w:r>
            <w:r w:rsidRPr="000D0569">
              <w:rPr>
                <w:rFonts w:ascii="Times New Roman" w:eastAsia="Times New Roman" w:hAnsi="Times New Roman" w:cs="Times New Roman"/>
                <w:sz w:val="28"/>
                <w:szCs w:val="28"/>
              </w:rPr>
              <w:t>М</w:t>
            </w:r>
            <w:r w:rsidRPr="000D0569">
              <w:rPr>
                <w:rFonts w:ascii="Times New Roman" w:eastAsia="Times New Roman" w:hAnsi="Times New Roman" w:cs="Times New Roman"/>
                <w:sz w:val="24"/>
                <w:szCs w:val="20"/>
              </w:rPr>
              <w:t>2</w:t>
            </w:r>
            <w:r w:rsidRPr="000D0569">
              <w:rPr>
                <w:rFonts w:ascii="Times New Roman" w:eastAsia="Times New Roman" w:hAnsi="Times New Roman" w:cs="Times New Roman"/>
                <w:sz w:val="28"/>
                <w:szCs w:val="28"/>
              </w:rPr>
              <w:t>&lt;0,001</w:t>
            </w:r>
          </w:p>
        </w:tc>
      </w:tr>
      <w:tr w:rsidR="00E659B7" w:rsidRPr="000D0569" w:rsidTr="00E659B7">
        <w:trPr>
          <w:trHeight w:val="446"/>
        </w:trPr>
        <w:tc>
          <w:tcPr>
            <w:tcW w:w="1914" w:type="dxa"/>
            <w:vMerge w:val="restart"/>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Вегетативное обеспечение деятельности</w:t>
            </w:r>
          </w:p>
          <w:p w:rsidR="00E659B7" w:rsidRPr="000D0569" w:rsidRDefault="00E659B7" w:rsidP="00E659B7">
            <w:pPr>
              <w:spacing w:after="0" w:line="240" w:lineRule="auto"/>
              <w:ind w:left="-142" w:right="-145"/>
              <w:jc w:val="center"/>
              <w:rPr>
                <w:rFonts w:ascii="Times New Roman" w:eastAsia="Times New Roman" w:hAnsi="Times New Roman" w:cs="Times New Roman"/>
                <w:sz w:val="28"/>
                <w:szCs w:val="20"/>
              </w:rPr>
            </w:pPr>
            <w:proofErr w:type="gramStart"/>
            <w:r w:rsidRPr="000D0569">
              <w:rPr>
                <w:rFonts w:ascii="Times New Roman" w:eastAsia="Times New Roman" w:hAnsi="Times New Roman" w:cs="Times New Roman"/>
                <w:sz w:val="28"/>
                <w:szCs w:val="20"/>
              </w:rPr>
              <w:t>( разница в</w:t>
            </w:r>
            <w:proofErr w:type="gramEnd"/>
          </w:p>
          <w:p w:rsidR="00E659B7" w:rsidRPr="000D0569" w:rsidRDefault="00E659B7" w:rsidP="00E659B7">
            <w:pPr>
              <w:spacing w:after="0" w:line="240" w:lineRule="auto"/>
              <w:ind w:left="-142" w:right="-145"/>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 xml:space="preserve">АД,  </w:t>
            </w:r>
            <w:proofErr w:type="spellStart"/>
            <w:r w:rsidRPr="000D0569">
              <w:rPr>
                <w:rFonts w:ascii="Times New Roman" w:eastAsia="Times New Roman" w:hAnsi="Times New Roman" w:cs="Times New Roman"/>
                <w:sz w:val="28"/>
                <w:szCs w:val="20"/>
              </w:rPr>
              <w:t>мм</w:t>
            </w:r>
            <w:proofErr w:type="gramStart"/>
            <w:r w:rsidRPr="000D0569">
              <w:rPr>
                <w:rFonts w:ascii="Times New Roman" w:eastAsia="Times New Roman" w:hAnsi="Times New Roman" w:cs="Times New Roman"/>
                <w:sz w:val="28"/>
                <w:szCs w:val="20"/>
              </w:rPr>
              <w:t>.р</w:t>
            </w:r>
            <w:proofErr w:type="gramEnd"/>
            <w:r w:rsidRPr="000D0569">
              <w:rPr>
                <w:rFonts w:ascii="Times New Roman" w:eastAsia="Times New Roman" w:hAnsi="Times New Roman" w:cs="Times New Roman"/>
                <w:sz w:val="28"/>
                <w:szCs w:val="20"/>
              </w:rPr>
              <w:t>т.ст</w:t>
            </w:r>
            <w:proofErr w:type="spellEnd"/>
            <w:r w:rsidRPr="000D0569">
              <w:rPr>
                <w:rFonts w:ascii="Times New Roman" w:eastAsia="Times New Roman" w:hAnsi="Times New Roman" w:cs="Times New Roman"/>
                <w:sz w:val="28"/>
                <w:szCs w:val="20"/>
              </w:rPr>
              <w:t>.</w:t>
            </w:r>
          </w:p>
          <w:p w:rsidR="00E659B7" w:rsidRPr="000D0569" w:rsidRDefault="00E659B7" w:rsidP="00E659B7">
            <w:pPr>
              <w:spacing w:after="0" w:line="240" w:lineRule="auto"/>
              <w:jc w:val="center"/>
              <w:rPr>
                <w:rFonts w:ascii="Times New Roman" w:eastAsia="Times New Roman" w:hAnsi="Times New Roman" w:cs="Times New Roman"/>
                <w:sz w:val="28"/>
                <w:szCs w:val="20"/>
              </w:rPr>
            </w:pPr>
            <w:proofErr w:type="gramStart"/>
            <w:r w:rsidRPr="000D0569">
              <w:rPr>
                <w:rFonts w:ascii="Times New Roman" w:eastAsia="Times New Roman" w:hAnsi="Times New Roman" w:cs="Times New Roman"/>
                <w:sz w:val="28"/>
                <w:szCs w:val="20"/>
              </w:rPr>
              <w:t>ЧСС, уд/ мин)</w:t>
            </w:r>
            <w:proofErr w:type="gramEnd"/>
          </w:p>
        </w:tc>
        <w:tc>
          <w:tcPr>
            <w:tcW w:w="2310" w:type="dxa"/>
            <w:shd w:val="clear" w:color="auto" w:fill="auto"/>
          </w:tcPr>
          <w:p w:rsidR="00E659B7" w:rsidRPr="000D0569" w:rsidRDefault="00E659B7" w:rsidP="00E659B7">
            <w:pPr>
              <w:spacing w:after="0" w:line="360" w:lineRule="auto"/>
              <w:ind w:right="-108"/>
              <w:rPr>
                <w:rFonts w:ascii="Times New Roman" w:eastAsia="Times New Roman" w:hAnsi="Times New Roman" w:cs="Times New Roman"/>
                <w:sz w:val="28"/>
                <w:szCs w:val="20"/>
              </w:rPr>
            </w:pPr>
            <w:r>
              <w:rPr>
                <w:rFonts w:ascii="Times New Roman" w:eastAsia="Times New Roman" w:hAnsi="Times New Roman" w:cs="Times New Roman"/>
                <w:sz w:val="28"/>
                <w:szCs w:val="20"/>
              </w:rPr>
              <w:t>АД сист.19,1± 1,1</w:t>
            </w:r>
          </w:p>
        </w:tc>
        <w:tc>
          <w:tcPr>
            <w:tcW w:w="2552" w:type="dxa"/>
            <w:gridSpan w:val="3"/>
            <w:shd w:val="clear" w:color="auto" w:fill="auto"/>
          </w:tcPr>
          <w:p w:rsidR="00E659B7" w:rsidRPr="000D0569" w:rsidRDefault="00E659B7" w:rsidP="00E659B7">
            <w:pPr>
              <w:spacing w:after="0" w:line="360" w:lineRule="auto"/>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А</w:t>
            </w:r>
            <w:r>
              <w:rPr>
                <w:rFonts w:ascii="Times New Roman" w:eastAsia="Times New Roman" w:hAnsi="Times New Roman" w:cs="Times New Roman"/>
                <w:sz w:val="28"/>
                <w:szCs w:val="20"/>
              </w:rPr>
              <w:t>Д сист.41,2± 1,2</w:t>
            </w:r>
            <w:r w:rsidRPr="000D0569">
              <w:rPr>
                <w:rFonts w:ascii="Times New Roman" w:eastAsia="Times New Roman" w:hAnsi="Times New Roman" w:cs="Times New Roman"/>
                <w:sz w:val="28"/>
                <w:szCs w:val="20"/>
              </w:rPr>
              <w:t>↑</w:t>
            </w:r>
          </w:p>
        </w:tc>
        <w:tc>
          <w:tcPr>
            <w:tcW w:w="2697" w:type="dxa"/>
            <w:shd w:val="clear" w:color="auto" w:fill="auto"/>
          </w:tcPr>
          <w:p w:rsidR="00E659B7" w:rsidRPr="000D0569" w:rsidRDefault="00E659B7" w:rsidP="00E659B7">
            <w:pPr>
              <w:spacing w:after="0" w:line="360" w:lineRule="auto"/>
              <w:ind w:left="-108"/>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АД </w:t>
            </w:r>
            <w:proofErr w:type="spellStart"/>
            <w:r>
              <w:rPr>
                <w:rFonts w:ascii="Times New Roman" w:eastAsia="Times New Roman" w:hAnsi="Times New Roman" w:cs="Times New Roman"/>
                <w:sz w:val="28"/>
                <w:szCs w:val="20"/>
              </w:rPr>
              <w:t>сист</w:t>
            </w:r>
            <w:proofErr w:type="spellEnd"/>
            <w:r>
              <w:rPr>
                <w:rFonts w:ascii="Times New Roman" w:eastAsia="Times New Roman" w:hAnsi="Times New Roman" w:cs="Times New Roman"/>
                <w:sz w:val="28"/>
                <w:szCs w:val="20"/>
              </w:rPr>
              <w:t>. 14,0±1,2</w:t>
            </w:r>
            <w:r w:rsidRPr="000D0569">
              <w:rPr>
                <w:rFonts w:ascii="Times New Roman" w:eastAsia="Times New Roman" w:hAnsi="Times New Roman" w:cs="Times New Roman"/>
                <w:sz w:val="28"/>
                <w:szCs w:val="20"/>
              </w:rPr>
              <w:t>↓</w:t>
            </w:r>
          </w:p>
        </w:tc>
      </w:tr>
      <w:tr w:rsidR="00E659B7" w:rsidRPr="000D0569" w:rsidTr="00E659B7">
        <w:trPr>
          <w:trHeight w:val="225"/>
        </w:trPr>
        <w:tc>
          <w:tcPr>
            <w:tcW w:w="1914" w:type="dxa"/>
            <w:vMerge/>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310" w:type="dxa"/>
            <w:shd w:val="clear" w:color="auto" w:fill="auto"/>
            <w:vAlign w:val="center"/>
          </w:tcPr>
          <w:p w:rsidR="00E659B7" w:rsidRPr="000D0569" w:rsidRDefault="00E659B7" w:rsidP="00E659B7">
            <w:pPr>
              <w:spacing w:after="0" w:line="360" w:lineRule="auto"/>
              <w:jc w:val="center"/>
              <w:rPr>
                <w:rFonts w:ascii="Times New Roman" w:eastAsia="Times New Roman" w:hAnsi="Times New Roman" w:cs="Times New Roman"/>
                <w:sz w:val="28"/>
                <w:szCs w:val="20"/>
              </w:rPr>
            </w:pPr>
          </w:p>
        </w:tc>
        <w:tc>
          <w:tcPr>
            <w:tcW w:w="5249" w:type="dxa"/>
            <w:gridSpan w:val="4"/>
            <w:shd w:val="clear" w:color="auto" w:fill="auto"/>
            <w:vAlign w:val="center"/>
          </w:tcPr>
          <w:p w:rsidR="00E659B7" w:rsidRPr="000D0569" w:rsidRDefault="00E659B7" w:rsidP="00E659B7">
            <w:pPr>
              <w:spacing w:after="0" w:line="36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rPr>
              <w:t>1-</w:t>
            </w:r>
            <w:r w:rsidRPr="000D0569">
              <w:rPr>
                <w:rFonts w:ascii="Times New Roman" w:eastAsia="Times New Roman" w:hAnsi="Times New Roman" w:cs="Times New Roman"/>
                <w:sz w:val="28"/>
                <w:szCs w:val="28"/>
              </w:rPr>
              <w:t>М</w:t>
            </w:r>
            <w:r w:rsidRPr="000D0569">
              <w:rPr>
                <w:rFonts w:ascii="Times New Roman" w:eastAsia="Times New Roman" w:hAnsi="Times New Roman" w:cs="Times New Roman"/>
                <w:sz w:val="24"/>
                <w:szCs w:val="20"/>
              </w:rPr>
              <w:t>2</w:t>
            </w:r>
            <w:r w:rsidRPr="000D0569">
              <w:rPr>
                <w:rFonts w:ascii="Times New Roman" w:eastAsia="Times New Roman" w:hAnsi="Times New Roman" w:cs="Times New Roman"/>
                <w:sz w:val="28"/>
                <w:szCs w:val="28"/>
              </w:rPr>
              <w:t>&lt;0,001</w:t>
            </w:r>
          </w:p>
        </w:tc>
      </w:tr>
      <w:tr w:rsidR="00E659B7" w:rsidRPr="000D0569" w:rsidTr="00E659B7">
        <w:trPr>
          <w:trHeight w:val="20"/>
        </w:trPr>
        <w:tc>
          <w:tcPr>
            <w:tcW w:w="1914" w:type="dxa"/>
            <w:vMerge/>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310" w:type="dxa"/>
            <w:shd w:val="clear" w:color="auto" w:fill="auto"/>
          </w:tcPr>
          <w:p w:rsidR="00E659B7" w:rsidRPr="000D0569" w:rsidRDefault="00E659B7" w:rsidP="00E659B7">
            <w:pPr>
              <w:spacing w:after="0" w:line="360" w:lineRule="auto"/>
              <w:ind w:left="-71" w:right="-74" w:firstLine="71"/>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АД </w:t>
            </w:r>
            <w:proofErr w:type="spellStart"/>
            <w:r>
              <w:rPr>
                <w:rFonts w:ascii="Times New Roman" w:eastAsia="Times New Roman" w:hAnsi="Times New Roman" w:cs="Times New Roman"/>
                <w:sz w:val="28"/>
                <w:szCs w:val="20"/>
              </w:rPr>
              <w:t>диаст</w:t>
            </w:r>
            <w:proofErr w:type="spellEnd"/>
            <w:r>
              <w:rPr>
                <w:rFonts w:ascii="Times New Roman" w:eastAsia="Times New Roman" w:hAnsi="Times New Roman" w:cs="Times New Roman"/>
                <w:sz w:val="28"/>
                <w:szCs w:val="20"/>
              </w:rPr>
              <w:t>. 4,1</w:t>
            </w:r>
            <w:r w:rsidRPr="000D0569">
              <w:rPr>
                <w:rFonts w:ascii="Times New Roman" w:eastAsia="Times New Roman" w:hAnsi="Times New Roman" w:cs="Times New Roman"/>
                <w:sz w:val="28"/>
                <w:szCs w:val="20"/>
              </w:rPr>
              <w:t>±1,3</w:t>
            </w:r>
          </w:p>
        </w:tc>
        <w:tc>
          <w:tcPr>
            <w:tcW w:w="2552" w:type="dxa"/>
            <w:gridSpan w:val="3"/>
            <w:shd w:val="clear" w:color="auto" w:fill="auto"/>
          </w:tcPr>
          <w:p w:rsidR="00E659B7" w:rsidRPr="000D0569" w:rsidRDefault="00E659B7" w:rsidP="00E659B7">
            <w:pPr>
              <w:spacing w:after="0" w:line="360" w:lineRule="auto"/>
              <w:ind w:lef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АД диаст.16,0±1,2</w:t>
            </w:r>
            <w:r w:rsidRPr="000D0569">
              <w:rPr>
                <w:rFonts w:ascii="Times New Roman" w:eastAsia="Times New Roman" w:hAnsi="Times New Roman" w:cs="Times New Roman"/>
                <w:sz w:val="28"/>
                <w:szCs w:val="20"/>
              </w:rPr>
              <w:t>↑</w:t>
            </w:r>
          </w:p>
        </w:tc>
        <w:tc>
          <w:tcPr>
            <w:tcW w:w="2697" w:type="dxa"/>
            <w:shd w:val="clear" w:color="auto" w:fill="auto"/>
          </w:tcPr>
          <w:p w:rsidR="00E659B7" w:rsidRPr="000D0569" w:rsidRDefault="00E659B7" w:rsidP="00E659B7">
            <w:pPr>
              <w:spacing w:after="0" w:line="360" w:lineRule="auto"/>
              <w:ind w:firstLine="33"/>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0"/>
              </w:rPr>
              <w:t xml:space="preserve">АД </w:t>
            </w:r>
            <w:proofErr w:type="spellStart"/>
            <w:r w:rsidRPr="000D0569">
              <w:rPr>
                <w:rFonts w:ascii="Times New Roman" w:eastAsia="Times New Roman" w:hAnsi="Times New Roman" w:cs="Times New Roman"/>
                <w:sz w:val="28"/>
                <w:szCs w:val="20"/>
              </w:rPr>
              <w:t>диаст</w:t>
            </w:r>
            <w:proofErr w:type="spellEnd"/>
            <w:r w:rsidRPr="000D0569">
              <w:rPr>
                <w:rFonts w:ascii="Times New Roman" w:eastAsia="Times New Roman" w:hAnsi="Times New Roman" w:cs="Times New Roman"/>
                <w:sz w:val="28"/>
                <w:szCs w:val="20"/>
              </w:rPr>
              <w:t>. 8.0 ± 1,2↓</w:t>
            </w:r>
          </w:p>
        </w:tc>
      </w:tr>
      <w:tr w:rsidR="00E659B7" w:rsidRPr="000D0569" w:rsidTr="00E659B7">
        <w:trPr>
          <w:trHeight w:val="322"/>
        </w:trPr>
        <w:tc>
          <w:tcPr>
            <w:tcW w:w="1914" w:type="dxa"/>
            <w:vMerge/>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310" w:type="dxa"/>
            <w:shd w:val="clear" w:color="auto" w:fill="auto"/>
            <w:vAlign w:val="center"/>
          </w:tcPr>
          <w:p w:rsidR="00E659B7" w:rsidRPr="000D0569" w:rsidRDefault="00E659B7" w:rsidP="00E659B7">
            <w:pPr>
              <w:spacing w:after="0" w:line="360" w:lineRule="auto"/>
              <w:ind w:firstLine="720"/>
              <w:jc w:val="center"/>
              <w:rPr>
                <w:rFonts w:ascii="Times New Roman" w:eastAsia="Times New Roman" w:hAnsi="Times New Roman" w:cs="Times New Roman"/>
                <w:sz w:val="28"/>
                <w:szCs w:val="20"/>
              </w:rPr>
            </w:pPr>
          </w:p>
        </w:tc>
        <w:tc>
          <w:tcPr>
            <w:tcW w:w="5249" w:type="dxa"/>
            <w:gridSpan w:val="4"/>
            <w:shd w:val="clear" w:color="auto" w:fill="auto"/>
            <w:vAlign w:val="center"/>
          </w:tcPr>
          <w:p w:rsidR="00E659B7" w:rsidRPr="000D0569" w:rsidRDefault="00E659B7" w:rsidP="00E659B7">
            <w:pPr>
              <w:spacing w:after="0" w:line="36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lang w:val="en-US"/>
              </w:rPr>
              <w:t>1</w:t>
            </w:r>
            <w:r w:rsidRPr="000D0569">
              <w:rPr>
                <w:rFonts w:ascii="Times New Roman" w:eastAsia="Times New Roman" w:hAnsi="Times New Roman" w:cs="Times New Roman"/>
                <w:sz w:val="24"/>
                <w:szCs w:val="20"/>
              </w:rPr>
              <w:t>-</w:t>
            </w:r>
            <w:r w:rsidRPr="000D0569">
              <w:rPr>
                <w:rFonts w:ascii="Times New Roman" w:eastAsia="Times New Roman" w:hAnsi="Times New Roman" w:cs="Times New Roman"/>
                <w:sz w:val="28"/>
                <w:szCs w:val="28"/>
              </w:rPr>
              <w:t>М</w:t>
            </w:r>
            <w:r w:rsidRPr="000D0569">
              <w:rPr>
                <w:rFonts w:ascii="Times New Roman" w:eastAsia="Times New Roman" w:hAnsi="Times New Roman" w:cs="Times New Roman"/>
                <w:sz w:val="24"/>
                <w:szCs w:val="20"/>
              </w:rPr>
              <w:t>2</w:t>
            </w:r>
            <w:r w:rsidRPr="000D0569">
              <w:rPr>
                <w:rFonts w:ascii="Times New Roman" w:eastAsia="Times New Roman" w:hAnsi="Times New Roman" w:cs="Times New Roman"/>
                <w:sz w:val="28"/>
                <w:szCs w:val="28"/>
              </w:rPr>
              <w:t>&gt;0,05</w:t>
            </w:r>
          </w:p>
        </w:tc>
      </w:tr>
      <w:tr w:rsidR="00E659B7" w:rsidRPr="000D0569" w:rsidTr="00E659B7">
        <w:trPr>
          <w:trHeight w:val="459"/>
        </w:trPr>
        <w:tc>
          <w:tcPr>
            <w:tcW w:w="1914" w:type="dxa"/>
            <w:vMerge/>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2310"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ЧСС 31,0 ± 1,1</w:t>
            </w:r>
          </w:p>
          <w:p w:rsidR="00E659B7" w:rsidRPr="000D0569" w:rsidRDefault="00E659B7" w:rsidP="00E659B7">
            <w:pPr>
              <w:spacing w:after="0" w:line="240" w:lineRule="auto"/>
              <w:ind w:firstLine="720"/>
              <w:jc w:val="center"/>
              <w:rPr>
                <w:rFonts w:ascii="Times New Roman" w:eastAsia="Times New Roman" w:hAnsi="Times New Roman" w:cs="Times New Roman"/>
                <w:sz w:val="28"/>
                <w:szCs w:val="20"/>
              </w:rPr>
            </w:pPr>
          </w:p>
        </w:tc>
        <w:tc>
          <w:tcPr>
            <w:tcW w:w="2552" w:type="dxa"/>
            <w:gridSpan w:val="3"/>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ЧСС 35,0 ± 1,10</w:t>
            </w:r>
            <w:r w:rsidRPr="000D0569">
              <w:rPr>
                <w:rFonts w:ascii="Times New Roman" w:eastAsia="Times New Roman" w:hAnsi="Times New Roman" w:cs="Times New Roman"/>
                <w:sz w:val="28"/>
                <w:szCs w:val="20"/>
              </w:rPr>
              <w:t>↑</w:t>
            </w:r>
          </w:p>
        </w:tc>
        <w:tc>
          <w:tcPr>
            <w:tcW w:w="2697"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ЧСС 11,0 ± 1,2</w:t>
            </w:r>
            <w:r w:rsidRPr="000D0569">
              <w:rPr>
                <w:rFonts w:ascii="Times New Roman" w:eastAsia="Times New Roman" w:hAnsi="Times New Roman" w:cs="Times New Roman"/>
                <w:sz w:val="28"/>
                <w:szCs w:val="20"/>
              </w:rPr>
              <w:t>↓</w:t>
            </w:r>
          </w:p>
          <w:p w:rsidR="00E659B7" w:rsidRPr="000D0569" w:rsidRDefault="00E659B7" w:rsidP="00E659B7">
            <w:pPr>
              <w:spacing w:after="0" w:line="240" w:lineRule="auto"/>
              <w:ind w:firstLine="720"/>
              <w:jc w:val="center"/>
              <w:rPr>
                <w:rFonts w:ascii="Times New Roman" w:eastAsia="Times New Roman" w:hAnsi="Times New Roman" w:cs="Times New Roman"/>
                <w:sz w:val="28"/>
                <w:szCs w:val="20"/>
              </w:rPr>
            </w:pPr>
          </w:p>
        </w:tc>
      </w:tr>
      <w:tr w:rsidR="00E659B7" w:rsidRPr="000D0569" w:rsidTr="00E659B7">
        <w:trPr>
          <w:trHeight w:val="368"/>
        </w:trPr>
        <w:tc>
          <w:tcPr>
            <w:tcW w:w="1914"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roofErr w:type="gramStart"/>
            <w:r w:rsidRPr="000D0569">
              <w:rPr>
                <w:rFonts w:ascii="Times New Roman" w:eastAsia="Times New Roman" w:hAnsi="Times New Roman" w:cs="Times New Roman"/>
                <w:sz w:val="28"/>
                <w:szCs w:val="20"/>
              </w:rPr>
              <w:t>Р</w:t>
            </w:r>
            <w:proofErr w:type="gramEnd"/>
          </w:p>
        </w:tc>
        <w:tc>
          <w:tcPr>
            <w:tcW w:w="2310" w:type="dxa"/>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p>
        </w:tc>
        <w:tc>
          <w:tcPr>
            <w:tcW w:w="5249" w:type="dxa"/>
            <w:gridSpan w:val="4"/>
            <w:shd w:val="clear" w:color="auto" w:fill="auto"/>
          </w:tcPr>
          <w:p w:rsidR="00E659B7" w:rsidRPr="000D0569" w:rsidRDefault="00E659B7" w:rsidP="00E659B7">
            <w:pPr>
              <w:spacing w:after="0" w:line="240" w:lineRule="auto"/>
              <w:jc w:val="center"/>
              <w:rPr>
                <w:rFonts w:ascii="Times New Roman" w:eastAsia="Times New Roman" w:hAnsi="Times New Roman" w:cs="Times New Roman"/>
                <w:sz w:val="28"/>
                <w:szCs w:val="20"/>
              </w:rPr>
            </w:pPr>
            <w:r w:rsidRPr="000D0569">
              <w:rPr>
                <w:rFonts w:ascii="Times New Roman" w:eastAsia="Times New Roman" w:hAnsi="Times New Roman" w:cs="Times New Roman"/>
                <w:sz w:val="28"/>
                <w:szCs w:val="28"/>
                <w:lang w:val="en-US"/>
              </w:rPr>
              <w:t>M</w:t>
            </w:r>
            <w:r w:rsidRPr="000D0569">
              <w:rPr>
                <w:rFonts w:ascii="Times New Roman" w:eastAsia="Times New Roman" w:hAnsi="Times New Roman" w:cs="Times New Roman"/>
                <w:sz w:val="24"/>
                <w:szCs w:val="20"/>
                <w:lang w:val="en-US"/>
              </w:rPr>
              <w:t>1</w:t>
            </w:r>
            <w:r w:rsidRPr="000D0569">
              <w:rPr>
                <w:rFonts w:ascii="Times New Roman" w:eastAsia="Times New Roman" w:hAnsi="Times New Roman" w:cs="Times New Roman"/>
                <w:sz w:val="24"/>
                <w:szCs w:val="20"/>
              </w:rPr>
              <w:t>-</w:t>
            </w:r>
            <w:r w:rsidRPr="000D0569">
              <w:rPr>
                <w:rFonts w:ascii="Times New Roman" w:eastAsia="Times New Roman" w:hAnsi="Times New Roman" w:cs="Times New Roman"/>
                <w:sz w:val="28"/>
                <w:szCs w:val="28"/>
              </w:rPr>
              <w:t>М</w:t>
            </w:r>
            <w:r w:rsidRPr="000D0569">
              <w:rPr>
                <w:rFonts w:ascii="Times New Roman" w:eastAsia="Times New Roman" w:hAnsi="Times New Roman" w:cs="Times New Roman"/>
                <w:sz w:val="24"/>
                <w:szCs w:val="20"/>
              </w:rPr>
              <w:t>2</w:t>
            </w:r>
            <w:r w:rsidRPr="000D0569">
              <w:rPr>
                <w:rFonts w:ascii="Times New Roman" w:eastAsia="Times New Roman" w:hAnsi="Times New Roman" w:cs="Times New Roman"/>
                <w:sz w:val="28"/>
                <w:szCs w:val="28"/>
              </w:rPr>
              <w:t>&lt;0,001</w:t>
            </w:r>
          </w:p>
        </w:tc>
      </w:tr>
    </w:tbl>
    <w:p w:rsidR="00281380" w:rsidRPr="000D0569" w:rsidRDefault="00281380" w:rsidP="00281380">
      <w:pPr>
        <w:spacing w:after="0" w:line="240" w:lineRule="auto"/>
        <w:jc w:val="both"/>
        <w:rPr>
          <w:rFonts w:ascii="Times New Roman" w:eastAsia="Times New Roman" w:hAnsi="Times New Roman" w:cs="Times New Roman"/>
          <w:sz w:val="28"/>
          <w:szCs w:val="28"/>
        </w:rPr>
      </w:pPr>
    </w:p>
    <w:p w:rsidR="00E65345" w:rsidRPr="00E65345" w:rsidRDefault="00E65345" w:rsidP="00E65345">
      <w:pPr>
        <w:spacing w:after="0" w:line="240" w:lineRule="auto"/>
        <w:ind w:firstLine="720"/>
        <w:jc w:val="both"/>
        <w:rPr>
          <w:rFonts w:ascii="Times New Roman" w:eastAsia="Times New Roman" w:hAnsi="Times New Roman" w:cs="Times New Roman"/>
          <w:sz w:val="28"/>
          <w:szCs w:val="28"/>
        </w:rPr>
      </w:pPr>
      <w:r w:rsidRPr="00E65345">
        <w:rPr>
          <w:rFonts w:ascii="Times New Roman" w:eastAsia="Times New Roman" w:hAnsi="Times New Roman" w:cs="Times New Roman"/>
          <w:sz w:val="28"/>
          <w:szCs w:val="28"/>
        </w:rPr>
        <w:t>У больных с первичным гипотиреозом сумма баллов равнялась 4</w:t>
      </w:r>
      <w:r>
        <w:rPr>
          <w:rFonts w:ascii="Times New Roman" w:eastAsia="Times New Roman" w:hAnsi="Times New Roman" w:cs="Times New Roman"/>
          <w:sz w:val="28"/>
          <w:szCs w:val="28"/>
        </w:rPr>
        <w:t>2</w:t>
      </w:r>
      <w:r w:rsidRPr="00E65345">
        <w:rPr>
          <w:rFonts w:ascii="Times New Roman" w:eastAsia="Times New Roman" w:hAnsi="Times New Roman" w:cs="Times New Roman"/>
          <w:sz w:val="28"/>
          <w:szCs w:val="28"/>
        </w:rPr>
        <w:t xml:space="preserve">,0±1,15 и соответствовала выраженной степени СВД.   Наши данные, полученные у 20 здоровых обследованных МО = 3200±1,1, сопоставлены с больными с гипотиреозом и при этом было установлено, что МО составил 2654±1,4. Снижение МО по сравнению с нормой свидетельствовало  о преобладании у больных этой группы парасимпатического тонуса. </w:t>
      </w:r>
    </w:p>
    <w:p w:rsidR="00E65345" w:rsidRPr="00E65345" w:rsidRDefault="00E65345" w:rsidP="00E65345">
      <w:pPr>
        <w:spacing w:after="0" w:line="240" w:lineRule="auto"/>
        <w:ind w:firstLine="720"/>
        <w:jc w:val="both"/>
        <w:rPr>
          <w:rFonts w:ascii="Times New Roman" w:eastAsia="Times New Roman" w:hAnsi="Times New Roman" w:cs="Times New Roman"/>
          <w:sz w:val="28"/>
          <w:szCs w:val="28"/>
        </w:rPr>
      </w:pPr>
      <w:r w:rsidRPr="00E65345">
        <w:rPr>
          <w:rFonts w:ascii="Times New Roman" w:eastAsia="Times New Roman" w:hAnsi="Times New Roman" w:cs="Times New Roman"/>
          <w:sz w:val="28"/>
          <w:szCs w:val="28"/>
        </w:rPr>
        <w:t xml:space="preserve">Исследование вегетативной реактивности осуществлялось путем оказания давления на рефлекторные зоны. </w:t>
      </w:r>
      <w:proofErr w:type="spellStart"/>
      <w:r w:rsidRPr="00E65345">
        <w:rPr>
          <w:rFonts w:ascii="Times New Roman" w:eastAsia="Times New Roman" w:hAnsi="Times New Roman" w:cs="Times New Roman"/>
          <w:sz w:val="28"/>
          <w:szCs w:val="28"/>
        </w:rPr>
        <w:t>Глазо</w:t>
      </w:r>
      <w:proofErr w:type="spellEnd"/>
      <w:r w:rsidRPr="00E65345">
        <w:rPr>
          <w:rFonts w:ascii="Times New Roman" w:eastAsia="Times New Roman" w:hAnsi="Times New Roman" w:cs="Times New Roman"/>
          <w:sz w:val="28"/>
          <w:szCs w:val="28"/>
        </w:rPr>
        <w:t xml:space="preserve">-сердечный рефлекс </w:t>
      </w:r>
      <w:proofErr w:type="gramStart"/>
      <w:r w:rsidRPr="00E65345">
        <w:rPr>
          <w:rFonts w:ascii="Times New Roman" w:eastAsia="Times New Roman" w:hAnsi="Times New Roman" w:cs="Times New Roman"/>
          <w:sz w:val="28"/>
          <w:szCs w:val="28"/>
        </w:rPr>
        <w:t xml:space="preserve">( </w:t>
      </w:r>
      <w:proofErr w:type="spellStart"/>
      <w:proofErr w:type="gramEnd"/>
      <w:r w:rsidRPr="00E65345">
        <w:rPr>
          <w:rFonts w:ascii="Times New Roman" w:eastAsia="Times New Roman" w:hAnsi="Times New Roman" w:cs="Times New Roman"/>
          <w:sz w:val="28"/>
          <w:szCs w:val="28"/>
        </w:rPr>
        <w:t>Даньини</w:t>
      </w:r>
      <w:proofErr w:type="spellEnd"/>
      <w:r w:rsidRPr="00E65345">
        <w:rPr>
          <w:rFonts w:ascii="Times New Roman" w:eastAsia="Times New Roman" w:hAnsi="Times New Roman" w:cs="Times New Roman"/>
          <w:sz w:val="28"/>
          <w:szCs w:val="28"/>
        </w:rPr>
        <w:t xml:space="preserve"> </w:t>
      </w:r>
      <w:proofErr w:type="spellStart"/>
      <w:r w:rsidRPr="00E65345">
        <w:rPr>
          <w:rFonts w:ascii="Times New Roman" w:eastAsia="Times New Roman" w:hAnsi="Times New Roman" w:cs="Times New Roman"/>
          <w:sz w:val="28"/>
          <w:szCs w:val="28"/>
        </w:rPr>
        <w:t>Ашнера</w:t>
      </w:r>
      <w:proofErr w:type="spellEnd"/>
      <w:r w:rsidRPr="00E65345">
        <w:rPr>
          <w:rFonts w:ascii="Times New Roman" w:eastAsia="Times New Roman" w:hAnsi="Times New Roman" w:cs="Times New Roman"/>
          <w:sz w:val="28"/>
          <w:szCs w:val="28"/>
        </w:rPr>
        <w:t>)</w:t>
      </w:r>
    </w:p>
    <w:p w:rsidR="00E65345" w:rsidRPr="00E65345" w:rsidRDefault="00E65345" w:rsidP="00E65345">
      <w:pPr>
        <w:spacing w:after="0" w:line="240" w:lineRule="auto"/>
        <w:ind w:firstLine="720"/>
        <w:jc w:val="both"/>
        <w:rPr>
          <w:rFonts w:ascii="Times New Roman" w:eastAsia="Times New Roman" w:hAnsi="Times New Roman" w:cs="Times New Roman"/>
          <w:sz w:val="28"/>
          <w:szCs w:val="28"/>
        </w:rPr>
      </w:pPr>
      <w:r w:rsidRPr="00E65345">
        <w:rPr>
          <w:rFonts w:ascii="Times New Roman" w:eastAsia="Times New Roman" w:hAnsi="Times New Roman" w:cs="Times New Roman"/>
          <w:sz w:val="28"/>
          <w:szCs w:val="28"/>
        </w:rPr>
        <w:lastRenderedPageBreak/>
        <w:t>У больных с гипотиреозом после пробы</w:t>
      </w:r>
      <w:r>
        <w:rPr>
          <w:rFonts w:ascii="Times New Roman" w:eastAsia="Times New Roman" w:hAnsi="Times New Roman" w:cs="Times New Roman"/>
          <w:sz w:val="28"/>
          <w:szCs w:val="28"/>
        </w:rPr>
        <w:t xml:space="preserve"> отмечалось замедление ЧСС на 20±1,1</w:t>
      </w:r>
      <w:r w:rsidRPr="00E65345">
        <w:rPr>
          <w:rFonts w:ascii="Times New Roman" w:eastAsia="Times New Roman" w:hAnsi="Times New Roman" w:cs="Times New Roman"/>
          <w:sz w:val="28"/>
          <w:szCs w:val="28"/>
        </w:rPr>
        <w:t xml:space="preserve"> ударов в 1 мин, этот показатель свидетельствовал о повышенной вегетативной реактивности. </w:t>
      </w:r>
    </w:p>
    <w:p w:rsidR="00D762DE" w:rsidRDefault="00E65345" w:rsidP="00E65345">
      <w:pPr>
        <w:spacing w:after="0" w:line="240" w:lineRule="auto"/>
        <w:ind w:firstLine="720"/>
        <w:jc w:val="both"/>
        <w:rPr>
          <w:rFonts w:ascii="Times New Roman" w:eastAsia="Times New Roman" w:hAnsi="Times New Roman" w:cs="Times New Roman"/>
          <w:sz w:val="28"/>
          <w:szCs w:val="28"/>
        </w:rPr>
      </w:pPr>
      <w:r w:rsidRPr="00E65345">
        <w:rPr>
          <w:rFonts w:ascii="Times New Roman" w:eastAsia="Times New Roman" w:hAnsi="Times New Roman" w:cs="Times New Roman"/>
          <w:sz w:val="28"/>
          <w:szCs w:val="28"/>
        </w:rPr>
        <w:t>Исследования вегетативного обеспечен</w:t>
      </w:r>
      <w:r w:rsidR="002433CB">
        <w:rPr>
          <w:rFonts w:ascii="Times New Roman" w:eastAsia="Times New Roman" w:hAnsi="Times New Roman" w:cs="Times New Roman"/>
          <w:sz w:val="28"/>
          <w:szCs w:val="28"/>
        </w:rPr>
        <w:t xml:space="preserve">ия в </w:t>
      </w:r>
      <w:proofErr w:type="spellStart"/>
      <w:r w:rsidR="002433CB">
        <w:rPr>
          <w:rFonts w:ascii="Times New Roman" w:eastAsia="Times New Roman" w:hAnsi="Times New Roman" w:cs="Times New Roman"/>
          <w:sz w:val="28"/>
          <w:szCs w:val="28"/>
        </w:rPr>
        <w:t>ортоклиностатической</w:t>
      </w:r>
      <w:proofErr w:type="spellEnd"/>
      <w:r w:rsidR="002433CB">
        <w:rPr>
          <w:rFonts w:ascii="Times New Roman" w:eastAsia="Times New Roman" w:hAnsi="Times New Roman" w:cs="Times New Roman"/>
          <w:sz w:val="28"/>
          <w:szCs w:val="28"/>
        </w:rPr>
        <w:t xml:space="preserve"> пробе,</w:t>
      </w:r>
      <w:r w:rsidRPr="00E65345">
        <w:rPr>
          <w:rFonts w:ascii="Times New Roman" w:eastAsia="Times New Roman" w:hAnsi="Times New Roman" w:cs="Times New Roman"/>
          <w:sz w:val="28"/>
          <w:szCs w:val="28"/>
        </w:rPr>
        <w:t xml:space="preserve"> показатель систоли</w:t>
      </w:r>
      <w:r w:rsidR="00920548">
        <w:rPr>
          <w:rFonts w:ascii="Times New Roman" w:eastAsia="Times New Roman" w:hAnsi="Times New Roman" w:cs="Times New Roman"/>
          <w:sz w:val="28"/>
          <w:szCs w:val="28"/>
        </w:rPr>
        <w:t>ческого давления снизился до  14,0±1,2</w:t>
      </w:r>
      <w:r w:rsidRPr="00E65345">
        <w:rPr>
          <w:rFonts w:ascii="Times New Roman" w:eastAsia="Times New Roman" w:hAnsi="Times New Roman" w:cs="Times New Roman"/>
          <w:sz w:val="28"/>
          <w:szCs w:val="28"/>
        </w:rPr>
        <w:t xml:space="preserve"> </w:t>
      </w:r>
      <w:proofErr w:type="spellStart"/>
      <w:r w:rsidRPr="00E65345">
        <w:rPr>
          <w:rFonts w:ascii="Times New Roman" w:eastAsia="Times New Roman" w:hAnsi="Times New Roman" w:cs="Times New Roman"/>
          <w:sz w:val="28"/>
          <w:szCs w:val="28"/>
        </w:rPr>
        <w:t>мм</w:t>
      </w:r>
      <w:proofErr w:type="gramStart"/>
      <w:r w:rsidRPr="00E65345">
        <w:rPr>
          <w:rFonts w:ascii="Times New Roman" w:eastAsia="Times New Roman" w:hAnsi="Times New Roman" w:cs="Times New Roman"/>
          <w:sz w:val="28"/>
          <w:szCs w:val="28"/>
        </w:rPr>
        <w:t>.р</w:t>
      </w:r>
      <w:proofErr w:type="gramEnd"/>
      <w:r w:rsidRPr="00E65345">
        <w:rPr>
          <w:rFonts w:ascii="Times New Roman" w:eastAsia="Times New Roman" w:hAnsi="Times New Roman" w:cs="Times New Roman"/>
          <w:sz w:val="28"/>
          <w:szCs w:val="28"/>
        </w:rPr>
        <w:t>т.ст</w:t>
      </w:r>
      <w:proofErr w:type="spellEnd"/>
      <w:r w:rsidRPr="00E65345">
        <w:rPr>
          <w:rFonts w:ascii="Times New Roman" w:eastAsia="Times New Roman" w:hAnsi="Times New Roman" w:cs="Times New Roman"/>
          <w:sz w:val="28"/>
          <w:szCs w:val="28"/>
        </w:rPr>
        <w:t>. диастолическое давление осталось на прежн</w:t>
      </w:r>
      <w:r w:rsidR="00920548">
        <w:rPr>
          <w:rFonts w:ascii="Times New Roman" w:eastAsia="Times New Roman" w:hAnsi="Times New Roman" w:cs="Times New Roman"/>
          <w:sz w:val="28"/>
          <w:szCs w:val="28"/>
        </w:rPr>
        <w:t>ем уровне. ЧСС уменьшилась на 11±1,2</w:t>
      </w:r>
      <w:r w:rsidRPr="00E65345">
        <w:rPr>
          <w:rFonts w:ascii="Times New Roman" w:eastAsia="Times New Roman" w:hAnsi="Times New Roman" w:cs="Times New Roman"/>
          <w:sz w:val="28"/>
          <w:szCs w:val="28"/>
        </w:rPr>
        <w:t xml:space="preserve"> ударов в 1мин. Жалобы на покачивание и ощущение слабости в момент вставания. Все выше указанные изменения говорят </w:t>
      </w:r>
      <w:proofErr w:type="gramStart"/>
      <w:r w:rsidRPr="00E65345">
        <w:rPr>
          <w:rFonts w:ascii="Times New Roman" w:eastAsia="Times New Roman" w:hAnsi="Times New Roman" w:cs="Times New Roman"/>
          <w:sz w:val="28"/>
          <w:szCs w:val="28"/>
        </w:rPr>
        <w:t>об</w:t>
      </w:r>
      <w:proofErr w:type="gramEnd"/>
      <w:r w:rsidRPr="00E65345">
        <w:rPr>
          <w:rFonts w:ascii="Times New Roman" w:eastAsia="Times New Roman" w:hAnsi="Times New Roman" w:cs="Times New Roman"/>
          <w:sz w:val="28"/>
          <w:szCs w:val="28"/>
        </w:rPr>
        <w:t xml:space="preserve"> недостат</w:t>
      </w:r>
      <w:r w:rsidR="009910B2">
        <w:rPr>
          <w:rFonts w:ascii="Times New Roman" w:eastAsia="Times New Roman" w:hAnsi="Times New Roman" w:cs="Times New Roman"/>
          <w:sz w:val="28"/>
          <w:szCs w:val="28"/>
        </w:rPr>
        <w:t>очном вегетативном  обеспечении</w:t>
      </w:r>
      <w:r w:rsidR="009910B2" w:rsidRPr="009910B2">
        <w:t xml:space="preserve"> </w:t>
      </w:r>
      <w:r w:rsidR="009910B2" w:rsidRPr="009910B2">
        <w:rPr>
          <w:rFonts w:ascii="Times New Roman" w:eastAsia="Times New Roman" w:hAnsi="Times New Roman" w:cs="Times New Roman"/>
          <w:sz w:val="28"/>
          <w:szCs w:val="28"/>
        </w:rPr>
        <w:t>(парасимпатичес</w:t>
      </w:r>
      <w:r w:rsidR="00951FCF">
        <w:rPr>
          <w:rFonts w:ascii="Times New Roman" w:eastAsia="Times New Roman" w:hAnsi="Times New Roman" w:cs="Times New Roman"/>
          <w:sz w:val="28"/>
          <w:szCs w:val="28"/>
        </w:rPr>
        <w:t>кая реакция) (таблица</w:t>
      </w:r>
      <w:r w:rsidR="009910B2" w:rsidRPr="009910B2">
        <w:rPr>
          <w:rFonts w:ascii="Times New Roman" w:eastAsia="Times New Roman" w:hAnsi="Times New Roman" w:cs="Times New Roman"/>
          <w:sz w:val="28"/>
          <w:szCs w:val="28"/>
        </w:rPr>
        <w:t xml:space="preserve"> 3.5).</w:t>
      </w: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На основании полученных данных нами приводится схема  корреляционных связей между нейроэндокринными и иммунологическими показателями при </w:t>
      </w:r>
      <w:r w:rsidR="00D0394D">
        <w:rPr>
          <w:rFonts w:ascii="Times New Roman" w:eastAsia="Times New Roman" w:hAnsi="Times New Roman" w:cs="Times New Roman"/>
          <w:sz w:val="28"/>
          <w:szCs w:val="28"/>
        </w:rPr>
        <w:t>АИ</w:t>
      </w:r>
      <w:r w:rsidR="00E510FB">
        <w:rPr>
          <w:rFonts w:ascii="Times New Roman" w:eastAsia="Times New Roman" w:hAnsi="Times New Roman" w:cs="Times New Roman"/>
          <w:sz w:val="28"/>
          <w:szCs w:val="28"/>
        </w:rPr>
        <w:t>ЗЩЖ (рис</w:t>
      </w:r>
      <w:r w:rsidR="00951FCF">
        <w:rPr>
          <w:rFonts w:ascii="Times New Roman" w:eastAsia="Times New Roman" w:hAnsi="Times New Roman" w:cs="Times New Roman"/>
          <w:sz w:val="28"/>
          <w:szCs w:val="28"/>
        </w:rPr>
        <w:t xml:space="preserve">унок </w:t>
      </w:r>
      <w:r w:rsidR="00E510FB">
        <w:rPr>
          <w:rFonts w:ascii="Times New Roman" w:eastAsia="Times New Roman" w:hAnsi="Times New Roman" w:cs="Times New Roman"/>
          <w:sz w:val="28"/>
          <w:szCs w:val="28"/>
        </w:rPr>
        <w:t xml:space="preserve"> 3.1</w:t>
      </w:r>
      <w:r w:rsidRPr="000D0569">
        <w:rPr>
          <w:rFonts w:ascii="Times New Roman" w:eastAsia="Times New Roman" w:hAnsi="Times New Roman" w:cs="Times New Roman"/>
          <w:sz w:val="28"/>
          <w:szCs w:val="28"/>
        </w:rPr>
        <w:t>.)</w:t>
      </w: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 </w:t>
      </w:r>
    </w:p>
    <w:tbl>
      <w:tblPr>
        <w:tblpPr w:leftFromText="180" w:rightFromText="180" w:vertAnchor="text" w:horzAnchor="page" w:tblpX="4326" w:tblpY="1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145"/>
      </w:tblGrid>
      <w:tr w:rsidR="00E510FB" w:rsidRPr="000D0569" w:rsidTr="00E510FB">
        <w:trPr>
          <w:trHeight w:val="438"/>
        </w:trPr>
        <w:tc>
          <w:tcPr>
            <w:tcW w:w="4145" w:type="dxa"/>
            <w:tcBorders>
              <w:top w:val="single" w:sz="8" w:space="0" w:color="000000"/>
              <w:left w:val="single" w:sz="8" w:space="0" w:color="000000"/>
              <w:bottom w:val="single" w:sz="8" w:space="0" w:color="000000"/>
              <w:right w:val="single" w:sz="8" w:space="0" w:color="000000"/>
            </w:tcBorders>
            <w:shd w:val="clear" w:color="auto" w:fill="C0C0C0"/>
          </w:tcPr>
          <w:p w:rsidR="00E510FB" w:rsidRPr="000D0569" w:rsidRDefault="00E510FB" w:rsidP="00E510FB">
            <w:pPr>
              <w:spacing w:after="0" w:line="240" w:lineRule="auto"/>
              <w:jc w:val="center"/>
              <w:rPr>
                <w:rFonts w:ascii="Calibri" w:eastAsia="Calibri" w:hAnsi="Calibri" w:cs="Times New Roman"/>
                <w:b/>
                <w:sz w:val="24"/>
                <w:szCs w:val="24"/>
              </w:rPr>
            </w:pPr>
            <w:r>
              <w:rPr>
                <w:rFonts w:ascii="Times New Roman" w:eastAsia="Calibri" w:hAnsi="Times New Roman" w:cs="Times New Roman"/>
                <w:b/>
                <w:sz w:val="24"/>
                <w:szCs w:val="24"/>
              </w:rPr>
              <w:t>АИЗЩЖ</w:t>
            </w:r>
          </w:p>
        </w:tc>
      </w:tr>
    </w:tbl>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0"/>
          <w:szCs w:val="20"/>
        </w:rPr>
      </w:pP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lang w:val="en-US"/>
        </w:rPr>
      </w:pPr>
      <w:r w:rsidRPr="000D0569">
        <w:rPr>
          <w:rFonts w:ascii="Times New Roman" w:eastAsia="Times New Roman" w:hAnsi="Times New Roman" w:cs="Times New Roman"/>
          <w:sz w:val="28"/>
          <w:szCs w:val="28"/>
          <w:lang w:val="en-US"/>
        </w:rPr>
        <w:t xml:space="preserve">      </w:t>
      </w:r>
    </w:p>
    <w:p w:rsidR="000D0569" w:rsidRPr="000D0569" w:rsidRDefault="000D0569" w:rsidP="000D05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3215640</wp:posOffset>
                </wp:positionH>
                <wp:positionV relativeFrom="paragraph">
                  <wp:posOffset>89535</wp:posOffset>
                </wp:positionV>
                <wp:extent cx="819150" cy="361950"/>
                <wp:effectExtent l="9525" t="10160" r="38100" b="565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53.2pt;margin-top:7.05pt;width:64.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HKZQIAAHw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MLsLjBSpYEbtx+399qH93n7aPqDt+/YRlu2H7X37uf3Wfm0f2y8InKFzTW0T&#10;AMjUjfG107W6ra81fWOR0llJ1IKHCu42NaDGPiI6CfEbW0P+efNCM/AhS6dDG9eFqTwkNAitw7Q2&#10;x2nxtUMUDkfxOB7ATClcnQ/jMdg+A0kOwbWx7jnXFfJGiq0zRCxKl2mlQBfaxCEVWV1btws8BPjM&#10;Ss+ElHBOEqlQk+LxoDcIAVZLwfylv7NmMc+kQSviBRZ+exYnbkYvFQtgJSdsurcdERJs5EKDnBHQ&#10;Msmxz1ZxhpHk8Ka8taMnlc8I5QPhvbXT2NtxdzwdTUf9Tr83nHb63TzvPJtl/c5wFl8M8vM8y/L4&#10;nScf95NSMMaV53/Qe9z/Oz3tX95OqUfFHxsVnaKHUQDZw38gHebvR74Tz1yzzY3x1XkpgMSD8/45&#10;+jf06z54/fxoTH4AAAD//wMAUEsDBBQABgAIAAAAIQDW0BOx4AAAAAkBAAAPAAAAZHJzL2Rvd25y&#10;ZXYueG1sTI/BTsMwDIbvSLxDZCRuLC1s2ShNJ2BC9AISG0IcsyY0EY1TNdnW8fQzJzja/6ffn8vl&#10;6Du2N0N0ASXkkwyYwSZoh62E983T1QJYTAq16gIaCUcTYVmdn5Wq0OGAb2a/Ti2jEoyFkmBT6gvO&#10;Y2ONV3ESeoOUfYXBq0Tj0HI9qAOV+45fZ5ngXjmkC1b15tGa5nu98xLS6vNoxUfzcOteN88vwv3U&#10;db2S8vJivL8DlsyY/mD41Sd1qMhpG3aoI+skzDIxJZSCaQ6MAHEzo8VWwjzPgVcl//9BdQIAAP//&#10;AwBQSwECLQAUAAYACAAAACEAtoM4kv4AAADhAQAAEwAAAAAAAAAAAAAAAAAAAAAAW0NvbnRlbnRf&#10;VHlwZXNdLnhtbFBLAQItABQABgAIAAAAIQA4/SH/1gAAAJQBAAALAAAAAAAAAAAAAAAAAC8BAABf&#10;cmVscy8ucmVsc1BLAQItABQABgAIAAAAIQAstnHKZQIAAHwEAAAOAAAAAAAAAAAAAAAAAC4CAABk&#10;cnMvZTJvRG9jLnhtbFBLAQItABQABgAIAAAAIQDW0BOx4AAAAAkBAAAPAAAAAAAAAAAAAAAAAL8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1472565</wp:posOffset>
                </wp:positionH>
                <wp:positionV relativeFrom="paragraph">
                  <wp:posOffset>89535</wp:posOffset>
                </wp:positionV>
                <wp:extent cx="809625" cy="419100"/>
                <wp:effectExtent l="38100" t="10160" r="9525" b="565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15.95pt;margin-top:7.05pt;width:63.75pt;height:3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KkawIAAIYEAAAOAAAAZHJzL2Uyb0RvYy54bWysVM2O0zAQviPxDpbv3SQlW9poU4SSFg4L&#10;rLTLA7ix01g4tmV7m1YIaeEF9hF4BS4c+NE+Q/pGjN1ul10uCJGDM854vvlm5nNOnq1bgVbMWK5k&#10;jpOjGCMmK0W5XOb47cV8MMbIOiIpEUqyHG+Yxc+mjx+ddDpjQ9UoQZlBACJt1ukcN87pLIps1bCW&#10;2COlmQRnrUxLHGzNMqKGdIDeimgYx6OoU4ZqoypmLXwtd048Dfh1zSr3pq4tc0jkGLi5sJqwLvwa&#10;TU9ItjREN7za0yD/wKIlXELSA1RJHEGXhv8B1fLKKKtqd1SpNlJ1zSsWaoBqkvhBNecN0SzUAs2x&#10;+tAm+/9gq9erM4M4hdmNMJKkhRn1n7dX2+v+Z/9le422H/sbWLaftlf91/5H/72/6b8hOAyd67TN&#10;AKCQZ8bXXq3luT5V1TuLpCoaIpcsVHCx0YCa+IjoXojfWA35F90rReEMuXQqtHFdmxbVguuXPtCD&#10;Q6vQOsxtc5gbWztUwcdxPBkNjzGqwJUmkyQOc41I5mF8sDbWvWCqRd7IsXWG8GXjCiUlKESZXQqy&#10;OrXOk7wL8MFSzbkQQShCoi7Hk2NI5j1WCU69M2zMclEIg1bESy08oeIHx4y6lDSANYzQ2d52hAuw&#10;kQutcoZD8wTDPlvLKEaCwe3y1o6ekD4jlA+E99ZObe8n8WQ2no3TQToczQZpXJaD5/MiHYzmydPj&#10;8klZFGXywZNP0qzhlDLp+d8qP0n/Tln7O7jT7EH7h0ZF99FDR4Hs7TuQDkrww9/JaKHo5sz46rwo&#10;QOzh8P5i+tv0+z6cuvt9TH8BAAD//wMAUEsDBBQABgAIAAAAIQAl36Ww4AAAAAkBAAAPAAAAZHJz&#10;L2Rvd25yZXYueG1sTI9BT4NAEIXvJv6HzZh4MXaBtoYiS2PU2pNpxHrfsiOQsrOE3bbw7x1Pepy8&#10;L+99k69H24kzDr51pCCeRSCQKmdaqhXsPzf3KQgfNBndOUIFE3pYF9dXuc6Mu9AHnstQCy4hn2kF&#10;TQh9JqWvGrTaz1yPxNm3G6wOfA61NIO+cLntZBJFD9Lqlnih0T0+N1gdy5NV8FLulpuvu/2YTNX2&#10;vXxLjzuaXpW6vRmfHkEEHMMfDL/6rA4FOx3ciYwXnYJkHq8Y5WARg2BgvlwtQBwUpFEMssjl/w+K&#10;HwAAAP//AwBQSwECLQAUAAYACAAAACEAtoM4kv4AAADhAQAAEwAAAAAAAAAAAAAAAAAAAAAAW0Nv&#10;bnRlbnRfVHlwZXNdLnhtbFBLAQItABQABgAIAAAAIQA4/SH/1gAAAJQBAAALAAAAAAAAAAAAAAAA&#10;AC8BAABfcmVscy8ucmVsc1BLAQItABQABgAIAAAAIQD3XMKkawIAAIYEAAAOAAAAAAAAAAAAAAAA&#10;AC4CAABkcnMvZTJvRG9jLnhtbFBLAQItABQABgAIAAAAIQAl36Ww4AAAAAkBAAAPAAAAAAAAAAAA&#10;AAAAAMUEAABkcnMvZG93bnJldi54bWxQSwUGAAAAAAQABADzAAAA0gUAAAAA&#10;">
                <v:stroke endarrow="block"/>
              </v:shape>
            </w:pict>
          </mc:Fallback>
        </mc:AlternateContent>
      </w:r>
    </w:p>
    <w:tbl>
      <w:tblPr>
        <w:tblpPr w:leftFromText="180" w:rightFromText="180" w:vertAnchor="text" w:horzAnchor="page" w:tblpX="2758" w:tblpY="57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602"/>
      </w:tblGrid>
      <w:tr w:rsidR="000D0569" w:rsidRPr="000D0569" w:rsidTr="000D0569">
        <w:trPr>
          <w:trHeight w:val="429"/>
        </w:trPr>
        <w:tc>
          <w:tcPr>
            <w:tcW w:w="2602" w:type="dxa"/>
            <w:tcBorders>
              <w:top w:val="single" w:sz="8" w:space="0" w:color="000000"/>
              <w:left w:val="single" w:sz="8" w:space="0" w:color="000000"/>
              <w:bottom w:val="single" w:sz="8" w:space="0" w:color="000000"/>
              <w:right w:val="single" w:sz="8" w:space="0" w:color="000000"/>
            </w:tcBorders>
            <w:shd w:val="clear" w:color="auto" w:fill="C0C0C0"/>
          </w:tcPr>
          <w:p w:rsidR="000D0569" w:rsidRPr="000D0569" w:rsidRDefault="000D0569" w:rsidP="000D0569">
            <w:pPr>
              <w:spacing w:after="0" w:line="240" w:lineRule="auto"/>
              <w:jc w:val="both"/>
              <w:rPr>
                <w:rFonts w:ascii="Calibri" w:eastAsia="Calibri" w:hAnsi="Calibri" w:cs="Times New Roman"/>
                <w:b/>
                <w:sz w:val="24"/>
                <w:szCs w:val="24"/>
              </w:rPr>
            </w:pPr>
            <w:r w:rsidRPr="000D0569">
              <w:rPr>
                <w:rFonts w:ascii="Calibri" w:eastAsia="Calibri" w:hAnsi="Calibri" w:cs="Times New Roman"/>
                <w:b/>
              </w:rPr>
              <w:t xml:space="preserve">                  </w:t>
            </w:r>
            <w:r w:rsidRPr="000D0569">
              <w:rPr>
                <w:rFonts w:ascii="Calibri" w:eastAsia="Calibri" w:hAnsi="Calibri" w:cs="Times New Roman"/>
                <w:b/>
                <w:sz w:val="24"/>
                <w:szCs w:val="24"/>
              </w:rPr>
              <w:t>ДТЗ</w:t>
            </w: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7348" w:tblpY="51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50"/>
      </w:tblGrid>
      <w:tr w:rsidR="000D0569" w:rsidRPr="000D0569" w:rsidTr="000D0569">
        <w:trPr>
          <w:trHeight w:val="393"/>
        </w:trPr>
        <w:tc>
          <w:tcPr>
            <w:tcW w:w="2450" w:type="dxa"/>
            <w:tcBorders>
              <w:top w:val="single" w:sz="8" w:space="0" w:color="000000"/>
              <w:left w:val="single" w:sz="8" w:space="0" w:color="000000"/>
              <w:bottom w:val="single" w:sz="8" w:space="0" w:color="000000"/>
              <w:right w:val="single" w:sz="8" w:space="0" w:color="000000"/>
            </w:tcBorders>
            <w:shd w:val="clear" w:color="auto" w:fill="C0C0C0"/>
          </w:tcPr>
          <w:p w:rsidR="000D0569" w:rsidRPr="000D0569" w:rsidRDefault="000D0569" w:rsidP="000D0569">
            <w:pPr>
              <w:spacing w:after="0" w:line="240" w:lineRule="auto"/>
              <w:jc w:val="both"/>
              <w:rPr>
                <w:rFonts w:ascii="Calibri" w:eastAsia="Calibri" w:hAnsi="Calibri" w:cs="Times New Roman"/>
                <w:b/>
                <w:sz w:val="24"/>
                <w:szCs w:val="24"/>
              </w:rPr>
            </w:pPr>
            <w:r>
              <w:rPr>
                <w:rFonts w:ascii="Calibri" w:eastAsia="Calibri" w:hAnsi="Calibri"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1068705</wp:posOffset>
                      </wp:positionH>
                      <wp:positionV relativeFrom="paragraph">
                        <wp:posOffset>306705</wp:posOffset>
                      </wp:positionV>
                      <wp:extent cx="619125" cy="390525"/>
                      <wp:effectExtent l="9525" t="10795" r="47625"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4.15pt;margin-top:24.15pt;width:48.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b8YwIAAHwEAAAOAAAAZHJzL2Uyb0RvYy54bWysVEtu2zAQ3RfoHQjuHUmO7cZC5KCQ7G7S&#10;NkDSA9AkZRGlSIGkLRtFgTQXyBF6hW666Ac5g3yjDulPm3ZTFPWCHpIzb97MPOr8Yl1LtOLGCq0y&#10;nJzEGHFFNRNqkeE3N7PeGUbWEcWI1IpneMMtvpg8fXLeNinv60pLxg0CEGXTtslw5VyTRpGlFa+J&#10;PdENV3BZalMTB1uziJghLaDXMurH8ShqtWGN0ZRbC6fF7hJPAn5Zcupel6XlDskMAzcXVhPWuV+j&#10;yTlJF4Y0laB7GuQfWNREKEh6hCqII2hpxB9QtaBGW126E6rrSJeloDzUANUk8W/VXFek4aEWaI5t&#10;jm2y/w+WvlpdGSQYzG6IkSI1zKj7uL3d3nffu0/be7T90D3Asr3b3nafu2/d1+6h+4LAGTrXNjYF&#10;gFxdGV87Xavr5lLTtxYpnVdELXio4GbTAGriI6JHIX5jG8g/b19qBj5k6XRo47o0tYeEBqF1mNbm&#10;OC2+dojC4SgZJ30gTeHqdBwPwfYZSHoIbox1L7iukTcybJ0hYlG5XCsFutAmCanI6tK6XeAhwGdW&#10;eiakhHOSSoXaDI99Ar+1WgrmL8PGLOa5NGhFvMDCb8/ikZvRS8UCWMUJm+5tR4QEG7nQIGcEtExy&#10;7LPVnGEkObwpb+3oSeUzQvlAeG/tNPZuHI+nZ9OzQW/QH017g7goes9n+aA3miXPhsVpkedF8t6T&#10;TwZpJRjjyvM/6D0Z/J2e9i9vp9Sj4o+Nih6jh1EA2cN/IB3m70e+E89cs82V8dV5KYDEg/P+Ofo3&#10;9Os+eP38aEx+AAAA//8DAFBLAwQUAAYACAAAACEAvIxdf+AAAAAKAQAADwAAAGRycy9kb3ducmV2&#10;LnhtbEyPwU7DMBBE70j8g7VI3KhDASsNcSqgQuRSJNqq4ujGJraI11Hstilfz/YEp9VonmZnyvno&#10;O3YwQ3QBJdxOMmAGm6AdthI269ebHFhMCrXqAhoJJxNhXl1elKrQ4Ygf5rBKLaMQjIWSYFPqC85j&#10;Y41XcRJ6g+R9hcGrRHJouR7UkcJ9x6dZJrhXDumDVb15sab5Xu29hLT4PFmxbZ5n7n39thTup67r&#10;hZTXV+PTI7BkxvQHw7k+VYeKOu3CHnVkHWmR3xEq4f58CZiKB9qyIyeb5cCrkv+fUP0CAAD//wMA&#10;UEsBAi0AFAAGAAgAAAAhALaDOJL+AAAA4QEAABMAAAAAAAAAAAAAAAAAAAAAAFtDb250ZW50X1R5&#10;cGVzXS54bWxQSwECLQAUAAYACAAAACEAOP0h/9YAAACUAQAACwAAAAAAAAAAAAAAAAAvAQAAX3Jl&#10;bHMvLnJlbHNQSwECLQAUAAYACAAAACEAD4NW/GMCAAB8BAAADgAAAAAAAAAAAAAAAAAuAgAAZHJz&#10;L2Uyb0RvYy54bWxQSwECLQAUAAYACAAAACEAvIxdf+AAAAAKAQAADwAAAAAAAAAAAAAAAAC9BAAA&#10;ZHJzL2Rvd25yZXYueG1sUEsFBgAAAAAEAAQA8wAAAMoFAAAAAA==&#10;">
                      <v:stroke endarrow="block"/>
                    </v:shape>
                  </w:pict>
                </mc:Fallback>
              </mc:AlternateContent>
            </w:r>
            <w:r>
              <w:rPr>
                <w:rFonts w:ascii="Calibri" w:eastAsia="Calibri" w:hAnsi="Calibri"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640080</wp:posOffset>
                      </wp:positionH>
                      <wp:positionV relativeFrom="paragraph">
                        <wp:posOffset>306705</wp:posOffset>
                      </wp:positionV>
                      <wp:extent cx="9525" cy="390525"/>
                      <wp:effectExtent l="47625" t="10795" r="57150"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0.4pt;margin-top:24.15pt;width:.7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EOXgIAAHoEAAAOAAAAZHJzL2Uyb0RvYy54bWysVEtu2zAQ3RfoHQjuHUmOktpC7KCQ7G7S&#10;NkDSA9AkZRGlSIFkLBtFgTQXyBF6hW666Ac5g3yjDmnZbdpNUdQLeoacefN7o7PzdS3RihsrtJrg&#10;5CjGiCuqmVDLCX5zPR+MMLKOKEakVnyCN9zi8+nTJ2dtk/GhrrRk3CAAUTZrmwmunGuyKLK04jWx&#10;R7rhCh5LbWriQDXLiBnSAnoto2Ecn0atNqwxmnJr4bbYPeJpwC9LTt3rsrTcITnBkJsLpwnnwp/R&#10;9IxkS0OaStA+DfIPWdREKAh6gCqII+jGiD+gakGNtrp0R1TXkS5LQXmoAapJ4t+quapIw0Mt0Bzb&#10;HNpk/x8sfbW6NEgwmF2KkSI1zKj7uL3d3nffu0/be7T90D3Asb3b3nafu2/d1+6h+4LAGDrXNjYD&#10;gFxdGl87Xaur5kLTtxYpnVdELXmo4HrTAGriPaJHLl6xDcRftC81Axty43Ro47o0tYeEBqF1mNbm&#10;MC2+dojC5fhkeIIRhYfjcexlj0+yvWtjrHvBdY28MMHWGSKWlcu1UsAKbZIQiKwurNs57h18XKXn&#10;Qkq4J5lUqO2DedVqKZh/DIpZLnJp0Ip4eoVfn8UjM6NvFAtgFSds1suOCAkycqE9zghomOTYR6s5&#10;w0hy2Cgv7dKTykeE4iHhXtox7N04Hs9Gs1E6SIens0EaF8Xg+TxPB6fz5NlJcVzkeZG899UmaVYJ&#10;xrjy+e/ZnqR/x6Z+73Y8PfD90KjoMXoYBSS7/w9Jh+n7ge+os9Bsc2l8dZ4IQPBg3C+j36Bf9WD1&#10;85Mx/QEAAP//AwBQSwMEFAAGAAgAAAAhALrbxN/fAAAACgEAAA8AAABkcnMvZG93bnJldi54bWxM&#10;j8FOwzAQRO9I/IO1SNyoTUFRGuJUQIXIpUi0CHF04yW2iNdR7LYpX1/nBLcZ7Wj2TbkcXccOOATr&#10;ScLtTABDary21Er42L7c5MBCVKRV5wklnDDAsrq8KFWh/ZHe8bCJLUslFAolwcTYF5yHxqBTYeZ7&#10;pHT79oNTMdmh5XpQx1TuOj4XIuNOWUofjOrx2WDzs9k7CXH1dTLZZ/O0sG/b13Vmf+u6Xkl5fTU+&#10;PgCLOMa/MEz4CR2qxLTze9KBdckLkdCjhPv8DtgUEPMkdpNY5MCrkv+fUJ0BAAD//wMAUEsBAi0A&#10;FAAGAAgAAAAhALaDOJL+AAAA4QEAABMAAAAAAAAAAAAAAAAAAAAAAFtDb250ZW50X1R5cGVzXS54&#10;bWxQSwECLQAUAAYACAAAACEAOP0h/9YAAACUAQAACwAAAAAAAAAAAAAAAAAvAQAAX3JlbHMvLnJl&#10;bHNQSwECLQAUAAYACAAAACEAHXsxDl4CAAB6BAAADgAAAAAAAAAAAAAAAAAuAgAAZHJzL2Uyb0Rv&#10;Yy54bWxQSwECLQAUAAYACAAAACEAutvE398AAAAKAQAADwAAAAAAAAAAAAAAAAC4BAAAZHJzL2Rv&#10;d25yZXYueG1sUEsFBgAAAAAEAAQA8wAAAMQFAAAAAA==&#10;">
                      <v:stroke endarrow="block"/>
                    </v:shape>
                  </w:pict>
                </mc:Fallback>
              </mc:AlternateContent>
            </w:r>
            <w:r w:rsidRPr="000D0569">
              <w:rPr>
                <w:rFonts w:ascii="Calibri" w:eastAsia="Calibri" w:hAnsi="Calibri" w:cs="Times New Roman"/>
                <w:b/>
                <w:sz w:val="24"/>
                <w:szCs w:val="24"/>
              </w:rPr>
              <w:t xml:space="preserve">                 ПГ</w:t>
            </w: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horzAnchor="margin" w:tblpY="1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tblGrid>
      <w:tr w:rsidR="000D0569" w:rsidRPr="000D0569" w:rsidTr="000D0569">
        <w:trPr>
          <w:trHeight w:val="2141"/>
        </w:trPr>
        <w:tc>
          <w:tcPr>
            <w:tcW w:w="1118" w:type="dxa"/>
          </w:tcPr>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Гормоны</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ЩЖ </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Т</w:t>
            </w:r>
            <w:r w:rsidRPr="000D0569">
              <w:rPr>
                <w:rFonts w:ascii="Calibri" w:eastAsia="Calibri" w:hAnsi="Calibri" w:cs="Times New Roman"/>
                <w:sz w:val="20"/>
                <w:szCs w:val="20"/>
              </w:rPr>
              <w:t>3</w:t>
            </w:r>
            <w:r w:rsidRPr="000D0569">
              <w:rPr>
                <w:rFonts w:ascii="Calibri" w:eastAsia="Calibri" w:hAnsi="Calibri" w:cs="Times New Roman"/>
                <w:sz w:val="24"/>
                <w:szCs w:val="24"/>
              </w:rPr>
              <w:t>, Т</w:t>
            </w:r>
            <w:proofErr w:type="gramStart"/>
            <w:r w:rsidRPr="000D0569">
              <w:rPr>
                <w:rFonts w:ascii="Calibri" w:eastAsia="Calibri" w:hAnsi="Calibri" w:cs="Times New Roman"/>
                <w:sz w:val="20"/>
                <w:szCs w:val="20"/>
              </w:rPr>
              <w:t>4</w:t>
            </w:r>
            <w:proofErr w:type="gramEnd"/>
            <w:r w:rsidRPr="000D0569">
              <w:rPr>
                <w:rFonts w:ascii="Calibri" w:eastAsia="Calibri" w:hAnsi="Calibri" w:cs="Times New Roman"/>
                <w:sz w:val="24"/>
                <w:szCs w:val="24"/>
              </w:rPr>
              <w:t>. ТТГ, ТСА</w:t>
            </w:r>
          </w:p>
          <w:p w:rsidR="000D0569" w:rsidRPr="000D0569" w:rsidRDefault="000D0569" w:rsidP="000D0569">
            <w:pPr>
              <w:spacing w:after="0" w:line="240" w:lineRule="auto"/>
              <w:rPr>
                <w:rFonts w:ascii="Times New Roman" w:eastAsia="Times New Roman" w:hAnsi="Times New Roman" w:cs="Times New Roman"/>
                <w:sz w:val="20"/>
                <w:szCs w:val="20"/>
              </w:rPr>
            </w:pPr>
          </w:p>
          <w:p w:rsidR="000D0569" w:rsidRPr="000D0569" w:rsidRDefault="000D0569" w:rsidP="000D0569">
            <w:pPr>
              <w:spacing w:after="0" w:line="240" w:lineRule="auto"/>
              <w:rPr>
                <w:rFonts w:ascii="Calibri" w:eastAsia="Calibri" w:hAnsi="Calibri" w:cs="Times New Roman"/>
              </w:rPr>
            </w:pP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4603"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tblGrid>
      <w:tr w:rsidR="000D0569" w:rsidRPr="000D0569" w:rsidTr="000D0569">
        <w:trPr>
          <w:trHeight w:val="2160"/>
        </w:trPr>
        <w:tc>
          <w:tcPr>
            <w:tcW w:w="1204" w:type="dxa"/>
          </w:tcPr>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ВНС</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В-тонус,</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w:t>
            </w:r>
            <w:proofErr w:type="spellStart"/>
            <w:r w:rsidRPr="000D0569">
              <w:rPr>
                <w:rFonts w:ascii="Calibri" w:eastAsia="Calibri" w:hAnsi="Calibri" w:cs="Times New Roman"/>
                <w:sz w:val="24"/>
                <w:szCs w:val="24"/>
              </w:rPr>
              <w:t>реак</w:t>
            </w:r>
            <w:proofErr w:type="spellEnd"/>
            <w:r w:rsidRPr="000D0569">
              <w:rPr>
                <w:rFonts w:ascii="Calibri" w:eastAsia="Calibri" w:hAnsi="Calibri" w:cs="Times New Roman"/>
                <w:sz w:val="24"/>
                <w:szCs w:val="24"/>
              </w:rPr>
              <w:t>-</w:t>
            </w:r>
            <w:proofErr w:type="spellStart"/>
            <w:r w:rsidRPr="000D0569">
              <w:rPr>
                <w:rFonts w:ascii="Calibri" w:eastAsia="Calibri" w:hAnsi="Calibri" w:cs="Times New Roman"/>
                <w:sz w:val="24"/>
                <w:szCs w:val="24"/>
              </w:rPr>
              <w:t>ть</w:t>
            </w:r>
            <w:proofErr w:type="spellEnd"/>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w:t>
            </w:r>
            <w:proofErr w:type="spellStart"/>
            <w:r w:rsidRPr="000D0569">
              <w:rPr>
                <w:rFonts w:ascii="Calibri" w:eastAsia="Calibri" w:hAnsi="Calibri" w:cs="Times New Roman"/>
                <w:sz w:val="24"/>
                <w:szCs w:val="24"/>
              </w:rPr>
              <w:t>обес</w:t>
            </w:r>
            <w:proofErr w:type="spellEnd"/>
            <w:r w:rsidRPr="000D0569">
              <w:rPr>
                <w:rFonts w:ascii="Calibri" w:eastAsia="Calibri" w:hAnsi="Calibri" w:cs="Times New Roman"/>
                <w:sz w:val="24"/>
                <w:szCs w:val="24"/>
              </w:rPr>
              <w:t>-е</w:t>
            </w:r>
          </w:p>
          <w:p w:rsidR="000D0569" w:rsidRPr="000D0569" w:rsidRDefault="000D0569" w:rsidP="000D0569">
            <w:pPr>
              <w:spacing w:after="0" w:line="240" w:lineRule="auto"/>
              <w:rPr>
                <w:rFonts w:ascii="Calibri" w:eastAsia="Calibri" w:hAnsi="Calibri" w:cs="Times New Roman"/>
              </w:rPr>
            </w:pP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2953"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tblGrid>
      <w:tr w:rsidR="000D0569" w:rsidRPr="000D0569" w:rsidTr="000D0569">
        <w:trPr>
          <w:trHeight w:val="2139"/>
        </w:trPr>
        <w:tc>
          <w:tcPr>
            <w:tcW w:w="1279" w:type="dxa"/>
          </w:tcPr>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Calibri" w:eastAsia="Calibri" w:hAnsi="Calibri" w:cs="Times New Roman"/>
                <w:sz w:val="24"/>
                <w:szCs w:val="24"/>
              </w:rPr>
            </w:pPr>
            <w:proofErr w:type="spellStart"/>
            <w:r w:rsidRPr="000D0569">
              <w:rPr>
                <w:rFonts w:ascii="Calibri" w:eastAsia="Calibri" w:hAnsi="Calibri" w:cs="Times New Roman"/>
                <w:sz w:val="24"/>
                <w:szCs w:val="24"/>
              </w:rPr>
              <w:t>Иммуно</w:t>
            </w:r>
            <w:proofErr w:type="spellEnd"/>
            <w:r w:rsidRPr="000D0569">
              <w:rPr>
                <w:rFonts w:ascii="Calibri" w:eastAsia="Calibri" w:hAnsi="Calibri" w:cs="Times New Roman"/>
                <w:sz w:val="24"/>
                <w:szCs w:val="24"/>
              </w:rPr>
              <w:t>-е показатели</w:t>
            </w:r>
          </w:p>
          <w:p w:rsidR="000D0569" w:rsidRPr="000D0569" w:rsidRDefault="000D0569" w:rsidP="000D0569">
            <w:pPr>
              <w:spacing w:after="0" w:line="240" w:lineRule="auto"/>
              <w:rPr>
                <w:rFonts w:ascii="Calibri" w:eastAsia="Calibri" w:hAnsi="Calibri" w:cs="Times New Roman"/>
                <w:sz w:val="24"/>
                <w:szCs w:val="24"/>
              </w:rPr>
            </w:pPr>
            <w:proofErr w:type="spellStart"/>
            <w:r w:rsidRPr="000D0569">
              <w:rPr>
                <w:rFonts w:ascii="Calibri" w:eastAsia="Calibri" w:hAnsi="Calibri" w:cs="Times New Roman"/>
                <w:sz w:val="24"/>
                <w:szCs w:val="24"/>
              </w:rPr>
              <w:t>Тх</w:t>
            </w:r>
            <w:proofErr w:type="spellEnd"/>
            <w:r w:rsidRPr="000D0569">
              <w:rPr>
                <w:rFonts w:ascii="Calibri" w:eastAsia="Calibri" w:hAnsi="Calibri" w:cs="Times New Roman"/>
                <w:sz w:val="24"/>
                <w:szCs w:val="24"/>
              </w:rPr>
              <w:t xml:space="preserve">, Тс, ИРИ    </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w:t>
            </w: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G</w:t>
            </w:r>
            <w:r w:rsidRPr="000D0569">
              <w:rPr>
                <w:rFonts w:ascii="Calibri" w:eastAsia="Calibri" w:hAnsi="Calibri" w:cs="Times New Roman"/>
                <w:sz w:val="24"/>
                <w:szCs w:val="24"/>
              </w:rPr>
              <w:t>,</w:t>
            </w:r>
            <w:r w:rsidRPr="000D0569">
              <w:rPr>
                <w:rFonts w:ascii="Calibri" w:eastAsia="Calibri" w:hAnsi="Calibri" w:cs="Times New Roman"/>
                <w:sz w:val="24"/>
                <w:szCs w:val="24"/>
                <w:lang w:val="en-US"/>
              </w:rPr>
              <w:t xml:space="preserve"> IgA</w:t>
            </w:r>
            <w:r w:rsidRPr="000D0569">
              <w:rPr>
                <w:rFonts w:ascii="Calibri" w:eastAsia="Calibri" w:hAnsi="Calibri" w:cs="Times New Roman"/>
                <w:sz w:val="24"/>
                <w:szCs w:val="24"/>
              </w:rPr>
              <w:t>,</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IgM</w:t>
            </w:r>
          </w:p>
          <w:p w:rsidR="000D0569" w:rsidRPr="000D0569" w:rsidRDefault="000D0569" w:rsidP="000D0569">
            <w:pPr>
              <w:spacing w:after="0" w:line="240" w:lineRule="auto"/>
              <w:rPr>
                <w:rFonts w:ascii="Times New Roman" w:eastAsia="Times New Roman" w:hAnsi="Times New Roman" w:cs="Times New Roman"/>
                <w:sz w:val="20"/>
                <w:szCs w:val="20"/>
              </w:rPr>
            </w:pP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4834"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tblGrid>
      <w:tr w:rsidR="000D0569" w:rsidRPr="000D0569" w:rsidTr="000D0569">
        <w:trPr>
          <w:trHeight w:val="2115"/>
        </w:trPr>
        <w:tc>
          <w:tcPr>
            <w:tcW w:w="1230" w:type="dxa"/>
          </w:tcPr>
          <w:p w:rsidR="000D0569" w:rsidRPr="000D0569" w:rsidRDefault="000D0569" w:rsidP="000D0569">
            <w:pPr>
              <w:spacing w:after="0" w:line="240" w:lineRule="auto"/>
              <w:rPr>
                <w:rFonts w:ascii="Calibri" w:eastAsia="Calibri" w:hAnsi="Calibri" w:cs="Times New Roman"/>
                <w:sz w:val="20"/>
                <w:szCs w:val="20"/>
              </w:rPr>
            </w:pP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Гормоны</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ЩЖ</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Т</w:t>
            </w:r>
            <w:r w:rsidRPr="000D0569">
              <w:rPr>
                <w:rFonts w:ascii="Calibri" w:eastAsia="Calibri" w:hAnsi="Calibri" w:cs="Times New Roman"/>
                <w:sz w:val="20"/>
                <w:szCs w:val="20"/>
              </w:rPr>
              <w:t>3</w:t>
            </w:r>
            <w:r w:rsidRPr="000D0569">
              <w:rPr>
                <w:rFonts w:ascii="Calibri" w:eastAsia="Calibri" w:hAnsi="Calibri" w:cs="Times New Roman"/>
                <w:sz w:val="24"/>
                <w:szCs w:val="24"/>
              </w:rPr>
              <w:t xml:space="preserve"> ,Т</w:t>
            </w:r>
            <w:proofErr w:type="gramStart"/>
            <w:r w:rsidRPr="000D0569">
              <w:rPr>
                <w:rFonts w:ascii="Calibri" w:eastAsia="Calibri" w:hAnsi="Calibri" w:cs="Times New Roman"/>
                <w:sz w:val="20"/>
                <w:szCs w:val="20"/>
              </w:rPr>
              <w:t>4</w:t>
            </w:r>
            <w:proofErr w:type="gramEnd"/>
            <w:r w:rsidRPr="000D0569">
              <w:rPr>
                <w:rFonts w:ascii="Calibri" w:eastAsia="Calibri" w:hAnsi="Calibri" w:cs="Times New Roman"/>
                <w:sz w:val="24"/>
                <w:szCs w:val="24"/>
              </w:rPr>
              <w:t>.</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ТТГ,</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ТПО</w:t>
            </w:r>
            <w:proofErr w:type="gramStart"/>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w:t>
            </w:r>
            <w:proofErr w:type="gramEnd"/>
            <w:r w:rsidRPr="000D0569">
              <w:rPr>
                <w:rFonts w:ascii="Calibri" w:eastAsia="Calibri" w:hAnsi="Calibri" w:cs="Times New Roman"/>
                <w:sz w:val="24"/>
                <w:szCs w:val="24"/>
              </w:rPr>
              <w:t>ТГ</w:t>
            </w:r>
          </w:p>
          <w:p w:rsidR="000D0569" w:rsidRPr="000D0569" w:rsidRDefault="000D0569" w:rsidP="000D0569">
            <w:pPr>
              <w:spacing w:after="0" w:line="240" w:lineRule="auto"/>
              <w:rPr>
                <w:rFonts w:ascii="Calibri" w:eastAsia="Calibri" w:hAnsi="Calibri" w:cs="Times New Roman"/>
                <w:sz w:val="20"/>
                <w:szCs w:val="20"/>
              </w:rPr>
            </w:pP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6259"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tblGrid>
      <w:tr w:rsidR="000D0569" w:rsidRPr="000D0569" w:rsidTr="000D0569">
        <w:trPr>
          <w:trHeight w:val="2115"/>
        </w:trPr>
        <w:tc>
          <w:tcPr>
            <w:tcW w:w="1215" w:type="dxa"/>
          </w:tcPr>
          <w:p w:rsidR="000D0569" w:rsidRPr="000D0569" w:rsidRDefault="000D0569" w:rsidP="000D0569">
            <w:pPr>
              <w:spacing w:after="0" w:line="240" w:lineRule="auto"/>
              <w:rPr>
                <w:rFonts w:ascii="Calibri" w:eastAsia="Calibri" w:hAnsi="Calibri" w:cs="Times New Roman"/>
                <w:sz w:val="20"/>
                <w:szCs w:val="20"/>
              </w:rPr>
            </w:pPr>
          </w:p>
          <w:p w:rsidR="000D0569" w:rsidRPr="000D0569" w:rsidRDefault="000D0569" w:rsidP="000D0569">
            <w:pPr>
              <w:spacing w:after="0" w:line="240" w:lineRule="auto"/>
              <w:rPr>
                <w:rFonts w:ascii="Calibri" w:eastAsia="Calibri" w:hAnsi="Calibri" w:cs="Times New Roman"/>
                <w:sz w:val="24"/>
                <w:szCs w:val="24"/>
              </w:rPr>
            </w:pPr>
            <w:proofErr w:type="spellStart"/>
            <w:r w:rsidRPr="000D0569">
              <w:rPr>
                <w:rFonts w:ascii="Calibri" w:eastAsia="Calibri" w:hAnsi="Calibri" w:cs="Times New Roman"/>
                <w:sz w:val="24"/>
                <w:szCs w:val="24"/>
              </w:rPr>
              <w:t>Иммуно</w:t>
            </w:r>
            <w:proofErr w:type="spellEnd"/>
            <w:r w:rsidRPr="000D0569">
              <w:rPr>
                <w:rFonts w:ascii="Calibri" w:eastAsia="Calibri" w:hAnsi="Calibri" w:cs="Times New Roman"/>
                <w:sz w:val="24"/>
                <w:szCs w:val="24"/>
              </w:rPr>
              <w:t>-е</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показатели</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w:t>
            </w:r>
            <w:r w:rsidRPr="000D0569">
              <w:rPr>
                <w:rFonts w:ascii="Calibri" w:eastAsia="Calibri" w:hAnsi="Calibri" w:cs="Times New Roman"/>
                <w:sz w:val="24"/>
                <w:szCs w:val="24"/>
                <w:lang w:val="en-US"/>
              </w:rPr>
              <w:t>x</w:t>
            </w:r>
            <w:r w:rsidRPr="000D0569">
              <w:rPr>
                <w:rFonts w:ascii="Calibri" w:eastAsia="Calibri" w:hAnsi="Calibri" w:cs="Times New Roman"/>
                <w:sz w:val="24"/>
                <w:szCs w:val="24"/>
              </w:rPr>
              <w:t>,</w:t>
            </w:r>
            <w:proofErr w:type="spellStart"/>
            <w:r w:rsidRPr="000D0569">
              <w:rPr>
                <w:rFonts w:ascii="Calibri" w:eastAsia="Calibri" w:hAnsi="Calibri" w:cs="Times New Roman"/>
                <w:sz w:val="24"/>
                <w:szCs w:val="24"/>
              </w:rPr>
              <w:t>Тс</w:t>
            </w:r>
            <w:proofErr w:type="gramStart"/>
            <w:r w:rsidRPr="000D0569">
              <w:rPr>
                <w:rFonts w:ascii="Calibri" w:eastAsia="Calibri" w:hAnsi="Calibri" w:cs="Times New Roman"/>
                <w:sz w:val="24"/>
                <w:szCs w:val="24"/>
              </w:rPr>
              <w:t>,И</w:t>
            </w:r>
            <w:proofErr w:type="gramEnd"/>
            <w:r w:rsidRPr="000D0569">
              <w:rPr>
                <w:rFonts w:ascii="Calibri" w:eastAsia="Calibri" w:hAnsi="Calibri" w:cs="Times New Roman"/>
                <w:sz w:val="24"/>
                <w:szCs w:val="24"/>
              </w:rPr>
              <w:t>РИ</w:t>
            </w:r>
            <w:proofErr w:type="spellEnd"/>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lang w:val="en-US"/>
              </w:rPr>
              <w:t>IgG</w:t>
            </w: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IgA</w:t>
            </w:r>
            <w:r w:rsidRPr="000D0569">
              <w:rPr>
                <w:rFonts w:ascii="Calibri" w:eastAsia="Calibri" w:hAnsi="Calibri" w:cs="Times New Roman"/>
                <w:sz w:val="24"/>
                <w:szCs w:val="24"/>
              </w:rPr>
              <w:t>,</w:t>
            </w:r>
          </w:p>
          <w:p w:rsidR="000D0569" w:rsidRPr="000D0569" w:rsidRDefault="000D0569" w:rsidP="000D0569">
            <w:pPr>
              <w:spacing w:after="0" w:line="240" w:lineRule="auto"/>
              <w:rPr>
                <w:rFonts w:ascii="Calibri" w:eastAsia="Calibri" w:hAnsi="Calibri" w:cs="Times New Roman"/>
                <w:sz w:val="20"/>
                <w:szCs w:val="20"/>
              </w:rPr>
            </w:pP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IgM</w:t>
            </w: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7699"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tblGrid>
      <w:tr w:rsidR="000D0569" w:rsidRPr="000D0569" w:rsidTr="000D0569">
        <w:trPr>
          <w:trHeight w:val="2100"/>
        </w:trPr>
        <w:tc>
          <w:tcPr>
            <w:tcW w:w="1262" w:type="dxa"/>
          </w:tcPr>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rPr>
              <w:t xml:space="preserve">    </w:t>
            </w:r>
            <w:r w:rsidRPr="000D0569">
              <w:rPr>
                <w:rFonts w:ascii="Calibri" w:eastAsia="Calibri" w:hAnsi="Calibri" w:cs="Times New Roman"/>
                <w:sz w:val="24"/>
                <w:szCs w:val="24"/>
              </w:rPr>
              <w:t>ВНС</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В-тонус,</w:t>
            </w: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w:t>
            </w:r>
            <w:proofErr w:type="spellStart"/>
            <w:r w:rsidRPr="000D0569">
              <w:rPr>
                <w:rFonts w:ascii="Calibri" w:eastAsia="Calibri" w:hAnsi="Calibri" w:cs="Times New Roman"/>
                <w:sz w:val="24"/>
                <w:szCs w:val="24"/>
              </w:rPr>
              <w:t>реак</w:t>
            </w:r>
            <w:proofErr w:type="spellEnd"/>
            <w:r w:rsidRPr="000D0569">
              <w:rPr>
                <w:rFonts w:ascii="Calibri" w:eastAsia="Calibri" w:hAnsi="Calibri" w:cs="Times New Roman"/>
                <w:sz w:val="24"/>
                <w:szCs w:val="24"/>
              </w:rPr>
              <w:t>-</w:t>
            </w:r>
            <w:proofErr w:type="spellStart"/>
            <w:r w:rsidRPr="000D0569">
              <w:rPr>
                <w:rFonts w:ascii="Calibri" w:eastAsia="Calibri" w:hAnsi="Calibri" w:cs="Times New Roman"/>
                <w:sz w:val="24"/>
                <w:szCs w:val="24"/>
              </w:rPr>
              <w:t>ть</w:t>
            </w:r>
            <w:proofErr w:type="spellEnd"/>
            <w:r w:rsidRPr="000D0569">
              <w:rPr>
                <w:rFonts w:ascii="Calibri" w:eastAsia="Calibri" w:hAnsi="Calibri" w:cs="Times New Roman"/>
                <w:sz w:val="24"/>
                <w:szCs w:val="24"/>
              </w:rPr>
              <w:t>,</w:t>
            </w:r>
          </w:p>
          <w:p w:rsidR="000D0569" w:rsidRPr="000D0569" w:rsidRDefault="000D0569" w:rsidP="000D0569">
            <w:pPr>
              <w:spacing w:after="0" w:line="240" w:lineRule="auto"/>
              <w:rPr>
                <w:rFonts w:ascii="Calibri" w:eastAsia="Calibri" w:hAnsi="Calibri" w:cs="Times New Roman"/>
              </w:rPr>
            </w:pPr>
            <w:r w:rsidRPr="000D0569">
              <w:rPr>
                <w:rFonts w:ascii="Calibri" w:eastAsia="Calibri" w:hAnsi="Calibri" w:cs="Times New Roman"/>
                <w:sz w:val="24"/>
                <w:szCs w:val="24"/>
              </w:rPr>
              <w:t>В-</w:t>
            </w:r>
            <w:proofErr w:type="spellStart"/>
            <w:r w:rsidRPr="000D0569">
              <w:rPr>
                <w:rFonts w:ascii="Calibri" w:eastAsia="Calibri" w:hAnsi="Calibri" w:cs="Times New Roman"/>
                <w:sz w:val="24"/>
                <w:szCs w:val="24"/>
              </w:rPr>
              <w:t>обес</w:t>
            </w:r>
            <w:proofErr w:type="spellEnd"/>
            <w:r w:rsidRPr="000D0569">
              <w:rPr>
                <w:rFonts w:ascii="Calibri" w:eastAsia="Calibri" w:hAnsi="Calibri" w:cs="Times New Roman"/>
                <w:sz w:val="24"/>
                <w:szCs w:val="24"/>
              </w:rPr>
              <w:t>-е</w:t>
            </w: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34" w:tblpY="4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tblGrid>
      <w:tr w:rsidR="000D0569" w:rsidRPr="000D0569" w:rsidTr="000D0569">
        <w:trPr>
          <w:trHeight w:val="2130"/>
        </w:trPr>
        <w:tc>
          <w:tcPr>
            <w:tcW w:w="1125" w:type="dxa"/>
          </w:tcPr>
          <w:p w:rsidR="000D0569" w:rsidRPr="000D0569" w:rsidRDefault="000D0569" w:rsidP="000D0569">
            <w:pPr>
              <w:spacing w:after="0" w:line="240" w:lineRule="auto"/>
              <w:rPr>
                <w:rFonts w:ascii="Calibri" w:eastAsia="Calibri" w:hAnsi="Calibri" w:cs="Times New Roman"/>
                <w:sz w:val="20"/>
                <w:szCs w:val="20"/>
              </w:rPr>
            </w:pPr>
          </w:p>
          <w:p w:rsidR="000D0569" w:rsidRPr="000D0569" w:rsidRDefault="000D0569" w:rsidP="000D0569">
            <w:pPr>
              <w:spacing w:after="0" w:line="240" w:lineRule="auto"/>
              <w:rPr>
                <w:rFonts w:ascii="Calibri" w:eastAsia="Calibri" w:hAnsi="Calibri" w:cs="Times New Roman"/>
                <w:sz w:val="20"/>
                <w:szCs w:val="20"/>
              </w:rPr>
            </w:pP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w:t>
            </w:r>
            <w:r w:rsidRPr="000D0569">
              <w:rPr>
                <w:rFonts w:ascii="Calibri" w:eastAsia="Calibri" w:hAnsi="Calibri" w:cs="Times New Roman"/>
                <w:sz w:val="20"/>
                <w:szCs w:val="20"/>
              </w:rPr>
              <w:t>3</w:t>
            </w:r>
            <w:r w:rsidRPr="000D0569">
              <w:rPr>
                <w:rFonts w:ascii="Calibri" w:eastAsia="Calibri" w:hAnsi="Calibri" w:cs="Times New Roman"/>
                <w:sz w:val="24"/>
                <w:szCs w:val="24"/>
                <w:lang w:val="en-US"/>
              </w:rPr>
              <w:t>,</w:t>
            </w:r>
            <w:r w:rsidRPr="000D0569">
              <w:rPr>
                <w:rFonts w:ascii="Calibri" w:eastAsia="Calibri" w:hAnsi="Calibri" w:cs="Times New Roman"/>
                <w:sz w:val="24"/>
                <w:szCs w:val="24"/>
              </w:rPr>
              <w:t>Т</w:t>
            </w:r>
            <w:proofErr w:type="gramStart"/>
            <w:r w:rsidRPr="000D0569">
              <w:rPr>
                <w:rFonts w:ascii="Calibri" w:eastAsia="Calibri" w:hAnsi="Calibri" w:cs="Times New Roman"/>
                <w:sz w:val="20"/>
                <w:szCs w:val="20"/>
              </w:rPr>
              <w:t>4</w:t>
            </w:r>
            <w:proofErr w:type="gramEnd"/>
            <w:r w:rsidRPr="000D0569">
              <w:rPr>
                <w:rFonts w:ascii="Calibri" w:eastAsia="Calibri" w:hAnsi="Calibri" w:cs="Times New Roman"/>
                <w:sz w:val="24"/>
                <w:szCs w:val="24"/>
              </w:rPr>
              <w:t>+ТСА</w:t>
            </w:r>
          </w:p>
          <w:p w:rsidR="000D0569" w:rsidRPr="000D0569" w:rsidRDefault="000D0569" w:rsidP="000D0569">
            <w:pPr>
              <w:spacing w:after="0" w:line="240" w:lineRule="auto"/>
              <w:rPr>
                <w:rFonts w:ascii="Calibri" w:eastAsia="Calibri" w:hAnsi="Calibri" w:cs="Times New Roman"/>
                <w:sz w:val="20"/>
                <w:szCs w:val="20"/>
              </w:rPr>
            </w:pPr>
            <w:r w:rsidRPr="000D0569">
              <w:rPr>
                <w:rFonts w:ascii="Calibri" w:eastAsia="Calibri" w:hAnsi="Calibri" w:cs="Times New Roman"/>
                <w:sz w:val="24"/>
                <w:szCs w:val="24"/>
              </w:rPr>
              <w:t xml:space="preserve">    Т</w:t>
            </w:r>
            <w:r w:rsidRPr="000D0569">
              <w:rPr>
                <w:rFonts w:ascii="Calibri" w:eastAsia="Calibri" w:hAnsi="Calibri" w:cs="Times New Roman"/>
                <w:sz w:val="20"/>
                <w:szCs w:val="20"/>
              </w:rPr>
              <w:t>4</w:t>
            </w:r>
            <w:proofErr w:type="gramStart"/>
            <w:r w:rsidRPr="000D0569">
              <w:rPr>
                <w:rFonts w:ascii="Calibri" w:eastAsia="Calibri" w:hAnsi="Calibri" w:cs="Times New Roman"/>
                <w:sz w:val="24"/>
                <w:szCs w:val="24"/>
              </w:rPr>
              <w:t>+Т</w:t>
            </w:r>
            <w:proofErr w:type="gramEnd"/>
            <w:r w:rsidRPr="000D0569">
              <w:rPr>
                <w:rFonts w:ascii="Calibri" w:eastAsia="Calibri" w:hAnsi="Calibri" w:cs="Times New Roman"/>
                <w:sz w:val="24"/>
                <w:szCs w:val="24"/>
              </w:rPr>
              <w:t>с</w:t>
            </w: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1429" w:tblpY="4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tblGrid>
      <w:tr w:rsidR="000D0569" w:rsidRPr="000D0569" w:rsidTr="000D0569">
        <w:trPr>
          <w:trHeight w:val="2100"/>
        </w:trPr>
        <w:tc>
          <w:tcPr>
            <w:tcW w:w="1155" w:type="dxa"/>
          </w:tcPr>
          <w:p w:rsidR="000D0569" w:rsidRPr="000D0569" w:rsidRDefault="000D0569" w:rsidP="000D0569">
            <w:pPr>
              <w:spacing w:after="0" w:line="240" w:lineRule="auto"/>
              <w:rPr>
                <w:rFonts w:ascii="Calibri" w:eastAsia="Calibri" w:hAnsi="Calibri" w:cs="Times New Roman"/>
                <w:lang w:val="en-US"/>
              </w:rPr>
            </w:pPr>
          </w:p>
          <w:p w:rsidR="000D0569" w:rsidRPr="000D0569" w:rsidRDefault="000D0569" w:rsidP="000D0569">
            <w:pPr>
              <w:spacing w:after="0" w:line="240" w:lineRule="auto"/>
              <w:rPr>
                <w:rFonts w:ascii="Calibri" w:eastAsia="Calibri" w:hAnsi="Calibri" w:cs="Times New Roman"/>
                <w:lang w:val="en-US"/>
              </w:rPr>
            </w:pP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lang w:val="en-US"/>
              </w:rPr>
              <w:t xml:space="preserve">  </w:t>
            </w:r>
            <w:proofErr w:type="spellStart"/>
            <w:r w:rsidRPr="000D0569">
              <w:rPr>
                <w:rFonts w:ascii="Calibri" w:eastAsia="Calibri" w:hAnsi="Calibri" w:cs="Times New Roman"/>
                <w:sz w:val="24"/>
                <w:szCs w:val="24"/>
              </w:rPr>
              <w:t>Тс+ТСА</w:t>
            </w:r>
            <w:proofErr w:type="spellEnd"/>
          </w:p>
          <w:p w:rsidR="000D0569" w:rsidRPr="000D0569" w:rsidRDefault="000D0569" w:rsidP="000D0569">
            <w:pPr>
              <w:spacing w:after="0" w:line="240" w:lineRule="auto"/>
              <w:rPr>
                <w:rFonts w:ascii="Calibri" w:eastAsia="Calibri" w:hAnsi="Calibri" w:cs="Times New Roman"/>
                <w:sz w:val="20"/>
                <w:szCs w:val="20"/>
                <w:lang w:val="en-US"/>
              </w:rPr>
            </w:pPr>
            <w:r w:rsidRPr="000D0569">
              <w:rPr>
                <w:rFonts w:ascii="Calibri" w:eastAsia="Calibri" w:hAnsi="Calibri" w:cs="Times New Roman"/>
                <w:sz w:val="24"/>
                <w:szCs w:val="24"/>
                <w:lang w:val="en-US"/>
              </w:rPr>
              <w:t xml:space="preserve">  </w:t>
            </w:r>
            <w:r w:rsidRPr="000D0569">
              <w:rPr>
                <w:rFonts w:ascii="Calibri" w:eastAsia="Calibri" w:hAnsi="Calibri" w:cs="Times New Roman"/>
                <w:sz w:val="24"/>
                <w:szCs w:val="24"/>
              </w:rPr>
              <w:t>Т</w:t>
            </w:r>
            <w:proofErr w:type="gramStart"/>
            <w:r w:rsidRPr="000D0569">
              <w:rPr>
                <w:rFonts w:ascii="Calibri" w:eastAsia="Calibri" w:hAnsi="Calibri" w:cs="Times New Roman"/>
                <w:sz w:val="24"/>
                <w:szCs w:val="24"/>
                <w:lang w:val="en-US"/>
              </w:rPr>
              <w:t>c</w:t>
            </w:r>
            <w:proofErr w:type="gramEnd"/>
            <w:r w:rsidRPr="000D0569">
              <w:rPr>
                <w:rFonts w:ascii="Calibri" w:eastAsia="Calibri" w:hAnsi="Calibri" w:cs="Times New Roman"/>
                <w:sz w:val="24"/>
                <w:szCs w:val="24"/>
              </w:rPr>
              <w:t>+</w:t>
            </w:r>
            <w:r w:rsidRPr="000D0569">
              <w:rPr>
                <w:rFonts w:ascii="Calibri" w:eastAsia="Calibri" w:hAnsi="Calibri" w:cs="Times New Roman"/>
                <w:sz w:val="24"/>
                <w:szCs w:val="24"/>
                <w:lang w:val="en-US"/>
              </w:rPr>
              <w:t>IgG</w:t>
            </w: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2884" w:tblpY="4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tblGrid>
      <w:tr w:rsidR="000D0569" w:rsidRPr="000D0569" w:rsidTr="000D0569">
        <w:trPr>
          <w:trHeight w:val="2100"/>
        </w:trPr>
        <w:tc>
          <w:tcPr>
            <w:tcW w:w="1155" w:type="dxa"/>
          </w:tcPr>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ТСА+СВД</w:t>
            </w:r>
          </w:p>
          <w:p w:rsidR="000D0569" w:rsidRPr="000D0569" w:rsidRDefault="000D0569" w:rsidP="000D0569">
            <w:pPr>
              <w:spacing w:after="0" w:line="240" w:lineRule="auto"/>
              <w:rPr>
                <w:rFonts w:ascii="Calibri" w:eastAsia="Calibri" w:hAnsi="Calibri" w:cs="Times New Roman"/>
                <w:sz w:val="24"/>
                <w:szCs w:val="24"/>
                <w:lang w:val="en-US"/>
              </w:rPr>
            </w:pPr>
          </w:p>
          <w:p w:rsidR="000D0569" w:rsidRPr="000D0569" w:rsidRDefault="000D0569" w:rsidP="000D0569">
            <w:pPr>
              <w:spacing w:after="0" w:line="240" w:lineRule="auto"/>
              <w:rPr>
                <w:rFonts w:ascii="Calibri" w:eastAsia="Calibri" w:hAnsi="Calibri" w:cs="Times New Roman"/>
              </w:rPr>
            </w:pP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4804" w:tblpY="4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tblGrid>
      <w:tr w:rsidR="000D0569" w:rsidRPr="000D0569" w:rsidTr="000D0569">
        <w:trPr>
          <w:trHeight w:val="2040"/>
        </w:trPr>
        <w:tc>
          <w:tcPr>
            <w:tcW w:w="1155" w:type="dxa"/>
          </w:tcPr>
          <w:p w:rsidR="000D0569" w:rsidRPr="000D0569" w:rsidRDefault="000D0569" w:rsidP="000D0569">
            <w:pPr>
              <w:spacing w:after="0" w:line="240" w:lineRule="auto"/>
              <w:rPr>
                <w:rFonts w:ascii="Times New Roman" w:eastAsia="Times New Roman" w:hAnsi="Times New Roman" w:cs="Times New Roman"/>
                <w:sz w:val="20"/>
                <w:szCs w:val="20"/>
              </w:rPr>
            </w:pPr>
          </w:p>
          <w:p w:rsidR="000D0569" w:rsidRPr="000D0569" w:rsidRDefault="000D0569" w:rsidP="000D0569">
            <w:pPr>
              <w:spacing w:after="0" w:line="240" w:lineRule="auto"/>
              <w:rPr>
                <w:rFonts w:ascii="Calibri" w:eastAsia="Calibri" w:hAnsi="Calibri" w:cs="Times New Roman"/>
                <w:sz w:val="24"/>
                <w:szCs w:val="24"/>
              </w:rPr>
            </w:pPr>
          </w:p>
          <w:p w:rsidR="000D0569" w:rsidRPr="000D0569" w:rsidRDefault="000D0569" w:rsidP="000D0569">
            <w:pPr>
              <w:spacing w:after="0" w:line="240" w:lineRule="auto"/>
              <w:rPr>
                <w:rFonts w:ascii="Times New Roman" w:eastAsia="Calibri" w:hAnsi="Times New Roman" w:cs="Times New Roman"/>
                <w:sz w:val="24"/>
                <w:szCs w:val="24"/>
              </w:rPr>
            </w:pPr>
            <w:r w:rsidRPr="000D0569">
              <w:rPr>
                <w:rFonts w:ascii="Times New Roman" w:eastAsia="Calibri" w:hAnsi="Times New Roman" w:cs="Times New Roman"/>
                <w:sz w:val="24"/>
                <w:szCs w:val="24"/>
              </w:rPr>
              <w:t>ТТГ+ТПО</w:t>
            </w:r>
          </w:p>
          <w:p w:rsidR="000D0569" w:rsidRPr="000D0569" w:rsidRDefault="000D0569" w:rsidP="000D0569">
            <w:pPr>
              <w:spacing w:after="0" w:line="240" w:lineRule="auto"/>
              <w:rPr>
                <w:rFonts w:ascii="Calibri" w:eastAsia="Calibri" w:hAnsi="Calibri" w:cs="Times New Roman"/>
              </w:rPr>
            </w:pPr>
            <w:r w:rsidRPr="000D0569">
              <w:rPr>
                <w:rFonts w:ascii="Times New Roman" w:eastAsia="Calibri" w:hAnsi="Times New Roman" w:cs="Times New Roman"/>
                <w:sz w:val="24"/>
                <w:szCs w:val="24"/>
                <w:lang w:val="en-US"/>
              </w:rPr>
              <w:t xml:space="preserve">   </w:t>
            </w:r>
            <w:r w:rsidRPr="000D0569">
              <w:rPr>
                <w:rFonts w:ascii="Times New Roman" w:eastAsia="Calibri" w:hAnsi="Times New Roman" w:cs="Times New Roman"/>
                <w:sz w:val="24"/>
                <w:szCs w:val="24"/>
              </w:rPr>
              <w:t>Т</w:t>
            </w:r>
            <w:r w:rsidRPr="000D0569">
              <w:rPr>
                <w:rFonts w:ascii="Times New Roman" w:eastAsia="Calibri" w:hAnsi="Times New Roman" w:cs="Times New Roman"/>
                <w:sz w:val="20"/>
                <w:szCs w:val="20"/>
              </w:rPr>
              <w:t>4</w:t>
            </w:r>
            <w:proofErr w:type="gramStart"/>
            <w:r w:rsidRPr="000D0569">
              <w:rPr>
                <w:rFonts w:ascii="Times New Roman" w:eastAsia="Calibri" w:hAnsi="Times New Roman" w:cs="Times New Roman"/>
                <w:sz w:val="24"/>
                <w:szCs w:val="24"/>
              </w:rPr>
              <w:t>+Т</w:t>
            </w:r>
            <w:proofErr w:type="gramEnd"/>
            <w:r w:rsidRPr="000D0569">
              <w:rPr>
                <w:rFonts w:ascii="Times New Roman" w:eastAsia="Calibri" w:hAnsi="Times New Roman" w:cs="Times New Roman"/>
                <w:sz w:val="24"/>
                <w:szCs w:val="24"/>
              </w:rPr>
              <w:t>с</w:t>
            </w:r>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6334" w:tblpY="4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tblGrid>
      <w:tr w:rsidR="000D0569" w:rsidRPr="000D0569" w:rsidTr="000D0569">
        <w:trPr>
          <w:trHeight w:val="2025"/>
        </w:trPr>
        <w:tc>
          <w:tcPr>
            <w:tcW w:w="1095" w:type="dxa"/>
          </w:tcPr>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Calibri" w:eastAsia="Calibri" w:hAnsi="Calibri" w:cs="Times New Roman"/>
              </w:rPr>
            </w:pPr>
          </w:p>
          <w:p w:rsidR="000D0569" w:rsidRPr="000D0569" w:rsidRDefault="000D0569" w:rsidP="000D0569">
            <w:pPr>
              <w:spacing w:after="0" w:line="240" w:lineRule="auto"/>
              <w:rPr>
                <w:rFonts w:ascii="Times New Roman" w:eastAsia="Calibri" w:hAnsi="Times New Roman" w:cs="Times New Roman"/>
                <w:sz w:val="24"/>
                <w:szCs w:val="24"/>
                <w:lang w:val="en-US"/>
              </w:rPr>
            </w:pPr>
            <w:r w:rsidRPr="000D0569">
              <w:rPr>
                <w:rFonts w:ascii="Times New Roman" w:eastAsia="Calibri" w:hAnsi="Times New Roman" w:cs="Times New Roman"/>
                <w:sz w:val="24"/>
                <w:szCs w:val="24"/>
              </w:rPr>
              <w:t>Тс+</w:t>
            </w:r>
            <w:r w:rsidRPr="000D0569">
              <w:rPr>
                <w:rFonts w:ascii="Times New Roman" w:eastAsia="Calibri" w:hAnsi="Times New Roman" w:cs="Times New Roman"/>
                <w:sz w:val="24"/>
                <w:szCs w:val="24"/>
                <w:lang w:val="en-US"/>
              </w:rPr>
              <w:t>IgG</w:t>
            </w:r>
          </w:p>
          <w:p w:rsidR="000D0569" w:rsidRPr="000D0569" w:rsidRDefault="000D0569" w:rsidP="000D0569">
            <w:pPr>
              <w:spacing w:after="0" w:line="240" w:lineRule="auto"/>
              <w:rPr>
                <w:rFonts w:ascii="Calibri" w:eastAsia="Calibri" w:hAnsi="Calibri" w:cs="Times New Roman"/>
              </w:rPr>
            </w:pPr>
            <w:proofErr w:type="spellStart"/>
            <w:r w:rsidRPr="000D0569">
              <w:rPr>
                <w:rFonts w:ascii="Times New Roman" w:eastAsia="Calibri" w:hAnsi="Times New Roman" w:cs="Times New Roman"/>
                <w:sz w:val="24"/>
                <w:szCs w:val="24"/>
              </w:rPr>
              <w:t>Тс+ТПО</w:t>
            </w:r>
            <w:proofErr w:type="spellEnd"/>
          </w:p>
        </w:tc>
      </w:tr>
    </w:tbl>
    <w:p w:rsidR="000D0569" w:rsidRPr="000D0569" w:rsidRDefault="000D0569" w:rsidP="000D0569">
      <w:pPr>
        <w:spacing w:after="0" w:line="240" w:lineRule="auto"/>
        <w:rPr>
          <w:rFonts w:ascii="Times New Roman" w:eastAsia="Times New Roman" w:hAnsi="Times New Roman" w:cs="Times New Roman"/>
          <w:vanish/>
          <w:sz w:val="20"/>
          <w:szCs w:val="20"/>
        </w:rPr>
      </w:pPr>
    </w:p>
    <w:tbl>
      <w:tblPr>
        <w:tblpPr w:leftFromText="180" w:rightFromText="180" w:vertAnchor="text" w:tblpX="7714" w:tblpY="4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tblGrid>
      <w:tr w:rsidR="000D0569" w:rsidRPr="000D0569" w:rsidTr="000D0569">
        <w:trPr>
          <w:trHeight w:val="1995"/>
        </w:trPr>
        <w:tc>
          <w:tcPr>
            <w:tcW w:w="1185" w:type="dxa"/>
          </w:tcPr>
          <w:p w:rsidR="000D0569" w:rsidRPr="000D0569" w:rsidRDefault="000D0569" w:rsidP="000D0569">
            <w:pPr>
              <w:spacing w:after="0" w:line="240" w:lineRule="auto"/>
              <w:rPr>
                <w:rFonts w:ascii="Times New Roman" w:eastAsia="Times New Roman" w:hAnsi="Times New Roman" w:cs="Times New Roman"/>
                <w:sz w:val="20"/>
                <w:szCs w:val="20"/>
              </w:rPr>
            </w:pPr>
          </w:p>
          <w:p w:rsidR="000D0569" w:rsidRPr="000D0569" w:rsidRDefault="000D0569" w:rsidP="000D0569">
            <w:pPr>
              <w:spacing w:after="0" w:line="240" w:lineRule="auto"/>
              <w:rPr>
                <w:rFonts w:ascii="Times New Roman" w:eastAsia="Times New Roman" w:hAnsi="Times New Roman" w:cs="Times New Roman"/>
                <w:sz w:val="24"/>
                <w:szCs w:val="24"/>
              </w:rPr>
            </w:pPr>
          </w:p>
          <w:p w:rsidR="000D0569" w:rsidRPr="000D0569" w:rsidRDefault="000D0569" w:rsidP="000D0569">
            <w:pPr>
              <w:spacing w:after="0" w:line="240" w:lineRule="auto"/>
              <w:rPr>
                <w:rFonts w:ascii="Calibri" w:eastAsia="Times New Roman" w:hAnsi="Calibri" w:cs="Times New Roman"/>
                <w:sz w:val="24"/>
                <w:szCs w:val="24"/>
              </w:rPr>
            </w:pPr>
            <w:r w:rsidRPr="000D0569">
              <w:rPr>
                <w:rFonts w:ascii="Calibri" w:eastAsia="Times New Roman" w:hAnsi="Calibri" w:cs="Times New Roman"/>
                <w:sz w:val="24"/>
                <w:szCs w:val="24"/>
              </w:rPr>
              <w:t>СВД+ТПО</w:t>
            </w:r>
          </w:p>
        </w:tc>
      </w:tr>
    </w:tbl>
    <w:p w:rsidR="000D0569" w:rsidRPr="000D0569" w:rsidRDefault="000D0569" w:rsidP="000D0569">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4453890</wp:posOffset>
                </wp:positionH>
                <wp:positionV relativeFrom="paragraph">
                  <wp:posOffset>2366645</wp:posOffset>
                </wp:positionV>
                <wp:extent cx="971550" cy="619125"/>
                <wp:effectExtent l="9525" t="13970" r="47625" b="527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50.7pt;margin-top:186.35pt;width:76.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vMZAIAAHwEAAAOAAAAZHJzL2Uyb0RvYy54bWysVEtu2zAQ3RfoHQjuHVmO7dhC7KCQ7G7S&#10;NkDSA9AkZRGlSIJkLBtFgbQXyBF6hW666Ac5g3yjDulPm3ZTFNWCGmqGb97MPOr8Yl1LtOLWCa0m&#10;OD3pYsQV1Uyo5QS/vpl3Rhg5TxQjUis+wRvu8MX06ZPzxmS8pystGbcIQJTLGjPBlfcmSxJHK14T&#10;d6INV+Asta2Jh61dJsySBtBrmfS63WHSaMuM1ZQ7B1+LnRNPI35ZcupflaXjHskJBm4+rjaui7Am&#10;03OSLS0xlaB7GuQfWNREKEh6hCqIJ+jWij+gakGtdrr0J1TXiS5LQXmsAapJu79Vc10Rw2Mt0Bxn&#10;jm1y/w+WvlxdWSQYzO4UI0VqmFH7cXu3vW+/t5+292j7vn2AZfthe9d+br+1X9uH9guCYOhcY1wG&#10;ALm6sqF2ulbX5lLTNw4pnVdELXms4GZjADUNJ5JHR8LGGci/aF5oBjHk1uvYxnVp6wAJDULrOK3N&#10;cVp87RGFj+OzdDCAmVJwDdNx2hvEDCQ7HDbW+edc1ygYE+y8JWJZ+VwrBbrQNo2pyOrS+UCNZIcD&#10;IbPScyFllIdUqIF0A0gQPE5LwYIzbuxykUuLViQILD57Fo/CrL5VLIJVnLDZ3vZESLCRjw3yVkDL&#10;JMchW80ZRpLDnQrWjp5UISOUD4T31k5jb8fd8Ww0G/U7/d5w1ul3i6LzbJ73O8N5ejYoTos8L9J3&#10;gXzazyrBGFeB/0Hvaf/v9LS/eTulHhV/bFTyGD12FMge3pF0nH8Y+U48C802VzZUF6QAEo/B++sY&#10;7tCv+xj186cx/QEAAP//AwBQSwMEFAAGAAgAAAAhAEioHrTjAAAACwEAAA8AAABkcnMvZG93bnJl&#10;di54bWxMj8FOwzAMhu9IvENkJG4sXSntKHUnYEL0AhIbQhyzJjQRjVM12dbx9AsnONr+9Pv7q+Vk&#10;e7ZXozeOEOazBJii1klDHcL75ulqAcwHQVL0jhTCUXlY1udnlSilO9Cb2q9Dx2II+VIg6BCGknPf&#10;amWFn7lBUbx9udGKEMex43IUhxhue54mSc6tMBQ/aDGoR63a7/XOIoTV51HnH+3DrXndPL/k5qdp&#10;mhXi5cV0fwcsqCn8wfCrH9Whjk5btyPpWY9QJPMsogjXRVoAi8TiJoubLUJWJCnwuuL/O9QnAAAA&#10;//8DAFBLAQItABQABgAIAAAAIQC2gziS/gAAAOEBAAATAAAAAAAAAAAAAAAAAAAAAABbQ29udGVu&#10;dF9UeXBlc10ueG1sUEsBAi0AFAAGAAgAAAAhADj9If/WAAAAlAEAAAsAAAAAAAAAAAAAAAAALwEA&#10;AF9yZWxzLy5yZWxzUEsBAi0AFAAGAAgAAAAhAJpbe8xkAgAAfAQAAA4AAAAAAAAAAAAAAAAALgIA&#10;AGRycy9lMm9Eb2MueG1sUEsBAi0AFAAGAAgAAAAhAEioHrTjAAAACwEAAA8AAAAAAAAAAAAAAAAA&#10;vgQAAGRycy9kb3ducmV2LnhtbFBLBQYAAAAABAAEAPMAAADO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3215640</wp:posOffset>
                </wp:positionH>
                <wp:positionV relativeFrom="paragraph">
                  <wp:posOffset>2366645</wp:posOffset>
                </wp:positionV>
                <wp:extent cx="876300" cy="619125"/>
                <wp:effectExtent l="47625" t="13970" r="9525" b="527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3.2pt;margin-top:186.35pt;width:69pt;height:48.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GQawIAAIYEAAAOAAAAZHJzL2Uyb0RvYy54bWysVEtu2zAQ3RfoHQjuHUmO49hC5KCQ7HaR&#10;tgaSHoAWKYsoRRIkY9koCqS9QI7QK3TTRT/IGeQbdUg7TtNuiqJaUEMN582bmUedna8bgVbMWK5k&#10;hpOjGCMmS0W5XGb4zdWsN8LIOiIpEUqyDG+YxeeTp0/OWp2yvqqVoMwgAJE2bXWGa+d0GkW2rFlD&#10;7JHSTIKzUqYhDrZmGVFDWkBvRNSP42HUKkO1USWzFr4WOyeeBPyqYqV7XVWWOSQyDNxcWE1YF36N&#10;JmckXRqia17uaZB/YNEQLiHpAaogjqBrw/+AanhplFWVOypVE6mq4iULNUA1SfxbNZc10SzUAs2x&#10;+tAm+/9gy1eruUGcwuz6GEnSwIy6T9ub7W33o/u8vUXbD90dLNuP25vuS/e9+9bddV8RHIbOtdqm&#10;AJDLufG1l2t5qS9U+dYiqfKayCULFVxtNKAmPiJ6FOI3VkP+RftSUThDrp0KbVxXpkGV4PqFD/Tg&#10;0Cq0DnPbHObG1g6V8HF0OjyOYboluIbJOOmfhFwk9TA+WBvrnjPVIG9k2DpD+LJ2uZISFKLMLgVZ&#10;XVjnST4E+GCpZlyIIBQhUZvh8Qkk8B6rBKfeGTZmuciFQSvipRaePYtHx4y6ljSA1YzQ6d52hAuw&#10;kQutcoZD8wTDPlvDKEaCwe3y1o6ekD4jlA+E99ZObe/G8Xg6mo4GvUF/OO0N4qLoPZvlg95wlpye&#10;FMdFnhfJe08+GaQ1p5RJz/9e+cng75S1v4M7zR60f2hU9Bg9dBTI3r8D6aAEP/ydjBaKbubGV+dF&#10;AWIPh/cX09+mX/fh1MPvY/ITAAD//wMAUEsDBBQABgAIAAAAIQAEHqvy4QAAAAsBAAAPAAAAZHJz&#10;L2Rvd25yZXYueG1sTI/BToNAEIbvJr7DZky8GLsrUmiQpTFq9WQasd63MAIpO0vYbQtv73jS48x8&#10;+ef78/Vke3HC0XeONNwtFAikytUdNRp2n5vbFQgfDNWmd4QaZvSwLi4vcpPV7kwfeCpDIziEfGY0&#10;tCEMmZS+atEav3ADEt++3WhN4HFsZD2aM4fbXkZKJdKajvhDawZ8arE6lEer4bncLjdfN7spmqu3&#10;9/J1ddjS/KL19dX0+AAi4BT+YPjVZ3Uo2GnvjlR70WtYqiRmVMN9GqUgmEjimDd7DXGqIpBFLv93&#10;KH4AAAD//wMAUEsBAi0AFAAGAAgAAAAhALaDOJL+AAAA4QEAABMAAAAAAAAAAAAAAAAAAAAAAFtD&#10;b250ZW50X1R5cGVzXS54bWxQSwECLQAUAAYACAAAACEAOP0h/9YAAACUAQAACwAAAAAAAAAAAAAA&#10;AAAvAQAAX3JlbHMvLnJlbHNQSwECLQAUAAYACAAAACEAu7ehkGsCAACGBAAADgAAAAAAAAAAAAAA&#10;AAAuAgAAZHJzL2Uyb0RvYy54bWxQSwECLQAUAAYACAAAACEABB6r8uEAAAALAQAADwAAAAAAAAAA&#10;AAAAAADFBAAAZHJzL2Rvd25yZXYueG1sUEsFBgAAAAAEAAQA8wAAANM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1472565</wp:posOffset>
                </wp:positionH>
                <wp:positionV relativeFrom="paragraph">
                  <wp:posOffset>2366645</wp:posOffset>
                </wp:positionV>
                <wp:extent cx="752475" cy="571500"/>
                <wp:effectExtent l="9525" t="13970" r="47625" b="527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15.95pt;margin-top:186.35pt;width:59.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IUZwIAAHwEAAAOAAAAZHJzL2Uyb0RvYy54bWysVEtu2zAQ3RfoHQjuHUmuFCdC5KCQ7G7S&#10;NkDSA9AiZRGlSIGkLRtFgTQXyBF6hW666Ac5g3yjDulP63ZTFNWCGoozb2bePOrictUItGTacCUz&#10;HJ2EGDFZKsrlPMNvbqeDM4yMJZISoSTL8JoZfDl++uSia1M2VLUSlGkEINKkXZvh2to2DQJT1qwh&#10;5kS1TMJhpXRDLGz1PKCadIDeiGAYhqdBpzRttSqZMfC12B7iscevKlba11VlmEUiw1Cb9av268yt&#10;wfiCpHNN2pqXuzLIP1TREC4h6QGqIJagheZ/QDW81Mqoyp6UqglUVfGS+R6gmyj8rZubmrTM9wLk&#10;mPZAk/l/sOWr5bVGnMLsIowkaWBG/cfN3eah/95/2jygzYf+EZbN/eau/9x/67/2j/0XBM7AXNea&#10;FAByea1d7+VK3rRXqnxrkFR5TeSc+Q5u1y2g+ojgKMRtTAv5Z91LRcGHLKzyNK4q3ThIIAit/LTW&#10;h2mxlUUlfBwlw3iUYFTCUTKKktBPMyDpPrjVxr5gqkHOyLCxmvB5bXMlJehC6cinIssrY6EZCNwH&#10;uMxSTbkQXh5Coi7D58kw8QFGCU7doXMzej7LhUZL4gTmH8cMgB25abWQ1IPVjNDJzraEC7CR9QRZ&#10;zYEywbDL1jCKkWBwp5y1RRTSZYT2oeCdtdXYu/PwfHI2OYsH8fB0MojDohg8n+bx4HQajZLiWZHn&#10;RfTeFR/Fac0pZdLVv9d7FP+dnnY3b6vUg+IPRAXH6J4EKHb/9kX7+buRb8UzU3R9rV13Tgogce+8&#10;u47uDv26914/fxrjHwAAAP//AwBQSwMEFAAGAAgAAAAhALZCsGbjAAAACwEAAA8AAABkcnMvZG93&#10;bnJldi54bWxMj8FOwzAMhu9IvENkJG4sXbt1rDSdgAnRC0hsCHHMGtNENE7VZFvH0xNO42j70+/v&#10;L1ej7dgBB28cCZhOEmBIjVOGWgHv26ebW2A+SFKyc4QCTuhhVV1elLJQ7khveNiElsUQ8oUUoEPo&#10;C859o9FKP3E9Urx9ucHKEMeh5WqQxxhuO54mSc6tNBQ/aNnjo8bme7O3AsL686Tzj+ZhaV63zy+5&#10;+anrei3E9dV4fwcs4BjOMPzpR3WootPO7Ul51glIs+kyogKyRboAFolsnsyA7QTM8rjhVcn/d6h+&#10;AQAA//8DAFBLAQItABQABgAIAAAAIQC2gziS/gAAAOEBAAATAAAAAAAAAAAAAAAAAAAAAABbQ29u&#10;dGVudF9UeXBlc10ueG1sUEsBAi0AFAAGAAgAAAAhADj9If/WAAAAlAEAAAsAAAAAAAAAAAAAAAAA&#10;LwEAAF9yZWxzLy5yZWxzUEsBAi0AFAAGAAgAAAAhAK/NYhRnAgAAfAQAAA4AAAAAAAAAAAAAAAAA&#10;LgIAAGRycy9lMm9Eb2MueG1sUEsBAi0AFAAGAAgAAAAhALZCsGbjAAAACwEAAA8AAAAAAAAAAAAA&#10;AAAAwQQAAGRycy9kb3ducmV2LnhtbFBLBQYAAAAABAAEAPMAAADR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3329940</wp:posOffset>
                </wp:positionH>
                <wp:positionV relativeFrom="paragraph">
                  <wp:posOffset>2366645</wp:posOffset>
                </wp:positionV>
                <wp:extent cx="809625" cy="619125"/>
                <wp:effectExtent l="9525" t="13970" r="47625" b="527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62.2pt;margin-top:186.35pt;width:63.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ahYwIAAHwEAAAOAAAAZHJzL2Uyb0RvYy54bWysVM2O0zAQviPxDpbv3SSlW9po0xVKWi4L&#10;rLTLA7ix01g4tmW7TSuEtPAC+wi8AhcO/GifIX0jxu4PFC4I0YM7tme++Wbmcy4u141AK2YsVzLD&#10;yVmMEZOlolwuMvz6dtYbYWQdkZQIJVmGN8ziy8njRxetTllf1UpQZhCASJu2OsO1czqNIlvWrCH2&#10;TGkm4bJSpiEOtmYRUUNaQG9E1I/jYdQqQ7VRJbMWTovdJZ4E/KpipXtVVZY5JDIM3FxYTVjnfo0m&#10;FyRdGKJrXu5pkH9g0RAuIekRqiCOoKXhf0A1vDTKqsqdlaqJVFXxkoUaoJok/q2am5poFmqB5lh9&#10;bJP9f7Dly9W1QZzC7KA9kjQwo+7j9m57333vPm3v0fZ99wDL9sP2rvvcfeu+dg/dFwTO0LlW2xQA&#10;cnltfO3lWt7oK1W+sUiqvCZywUIFtxsNqImPiE5C/MZqyD9vXygKPmTpVGjjujKNh4QGoXWY1uY4&#10;LbZ2qITDUTwe9s8xKuFqmIwTsH0Gkh6CtbHuOVMN8kaGrTOEL2qXKylBF8okIRVZXVm3CzwE+MxS&#10;zbgQcE5SIVGb4fE5JPBbqwSn/jJszGKeC4NWxAss/PYsTtyMWkoawGpG6HRvO8IF2MiFBjnDoWWC&#10;YZ+tYRQjweBNeWtHT0ifEcoHwntrp7G343g8HU1Hg96gP5z2BnFR9J7N8kFvOEuenhdPijwvknee&#10;fDJIa04pk57/Qe/J4O/0tH95O6UeFX9sVHSKHkYBZA//gXSYvx/5TjxzRTfXxlfnpQASD8775+jf&#10;0K/74PXzozH5AQAA//8DAFBLAwQUAAYACAAAACEAPWebcuMAAAALAQAADwAAAGRycy9kb3ducmV2&#10;LnhtbEyPwU7DMBBE70j8g7VI3KjTkCY0ZFMBFSIXkGgR4ujGJraI11HstilfjznBcTVPM2+r1WR7&#10;dlCjN44Q5rMEmKLWSUMdwtv28eoGmA+CpOgdKYST8rCqz88qUUp3pFd12ISOxRLypUDQIQwl577V&#10;ygo/c4OimH260YoQz7HjchTHWG57niZJzq0wFBe0GNSDVu3XZm8RwvrjpPP39n5pXrZPz7n5bppm&#10;jXh5Md3dAgtqCn8w/OpHdaij087tSXrWIyzSLIsownWRFsAikS/mS2A7hKxIUuB1xf//UP8AAAD/&#10;/wMAUEsBAi0AFAAGAAgAAAAhALaDOJL+AAAA4QEAABMAAAAAAAAAAAAAAAAAAAAAAFtDb250ZW50&#10;X1R5cGVzXS54bWxQSwECLQAUAAYACAAAACEAOP0h/9YAAACUAQAACwAAAAAAAAAAAAAAAAAvAQAA&#10;X3JlbHMvLnJlbHNQSwECLQAUAAYACAAAACEArETGoWMCAAB8BAAADgAAAAAAAAAAAAAAAAAuAgAA&#10;ZHJzL2Uyb0RvYy54bWxQSwECLQAUAAYACAAAACEAPWebcuMAAAALAQAADwAAAAAAAAAAAAAAAAC9&#10;BAAAZHJzL2Rvd25yZXYueG1sUEsFBgAAAAAEAAQA8wAAAM0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4396740</wp:posOffset>
                </wp:positionH>
                <wp:positionV relativeFrom="paragraph">
                  <wp:posOffset>2366645</wp:posOffset>
                </wp:positionV>
                <wp:extent cx="876300" cy="619125"/>
                <wp:effectExtent l="47625" t="13970" r="9525" b="527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46.2pt;margin-top:186.35pt;width:69pt;height:4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E+agIAAIQEAAAOAAAAZHJzL2Uyb0RvYy54bWysVEtu2zAQ3RfoHQjuHUmO49hC5KCQ7HaR&#10;tgaSHoAWKYsoRRIkY9koCqS9QI7QK3TTRT/IGeQbdUg7TtNuiqJaUEMN582bmUedna8bgVbMWK5k&#10;hpOjGCMmS0W5XGb4zdWsN8LIOiIpEUqyDG+YxeeTp0/OWp2yvqqVoMwgAJE2bXWGa+d0GkW2rFlD&#10;7JHSTIKzUqYhDrZmGVFDWkBvRNSP42HUKkO1USWzFr4WOyeeBPyqYqV7XVWWOSQyDNxcWE1YF36N&#10;JmckXRqia17uaZB/YNEQLiHpAaogjqBrw/+AanhplFWVOypVE6mq4iULNUA1SfxbNZc10SzUAs2x&#10;+tAm+/9gy1eruUGcZniMkSQNjKj7tL3Z3nY/us/bW7T90N3Bsv24vem+dN+7b91d9xWNfd9abVMI&#10;z+Xc+MrLtbzUF6p8a5FUeU3kkgX+VxsNoImPiB6F+I3VkH3RvlQUzpBrp0IT15VpUCW4fuEDPTg0&#10;Cq3D1DaHqbG1QyV8HJ0Oj2OYbQmuYTJO+ichF0k9jA/WxrrnTDXIGxm2zhC+rF2upAR9KLNLQVYX&#10;1nmSDwE+WKoZFyLIREjUQp9OIIH3WCU49c6wMctFLgxaES+08OxZPDpm1LWkAaxmhE73tiNcgI1c&#10;aJUzHJonGPbZGkYxEgzulrd29IT0GaF8ILy3dlp7N47H09F0NOgN+sNpbxAXRe/ZLB/0hrPk9KQ4&#10;LvK8SN578skgrTmlTHr+97pPBn+nq/0N3Cn2oPxDo6LH6KGjQPb+HUgHJfjh72S0UHQzN746LwqQ&#10;eji8v5b+Lv26D6cefh6TnwAAAP//AwBQSwMEFAAGAAgAAAAhAF8xy37hAAAACwEAAA8AAABkcnMv&#10;ZG93bnJldi54bWxMj8FOwzAMhu9IvENkJC6IJWRjLaXphICNE5oo4541pq3WOFWTbe3bE05wtP3p&#10;9/fnq9F27ISDbx0puJsJYEiVMy3VCnaf69sUmA+ajO4coYIJPayKy4tcZ8ad6QNPZahZDCGfaQVN&#10;CH3Gua8atNrPXI8Ub99usDrEcai5GfQ5htuOSyGW3OqW4odG9/jcYHUoj1bBS7m9X3/d7EY5VW/v&#10;5SY9bGl6Ver6anx6BBZwDH8w/OpHdSii094dyXjWKVg+yEVEFcwTmQCLRDoXcbNXsEiEBF7k/H+H&#10;4gcAAP//AwBQSwECLQAUAAYACAAAACEAtoM4kv4AAADhAQAAEwAAAAAAAAAAAAAAAAAAAAAAW0Nv&#10;bnRlbnRfVHlwZXNdLnhtbFBLAQItABQABgAIAAAAIQA4/SH/1gAAAJQBAAALAAAAAAAAAAAAAAAA&#10;AC8BAABfcmVscy8ucmVsc1BLAQItABQABgAIAAAAIQAp8LE+agIAAIQEAAAOAAAAAAAAAAAAAAAA&#10;AC4CAABkcnMvZTJvRG9jLnhtbFBLAQItABQABgAIAAAAIQBfMct+4QAAAAsBAAAPAAAAAAAAAAAA&#10;AAAAAMQEAABkcnMvZG93bnJldi54bWxQSwUGAAAAAAQABADzAAAA0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291465</wp:posOffset>
                </wp:positionH>
                <wp:positionV relativeFrom="paragraph">
                  <wp:posOffset>2366645</wp:posOffset>
                </wp:positionV>
                <wp:extent cx="762000" cy="571500"/>
                <wp:effectExtent l="9525" t="13970" r="47625"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95pt;margin-top:186.35pt;width:60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WQYwIAAHoEAAAOAAAAZHJzL2Uyb0RvYy54bWysVM1uEzEQviPxDpbv6WZDkqarbhDaTbgU&#10;qNTyAI7tzVp4bct2s4kQUuEF+gi8AhcO/KjPsHkjxs4PFC4IkYMz9ni++Wbm854/XTcSrbh1Qqsc&#10;pyd9jLiimgm1zPHr63lvgpHzRDEiteI53nCHn04fPzpvTcYHutaScYsARLmsNTmuvTdZkjha84a4&#10;E224AmelbUM8bO0yYZa0gN7IZNDvj5NWW2asptw5OC13TjyN+FXFqX9VVY57JHMM3HxcbVwXYU2m&#10;5yRbWmJqQfc0yD+waIhQkPQIVRJP0I0Vf0A1glrtdOVPqG4SXVWC8lgDVJP2f6vmqiaGx1qgOc4c&#10;2+T+Hyx9ubq0SLAcw6AUaWBE3cft7fau+9592t6h7fvuHpbth+1t97n71n3t7rsvaBL61hqXQXih&#10;Lm2onK7VlbnQ9I1DShc1UUse+V9vDICmISJ5EBI2zkD2RftCM7hDbryOTVxXtgmQ0B60jrPaHGfF&#10;1x5RODwdw/hhohRco9N0BHbIQLJDsLHOP+e6QcHIsfOWiGXtC60UqELbNKYiqwvnd4GHgJBZ6bmQ&#10;Es5JJhVqc3w2GoxigNNSsOAMPmeXi0JatCJBXvG3Z/HgmtU3ikWwmhM229ueCAk28rFB3gpomeQ4&#10;ZGs4w0hyeFHB2tGTKmSE8oHw3top7O1Z/2w2mU2GveFgPOsN+2XZezYvhr3xPD0dlU/KoijTd4F8&#10;OsxqwRhXgf9B7enw79S0f3c7nR71fmxU8hA9jgLIHv4j6Tj/MPKdeBaabS5tqC5IAQQeL+8fY3hB&#10;v+7jrZ+fjOkPAAAA//8DAFBLAwQUAAYACAAAACEAC0QbP98AAAAKAQAADwAAAGRycy9kb3ducmV2&#10;LnhtbEyPwU7DMBBE70j8g7VI3KhDAbcNcSqgQuQCUluEOLqxiS3idRS7bcrXsznBcWeeZmeK5eBb&#10;djB9dAElXE8yYAbroB02Et63z1dzYDEp1KoNaCScTIRleX5WqFyHI67NYZMaRiEYcyXBptTlnMfa&#10;Gq/iJHQGyfsKvVeJzr7huldHCvctn2aZ4F45pA9WdebJmvp7s/cS0urzZMVH/bhwb9uXV+F+qqpa&#10;SXl5MTzcA0tmSH8wjPWpOpTUaRf2qCNrJdzeLYiUcDObzoCNgBiVHTmCFF4W/P+E8hcAAP//AwBQ&#10;SwECLQAUAAYACAAAACEAtoM4kv4AAADhAQAAEwAAAAAAAAAAAAAAAAAAAAAAW0NvbnRlbnRfVHlw&#10;ZXNdLnhtbFBLAQItABQABgAIAAAAIQA4/SH/1gAAAJQBAAALAAAAAAAAAAAAAAAAAC8BAABfcmVs&#10;cy8ucmVsc1BLAQItABQABgAIAAAAIQDHI6WQYwIAAHoEAAAOAAAAAAAAAAAAAAAAAC4CAABkcnMv&#10;ZTJvRG9jLnhtbFBLAQItABQABgAIAAAAIQALRBs/3wAAAAoBAAAPAAAAAAAAAAAAAAAAAL0EAABk&#10;cnMvZG93bnJldi54bWxQSwUGAAAAAAQABADzAAAAy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1320165</wp:posOffset>
                </wp:positionH>
                <wp:positionV relativeFrom="paragraph">
                  <wp:posOffset>2366645</wp:posOffset>
                </wp:positionV>
                <wp:extent cx="857250" cy="571500"/>
                <wp:effectExtent l="47625" t="13970" r="9525" b="527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3.95pt;margin-top:186.35pt;width:67.5pt;height: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4cbQIAAIQEAAAOAAAAZHJzL2Uyb0RvYy54bWysVEtu2zAQ3RfoHQjuHUmuFTtC5KCQ7HaR&#10;tgaSHoAWKYsoRRIk4w+KAmkvkCP0Ct100Q9yBvlGHdKOk7SboqgW1FDDefNm5lGnZ+tWoCUzliuZ&#10;4+QoxojJSlEuFzl+ezntjTCyjkhKhJIsxxtm8dn46ZPTlc5YXzVKUGYQgEibrXSOG+d0FkW2alhL&#10;7JHSTIKzVqYlDrZmEVFDVoDeiqgfx8fRShmqjaqYtfC13DnxOODXNavcm7q2zCGRY+DmwmrCOvdr&#10;ND4l2cIQ3fBqT4P8A4uWcAlJD1AlcQRdGf4HVMsro6yq3VGl2kjVNa9YqAGqSeLfqrloiGahFmiO&#10;1Yc22f8HW71ezgziNMdDjCRpYUTd5+319qb72X3Z3qDtx+4Wlu2n7XX3tfvRfe9uu29o6Pu20jaD&#10;8ELOjK+8WssLfa6qdxZJVTRELljgf7nRAJr4iOhRiN9YDdnnq1eKwhly5VRo4ro2LaoF1y99oAeH&#10;RqF1mNrmMDW2dqiCj6N02E9hthW40mGSxmGqEck8jA/WxroXTLXIGzm2zhC+aFyhpAR9KLNLQZbn&#10;1nmS9wE+WKopFyLIREi0yvFJ2k8DJ6sEp97pj1mzmBfCoCXxQgtPqBg8D48ZdSVpAGsYoZO97QgX&#10;YCMXWuUMh+YJhn22llGMBIO75a0dPSF9RigfCO+tndben8Qnk9FkNOgN+seT3iAuy97zaTHoHU+T&#10;YVo+K4uiTD548skgazilTHr+d7pPBn+nq/0N3Cn2oPxDo6LH6KGjQPbuHUgHJfjh72Q0V3QzM746&#10;LwqQeji8v5b+Lj3ch1P3P4/xLwAAAP//AwBQSwMEFAAGAAgAAAAhADv1wlfhAAAACwEAAA8AAABk&#10;cnMvZG93bnJldi54bWxMj8FOwzAMhu9IvENkJC5oS+nGOkrdCQEbJzStjHvWhLZa41RNtrVvjznB&#10;0b8//f6crQbbirPpfeMI4X4agTBUOt1QhbD/XE+WIHxQpFXryCCMxsMqv77KVKrdhXbmXIRKcAn5&#10;VCHUIXSplL6sjVV+6jpDvPt2vVWBx76SulcXLretjKNoIa1qiC/UqjMvtSmPxckivBbbh/XX3X6I&#10;x/L9o9gsj1sa3xBvb4bnJxDBDOEPhl99VoecnQ7uRNqLFiGOkkdGEWZJnIBgYjaPOTkgzBecyDyT&#10;/3/IfwAAAP//AwBQSwECLQAUAAYACAAAACEAtoM4kv4AAADhAQAAEwAAAAAAAAAAAAAAAAAAAAAA&#10;W0NvbnRlbnRfVHlwZXNdLnhtbFBLAQItABQABgAIAAAAIQA4/SH/1gAAAJQBAAALAAAAAAAAAAAA&#10;AAAAAC8BAABfcmVscy8ucmVsc1BLAQItABQABgAIAAAAIQAcp34cbQIAAIQEAAAOAAAAAAAAAAAA&#10;AAAAAC4CAABkcnMvZTJvRG9jLnhtbFBLAQItABQABgAIAAAAIQA79cJX4QAAAAsBAAAPAAAAAAAA&#10;AAAAAAAAAMcEAABkcnMvZG93bnJldi54bWxQSwUGAAAAAAQABADzAAAA1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291465</wp:posOffset>
                </wp:positionH>
                <wp:positionV relativeFrom="paragraph">
                  <wp:posOffset>2366645</wp:posOffset>
                </wp:positionV>
                <wp:extent cx="590550" cy="571500"/>
                <wp:effectExtent l="47625" t="13970" r="9525" b="527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95pt;margin-top:186.35pt;width:46.5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P3bAIAAIQEAAAOAAAAZHJzL2Uyb0RvYy54bWysVEtu2zAQ3RfoHQjuHUmu5dhC5KCQ7HaR&#10;tgGSHoAWKYsoRRIk4w+KAmkvkCP0Ct100Q9yBvlGHdKOk7SboqgW1FDDefNm5lEnp+tWoCUzliuZ&#10;4+QoxojJSlEuFzl+eznrjTCyjkhKhJIsxxtm8enk6ZOTlc5YXzVKUGYQgEibrXSOG+d0FkW2alhL&#10;7JHSTIKzVqYlDrZmEVFDVoDeiqgfx8NopQzVRlXMWvha7px4EvDrmlXuTV1b5pDIMXBzYTVhnfs1&#10;mpyQbGGIbni1p0H+gUVLuISkB6iSOIKuDP8DquWVUVbV7qhSbaTqmlcs1ADVJPFv1Vw0RLNQCzTH&#10;6kOb7P+DrV4vzw3iNMdDjCRpYUTd5+319qb72X3Z3qDtx+4Wlu2n7XX3tfvRfe9uu29o6Pu20jaD&#10;8EKeG195tZYX+kxV7yySqmiIXLDA/3KjATTxEdGjEL+xGrLPV68UhTPkyqnQxHVtWlQLrl/6QA8O&#10;jULrMLXNYWps7VAFH9NxnKYw2wpc6XGSxmGqEck8jA/WxroXTLXIGzm2zhC+aFyhpAR9KLNLQZZn&#10;1nmS9wE+WKoZFyLIREi0yvE47aeBk1WCU+/0x6xZzAth0JJ4oYUnVAyeh8eMupI0gDWM0OnedoQL&#10;sJELrXKGQ/MEwz5byyhGgsHd8taOnpA+I5QPhPfWTmvvx/F4OpqOBr1BfzjtDeKy7D2fFYPecJYc&#10;p+WzsijK5IMnnwyyhlPKpOd/p/tk8He62t/AnWIPyj80KnqMHjoKZO/egXRQgh/+TkZzRTfnxlfn&#10;RQFSD4f319LfpYf7cOr+5zH5BQAA//8DAFBLAwQUAAYACAAAACEAzvAYud8AAAAKAQAADwAAAGRy&#10;cy9kb3ducmV2LnhtbEyPwU7DMBBE70j8g7VIXFDrkNI2hDgVAgqnqiKUuxsvSdR4HcVum/w92xMc&#10;d+ZpdiZbDbYVJ+x940jB/TQCgVQ601ClYPe1niQgfNBkdOsIFYzoYZVfX2U6Ne5Mn3gqQiU4hHyq&#10;FdQhdKmUvqzRaj91HRJ7P663OvDZV9L0+szhtpVxFC2k1Q3xh1p3+FJjeSiOVsFrsZ2vv+92QzyW&#10;H5viPTlsaXxT6vZmeH4CEXAIfzBc6nN1yLnT3h3JeNEqeJg/MqlgtoyXIC7ALGFlz86CFZln8v+E&#10;/BcAAP//AwBQSwECLQAUAAYACAAAACEAtoM4kv4AAADhAQAAEwAAAAAAAAAAAAAAAAAAAAAAW0Nv&#10;bnRlbnRfVHlwZXNdLnhtbFBLAQItABQABgAIAAAAIQA4/SH/1gAAAJQBAAALAAAAAAAAAAAAAAAA&#10;AC8BAABfcmVscy8ucmVsc1BLAQItABQABgAIAAAAIQBwgIP3bAIAAIQEAAAOAAAAAAAAAAAAAAAA&#10;AC4CAABkcnMvZTJvRG9jLnhtbFBLAQItABQABgAIAAAAIQDO8Bi53wAAAAoBAAAPAAAAAAAAAAAA&#10;AAAAAMYEAABkcnMvZG93bnJldi54bWxQSwUGAAAAAAQABADzAAAA0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3272790</wp:posOffset>
                </wp:positionH>
                <wp:positionV relativeFrom="paragraph">
                  <wp:posOffset>642620</wp:posOffset>
                </wp:positionV>
                <wp:extent cx="457200" cy="390525"/>
                <wp:effectExtent l="47625" t="13970" r="9525"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7.7pt;margin-top:50.6pt;width:36pt;height:30.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c3aQIAAIQEAAAOAAAAZHJzL2Uyb0RvYy54bWysVEtu2zAQ3RfoHQjuHUmOnMRC5KKQ7HaR&#10;tgGSHoAWKYsoRRIkY9koCqS9QI7QK3TTRT/IGeQbdUg7TpNuiqJaUEPNzJs3w0edPlu1Ai2ZsVzJ&#10;HCcHMUZMVopyucjx28vZ4AQj64ikRCjJcrxmFj+bPH1y2umMDVWjBGUGAYi0Wadz3DinsyiyVcNa&#10;Yg+UZhKctTItcbA1i4ga0gF6K6JhHB9FnTJUG1Uxa+FruXXiScCva1a5N3VtmUMix8DNhdWEde7X&#10;aHJKsoUhuuHVjgb5BxYt4RKK7qFK4gi6MvwPqJZXRllVu4NKtZGqa16x0AN0k8SPurloiGahFxiO&#10;1fsx2f8HW71enhvEaY5HGEnSwhH1nzfXm5v+Z/9lc4M2H/tbWDafNtf91/5H/72/7b+hkZ9bp20G&#10;6YU8N77zaiUv9Jmq3lkkVdEQuWCB/+VaA2jiM6IHKX5jNVSfd68UhRhy5VQY4qo2LaoF1y99ogeH&#10;QaFVOLX1/tTYyqEKPqajY1ACRhW4DsfxaBjYRSTzMD5ZG+teMNUib+TYOkP4onGFkhL0ocy2BFme&#10;WedJ3if4ZKlmXIggEyFRl+OxL+A9VglOvTNszGJeCIOWxAstPKHjR2FGXUkawBpG6HRnO8IF2MiF&#10;UTnDYXiCYV+tZRQjweBueWtLT0hfEdoHwjtrq7X343g8PZmepIN0eDQdpHFZDp7PinRwNEuOR+Vh&#10;WRRl8sGTT9Ks4ZQy6fnf6T5J/05Xuxu4Vexe+ftBRQ/Rw0SB7N07kA5K8Ie/ldFc0fW58d15UYDU&#10;Q/DuWvq79Ps+RN3/PCa/AAAA//8DAFBLAwQUAAYACAAAACEAN/cuP+AAAAALAQAADwAAAGRycy9k&#10;b3ducmV2LnhtbEyPQU+DQBCF7yb+h82YeDF2gUhLkKUxavXUNGK9b9kRSNlZwm5b+PeOJz3Oe1/e&#10;vFesJ9uLM46+c6QgXkQgkGpnOmoU7D839xkIHzQZ3TtCBTN6WJfXV4XOjbvQB56r0AgOIZ9rBW0I&#10;Qy6lr1u02i/cgMTetxutDnyOjTSjvnC47WUSRUtpdUf8odUDPrdYH6uTVfBS7dLN191+Sub6fVu9&#10;Zccdza9K3d5MT48gAk7hD4bf+lwdSu50cCcyXvQK0jh9YJSNKE5AMJFmK1YOrCyTFciykP83lD8A&#10;AAD//wMAUEsBAi0AFAAGAAgAAAAhALaDOJL+AAAA4QEAABMAAAAAAAAAAAAAAAAAAAAAAFtDb250&#10;ZW50X1R5cGVzXS54bWxQSwECLQAUAAYACAAAACEAOP0h/9YAAACUAQAACwAAAAAAAAAAAAAAAAAv&#10;AQAAX3JlbHMvLnJlbHNQSwECLQAUAAYACAAAACEAS23HN2kCAACEBAAADgAAAAAAAAAAAAAAAAAu&#10;AgAAZHJzL2Uyb0RvYy54bWxQSwECLQAUAAYACAAAACEAN/cuP+AAAAALAQAADwAAAAAAAAAAAAAA&#10;AADDBAAAZHJzL2Rvd25yZXYueG1sUEsFBgAAAAAEAAQA8wAAANA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1567815</wp:posOffset>
                </wp:positionH>
                <wp:positionV relativeFrom="paragraph">
                  <wp:posOffset>699770</wp:posOffset>
                </wp:positionV>
                <wp:extent cx="504825" cy="285750"/>
                <wp:effectExtent l="9525" t="13970" r="38100" b="527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3.45pt;margin-top:55.1pt;width:3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eKZAIAAHoEAAAOAAAAZHJzL2Uyb0RvYy54bWysVEtu2zAQ3RfoHQjuHUmunDhC5KCQ7G7S&#10;NkDSA9AkZRGlSIFkLBtFgbQXyBF6hW666Ac5g3yjDulPm3RTFNWCGmo4b97MPOrsfNVItOTGCq1y&#10;nBzFGHFFNRNqkeM317PBGCPriGJEasVzvOYWn0+ePjnr2owPda0l4wYBiLJZ1+a4dq7NosjSmjfE&#10;HumWK3BW2jTEwdYsImZIB+iNjIZxfBx12rDWaMqtha/l1oknAb+qOHWvq8pyh2SOgZsLqwnr3K/R&#10;5IxkC0PaWtAdDfIPLBoiFCQ9QJXEEXRjxB9QjaBGW125I6qbSFeVoDzUANUk8aNqrmrS8lALNMe2&#10;hzbZ/wdLXy0vDRIsxylGijQwov7T5nZz1//oP2/u0OZDfw/L5uPmtv/Sf++/9ff9V5T6vnWtzSC8&#10;UJfGV05X6qq90PStRUoXNVELHvhfr1sATXxE9CDEb2wL2efdS83gDLlxOjRxVZnGQ0J70CrMan2Y&#10;FV85ROHjKE7HwxFGFFzD8ehkFGYZkWwf3BrrXnDdIG/k2DpDxKJ2hVYKVKFNElKR5YV1nhrJ9gE+&#10;s9IzIWUQh1Soy/HpCJJ5j9VSMO8MG7OYF9KgJfHyCk+o89Exo28UC2A1J2y6sx0REmzkQoOcEdAy&#10;ybHP1nCGkeRwo7y1pSeVzwjlA+GdtVXYu9P4dDqejtNBOjyeDtK4LAfPZ0U6OJ4lJ6PyWVkUZfLe&#10;k0/SrBaMceX579WepH+npt292+r0oPdDo6KH6KGjQHb/DqTD/P3It+KZa7a+NL46LwUQeDi8u4z+&#10;Bv2+D6d+/TImPwEAAP//AwBQSwMEFAAGAAgAAAAhAC503Q/iAAAACwEAAA8AAABkcnMvZG93bnJl&#10;di54bWxMj8FOwzAMhu9IvENkJG4sXdiirTSdgAnRC0jbEOKYNaGpaJyqybaOp8ec4Gj/n35/Llaj&#10;79jRDrENqGA6yYBZrINpsVHwtnu6WQCLSaPRXUCr4GwjrMrLi0LnJpxwY4/b1DAqwZhrBS6lPuc8&#10;1s56HSeht0jZZxi8TjQODTeDPlG577jIMsm9bpEuON3bR2frr+3BK0jrj7OT7/XDsn3dPb/I9ruq&#10;qrVS11fj/R2wZMf0B8OvPqlDSU77cEATWadAzOSSUAqmmQBGxK2QM2B72sznAnhZ8P8/lD8AAAD/&#10;/wMAUEsBAi0AFAAGAAgAAAAhALaDOJL+AAAA4QEAABMAAAAAAAAAAAAAAAAAAAAAAFtDb250ZW50&#10;X1R5cGVzXS54bWxQSwECLQAUAAYACAAAACEAOP0h/9YAAACUAQAACwAAAAAAAAAAAAAAAAAvAQAA&#10;X3JlbHMvLnJlbHNQSwECLQAUAAYACAAAACEAGkcnimQCAAB6BAAADgAAAAAAAAAAAAAAAAAuAgAA&#10;ZHJzL2Uyb0RvYy54bWxQSwECLQAUAAYACAAAACEALnTdD+IAAAALAQAADwAAAAAAAAAAAAAAAAC+&#10;BAAAZHJzL2Rvd25yZXYueG1sUEsFBgAAAAAEAAQA8wAAAM0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1205865</wp:posOffset>
                </wp:positionH>
                <wp:positionV relativeFrom="paragraph">
                  <wp:posOffset>699770</wp:posOffset>
                </wp:positionV>
                <wp:extent cx="0" cy="285750"/>
                <wp:effectExtent l="57150" t="13970" r="57150"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4.95pt;margin-top:55.1pt;width:0;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HaVRrbfAAAACwEAAA8AAABkcnMvZG93bnJldi54&#10;bWxMj0FPwzAMhe9I/IfISNxYukqr1tJ0AiZELyCxIcQxa0wb0ThVk20dvx6PC9zes5+eP5eryfXi&#10;gGOwnhTMZwkIpMYbS62Ct+3jzRJEiJqM7j2hghMGWFWXF6UujD/SKx42sRVcQqHQCroYh0LK0HTo&#10;dJj5AYl3n350OrIdW2lGfeRy18s0STLptCW+0OkBHzpsvjZ7pyCuP05d9t7c5/Zl+/Sc2e+6rtdK&#10;XV9Nd7cgIk7xLwxnfEaHipl2fk8miJ79Ms85ymKepCDOid/JjsVikYKsSvn/h+oHAAD//wMAUEsB&#10;Ai0AFAAGAAgAAAAhALaDOJL+AAAA4QEAABMAAAAAAAAAAAAAAAAAAAAAAFtDb250ZW50X1R5cGVz&#10;XS54bWxQSwECLQAUAAYACAAAACEAOP0h/9YAAACUAQAACwAAAAAAAAAAAAAAAAAvAQAAX3JlbHMv&#10;LnJlbHNQSwECLQAUAAYACAAAACEA2LazIGECAAB1BAAADgAAAAAAAAAAAAAAAAAuAgAAZHJzL2Uy&#10;b0RvYy54bWxQSwECLQAUAAYACAAAACEAdpVGtt8AAAALAQAADwAAAAAAAAAAAAAAAAC7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205740</wp:posOffset>
                </wp:positionH>
                <wp:positionV relativeFrom="paragraph">
                  <wp:posOffset>699770</wp:posOffset>
                </wp:positionV>
                <wp:extent cx="781050" cy="285750"/>
                <wp:effectExtent l="38100" t="13970" r="9525"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6.2pt;margin-top:55.1pt;width:61.5pt;height: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EpawIAAIQEAAAOAAAAZHJzL2Uyb0RvYy54bWysVM1uEzEQviPxDpbv6f6QtOmqmwrtJnAo&#10;EKnlAZy1N2vhtS3bzY8QUuEF+gi8AhcO/KjPsHkjxt40ULggRA7O2OP55puZz3t2vmkFWjFjuZI5&#10;To5ijJisFOVymePXV7PBGCPriKREKMlyvGUWn08ePzpb64ylqlGCMoMARNpsrXPcOKezKLJVw1pi&#10;j5RmEpy1Mi1xsDXLiBqyBvRWRGkcH0drZag2qmLWwmnZO/Ek4Nc1q9yrurbMIZFj4ObCasK68Gs0&#10;OSPZ0hDd8GpPg/wDi5ZwCUkPUCVxBF0b/gdUyyujrKrdUaXaSNU1r1ioAapJ4t+quWyIZqEWaI7V&#10;hzbZ/wdbvVzNDeI0xylGkrQwou7j7mZ3233vPu1u0e59dwfL7sPupvvcfeu+dnfdF5T6vq21zSC8&#10;kHPjK6828lJfqOqNRVIVDZFLFvhfbTWAJj4iehDiN1ZD9sX6haJwh1w7FZq4qU2LasH1cx/owaFR&#10;aBOmtj1MjW0cquDwZJzEI5htBa50PDoB2+cimYfxwdpY94ypFnkjx9YZwpeNK5SUoA9l+hRkdWFd&#10;H3gf4IOlmnEh4JxkQqJ1jk9H6Shwskpw6p3eZ81yUQiDVsQLLfz2LB5cM+pa0gDWMEKne9sRLsBG&#10;LrTKGQ7NEwz7bC2jGAkGb8tbPT0hfUYoHwjvrV5rb0/j0+l4Oh4OhunxdDCMy3LwdFYMB8ez5GRU&#10;PimLokzeefLJMGs4pUx6/ve6T4Z/p6v9C+wVe1D+oVHRQ/QwCiB7/x9IByX44fcyWii6nRtfnRcF&#10;SD1c3j9L/5Z+3YdbPz8ekx8AAAD//wMAUEsDBBQABgAIAAAAIQCVSTz+3gAAAAoBAAAPAAAAZHJz&#10;L2Rvd25yZXYueG1sTI9BT8MwDIXvSPyHyEhcEEsXKJpK0wkBg9M0UcY9a0xbrXGqJtvaf4/HBW72&#10;e0/Pn/Pl6DpxxCG0njTMZwkIpMrblmoN28/V7QJEiIas6TyhhgkDLIvLi9xk1p/oA49lrAWXUMiM&#10;hibGPpMyVA06E2a+R2Lv2w/ORF6HWtrBnLjcdVIlyYN0piW+0Jgenxus9uXBaXgpN+nq62Y7qql6&#10;X5dvi/2Gpletr6/Gp0cQEcf4F4YzPqNDwUw7fyAbRKfhTt1zkvV5okCcA2nKyu53UCCLXP5/ofgB&#10;AAD//wMAUEsBAi0AFAAGAAgAAAAhALaDOJL+AAAA4QEAABMAAAAAAAAAAAAAAAAAAAAAAFtDb250&#10;ZW50X1R5cGVzXS54bWxQSwECLQAUAAYACAAAACEAOP0h/9YAAACUAQAACwAAAAAAAAAAAAAAAAAv&#10;AQAAX3JlbHMvLnJlbHNQSwECLQAUAAYACAAAACEA6RWBKWsCAACEBAAADgAAAAAAAAAAAAAAAAAu&#10;AgAAZHJzL2Uyb0RvYy54bWxQSwECLQAUAAYACAAAACEAlUk8/t4AAAAKAQAADwAAAAAAAAAAAAAA&#10;AADFBAAAZHJzL2Rvd25yZXYueG1sUEsFBgAAAAAEAAQA8wAAANAFAAAAAA==&#10;">
                <v:stroke endarrow="block"/>
              </v:shape>
            </w:pict>
          </mc:Fallback>
        </mc:AlternateContent>
      </w:r>
      <w:r w:rsidRPr="000D0569">
        <w:rPr>
          <w:rFonts w:ascii="Times New Roman" w:eastAsia="Times New Roman" w:hAnsi="Times New Roman" w:cs="Times New Roman"/>
          <w:sz w:val="20"/>
          <w:szCs w:val="20"/>
          <w:lang w:val="en-US"/>
        </w:rPr>
        <w:t xml:space="preserve"> </w:t>
      </w: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p>
    <w:p w:rsidR="000D0569" w:rsidRPr="000D0569" w:rsidRDefault="000D0569" w:rsidP="000D0569">
      <w:pPr>
        <w:shd w:val="clear" w:color="auto" w:fill="FFFFFF"/>
        <w:spacing w:after="0" w:line="240" w:lineRule="auto"/>
        <w:ind w:left="24" w:firstLine="696"/>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p>
    <w:p w:rsidR="000D0569" w:rsidRDefault="00951FCF" w:rsidP="000D05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3.1-</w:t>
      </w:r>
      <w:r w:rsidR="000D0569" w:rsidRPr="005A22C5">
        <w:rPr>
          <w:rFonts w:ascii="Times New Roman" w:eastAsia="Times New Roman" w:hAnsi="Times New Roman" w:cs="Times New Roman"/>
          <w:sz w:val="28"/>
          <w:szCs w:val="28"/>
        </w:rPr>
        <w:t xml:space="preserve"> Корреляционные связи </w:t>
      </w:r>
      <w:proofErr w:type="spellStart"/>
      <w:r w:rsidR="000D0569" w:rsidRPr="005A22C5">
        <w:rPr>
          <w:rFonts w:ascii="Times New Roman" w:eastAsia="Times New Roman" w:hAnsi="Times New Roman" w:cs="Times New Roman"/>
          <w:sz w:val="28"/>
          <w:szCs w:val="28"/>
        </w:rPr>
        <w:t>нейроэндокриноиммунологических</w:t>
      </w:r>
      <w:proofErr w:type="spellEnd"/>
      <w:r w:rsidR="000D0569" w:rsidRPr="005A22C5">
        <w:rPr>
          <w:rFonts w:ascii="Times New Roman" w:eastAsia="Times New Roman" w:hAnsi="Times New Roman" w:cs="Times New Roman"/>
          <w:sz w:val="28"/>
          <w:szCs w:val="28"/>
        </w:rPr>
        <w:t xml:space="preserve"> показателей при </w:t>
      </w:r>
      <w:r w:rsidR="00A4447F">
        <w:rPr>
          <w:rFonts w:ascii="Times New Roman" w:eastAsia="Times New Roman" w:hAnsi="Times New Roman" w:cs="Times New Roman"/>
          <w:sz w:val="28"/>
          <w:szCs w:val="28"/>
        </w:rPr>
        <w:t>аутоиммунном заболевании</w:t>
      </w:r>
      <w:r w:rsidR="000D0569" w:rsidRPr="005A22C5">
        <w:rPr>
          <w:rFonts w:ascii="Times New Roman" w:eastAsia="Times New Roman" w:hAnsi="Times New Roman" w:cs="Times New Roman"/>
          <w:sz w:val="28"/>
          <w:szCs w:val="28"/>
        </w:rPr>
        <w:t xml:space="preserve"> щитовидной железы </w:t>
      </w:r>
    </w:p>
    <w:p w:rsidR="005A22C5" w:rsidRPr="005A22C5" w:rsidRDefault="005A22C5" w:rsidP="000D0569">
      <w:pPr>
        <w:spacing w:after="0" w:line="240" w:lineRule="auto"/>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r w:rsidRPr="00A11D6F">
        <w:rPr>
          <w:rFonts w:ascii="Times New Roman" w:eastAsia="Times New Roman" w:hAnsi="Times New Roman" w:cs="Times New Roman"/>
          <w:sz w:val="28"/>
          <w:szCs w:val="28"/>
        </w:rPr>
        <w:t>В зависимости</w:t>
      </w:r>
      <w:r w:rsidRPr="000D0569">
        <w:rPr>
          <w:rFonts w:ascii="Times New Roman" w:eastAsia="Times New Roman" w:hAnsi="Times New Roman" w:cs="Times New Roman"/>
          <w:sz w:val="28"/>
          <w:szCs w:val="28"/>
        </w:rPr>
        <w:t xml:space="preserve"> от тяжести ДТЗ установлены различной степени корреляционные связи между  </w:t>
      </w:r>
      <w:proofErr w:type="gramStart"/>
      <w:r w:rsidRPr="000D0569">
        <w:rPr>
          <w:rFonts w:ascii="Times New Roman" w:eastAsia="Times New Roman" w:hAnsi="Times New Roman" w:cs="Times New Roman"/>
          <w:sz w:val="28"/>
          <w:szCs w:val="28"/>
        </w:rPr>
        <w:t>Т(</w:t>
      </w:r>
      <w:proofErr w:type="spellStart"/>
      <w:proofErr w:type="gramEnd"/>
      <w:r w:rsidRPr="000D0569">
        <w:rPr>
          <w:rFonts w:ascii="Times New Roman" w:eastAsia="Times New Roman" w:hAnsi="Times New Roman" w:cs="Times New Roman"/>
          <w:sz w:val="28"/>
          <w:szCs w:val="28"/>
        </w:rPr>
        <w:t>Етфч</w:t>
      </w:r>
      <w:proofErr w:type="spellEnd"/>
      <w:r w:rsidRPr="000D0569">
        <w:rPr>
          <w:rFonts w:ascii="Times New Roman" w:eastAsia="Times New Roman" w:hAnsi="Times New Roman" w:cs="Times New Roman"/>
          <w:sz w:val="28"/>
          <w:szCs w:val="28"/>
        </w:rPr>
        <w:t xml:space="preserve"> РОК)-</w:t>
      </w:r>
      <w:proofErr w:type="spellStart"/>
      <w:r w:rsidRPr="000D0569">
        <w:rPr>
          <w:rFonts w:ascii="Times New Roman" w:eastAsia="Times New Roman" w:hAnsi="Times New Roman" w:cs="Times New Roman"/>
          <w:sz w:val="28"/>
          <w:szCs w:val="28"/>
        </w:rPr>
        <w:t>супрессорами</w:t>
      </w:r>
      <w:proofErr w:type="spellEnd"/>
      <w:r w:rsidRPr="000D0569">
        <w:rPr>
          <w:rFonts w:ascii="Times New Roman" w:eastAsia="Times New Roman" w:hAnsi="Times New Roman" w:cs="Times New Roman"/>
          <w:sz w:val="28"/>
          <w:szCs w:val="28"/>
        </w:rPr>
        <w:t xml:space="preserve"> и </w:t>
      </w:r>
      <w:proofErr w:type="spellStart"/>
      <w:r w:rsidRPr="000D0569">
        <w:rPr>
          <w:rFonts w:ascii="Times New Roman" w:eastAsia="Times New Roman" w:hAnsi="Times New Roman" w:cs="Times New Roman"/>
          <w:sz w:val="28"/>
          <w:szCs w:val="28"/>
        </w:rPr>
        <w:t>тиреоидными</w:t>
      </w:r>
      <w:proofErr w:type="spellEnd"/>
      <w:r w:rsidRPr="000D0569">
        <w:rPr>
          <w:rFonts w:ascii="Times New Roman" w:eastAsia="Times New Roman" w:hAnsi="Times New Roman" w:cs="Times New Roman"/>
          <w:sz w:val="28"/>
          <w:szCs w:val="28"/>
        </w:rPr>
        <w:t xml:space="preserve"> гормонами. В частности, при легкой степени между Т</w:t>
      </w:r>
      <w:r w:rsidRPr="000D0569">
        <w:rPr>
          <w:rFonts w:ascii="Times New Roman" w:eastAsia="Times New Roman" w:hAnsi="Times New Roman" w:cs="Times New Roman"/>
          <w:sz w:val="24"/>
          <w:szCs w:val="24"/>
        </w:rPr>
        <w:t>4</w:t>
      </w:r>
      <w:r w:rsidRPr="000D0569">
        <w:rPr>
          <w:rFonts w:ascii="Times New Roman" w:eastAsia="Times New Roman" w:hAnsi="Times New Roman" w:cs="Times New Roman"/>
          <w:sz w:val="28"/>
          <w:szCs w:val="28"/>
        </w:rPr>
        <w:t xml:space="preserve"> и </w:t>
      </w:r>
      <w:proofErr w:type="gramStart"/>
      <w:r w:rsidRPr="000D0569">
        <w:rPr>
          <w:rFonts w:ascii="Times New Roman" w:eastAsia="Times New Roman" w:hAnsi="Times New Roman" w:cs="Times New Roman"/>
          <w:sz w:val="28"/>
          <w:szCs w:val="28"/>
        </w:rPr>
        <w:t>Т(</w:t>
      </w:r>
      <w:proofErr w:type="spellStart"/>
      <w:proofErr w:type="gramEnd"/>
      <w:r w:rsidRPr="000D0569">
        <w:rPr>
          <w:rFonts w:ascii="Times New Roman" w:eastAsia="Times New Roman" w:hAnsi="Times New Roman" w:cs="Times New Roman"/>
          <w:sz w:val="28"/>
          <w:szCs w:val="28"/>
        </w:rPr>
        <w:t>Етфч</w:t>
      </w:r>
      <w:proofErr w:type="spellEnd"/>
      <w:r w:rsidRPr="000D0569">
        <w:rPr>
          <w:rFonts w:ascii="Times New Roman" w:eastAsia="Times New Roman" w:hAnsi="Times New Roman" w:cs="Times New Roman"/>
          <w:sz w:val="28"/>
          <w:szCs w:val="28"/>
        </w:rPr>
        <w:t xml:space="preserve"> РОК) -</w:t>
      </w:r>
      <w:proofErr w:type="spellStart"/>
      <w:r w:rsidRPr="000D0569">
        <w:rPr>
          <w:rFonts w:ascii="Times New Roman" w:eastAsia="Times New Roman" w:hAnsi="Times New Roman" w:cs="Times New Roman"/>
          <w:sz w:val="28"/>
          <w:szCs w:val="28"/>
        </w:rPr>
        <w:t>супрессорами</w:t>
      </w:r>
      <w:proofErr w:type="spellEnd"/>
      <w:r w:rsidRPr="000D0569">
        <w:rPr>
          <w:rFonts w:ascii="Times New Roman" w:eastAsia="Times New Roman" w:hAnsi="Times New Roman" w:cs="Times New Roman"/>
          <w:sz w:val="28"/>
          <w:szCs w:val="28"/>
        </w:rPr>
        <w:t xml:space="preserve">  имело место обратная слабая  коррел</w:t>
      </w:r>
      <w:r w:rsidR="00A11D6F">
        <w:rPr>
          <w:rFonts w:ascii="Times New Roman" w:eastAsia="Times New Roman" w:hAnsi="Times New Roman" w:cs="Times New Roman"/>
          <w:sz w:val="28"/>
          <w:szCs w:val="28"/>
        </w:rPr>
        <w:t xml:space="preserve">яционная зависимость (r </w:t>
      </w:r>
      <w:r w:rsidR="00A11D6F">
        <w:rPr>
          <w:rFonts w:ascii="Times New Roman" w:eastAsia="Times New Roman" w:hAnsi="Times New Roman" w:cs="Times New Roman"/>
          <w:sz w:val="28"/>
          <w:szCs w:val="28"/>
        </w:rPr>
        <w:lastRenderedPageBreak/>
        <w:t>= - 0,38</w:t>
      </w:r>
      <w:r w:rsidRPr="000D0569">
        <w:rPr>
          <w:rFonts w:ascii="Times New Roman" w:eastAsia="Times New Roman" w:hAnsi="Times New Roman" w:cs="Times New Roman"/>
          <w:sz w:val="28"/>
          <w:szCs w:val="28"/>
        </w:rPr>
        <w:t>, р&lt; 0,05 ), а при средней и тяжелой степени отмечена обратная средняя и сильная корреляционная зависимость (r  = -</w:t>
      </w:r>
      <w:r w:rsidR="00A11D6F">
        <w:rPr>
          <w:rFonts w:ascii="Times New Roman" w:eastAsia="Times New Roman" w:hAnsi="Times New Roman" w:cs="Times New Roman"/>
          <w:sz w:val="28"/>
          <w:szCs w:val="28"/>
        </w:rPr>
        <w:t xml:space="preserve"> 0,63; r = - 0,72</w:t>
      </w:r>
      <w:r w:rsidRPr="000D0569">
        <w:rPr>
          <w:rFonts w:ascii="Times New Roman" w:eastAsia="Times New Roman" w:hAnsi="Times New Roman" w:cs="Times New Roman"/>
          <w:sz w:val="28"/>
          <w:szCs w:val="28"/>
        </w:rPr>
        <w:t>, р &lt; 0,01). Это указывает на то, что чем более выражен иммунодефицит</w:t>
      </w:r>
      <w:proofErr w:type="gramStart"/>
      <w:r w:rsidRPr="000D0569">
        <w:rPr>
          <w:rFonts w:ascii="Times New Roman" w:eastAsia="Times New Roman" w:hAnsi="Times New Roman" w:cs="Times New Roman"/>
          <w:sz w:val="28"/>
          <w:szCs w:val="28"/>
        </w:rPr>
        <w:t xml:space="preserve"> Т</w:t>
      </w:r>
      <w:proofErr w:type="gramEnd"/>
      <w:r w:rsidRPr="000D0569">
        <w:rPr>
          <w:rFonts w:ascii="Times New Roman" w:eastAsia="Times New Roman" w:hAnsi="Times New Roman" w:cs="Times New Roman"/>
          <w:sz w:val="28"/>
          <w:szCs w:val="28"/>
        </w:rPr>
        <w:t xml:space="preserve"> лимфоцитов как в клиническом, так и в биохимическом плане, тем более выражена активность гормонов ЩЖ.</w:t>
      </w:r>
    </w:p>
    <w:p w:rsidR="000D0569" w:rsidRPr="000D0569" w:rsidRDefault="000D0569" w:rsidP="000D0569">
      <w:pPr>
        <w:spacing w:after="0" w:line="240" w:lineRule="auto"/>
        <w:ind w:firstLine="720"/>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Отмечена прямая слабая корреляционная зависимость между тяжестью тиреотоксикоза</w:t>
      </w:r>
      <w:r w:rsidR="00A11D6F">
        <w:rPr>
          <w:rFonts w:ascii="Times New Roman" w:eastAsia="Times New Roman" w:hAnsi="Times New Roman" w:cs="Times New Roman"/>
          <w:sz w:val="28"/>
          <w:szCs w:val="28"/>
        </w:rPr>
        <w:t xml:space="preserve"> (Т</w:t>
      </w:r>
      <w:r w:rsidR="00A11D6F" w:rsidRPr="00A11D6F">
        <w:rPr>
          <w:rFonts w:ascii="Times New Roman" w:eastAsia="Times New Roman" w:hAnsi="Times New Roman" w:cs="Times New Roman"/>
        </w:rPr>
        <w:t>3</w:t>
      </w:r>
      <w:r w:rsidR="00A11D6F">
        <w:rPr>
          <w:rFonts w:ascii="Times New Roman" w:eastAsia="Times New Roman" w:hAnsi="Times New Roman" w:cs="Times New Roman"/>
          <w:sz w:val="28"/>
          <w:szCs w:val="28"/>
        </w:rPr>
        <w:t>)</w:t>
      </w:r>
      <w:r w:rsidRPr="000D0569">
        <w:rPr>
          <w:rFonts w:ascii="Times New Roman" w:eastAsia="Times New Roman" w:hAnsi="Times New Roman" w:cs="Times New Roman"/>
          <w:sz w:val="28"/>
          <w:szCs w:val="28"/>
        </w:rPr>
        <w:t xml:space="preserve"> и уровнем активности ТС</w:t>
      </w:r>
      <w:r w:rsidR="00A11D6F">
        <w:rPr>
          <w:rFonts w:ascii="Times New Roman" w:eastAsia="Times New Roman" w:hAnsi="Times New Roman" w:cs="Times New Roman"/>
          <w:sz w:val="28"/>
          <w:szCs w:val="28"/>
        </w:rPr>
        <w:t>А при легкой степени (r = + 0,41</w:t>
      </w:r>
      <w:r w:rsidRPr="000D0569">
        <w:rPr>
          <w:rFonts w:ascii="Times New Roman" w:eastAsia="Times New Roman" w:hAnsi="Times New Roman" w:cs="Times New Roman"/>
          <w:sz w:val="28"/>
          <w:szCs w:val="28"/>
        </w:rPr>
        <w:t xml:space="preserve"> </w:t>
      </w:r>
      <w:proofErr w:type="gramStart"/>
      <w:r w:rsidRPr="000D0569">
        <w:rPr>
          <w:rFonts w:ascii="Times New Roman" w:eastAsia="Times New Roman" w:hAnsi="Times New Roman" w:cs="Times New Roman"/>
          <w:sz w:val="28"/>
          <w:szCs w:val="28"/>
        </w:rPr>
        <w:t>р</w:t>
      </w:r>
      <w:proofErr w:type="gramEnd"/>
      <w:r w:rsidRPr="000D0569">
        <w:rPr>
          <w:rFonts w:ascii="Times New Roman" w:eastAsia="Times New Roman" w:hAnsi="Times New Roman" w:cs="Times New Roman"/>
          <w:sz w:val="28"/>
          <w:szCs w:val="28"/>
        </w:rPr>
        <w:t xml:space="preserve"> &lt; 0,01), тогда как при средней и тяжелой степенях наблюдалась обратная средняя коррел</w:t>
      </w:r>
      <w:r w:rsidR="00A11D6F">
        <w:rPr>
          <w:rFonts w:ascii="Times New Roman" w:eastAsia="Times New Roman" w:hAnsi="Times New Roman" w:cs="Times New Roman"/>
          <w:sz w:val="28"/>
          <w:szCs w:val="28"/>
        </w:rPr>
        <w:t>яционная зависимость (r = - 0,61; р &lt; 0,01, r = - 0,66</w:t>
      </w:r>
      <w:r w:rsidRPr="000D0569">
        <w:rPr>
          <w:rFonts w:ascii="Times New Roman" w:eastAsia="Times New Roman" w:hAnsi="Times New Roman" w:cs="Times New Roman"/>
          <w:sz w:val="28"/>
          <w:szCs w:val="28"/>
        </w:rPr>
        <w:t>, р &lt; 0,05 ( табл</w:t>
      </w:r>
      <w:r w:rsidR="00951FCF">
        <w:rPr>
          <w:rFonts w:ascii="Times New Roman" w:eastAsia="Times New Roman" w:hAnsi="Times New Roman" w:cs="Times New Roman"/>
          <w:sz w:val="28"/>
          <w:szCs w:val="28"/>
        </w:rPr>
        <w:t>ица</w:t>
      </w:r>
      <w:r w:rsidRPr="000D0569">
        <w:rPr>
          <w:rFonts w:ascii="Times New Roman" w:eastAsia="Times New Roman" w:hAnsi="Times New Roman" w:cs="Times New Roman"/>
          <w:sz w:val="28"/>
          <w:szCs w:val="28"/>
        </w:rPr>
        <w:t xml:space="preserve"> 3.3).</w:t>
      </w:r>
    </w:p>
    <w:p w:rsidR="000D0569" w:rsidRPr="000D0569" w:rsidRDefault="000D0569" w:rsidP="000D0569">
      <w:pPr>
        <w:spacing w:after="0" w:line="240" w:lineRule="auto"/>
        <w:ind w:firstLine="720"/>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 </w:t>
      </w:r>
    </w:p>
    <w:p w:rsidR="000D0569" w:rsidRPr="000D0569" w:rsidRDefault="000D0569" w:rsidP="000D0569">
      <w:pPr>
        <w:spacing w:after="0" w:line="240" w:lineRule="auto"/>
        <w:jc w:val="both"/>
        <w:rPr>
          <w:rFonts w:ascii="Times New Roman" w:eastAsia="Times New Roman" w:hAnsi="Times New Roman" w:cs="Times New Roman"/>
          <w:iCs/>
          <w:sz w:val="28"/>
          <w:szCs w:val="28"/>
        </w:rPr>
      </w:pPr>
      <w:r w:rsidRPr="000D0569">
        <w:rPr>
          <w:rFonts w:ascii="Times New Roman" w:eastAsia="Times New Roman" w:hAnsi="Times New Roman" w:cs="Times New Roman"/>
          <w:sz w:val="28"/>
          <w:szCs w:val="28"/>
        </w:rPr>
        <w:t xml:space="preserve"> </w:t>
      </w:r>
      <w:r w:rsidR="006C7880">
        <w:rPr>
          <w:rFonts w:ascii="Times New Roman" w:eastAsia="Times New Roman" w:hAnsi="Times New Roman" w:cs="Times New Roman"/>
          <w:iCs/>
          <w:sz w:val="28"/>
          <w:szCs w:val="28"/>
        </w:rPr>
        <w:t>Таблица 3.3 - Корреляционные</w:t>
      </w:r>
      <w:r w:rsidRPr="000D0569">
        <w:rPr>
          <w:rFonts w:ascii="Times New Roman" w:eastAsia="Times New Roman" w:hAnsi="Times New Roman" w:cs="Times New Roman"/>
          <w:iCs/>
          <w:sz w:val="28"/>
          <w:szCs w:val="28"/>
        </w:rPr>
        <w:t xml:space="preserve"> связи между показателями </w:t>
      </w:r>
      <w:proofErr w:type="spellStart"/>
      <w:r w:rsidRPr="000D0569">
        <w:rPr>
          <w:rFonts w:ascii="Times New Roman" w:eastAsia="Times New Roman" w:hAnsi="Times New Roman" w:cs="Times New Roman"/>
          <w:iCs/>
          <w:sz w:val="28"/>
          <w:szCs w:val="28"/>
        </w:rPr>
        <w:t>нейроэндокриноиммунных</w:t>
      </w:r>
      <w:proofErr w:type="spellEnd"/>
      <w:r w:rsidRPr="000D0569">
        <w:rPr>
          <w:rFonts w:ascii="Times New Roman" w:eastAsia="Times New Roman" w:hAnsi="Times New Roman" w:cs="Times New Roman"/>
          <w:iCs/>
          <w:sz w:val="28"/>
          <w:szCs w:val="28"/>
        </w:rPr>
        <w:t xml:space="preserve"> систем  при </w:t>
      </w:r>
      <w:r w:rsidR="00C425DC">
        <w:rPr>
          <w:rFonts w:ascii="Times New Roman" w:eastAsia="Times New Roman" w:hAnsi="Times New Roman" w:cs="Times New Roman"/>
          <w:iCs/>
          <w:sz w:val="28"/>
          <w:szCs w:val="28"/>
        </w:rPr>
        <w:t>АИЗЩЖ</w:t>
      </w:r>
      <w:r w:rsidRPr="000D0569">
        <w:rPr>
          <w:rFonts w:ascii="Times New Roman" w:eastAsia="Times New Roman" w:hAnsi="Times New Roman" w:cs="Times New Roman"/>
          <w:iCs/>
          <w:sz w:val="28"/>
          <w:szCs w:val="28"/>
        </w:rPr>
        <w:t>.</w:t>
      </w:r>
      <w:bookmarkStart w:id="1" w:name="_GoBack"/>
      <w:bookmarkEnd w:id="1"/>
    </w:p>
    <w:tbl>
      <w:tblPr>
        <w:tblpPr w:leftFromText="180" w:rightFromText="180" w:vertAnchor="text" w:horzAnchor="margin" w:tblpY="12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1135"/>
        <w:gridCol w:w="1258"/>
        <w:gridCol w:w="2393"/>
      </w:tblGrid>
      <w:tr w:rsidR="000D0569" w:rsidRPr="000D0569" w:rsidTr="000D0569">
        <w:tc>
          <w:tcPr>
            <w:tcW w:w="2392" w:type="dxa"/>
            <w:vMerge w:val="restart"/>
            <w:shd w:val="clear" w:color="auto" w:fill="auto"/>
            <w:vAlign w:val="center"/>
          </w:tcPr>
          <w:p w:rsidR="000D0569" w:rsidRPr="000D0569" w:rsidRDefault="00A11D6F" w:rsidP="000D0569">
            <w:pPr>
              <w:spacing w:after="0" w:line="240" w:lineRule="auto"/>
              <w:jc w:val="center"/>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Показатели</w:t>
            </w:r>
          </w:p>
        </w:tc>
        <w:tc>
          <w:tcPr>
            <w:tcW w:w="7179" w:type="dxa"/>
            <w:gridSpan w:val="4"/>
            <w:shd w:val="clear" w:color="auto" w:fill="auto"/>
          </w:tcPr>
          <w:p w:rsidR="000D0569" w:rsidRPr="000D0569" w:rsidRDefault="000D0569" w:rsidP="000D0569">
            <w:pPr>
              <w:spacing w:after="0" w:line="240" w:lineRule="auto"/>
              <w:jc w:val="center"/>
              <w:rPr>
                <w:rFonts w:ascii="Times New Roman" w:eastAsia="Times New Roman" w:hAnsi="Times New Roman" w:cs="Times New Roman"/>
                <w:position w:val="-6"/>
                <w:sz w:val="28"/>
                <w:szCs w:val="28"/>
              </w:rPr>
            </w:pPr>
            <w:r w:rsidRPr="000D0569">
              <w:rPr>
                <w:rFonts w:ascii="Times New Roman" w:eastAsia="Times New Roman" w:hAnsi="Times New Roman" w:cs="Times New Roman"/>
                <w:position w:val="-6"/>
                <w:sz w:val="28"/>
                <w:szCs w:val="28"/>
              </w:rPr>
              <w:t xml:space="preserve">Значение коэффициент корреляции </w:t>
            </w:r>
            <w:proofErr w:type="gramStart"/>
            <w:r w:rsidRPr="000D0569">
              <w:rPr>
                <w:rFonts w:ascii="Times New Roman" w:eastAsia="Times New Roman" w:hAnsi="Times New Roman" w:cs="Times New Roman"/>
                <w:position w:val="-6"/>
                <w:sz w:val="28"/>
                <w:szCs w:val="28"/>
              </w:rPr>
              <w:t xml:space="preserve">( </w:t>
            </w:r>
            <w:proofErr w:type="gramEnd"/>
            <w:r w:rsidRPr="000D0569">
              <w:rPr>
                <w:rFonts w:ascii="Times New Roman" w:eastAsia="Times New Roman" w:hAnsi="Times New Roman" w:cs="Times New Roman"/>
                <w:position w:val="-6"/>
                <w:sz w:val="28"/>
                <w:szCs w:val="28"/>
              </w:rPr>
              <w:t>r )</w:t>
            </w:r>
            <w:r w:rsidR="00C425DC">
              <w:rPr>
                <w:rFonts w:ascii="Times New Roman" w:eastAsia="Times New Roman" w:hAnsi="Times New Roman" w:cs="Times New Roman"/>
                <w:position w:val="-6"/>
                <w:sz w:val="28"/>
                <w:szCs w:val="28"/>
              </w:rPr>
              <w:t>ДТЗ</w:t>
            </w:r>
          </w:p>
        </w:tc>
      </w:tr>
      <w:tr w:rsidR="000D0569" w:rsidRPr="000D0569" w:rsidTr="000D0569">
        <w:tc>
          <w:tcPr>
            <w:tcW w:w="2392" w:type="dxa"/>
            <w:vMerge/>
            <w:shd w:val="clear" w:color="auto" w:fill="auto"/>
          </w:tcPr>
          <w:p w:rsidR="000D0569" w:rsidRPr="000D0569" w:rsidRDefault="000D0569" w:rsidP="000D0569">
            <w:pPr>
              <w:spacing w:after="0" w:line="240" w:lineRule="auto"/>
              <w:jc w:val="center"/>
              <w:rPr>
                <w:rFonts w:ascii="Times New Roman" w:eastAsia="Times New Roman" w:hAnsi="Times New Roman" w:cs="Times New Roman"/>
                <w:position w:val="-6"/>
                <w:sz w:val="28"/>
                <w:szCs w:val="28"/>
              </w:rPr>
            </w:pPr>
          </w:p>
        </w:tc>
        <w:tc>
          <w:tcPr>
            <w:tcW w:w="2393" w:type="dxa"/>
            <w:shd w:val="clear" w:color="auto" w:fill="auto"/>
          </w:tcPr>
          <w:p w:rsidR="000D0569" w:rsidRPr="000D0569" w:rsidRDefault="000D0569" w:rsidP="000D0569">
            <w:pPr>
              <w:spacing w:after="0" w:line="240" w:lineRule="auto"/>
              <w:jc w:val="center"/>
              <w:rPr>
                <w:rFonts w:ascii="Times New Roman" w:eastAsia="Times New Roman" w:hAnsi="Times New Roman" w:cs="Times New Roman"/>
                <w:position w:val="-6"/>
                <w:sz w:val="28"/>
                <w:szCs w:val="28"/>
              </w:rPr>
            </w:pPr>
            <w:r w:rsidRPr="000D0569">
              <w:rPr>
                <w:rFonts w:ascii="Times New Roman" w:eastAsia="Times New Roman" w:hAnsi="Times New Roman" w:cs="Times New Roman"/>
                <w:position w:val="-6"/>
                <w:sz w:val="28"/>
                <w:szCs w:val="28"/>
              </w:rPr>
              <w:t>легкая степень</w:t>
            </w:r>
          </w:p>
          <w:p w:rsidR="000D0569" w:rsidRPr="000D0569" w:rsidRDefault="00C425DC" w:rsidP="000D0569">
            <w:pPr>
              <w:spacing w:after="0" w:line="240" w:lineRule="auto"/>
              <w:jc w:val="center"/>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 xml:space="preserve"> (n = 40</w:t>
            </w:r>
            <w:r w:rsidR="000D0569" w:rsidRPr="000D0569">
              <w:rPr>
                <w:rFonts w:ascii="Times New Roman" w:eastAsia="Times New Roman" w:hAnsi="Times New Roman" w:cs="Times New Roman"/>
                <w:position w:val="-6"/>
                <w:sz w:val="28"/>
                <w:szCs w:val="28"/>
              </w:rPr>
              <w:t>)</w:t>
            </w:r>
          </w:p>
        </w:tc>
        <w:tc>
          <w:tcPr>
            <w:tcW w:w="2393" w:type="dxa"/>
            <w:gridSpan w:val="2"/>
            <w:shd w:val="clear" w:color="auto" w:fill="auto"/>
          </w:tcPr>
          <w:p w:rsidR="000D0569" w:rsidRPr="000D0569" w:rsidRDefault="000D0569" w:rsidP="000D0569">
            <w:pPr>
              <w:spacing w:after="0" w:line="240" w:lineRule="auto"/>
              <w:jc w:val="center"/>
              <w:rPr>
                <w:rFonts w:ascii="Times New Roman" w:eastAsia="Times New Roman" w:hAnsi="Times New Roman" w:cs="Times New Roman"/>
                <w:position w:val="-6"/>
                <w:sz w:val="28"/>
                <w:szCs w:val="28"/>
              </w:rPr>
            </w:pPr>
            <w:r w:rsidRPr="000D0569">
              <w:rPr>
                <w:rFonts w:ascii="Times New Roman" w:eastAsia="Times New Roman" w:hAnsi="Times New Roman" w:cs="Times New Roman"/>
                <w:position w:val="-6"/>
                <w:sz w:val="28"/>
                <w:szCs w:val="28"/>
              </w:rPr>
              <w:t>средняя степень</w:t>
            </w:r>
          </w:p>
          <w:p w:rsidR="000D0569" w:rsidRPr="000D0569" w:rsidRDefault="000D0569" w:rsidP="000D0569">
            <w:pPr>
              <w:spacing w:after="0" w:line="240" w:lineRule="auto"/>
              <w:jc w:val="center"/>
              <w:rPr>
                <w:rFonts w:ascii="Times New Roman" w:eastAsia="Times New Roman" w:hAnsi="Times New Roman" w:cs="Times New Roman"/>
                <w:position w:val="-6"/>
                <w:sz w:val="28"/>
                <w:szCs w:val="28"/>
              </w:rPr>
            </w:pPr>
            <w:r w:rsidRPr="000D0569">
              <w:rPr>
                <w:rFonts w:ascii="Times New Roman" w:eastAsia="Times New Roman" w:hAnsi="Times New Roman" w:cs="Times New Roman"/>
                <w:position w:val="-6"/>
                <w:sz w:val="28"/>
                <w:szCs w:val="28"/>
              </w:rPr>
              <w:t>(n = 40)</w:t>
            </w:r>
          </w:p>
        </w:tc>
        <w:tc>
          <w:tcPr>
            <w:tcW w:w="2393" w:type="dxa"/>
            <w:shd w:val="clear" w:color="auto" w:fill="auto"/>
          </w:tcPr>
          <w:p w:rsidR="000D0569" w:rsidRPr="000D0569" w:rsidRDefault="000D0569" w:rsidP="000D0569">
            <w:pPr>
              <w:spacing w:after="0" w:line="240" w:lineRule="auto"/>
              <w:jc w:val="center"/>
              <w:rPr>
                <w:rFonts w:ascii="Times New Roman" w:eastAsia="Times New Roman" w:hAnsi="Times New Roman" w:cs="Times New Roman"/>
                <w:position w:val="-6"/>
                <w:sz w:val="28"/>
                <w:szCs w:val="28"/>
              </w:rPr>
            </w:pPr>
            <w:r w:rsidRPr="000D0569">
              <w:rPr>
                <w:rFonts w:ascii="Times New Roman" w:eastAsia="Times New Roman" w:hAnsi="Times New Roman" w:cs="Times New Roman"/>
                <w:position w:val="-6"/>
                <w:sz w:val="28"/>
                <w:szCs w:val="28"/>
              </w:rPr>
              <w:t>тяжелая степень</w:t>
            </w:r>
          </w:p>
          <w:p w:rsidR="000D0569" w:rsidRPr="000D0569" w:rsidRDefault="000D0569" w:rsidP="000D0569">
            <w:pPr>
              <w:spacing w:after="0" w:line="240" w:lineRule="auto"/>
              <w:jc w:val="center"/>
              <w:rPr>
                <w:rFonts w:ascii="Times New Roman" w:eastAsia="Times New Roman" w:hAnsi="Times New Roman" w:cs="Times New Roman"/>
                <w:position w:val="-6"/>
                <w:sz w:val="28"/>
                <w:szCs w:val="28"/>
              </w:rPr>
            </w:pPr>
            <w:r w:rsidRPr="000D0569">
              <w:rPr>
                <w:rFonts w:ascii="Times New Roman" w:eastAsia="Times New Roman" w:hAnsi="Times New Roman" w:cs="Times New Roman"/>
                <w:position w:val="-6"/>
                <w:sz w:val="28"/>
                <w:szCs w:val="28"/>
              </w:rPr>
              <w:t>(n = 13)</w:t>
            </w:r>
          </w:p>
        </w:tc>
      </w:tr>
      <w:tr w:rsidR="000D0569" w:rsidRPr="000D0569" w:rsidTr="000D0569">
        <w:tc>
          <w:tcPr>
            <w:tcW w:w="2392" w:type="dxa"/>
            <w:shd w:val="clear" w:color="auto" w:fill="auto"/>
            <w:vAlign w:val="center"/>
          </w:tcPr>
          <w:p w:rsidR="000D0569" w:rsidRPr="000D0569" w:rsidRDefault="000D0569" w:rsidP="000D0569">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w:t>
            </w:r>
            <w:r w:rsidRPr="000D0569">
              <w:rPr>
                <w:rFonts w:ascii="Times New Roman" w:eastAsia="Times New Roman" w:hAnsi="Times New Roman" w:cs="Times New Roman"/>
                <w:sz w:val="24"/>
                <w:szCs w:val="24"/>
              </w:rPr>
              <w:t>3</w:t>
            </w:r>
            <w:r w:rsidRPr="000D0569">
              <w:rPr>
                <w:rFonts w:ascii="Times New Roman" w:eastAsia="Times New Roman" w:hAnsi="Times New Roman" w:cs="Times New Roman"/>
                <w:sz w:val="28"/>
                <w:szCs w:val="28"/>
              </w:rPr>
              <w:t>-ТСА</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0,41</w:t>
            </w:r>
            <w:r w:rsidR="000D0569" w:rsidRPr="000D0569">
              <w:rPr>
                <w:rFonts w:ascii="Times New Roman" w:eastAsia="Times New Roman" w:hAnsi="Times New Roman" w:cs="Times New Roman"/>
                <w:sz w:val="28"/>
                <w:szCs w:val="28"/>
              </w:rPr>
              <w:t>*</w:t>
            </w:r>
          </w:p>
        </w:tc>
        <w:tc>
          <w:tcPr>
            <w:tcW w:w="2393" w:type="dxa"/>
            <w:gridSpan w:val="2"/>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0,61</w:t>
            </w:r>
            <w:r w:rsidR="000D0569" w:rsidRPr="000D0569">
              <w:rPr>
                <w:rFonts w:ascii="Times New Roman" w:eastAsia="Times New Roman" w:hAnsi="Times New Roman" w:cs="Times New Roman"/>
                <w:sz w:val="28"/>
                <w:szCs w:val="28"/>
              </w:rPr>
              <w:t>**</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0,66</w:t>
            </w:r>
            <w:r w:rsidR="000D0569" w:rsidRPr="000D0569">
              <w:rPr>
                <w:rFonts w:ascii="Times New Roman" w:eastAsia="Times New Roman" w:hAnsi="Times New Roman" w:cs="Times New Roman"/>
                <w:sz w:val="28"/>
                <w:szCs w:val="28"/>
              </w:rPr>
              <w:t>*</w:t>
            </w:r>
          </w:p>
        </w:tc>
      </w:tr>
      <w:tr w:rsidR="000D0569" w:rsidRPr="000D0569" w:rsidTr="000D0569">
        <w:tc>
          <w:tcPr>
            <w:tcW w:w="2392" w:type="dxa"/>
            <w:shd w:val="clear" w:color="auto" w:fill="auto"/>
            <w:vAlign w:val="center"/>
          </w:tcPr>
          <w:p w:rsidR="000D0569" w:rsidRPr="000D0569" w:rsidRDefault="000D0569" w:rsidP="000D0569">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w:t>
            </w:r>
            <w:proofErr w:type="gramStart"/>
            <w:r w:rsidRPr="000D0569">
              <w:rPr>
                <w:rFonts w:ascii="Times New Roman" w:eastAsia="Times New Roman" w:hAnsi="Times New Roman" w:cs="Times New Roman"/>
                <w:sz w:val="24"/>
                <w:szCs w:val="24"/>
              </w:rPr>
              <w:t>4</w:t>
            </w:r>
            <w:proofErr w:type="gramEnd"/>
            <w:r w:rsidRPr="000D0569">
              <w:rPr>
                <w:rFonts w:ascii="Times New Roman" w:eastAsia="Times New Roman" w:hAnsi="Times New Roman" w:cs="Times New Roman"/>
                <w:sz w:val="28"/>
                <w:szCs w:val="28"/>
              </w:rPr>
              <w:t xml:space="preserve"> - </w:t>
            </w:r>
            <w:proofErr w:type="spellStart"/>
            <w:r w:rsidRPr="000D0569">
              <w:rPr>
                <w:rFonts w:ascii="Times New Roman" w:eastAsia="Times New Roman" w:hAnsi="Times New Roman" w:cs="Times New Roman"/>
                <w:sz w:val="28"/>
                <w:szCs w:val="28"/>
              </w:rPr>
              <w:t>Тs</w:t>
            </w:r>
            <w:proofErr w:type="spellEnd"/>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-0,38</w:t>
            </w:r>
            <w:r w:rsidR="000D0569" w:rsidRPr="000D0569">
              <w:rPr>
                <w:rFonts w:ascii="Times New Roman" w:eastAsia="Times New Roman" w:hAnsi="Times New Roman" w:cs="Times New Roman"/>
                <w:sz w:val="28"/>
                <w:szCs w:val="28"/>
              </w:rPr>
              <w:t>*</w:t>
            </w:r>
          </w:p>
        </w:tc>
        <w:tc>
          <w:tcPr>
            <w:tcW w:w="2393" w:type="dxa"/>
            <w:gridSpan w:val="2"/>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-0,63</w:t>
            </w:r>
            <w:r w:rsidR="000D0569" w:rsidRPr="000D0569">
              <w:rPr>
                <w:rFonts w:ascii="Times New Roman" w:eastAsia="Times New Roman" w:hAnsi="Times New Roman" w:cs="Times New Roman"/>
                <w:sz w:val="28"/>
                <w:szCs w:val="28"/>
              </w:rPr>
              <w:t>**</w:t>
            </w:r>
          </w:p>
        </w:tc>
        <w:tc>
          <w:tcPr>
            <w:tcW w:w="2393" w:type="dxa"/>
            <w:shd w:val="clear" w:color="auto" w:fill="auto"/>
            <w:vAlign w:val="center"/>
          </w:tcPr>
          <w:p w:rsidR="000D0569" w:rsidRPr="000D0569" w:rsidRDefault="000D0569" w:rsidP="00A11D6F">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w:t>
            </w:r>
            <w:r w:rsidR="00C425DC">
              <w:rPr>
                <w:rFonts w:ascii="Times New Roman" w:eastAsia="Times New Roman" w:hAnsi="Times New Roman" w:cs="Times New Roman"/>
                <w:sz w:val="28"/>
                <w:szCs w:val="28"/>
              </w:rPr>
              <w:t>0,72</w:t>
            </w:r>
            <w:r w:rsidRPr="000D0569">
              <w:rPr>
                <w:rFonts w:ascii="Times New Roman" w:eastAsia="Times New Roman" w:hAnsi="Times New Roman" w:cs="Times New Roman"/>
                <w:sz w:val="28"/>
                <w:szCs w:val="28"/>
              </w:rPr>
              <w:t>**</w:t>
            </w:r>
          </w:p>
        </w:tc>
      </w:tr>
      <w:tr w:rsidR="000D0569" w:rsidRPr="000D0569" w:rsidTr="000D0569">
        <w:tc>
          <w:tcPr>
            <w:tcW w:w="2392" w:type="dxa"/>
            <w:shd w:val="clear" w:color="auto" w:fill="auto"/>
            <w:vAlign w:val="center"/>
          </w:tcPr>
          <w:p w:rsidR="000D0569" w:rsidRPr="000D0569" w:rsidRDefault="000D0569" w:rsidP="000D0569">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Т</w:t>
            </w:r>
            <w:proofErr w:type="gramStart"/>
            <w:r w:rsidRPr="000D0569">
              <w:rPr>
                <w:rFonts w:ascii="Times New Roman" w:eastAsia="Times New Roman" w:hAnsi="Times New Roman" w:cs="Times New Roman"/>
                <w:sz w:val="28"/>
                <w:szCs w:val="28"/>
              </w:rPr>
              <w:t>s</w:t>
            </w:r>
            <w:proofErr w:type="spellEnd"/>
            <w:proofErr w:type="gramEnd"/>
            <w:r w:rsidRPr="000D0569">
              <w:rPr>
                <w:rFonts w:ascii="Times New Roman" w:eastAsia="Times New Roman" w:hAnsi="Times New Roman" w:cs="Times New Roman"/>
                <w:sz w:val="28"/>
                <w:szCs w:val="28"/>
              </w:rPr>
              <w:t xml:space="preserve"> - ТСА</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-0.42</w:t>
            </w:r>
            <w:r w:rsidR="000D0569" w:rsidRPr="000D0569">
              <w:rPr>
                <w:rFonts w:ascii="Times New Roman" w:eastAsia="Times New Roman" w:hAnsi="Times New Roman" w:cs="Times New Roman"/>
                <w:sz w:val="28"/>
                <w:szCs w:val="28"/>
              </w:rPr>
              <w:t>*</w:t>
            </w:r>
          </w:p>
        </w:tc>
        <w:tc>
          <w:tcPr>
            <w:tcW w:w="2393" w:type="dxa"/>
            <w:gridSpan w:val="2"/>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-0.65</w:t>
            </w:r>
            <w:r w:rsidR="000D0569" w:rsidRPr="000D0569">
              <w:rPr>
                <w:rFonts w:ascii="Times New Roman" w:eastAsia="Times New Roman" w:hAnsi="Times New Roman" w:cs="Times New Roman"/>
                <w:sz w:val="28"/>
                <w:szCs w:val="28"/>
              </w:rPr>
              <w:t>**</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-0.69</w:t>
            </w:r>
            <w:r w:rsidR="000D0569" w:rsidRPr="000D0569">
              <w:rPr>
                <w:rFonts w:ascii="Times New Roman" w:eastAsia="Times New Roman" w:hAnsi="Times New Roman" w:cs="Times New Roman"/>
                <w:sz w:val="28"/>
                <w:szCs w:val="28"/>
              </w:rPr>
              <w:t>*</w:t>
            </w:r>
          </w:p>
        </w:tc>
      </w:tr>
      <w:tr w:rsidR="000D0569" w:rsidRPr="000D0569" w:rsidTr="000D0569">
        <w:tc>
          <w:tcPr>
            <w:tcW w:w="2392" w:type="dxa"/>
            <w:shd w:val="clear" w:color="auto" w:fill="auto"/>
            <w:vAlign w:val="center"/>
          </w:tcPr>
          <w:p w:rsidR="000D0569" w:rsidRPr="000D0569" w:rsidRDefault="000D0569" w:rsidP="000D0569">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ТСА - СВД</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0,36</w:t>
            </w:r>
            <w:r w:rsidR="000D0569" w:rsidRPr="000D0569">
              <w:rPr>
                <w:rFonts w:ascii="Times New Roman" w:eastAsia="Times New Roman" w:hAnsi="Times New Roman" w:cs="Times New Roman"/>
                <w:sz w:val="28"/>
                <w:szCs w:val="28"/>
              </w:rPr>
              <w:t>*</w:t>
            </w:r>
          </w:p>
        </w:tc>
        <w:tc>
          <w:tcPr>
            <w:tcW w:w="2393" w:type="dxa"/>
            <w:gridSpan w:val="2"/>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w:t>
            </w:r>
            <w:r w:rsidR="000D0569" w:rsidRPr="000D0569">
              <w:rPr>
                <w:rFonts w:ascii="Times New Roman" w:eastAsia="Times New Roman" w:hAnsi="Times New Roman" w:cs="Times New Roman"/>
                <w:sz w:val="28"/>
                <w:szCs w:val="28"/>
              </w:rPr>
              <w:t>*</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0,73</w:t>
            </w:r>
            <w:r w:rsidR="000D0569" w:rsidRPr="000D0569">
              <w:rPr>
                <w:rFonts w:ascii="Times New Roman" w:eastAsia="Times New Roman" w:hAnsi="Times New Roman" w:cs="Times New Roman"/>
                <w:sz w:val="28"/>
                <w:szCs w:val="28"/>
              </w:rPr>
              <w:t>**</w:t>
            </w:r>
          </w:p>
        </w:tc>
      </w:tr>
      <w:tr w:rsidR="000D0569" w:rsidRPr="000D0569" w:rsidTr="000D0569">
        <w:tc>
          <w:tcPr>
            <w:tcW w:w="2392" w:type="dxa"/>
            <w:shd w:val="clear" w:color="auto" w:fill="auto"/>
            <w:vAlign w:val="center"/>
          </w:tcPr>
          <w:p w:rsidR="000D0569" w:rsidRPr="000D0569" w:rsidRDefault="000D0569" w:rsidP="000D0569">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ТТГ-  </w:t>
            </w: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G</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0,50</w:t>
            </w:r>
            <w:r w:rsidR="000D0569" w:rsidRPr="000D0569">
              <w:rPr>
                <w:rFonts w:ascii="Times New Roman" w:eastAsia="Times New Roman" w:hAnsi="Times New Roman" w:cs="Times New Roman"/>
                <w:sz w:val="28"/>
                <w:szCs w:val="28"/>
              </w:rPr>
              <w:t>**</w:t>
            </w:r>
          </w:p>
        </w:tc>
        <w:tc>
          <w:tcPr>
            <w:tcW w:w="2393" w:type="dxa"/>
            <w:gridSpan w:val="2"/>
            <w:shd w:val="clear" w:color="auto" w:fill="auto"/>
            <w:vAlign w:val="center"/>
          </w:tcPr>
          <w:p w:rsidR="000D0569" w:rsidRPr="000D0569" w:rsidRDefault="000D0569" w:rsidP="00A11D6F">
            <w:pPr>
              <w:spacing w:after="0" w:line="240" w:lineRule="auto"/>
              <w:jc w:val="center"/>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0,57**</w:t>
            </w:r>
          </w:p>
        </w:tc>
        <w:tc>
          <w:tcPr>
            <w:tcW w:w="2393" w:type="dxa"/>
            <w:shd w:val="clear" w:color="auto" w:fill="auto"/>
            <w:vAlign w:val="center"/>
          </w:tcPr>
          <w:p w:rsidR="000D0569"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0,65</w:t>
            </w:r>
            <w:r w:rsidR="000D0569" w:rsidRPr="000D0569">
              <w:rPr>
                <w:rFonts w:ascii="Times New Roman" w:eastAsia="Times New Roman" w:hAnsi="Times New Roman" w:cs="Times New Roman"/>
                <w:sz w:val="28"/>
                <w:szCs w:val="28"/>
              </w:rPr>
              <w:t>*</w:t>
            </w:r>
          </w:p>
        </w:tc>
      </w:tr>
      <w:tr w:rsidR="000D0569" w:rsidRPr="000D0569" w:rsidTr="000D0569">
        <w:tc>
          <w:tcPr>
            <w:tcW w:w="2392" w:type="dxa"/>
            <w:shd w:val="clear" w:color="auto" w:fill="auto"/>
            <w:vAlign w:val="center"/>
          </w:tcPr>
          <w:p w:rsidR="000D0569" w:rsidRPr="000D0569" w:rsidRDefault="000D0569" w:rsidP="000D0569">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ТП</w:t>
            </w:r>
            <w:proofErr w:type="gramStart"/>
            <w:r w:rsidRPr="000D0569">
              <w:rPr>
                <w:rFonts w:ascii="Times New Roman" w:eastAsia="Times New Roman" w:hAnsi="Times New Roman" w:cs="Times New Roman"/>
                <w:sz w:val="28"/>
                <w:szCs w:val="28"/>
              </w:rPr>
              <w:t>О-</w:t>
            </w:r>
            <w:proofErr w:type="gramEnd"/>
            <w:r w:rsidRPr="000D0569">
              <w:rPr>
                <w:rFonts w:ascii="Times New Roman" w:eastAsia="Times New Roman" w:hAnsi="Times New Roman" w:cs="Times New Roman"/>
                <w:sz w:val="28"/>
                <w:szCs w:val="28"/>
              </w:rPr>
              <w:t xml:space="preserve"> ТТГ</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0,43</w:t>
            </w:r>
            <w:r w:rsidR="000D0569" w:rsidRPr="000D0569">
              <w:rPr>
                <w:rFonts w:ascii="Times New Roman" w:eastAsia="Times New Roman" w:hAnsi="Times New Roman" w:cs="Times New Roman"/>
                <w:sz w:val="28"/>
                <w:szCs w:val="28"/>
              </w:rPr>
              <w:t>*</w:t>
            </w:r>
          </w:p>
        </w:tc>
        <w:tc>
          <w:tcPr>
            <w:tcW w:w="2393" w:type="dxa"/>
            <w:gridSpan w:val="2"/>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0,55</w:t>
            </w:r>
            <w:r w:rsidR="000D0569" w:rsidRPr="000D0569">
              <w:rPr>
                <w:rFonts w:ascii="Times New Roman" w:eastAsia="Times New Roman" w:hAnsi="Times New Roman" w:cs="Times New Roman"/>
                <w:sz w:val="28"/>
                <w:szCs w:val="28"/>
              </w:rPr>
              <w:t>**</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0,59</w:t>
            </w:r>
            <w:r w:rsidR="000D0569" w:rsidRPr="000D0569">
              <w:rPr>
                <w:rFonts w:ascii="Times New Roman" w:eastAsia="Times New Roman" w:hAnsi="Times New Roman" w:cs="Times New Roman"/>
                <w:sz w:val="28"/>
                <w:szCs w:val="28"/>
              </w:rPr>
              <w:t>*</w:t>
            </w:r>
          </w:p>
        </w:tc>
      </w:tr>
      <w:tr w:rsidR="000D0569" w:rsidRPr="000D0569" w:rsidTr="000D0569">
        <w:tc>
          <w:tcPr>
            <w:tcW w:w="2392" w:type="dxa"/>
            <w:shd w:val="clear" w:color="auto" w:fill="auto"/>
            <w:vAlign w:val="center"/>
          </w:tcPr>
          <w:p w:rsidR="000D0569" w:rsidRPr="000D0569" w:rsidRDefault="000D0569" w:rsidP="000D0569">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Т</w:t>
            </w:r>
            <w:proofErr w:type="gramStart"/>
            <w:r w:rsidRPr="000D0569">
              <w:rPr>
                <w:rFonts w:ascii="Times New Roman" w:eastAsia="Times New Roman" w:hAnsi="Times New Roman" w:cs="Times New Roman"/>
                <w:sz w:val="28"/>
                <w:szCs w:val="28"/>
              </w:rPr>
              <w:t>s</w:t>
            </w:r>
            <w:proofErr w:type="spellEnd"/>
            <w:proofErr w:type="gramEnd"/>
            <w:r w:rsidRPr="000D0569">
              <w:rPr>
                <w:rFonts w:ascii="Times New Roman" w:eastAsia="Times New Roman" w:hAnsi="Times New Roman" w:cs="Times New Roman"/>
                <w:sz w:val="28"/>
                <w:szCs w:val="28"/>
              </w:rPr>
              <w:t xml:space="preserve"> – </w:t>
            </w: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G</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-0,38</w:t>
            </w:r>
            <w:r w:rsidR="000D0569" w:rsidRPr="000D0569">
              <w:rPr>
                <w:rFonts w:ascii="Times New Roman" w:eastAsia="Times New Roman" w:hAnsi="Times New Roman" w:cs="Times New Roman"/>
                <w:sz w:val="28"/>
                <w:szCs w:val="28"/>
              </w:rPr>
              <w:t>*</w:t>
            </w:r>
          </w:p>
        </w:tc>
        <w:tc>
          <w:tcPr>
            <w:tcW w:w="2393" w:type="dxa"/>
            <w:gridSpan w:val="2"/>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-0,39</w:t>
            </w:r>
            <w:r w:rsidR="000D0569" w:rsidRPr="000D0569">
              <w:rPr>
                <w:rFonts w:ascii="Times New Roman" w:eastAsia="Times New Roman" w:hAnsi="Times New Roman" w:cs="Times New Roman"/>
                <w:sz w:val="28"/>
                <w:szCs w:val="28"/>
              </w:rPr>
              <w:t>*</w:t>
            </w:r>
          </w:p>
        </w:tc>
        <w:tc>
          <w:tcPr>
            <w:tcW w:w="2393" w:type="dxa"/>
            <w:shd w:val="clear" w:color="auto" w:fill="auto"/>
            <w:vAlign w:val="center"/>
          </w:tcPr>
          <w:p w:rsidR="000D0569" w:rsidRPr="000D0569" w:rsidRDefault="00C425DC"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-0,64</w:t>
            </w:r>
            <w:r w:rsidR="000D0569" w:rsidRPr="000D0569">
              <w:rPr>
                <w:rFonts w:ascii="Times New Roman" w:eastAsia="Times New Roman" w:hAnsi="Times New Roman" w:cs="Times New Roman"/>
                <w:sz w:val="28"/>
                <w:szCs w:val="28"/>
              </w:rPr>
              <w:t>*</w:t>
            </w:r>
          </w:p>
        </w:tc>
      </w:tr>
      <w:tr w:rsidR="003C66B8" w:rsidRPr="000D0569" w:rsidTr="009B0DAB">
        <w:tc>
          <w:tcPr>
            <w:tcW w:w="2392" w:type="dxa"/>
            <w:vMerge w:val="restart"/>
            <w:shd w:val="clear" w:color="auto" w:fill="auto"/>
            <w:vAlign w:val="center"/>
          </w:tcPr>
          <w:p w:rsidR="003C66B8" w:rsidRPr="000D0569" w:rsidRDefault="003C66B8" w:rsidP="000D0569">
            <w:pPr>
              <w:spacing w:after="0" w:line="240" w:lineRule="auto"/>
              <w:rPr>
                <w:rFonts w:ascii="Times New Roman" w:eastAsia="Times New Roman" w:hAnsi="Times New Roman" w:cs="Times New Roman"/>
                <w:sz w:val="28"/>
                <w:szCs w:val="28"/>
              </w:rPr>
            </w:pPr>
            <w:r w:rsidRPr="003C66B8">
              <w:rPr>
                <w:rFonts w:ascii="Times New Roman" w:eastAsia="Times New Roman" w:hAnsi="Times New Roman" w:cs="Times New Roman"/>
                <w:sz w:val="28"/>
                <w:szCs w:val="28"/>
              </w:rPr>
              <w:t>Показатели</w:t>
            </w:r>
          </w:p>
        </w:tc>
        <w:tc>
          <w:tcPr>
            <w:tcW w:w="7179" w:type="dxa"/>
            <w:gridSpan w:val="4"/>
            <w:shd w:val="clear" w:color="auto" w:fill="auto"/>
            <w:vAlign w:val="center"/>
          </w:tcPr>
          <w:p w:rsidR="003C66B8" w:rsidRPr="000D0569" w:rsidRDefault="003C66B8" w:rsidP="003C66B8">
            <w:pPr>
              <w:spacing w:after="0" w:line="240" w:lineRule="auto"/>
              <w:jc w:val="center"/>
              <w:rPr>
                <w:rFonts w:ascii="Times New Roman" w:eastAsia="Times New Roman" w:hAnsi="Times New Roman" w:cs="Times New Roman"/>
                <w:sz w:val="28"/>
                <w:szCs w:val="28"/>
              </w:rPr>
            </w:pPr>
            <w:r w:rsidRPr="003C66B8">
              <w:rPr>
                <w:rFonts w:ascii="Times New Roman" w:eastAsia="Times New Roman" w:hAnsi="Times New Roman" w:cs="Times New Roman"/>
                <w:sz w:val="28"/>
                <w:szCs w:val="28"/>
              </w:rPr>
              <w:t xml:space="preserve">Значение коэффициент корреляции </w:t>
            </w:r>
            <w:proofErr w:type="gramStart"/>
            <w:r w:rsidRPr="003C66B8">
              <w:rPr>
                <w:rFonts w:ascii="Times New Roman" w:eastAsia="Times New Roman" w:hAnsi="Times New Roman" w:cs="Times New Roman"/>
                <w:sz w:val="28"/>
                <w:szCs w:val="28"/>
              </w:rPr>
              <w:t xml:space="preserve">( </w:t>
            </w:r>
            <w:proofErr w:type="gramEnd"/>
            <w:r w:rsidRPr="003C66B8">
              <w:rPr>
                <w:rFonts w:ascii="Times New Roman" w:eastAsia="Times New Roman" w:hAnsi="Times New Roman" w:cs="Times New Roman"/>
                <w:sz w:val="28"/>
                <w:szCs w:val="28"/>
              </w:rPr>
              <w:t>r )</w:t>
            </w:r>
            <w:r w:rsidR="00C425DC">
              <w:rPr>
                <w:rFonts w:ascii="Times New Roman" w:eastAsia="Times New Roman" w:hAnsi="Times New Roman" w:cs="Times New Roman"/>
                <w:sz w:val="28"/>
                <w:szCs w:val="28"/>
              </w:rPr>
              <w:t xml:space="preserve"> ПГ</w:t>
            </w:r>
          </w:p>
        </w:tc>
      </w:tr>
      <w:tr w:rsidR="003C66B8" w:rsidRPr="000D0569" w:rsidTr="009B0DAB">
        <w:tc>
          <w:tcPr>
            <w:tcW w:w="2392" w:type="dxa"/>
            <w:vMerge/>
            <w:shd w:val="clear" w:color="auto" w:fill="auto"/>
            <w:vAlign w:val="center"/>
          </w:tcPr>
          <w:p w:rsidR="003C66B8" w:rsidRPr="000D0569" w:rsidRDefault="003C66B8" w:rsidP="003C66B8">
            <w:pPr>
              <w:spacing w:after="0" w:line="240" w:lineRule="auto"/>
              <w:rPr>
                <w:rFonts w:ascii="Times New Roman" w:eastAsia="Times New Roman" w:hAnsi="Times New Roman" w:cs="Times New Roman"/>
                <w:sz w:val="28"/>
                <w:szCs w:val="28"/>
              </w:rPr>
            </w:pPr>
          </w:p>
        </w:tc>
        <w:tc>
          <w:tcPr>
            <w:tcW w:w="3528" w:type="dxa"/>
            <w:gridSpan w:val="2"/>
            <w:shd w:val="clear" w:color="auto" w:fill="auto"/>
          </w:tcPr>
          <w:p w:rsidR="003C66B8" w:rsidRPr="000D0569" w:rsidRDefault="003C66B8" w:rsidP="00A11D6F">
            <w:pPr>
              <w:spacing w:after="0" w:line="240" w:lineRule="auto"/>
              <w:jc w:val="center"/>
              <w:rPr>
                <w:rFonts w:ascii="Times New Roman" w:eastAsia="Times New Roman" w:hAnsi="Times New Roman" w:cs="Times New Roman"/>
                <w:position w:val="-6"/>
                <w:sz w:val="28"/>
                <w:szCs w:val="28"/>
              </w:rPr>
            </w:pPr>
            <w:r w:rsidRPr="000D0569">
              <w:rPr>
                <w:rFonts w:ascii="Times New Roman" w:eastAsia="Times New Roman" w:hAnsi="Times New Roman" w:cs="Times New Roman"/>
                <w:position w:val="-6"/>
                <w:sz w:val="28"/>
                <w:szCs w:val="28"/>
              </w:rPr>
              <w:t>Субклиническая ПГ</w:t>
            </w:r>
          </w:p>
          <w:p w:rsidR="003C66B8" w:rsidRPr="000D0569" w:rsidRDefault="00C425DC" w:rsidP="00A11D6F">
            <w:pPr>
              <w:spacing w:after="0" w:line="240" w:lineRule="auto"/>
              <w:jc w:val="center"/>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(n = 4</w:t>
            </w:r>
            <w:r w:rsidR="003C66B8" w:rsidRPr="000D0569">
              <w:rPr>
                <w:rFonts w:ascii="Times New Roman" w:eastAsia="Times New Roman" w:hAnsi="Times New Roman" w:cs="Times New Roman"/>
                <w:position w:val="-6"/>
                <w:sz w:val="28"/>
                <w:szCs w:val="28"/>
              </w:rPr>
              <w:t>3)</w:t>
            </w:r>
          </w:p>
        </w:tc>
        <w:tc>
          <w:tcPr>
            <w:tcW w:w="3651" w:type="dxa"/>
            <w:gridSpan w:val="2"/>
            <w:shd w:val="clear" w:color="auto" w:fill="auto"/>
          </w:tcPr>
          <w:p w:rsidR="003C66B8" w:rsidRPr="000D0569" w:rsidRDefault="003C66B8" w:rsidP="00A11D6F">
            <w:pPr>
              <w:spacing w:after="0" w:line="240" w:lineRule="auto"/>
              <w:jc w:val="center"/>
              <w:rPr>
                <w:rFonts w:ascii="Times New Roman" w:eastAsia="Times New Roman" w:hAnsi="Times New Roman" w:cs="Times New Roman"/>
                <w:position w:val="-6"/>
                <w:sz w:val="28"/>
                <w:szCs w:val="28"/>
              </w:rPr>
            </w:pPr>
            <w:proofErr w:type="spellStart"/>
            <w:r w:rsidRPr="000D0569">
              <w:rPr>
                <w:rFonts w:ascii="Times New Roman" w:eastAsia="Times New Roman" w:hAnsi="Times New Roman" w:cs="Times New Roman"/>
                <w:position w:val="-6"/>
                <w:sz w:val="28"/>
                <w:szCs w:val="28"/>
              </w:rPr>
              <w:t>Манифестная</w:t>
            </w:r>
            <w:proofErr w:type="spellEnd"/>
            <w:r w:rsidRPr="000D0569">
              <w:rPr>
                <w:rFonts w:ascii="Times New Roman" w:eastAsia="Times New Roman" w:hAnsi="Times New Roman" w:cs="Times New Roman"/>
                <w:position w:val="-6"/>
                <w:sz w:val="28"/>
                <w:szCs w:val="28"/>
              </w:rPr>
              <w:t xml:space="preserve"> ПГ</w:t>
            </w:r>
          </w:p>
          <w:p w:rsidR="003C66B8" w:rsidRPr="000D0569" w:rsidRDefault="00C425DC" w:rsidP="00A11D6F">
            <w:pPr>
              <w:spacing w:after="0" w:line="240" w:lineRule="auto"/>
              <w:jc w:val="center"/>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(n = 44</w:t>
            </w:r>
            <w:r w:rsidR="003C66B8" w:rsidRPr="000D0569">
              <w:rPr>
                <w:rFonts w:ascii="Times New Roman" w:eastAsia="Times New Roman" w:hAnsi="Times New Roman" w:cs="Times New Roman"/>
                <w:position w:val="-6"/>
                <w:sz w:val="28"/>
                <w:szCs w:val="28"/>
              </w:rPr>
              <w:t>)</w:t>
            </w:r>
          </w:p>
        </w:tc>
      </w:tr>
      <w:tr w:rsidR="003C66B8" w:rsidRPr="000D0569" w:rsidTr="003C66B8">
        <w:tc>
          <w:tcPr>
            <w:tcW w:w="2392" w:type="dxa"/>
            <w:shd w:val="clear" w:color="auto" w:fill="auto"/>
            <w:vAlign w:val="center"/>
          </w:tcPr>
          <w:p w:rsidR="003C66B8" w:rsidRPr="000D0569" w:rsidRDefault="003C66B8" w:rsidP="00A11D6F">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ТП</w:t>
            </w:r>
            <w:proofErr w:type="gramStart"/>
            <w:r w:rsidRPr="000D0569">
              <w:rPr>
                <w:rFonts w:ascii="Times New Roman" w:eastAsia="Times New Roman" w:hAnsi="Times New Roman" w:cs="Times New Roman"/>
                <w:sz w:val="28"/>
                <w:szCs w:val="28"/>
              </w:rPr>
              <w:t>О-</w:t>
            </w:r>
            <w:proofErr w:type="gramEnd"/>
            <w:r w:rsidRPr="000D0569">
              <w:rPr>
                <w:rFonts w:ascii="Times New Roman" w:eastAsia="Times New Roman" w:hAnsi="Times New Roman" w:cs="Times New Roman"/>
                <w:sz w:val="28"/>
                <w:szCs w:val="28"/>
              </w:rPr>
              <w:t xml:space="preserve"> ТТГ</w:t>
            </w:r>
          </w:p>
        </w:tc>
        <w:tc>
          <w:tcPr>
            <w:tcW w:w="3528"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0,48</w:t>
            </w:r>
            <w:r w:rsidR="003C66B8" w:rsidRPr="000D0569">
              <w:rPr>
                <w:rFonts w:ascii="Times New Roman" w:eastAsia="Times New Roman" w:hAnsi="Times New Roman" w:cs="Times New Roman"/>
                <w:sz w:val="28"/>
                <w:szCs w:val="28"/>
              </w:rPr>
              <w:t>**</w:t>
            </w:r>
          </w:p>
        </w:tc>
        <w:tc>
          <w:tcPr>
            <w:tcW w:w="3651"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0,57</w:t>
            </w:r>
            <w:r w:rsidR="003C66B8" w:rsidRPr="000D0569">
              <w:rPr>
                <w:rFonts w:ascii="Times New Roman" w:eastAsia="Times New Roman" w:hAnsi="Times New Roman" w:cs="Times New Roman"/>
                <w:sz w:val="28"/>
                <w:szCs w:val="28"/>
              </w:rPr>
              <w:t>**</w:t>
            </w:r>
          </w:p>
        </w:tc>
      </w:tr>
      <w:tr w:rsidR="003C66B8" w:rsidRPr="000D0569" w:rsidTr="003C66B8">
        <w:tc>
          <w:tcPr>
            <w:tcW w:w="2392" w:type="dxa"/>
            <w:shd w:val="clear" w:color="auto" w:fill="auto"/>
            <w:vAlign w:val="center"/>
          </w:tcPr>
          <w:p w:rsidR="003C66B8" w:rsidRPr="000D0569" w:rsidRDefault="003C66B8" w:rsidP="00A11D6F">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w:t>
            </w:r>
            <w:proofErr w:type="gramStart"/>
            <w:r w:rsidRPr="000D0569">
              <w:rPr>
                <w:rFonts w:ascii="Times New Roman" w:eastAsia="Times New Roman" w:hAnsi="Times New Roman" w:cs="Times New Roman"/>
                <w:sz w:val="24"/>
                <w:szCs w:val="24"/>
              </w:rPr>
              <w:t>4</w:t>
            </w:r>
            <w:proofErr w:type="gramEnd"/>
            <w:r w:rsidRPr="000D0569">
              <w:rPr>
                <w:rFonts w:ascii="Times New Roman" w:eastAsia="Times New Roman" w:hAnsi="Times New Roman" w:cs="Times New Roman"/>
                <w:sz w:val="28"/>
                <w:szCs w:val="28"/>
              </w:rPr>
              <w:t xml:space="preserve"> - </w:t>
            </w:r>
            <w:proofErr w:type="spellStart"/>
            <w:r w:rsidRPr="000D0569">
              <w:rPr>
                <w:rFonts w:ascii="Times New Roman" w:eastAsia="Times New Roman" w:hAnsi="Times New Roman" w:cs="Times New Roman"/>
                <w:sz w:val="28"/>
                <w:szCs w:val="28"/>
              </w:rPr>
              <w:t>Тs</w:t>
            </w:r>
            <w:proofErr w:type="spellEnd"/>
          </w:p>
        </w:tc>
        <w:tc>
          <w:tcPr>
            <w:tcW w:w="3528"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0,38</w:t>
            </w:r>
            <w:r w:rsidR="003C66B8" w:rsidRPr="000D0569">
              <w:rPr>
                <w:rFonts w:ascii="Times New Roman" w:eastAsia="Times New Roman" w:hAnsi="Times New Roman" w:cs="Times New Roman"/>
                <w:sz w:val="28"/>
                <w:szCs w:val="28"/>
              </w:rPr>
              <w:t>*</w:t>
            </w:r>
          </w:p>
        </w:tc>
        <w:tc>
          <w:tcPr>
            <w:tcW w:w="3651"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0,43</w:t>
            </w:r>
            <w:r w:rsidR="003C66B8" w:rsidRPr="000D0569">
              <w:rPr>
                <w:rFonts w:ascii="Times New Roman" w:eastAsia="Times New Roman" w:hAnsi="Times New Roman" w:cs="Times New Roman"/>
                <w:sz w:val="28"/>
                <w:szCs w:val="28"/>
              </w:rPr>
              <w:t>*</w:t>
            </w:r>
          </w:p>
        </w:tc>
      </w:tr>
      <w:tr w:rsidR="003C66B8" w:rsidRPr="000D0569" w:rsidTr="003C66B8">
        <w:tc>
          <w:tcPr>
            <w:tcW w:w="2392" w:type="dxa"/>
            <w:shd w:val="clear" w:color="auto" w:fill="auto"/>
            <w:vAlign w:val="center"/>
          </w:tcPr>
          <w:p w:rsidR="003C66B8" w:rsidRPr="000D0569" w:rsidRDefault="003C66B8" w:rsidP="00A11D6F">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Т</w:t>
            </w:r>
            <w:proofErr w:type="gramStart"/>
            <w:r w:rsidRPr="000D0569">
              <w:rPr>
                <w:rFonts w:ascii="Times New Roman" w:eastAsia="Times New Roman" w:hAnsi="Times New Roman" w:cs="Times New Roman"/>
                <w:sz w:val="28"/>
                <w:szCs w:val="28"/>
              </w:rPr>
              <w:t>s</w:t>
            </w:r>
            <w:proofErr w:type="spellEnd"/>
            <w:proofErr w:type="gramEnd"/>
            <w:r w:rsidRPr="000D0569">
              <w:rPr>
                <w:rFonts w:ascii="Times New Roman" w:eastAsia="Times New Roman" w:hAnsi="Times New Roman" w:cs="Times New Roman"/>
                <w:sz w:val="28"/>
                <w:szCs w:val="28"/>
              </w:rPr>
              <w:t xml:space="preserve"> - ТПО</w:t>
            </w:r>
          </w:p>
        </w:tc>
        <w:tc>
          <w:tcPr>
            <w:tcW w:w="3528"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-0,55</w:t>
            </w:r>
            <w:r w:rsidR="003C66B8" w:rsidRPr="000D0569">
              <w:rPr>
                <w:rFonts w:ascii="Times New Roman" w:eastAsia="Times New Roman" w:hAnsi="Times New Roman" w:cs="Times New Roman"/>
                <w:sz w:val="28"/>
                <w:szCs w:val="28"/>
              </w:rPr>
              <w:t>**</w:t>
            </w:r>
          </w:p>
        </w:tc>
        <w:tc>
          <w:tcPr>
            <w:tcW w:w="3651"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-0,70</w:t>
            </w:r>
            <w:r w:rsidR="003C66B8" w:rsidRPr="000D0569">
              <w:rPr>
                <w:rFonts w:ascii="Times New Roman" w:eastAsia="Times New Roman" w:hAnsi="Times New Roman" w:cs="Times New Roman"/>
                <w:sz w:val="28"/>
                <w:szCs w:val="28"/>
              </w:rPr>
              <w:t>**</w:t>
            </w:r>
          </w:p>
        </w:tc>
      </w:tr>
      <w:tr w:rsidR="003C66B8" w:rsidRPr="000D0569" w:rsidTr="003C66B8">
        <w:tc>
          <w:tcPr>
            <w:tcW w:w="2392" w:type="dxa"/>
            <w:shd w:val="clear" w:color="auto" w:fill="auto"/>
            <w:vAlign w:val="center"/>
          </w:tcPr>
          <w:p w:rsidR="003C66B8" w:rsidRPr="000D0569" w:rsidRDefault="003C66B8" w:rsidP="00A11D6F">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ТПО - СВД</w:t>
            </w:r>
          </w:p>
        </w:tc>
        <w:tc>
          <w:tcPr>
            <w:tcW w:w="3528"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w:t>
            </w:r>
            <w:r w:rsidR="003C66B8" w:rsidRPr="000D0569">
              <w:rPr>
                <w:rFonts w:ascii="Times New Roman" w:eastAsia="Times New Roman" w:hAnsi="Times New Roman" w:cs="Times New Roman"/>
                <w:sz w:val="28"/>
                <w:szCs w:val="28"/>
              </w:rPr>
              <w:t>*</w:t>
            </w:r>
          </w:p>
        </w:tc>
        <w:tc>
          <w:tcPr>
            <w:tcW w:w="3651"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0,43</w:t>
            </w:r>
            <w:r w:rsidR="003C66B8" w:rsidRPr="000D0569">
              <w:rPr>
                <w:rFonts w:ascii="Times New Roman" w:eastAsia="Times New Roman" w:hAnsi="Times New Roman" w:cs="Times New Roman"/>
                <w:sz w:val="28"/>
                <w:szCs w:val="28"/>
              </w:rPr>
              <w:t>*</w:t>
            </w:r>
          </w:p>
        </w:tc>
      </w:tr>
      <w:tr w:rsidR="003C66B8" w:rsidRPr="000D0569" w:rsidTr="003C66B8">
        <w:tc>
          <w:tcPr>
            <w:tcW w:w="2392" w:type="dxa"/>
            <w:shd w:val="clear" w:color="auto" w:fill="auto"/>
            <w:vAlign w:val="center"/>
          </w:tcPr>
          <w:p w:rsidR="003C66B8" w:rsidRPr="000D0569" w:rsidRDefault="003C66B8" w:rsidP="00A11D6F">
            <w:pPr>
              <w:spacing w:after="0" w:line="240" w:lineRule="auto"/>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Т</w:t>
            </w:r>
            <w:r w:rsidRPr="000D0569">
              <w:rPr>
                <w:rFonts w:ascii="Times New Roman" w:eastAsia="Times New Roman" w:hAnsi="Times New Roman" w:cs="Times New Roman"/>
                <w:sz w:val="24"/>
                <w:szCs w:val="24"/>
              </w:rPr>
              <w:t>3</w:t>
            </w:r>
            <w:r w:rsidRPr="000D0569">
              <w:rPr>
                <w:rFonts w:ascii="Times New Roman" w:eastAsia="Times New Roman" w:hAnsi="Times New Roman" w:cs="Times New Roman"/>
                <w:sz w:val="28"/>
                <w:szCs w:val="28"/>
              </w:rPr>
              <w:t>- ТТГ</w:t>
            </w:r>
          </w:p>
        </w:tc>
        <w:tc>
          <w:tcPr>
            <w:tcW w:w="3528"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-0,47</w:t>
            </w:r>
            <w:r w:rsidR="003C66B8" w:rsidRPr="000D0569">
              <w:rPr>
                <w:rFonts w:ascii="Times New Roman" w:eastAsia="Times New Roman" w:hAnsi="Times New Roman" w:cs="Times New Roman"/>
                <w:sz w:val="28"/>
                <w:szCs w:val="28"/>
              </w:rPr>
              <w:t>**</w:t>
            </w:r>
          </w:p>
        </w:tc>
        <w:tc>
          <w:tcPr>
            <w:tcW w:w="3651"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-0.59</w:t>
            </w:r>
            <w:r w:rsidR="003C66B8" w:rsidRPr="000D0569">
              <w:rPr>
                <w:rFonts w:ascii="Times New Roman" w:eastAsia="Times New Roman" w:hAnsi="Times New Roman" w:cs="Times New Roman"/>
                <w:sz w:val="28"/>
                <w:szCs w:val="28"/>
              </w:rPr>
              <w:t>**</w:t>
            </w:r>
          </w:p>
        </w:tc>
      </w:tr>
      <w:tr w:rsidR="003C66B8" w:rsidRPr="000D0569" w:rsidTr="003C66B8">
        <w:tc>
          <w:tcPr>
            <w:tcW w:w="2392" w:type="dxa"/>
            <w:shd w:val="clear" w:color="auto" w:fill="auto"/>
            <w:vAlign w:val="center"/>
          </w:tcPr>
          <w:p w:rsidR="003C66B8" w:rsidRPr="000D0569" w:rsidRDefault="003C66B8" w:rsidP="00A11D6F">
            <w:pPr>
              <w:spacing w:after="0" w:line="240" w:lineRule="auto"/>
              <w:rPr>
                <w:rFonts w:ascii="Times New Roman" w:eastAsia="Times New Roman" w:hAnsi="Times New Roman" w:cs="Times New Roman"/>
                <w:sz w:val="28"/>
                <w:szCs w:val="28"/>
              </w:rPr>
            </w:pPr>
            <w:proofErr w:type="spellStart"/>
            <w:r w:rsidRPr="000D0569">
              <w:rPr>
                <w:rFonts w:ascii="Times New Roman" w:eastAsia="Times New Roman" w:hAnsi="Times New Roman" w:cs="Times New Roman"/>
                <w:sz w:val="28"/>
                <w:szCs w:val="28"/>
              </w:rPr>
              <w:t>Т</w:t>
            </w:r>
            <w:proofErr w:type="gramStart"/>
            <w:r w:rsidRPr="000D0569">
              <w:rPr>
                <w:rFonts w:ascii="Times New Roman" w:eastAsia="Times New Roman" w:hAnsi="Times New Roman" w:cs="Times New Roman"/>
                <w:sz w:val="28"/>
                <w:szCs w:val="28"/>
              </w:rPr>
              <w:t>s</w:t>
            </w:r>
            <w:proofErr w:type="spellEnd"/>
            <w:proofErr w:type="gramEnd"/>
            <w:r w:rsidRPr="000D0569">
              <w:rPr>
                <w:rFonts w:ascii="Times New Roman" w:eastAsia="Times New Roman" w:hAnsi="Times New Roman" w:cs="Times New Roman"/>
                <w:sz w:val="28"/>
                <w:szCs w:val="28"/>
              </w:rPr>
              <w:t xml:space="preserve"> – </w:t>
            </w: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G</w:t>
            </w:r>
          </w:p>
        </w:tc>
        <w:tc>
          <w:tcPr>
            <w:tcW w:w="3528"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- 0,43</w:t>
            </w:r>
            <w:r w:rsidR="003C66B8" w:rsidRPr="000D0569">
              <w:rPr>
                <w:rFonts w:ascii="Times New Roman" w:eastAsia="Times New Roman" w:hAnsi="Times New Roman" w:cs="Times New Roman"/>
                <w:sz w:val="28"/>
                <w:szCs w:val="28"/>
              </w:rPr>
              <w:t>*</w:t>
            </w:r>
          </w:p>
        </w:tc>
        <w:tc>
          <w:tcPr>
            <w:tcW w:w="3651" w:type="dxa"/>
            <w:gridSpan w:val="2"/>
            <w:shd w:val="clear" w:color="auto" w:fill="auto"/>
            <w:vAlign w:val="center"/>
          </w:tcPr>
          <w:p w:rsidR="003C66B8" w:rsidRPr="000D0569" w:rsidRDefault="00A11D6F" w:rsidP="00A11D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-0,54</w:t>
            </w:r>
            <w:r w:rsidR="003C66B8" w:rsidRPr="000D0569">
              <w:rPr>
                <w:rFonts w:ascii="Times New Roman" w:eastAsia="Times New Roman" w:hAnsi="Times New Roman" w:cs="Times New Roman"/>
                <w:sz w:val="28"/>
                <w:szCs w:val="28"/>
              </w:rPr>
              <w:t>**</w:t>
            </w:r>
          </w:p>
        </w:tc>
      </w:tr>
    </w:tbl>
    <w:p w:rsidR="00A11D6F" w:rsidRDefault="00A11D6F" w:rsidP="000D0569">
      <w:pPr>
        <w:spacing w:after="0" w:line="240" w:lineRule="auto"/>
        <w:rPr>
          <w:rFonts w:ascii="Times New Roman" w:eastAsia="Times New Roman" w:hAnsi="Times New Roman" w:cs="Times New Roman"/>
          <w:position w:val="-6"/>
          <w:sz w:val="24"/>
          <w:szCs w:val="24"/>
        </w:rPr>
      </w:pPr>
    </w:p>
    <w:p w:rsidR="000D0569" w:rsidRPr="000D0569" w:rsidRDefault="000D0569" w:rsidP="000D0569">
      <w:pPr>
        <w:spacing w:after="0" w:line="240" w:lineRule="auto"/>
        <w:rPr>
          <w:rFonts w:ascii="Times New Roman" w:eastAsia="Times New Roman" w:hAnsi="Times New Roman" w:cs="Times New Roman"/>
          <w:sz w:val="24"/>
          <w:szCs w:val="24"/>
        </w:rPr>
      </w:pPr>
      <w:r w:rsidRPr="000D0569">
        <w:rPr>
          <w:rFonts w:ascii="Times New Roman" w:eastAsia="Times New Roman" w:hAnsi="Times New Roman" w:cs="Times New Roman"/>
          <w:position w:val="-6"/>
          <w:sz w:val="24"/>
          <w:szCs w:val="24"/>
        </w:rPr>
        <w:t>Примечание. Статистическая значимость корреляции:</w:t>
      </w:r>
      <w:r w:rsidRPr="000D0569">
        <w:rPr>
          <w:rFonts w:ascii="Times New Roman" w:eastAsia="Times New Roman" w:hAnsi="Times New Roman" w:cs="Times New Roman"/>
          <w:sz w:val="24"/>
          <w:szCs w:val="24"/>
        </w:rPr>
        <w:t xml:space="preserve">*- </w:t>
      </w:r>
      <w:proofErr w:type="gramStart"/>
      <w:r w:rsidRPr="000D0569">
        <w:rPr>
          <w:rFonts w:ascii="Times New Roman" w:eastAsia="Times New Roman" w:hAnsi="Times New Roman" w:cs="Times New Roman"/>
          <w:sz w:val="24"/>
          <w:szCs w:val="24"/>
        </w:rPr>
        <w:t>Р</w:t>
      </w:r>
      <w:proofErr w:type="gramEnd"/>
      <w:r w:rsidRPr="000D0569">
        <w:rPr>
          <w:rFonts w:ascii="Times New Roman" w:eastAsia="Times New Roman" w:hAnsi="Times New Roman" w:cs="Times New Roman"/>
          <w:sz w:val="24"/>
          <w:szCs w:val="24"/>
        </w:rPr>
        <w:t xml:space="preserve"> &lt; 0,05,**- Р&lt; 0,01.</w:t>
      </w:r>
    </w:p>
    <w:p w:rsidR="000D0569" w:rsidRPr="000D0569" w:rsidRDefault="000D0569" w:rsidP="000D0569">
      <w:pPr>
        <w:shd w:val="clear" w:color="auto" w:fill="FFFFFF"/>
        <w:spacing w:after="0" w:line="240" w:lineRule="auto"/>
        <w:ind w:left="48" w:firstLine="661"/>
        <w:jc w:val="both"/>
        <w:rPr>
          <w:rFonts w:ascii="Times New Roman" w:eastAsia="Times New Roman" w:hAnsi="Times New Roman" w:cs="Times New Roman"/>
          <w:sz w:val="28"/>
          <w:szCs w:val="28"/>
        </w:rPr>
      </w:pPr>
    </w:p>
    <w:p w:rsidR="000D0569" w:rsidRPr="000D0569" w:rsidRDefault="000D0569" w:rsidP="000D0569">
      <w:pPr>
        <w:spacing w:after="0" w:line="240" w:lineRule="auto"/>
        <w:ind w:firstLine="540"/>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Установлена прямая  сильная корреляционная зависимость между СВД и уровнем активности ТСА при </w:t>
      </w:r>
      <w:r w:rsidR="00A11D6F">
        <w:rPr>
          <w:rFonts w:ascii="Times New Roman" w:eastAsia="Times New Roman" w:hAnsi="Times New Roman" w:cs="Times New Roman"/>
          <w:sz w:val="28"/>
          <w:szCs w:val="28"/>
        </w:rPr>
        <w:t xml:space="preserve"> тяжелой степени ДТЗ (r = + 0,69</w:t>
      </w:r>
      <w:r w:rsidRPr="000D0569">
        <w:rPr>
          <w:rFonts w:ascii="Times New Roman" w:eastAsia="Times New Roman" w:hAnsi="Times New Roman" w:cs="Times New Roman"/>
          <w:sz w:val="28"/>
          <w:szCs w:val="28"/>
        </w:rPr>
        <w:t xml:space="preserve">, </w:t>
      </w:r>
      <w:proofErr w:type="gramStart"/>
      <w:r w:rsidRPr="000D0569">
        <w:rPr>
          <w:rFonts w:ascii="Times New Roman" w:eastAsia="Times New Roman" w:hAnsi="Times New Roman" w:cs="Times New Roman"/>
          <w:sz w:val="28"/>
          <w:szCs w:val="28"/>
        </w:rPr>
        <w:t>р</w:t>
      </w:r>
      <w:proofErr w:type="gramEnd"/>
      <w:r w:rsidRPr="000D0569">
        <w:rPr>
          <w:rFonts w:ascii="Times New Roman" w:eastAsia="Times New Roman" w:hAnsi="Times New Roman" w:cs="Times New Roman"/>
          <w:sz w:val="28"/>
          <w:szCs w:val="28"/>
        </w:rPr>
        <w:t xml:space="preserve"> &lt; 0,01),  то есть, чем более выражен тиреотоксикоз в клиническом и в гормональном плане, тем выше была активность ТСА. Анализ взаимоотношений между показателями ТТГ и уровнем </w:t>
      </w:r>
      <w:proofErr w:type="spellStart"/>
      <w:r w:rsidRPr="000D0569">
        <w:rPr>
          <w:rFonts w:ascii="Times New Roman" w:eastAsia="Times New Roman" w:hAnsi="Times New Roman" w:cs="Times New Roman"/>
          <w:sz w:val="28"/>
          <w:szCs w:val="28"/>
        </w:rPr>
        <w:t>Ig</w:t>
      </w:r>
      <w:proofErr w:type="spellEnd"/>
      <w:r w:rsidRPr="000D0569">
        <w:rPr>
          <w:rFonts w:ascii="Times New Roman" w:eastAsia="Times New Roman" w:hAnsi="Times New Roman" w:cs="Times New Roman"/>
          <w:sz w:val="28"/>
          <w:szCs w:val="28"/>
        </w:rPr>
        <w:t xml:space="preserve"> G показал, что у больных ДТЗ лишь при тяжелой степени  наблюдалась определенная корреляционная зависимость с  </w:t>
      </w:r>
      <w:r w:rsidRPr="000D0569">
        <w:rPr>
          <w:rFonts w:ascii="Times New Roman" w:eastAsia="Times New Roman" w:hAnsi="Times New Roman" w:cs="Times New Roman"/>
          <w:sz w:val="28"/>
          <w:szCs w:val="28"/>
          <w:lang w:val="en-US"/>
        </w:rPr>
        <w:t>r</w:t>
      </w:r>
      <w:r w:rsidR="00A11D6F">
        <w:rPr>
          <w:rFonts w:ascii="Times New Roman" w:eastAsia="Times New Roman" w:hAnsi="Times New Roman" w:cs="Times New Roman"/>
          <w:sz w:val="28"/>
          <w:szCs w:val="28"/>
        </w:rPr>
        <w:t xml:space="preserve"> = +0,65</w:t>
      </w:r>
      <w:r w:rsidRPr="000D0569">
        <w:rPr>
          <w:rFonts w:ascii="Times New Roman" w:eastAsia="Times New Roman" w:hAnsi="Times New Roman" w:cs="Times New Roman"/>
          <w:sz w:val="28"/>
          <w:szCs w:val="28"/>
        </w:rPr>
        <w:t>, (</w:t>
      </w:r>
      <w:proofErr w:type="gramStart"/>
      <w:r w:rsidRPr="000D0569">
        <w:rPr>
          <w:rFonts w:ascii="Times New Roman" w:eastAsia="Times New Roman" w:hAnsi="Times New Roman" w:cs="Times New Roman"/>
          <w:sz w:val="28"/>
          <w:szCs w:val="28"/>
        </w:rPr>
        <w:t>р</w:t>
      </w:r>
      <w:proofErr w:type="gramEnd"/>
      <w:r w:rsidRPr="000D0569">
        <w:rPr>
          <w:rFonts w:ascii="Times New Roman" w:eastAsia="Times New Roman" w:hAnsi="Times New Roman" w:cs="Times New Roman"/>
          <w:sz w:val="28"/>
          <w:szCs w:val="28"/>
        </w:rPr>
        <w:t xml:space="preserve"> &lt; 0,05).</w:t>
      </w:r>
    </w:p>
    <w:p w:rsidR="000D0569" w:rsidRPr="000D0569" w:rsidRDefault="000D0569" w:rsidP="000D0569">
      <w:pPr>
        <w:shd w:val="clear" w:color="auto" w:fill="FFFFFF"/>
        <w:spacing w:after="0" w:line="240" w:lineRule="auto"/>
        <w:ind w:left="48" w:firstLine="661"/>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Таким образом, установлено, что нарушения иммунной системы неизбежно  влекут за собой изменения функций эндокринной и нервной </w:t>
      </w:r>
      <w:r w:rsidRPr="000D0569">
        <w:rPr>
          <w:rFonts w:ascii="Times New Roman" w:eastAsia="Times New Roman" w:hAnsi="Times New Roman" w:cs="Times New Roman"/>
          <w:sz w:val="28"/>
          <w:szCs w:val="28"/>
        </w:rPr>
        <w:lastRenderedPageBreak/>
        <w:t>систем,  которые нельзя не учитывать при оценке формы и степени заболевания ЩЖ и разработке методов профилактики и лечении.</w:t>
      </w:r>
    </w:p>
    <w:p w:rsidR="00580758" w:rsidRPr="000D0569" w:rsidRDefault="00580758" w:rsidP="00580758">
      <w:pPr>
        <w:tabs>
          <w:tab w:val="left" w:pos="720"/>
        </w:tabs>
        <w:spacing w:after="0" w:line="240" w:lineRule="auto"/>
        <w:rPr>
          <w:rFonts w:ascii="Times New Roman" w:eastAsia="Times New Roman" w:hAnsi="Times New Roman" w:cs="Times New Roman"/>
          <w:sz w:val="28"/>
          <w:szCs w:val="28"/>
        </w:rPr>
      </w:pPr>
    </w:p>
    <w:p w:rsidR="000D0569" w:rsidRPr="000D0569" w:rsidRDefault="00E424C0" w:rsidP="000D056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3.3</w:t>
      </w:r>
      <w:r w:rsidR="000D0569" w:rsidRPr="000D0569">
        <w:rPr>
          <w:rFonts w:ascii="Times New Roman" w:eastAsia="Times New Roman" w:hAnsi="Times New Roman" w:cs="Times New Roman"/>
          <w:sz w:val="28"/>
          <w:szCs w:val="28"/>
        </w:rPr>
        <w:t xml:space="preserve"> показаны корреляционные зависимости показателей </w:t>
      </w:r>
      <w:proofErr w:type="spellStart"/>
      <w:r w:rsidR="000D0569" w:rsidRPr="000D0569">
        <w:rPr>
          <w:rFonts w:ascii="Times New Roman" w:eastAsia="Times New Roman" w:hAnsi="Times New Roman" w:cs="Times New Roman"/>
          <w:sz w:val="28"/>
          <w:szCs w:val="28"/>
        </w:rPr>
        <w:t>нейроэндокриноиммунных</w:t>
      </w:r>
      <w:proofErr w:type="spellEnd"/>
      <w:r w:rsidR="000D0569" w:rsidRPr="000D0569">
        <w:rPr>
          <w:rFonts w:ascii="Times New Roman" w:eastAsia="Times New Roman" w:hAnsi="Times New Roman" w:cs="Times New Roman"/>
          <w:sz w:val="28"/>
          <w:szCs w:val="28"/>
        </w:rPr>
        <w:t xml:space="preserve"> систем при ПГ. Отмечена прямая корреляционная зависимость между ТТГ и уровнем активности  ТПО при с</w:t>
      </w:r>
      <w:r>
        <w:rPr>
          <w:rFonts w:ascii="Times New Roman" w:eastAsia="Times New Roman" w:hAnsi="Times New Roman" w:cs="Times New Roman"/>
          <w:sz w:val="28"/>
          <w:szCs w:val="28"/>
        </w:rPr>
        <w:t>убклинической форме  (r = + 0,48</w:t>
      </w:r>
      <w:r w:rsidR="000D0569" w:rsidRPr="000D0569">
        <w:rPr>
          <w:rFonts w:ascii="Times New Roman" w:eastAsia="Times New Roman" w:hAnsi="Times New Roman" w:cs="Times New Roman"/>
          <w:sz w:val="28"/>
          <w:szCs w:val="28"/>
        </w:rPr>
        <w:t xml:space="preserve">, </w:t>
      </w:r>
      <w:proofErr w:type="gramStart"/>
      <w:r w:rsidR="000D0569" w:rsidRPr="000D0569">
        <w:rPr>
          <w:rFonts w:ascii="Times New Roman" w:eastAsia="Times New Roman" w:hAnsi="Times New Roman" w:cs="Times New Roman"/>
          <w:sz w:val="28"/>
          <w:szCs w:val="28"/>
        </w:rPr>
        <w:t>р</w:t>
      </w:r>
      <w:proofErr w:type="gramEnd"/>
      <w:r w:rsidR="000D0569" w:rsidRPr="000D0569">
        <w:rPr>
          <w:rFonts w:ascii="Times New Roman" w:eastAsia="Times New Roman" w:hAnsi="Times New Roman" w:cs="Times New Roman"/>
          <w:sz w:val="28"/>
          <w:szCs w:val="28"/>
        </w:rPr>
        <w:t xml:space="preserve"> &lt; 0,01)  и  прямая корреляционная зависимость при </w:t>
      </w:r>
      <w:proofErr w:type="spellStart"/>
      <w:r w:rsidR="000D0569" w:rsidRPr="000D0569">
        <w:rPr>
          <w:rFonts w:ascii="Times New Roman" w:eastAsia="Times New Roman" w:hAnsi="Times New Roman" w:cs="Times New Roman"/>
          <w:sz w:val="28"/>
          <w:szCs w:val="28"/>
        </w:rPr>
        <w:t>манифестной</w:t>
      </w:r>
      <w:proofErr w:type="spellEnd"/>
      <w:r w:rsidR="000D0569" w:rsidRPr="000D0569">
        <w:rPr>
          <w:rFonts w:ascii="Times New Roman" w:eastAsia="Times New Roman" w:hAnsi="Times New Roman" w:cs="Times New Roman"/>
          <w:sz w:val="28"/>
          <w:szCs w:val="28"/>
        </w:rPr>
        <w:t xml:space="preserve"> форме </w:t>
      </w:r>
      <w:r>
        <w:rPr>
          <w:rFonts w:ascii="Times New Roman" w:eastAsia="Times New Roman" w:hAnsi="Times New Roman" w:cs="Times New Roman"/>
          <w:sz w:val="28"/>
          <w:szCs w:val="28"/>
        </w:rPr>
        <w:t>(r =+0,57</w:t>
      </w:r>
      <w:r w:rsidR="000D0569" w:rsidRPr="000D0569">
        <w:rPr>
          <w:rFonts w:ascii="Times New Roman" w:eastAsia="Times New Roman" w:hAnsi="Times New Roman" w:cs="Times New Roman"/>
          <w:sz w:val="28"/>
          <w:szCs w:val="28"/>
        </w:rPr>
        <w:t>, р &lt; 0,01).</w:t>
      </w:r>
    </w:p>
    <w:p w:rsidR="000D0569" w:rsidRPr="000D0569" w:rsidRDefault="000D0569" w:rsidP="00E424C0">
      <w:pPr>
        <w:spacing w:after="0" w:line="240" w:lineRule="auto"/>
        <w:ind w:firstLine="720"/>
        <w:jc w:val="both"/>
        <w:rPr>
          <w:rFonts w:ascii="Times New Roman" w:eastAsia="Times New Roman" w:hAnsi="Times New Roman" w:cs="Times New Roman"/>
          <w:bCs/>
          <w:iCs/>
          <w:sz w:val="28"/>
          <w:szCs w:val="28"/>
        </w:rPr>
      </w:pPr>
      <w:r w:rsidRPr="000D0569">
        <w:rPr>
          <w:rFonts w:ascii="Times New Roman" w:eastAsia="Times New Roman" w:hAnsi="Times New Roman" w:cs="Times New Roman"/>
          <w:sz w:val="28"/>
          <w:szCs w:val="28"/>
        </w:rPr>
        <w:t>Выявлена обратная корреляционная зависимость между количеством Т (</w:t>
      </w:r>
      <w:proofErr w:type="spellStart"/>
      <w:r w:rsidRPr="000D0569">
        <w:rPr>
          <w:rFonts w:ascii="Times New Roman" w:eastAsia="Times New Roman" w:hAnsi="Times New Roman" w:cs="Times New Roman"/>
          <w:sz w:val="28"/>
          <w:szCs w:val="28"/>
        </w:rPr>
        <w:t>Етфч</w:t>
      </w:r>
      <w:proofErr w:type="spellEnd"/>
      <w:r w:rsidRPr="000D0569">
        <w:rPr>
          <w:rFonts w:ascii="Times New Roman" w:eastAsia="Times New Roman" w:hAnsi="Times New Roman" w:cs="Times New Roman"/>
          <w:sz w:val="28"/>
          <w:szCs w:val="28"/>
        </w:rPr>
        <w:t xml:space="preserve"> РОК)-</w:t>
      </w:r>
      <w:proofErr w:type="spellStart"/>
      <w:r w:rsidRPr="000D0569">
        <w:rPr>
          <w:rFonts w:ascii="Times New Roman" w:eastAsia="Times New Roman" w:hAnsi="Times New Roman" w:cs="Times New Roman"/>
          <w:sz w:val="28"/>
          <w:szCs w:val="28"/>
        </w:rPr>
        <w:t>супрессоров</w:t>
      </w:r>
      <w:proofErr w:type="spellEnd"/>
      <w:r w:rsidRPr="000D0569">
        <w:rPr>
          <w:rFonts w:ascii="Times New Roman" w:eastAsia="Times New Roman" w:hAnsi="Times New Roman" w:cs="Times New Roman"/>
          <w:sz w:val="28"/>
          <w:szCs w:val="28"/>
        </w:rPr>
        <w:t xml:space="preserve"> и уровнем активности ТП</w:t>
      </w:r>
      <w:r w:rsidR="00E424C0">
        <w:rPr>
          <w:rFonts w:ascii="Times New Roman" w:eastAsia="Times New Roman" w:hAnsi="Times New Roman" w:cs="Times New Roman"/>
          <w:sz w:val="28"/>
          <w:szCs w:val="28"/>
        </w:rPr>
        <w:t>О  при субклинической (r = -0,55</w:t>
      </w:r>
      <w:r w:rsidRPr="000D0569">
        <w:rPr>
          <w:rFonts w:ascii="Times New Roman" w:eastAsia="Times New Roman" w:hAnsi="Times New Roman" w:cs="Times New Roman"/>
          <w:sz w:val="28"/>
          <w:szCs w:val="28"/>
        </w:rPr>
        <w:t xml:space="preserve">, р &lt; 0,01) </w:t>
      </w:r>
      <w:r w:rsidR="00E424C0">
        <w:rPr>
          <w:rFonts w:ascii="Times New Roman" w:eastAsia="Times New Roman" w:hAnsi="Times New Roman" w:cs="Times New Roman"/>
          <w:sz w:val="28"/>
          <w:szCs w:val="28"/>
        </w:rPr>
        <w:t xml:space="preserve">и </w:t>
      </w:r>
      <w:proofErr w:type="spellStart"/>
      <w:r w:rsidR="00E424C0">
        <w:rPr>
          <w:rFonts w:ascii="Times New Roman" w:eastAsia="Times New Roman" w:hAnsi="Times New Roman" w:cs="Times New Roman"/>
          <w:sz w:val="28"/>
          <w:szCs w:val="28"/>
        </w:rPr>
        <w:t>манифестной</w:t>
      </w:r>
      <w:proofErr w:type="spellEnd"/>
      <w:r w:rsidR="00E424C0">
        <w:rPr>
          <w:rFonts w:ascii="Times New Roman" w:eastAsia="Times New Roman" w:hAnsi="Times New Roman" w:cs="Times New Roman"/>
          <w:sz w:val="28"/>
          <w:szCs w:val="28"/>
        </w:rPr>
        <w:t xml:space="preserve"> формах (r = - 0,70</w:t>
      </w:r>
      <w:r w:rsidRPr="000D0569">
        <w:rPr>
          <w:rFonts w:ascii="Times New Roman" w:eastAsia="Times New Roman" w:hAnsi="Times New Roman" w:cs="Times New Roman"/>
          <w:sz w:val="28"/>
          <w:szCs w:val="28"/>
        </w:rPr>
        <w:t>, р &lt; 0,01),  что может указывать на более выраженный иммунодефицит</w:t>
      </w:r>
      <w:proofErr w:type="gramStart"/>
      <w:r w:rsidRPr="000D0569">
        <w:rPr>
          <w:rFonts w:ascii="Times New Roman" w:eastAsia="Times New Roman" w:hAnsi="Times New Roman" w:cs="Times New Roman"/>
          <w:sz w:val="28"/>
          <w:szCs w:val="28"/>
        </w:rPr>
        <w:t xml:space="preserve"> Т</w:t>
      </w:r>
      <w:proofErr w:type="gramEnd"/>
      <w:r w:rsidRPr="000D0569">
        <w:rPr>
          <w:rFonts w:ascii="Times New Roman" w:eastAsia="Times New Roman" w:hAnsi="Times New Roman" w:cs="Times New Roman"/>
          <w:sz w:val="28"/>
          <w:szCs w:val="28"/>
        </w:rPr>
        <w:t xml:space="preserve"> - лимфоцитов при активации ТПО. Такая же корреляционная связь установлена между уровнем Т (</w:t>
      </w:r>
      <w:proofErr w:type="spellStart"/>
      <w:r w:rsidRPr="000D0569">
        <w:rPr>
          <w:rFonts w:ascii="Times New Roman" w:eastAsia="Times New Roman" w:hAnsi="Times New Roman" w:cs="Times New Roman"/>
          <w:sz w:val="28"/>
          <w:szCs w:val="28"/>
        </w:rPr>
        <w:t>Етфч</w:t>
      </w:r>
      <w:proofErr w:type="spellEnd"/>
      <w:r w:rsidRPr="000D0569">
        <w:rPr>
          <w:rFonts w:ascii="Times New Roman" w:eastAsia="Times New Roman" w:hAnsi="Times New Roman" w:cs="Times New Roman"/>
          <w:sz w:val="28"/>
          <w:szCs w:val="28"/>
        </w:rPr>
        <w:t xml:space="preserve"> РОК</w:t>
      </w:r>
      <w:proofErr w:type="gramStart"/>
      <w:r w:rsidRPr="000D0569">
        <w:rPr>
          <w:rFonts w:ascii="Times New Roman" w:eastAsia="Times New Roman" w:hAnsi="Times New Roman" w:cs="Times New Roman"/>
          <w:sz w:val="28"/>
          <w:szCs w:val="28"/>
        </w:rPr>
        <w:t>)-</w:t>
      </w:r>
      <w:proofErr w:type="spellStart"/>
      <w:proofErr w:type="gramEnd"/>
      <w:r w:rsidRPr="000D0569">
        <w:rPr>
          <w:rFonts w:ascii="Times New Roman" w:eastAsia="Times New Roman" w:hAnsi="Times New Roman" w:cs="Times New Roman"/>
          <w:sz w:val="28"/>
          <w:szCs w:val="28"/>
        </w:rPr>
        <w:t>супрессоров</w:t>
      </w:r>
      <w:proofErr w:type="spellEnd"/>
      <w:r w:rsidRPr="000D0569">
        <w:rPr>
          <w:rFonts w:ascii="Times New Roman" w:eastAsia="Times New Roman" w:hAnsi="Times New Roman" w:cs="Times New Roman"/>
          <w:sz w:val="28"/>
          <w:szCs w:val="28"/>
        </w:rPr>
        <w:t xml:space="preserve">) и </w:t>
      </w:r>
      <w:r w:rsidRPr="000D0569">
        <w:rPr>
          <w:rFonts w:ascii="Times New Roman" w:eastAsia="Times New Roman" w:hAnsi="Times New Roman" w:cs="Times New Roman"/>
          <w:sz w:val="28"/>
          <w:szCs w:val="28"/>
          <w:lang w:val="en-US"/>
        </w:rPr>
        <w:t>Ig</w:t>
      </w:r>
      <w:r w:rsidRPr="000D0569">
        <w:rPr>
          <w:rFonts w:ascii="Times New Roman" w:eastAsia="Times New Roman" w:hAnsi="Times New Roman" w:cs="Times New Roman"/>
          <w:sz w:val="28"/>
          <w:szCs w:val="28"/>
        </w:rPr>
        <w:t xml:space="preserve"> G</w:t>
      </w:r>
      <w:r w:rsidRPr="000D0569">
        <w:rPr>
          <w:rFonts w:ascii="Times New Roman" w:eastAsia="Times New Roman" w:hAnsi="Times New Roman" w:cs="Times New Roman"/>
          <w:sz w:val="20"/>
          <w:szCs w:val="28"/>
        </w:rPr>
        <w:t xml:space="preserve"> </w:t>
      </w:r>
      <w:r w:rsidRPr="000D0569">
        <w:rPr>
          <w:rFonts w:ascii="Times New Roman" w:eastAsia="Times New Roman" w:hAnsi="Times New Roman" w:cs="Times New Roman"/>
          <w:sz w:val="28"/>
          <w:szCs w:val="28"/>
        </w:rPr>
        <w:t xml:space="preserve"> </w:t>
      </w:r>
      <w:r w:rsidR="00E424C0">
        <w:rPr>
          <w:rFonts w:ascii="Times New Roman" w:eastAsia="Times New Roman" w:hAnsi="Times New Roman" w:cs="Times New Roman"/>
          <w:sz w:val="28"/>
          <w:szCs w:val="28"/>
        </w:rPr>
        <w:t>- при субклинической ( г = -0,43</w:t>
      </w:r>
      <w:r w:rsidRPr="000D0569">
        <w:rPr>
          <w:rFonts w:ascii="Times New Roman" w:eastAsia="Times New Roman" w:hAnsi="Times New Roman" w:cs="Times New Roman"/>
          <w:sz w:val="28"/>
          <w:szCs w:val="28"/>
        </w:rPr>
        <w:t xml:space="preserve"> р&lt; </w:t>
      </w:r>
      <w:r w:rsidR="00E424C0">
        <w:rPr>
          <w:rFonts w:ascii="Times New Roman" w:eastAsia="Times New Roman" w:hAnsi="Times New Roman" w:cs="Times New Roman"/>
          <w:sz w:val="28"/>
          <w:szCs w:val="28"/>
        </w:rPr>
        <w:t xml:space="preserve">0,05)  и </w:t>
      </w:r>
      <w:proofErr w:type="spellStart"/>
      <w:r w:rsidR="00E424C0">
        <w:rPr>
          <w:rFonts w:ascii="Times New Roman" w:eastAsia="Times New Roman" w:hAnsi="Times New Roman" w:cs="Times New Roman"/>
          <w:sz w:val="28"/>
          <w:szCs w:val="28"/>
        </w:rPr>
        <w:t>манифестной</w:t>
      </w:r>
      <w:proofErr w:type="spellEnd"/>
      <w:r w:rsidR="00E424C0">
        <w:rPr>
          <w:rFonts w:ascii="Times New Roman" w:eastAsia="Times New Roman" w:hAnsi="Times New Roman" w:cs="Times New Roman"/>
          <w:sz w:val="28"/>
          <w:szCs w:val="28"/>
        </w:rPr>
        <w:t xml:space="preserve">  r = - 0,54</w:t>
      </w:r>
      <w:r w:rsidRPr="000D0569">
        <w:rPr>
          <w:rFonts w:ascii="Times New Roman" w:eastAsia="Times New Roman" w:hAnsi="Times New Roman" w:cs="Times New Roman"/>
          <w:sz w:val="28"/>
          <w:szCs w:val="28"/>
        </w:rPr>
        <w:t xml:space="preserve">, р&lt; 0,01)  формах первичного гипотиреоза. </w:t>
      </w:r>
    </w:p>
    <w:p w:rsidR="000D0569" w:rsidRPr="000D0569" w:rsidRDefault="000D0569" w:rsidP="000D0569">
      <w:pPr>
        <w:spacing w:after="0" w:line="240" w:lineRule="auto"/>
        <w:ind w:firstLine="709"/>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В отличие от этих результатов между уровнем активности Т</w:t>
      </w:r>
      <w:r w:rsidRPr="000D0569">
        <w:rPr>
          <w:rFonts w:ascii="Times New Roman" w:eastAsia="Times New Roman" w:hAnsi="Times New Roman" w:cs="Times New Roman"/>
          <w:sz w:val="24"/>
          <w:szCs w:val="24"/>
        </w:rPr>
        <w:t>4</w:t>
      </w:r>
      <w:r w:rsidRPr="000D0569">
        <w:rPr>
          <w:rFonts w:ascii="Times New Roman" w:eastAsia="Times New Roman" w:hAnsi="Times New Roman" w:cs="Times New Roman"/>
          <w:sz w:val="28"/>
          <w:szCs w:val="28"/>
        </w:rPr>
        <w:t xml:space="preserve"> и содержанием Т (</w:t>
      </w:r>
      <w:proofErr w:type="spellStart"/>
      <w:r w:rsidRPr="000D0569">
        <w:rPr>
          <w:rFonts w:ascii="Times New Roman" w:eastAsia="Times New Roman" w:hAnsi="Times New Roman" w:cs="Times New Roman"/>
          <w:sz w:val="28"/>
          <w:szCs w:val="28"/>
        </w:rPr>
        <w:t>Етфч</w:t>
      </w:r>
      <w:proofErr w:type="spellEnd"/>
      <w:r w:rsidRPr="000D0569">
        <w:rPr>
          <w:rFonts w:ascii="Times New Roman" w:eastAsia="Times New Roman" w:hAnsi="Times New Roman" w:cs="Times New Roman"/>
          <w:sz w:val="28"/>
          <w:szCs w:val="28"/>
        </w:rPr>
        <w:t xml:space="preserve"> РОК</w:t>
      </w:r>
      <w:proofErr w:type="gramStart"/>
      <w:r w:rsidRPr="000D0569">
        <w:rPr>
          <w:rFonts w:ascii="Times New Roman" w:eastAsia="Times New Roman" w:hAnsi="Times New Roman" w:cs="Times New Roman"/>
          <w:sz w:val="28"/>
          <w:szCs w:val="28"/>
        </w:rPr>
        <w:t>)-</w:t>
      </w:r>
      <w:proofErr w:type="spellStart"/>
      <w:proofErr w:type="gramEnd"/>
      <w:r w:rsidRPr="000D0569">
        <w:rPr>
          <w:rFonts w:ascii="Times New Roman" w:eastAsia="Times New Roman" w:hAnsi="Times New Roman" w:cs="Times New Roman"/>
          <w:sz w:val="28"/>
          <w:szCs w:val="28"/>
        </w:rPr>
        <w:t>супрессоров</w:t>
      </w:r>
      <w:proofErr w:type="spellEnd"/>
      <w:r w:rsidRPr="000D0569">
        <w:rPr>
          <w:rFonts w:ascii="Times New Roman" w:eastAsia="Times New Roman" w:hAnsi="Times New Roman" w:cs="Times New Roman"/>
          <w:sz w:val="28"/>
          <w:szCs w:val="28"/>
        </w:rPr>
        <w:t xml:space="preserve"> при субклинической и </w:t>
      </w:r>
      <w:proofErr w:type="spellStart"/>
      <w:r w:rsidRPr="000D0569">
        <w:rPr>
          <w:rFonts w:ascii="Times New Roman" w:eastAsia="Times New Roman" w:hAnsi="Times New Roman" w:cs="Times New Roman"/>
          <w:sz w:val="28"/>
          <w:szCs w:val="28"/>
        </w:rPr>
        <w:t>манифестной</w:t>
      </w:r>
      <w:proofErr w:type="spellEnd"/>
      <w:r w:rsidRPr="000D0569">
        <w:rPr>
          <w:rFonts w:ascii="Times New Roman" w:eastAsia="Times New Roman" w:hAnsi="Times New Roman" w:cs="Times New Roman"/>
          <w:sz w:val="28"/>
          <w:szCs w:val="28"/>
        </w:rPr>
        <w:t xml:space="preserve"> формах, а также между показателями ТПО и СВД установлена прямая корреляционная зависимость.</w:t>
      </w:r>
    </w:p>
    <w:p w:rsidR="000D0569" w:rsidRPr="000D0569" w:rsidRDefault="000D0569" w:rsidP="000D0569">
      <w:pPr>
        <w:spacing w:after="0" w:line="240" w:lineRule="auto"/>
        <w:ind w:firstLine="709"/>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 xml:space="preserve"> Отмечена обратная корреляционная связь </w:t>
      </w:r>
      <w:proofErr w:type="gramStart"/>
      <w:r w:rsidRPr="000D0569">
        <w:rPr>
          <w:rFonts w:ascii="Times New Roman" w:eastAsia="Times New Roman" w:hAnsi="Times New Roman" w:cs="Times New Roman"/>
          <w:sz w:val="28"/>
          <w:szCs w:val="28"/>
        </w:rPr>
        <w:t>между</w:t>
      </w:r>
      <w:proofErr w:type="gramEnd"/>
      <w:r w:rsidRPr="000D0569">
        <w:rPr>
          <w:rFonts w:ascii="Times New Roman" w:eastAsia="Times New Roman" w:hAnsi="Times New Roman" w:cs="Times New Roman"/>
          <w:sz w:val="28"/>
          <w:szCs w:val="28"/>
        </w:rPr>
        <w:t xml:space="preserve"> </w:t>
      </w:r>
      <w:proofErr w:type="gramStart"/>
      <w:r w:rsidRPr="000D0569">
        <w:rPr>
          <w:rFonts w:ascii="Times New Roman" w:eastAsia="Times New Roman" w:hAnsi="Times New Roman" w:cs="Times New Roman"/>
          <w:sz w:val="28"/>
          <w:szCs w:val="28"/>
        </w:rPr>
        <w:t>уровням</w:t>
      </w:r>
      <w:proofErr w:type="gramEnd"/>
      <w:r w:rsidRPr="000D0569">
        <w:rPr>
          <w:rFonts w:ascii="Times New Roman" w:eastAsia="Times New Roman" w:hAnsi="Times New Roman" w:cs="Times New Roman"/>
          <w:sz w:val="28"/>
          <w:szCs w:val="28"/>
        </w:rPr>
        <w:t xml:space="preserve"> Т</w:t>
      </w:r>
      <w:r w:rsidRPr="000D0569">
        <w:rPr>
          <w:rFonts w:ascii="Times New Roman" w:eastAsia="Times New Roman" w:hAnsi="Times New Roman" w:cs="Times New Roman"/>
          <w:sz w:val="24"/>
          <w:szCs w:val="24"/>
        </w:rPr>
        <w:t>3</w:t>
      </w:r>
      <w:r w:rsidRPr="000D0569">
        <w:rPr>
          <w:rFonts w:ascii="Times New Roman" w:eastAsia="Times New Roman" w:hAnsi="Times New Roman" w:cs="Times New Roman"/>
          <w:sz w:val="28"/>
          <w:szCs w:val="28"/>
        </w:rPr>
        <w:t xml:space="preserve"> и ТТГ у больных с субклинической и </w:t>
      </w:r>
      <w:proofErr w:type="spellStart"/>
      <w:r w:rsidRPr="000D0569">
        <w:rPr>
          <w:rFonts w:ascii="Times New Roman" w:eastAsia="Times New Roman" w:hAnsi="Times New Roman" w:cs="Times New Roman"/>
          <w:sz w:val="28"/>
          <w:szCs w:val="28"/>
        </w:rPr>
        <w:t>манифестной</w:t>
      </w:r>
      <w:proofErr w:type="spellEnd"/>
      <w:r w:rsidRPr="000D0569">
        <w:rPr>
          <w:rFonts w:ascii="Times New Roman" w:eastAsia="Times New Roman" w:hAnsi="Times New Roman" w:cs="Times New Roman"/>
          <w:sz w:val="28"/>
          <w:szCs w:val="28"/>
        </w:rPr>
        <w:t xml:space="preserve"> формами гипотиреоза.  Анализ полученных данных подтвердил факт наличия тесной </w:t>
      </w:r>
      <w:proofErr w:type="spellStart"/>
      <w:r w:rsidRPr="000D0569">
        <w:rPr>
          <w:rFonts w:ascii="Times New Roman" w:eastAsia="Times New Roman" w:hAnsi="Times New Roman" w:cs="Times New Roman"/>
          <w:sz w:val="28"/>
          <w:szCs w:val="28"/>
        </w:rPr>
        <w:t>нейроэндокриноиммунной</w:t>
      </w:r>
      <w:proofErr w:type="spellEnd"/>
      <w:r w:rsidRPr="000D0569">
        <w:rPr>
          <w:rFonts w:ascii="Times New Roman" w:eastAsia="Times New Roman" w:hAnsi="Times New Roman" w:cs="Times New Roman"/>
          <w:sz w:val="28"/>
          <w:szCs w:val="28"/>
        </w:rPr>
        <w:t xml:space="preserve">  взаимосвязи при </w:t>
      </w:r>
      <w:r w:rsidR="00E424C0">
        <w:rPr>
          <w:rFonts w:ascii="Times New Roman" w:eastAsia="Times New Roman" w:hAnsi="Times New Roman" w:cs="Times New Roman"/>
          <w:sz w:val="28"/>
          <w:szCs w:val="28"/>
        </w:rPr>
        <w:t>АИ</w:t>
      </w:r>
      <w:r w:rsidRPr="000D0569">
        <w:rPr>
          <w:rFonts w:ascii="Times New Roman" w:eastAsia="Times New Roman" w:hAnsi="Times New Roman" w:cs="Times New Roman"/>
          <w:sz w:val="28"/>
          <w:szCs w:val="28"/>
        </w:rPr>
        <w:t xml:space="preserve">ЗЩЖ. </w:t>
      </w:r>
    </w:p>
    <w:p w:rsidR="000D0569" w:rsidRPr="000D0569" w:rsidRDefault="000D0569" w:rsidP="000D0569">
      <w:pPr>
        <w:spacing w:after="0" w:line="240" w:lineRule="auto"/>
        <w:ind w:firstLine="709"/>
        <w:jc w:val="both"/>
        <w:rPr>
          <w:rFonts w:ascii="Times New Roman" w:eastAsia="Times New Roman" w:hAnsi="Times New Roman" w:cs="Times New Roman"/>
          <w:sz w:val="28"/>
          <w:szCs w:val="28"/>
        </w:rPr>
      </w:pPr>
      <w:r w:rsidRPr="000D0569">
        <w:rPr>
          <w:rFonts w:ascii="Times New Roman" w:eastAsia="Times New Roman" w:hAnsi="Times New Roman" w:cs="Times New Roman"/>
          <w:sz w:val="28"/>
          <w:szCs w:val="28"/>
        </w:rPr>
        <w:t>Результаты этих исследований еще раз подтверждают, что при оценке функционального состояния щитовидной железы необходимо осуществлять целенаправленные исследования, которые должны включать определение уровня гормонов, оценку иммунного статуса и состояния симпатической и парасимпатической нервной систем.</w:t>
      </w:r>
    </w:p>
    <w:p w:rsidR="00C75079" w:rsidRPr="00C75079" w:rsidRDefault="00C75079" w:rsidP="00C75079">
      <w:pPr>
        <w:spacing w:after="0" w:line="240" w:lineRule="auto"/>
        <w:jc w:val="both"/>
        <w:rPr>
          <w:rFonts w:ascii="Times New Roman" w:eastAsia="Times New Roman" w:hAnsi="Times New Roman" w:cs="Times New Roman"/>
          <w:b/>
          <w:sz w:val="28"/>
          <w:szCs w:val="28"/>
          <w:lang w:eastAsia="ru-RU"/>
        </w:rPr>
      </w:pPr>
    </w:p>
    <w:p w:rsidR="00FA3059" w:rsidRDefault="00FA3059" w:rsidP="00520E68">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034A5">
        <w:rPr>
          <w:rFonts w:ascii="Times New Roman" w:eastAsia="Times New Roman" w:hAnsi="Times New Roman" w:cs="Times New Roman"/>
          <w:b/>
          <w:sz w:val="28"/>
          <w:szCs w:val="28"/>
          <w:lang w:eastAsia="ru-RU"/>
        </w:rPr>
        <w:t>3.4</w:t>
      </w:r>
      <w:r w:rsidR="00E034A5" w:rsidRPr="00E034A5">
        <w:rPr>
          <w:rFonts w:ascii="Times New Roman" w:eastAsia="Times New Roman" w:hAnsi="Times New Roman" w:cs="Times New Roman"/>
          <w:b/>
          <w:sz w:val="28"/>
          <w:szCs w:val="28"/>
          <w:lang w:eastAsia="ru-RU"/>
        </w:rPr>
        <w:t xml:space="preserve"> </w:t>
      </w:r>
      <w:r w:rsidRPr="00FA3059">
        <w:rPr>
          <w:rFonts w:ascii="Times New Roman" w:eastAsia="Times New Roman" w:hAnsi="Times New Roman" w:cs="Times New Roman"/>
          <w:b/>
          <w:sz w:val="28"/>
          <w:szCs w:val="28"/>
          <w:lang w:eastAsia="ru-RU"/>
        </w:rPr>
        <w:t xml:space="preserve">Электроэнцефалографии головного мозга для мониторинга состояния больного </w:t>
      </w:r>
      <w:r>
        <w:rPr>
          <w:rFonts w:ascii="Times New Roman" w:eastAsia="Times New Roman" w:hAnsi="Times New Roman" w:cs="Times New Roman"/>
          <w:b/>
          <w:sz w:val="28"/>
          <w:szCs w:val="28"/>
          <w:lang w:eastAsia="ru-RU"/>
        </w:rPr>
        <w:t xml:space="preserve">с </w:t>
      </w:r>
      <w:r w:rsidRPr="00FA3059">
        <w:rPr>
          <w:rFonts w:ascii="Times New Roman" w:eastAsia="Times New Roman" w:hAnsi="Times New Roman" w:cs="Times New Roman"/>
          <w:b/>
          <w:sz w:val="28"/>
          <w:szCs w:val="28"/>
          <w:lang w:eastAsia="ru-RU"/>
        </w:rPr>
        <w:t xml:space="preserve"> АИЗШЖ </w:t>
      </w:r>
    </w:p>
    <w:p w:rsidR="00E034A5" w:rsidRPr="00E034A5" w:rsidRDefault="00FA3059" w:rsidP="00520E68">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034A5" w:rsidRPr="00E034A5">
        <w:rPr>
          <w:rFonts w:ascii="Times New Roman" w:eastAsia="Times New Roman" w:hAnsi="Times New Roman" w:cs="Times New Roman"/>
          <w:sz w:val="28"/>
          <w:szCs w:val="28"/>
          <w:lang w:eastAsia="ru-RU"/>
        </w:rPr>
        <w:t xml:space="preserve">С помощью ЭЭГ можно выяснить, что является причиной неврологических проблем – функциональные нарушения или же органическое поражение, а также оценить эффективность терапии и реабилитации. Электроэнцефалография (ЭЭГ) – это широко применяемый в неврологической практике метод диагностики функционального состояния центральной нервной системы. Он основан на регистрации суммарной биоэлектрической активности головного мозга. ЭЭГ проводится с целью диагностики неврологических заболеваний, их последствий, функциональных отклонений. </w:t>
      </w:r>
    </w:p>
    <w:p w:rsidR="00E034A5" w:rsidRPr="00E034A5" w:rsidRDefault="00E034A5" w:rsidP="00520E68">
      <w:pPr>
        <w:spacing w:line="240" w:lineRule="auto"/>
        <w:jc w:val="both"/>
        <w:rPr>
          <w:rFonts w:ascii="Times New Roman" w:eastAsia="Times New Roman" w:hAnsi="Times New Roman" w:cs="Times New Roman"/>
          <w:sz w:val="28"/>
          <w:szCs w:val="28"/>
          <w:lang w:eastAsia="ru-RU"/>
        </w:rPr>
      </w:pPr>
      <w:r w:rsidRPr="00E034A5">
        <w:rPr>
          <w:rFonts w:ascii="Times New Roman" w:eastAsia="Times New Roman" w:hAnsi="Times New Roman" w:cs="Times New Roman"/>
          <w:sz w:val="28"/>
          <w:szCs w:val="28"/>
          <w:lang w:eastAsia="ru-RU"/>
        </w:rPr>
        <w:t xml:space="preserve">За исключением неврологической и психической патологии ЭЭГ может быть </w:t>
      </w:r>
      <w:proofErr w:type="gramStart"/>
      <w:r w:rsidRPr="00E034A5">
        <w:rPr>
          <w:rFonts w:ascii="Times New Roman" w:eastAsia="Times New Roman" w:hAnsi="Times New Roman" w:cs="Times New Roman"/>
          <w:sz w:val="28"/>
          <w:szCs w:val="28"/>
          <w:lang w:eastAsia="ru-RU"/>
        </w:rPr>
        <w:t>назначена</w:t>
      </w:r>
      <w:proofErr w:type="gramEnd"/>
      <w:r w:rsidRPr="00E034A5">
        <w:rPr>
          <w:rFonts w:ascii="Times New Roman" w:eastAsia="Times New Roman" w:hAnsi="Times New Roman" w:cs="Times New Roman"/>
          <w:sz w:val="28"/>
          <w:szCs w:val="28"/>
          <w:lang w:eastAsia="ru-RU"/>
        </w:rPr>
        <w:t xml:space="preserve"> при некоторых эндокринных заболеваниях/нарушениях, для которых характерно поражение головного мозга и развитие неврологических </w:t>
      </w:r>
      <w:r w:rsidRPr="00E034A5">
        <w:rPr>
          <w:rFonts w:ascii="Times New Roman" w:eastAsia="Times New Roman" w:hAnsi="Times New Roman" w:cs="Times New Roman"/>
          <w:sz w:val="28"/>
          <w:szCs w:val="28"/>
          <w:lang w:eastAsia="ru-RU"/>
        </w:rPr>
        <w:lastRenderedPageBreak/>
        <w:t>синдромов и симптомов. К таковым относят болезнь Иценко-</w:t>
      </w:r>
      <w:proofErr w:type="spellStart"/>
      <w:r w:rsidRPr="00E034A5">
        <w:rPr>
          <w:rFonts w:ascii="Times New Roman" w:eastAsia="Times New Roman" w:hAnsi="Times New Roman" w:cs="Times New Roman"/>
          <w:sz w:val="28"/>
          <w:szCs w:val="28"/>
          <w:lang w:eastAsia="ru-RU"/>
        </w:rPr>
        <w:t>Кушинга</w:t>
      </w:r>
      <w:proofErr w:type="spellEnd"/>
      <w:r w:rsidRPr="00E034A5">
        <w:rPr>
          <w:rFonts w:ascii="Times New Roman" w:eastAsia="Times New Roman" w:hAnsi="Times New Roman" w:cs="Times New Roman"/>
          <w:sz w:val="28"/>
          <w:szCs w:val="28"/>
          <w:lang w:eastAsia="ru-RU"/>
        </w:rPr>
        <w:t xml:space="preserve">, патологию щитовидной железы (тиреотоксикоз, </w:t>
      </w:r>
      <w:proofErr w:type="spellStart"/>
      <w:r w:rsidRPr="00E034A5">
        <w:rPr>
          <w:rFonts w:ascii="Times New Roman" w:eastAsia="Times New Roman" w:hAnsi="Times New Roman" w:cs="Times New Roman"/>
          <w:sz w:val="28"/>
          <w:szCs w:val="28"/>
          <w:lang w:eastAsia="ru-RU"/>
        </w:rPr>
        <w:t>гипотериоз</w:t>
      </w:r>
      <w:proofErr w:type="spellEnd"/>
      <w:r w:rsidRPr="00E034A5">
        <w:rPr>
          <w:rFonts w:ascii="Times New Roman" w:eastAsia="Times New Roman" w:hAnsi="Times New Roman" w:cs="Times New Roman"/>
          <w:sz w:val="28"/>
          <w:szCs w:val="28"/>
          <w:lang w:eastAsia="ru-RU"/>
        </w:rPr>
        <w:t xml:space="preserve">) и надпочечников, сахарный диабет (диабетическая энцефалопатия) и другие. </w:t>
      </w:r>
    </w:p>
    <w:p w:rsidR="00E034A5" w:rsidRPr="00E034A5" w:rsidRDefault="00E034A5" w:rsidP="00520E68">
      <w:pPr>
        <w:spacing w:line="240" w:lineRule="auto"/>
        <w:jc w:val="both"/>
        <w:rPr>
          <w:rFonts w:ascii="Times New Roman" w:eastAsia="Times New Roman" w:hAnsi="Times New Roman" w:cs="Times New Roman"/>
          <w:sz w:val="28"/>
          <w:szCs w:val="28"/>
          <w:lang w:eastAsia="ru-RU"/>
        </w:rPr>
      </w:pPr>
      <w:r w:rsidRPr="00E034A5">
        <w:rPr>
          <w:rFonts w:ascii="Times New Roman" w:eastAsia="Times New Roman" w:hAnsi="Times New Roman" w:cs="Times New Roman"/>
          <w:sz w:val="28"/>
          <w:szCs w:val="28"/>
          <w:lang w:eastAsia="ru-RU"/>
        </w:rPr>
        <w:t xml:space="preserve">          Замедление </w:t>
      </w:r>
      <w:proofErr w:type="spellStart"/>
      <w:r w:rsidRPr="00E034A5">
        <w:rPr>
          <w:rFonts w:ascii="Times New Roman" w:eastAsia="Times New Roman" w:hAnsi="Times New Roman" w:cs="Times New Roman"/>
          <w:sz w:val="28"/>
          <w:szCs w:val="28"/>
          <w:lang w:eastAsia="ru-RU"/>
        </w:rPr>
        <w:t>фоного</w:t>
      </w:r>
      <w:proofErr w:type="spellEnd"/>
      <w:r w:rsidRPr="00E034A5">
        <w:rPr>
          <w:rFonts w:ascii="Times New Roman" w:eastAsia="Times New Roman" w:hAnsi="Times New Roman" w:cs="Times New Roman"/>
          <w:sz w:val="28"/>
          <w:szCs w:val="28"/>
          <w:lang w:eastAsia="ru-RU"/>
        </w:rPr>
        <w:t xml:space="preserve"> ритма определяется как замедление нормальной активности фоновой записи до частоты более низкой, чем частота нормального  альф</w:t>
      </w:r>
      <w:proofErr w:type="gramStart"/>
      <w:r w:rsidRPr="00E034A5">
        <w:rPr>
          <w:rFonts w:ascii="Times New Roman" w:eastAsia="Times New Roman" w:hAnsi="Times New Roman" w:cs="Times New Roman"/>
          <w:sz w:val="28"/>
          <w:szCs w:val="28"/>
          <w:lang w:eastAsia="ru-RU"/>
        </w:rPr>
        <w:t>а-</w:t>
      </w:r>
      <w:proofErr w:type="gramEnd"/>
      <w:r w:rsidRPr="00E034A5">
        <w:rPr>
          <w:rFonts w:ascii="Times New Roman" w:eastAsia="Times New Roman" w:hAnsi="Times New Roman" w:cs="Times New Roman"/>
          <w:sz w:val="28"/>
          <w:szCs w:val="28"/>
          <w:lang w:eastAsia="ru-RU"/>
        </w:rPr>
        <w:t xml:space="preserve"> ритма (ниже 8 Гц) и является ранним признаком </w:t>
      </w:r>
      <w:proofErr w:type="spellStart"/>
      <w:r w:rsidRPr="00E034A5">
        <w:rPr>
          <w:rFonts w:ascii="Times New Roman" w:eastAsia="Times New Roman" w:hAnsi="Times New Roman" w:cs="Times New Roman"/>
          <w:sz w:val="28"/>
          <w:szCs w:val="28"/>
          <w:lang w:eastAsia="ru-RU"/>
        </w:rPr>
        <w:t>энцефалапатии</w:t>
      </w:r>
      <w:proofErr w:type="spellEnd"/>
      <w:r w:rsidRPr="00E034A5">
        <w:rPr>
          <w:rFonts w:ascii="Times New Roman" w:eastAsia="Times New Roman" w:hAnsi="Times New Roman" w:cs="Times New Roman"/>
          <w:sz w:val="28"/>
          <w:szCs w:val="28"/>
          <w:lang w:eastAsia="ru-RU"/>
        </w:rPr>
        <w:t xml:space="preserve">. Степень замедления основного ритма отражает выраженность церебральной дисфункции. Нижняя граница частота альфа </w:t>
      </w:r>
      <w:proofErr w:type="gramStart"/>
      <w:r w:rsidRPr="00E034A5">
        <w:rPr>
          <w:rFonts w:ascii="Times New Roman" w:eastAsia="Times New Roman" w:hAnsi="Times New Roman" w:cs="Times New Roman"/>
          <w:sz w:val="28"/>
          <w:szCs w:val="28"/>
          <w:lang w:eastAsia="ru-RU"/>
        </w:rPr>
        <w:t>–р</w:t>
      </w:r>
      <w:proofErr w:type="gramEnd"/>
      <w:r w:rsidRPr="00E034A5">
        <w:rPr>
          <w:rFonts w:ascii="Times New Roman" w:eastAsia="Times New Roman" w:hAnsi="Times New Roman" w:cs="Times New Roman"/>
          <w:sz w:val="28"/>
          <w:szCs w:val="28"/>
          <w:lang w:eastAsia="ru-RU"/>
        </w:rPr>
        <w:t>итма в норме составляет 5.6.7. и 8 Гц</w:t>
      </w:r>
    </w:p>
    <w:p w:rsidR="00E034A5" w:rsidRPr="00E034A5" w:rsidRDefault="00E034A5" w:rsidP="00520E68">
      <w:pPr>
        <w:spacing w:line="240" w:lineRule="auto"/>
        <w:jc w:val="both"/>
        <w:rPr>
          <w:rFonts w:ascii="Times New Roman" w:eastAsia="Times New Roman" w:hAnsi="Times New Roman" w:cs="Times New Roman"/>
          <w:sz w:val="28"/>
          <w:szCs w:val="28"/>
          <w:lang w:eastAsia="ru-RU"/>
        </w:rPr>
      </w:pPr>
      <w:r w:rsidRPr="00E034A5">
        <w:rPr>
          <w:rFonts w:ascii="Times New Roman" w:eastAsia="Times New Roman" w:hAnsi="Times New Roman" w:cs="Times New Roman"/>
          <w:sz w:val="28"/>
          <w:szCs w:val="28"/>
          <w:lang w:eastAsia="ru-RU"/>
        </w:rPr>
        <w:t xml:space="preserve">При гипотиреозе  в ЭЭГ выявлено снижение амплитуды волн альфа ритма  с частотой 3,5-6.5 Гц или отсутствием </w:t>
      </w:r>
      <w:proofErr w:type="gramStart"/>
      <w:r w:rsidRPr="00E034A5">
        <w:rPr>
          <w:rFonts w:ascii="Times New Roman" w:eastAsia="Times New Roman" w:hAnsi="Times New Roman" w:cs="Times New Roman"/>
          <w:sz w:val="28"/>
          <w:szCs w:val="28"/>
          <w:lang w:eastAsia="ru-RU"/>
        </w:rPr>
        <w:t>альфа-ритма</w:t>
      </w:r>
      <w:proofErr w:type="gramEnd"/>
      <w:r w:rsidRPr="00E034A5">
        <w:rPr>
          <w:rFonts w:ascii="Times New Roman" w:eastAsia="Times New Roman" w:hAnsi="Times New Roman" w:cs="Times New Roman"/>
          <w:sz w:val="28"/>
          <w:szCs w:val="28"/>
          <w:lang w:eastAsia="ru-RU"/>
        </w:rPr>
        <w:t>.</w:t>
      </w:r>
      <w:r w:rsidR="008F6857" w:rsidRPr="008F6857">
        <w:t xml:space="preserve"> </w:t>
      </w:r>
      <w:r w:rsidR="008F6857">
        <w:t xml:space="preserve">  </w:t>
      </w:r>
      <w:r w:rsidR="008F6857" w:rsidRPr="008F6857">
        <w:rPr>
          <w:rFonts w:ascii="Times New Roman" w:eastAsia="Times New Roman" w:hAnsi="Times New Roman" w:cs="Times New Roman"/>
          <w:sz w:val="28"/>
          <w:szCs w:val="28"/>
          <w:lang w:eastAsia="ru-RU"/>
        </w:rPr>
        <w:t>Коэффициент корреляции при анализе установлена обратная слабая корреляционная зависимость между суммарной мощности альф</w:t>
      </w:r>
      <w:proofErr w:type="gramStart"/>
      <w:r w:rsidR="008F6857" w:rsidRPr="008F6857">
        <w:rPr>
          <w:rFonts w:ascii="Times New Roman" w:eastAsia="Times New Roman" w:hAnsi="Times New Roman" w:cs="Times New Roman"/>
          <w:sz w:val="28"/>
          <w:szCs w:val="28"/>
          <w:lang w:eastAsia="ru-RU"/>
        </w:rPr>
        <w:t>а-</w:t>
      </w:r>
      <w:proofErr w:type="gramEnd"/>
      <w:r w:rsidR="008F6857" w:rsidRPr="008F6857">
        <w:rPr>
          <w:rFonts w:ascii="Times New Roman" w:eastAsia="Times New Roman" w:hAnsi="Times New Roman" w:cs="Times New Roman"/>
          <w:sz w:val="28"/>
          <w:szCs w:val="28"/>
          <w:lang w:eastAsia="ru-RU"/>
        </w:rPr>
        <w:t xml:space="preserve"> ритма по всей голове колебался для разных испытуемых в диапазоне R от (-0.44) до (-0.50) при Р&lt;0,05. Это показывает, что чем меньше уровень показатели гормонов щитовидной железы, тем меньше мощность альф</w:t>
      </w:r>
      <w:proofErr w:type="gramStart"/>
      <w:r w:rsidR="008F6857" w:rsidRPr="008F6857">
        <w:rPr>
          <w:rFonts w:ascii="Times New Roman" w:eastAsia="Times New Roman" w:hAnsi="Times New Roman" w:cs="Times New Roman"/>
          <w:sz w:val="28"/>
          <w:szCs w:val="28"/>
          <w:lang w:eastAsia="ru-RU"/>
        </w:rPr>
        <w:t>а-</w:t>
      </w:r>
      <w:proofErr w:type="gramEnd"/>
      <w:r w:rsidR="008F6857" w:rsidRPr="008F6857">
        <w:rPr>
          <w:rFonts w:ascii="Times New Roman" w:eastAsia="Times New Roman" w:hAnsi="Times New Roman" w:cs="Times New Roman"/>
          <w:sz w:val="28"/>
          <w:szCs w:val="28"/>
          <w:lang w:eastAsia="ru-RU"/>
        </w:rPr>
        <w:t xml:space="preserve"> ритма.  </w:t>
      </w:r>
    </w:p>
    <w:p w:rsidR="00E034A5" w:rsidRPr="00E034A5" w:rsidRDefault="00E034A5" w:rsidP="009B0DAB">
      <w:pPr>
        <w:spacing w:after="0" w:line="240" w:lineRule="auto"/>
        <w:jc w:val="both"/>
        <w:rPr>
          <w:rFonts w:ascii="Times New Roman" w:eastAsia="Times New Roman" w:hAnsi="Times New Roman" w:cs="Times New Roman"/>
          <w:sz w:val="28"/>
          <w:szCs w:val="28"/>
          <w:lang w:eastAsia="ru-RU"/>
        </w:rPr>
      </w:pPr>
      <w:r w:rsidRPr="00E034A5">
        <w:rPr>
          <w:rFonts w:ascii="Times New Roman" w:eastAsia="Times New Roman" w:hAnsi="Times New Roman" w:cs="Times New Roman"/>
          <w:sz w:val="28"/>
          <w:szCs w:val="28"/>
          <w:lang w:eastAsia="ru-RU"/>
        </w:rPr>
        <w:t xml:space="preserve">Анализ ЭЭГ при ДТЗ выявлено; быстрый вариант альфа </w:t>
      </w:r>
      <w:proofErr w:type="gramStart"/>
      <w:r w:rsidRPr="00E034A5">
        <w:rPr>
          <w:rFonts w:ascii="Times New Roman" w:eastAsia="Times New Roman" w:hAnsi="Times New Roman" w:cs="Times New Roman"/>
          <w:sz w:val="28"/>
          <w:szCs w:val="28"/>
          <w:lang w:eastAsia="ru-RU"/>
        </w:rPr>
        <w:t>–р</w:t>
      </w:r>
      <w:proofErr w:type="gramEnd"/>
      <w:r w:rsidRPr="00E034A5">
        <w:rPr>
          <w:rFonts w:ascii="Times New Roman" w:eastAsia="Times New Roman" w:hAnsi="Times New Roman" w:cs="Times New Roman"/>
          <w:sz w:val="28"/>
          <w:szCs w:val="28"/>
          <w:lang w:eastAsia="ru-RU"/>
        </w:rPr>
        <w:t xml:space="preserve">итма имеет удвоенную частоту альфа (17-21 Гц). Получена  четкая прямая корреляционная связь между мощностью </w:t>
      </w:r>
      <w:proofErr w:type="gramStart"/>
      <w:r w:rsidRPr="00E034A5">
        <w:rPr>
          <w:rFonts w:ascii="Times New Roman" w:eastAsia="Times New Roman" w:hAnsi="Times New Roman" w:cs="Times New Roman"/>
          <w:sz w:val="28"/>
          <w:szCs w:val="28"/>
          <w:lang w:eastAsia="ru-RU"/>
        </w:rPr>
        <w:t>альфа-ритма</w:t>
      </w:r>
      <w:proofErr w:type="gramEnd"/>
      <w:r w:rsidRPr="00E034A5">
        <w:rPr>
          <w:rFonts w:ascii="Times New Roman" w:eastAsia="Times New Roman" w:hAnsi="Times New Roman" w:cs="Times New Roman"/>
          <w:sz w:val="28"/>
          <w:szCs w:val="28"/>
          <w:lang w:eastAsia="ru-RU"/>
        </w:rPr>
        <w:t xml:space="preserve"> и показателей гормонов щитовидной железы. Коэффициент корреляции при анализе суммарной мощности альф</w:t>
      </w:r>
      <w:proofErr w:type="gramStart"/>
      <w:r w:rsidRPr="00E034A5">
        <w:rPr>
          <w:rFonts w:ascii="Times New Roman" w:eastAsia="Times New Roman" w:hAnsi="Times New Roman" w:cs="Times New Roman"/>
          <w:sz w:val="28"/>
          <w:szCs w:val="28"/>
          <w:lang w:eastAsia="ru-RU"/>
        </w:rPr>
        <w:t>а-</w:t>
      </w:r>
      <w:proofErr w:type="gramEnd"/>
      <w:r w:rsidRPr="00E034A5">
        <w:rPr>
          <w:rFonts w:ascii="Times New Roman" w:eastAsia="Times New Roman" w:hAnsi="Times New Roman" w:cs="Times New Roman"/>
          <w:sz w:val="28"/>
          <w:szCs w:val="28"/>
          <w:lang w:eastAsia="ru-RU"/>
        </w:rPr>
        <w:t xml:space="preserve"> ритма по всей голове колебался для разных испытуемых в диапазоне R от (+0.46) до (+0.60) при =0.001. Это показывает, ч</w:t>
      </w:r>
      <w:r w:rsidR="00555443">
        <w:rPr>
          <w:rFonts w:ascii="Times New Roman" w:eastAsia="Times New Roman" w:hAnsi="Times New Roman" w:cs="Times New Roman"/>
          <w:sz w:val="28"/>
          <w:szCs w:val="28"/>
          <w:lang w:eastAsia="ru-RU"/>
        </w:rPr>
        <w:t>то чем больше уровень показателей</w:t>
      </w:r>
      <w:r w:rsidRPr="00E034A5">
        <w:rPr>
          <w:rFonts w:ascii="Times New Roman" w:eastAsia="Times New Roman" w:hAnsi="Times New Roman" w:cs="Times New Roman"/>
          <w:sz w:val="28"/>
          <w:szCs w:val="28"/>
          <w:lang w:eastAsia="ru-RU"/>
        </w:rPr>
        <w:t xml:space="preserve"> гормонов щитовидной железы</w:t>
      </w:r>
      <w:proofErr w:type="gramStart"/>
      <w:r w:rsidRPr="00E034A5">
        <w:rPr>
          <w:rFonts w:ascii="Times New Roman" w:eastAsia="Times New Roman" w:hAnsi="Times New Roman" w:cs="Times New Roman"/>
          <w:sz w:val="28"/>
          <w:szCs w:val="28"/>
          <w:lang w:eastAsia="ru-RU"/>
        </w:rPr>
        <w:t xml:space="preserve"> ,</w:t>
      </w:r>
      <w:proofErr w:type="gramEnd"/>
      <w:r w:rsidRPr="00E034A5">
        <w:rPr>
          <w:rFonts w:ascii="Times New Roman" w:eastAsia="Times New Roman" w:hAnsi="Times New Roman" w:cs="Times New Roman"/>
          <w:sz w:val="28"/>
          <w:szCs w:val="28"/>
          <w:lang w:eastAsia="ru-RU"/>
        </w:rPr>
        <w:t xml:space="preserve"> тем больше мощность альфа- ритма.  </w:t>
      </w:r>
    </w:p>
    <w:p w:rsidR="009B0DAB" w:rsidRDefault="009B0DAB" w:rsidP="009B0DAB">
      <w:pPr>
        <w:spacing w:after="0" w:line="240" w:lineRule="auto"/>
        <w:ind w:firstLine="720"/>
        <w:jc w:val="both"/>
        <w:rPr>
          <w:rFonts w:ascii="Times New Roman" w:eastAsia="Times New Roman" w:hAnsi="Times New Roman" w:cs="Times New Roman"/>
          <w:sz w:val="28"/>
          <w:szCs w:val="20"/>
        </w:rPr>
      </w:pPr>
      <w:proofErr w:type="gramStart"/>
      <w:r w:rsidRPr="000D0569">
        <w:rPr>
          <w:rFonts w:ascii="Times New Roman" w:eastAsia="Times New Roman" w:hAnsi="Times New Roman" w:cs="Times New Roman"/>
          <w:sz w:val="28"/>
          <w:szCs w:val="20"/>
        </w:rPr>
        <w:t>Установленный нами факт</w:t>
      </w:r>
      <w:r w:rsidRPr="000D0569">
        <w:rPr>
          <w:rFonts w:ascii="Times New Roman" w:eastAsia="Times New Roman" w:hAnsi="Times New Roman" w:cs="Arial"/>
          <w:sz w:val="28"/>
          <w:szCs w:val="20"/>
        </w:rPr>
        <w:t xml:space="preserve"> взаимовлияния </w:t>
      </w:r>
      <w:r w:rsidRPr="000D0569">
        <w:rPr>
          <w:rFonts w:ascii="Times New Roman" w:eastAsia="Times New Roman" w:hAnsi="Times New Roman" w:cs="Times New Roman"/>
          <w:sz w:val="28"/>
          <w:szCs w:val="20"/>
        </w:rPr>
        <w:t>механизмов</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развития нейроэндокринных</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и</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иммунных</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реакций</w:t>
      </w:r>
      <w:r w:rsidRPr="000D0569">
        <w:rPr>
          <w:rFonts w:ascii="Times New Roman" w:eastAsia="Times New Roman" w:hAnsi="Times New Roman" w:cs="Arial"/>
          <w:sz w:val="28"/>
          <w:szCs w:val="20"/>
        </w:rPr>
        <w:t xml:space="preserve"> при заболеваниях ЩЖ согласуется с данными российских ученых (Василенко А.М., 2004.) и </w:t>
      </w:r>
      <w:r w:rsidRPr="000D0569">
        <w:rPr>
          <w:rFonts w:ascii="Times New Roman" w:eastAsia="Times New Roman" w:hAnsi="Times New Roman" w:cs="Times New Roman"/>
          <w:sz w:val="28"/>
          <w:szCs w:val="20"/>
        </w:rPr>
        <w:t>дает</w:t>
      </w:r>
      <w:r w:rsidRPr="000D0569">
        <w:rPr>
          <w:rFonts w:ascii="Times New Roman" w:eastAsia="Times New Roman" w:hAnsi="Times New Roman" w:cs="Arial"/>
          <w:sz w:val="28"/>
          <w:szCs w:val="20"/>
        </w:rPr>
        <w:t xml:space="preserve"> нам </w:t>
      </w:r>
      <w:r w:rsidRPr="000D0569">
        <w:rPr>
          <w:rFonts w:ascii="Times New Roman" w:eastAsia="Times New Roman" w:hAnsi="Times New Roman" w:cs="Times New Roman"/>
          <w:sz w:val="28"/>
          <w:szCs w:val="20"/>
        </w:rPr>
        <w:t>основание</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говорить</w:t>
      </w:r>
      <w:r w:rsidRPr="000D0569">
        <w:rPr>
          <w:rFonts w:ascii="Times New Roman" w:eastAsia="Times New Roman" w:hAnsi="Times New Roman" w:cs="Arial"/>
          <w:sz w:val="28"/>
          <w:szCs w:val="20"/>
        </w:rPr>
        <w:t xml:space="preserve"> о </w:t>
      </w:r>
      <w:r w:rsidRPr="000D0569">
        <w:rPr>
          <w:rFonts w:ascii="Times New Roman" w:eastAsia="Times New Roman" w:hAnsi="Times New Roman" w:cs="Times New Roman"/>
          <w:sz w:val="28"/>
          <w:szCs w:val="20"/>
        </w:rPr>
        <w:t>единой</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системе</w:t>
      </w:r>
      <w:r w:rsidRPr="000D0569">
        <w:rPr>
          <w:rFonts w:ascii="Times New Roman" w:eastAsia="Times New Roman" w:hAnsi="Times New Roman" w:cs="Arial"/>
          <w:sz w:val="28"/>
          <w:szCs w:val="20"/>
        </w:rPr>
        <w:t xml:space="preserve"> </w:t>
      </w:r>
      <w:proofErr w:type="spellStart"/>
      <w:r w:rsidRPr="000D0569">
        <w:rPr>
          <w:rFonts w:ascii="Times New Roman" w:eastAsia="Times New Roman" w:hAnsi="Times New Roman" w:cs="Times New Roman"/>
          <w:sz w:val="28"/>
          <w:szCs w:val="20"/>
        </w:rPr>
        <w:t>нейроэндокриноиммунного</w:t>
      </w:r>
      <w:proofErr w:type="spellEnd"/>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взаимодействия</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НЭИВ</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 xml:space="preserve">которая </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осуществляется</w:t>
      </w:r>
      <w:r w:rsidRPr="000D0569">
        <w:rPr>
          <w:rFonts w:ascii="Times New Roman" w:eastAsia="Times New Roman" w:hAnsi="Times New Roman" w:cs="Arial"/>
          <w:sz w:val="28"/>
          <w:szCs w:val="20"/>
        </w:rPr>
        <w:t xml:space="preserve">  на уровне  </w:t>
      </w:r>
      <w:r w:rsidRPr="000D0569">
        <w:rPr>
          <w:rFonts w:ascii="Times New Roman" w:eastAsia="Times New Roman" w:hAnsi="Times New Roman" w:cs="Times New Roman"/>
          <w:sz w:val="28"/>
          <w:szCs w:val="20"/>
        </w:rPr>
        <w:t>центральных</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и</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периферических</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 xml:space="preserve">структур </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нервной</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эндокринной</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и иммунной</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систем</w:t>
      </w:r>
      <w:r w:rsidRPr="000D0569">
        <w:rPr>
          <w:rFonts w:ascii="Times New Roman" w:eastAsia="Times New Roman" w:hAnsi="Times New Roman" w:cs="Arial"/>
          <w:sz w:val="28"/>
          <w:szCs w:val="20"/>
        </w:rPr>
        <w:t xml:space="preserve">, а также  </w:t>
      </w:r>
      <w:r w:rsidRPr="000D0569">
        <w:rPr>
          <w:rFonts w:ascii="Times New Roman" w:eastAsia="Times New Roman" w:hAnsi="Times New Roman" w:cs="Times New Roman"/>
          <w:sz w:val="28"/>
          <w:szCs w:val="20"/>
        </w:rPr>
        <w:t>кожи</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слизистых</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мышечных</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интерстициальных</w:t>
      </w:r>
      <w:r w:rsidRPr="000D0569">
        <w:rPr>
          <w:rFonts w:ascii="Times New Roman" w:eastAsia="Times New Roman" w:hAnsi="Times New Roman" w:cs="Arial"/>
          <w:sz w:val="28"/>
          <w:szCs w:val="20"/>
        </w:rPr>
        <w:t xml:space="preserve"> </w:t>
      </w:r>
      <w:r w:rsidRPr="000D0569">
        <w:rPr>
          <w:rFonts w:ascii="Times New Roman" w:eastAsia="Times New Roman" w:hAnsi="Times New Roman" w:cs="Times New Roman"/>
          <w:sz w:val="28"/>
          <w:szCs w:val="20"/>
        </w:rPr>
        <w:t>и</w:t>
      </w:r>
      <w:r w:rsidRPr="000D0569">
        <w:rPr>
          <w:rFonts w:ascii="Times New Roman" w:eastAsia="Times New Roman" w:hAnsi="Times New Roman" w:cs="Arial"/>
          <w:sz w:val="28"/>
          <w:szCs w:val="20"/>
        </w:rPr>
        <w:t xml:space="preserve"> других </w:t>
      </w:r>
      <w:r w:rsidRPr="000D0569">
        <w:rPr>
          <w:rFonts w:ascii="Times New Roman" w:eastAsia="Times New Roman" w:hAnsi="Times New Roman" w:cs="Times New Roman"/>
          <w:sz w:val="28"/>
          <w:szCs w:val="20"/>
        </w:rPr>
        <w:t>тканях</w:t>
      </w:r>
      <w:r w:rsidRPr="000D0569">
        <w:rPr>
          <w:rFonts w:ascii="Times New Roman" w:eastAsia="Times New Roman" w:hAnsi="Times New Roman" w:cs="Arial"/>
          <w:sz w:val="28"/>
          <w:szCs w:val="20"/>
        </w:rPr>
        <w:t>.</w:t>
      </w:r>
      <w:proofErr w:type="gramEnd"/>
      <w:r w:rsidRPr="000D0569">
        <w:rPr>
          <w:rFonts w:ascii="Times New Roman" w:eastAsia="Times New Roman" w:hAnsi="Times New Roman" w:cs="Arial"/>
          <w:sz w:val="28"/>
          <w:szCs w:val="20"/>
        </w:rPr>
        <w:t xml:space="preserve"> При этом</w:t>
      </w:r>
      <w:proofErr w:type="gramStart"/>
      <w:r w:rsidRPr="000D0569">
        <w:rPr>
          <w:rFonts w:ascii="Times New Roman" w:eastAsia="Times New Roman" w:hAnsi="Times New Roman" w:cs="Times New Roman"/>
          <w:sz w:val="28"/>
          <w:szCs w:val="20"/>
        </w:rPr>
        <w:t>,</w:t>
      </w:r>
      <w:proofErr w:type="gramEnd"/>
      <w:r w:rsidRPr="000D0569">
        <w:rPr>
          <w:rFonts w:ascii="Times New Roman" w:eastAsia="Times New Roman" w:hAnsi="Times New Roman" w:cs="Times New Roman"/>
          <w:sz w:val="28"/>
          <w:szCs w:val="20"/>
        </w:rPr>
        <w:t xml:space="preserve"> </w:t>
      </w:r>
      <w:r w:rsidRPr="000D0569">
        <w:rPr>
          <w:rFonts w:ascii="Times New Roman" w:eastAsia="Times New Roman" w:hAnsi="Times New Roman" w:cs="Times New Roman"/>
          <w:color w:val="000000"/>
          <w:spacing w:val="-1"/>
          <w:sz w:val="28"/>
          <w:szCs w:val="20"/>
        </w:rPr>
        <w:t xml:space="preserve">между иммунной, эндокринной и нервной </w:t>
      </w:r>
      <w:r w:rsidRPr="000D0569">
        <w:rPr>
          <w:rFonts w:ascii="Times New Roman" w:eastAsia="Times New Roman" w:hAnsi="Times New Roman" w:cs="Times New Roman"/>
          <w:sz w:val="28"/>
          <w:szCs w:val="20"/>
        </w:rPr>
        <w:t>системами постоянно происходят взаимодействия с помощью которых осуществляется корректировка их функций.</w:t>
      </w:r>
    </w:p>
    <w:p w:rsidR="00944FB7" w:rsidRPr="000D0569" w:rsidRDefault="00944FB7" w:rsidP="009B0DAB">
      <w:pPr>
        <w:spacing w:after="0" w:line="240" w:lineRule="auto"/>
        <w:ind w:firstLine="720"/>
        <w:jc w:val="both"/>
        <w:rPr>
          <w:rFonts w:ascii="Times New Roman" w:eastAsia="Times New Roman" w:hAnsi="Times New Roman" w:cs="Times New Roman"/>
          <w:sz w:val="28"/>
          <w:szCs w:val="20"/>
        </w:rPr>
      </w:pPr>
    </w:p>
    <w:p w:rsidR="00944FB7" w:rsidRPr="00944FB7" w:rsidRDefault="00944FB7" w:rsidP="00944FB7">
      <w:pPr>
        <w:spacing w:line="240" w:lineRule="auto"/>
        <w:ind w:firstLine="720"/>
        <w:jc w:val="center"/>
        <w:rPr>
          <w:rFonts w:ascii="Times New Roman" w:eastAsia="Times New Roman" w:hAnsi="Times New Roman" w:cs="Times New Roman"/>
          <w:b/>
          <w:position w:val="-6"/>
          <w:sz w:val="28"/>
          <w:szCs w:val="28"/>
          <w:lang w:eastAsia="ru-RU"/>
        </w:rPr>
      </w:pPr>
      <w:r w:rsidRPr="00944FB7">
        <w:rPr>
          <w:rFonts w:ascii="Times New Roman" w:eastAsia="Times New Roman" w:hAnsi="Times New Roman" w:cs="Times New Roman"/>
          <w:b/>
          <w:position w:val="-6"/>
          <w:sz w:val="28"/>
          <w:szCs w:val="28"/>
          <w:lang w:eastAsia="ru-RU"/>
        </w:rPr>
        <w:t>ЗАКЛЮЧЕНИЕ</w:t>
      </w:r>
    </w:p>
    <w:p w:rsidR="009B0DAB" w:rsidRPr="009B0DAB" w:rsidRDefault="009B0DAB" w:rsidP="00944FB7">
      <w:pPr>
        <w:spacing w:after="0" w:line="240" w:lineRule="auto"/>
        <w:ind w:firstLine="720"/>
        <w:jc w:val="both"/>
        <w:rPr>
          <w:rFonts w:ascii="Times New Roman" w:eastAsia="Times New Roman" w:hAnsi="Times New Roman" w:cs="Times New Roman"/>
          <w:position w:val="-6"/>
          <w:sz w:val="28"/>
          <w:szCs w:val="28"/>
          <w:lang w:eastAsia="ru-RU"/>
        </w:rPr>
      </w:pPr>
      <w:r w:rsidRPr="009B0DAB">
        <w:rPr>
          <w:rFonts w:ascii="Times New Roman" w:eastAsia="Times New Roman" w:hAnsi="Times New Roman" w:cs="Times New Roman"/>
          <w:position w:val="-6"/>
          <w:sz w:val="28"/>
          <w:szCs w:val="28"/>
          <w:lang w:eastAsia="ru-RU"/>
        </w:rPr>
        <w:t xml:space="preserve">1. </w:t>
      </w:r>
      <w:proofErr w:type="gramStart"/>
      <w:r w:rsidRPr="009B0DAB">
        <w:rPr>
          <w:rFonts w:ascii="Times New Roman" w:eastAsia="Times New Roman" w:hAnsi="Times New Roman" w:cs="Times New Roman"/>
          <w:position w:val="-6"/>
          <w:sz w:val="28"/>
          <w:szCs w:val="28"/>
          <w:lang w:eastAsia="ru-RU"/>
        </w:rPr>
        <w:t>Результаты проведенной  работы, подтверждают тесную взаимосвязь щитовидной железы с иммунной и вегетативной нервной системами.</w:t>
      </w:r>
      <w:proofErr w:type="gramEnd"/>
      <w:r w:rsidRPr="009B0DAB">
        <w:rPr>
          <w:rFonts w:ascii="Times New Roman" w:eastAsia="Times New Roman" w:hAnsi="Times New Roman" w:cs="Times New Roman"/>
          <w:position w:val="-6"/>
          <w:sz w:val="28"/>
          <w:szCs w:val="28"/>
          <w:lang w:eastAsia="ru-RU"/>
        </w:rPr>
        <w:t xml:space="preserve"> Степень нарушения иммунной и вегетативной нервной систем зависела от функциональной активности щитовидной железы. </w:t>
      </w:r>
    </w:p>
    <w:p w:rsidR="009B0DAB" w:rsidRPr="009B0DAB" w:rsidRDefault="009B0DAB" w:rsidP="00944FB7">
      <w:pPr>
        <w:spacing w:after="0" w:line="240" w:lineRule="auto"/>
        <w:ind w:firstLine="720"/>
        <w:jc w:val="both"/>
        <w:rPr>
          <w:rFonts w:ascii="Times New Roman" w:eastAsia="Times New Roman" w:hAnsi="Times New Roman" w:cs="Times New Roman"/>
          <w:sz w:val="28"/>
          <w:szCs w:val="28"/>
          <w:lang w:eastAsia="ru-RU"/>
        </w:rPr>
      </w:pPr>
      <w:r w:rsidRPr="009B0DAB">
        <w:rPr>
          <w:rFonts w:ascii="Times New Roman" w:eastAsia="Times New Roman" w:hAnsi="Times New Roman" w:cs="Times New Roman"/>
          <w:sz w:val="28"/>
          <w:szCs w:val="28"/>
          <w:lang w:eastAsia="ru-RU"/>
        </w:rPr>
        <w:t xml:space="preserve">2. На основе проведенного комплексного обследования установлено, что в основе патогенеза развития </w:t>
      </w:r>
      <w:proofErr w:type="spellStart"/>
      <w:r w:rsidRPr="009B0DAB">
        <w:rPr>
          <w:rFonts w:ascii="Times New Roman" w:eastAsia="Times New Roman" w:hAnsi="Times New Roman" w:cs="Times New Roman"/>
          <w:sz w:val="28"/>
          <w:szCs w:val="28"/>
          <w:lang w:eastAsia="ru-RU"/>
        </w:rPr>
        <w:t>нейроэндокриноиммунных</w:t>
      </w:r>
      <w:proofErr w:type="spellEnd"/>
      <w:r w:rsidRPr="009B0DAB">
        <w:rPr>
          <w:rFonts w:ascii="Times New Roman" w:eastAsia="Times New Roman" w:hAnsi="Times New Roman" w:cs="Times New Roman"/>
          <w:sz w:val="28"/>
          <w:szCs w:val="28"/>
          <w:lang w:eastAsia="ru-RU"/>
        </w:rPr>
        <w:t xml:space="preserve"> нарушений при </w:t>
      </w:r>
      <w:r w:rsidR="00F476D4">
        <w:rPr>
          <w:rFonts w:ascii="Times New Roman" w:eastAsia="Times New Roman" w:hAnsi="Times New Roman" w:cs="Times New Roman"/>
          <w:sz w:val="28"/>
          <w:szCs w:val="28"/>
          <w:lang w:eastAsia="ru-RU"/>
        </w:rPr>
        <w:lastRenderedPageBreak/>
        <w:t>АИ</w:t>
      </w:r>
      <w:r w:rsidRPr="009B0DAB">
        <w:rPr>
          <w:rFonts w:ascii="Times New Roman" w:eastAsia="Times New Roman" w:hAnsi="Times New Roman" w:cs="Times New Roman"/>
          <w:sz w:val="28"/>
          <w:szCs w:val="28"/>
          <w:lang w:eastAsia="ru-RU"/>
        </w:rPr>
        <w:t>ЗЩЖ лежит первично нарушение гипоталамо-гипофизарн</w:t>
      </w:r>
      <w:proofErr w:type="gramStart"/>
      <w:r w:rsidRPr="009B0DAB">
        <w:rPr>
          <w:rFonts w:ascii="Times New Roman" w:eastAsia="Times New Roman" w:hAnsi="Times New Roman" w:cs="Times New Roman"/>
          <w:sz w:val="28"/>
          <w:szCs w:val="28"/>
          <w:lang w:eastAsia="ru-RU"/>
        </w:rPr>
        <w:t>о-</w:t>
      </w:r>
      <w:proofErr w:type="gramEnd"/>
      <w:r w:rsidRPr="009B0DAB">
        <w:rPr>
          <w:rFonts w:ascii="Times New Roman" w:eastAsia="Times New Roman" w:hAnsi="Times New Roman" w:cs="Times New Roman"/>
          <w:sz w:val="28"/>
          <w:szCs w:val="28"/>
          <w:lang w:eastAsia="ru-RU"/>
        </w:rPr>
        <w:t xml:space="preserve"> </w:t>
      </w:r>
      <w:proofErr w:type="spellStart"/>
      <w:r w:rsidRPr="009B0DAB">
        <w:rPr>
          <w:rFonts w:ascii="Times New Roman" w:eastAsia="Times New Roman" w:hAnsi="Times New Roman" w:cs="Times New Roman"/>
          <w:sz w:val="28"/>
          <w:szCs w:val="28"/>
          <w:lang w:eastAsia="ru-RU"/>
        </w:rPr>
        <w:t>тиреоидных</w:t>
      </w:r>
      <w:proofErr w:type="spellEnd"/>
      <w:r w:rsidRPr="009B0DAB">
        <w:rPr>
          <w:rFonts w:ascii="Times New Roman" w:eastAsia="Times New Roman" w:hAnsi="Times New Roman" w:cs="Times New Roman"/>
          <w:sz w:val="28"/>
          <w:szCs w:val="28"/>
          <w:lang w:eastAsia="ru-RU"/>
        </w:rPr>
        <w:t xml:space="preserve"> систем, которые приводят к вторичному нарушению иммунной  и нервной систем. Тиреотропные гормоны обладают иммуностимулирующими свойствами. Тироксин, </w:t>
      </w:r>
      <w:proofErr w:type="spellStart"/>
      <w:r w:rsidRPr="009B0DAB">
        <w:rPr>
          <w:rFonts w:ascii="Times New Roman" w:eastAsia="Times New Roman" w:hAnsi="Times New Roman" w:cs="Times New Roman"/>
          <w:sz w:val="28"/>
          <w:szCs w:val="28"/>
          <w:lang w:eastAsia="ru-RU"/>
        </w:rPr>
        <w:t>трийодтиронин</w:t>
      </w:r>
      <w:proofErr w:type="spellEnd"/>
      <w:r w:rsidRPr="009B0DAB">
        <w:rPr>
          <w:rFonts w:ascii="Times New Roman" w:eastAsia="Times New Roman" w:hAnsi="Times New Roman" w:cs="Times New Roman"/>
          <w:sz w:val="28"/>
          <w:szCs w:val="28"/>
          <w:lang w:eastAsia="ru-RU"/>
        </w:rPr>
        <w:t xml:space="preserve"> повышают функциональную активность В-клеток, антителообразование. </w:t>
      </w:r>
    </w:p>
    <w:p w:rsidR="009B0DAB" w:rsidRPr="009B0DAB" w:rsidRDefault="009B0DAB" w:rsidP="00944FB7">
      <w:pPr>
        <w:spacing w:after="0" w:line="240" w:lineRule="auto"/>
        <w:ind w:firstLine="720"/>
        <w:jc w:val="both"/>
        <w:rPr>
          <w:rFonts w:ascii="Times New Roman" w:eastAsia="Times New Roman" w:hAnsi="Times New Roman" w:cs="Times New Roman"/>
          <w:sz w:val="28"/>
          <w:szCs w:val="28"/>
          <w:lang w:eastAsia="ru-RU"/>
        </w:rPr>
      </w:pPr>
      <w:r w:rsidRPr="009B0DAB">
        <w:rPr>
          <w:rFonts w:ascii="Times New Roman" w:eastAsia="Times New Roman" w:hAnsi="Times New Roman" w:cs="Times New Roman"/>
          <w:sz w:val="28"/>
          <w:szCs w:val="28"/>
          <w:lang w:eastAsia="ru-RU"/>
        </w:rPr>
        <w:t xml:space="preserve">3. Психоэмоциональные нарушения и вегетативные расстройства отмечены у больных ДТЗ при более тяжелом проявлении заболевания, что усугубляло течение тиреотоксической энцефалопатии, </w:t>
      </w:r>
      <w:proofErr w:type="spellStart"/>
      <w:r w:rsidRPr="009B0DAB">
        <w:rPr>
          <w:rFonts w:ascii="Times New Roman" w:eastAsia="Times New Roman" w:hAnsi="Times New Roman" w:cs="Times New Roman"/>
          <w:sz w:val="28"/>
          <w:szCs w:val="28"/>
          <w:lang w:eastAsia="ru-RU"/>
        </w:rPr>
        <w:t>вестублярно</w:t>
      </w:r>
      <w:proofErr w:type="spellEnd"/>
      <w:r w:rsidRPr="009B0DAB">
        <w:rPr>
          <w:rFonts w:ascii="Times New Roman" w:eastAsia="Times New Roman" w:hAnsi="Times New Roman" w:cs="Times New Roman"/>
          <w:sz w:val="28"/>
          <w:szCs w:val="28"/>
          <w:lang w:eastAsia="ru-RU"/>
        </w:rPr>
        <w:t xml:space="preserve">-мозжечкового  синдрома и неврастении, с выраженными вегетативными нарушениями по симпатическому типу, а при ПГ  у большинства больных превалируют </w:t>
      </w:r>
      <w:proofErr w:type="spellStart"/>
      <w:r w:rsidRPr="009B0DAB">
        <w:rPr>
          <w:rFonts w:ascii="Times New Roman" w:eastAsia="Times New Roman" w:hAnsi="Times New Roman" w:cs="Times New Roman"/>
          <w:sz w:val="28"/>
          <w:szCs w:val="28"/>
          <w:lang w:eastAsia="ru-RU"/>
        </w:rPr>
        <w:t>астенодепрессивный</w:t>
      </w:r>
      <w:proofErr w:type="spellEnd"/>
      <w:r w:rsidRPr="009B0DAB">
        <w:rPr>
          <w:rFonts w:ascii="Times New Roman" w:eastAsia="Times New Roman" w:hAnsi="Times New Roman" w:cs="Times New Roman"/>
          <w:sz w:val="28"/>
          <w:szCs w:val="28"/>
          <w:lang w:eastAsia="ru-RU"/>
        </w:rPr>
        <w:t xml:space="preserve">, </w:t>
      </w:r>
      <w:proofErr w:type="spellStart"/>
      <w:r w:rsidRPr="009B0DAB">
        <w:rPr>
          <w:rFonts w:ascii="Times New Roman" w:eastAsia="Times New Roman" w:hAnsi="Times New Roman" w:cs="Times New Roman"/>
          <w:sz w:val="28"/>
          <w:szCs w:val="28"/>
          <w:lang w:eastAsia="ru-RU"/>
        </w:rPr>
        <w:t>миастеноподобный</w:t>
      </w:r>
      <w:proofErr w:type="spellEnd"/>
      <w:r w:rsidRPr="009B0DAB">
        <w:rPr>
          <w:rFonts w:ascii="Times New Roman" w:eastAsia="Times New Roman" w:hAnsi="Times New Roman" w:cs="Times New Roman"/>
          <w:sz w:val="28"/>
          <w:szCs w:val="28"/>
          <w:lang w:eastAsia="ru-RU"/>
        </w:rPr>
        <w:t xml:space="preserve"> </w:t>
      </w:r>
      <w:proofErr w:type="spellStart"/>
      <w:r w:rsidRPr="009B0DAB">
        <w:rPr>
          <w:rFonts w:ascii="Times New Roman" w:eastAsia="Times New Roman" w:hAnsi="Times New Roman" w:cs="Times New Roman"/>
          <w:sz w:val="28"/>
          <w:szCs w:val="28"/>
          <w:lang w:eastAsia="ru-RU"/>
        </w:rPr>
        <w:t>энцефалопатичекий</w:t>
      </w:r>
      <w:proofErr w:type="spellEnd"/>
      <w:r w:rsidRPr="009B0DAB">
        <w:rPr>
          <w:rFonts w:ascii="Times New Roman" w:eastAsia="Times New Roman" w:hAnsi="Times New Roman" w:cs="Times New Roman"/>
          <w:sz w:val="28"/>
          <w:szCs w:val="28"/>
          <w:lang w:eastAsia="ru-RU"/>
        </w:rPr>
        <w:t xml:space="preserve"> синдромы  с вегетативными нарушениями  по парасимпатическому типу.</w:t>
      </w:r>
    </w:p>
    <w:p w:rsidR="009B0DAB" w:rsidRPr="009B0DAB" w:rsidRDefault="009B0DAB" w:rsidP="00944FB7">
      <w:pPr>
        <w:spacing w:after="0" w:line="240" w:lineRule="auto"/>
        <w:ind w:firstLine="720"/>
        <w:jc w:val="both"/>
        <w:rPr>
          <w:rFonts w:ascii="Times New Roman" w:eastAsia="Times New Roman" w:hAnsi="Times New Roman" w:cs="Times New Roman"/>
          <w:sz w:val="28"/>
          <w:szCs w:val="28"/>
          <w:lang w:eastAsia="ru-RU"/>
        </w:rPr>
      </w:pPr>
      <w:r w:rsidRPr="009B0DAB">
        <w:rPr>
          <w:rFonts w:ascii="Times New Roman" w:eastAsia="Times New Roman" w:hAnsi="Times New Roman" w:cs="Times New Roman"/>
          <w:sz w:val="28"/>
          <w:szCs w:val="28"/>
          <w:lang w:eastAsia="ru-RU"/>
        </w:rPr>
        <w:t>4. В целом организме человека деятельность различных функциональных систем последовательно связана друг с другом во времени, когда результат деятельности одной функциональной системы последовательно формирует другую потребность и соответствующую функциональную систему, что нашло подтверждение в результатах наших исследований, в зависимости от уровня антител ТСА</w:t>
      </w:r>
      <w:proofErr w:type="gramStart"/>
      <w:r w:rsidRPr="009B0DAB">
        <w:rPr>
          <w:rFonts w:ascii="Times New Roman" w:eastAsia="Times New Roman" w:hAnsi="Times New Roman" w:cs="Times New Roman"/>
          <w:sz w:val="28"/>
          <w:szCs w:val="28"/>
          <w:lang w:eastAsia="ru-RU"/>
        </w:rPr>
        <w:t>,Т</w:t>
      </w:r>
      <w:proofErr w:type="gramEnd"/>
      <w:r w:rsidRPr="009B0DAB">
        <w:rPr>
          <w:rFonts w:ascii="Times New Roman" w:eastAsia="Times New Roman" w:hAnsi="Times New Roman" w:cs="Times New Roman"/>
          <w:sz w:val="28"/>
          <w:szCs w:val="28"/>
          <w:lang w:eastAsia="ru-RU"/>
        </w:rPr>
        <w:t xml:space="preserve">ПО,ТГ, происходят  разной степени нарушения центральной и периферической нервной  системы с проявлением энцефалопатии, </w:t>
      </w:r>
      <w:proofErr w:type="spellStart"/>
      <w:r w:rsidRPr="009B0DAB">
        <w:rPr>
          <w:rFonts w:ascii="Times New Roman" w:eastAsia="Times New Roman" w:hAnsi="Times New Roman" w:cs="Times New Roman"/>
          <w:sz w:val="28"/>
          <w:szCs w:val="28"/>
          <w:lang w:eastAsia="ru-RU"/>
        </w:rPr>
        <w:t>астенодепрессивным</w:t>
      </w:r>
      <w:proofErr w:type="spellEnd"/>
      <w:r w:rsidRPr="009B0DAB">
        <w:rPr>
          <w:rFonts w:ascii="Times New Roman" w:eastAsia="Times New Roman" w:hAnsi="Times New Roman" w:cs="Times New Roman"/>
          <w:sz w:val="28"/>
          <w:szCs w:val="28"/>
          <w:lang w:eastAsia="ru-RU"/>
        </w:rPr>
        <w:t xml:space="preserve"> синдромом, неврастении, </w:t>
      </w:r>
      <w:proofErr w:type="spellStart"/>
      <w:r w:rsidRPr="009B0DAB">
        <w:rPr>
          <w:rFonts w:ascii="Times New Roman" w:eastAsia="Times New Roman" w:hAnsi="Times New Roman" w:cs="Times New Roman"/>
          <w:sz w:val="28"/>
          <w:szCs w:val="28"/>
          <w:lang w:eastAsia="ru-RU"/>
        </w:rPr>
        <w:t>полинейропатии</w:t>
      </w:r>
      <w:proofErr w:type="spellEnd"/>
      <w:r w:rsidRPr="009B0DAB">
        <w:rPr>
          <w:rFonts w:ascii="Times New Roman" w:eastAsia="Times New Roman" w:hAnsi="Times New Roman" w:cs="Times New Roman"/>
          <w:sz w:val="28"/>
          <w:szCs w:val="28"/>
          <w:lang w:eastAsia="ru-RU"/>
        </w:rPr>
        <w:t>, что является причиной разной степени нарушению иммунной системы.</w:t>
      </w:r>
    </w:p>
    <w:p w:rsidR="009B0DAB" w:rsidRPr="009B0DAB" w:rsidRDefault="009B0DAB" w:rsidP="00944FB7">
      <w:pPr>
        <w:spacing w:after="0" w:line="240" w:lineRule="auto"/>
        <w:ind w:firstLine="720"/>
        <w:jc w:val="both"/>
        <w:rPr>
          <w:rFonts w:ascii="Times New Roman" w:eastAsia="Times New Roman" w:hAnsi="Times New Roman" w:cs="Times New Roman"/>
          <w:sz w:val="28"/>
          <w:szCs w:val="28"/>
          <w:lang w:eastAsia="ru-RU"/>
        </w:rPr>
      </w:pPr>
      <w:r w:rsidRPr="009B0DAB">
        <w:rPr>
          <w:rFonts w:ascii="Times New Roman" w:eastAsia="Times New Roman" w:hAnsi="Times New Roman" w:cs="Times New Roman"/>
          <w:sz w:val="28"/>
          <w:szCs w:val="28"/>
          <w:lang w:eastAsia="ru-RU"/>
        </w:rPr>
        <w:t xml:space="preserve">5. Результаты проведенной работы показали, что имеется достоверная прямая </w:t>
      </w:r>
      <w:r w:rsidR="00944FB7" w:rsidRPr="009B0DAB">
        <w:rPr>
          <w:rFonts w:ascii="Times New Roman" w:eastAsia="Times New Roman" w:hAnsi="Times New Roman" w:cs="Times New Roman"/>
          <w:sz w:val="28"/>
          <w:szCs w:val="28"/>
          <w:lang w:eastAsia="ru-RU"/>
        </w:rPr>
        <w:t>средняя</w:t>
      </w:r>
      <w:r w:rsidRPr="009B0DAB">
        <w:rPr>
          <w:rFonts w:ascii="Times New Roman" w:eastAsia="Times New Roman" w:hAnsi="Times New Roman" w:cs="Times New Roman"/>
          <w:sz w:val="28"/>
          <w:szCs w:val="28"/>
          <w:lang w:eastAsia="ru-RU"/>
        </w:rPr>
        <w:t xml:space="preserve">  корреляционная </w:t>
      </w:r>
      <w:r w:rsidR="00944FB7">
        <w:rPr>
          <w:rFonts w:ascii="Times New Roman" w:eastAsia="Times New Roman" w:hAnsi="Times New Roman" w:cs="Times New Roman"/>
          <w:sz w:val="28"/>
          <w:szCs w:val="28"/>
          <w:lang w:eastAsia="ru-RU"/>
        </w:rPr>
        <w:t>зависимость между Т3+ТСА (r=0,66</w:t>
      </w:r>
      <w:r w:rsidRPr="009B0DAB">
        <w:rPr>
          <w:rFonts w:ascii="Times New Roman" w:eastAsia="Times New Roman" w:hAnsi="Times New Roman" w:cs="Times New Roman"/>
          <w:sz w:val="28"/>
          <w:szCs w:val="28"/>
          <w:lang w:eastAsia="ru-RU"/>
        </w:rPr>
        <w:t xml:space="preserve">; </w:t>
      </w:r>
      <w:proofErr w:type="gramStart"/>
      <w:r w:rsidRPr="009B0DAB">
        <w:rPr>
          <w:rFonts w:ascii="Times New Roman" w:eastAsia="Times New Roman" w:hAnsi="Times New Roman" w:cs="Times New Roman"/>
          <w:sz w:val="28"/>
          <w:szCs w:val="28"/>
          <w:lang w:eastAsia="ru-RU"/>
        </w:rPr>
        <w:t>р</w:t>
      </w:r>
      <w:proofErr w:type="gramEnd"/>
      <w:r w:rsidRPr="009B0DAB">
        <w:rPr>
          <w:rFonts w:ascii="Times New Roman" w:eastAsia="Times New Roman" w:hAnsi="Times New Roman" w:cs="Times New Roman"/>
          <w:sz w:val="28"/>
          <w:szCs w:val="28"/>
          <w:lang w:eastAsia="ru-RU"/>
        </w:rPr>
        <w:t xml:space="preserve"> &lt; 0,01) обратная </w:t>
      </w:r>
      <w:r w:rsidR="00944FB7" w:rsidRPr="009B0DAB">
        <w:rPr>
          <w:rFonts w:ascii="Times New Roman" w:eastAsia="Times New Roman" w:hAnsi="Times New Roman" w:cs="Times New Roman"/>
          <w:sz w:val="28"/>
          <w:szCs w:val="28"/>
          <w:lang w:eastAsia="ru-RU"/>
        </w:rPr>
        <w:t xml:space="preserve">сильная </w:t>
      </w:r>
      <w:r w:rsidRPr="009B0DAB">
        <w:rPr>
          <w:rFonts w:ascii="Times New Roman" w:eastAsia="Times New Roman" w:hAnsi="Times New Roman" w:cs="Times New Roman"/>
          <w:sz w:val="28"/>
          <w:szCs w:val="28"/>
          <w:lang w:eastAsia="ru-RU"/>
        </w:rPr>
        <w:t xml:space="preserve">корреляционная </w:t>
      </w:r>
      <w:r w:rsidR="00944FB7">
        <w:rPr>
          <w:rFonts w:ascii="Times New Roman" w:eastAsia="Times New Roman" w:hAnsi="Times New Roman" w:cs="Times New Roman"/>
          <w:sz w:val="28"/>
          <w:szCs w:val="28"/>
          <w:lang w:eastAsia="ru-RU"/>
        </w:rPr>
        <w:t>зависимость между Тс+ Т4 (r=-0,72</w:t>
      </w:r>
      <w:r w:rsidRPr="009B0DAB">
        <w:rPr>
          <w:rFonts w:ascii="Times New Roman" w:eastAsia="Times New Roman" w:hAnsi="Times New Roman" w:cs="Times New Roman"/>
          <w:sz w:val="28"/>
          <w:szCs w:val="28"/>
          <w:lang w:eastAsia="ru-RU"/>
        </w:rPr>
        <w:t>; р &lt; 0,01)  прямая средняя корреляционная за</w:t>
      </w:r>
      <w:r w:rsidR="00944FB7">
        <w:rPr>
          <w:rFonts w:ascii="Times New Roman" w:eastAsia="Times New Roman" w:hAnsi="Times New Roman" w:cs="Times New Roman"/>
          <w:sz w:val="28"/>
          <w:szCs w:val="28"/>
          <w:lang w:eastAsia="ru-RU"/>
        </w:rPr>
        <w:t>висимость между ТСА+ СВД (r=0,57</w:t>
      </w:r>
      <w:r w:rsidRPr="009B0DAB">
        <w:rPr>
          <w:rFonts w:ascii="Times New Roman" w:eastAsia="Times New Roman" w:hAnsi="Times New Roman" w:cs="Times New Roman"/>
          <w:sz w:val="28"/>
          <w:szCs w:val="28"/>
          <w:lang w:eastAsia="ru-RU"/>
        </w:rPr>
        <w:t xml:space="preserve">; р &lt; 0,05) а так же прямая средняя корреляционная </w:t>
      </w:r>
      <w:r w:rsidR="00944FB7">
        <w:rPr>
          <w:rFonts w:ascii="Times New Roman" w:eastAsia="Times New Roman" w:hAnsi="Times New Roman" w:cs="Times New Roman"/>
          <w:sz w:val="28"/>
          <w:szCs w:val="28"/>
          <w:lang w:eastAsia="ru-RU"/>
        </w:rPr>
        <w:t>зависимость между ТТГ+ТПО(r=0,59</w:t>
      </w:r>
      <w:r w:rsidRPr="009B0DAB">
        <w:rPr>
          <w:rFonts w:ascii="Times New Roman" w:eastAsia="Times New Roman" w:hAnsi="Times New Roman" w:cs="Times New Roman"/>
          <w:sz w:val="28"/>
          <w:szCs w:val="28"/>
          <w:lang w:eastAsia="ru-RU"/>
        </w:rPr>
        <w:t xml:space="preserve">; </w:t>
      </w:r>
      <w:proofErr w:type="gramStart"/>
      <w:r w:rsidRPr="009B0DAB">
        <w:rPr>
          <w:rFonts w:ascii="Times New Roman" w:eastAsia="Times New Roman" w:hAnsi="Times New Roman" w:cs="Times New Roman"/>
          <w:sz w:val="28"/>
          <w:szCs w:val="28"/>
          <w:lang w:eastAsia="ru-RU"/>
        </w:rPr>
        <w:t>р</w:t>
      </w:r>
      <w:proofErr w:type="gramEnd"/>
      <w:r w:rsidRPr="009B0DAB">
        <w:rPr>
          <w:rFonts w:ascii="Times New Roman" w:eastAsia="Times New Roman" w:hAnsi="Times New Roman" w:cs="Times New Roman"/>
          <w:sz w:val="28"/>
          <w:szCs w:val="28"/>
          <w:lang w:eastAsia="ru-RU"/>
        </w:rPr>
        <w:t xml:space="preserve"> &lt; 0,05 )  эти взаимоотношения подтверждают тесную связь </w:t>
      </w:r>
      <w:proofErr w:type="spellStart"/>
      <w:r w:rsidRPr="009B0DAB">
        <w:rPr>
          <w:rFonts w:ascii="Times New Roman" w:eastAsia="Times New Roman" w:hAnsi="Times New Roman" w:cs="Times New Roman"/>
          <w:sz w:val="28"/>
          <w:szCs w:val="28"/>
          <w:lang w:eastAsia="ru-RU"/>
        </w:rPr>
        <w:t>нейроэндокриноиммунных</w:t>
      </w:r>
      <w:proofErr w:type="spellEnd"/>
      <w:r w:rsidRPr="009B0DAB">
        <w:rPr>
          <w:rFonts w:ascii="Times New Roman" w:eastAsia="Times New Roman" w:hAnsi="Times New Roman" w:cs="Times New Roman"/>
          <w:sz w:val="28"/>
          <w:szCs w:val="28"/>
          <w:lang w:eastAsia="ru-RU"/>
        </w:rPr>
        <w:t xml:space="preserve">  систем при </w:t>
      </w:r>
      <w:r w:rsidR="00944FB7">
        <w:rPr>
          <w:rFonts w:ascii="Times New Roman" w:eastAsia="Times New Roman" w:hAnsi="Times New Roman" w:cs="Times New Roman"/>
          <w:sz w:val="28"/>
          <w:szCs w:val="28"/>
          <w:lang w:eastAsia="ru-RU"/>
        </w:rPr>
        <w:t>АИ</w:t>
      </w:r>
      <w:r w:rsidRPr="009B0DAB">
        <w:rPr>
          <w:rFonts w:ascii="Times New Roman" w:eastAsia="Times New Roman" w:hAnsi="Times New Roman" w:cs="Times New Roman"/>
          <w:sz w:val="28"/>
          <w:szCs w:val="28"/>
          <w:lang w:eastAsia="ru-RU"/>
        </w:rPr>
        <w:t>ЗЩЖ.</w:t>
      </w:r>
    </w:p>
    <w:p w:rsidR="003C5E22" w:rsidRDefault="003C5E22" w:rsidP="009B0DAB">
      <w:pPr>
        <w:spacing w:line="360" w:lineRule="auto"/>
        <w:jc w:val="center"/>
        <w:rPr>
          <w:rFonts w:ascii="Times New Roman" w:eastAsia="Times New Roman" w:hAnsi="Times New Roman" w:cs="Times New Roman"/>
          <w:b/>
          <w:bCs/>
          <w:color w:val="000000"/>
          <w:spacing w:val="-2"/>
          <w:w w:val="93"/>
          <w:sz w:val="28"/>
          <w:szCs w:val="28"/>
          <w:lang w:eastAsia="ru-RU"/>
        </w:rPr>
      </w:pPr>
    </w:p>
    <w:p w:rsidR="009B0DAB" w:rsidRPr="009B0DAB" w:rsidRDefault="009B0DAB" w:rsidP="003C5E22">
      <w:pPr>
        <w:spacing w:after="0" w:line="360" w:lineRule="auto"/>
        <w:jc w:val="center"/>
        <w:rPr>
          <w:rFonts w:ascii="Times New Roman" w:eastAsia="Times New Roman" w:hAnsi="Times New Roman" w:cs="Times New Roman"/>
          <w:b/>
          <w:bCs/>
          <w:color w:val="000000"/>
          <w:spacing w:val="-2"/>
          <w:w w:val="93"/>
          <w:sz w:val="28"/>
          <w:szCs w:val="28"/>
          <w:lang w:eastAsia="ru-RU"/>
        </w:rPr>
      </w:pPr>
      <w:r w:rsidRPr="009B0DAB">
        <w:rPr>
          <w:rFonts w:ascii="Times New Roman" w:eastAsia="Times New Roman" w:hAnsi="Times New Roman" w:cs="Times New Roman"/>
          <w:b/>
          <w:bCs/>
          <w:color w:val="000000"/>
          <w:spacing w:val="-2"/>
          <w:w w:val="93"/>
          <w:sz w:val="28"/>
          <w:szCs w:val="28"/>
          <w:lang w:eastAsia="ru-RU"/>
        </w:rPr>
        <w:t>ПРАКТИЧЕСКИЕ РЕКОМЕНДАЦИИ</w:t>
      </w:r>
    </w:p>
    <w:p w:rsidR="00F476D4" w:rsidRDefault="009B0DAB" w:rsidP="003C5E22">
      <w:pPr>
        <w:spacing w:after="0" w:line="240" w:lineRule="auto"/>
        <w:ind w:firstLine="720"/>
        <w:jc w:val="both"/>
        <w:rPr>
          <w:rFonts w:ascii="Times New Roman" w:eastAsia="Times New Roman" w:hAnsi="Times New Roman" w:cs="Times New Roman"/>
          <w:position w:val="-6"/>
          <w:sz w:val="28"/>
          <w:szCs w:val="28"/>
          <w:lang w:eastAsia="ru-RU"/>
        </w:rPr>
      </w:pPr>
      <w:r w:rsidRPr="009B0DAB">
        <w:rPr>
          <w:rFonts w:ascii="Times New Roman" w:eastAsia="Times New Roman" w:hAnsi="Times New Roman" w:cs="Times New Roman"/>
          <w:position w:val="-6"/>
          <w:sz w:val="28"/>
          <w:szCs w:val="28"/>
          <w:lang w:eastAsia="ru-RU"/>
        </w:rPr>
        <w:t xml:space="preserve">1.У больных с соматическими заболеваниями при наличии вегетативных расстройств необходимо проводить комплексное исследование состояния щитовидной железы для своевременного выявления </w:t>
      </w:r>
      <w:r w:rsidR="00F476D4">
        <w:rPr>
          <w:rFonts w:ascii="Times New Roman" w:eastAsia="Times New Roman" w:hAnsi="Times New Roman" w:cs="Times New Roman"/>
          <w:position w:val="-6"/>
          <w:sz w:val="28"/>
          <w:szCs w:val="28"/>
          <w:lang w:eastAsia="ru-RU"/>
        </w:rPr>
        <w:t>аутоиммунного заболевания щитовидной железы (</w:t>
      </w:r>
      <w:r w:rsidRPr="009B0DAB">
        <w:rPr>
          <w:rFonts w:ascii="Times New Roman" w:eastAsia="Times New Roman" w:hAnsi="Times New Roman" w:cs="Times New Roman"/>
          <w:position w:val="-6"/>
          <w:sz w:val="28"/>
          <w:szCs w:val="28"/>
          <w:lang w:eastAsia="ru-RU"/>
        </w:rPr>
        <w:t>А</w:t>
      </w:r>
      <w:r w:rsidR="00E27A10">
        <w:rPr>
          <w:rFonts w:ascii="Times New Roman" w:eastAsia="Times New Roman" w:hAnsi="Times New Roman" w:cs="Times New Roman"/>
          <w:position w:val="-6"/>
          <w:sz w:val="28"/>
          <w:szCs w:val="28"/>
          <w:lang w:eastAsia="ru-RU"/>
        </w:rPr>
        <w:t>И</w:t>
      </w:r>
      <w:r w:rsidRPr="009B0DAB">
        <w:rPr>
          <w:rFonts w:ascii="Times New Roman" w:eastAsia="Times New Roman" w:hAnsi="Times New Roman" w:cs="Times New Roman"/>
          <w:position w:val="-6"/>
          <w:sz w:val="28"/>
          <w:szCs w:val="28"/>
          <w:lang w:eastAsia="ru-RU"/>
        </w:rPr>
        <w:t>ЗЩЖ</w:t>
      </w:r>
      <w:r w:rsidR="00F476D4">
        <w:rPr>
          <w:rFonts w:ascii="Times New Roman" w:eastAsia="Times New Roman" w:hAnsi="Times New Roman" w:cs="Times New Roman"/>
          <w:position w:val="-6"/>
          <w:sz w:val="28"/>
          <w:szCs w:val="28"/>
          <w:lang w:eastAsia="ru-RU"/>
        </w:rPr>
        <w:t>).</w:t>
      </w:r>
      <w:r w:rsidRPr="009B0DAB">
        <w:rPr>
          <w:rFonts w:ascii="Times New Roman" w:eastAsia="Times New Roman" w:hAnsi="Times New Roman" w:cs="Times New Roman"/>
          <w:position w:val="-6"/>
          <w:sz w:val="28"/>
          <w:szCs w:val="28"/>
          <w:lang w:eastAsia="ru-RU"/>
        </w:rPr>
        <w:t xml:space="preserve"> </w:t>
      </w:r>
    </w:p>
    <w:p w:rsidR="00E27A10" w:rsidRPr="00E27A10" w:rsidRDefault="00C0090E" w:rsidP="00C0090E">
      <w:pPr>
        <w:spacing w:after="0" w:line="240" w:lineRule="auto"/>
        <w:ind w:firstLine="720"/>
        <w:jc w:val="both"/>
        <w:rPr>
          <w:rFonts w:ascii="Times New Roman" w:eastAsia="Times New Roman" w:hAnsi="Times New Roman" w:cs="Times New Roman"/>
          <w:position w:val="-6"/>
          <w:sz w:val="28"/>
          <w:szCs w:val="28"/>
        </w:rPr>
      </w:pPr>
      <w:r w:rsidRPr="0067374F">
        <w:rPr>
          <w:rFonts w:ascii="Times New Roman" w:eastAsia="Times New Roman" w:hAnsi="Times New Roman" w:cs="Times New Roman"/>
          <w:position w:val="-6"/>
          <w:sz w:val="28"/>
          <w:szCs w:val="28"/>
        </w:rPr>
        <w:t>2</w:t>
      </w:r>
      <w:r w:rsidR="00E27A10" w:rsidRPr="0067374F">
        <w:rPr>
          <w:rFonts w:ascii="Times New Roman" w:eastAsia="Times New Roman" w:hAnsi="Times New Roman" w:cs="Times New Roman"/>
          <w:position w:val="-6"/>
          <w:sz w:val="28"/>
          <w:szCs w:val="28"/>
        </w:rPr>
        <w:t xml:space="preserve">. </w:t>
      </w:r>
      <w:r w:rsidR="00A949D6" w:rsidRPr="0067374F">
        <w:rPr>
          <w:rFonts w:ascii="Times New Roman" w:eastAsia="Times New Roman" w:hAnsi="Times New Roman" w:cs="Times New Roman"/>
          <w:position w:val="-6"/>
          <w:sz w:val="28"/>
          <w:szCs w:val="28"/>
        </w:rPr>
        <w:t>С целью</w:t>
      </w:r>
      <w:r w:rsidR="00A949D6" w:rsidRPr="00A949D6">
        <w:rPr>
          <w:rFonts w:ascii="Times New Roman" w:eastAsia="Times New Roman" w:hAnsi="Times New Roman" w:cs="Times New Roman"/>
          <w:position w:val="-6"/>
          <w:sz w:val="28"/>
          <w:szCs w:val="28"/>
        </w:rPr>
        <w:t xml:space="preserve"> своевременной диагност</w:t>
      </w:r>
      <w:r w:rsidR="00555443">
        <w:rPr>
          <w:rFonts w:ascii="Times New Roman" w:eastAsia="Times New Roman" w:hAnsi="Times New Roman" w:cs="Times New Roman"/>
          <w:position w:val="-6"/>
          <w:sz w:val="28"/>
          <w:szCs w:val="28"/>
        </w:rPr>
        <w:t>ики и адекватной терапии</w:t>
      </w:r>
      <w:r w:rsidR="0067374F">
        <w:rPr>
          <w:rFonts w:ascii="Times New Roman" w:eastAsia="Times New Roman" w:hAnsi="Times New Roman" w:cs="Times New Roman"/>
          <w:position w:val="-6"/>
          <w:sz w:val="28"/>
          <w:szCs w:val="28"/>
        </w:rPr>
        <w:t xml:space="preserve"> изучить</w:t>
      </w:r>
      <w:r w:rsidR="00A949D6" w:rsidRPr="00A949D6">
        <w:rPr>
          <w:rFonts w:ascii="Times New Roman" w:eastAsia="Times New Roman" w:hAnsi="Times New Roman" w:cs="Times New Roman"/>
          <w:position w:val="-6"/>
          <w:sz w:val="28"/>
          <w:szCs w:val="28"/>
        </w:rPr>
        <w:t xml:space="preserve"> патогенеза развития </w:t>
      </w:r>
      <w:proofErr w:type="spellStart"/>
      <w:r w:rsidR="00A949D6" w:rsidRPr="00A949D6">
        <w:rPr>
          <w:rFonts w:ascii="Times New Roman" w:eastAsia="Times New Roman" w:hAnsi="Times New Roman" w:cs="Times New Roman"/>
          <w:position w:val="-6"/>
          <w:sz w:val="28"/>
          <w:szCs w:val="28"/>
        </w:rPr>
        <w:t>нейроэндокриноиммунных</w:t>
      </w:r>
      <w:proofErr w:type="spellEnd"/>
      <w:r w:rsidR="00A949D6" w:rsidRPr="00A949D6">
        <w:rPr>
          <w:rFonts w:ascii="Times New Roman" w:eastAsia="Times New Roman" w:hAnsi="Times New Roman" w:cs="Times New Roman"/>
          <w:position w:val="-6"/>
          <w:sz w:val="28"/>
          <w:szCs w:val="28"/>
        </w:rPr>
        <w:t xml:space="preserve"> нарушений при АИЗЩЖ, в зависимости от уровня антител  (</w:t>
      </w:r>
      <w:proofErr w:type="spellStart"/>
      <w:r w:rsidR="00A949D6" w:rsidRPr="00A949D6">
        <w:rPr>
          <w:rFonts w:ascii="Times New Roman" w:eastAsia="Times New Roman" w:hAnsi="Times New Roman" w:cs="Times New Roman"/>
          <w:position w:val="-6"/>
          <w:sz w:val="28"/>
          <w:szCs w:val="28"/>
        </w:rPr>
        <w:t>тиреостимулирующие</w:t>
      </w:r>
      <w:proofErr w:type="spellEnd"/>
      <w:r w:rsidR="00A949D6" w:rsidRPr="00A949D6">
        <w:rPr>
          <w:rFonts w:ascii="Times New Roman" w:eastAsia="Times New Roman" w:hAnsi="Times New Roman" w:cs="Times New Roman"/>
          <w:position w:val="-6"/>
          <w:sz w:val="28"/>
          <w:szCs w:val="28"/>
        </w:rPr>
        <w:t xml:space="preserve"> антитела </w:t>
      </w:r>
      <w:proofErr w:type="gramStart"/>
      <w:r w:rsidR="00A949D6" w:rsidRPr="00A949D6">
        <w:rPr>
          <w:rFonts w:ascii="Times New Roman" w:eastAsia="Times New Roman" w:hAnsi="Times New Roman" w:cs="Times New Roman"/>
          <w:position w:val="-6"/>
          <w:sz w:val="28"/>
          <w:szCs w:val="28"/>
        </w:rPr>
        <w:t>-Т</w:t>
      </w:r>
      <w:proofErr w:type="gramEnd"/>
      <w:r w:rsidR="00A949D6" w:rsidRPr="00A949D6">
        <w:rPr>
          <w:rFonts w:ascii="Times New Roman" w:eastAsia="Times New Roman" w:hAnsi="Times New Roman" w:cs="Times New Roman"/>
          <w:position w:val="-6"/>
          <w:sz w:val="28"/>
          <w:szCs w:val="28"/>
        </w:rPr>
        <w:t xml:space="preserve">СА, </w:t>
      </w:r>
      <w:proofErr w:type="spellStart"/>
      <w:r w:rsidR="00A949D6" w:rsidRPr="00A949D6">
        <w:rPr>
          <w:rFonts w:ascii="Times New Roman" w:eastAsia="Times New Roman" w:hAnsi="Times New Roman" w:cs="Times New Roman"/>
          <w:position w:val="-6"/>
          <w:sz w:val="28"/>
          <w:szCs w:val="28"/>
        </w:rPr>
        <w:t>тиреопероксидаза</w:t>
      </w:r>
      <w:proofErr w:type="spellEnd"/>
      <w:r w:rsidR="00A949D6" w:rsidRPr="00A949D6">
        <w:rPr>
          <w:rFonts w:ascii="Times New Roman" w:eastAsia="Times New Roman" w:hAnsi="Times New Roman" w:cs="Times New Roman"/>
          <w:position w:val="-6"/>
          <w:sz w:val="28"/>
          <w:szCs w:val="28"/>
        </w:rPr>
        <w:t xml:space="preserve"> - ТПО, </w:t>
      </w:r>
      <w:proofErr w:type="spellStart"/>
      <w:r w:rsidR="00A949D6" w:rsidRPr="00A949D6">
        <w:rPr>
          <w:rFonts w:ascii="Times New Roman" w:eastAsia="Times New Roman" w:hAnsi="Times New Roman" w:cs="Times New Roman"/>
          <w:position w:val="-6"/>
          <w:sz w:val="28"/>
          <w:szCs w:val="28"/>
        </w:rPr>
        <w:t>тиреоглобулин</w:t>
      </w:r>
      <w:proofErr w:type="spellEnd"/>
      <w:r w:rsidR="00A949D6" w:rsidRPr="00A949D6">
        <w:rPr>
          <w:rFonts w:ascii="Times New Roman" w:eastAsia="Times New Roman" w:hAnsi="Times New Roman" w:cs="Times New Roman"/>
          <w:position w:val="-6"/>
          <w:sz w:val="28"/>
          <w:szCs w:val="28"/>
        </w:rPr>
        <w:t xml:space="preserve"> – ТГ ), происходят  различного уровня нарушения в центральной и периферической нервных  систем с проявлением энцефалопатии, </w:t>
      </w:r>
      <w:proofErr w:type="spellStart"/>
      <w:r w:rsidR="00A949D6" w:rsidRPr="00A949D6">
        <w:rPr>
          <w:rFonts w:ascii="Times New Roman" w:eastAsia="Times New Roman" w:hAnsi="Times New Roman" w:cs="Times New Roman"/>
          <w:position w:val="-6"/>
          <w:sz w:val="28"/>
          <w:szCs w:val="28"/>
        </w:rPr>
        <w:t>астенодепрессивного</w:t>
      </w:r>
      <w:proofErr w:type="spellEnd"/>
      <w:r w:rsidR="00A949D6" w:rsidRPr="00A949D6">
        <w:rPr>
          <w:rFonts w:ascii="Times New Roman" w:eastAsia="Times New Roman" w:hAnsi="Times New Roman" w:cs="Times New Roman"/>
          <w:position w:val="-6"/>
          <w:sz w:val="28"/>
          <w:szCs w:val="28"/>
        </w:rPr>
        <w:t xml:space="preserve"> синдрома, неврастении, </w:t>
      </w:r>
      <w:proofErr w:type="spellStart"/>
      <w:r w:rsidR="00A949D6" w:rsidRPr="00A949D6">
        <w:rPr>
          <w:rFonts w:ascii="Times New Roman" w:eastAsia="Times New Roman" w:hAnsi="Times New Roman" w:cs="Times New Roman"/>
          <w:position w:val="-6"/>
          <w:sz w:val="28"/>
          <w:szCs w:val="28"/>
        </w:rPr>
        <w:t>полинейропатии</w:t>
      </w:r>
      <w:proofErr w:type="spellEnd"/>
      <w:r w:rsidR="00A949D6" w:rsidRPr="00A949D6">
        <w:rPr>
          <w:rFonts w:ascii="Times New Roman" w:eastAsia="Times New Roman" w:hAnsi="Times New Roman" w:cs="Times New Roman"/>
          <w:position w:val="-6"/>
          <w:sz w:val="28"/>
          <w:szCs w:val="28"/>
        </w:rPr>
        <w:t xml:space="preserve">. </w:t>
      </w:r>
    </w:p>
    <w:p w:rsidR="00C75079" w:rsidRDefault="00E27A10" w:rsidP="00A949D6">
      <w:pPr>
        <w:spacing w:after="0" w:line="240" w:lineRule="auto"/>
        <w:ind w:firstLine="720"/>
        <w:jc w:val="both"/>
        <w:rPr>
          <w:rFonts w:ascii="Times New Roman" w:eastAsia="Times New Roman" w:hAnsi="Times New Roman" w:cs="Times New Roman"/>
          <w:b/>
          <w:sz w:val="28"/>
          <w:szCs w:val="28"/>
          <w:lang w:eastAsia="ru-RU"/>
        </w:rPr>
      </w:pPr>
      <w:r w:rsidRPr="00E27A10">
        <w:rPr>
          <w:rFonts w:ascii="Times New Roman" w:eastAsia="Times New Roman" w:hAnsi="Times New Roman" w:cs="Times New Roman"/>
          <w:sz w:val="28"/>
          <w:szCs w:val="28"/>
        </w:rPr>
        <w:lastRenderedPageBreak/>
        <w:t>3</w:t>
      </w:r>
      <w:r w:rsidR="00A949D6" w:rsidRPr="00A949D6">
        <w:t xml:space="preserve"> </w:t>
      </w:r>
      <w:r w:rsidR="00A949D6" w:rsidRPr="00A949D6">
        <w:rPr>
          <w:rFonts w:ascii="Times New Roman" w:eastAsia="Times New Roman" w:hAnsi="Times New Roman" w:cs="Times New Roman"/>
          <w:sz w:val="28"/>
          <w:szCs w:val="28"/>
        </w:rPr>
        <w:t xml:space="preserve">Заболевания щитовидной железы следует отнести к системной патологии, при котором наблюдается тесная связь </w:t>
      </w:r>
      <w:proofErr w:type="spellStart"/>
      <w:r w:rsidR="00A949D6" w:rsidRPr="00A949D6">
        <w:rPr>
          <w:rFonts w:ascii="Times New Roman" w:eastAsia="Times New Roman" w:hAnsi="Times New Roman" w:cs="Times New Roman"/>
          <w:sz w:val="28"/>
          <w:szCs w:val="28"/>
        </w:rPr>
        <w:t>нейроэндокриноиммунных</w:t>
      </w:r>
      <w:proofErr w:type="spellEnd"/>
      <w:r w:rsidR="00A949D6" w:rsidRPr="00A949D6">
        <w:rPr>
          <w:rFonts w:ascii="Times New Roman" w:eastAsia="Times New Roman" w:hAnsi="Times New Roman" w:cs="Times New Roman"/>
          <w:sz w:val="28"/>
          <w:szCs w:val="28"/>
        </w:rPr>
        <w:t xml:space="preserve"> систем, что нашло подтверждение  в результатах исследования проведенной </w:t>
      </w:r>
      <w:r w:rsidR="00A949D6" w:rsidRPr="00017520">
        <w:rPr>
          <w:rFonts w:ascii="Times New Roman" w:eastAsia="Times New Roman" w:hAnsi="Times New Roman" w:cs="Times New Roman"/>
          <w:sz w:val="28"/>
          <w:szCs w:val="28"/>
        </w:rPr>
        <w:t>работы</w:t>
      </w:r>
      <w:r w:rsidR="00A949D6" w:rsidRPr="00A949D6">
        <w:rPr>
          <w:rFonts w:ascii="Times New Roman" w:eastAsia="Times New Roman" w:hAnsi="Times New Roman" w:cs="Times New Roman"/>
          <w:sz w:val="28"/>
          <w:szCs w:val="28"/>
        </w:rPr>
        <w:t xml:space="preserve"> и установлено, что имеется достоверная прямая сильная  корреляционная зависимость между системами, </w:t>
      </w:r>
      <w:r w:rsidR="00017520">
        <w:rPr>
          <w:rFonts w:ascii="Times New Roman" w:eastAsia="Times New Roman" w:hAnsi="Times New Roman" w:cs="Times New Roman"/>
          <w:sz w:val="28"/>
          <w:szCs w:val="28"/>
        </w:rPr>
        <w:t>обуславливает необходимость проведения комплексного</w:t>
      </w:r>
      <w:r w:rsidR="00A949D6" w:rsidRPr="00A949D6">
        <w:rPr>
          <w:rFonts w:ascii="Times New Roman" w:eastAsia="Times New Roman" w:hAnsi="Times New Roman" w:cs="Times New Roman"/>
          <w:sz w:val="28"/>
          <w:szCs w:val="28"/>
        </w:rPr>
        <w:t xml:space="preserve"> обследование при АИЗЩЖ. </w:t>
      </w:r>
    </w:p>
    <w:p w:rsidR="008F6857" w:rsidRDefault="008F6857" w:rsidP="00C75079">
      <w:pPr>
        <w:spacing w:after="0" w:line="240" w:lineRule="auto"/>
        <w:rPr>
          <w:rFonts w:ascii="Times New Roman" w:eastAsia="Times New Roman" w:hAnsi="Times New Roman" w:cs="Times New Roman"/>
          <w:b/>
          <w:sz w:val="28"/>
          <w:szCs w:val="28"/>
          <w:lang w:eastAsia="ru-RU"/>
        </w:rPr>
      </w:pPr>
    </w:p>
    <w:p w:rsidR="008F6857" w:rsidRDefault="008F6857" w:rsidP="00C75079">
      <w:pPr>
        <w:spacing w:after="0" w:line="240" w:lineRule="auto"/>
        <w:rPr>
          <w:rFonts w:ascii="Times New Roman" w:eastAsia="Times New Roman" w:hAnsi="Times New Roman" w:cs="Times New Roman"/>
          <w:b/>
          <w:sz w:val="28"/>
          <w:szCs w:val="28"/>
          <w:lang w:eastAsia="ru-RU"/>
        </w:rPr>
      </w:pPr>
    </w:p>
    <w:p w:rsidR="00944FB7" w:rsidRDefault="00944FB7" w:rsidP="00C7507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ОПУБЛИКОВАННЫХ РАБОТ ПО ТЕМЕ ДИССЕРТАЦИИ</w:t>
      </w:r>
      <w:r w:rsidR="008A4158">
        <w:rPr>
          <w:rFonts w:ascii="Times New Roman" w:eastAsia="Times New Roman" w:hAnsi="Times New Roman" w:cs="Times New Roman"/>
          <w:b/>
          <w:sz w:val="28"/>
          <w:szCs w:val="28"/>
          <w:lang w:eastAsia="ru-RU"/>
        </w:rPr>
        <w:t>:</w:t>
      </w:r>
    </w:p>
    <w:p w:rsidR="008A4158" w:rsidRDefault="008A4158" w:rsidP="00C75079">
      <w:pPr>
        <w:spacing w:after="0" w:line="240" w:lineRule="auto"/>
        <w:rPr>
          <w:rFonts w:ascii="Times New Roman" w:eastAsia="Times New Roman" w:hAnsi="Times New Roman" w:cs="Times New Roman"/>
          <w:b/>
          <w:sz w:val="28"/>
          <w:szCs w:val="28"/>
          <w:lang w:eastAsia="ru-RU"/>
        </w:rPr>
      </w:pPr>
    </w:p>
    <w:p w:rsidR="004720FF" w:rsidRPr="00222A9B" w:rsidRDefault="004720FF" w:rsidP="00E21196">
      <w:pPr>
        <w:spacing w:after="0" w:line="240" w:lineRule="auto"/>
        <w:jc w:val="both"/>
        <w:rPr>
          <w:rFonts w:ascii="Times New Roman" w:eastAsia="Times New Roman" w:hAnsi="Times New Roman" w:cs="Times New Roman"/>
          <w:sz w:val="28"/>
          <w:szCs w:val="28"/>
          <w:lang w:eastAsia="ru-RU"/>
        </w:rPr>
      </w:pPr>
      <w:r w:rsidRPr="004720FF">
        <w:rPr>
          <w:rFonts w:ascii="Times New Roman" w:eastAsia="Times New Roman" w:hAnsi="Times New Roman" w:cs="Times New Roman"/>
          <w:b/>
          <w:sz w:val="28"/>
          <w:szCs w:val="28"/>
          <w:lang w:eastAsia="ru-RU"/>
        </w:rPr>
        <w:t>1.Кудайбергенова М.Э.</w:t>
      </w:r>
      <w:r w:rsidRPr="004720FF">
        <w:rPr>
          <w:rFonts w:ascii="Times New Roman" w:eastAsia="Times New Roman" w:hAnsi="Times New Roman" w:cs="Times New Roman"/>
          <w:sz w:val="28"/>
          <w:szCs w:val="28"/>
          <w:lang w:eastAsia="ru-RU"/>
        </w:rPr>
        <w:t xml:space="preserve"> </w:t>
      </w:r>
      <w:r w:rsidRPr="00222A9B">
        <w:rPr>
          <w:rFonts w:ascii="Times New Roman" w:eastAsia="Times New Roman" w:hAnsi="Times New Roman" w:cs="Times New Roman"/>
          <w:sz w:val="28"/>
          <w:szCs w:val="28"/>
          <w:lang w:eastAsia="ru-RU"/>
        </w:rPr>
        <w:t>Вегетативные дисфункции при аутоиммунном заболевании щитовидной железы [Текст] /</w:t>
      </w:r>
      <w:proofErr w:type="spellStart"/>
      <w:r w:rsidRPr="00222A9B">
        <w:rPr>
          <w:rFonts w:ascii="Times New Roman" w:eastAsia="Times New Roman" w:hAnsi="Times New Roman" w:cs="Times New Roman"/>
          <w:sz w:val="28"/>
          <w:szCs w:val="28"/>
          <w:lang w:eastAsia="ru-RU"/>
        </w:rPr>
        <w:t>Кудайбергенова</w:t>
      </w:r>
      <w:proofErr w:type="spellEnd"/>
      <w:r w:rsidRPr="00222A9B">
        <w:rPr>
          <w:rFonts w:ascii="Times New Roman" w:eastAsia="Times New Roman" w:hAnsi="Times New Roman" w:cs="Times New Roman"/>
          <w:sz w:val="28"/>
          <w:szCs w:val="28"/>
          <w:lang w:eastAsia="ru-RU"/>
        </w:rPr>
        <w:t xml:space="preserve"> М.Э., </w:t>
      </w:r>
      <w:proofErr w:type="spellStart"/>
      <w:r w:rsidRPr="00222A9B">
        <w:rPr>
          <w:rFonts w:ascii="Times New Roman" w:eastAsia="Times New Roman" w:hAnsi="Times New Roman" w:cs="Times New Roman"/>
          <w:sz w:val="28"/>
          <w:szCs w:val="28"/>
          <w:lang w:eastAsia="ru-RU"/>
        </w:rPr>
        <w:t>Канаев</w:t>
      </w:r>
      <w:proofErr w:type="spellEnd"/>
      <w:r w:rsidRPr="00222A9B">
        <w:rPr>
          <w:rFonts w:ascii="Times New Roman" w:eastAsia="Times New Roman" w:hAnsi="Times New Roman" w:cs="Times New Roman"/>
          <w:sz w:val="28"/>
          <w:szCs w:val="28"/>
          <w:lang w:eastAsia="ru-RU"/>
        </w:rPr>
        <w:t xml:space="preserve"> Р.А.,</w:t>
      </w:r>
      <w:proofErr w:type="spellStart"/>
      <w:r>
        <w:rPr>
          <w:rFonts w:ascii="Times New Roman" w:eastAsia="Times New Roman" w:hAnsi="Times New Roman" w:cs="Times New Roman"/>
          <w:sz w:val="28"/>
          <w:szCs w:val="28"/>
          <w:lang w:eastAsia="ru-RU"/>
        </w:rPr>
        <w:t>Тургунбаев</w:t>
      </w:r>
      <w:proofErr w:type="spellEnd"/>
      <w:r>
        <w:rPr>
          <w:rFonts w:ascii="Times New Roman" w:eastAsia="Times New Roman" w:hAnsi="Times New Roman" w:cs="Times New Roman"/>
          <w:sz w:val="28"/>
          <w:szCs w:val="28"/>
          <w:lang w:eastAsia="ru-RU"/>
        </w:rPr>
        <w:t xml:space="preserve"> Д.Д</w:t>
      </w:r>
      <w:r w:rsidRPr="00222A9B">
        <w:rPr>
          <w:rFonts w:ascii="Times New Roman" w:eastAsia="Times New Roman" w:hAnsi="Times New Roman" w:cs="Times New Roman"/>
          <w:sz w:val="28"/>
          <w:szCs w:val="28"/>
          <w:lang w:eastAsia="ru-RU"/>
        </w:rPr>
        <w:t>.//</w:t>
      </w:r>
      <w:r w:rsidRPr="001C6A6F">
        <w:t xml:space="preserve"> </w:t>
      </w:r>
      <w:r w:rsidRPr="001C6A6F">
        <w:rPr>
          <w:rFonts w:ascii="Times New Roman" w:eastAsia="Times New Roman" w:hAnsi="Times New Roman" w:cs="Times New Roman"/>
          <w:sz w:val="28"/>
          <w:szCs w:val="28"/>
          <w:lang w:eastAsia="ru-RU"/>
        </w:rPr>
        <w:t>Медицина Кыргызстана 2007.-№4.-С87-88. Посвященной 50-летию КНИИК и ВЛ</w:t>
      </w:r>
      <w:r>
        <w:rPr>
          <w:rFonts w:ascii="Times New Roman" w:eastAsia="Times New Roman" w:hAnsi="Times New Roman" w:cs="Times New Roman"/>
          <w:sz w:val="28"/>
          <w:szCs w:val="28"/>
          <w:lang w:eastAsia="ru-RU"/>
        </w:rPr>
        <w:t>.</w:t>
      </w:r>
    </w:p>
    <w:p w:rsidR="004C4132" w:rsidRPr="004C4132" w:rsidRDefault="004C4132" w:rsidP="004C4132">
      <w:pPr>
        <w:spacing w:after="0" w:line="240" w:lineRule="auto"/>
        <w:jc w:val="both"/>
        <w:rPr>
          <w:rFonts w:ascii="Times New Roman" w:eastAsia="Times New Roman" w:hAnsi="Times New Roman" w:cs="Times New Roman"/>
          <w:sz w:val="28"/>
          <w:szCs w:val="28"/>
          <w:lang w:eastAsia="ru-RU"/>
        </w:rPr>
      </w:pPr>
      <w:r w:rsidRPr="004C4132">
        <w:rPr>
          <w:rFonts w:ascii="Times New Roman" w:eastAsia="Times New Roman" w:hAnsi="Times New Roman" w:cs="Times New Roman"/>
          <w:b/>
          <w:sz w:val="28"/>
          <w:szCs w:val="28"/>
          <w:lang w:eastAsia="ru-RU"/>
        </w:rPr>
        <w:t>2.Кудайбергенова М.Э.</w:t>
      </w:r>
      <w:r w:rsidRPr="004C4132">
        <w:t xml:space="preserve"> </w:t>
      </w:r>
      <w:r w:rsidRPr="004C4132">
        <w:rPr>
          <w:rFonts w:ascii="Times New Roman" w:eastAsia="Times New Roman" w:hAnsi="Times New Roman" w:cs="Times New Roman"/>
          <w:sz w:val="28"/>
          <w:szCs w:val="28"/>
          <w:lang w:eastAsia="ru-RU"/>
        </w:rPr>
        <w:t xml:space="preserve">Комплексное лечение больных </w:t>
      </w:r>
      <w:proofErr w:type="spellStart"/>
      <w:r w:rsidRPr="004C4132">
        <w:rPr>
          <w:rFonts w:ascii="Times New Roman" w:eastAsia="Times New Roman" w:hAnsi="Times New Roman" w:cs="Times New Roman"/>
          <w:sz w:val="28"/>
          <w:szCs w:val="28"/>
          <w:lang w:eastAsia="ru-RU"/>
        </w:rPr>
        <w:t>аутоиммун</w:t>
      </w:r>
      <w:proofErr w:type="spellEnd"/>
      <w:r w:rsidRPr="004C4132">
        <w:rPr>
          <w:rFonts w:ascii="Times New Roman" w:eastAsia="Times New Roman" w:hAnsi="Times New Roman" w:cs="Times New Roman"/>
          <w:sz w:val="28"/>
          <w:szCs w:val="28"/>
          <w:lang w:eastAsia="ru-RU"/>
        </w:rPr>
        <w:t xml:space="preserve"> –</w:t>
      </w:r>
    </w:p>
    <w:p w:rsidR="004C4132" w:rsidRPr="004C4132" w:rsidRDefault="004C4132" w:rsidP="004C4132">
      <w:pPr>
        <w:spacing w:after="0" w:line="240" w:lineRule="auto"/>
        <w:jc w:val="both"/>
        <w:rPr>
          <w:rFonts w:ascii="Times New Roman" w:eastAsia="Times New Roman" w:hAnsi="Times New Roman" w:cs="Times New Roman"/>
          <w:sz w:val="28"/>
          <w:szCs w:val="28"/>
          <w:lang w:eastAsia="ru-RU"/>
        </w:rPr>
      </w:pPr>
      <w:proofErr w:type="spellStart"/>
      <w:r w:rsidRPr="004C4132">
        <w:rPr>
          <w:rFonts w:ascii="Times New Roman" w:eastAsia="Times New Roman" w:hAnsi="Times New Roman" w:cs="Times New Roman"/>
          <w:sz w:val="28"/>
          <w:szCs w:val="28"/>
          <w:lang w:eastAsia="ru-RU"/>
        </w:rPr>
        <w:t>ным</w:t>
      </w:r>
      <w:proofErr w:type="spellEnd"/>
      <w:r w:rsidRPr="004C4132">
        <w:rPr>
          <w:rFonts w:ascii="Times New Roman" w:eastAsia="Times New Roman" w:hAnsi="Times New Roman" w:cs="Times New Roman"/>
          <w:sz w:val="28"/>
          <w:szCs w:val="28"/>
          <w:lang w:eastAsia="ru-RU"/>
        </w:rPr>
        <w:t xml:space="preserve">  заболеванием щитовидной желез</w:t>
      </w:r>
      <w:proofErr w:type="gramStart"/>
      <w:r w:rsidRPr="004C4132">
        <w:rPr>
          <w:rFonts w:ascii="Times New Roman" w:eastAsia="Times New Roman" w:hAnsi="Times New Roman" w:cs="Times New Roman"/>
          <w:sz w:val="28"/>
          <w:szCs w:val="28"/>
          <w:lang w:eastAsia="ru-RU"/>
        </w:rPr>
        <w:t>ы[</w:t>
      </w:r>
      <w:proofErr w:type="gramEnd"/>
      <w:r w:rsidRPr="004C4132">
        <w:rPr>
          <w:rFonts w:ascii="Times New Roman" w:eastAsia="Times New Roman" w:hAnsi="Times New Roman" w:cs="Times New Roman"/>
          <w:sz w:val="28"/>
          <w:szCs w:val="28"/>
          <w:lang w:eastAsia="ru-RU"/>
        </w:rPr>
        <w:t>Текст] /</w:t>
      </w:r>
      <w:proofErr w:type="spellStart"/>
      <w:r w:rsidRPr="004C4132">
        <w:rPr>
          <w:rFonts w:ascii="Times New Roman" w:eastAsia="Times New Roman" w:hAnsi="Times New Roman" w:cs="Times New Roman"/>
          <w:sz w:val="28"/>
          <w:szCs w:val="28"/>
          <w:lang w:eastAsia="ru-RU"/>
        </w:rPr>
        <w:t>Кудайбергенова</w:t>
      </w:r>
      <w:proofErr w:type="spellEnd"/>
      <w:r w:rsidRPr="004C4132">
        <w:rPr>
          <w:rFonts w:ascii="Times New Roman" w:eastAsia="Times New Roman" w:hAnsi="Times New Roman" w:cs="Times New Roman"/>
          <w:sz w:val="28"/>
          <w:szCs w:val="28"/>
          <w:lang w:eastAsia="ru-RU"/>
        </w:rPr>
        <w:t xml:space="preserve"> М.Э., </w:t>
      </w:r>
      <w:proofErr w:type="spellStart"/>
      <w:r w:rsidRPr="004C4132">
        <w:rPr>
          <w:rFonts w:ascii="Times New Roman" w:eastAsia="Times New Roman" w:hAnsi="Times New Roman" w:cs="Times New Roman"/>
          <w:sz w:val="28"/>
          <w:szCs w:val="28"/>
          <w:lang w:eastAsia="ru-RU"/>
        </w:rPr>
        <w:t>Канаев</w:t>
      </w:r>
      <w:proofErr w:type="spellEnd"/>
      <w:r w:rsidRPr="004C4132">
        <w:rPr>
          <w:rFonts w:ascii="Times New Roman" w:eastAsia="Times New Roman" w:hAnsi="Times New Roman" w:cs="Times New Roman"/>
          <w:sz w:val="28"/>
          <w:szCs w:val="28"/>
          <w:lang w:eastAsia="ru-RU"/>
        </w:rPr>
        <w:t xml:space="preserve"> //</w:t>
      </w:r>
      <w:r w:rsidRPr="004C4132">
        <w:rPr>
          <w:rFonts w:ascii="Times New Roman" w:hAnsi="Times New Roman" w:cs="Times New Roman"/>
          <w:sz w:val="24"/>
          <w:szCs w:val="24"/>
        </w:rPr>
        <w:t xml:space="preserve"> </w:t>
      </w:r>
      <w:r w:rsidRPr="004C4132">
        <w:rPr>
          <w:rFonts w:ascii="Times New Roman" w:eastAsia="Times New Roman" w:hAnsi="Times New Roman" w:cs="Times New Roman"/>
          <w:sz w:val="28"/>
          <w:szCs w:val="28"/>
          <w:lang w:eastAsia="ru-RU"/>
        </w:rPr>
        <w:t>Здоровье и Болезнь.- Алматы, 2007.-№9(65).-С 124-127.</w:t>
      </w:r>
    </w:p>
    <w:p w:rsidR="004C4132" w:rsidRPr="004C4132" w:rsidRDefault="004C4132" w:rsidP="004C4132">
      <w:pPr>
        <w:spacing w:after="0" w:line="240" w:lineRule="auto"/>
        <w:jc w:val="both"/>
        <w:rPr>
          <w:rFonts w:ascii="Times New Roman" w:eastAsia="Times New Roman" w:hAnsi="Times New Roman" w:cs="Times New Roman"/>
          <w:sz w:val="28"/>
          <w:szCs w:val="28"/>
          <w:lang w:eastAsia="ru-RU"/>
        </w:rPr>
      </w:pPr>
      <w:r w:rsidRPr="004C4132">
        <w:rPr>
          <w:rFonts w:ascii="Times New Roman" w:eastAsia="Times New Roman" w:hAnsi="Times New Roman" w:cs="Times New Roman"/>
          <w:b/>
          <w:sz w:val="28"/>
          <w:szCs w:val="28"/>
          <w:lang w:eastAsia="ru-RU"/>
        </w:rPr>
        <w:t>3.Кудайбергенова М.Э.</w:t>
      </w:r>
      <w:r w:rsidRPr="004C4132">
        <w:t xml:space="preserve"> </w:t>
      </w:r>
      <w:r w:rsidRPr="004C4132">
        <w:rPr>
          <w:rFonts w:ascii="Times New Roman" w:eastAsia="Times New Roman" w:hAnsi="Times New Roman" w:cs="Times New Roman"/>
          <w:sz w:val="28"/>
          <w:szCs w:val="28"/>
          <w:lang w:eastAsia="ru-RU"/>
        </w:rPr>
        <w:t xml:space="preserve">Изменения вегетативной нервной регуляции при зобе </w:t>
      </w:r>
      <w:proofErr w:type="spellStart"/>
      <w:r w:rsidRPr="004C4132">
        <w:rPr>
          <w:rFonts w:ascii="Times New Roman" w:eastAsia="Times New Roman" w:hAnsi="Times New Roman" w:cs="Times New Roman"/>
          <w:sz w:val="28"/>
          <w:szCs w:val="28"/>
          <w:lang w:eastAsia="ru-RU"/>
        </w:rPr>
        <w:t>хашимото</w:t>
      </w:r>
      <w:proofErr w:type="spellEnd"/>
      <w:r w:rsidRPr="004C4132">
        <w:rPr>
          <w:rFonts w:ascii="Times New Roman" w:hAnsi="Times New Roman" w:cs="Times New Roman"/>
          <w:sz w:val="24"/>
          <w:szCs w:val="24"/>
        </w:rPr>
        <w:t xml:space="preserve"> [Текст]</w:t>
      </w:r>
      <w:r>
        <w:rPr>
          <w:rFonts w:ascii="Times New Roman" w:hAnsi="Times New Roman" w:cs="Times New Roman"/>
          <w:sz w:val="24"/>
          <w:szCs w:val="24"/>
        </w:rPr>
        <w:t xml:space="preserve"> / </w:t>
      </w:r>
      <w:proofErr w:type="spellStart"/>
      <w:r w:rsidRPr="004C4132">
        <w:rPr>
          <w:rFonts w:ascii="Times New Roman" w:hAnsi="Times New Roman" w:cs="Times New Roman"/>
          <w:sz w:val="24"/>
          <w:szCs w:val="24"/>
        </w:rPr>
        <w:t>Кудайбергенова</w:t>
      </w:r>
      <w:proofErr w:type="spellEnd"/>
      <w:r w:rsidRPr="004C4132">
        <w:rPr>
          <w:rFonts w:ascii="Times New Roman" w:hAnsi="Times New Roman" w:cs="Times New Roman"/>
          <w:sz w:val="24"/>
          <w:szCs w:val="24"/>
        </w:rPr>
        <w:t xml:space="preserve"> М.Э.,</w:t>
      </w:r>
      <w:proofErr w:type="spellStart"/>
      <w:r w:rsidRPr="004C4132">
        <w:rPr>
          <w:rFonts w:ascii="Times New Roman" w:hAnsi="Times New Roman" w:cs="Times New Roman"/>
          <w:sz w:val="24"/>
          <w:szCs w:val="24"/>
        </w:rPr>
        <w:t>Канаев</w:t>
      </w:r>
      <w:proofErr w:type="spellEnd"/>
      <w:r w:rsidRPr="004C4132">
        <w:rPr>
          <w:rFonts w:ascii="Times New Roman" w:hAnsi="Times New Roman" w:cs="Times New Roman"/>
          <w:sz w:val="24"/>
          <w:szCs w:val="24"/>
        </w:rPr>
        <w:t xml:space="preserve"> Р.А.,</w:t>
      </w:r>
      <w:proofErr w:type="spellStart"/>
      <w:r w:rsidRPr="004C4132">
        <w:rPr>
          <w:rFonts w:ascii="Times New Roman" w:hAnsi="Times New Roman" w:cs="Times New Roman"/>
          <w:sz w:val="24"/>
          <w:szCs w:val="24"/>
        </w:rPr>
        <w:t>Султанмуратов</w:t>
      </w:r>
      <w:proofErr w:type="spellEnd"/>
      <w:r w:rsidRPr="004C4132">
        <w:rPr>
          <w:rFonts w:ascii="Times New Roman" w:hAnsi="Times New Roman" w:cs="Times New Roman"/>
          <w:sz w:val="24"/>
          <w:szCs w:val="24"/>
        </w:rPr>
        <w:t xml:space="preserve"> М.Т.</w:t>
      </w:r>
      <w:r>
        <w:rPr>
          <w:rFonts w:ascii="Times New Roman" w:hAnsi="Times New Roman" w:cs="Times New Roman"/>
          <w:sz w:val="24"/>
          <w:szCs w:val="24"/>
        </w:rPr>
        <w:t>//</w:t>
      </w:r>
      <w:r w:rsidR="00A13BE0">
        <w:rPr>
          <w:rFonts w:ascii="Times New Roman" w:hAnsi="Times New Roman" w:cs="Times New Roman"/>
          <w:sz w:val="24"/>
          <w:szCs w:val="24"/>
        </w:rPr>
        <w:t>М</w:t>
      </w:r>
      <w:r w:rsidRPr="004C4132">
        <w:rPr>
          <w:rFonts w:ascii="Times New Roman" w:eastAsia="Times New Roman" w:hAnsi="Times New Roman" w:cs="Times New Roman"/>
          <w:sz w:val="28"/>
          <w:szCs w:val="28"/>
          <w:lang w:eastAsia="ru-RU"/>
        </w:rPr>
        <w:t>едицина</w:t>
      </w:r>
      <w:r>
        <w:rPr>
          <w:rFonts w:ascii="Times New Roman" w:eastAsia="Times New Roman" w:hAnsi="Times New Roman" w:cs="Times New Roman"/>
          <w:sz w:val="28"/>
          <w:szCs w:val="28"/>
          <w:lang w:eastAsia="ru-RU"/>
        </w:rPr>
        <w:t xml:space="preserve"> </w:t>
      </w:r>
      <w:r w:rsidRPr="004C4132">
        <w:rPr>
          <w:rFonts w:ascii="Times New Roman" w:eastAsia="Times New Roman" w:hAnsi="Times New Roman" w:cs="Times New Roman"/>
          <w:sz w:val="28"/>
          <w:szCs w:val="28"/>
          <w:lang w:eastAsia="ru-RU"/>
        </w:rPr>
        <w:t>Кыргызстана.</w:t>
      </w:r>
      <w:r>
        <w:rPr>
          <w:rFonts w:ascii="Times New Roman" w:eastAsia="Times New Roman" w:hAnsi="Times New Roman" w:cs="Times New Roman"/>
          <w:sz w:val="28"/>
          <w:szCs w:val="28"/>
          <w:lang w:eastAsia="ru-RU"/>
        </w:rPr>
        <w:t xml:space="preserve"> </w:t>
      </w:r>
      <w:r w:rsidRPr="004C4132">
        <w:rPr>
          <w:rFonts w:ascii="Times New Roman" w:eastAsia="Times New Roman" w:hAnsi="Times New Roman" w:cs="Times New Roman"/>
          <w:sz w:val="28"/>
          <w:szCs w:val="28"/>
          <w:lang w:eastAsia="ru-RU"/>
        </w:rPr>
        <w:t>Бишкек, 2008.-№2.-С.29-31.</w:t>
      </w:r>
    </w:p>
    <w:p w:rsidR="001C6A6F" w:rsidRPr="001C6A6F" w:rsidRDefault="00A13BE0" w:rsidP="00E211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1C6A6F" w:rsidRPr="00222A9B">
        <w:rPr>
          <w:rFonts w:ascii="Times New Roman" w:eastAsia="Times New Roman" w:hAnsi="Times New Roman" w:cs="Times New Roman"/>
          <w:b/>
          <w:sz w:val="28"/>
          <w:szCs w:val="28"/>
          <w:lang w:eastAsia="ru-RU"/>
        </w:rPr>
        <w:t>.Кудайбергенова М.Э.</w:t>
      </w:r>
      <w:r w:rsidR="001C6A6F">
        <w:rPr>
          <w:rFonts w:ascii="Times New Roman" w:eastAsia="Times New Roman" w:hAnsi="Times New Roman" w:cs="Times New Roman"/>
          <w:b/>
          <w:sz w:val="28"/>
          <w:szCs w:val="28"/>
          <w:lang w:eastAsia="ru-RU"/>
        </w:rPr>
        <w:t xml:space="preserve"> </w:t>
      </w:r>
      <w:r w:rsidR="001C6A6F" w:rsidRPr="001C6A6F">
        <w:rPr>
          <w:rFonts w:ascii="Times New Roman" w:eastAsia="Times New Roman" w:hAnsi="Times New Roman" w:cs="Times New Roman"/>
          <w:sz w:val="28"/>
          <w:szCs w:val="28"/>
          <w:lang w:eastAsia="ru-RU"/>
        </w:rPr>
        <w:t>Динамика вегетативного тонуса аутоиммунного заболевания щитовидной железы после иглорефлексотерапии</w:t>
      </w:r>
      <w:r w:rsidR="004720FF" w:rsidRPr="004720FF">
        <w:rPr>
          <w:rFonts w:ascii="Times New Roman" w:eastAsia="Times New Roman" w:hAnsi="Times New Roman" w:cs="Times New Roman"/>
          <w:sz w:val="28"/>
          <w:szCs w:val="28"/>
          <w:lang w:eastAsia="ru-RU"/>
        </w:rPr>
        <w:t>[Текст] /</w:t>
      </w:r>
      <w:proofErr w:type="spellStart"/>
      <w:r w:rsidR="004720FF" w:rsidRPr="004720FF">
        <w:rPr>
          <w:rFonts w:ascii="Times New Roman" w:eastAsia="Times New Roman" w:hAnsi="Times New Roman" w:cs="Times New Roman"/>
          <w:sz w:val="28"/>
          <w:szCs w:val="28"/>
          <w:lang w:eastAsia="ru-RU"/>
        </w:rPr>
        <w:t>Кудайбергенова</w:t>
      </w:r>
      <w:proofErr w:type="spellEnd"/>
      <w:r w:rsidR="004720FF" w:rsidRPr="004720FF">
        <w:rPr>
          <w:rFonts w:ascii="Times New Roman" w:eastAsia="Times New Roman" w:hAnsi="Times New Roman" w:cs="Times New Roman"/>
          <w:sz w:val="28"/>
          <w:szCs w:val="28"/>
          <w:lang w:eastAsia="ru-RU"/>
        </w:rPr>
        <w:t xml:space="preserve"> М.Э., </w:t>
      </w:r>
      <w:proofErr w:type="spellStart"/>
      <w:r w:rsidR="004720FF" w:rsidRPr="004720FF">
        <w:rPr>
          <w:rFonts w:ascii="Times New Roman" w:eastAsia="Times New Roman" w:hAnsi="Times New Roman" w:cs="Times New Roman"/>
          <w:sz w:val="28"/>
          <w:szCs w:val="28"/>
          <w:lang w:eastAsia="ru-RU"/>
        </w:rPr>
        <w:t>Канаев</w:t>
      </w:r>
      <w:proofErr w:type="spellEnd"/>
      <w:r w:rsidR="004720FF" w:rsidRPr="004720FF">
        <w:rPr>
          <w:rFonts w:ascii="Times New Roman" w:eastAsia="Times New Roman" w:hAnsi="Times New Roman" w:cs="Times New Roman"/>
          <w:sz w:val="28"/>
          <w:szCs w:val="28"/>
          <w:lang w:eastAsia="ru-RU"/>
        </w:rPr>
        <w:t xml:space="preserve"> Р.А.,</w:t>
      </w:r>
      <w:r w:rsidR="004720FF">
        <w:rPr>
          <w:rFonts w:ascii="Times New Roman" w:eastAsia="Times New Roman" w:hAnsi="Times New Roman" w:cs="Times New Roman"/>
          <w:sz w:val="28"/>
          <w:szCs w:val="28"/>
          <w:lang w:eastAsia="ru-RU"/>
        </w:rPr>
        <w:t xml:space="preserve"> </w:t>
      </w:r>
      <w:proofErr w:type="spellStart"/>
      <w:r w:rsidR="004720FF">
        <w:rPr>
          <w:rFonts w:ascii="Times New Roman" w:eastAsia="Times New Roman" w:hAnsi="Times New Roman" w:cs="Times New Roman"/>
          <w:sz w:val="28"/>
          <w:szCs w:val="28"/>
          <w:lang w:eastAsia="ru-RU"/>
        </w:rPr>
        <w:t>Чемерис</w:t>
      </w:r>
      <w:proofErr w:type="spellEnd"/>
      <w:r w:rsidR="004720FF">
        <w:rPr>
          <w:rFonts w:ascii="Times New Roman" w:eastAsia="Times New Roman" w:hAnsi="Times New Roman" w:cs="Times New Roman"/>
          <w:sz w:val="28"/>
          <w:szCs w:val="28"/>
          <w:lang w:eastAsia="ru-RU"/>
        </w:rPr>
        <w:t xml:space="preserve"> А.В</w:t>
      </w:r>
      <w:r w:rsidR="004720FF" w:rsidRPr="004720FF">
        <w:rPr>
          <w:rFonts w:ascii="Times New Roman" w:eastAsia="Times New Roman" w:hAnsi="Times New Roman" w:cs="Times New Roman"/>
          <w:sz w:val="28"/>
          <w:szCs w:val="28"/>
          <w:lang w:eastAsia="ru-RU"/>
        </w:rPr>
        <w:t>.//</w:t>
      </w:r>
      <w:r w:rsidR="004720FF" w:rsidRPr="004720FF">
        <w:t xml:space="preserve"> </w:t>
      </w:r>
      <w:r w:rsidR="004720FF" w:rsidRPr="004720FF">
        <w:rPr>
          <w:rFonts w:ascii="Times New Roman" w:eastAsia="Times New Roman" w:hAnsi="Times New Roman" w:cs="Times New Roman"/>
          <w:sz w:val="28"/>
          <w:szCs w:val="28"/>
          <w:lang w:eastAsia="ru-RU"/>
        </w:rPr>
        <w:t>Вестник Казахского национального медицинского университета г</w:t>
      </w:r>
      <w:proofErr w:type="gramStart"/>
      <w:r w:rsidR="004720FF" w:rsidRPr="004720FF">
        <w:rPr>
          <w:rFonts w:ascii="Times New Roman" w:eastAsia="Times New Roman" w:hAnsi="Times New Roman" w:cs="Times New Roman"/>
          <w:sz w:val="28"/>
          <w:szCs w:val="28"/>
          <w:lang w:eastAsia="ru-RU"/>
        </w:rPr>
        <w:t>.А</w:t>
      </w:r>
      <w:proofErr w:type="gramEnd"/>
      <w:r w:rsidR="004720FF" w:rsidRPr="004720FF">
        <w:rPr>
          <w:rFonts w:ascii="Times New Roman" w:eastAsia="Times New Roman" w:hAnsi="Times New Roman" w:cs="Times New Roman"/>
          <w:sz w:val="28"/>
          <w:szCs w:val="28"/>
          <w:lang w:eastAsia="ru-RU"/>
        </w:rPr>
        <w:t>лматы,2008.-№4,-С.88-91</w:t>
      </w:r>
    </w:p>
    <w:p w:rsidR="00AA16EE" w:rsidRPr="00AA16EE" w:rsidRDefault="00AA16EE" w:rsidP="00E211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Pr="00AA16EE">
        <w:rPr>
          <w:rFonts w:ascii="Times New Roman" w:eastAsia="Times New Roman" w:hAnsi="Times New Roman" w:cs="Times New Roman"/>
          <w:b/>
          <w:sz w:val="28"/>
          <w:szCs w:val="28"/>
          <w:lang w:eastAsia="ru-RU"/>
        </w:rPr>
        <w:t xml:space="preserve">.Кудайбергенова М.Э. </w:t>
      </w:r>
      <w:r w:rsidRPr="00AA16EE">
        <w:rPr>
          <w:rFonts w:ascii="Times New Roman" w:eastAsia="Times New Roman" w:hAnsi="Times New Roman" w:cs="Times New Roman"/>
          <w:sz w:val="28"/>
          <w:szCs w:val="28"/>
          <w:lang w:eastAsia="ru-RU"/>
        </w:rPr>
        <w:t xml:space="preserve">Оценка эффективности иглорефлексотерапии при гипотиреозе </w:t>
      </w:r>
      <w:proofErr w:type="gramStart"/>
      <w:r w:rsidRPr="00AA16EE">
        <w:rPr>
          <w:rFonts w:ascii="Times New Roman" w:eastAsia="Times New Roman" w:hAnsi="Times New Roman" w:cs="Times New Roman"/>
          <w:sz w:val="28"/>
          <w:szCs w:val="28"/>
          <w:lang w:eastAsia="ru-RU"/>
        </w:rPr>
        <w:t>аутоиммунного</w:t>
      </w:r>
      <w:proofErr w:type="gramEnd"/>
      <w:r w:rsidRPr="00AA16EE">
        <w:rPr>
          <w:rFonts w:ascii="Times New Roman" w:eastAsia="Times New Roman" w:hAnsi="Times New Roman" w:cs="Times New Roman"/>
          <w:sz w:val="28"/>
          <w:szCs w:val="28"/>
          <w:lang w:eastAsia="ru-RU"/>
        </w:rPr>
        <w:t xml:space="preserve"> </w:t>
      </w:r>
      <w:proofErr w:type="spellStart"/>
      <w:r w:rsidRPr="00AA16EE">
        <w:rPr>
          <w:rFonts w:ascii="Times New Roman" w:eastAsia="Times New Roman" w:hAnsi="Times New Roman" w:cs="Times New Roman"/>
          <w:sz w:val="28"/>
          <w:szCs w:val="28"/>
          <w:lang w:eastAsia="ru-RU"/>
        </w:rPr>
        <w:t>тиреоидита</w:t>
      </w:r>
      <w:proofErr w:type="spellEnd"/>
      <w:r w:rsidRPr="00AA16EE">
        <w:rPr>
          <w:rFonts w:ascii="Times New Roman" w:eastAsia="Times New Roman" w:hAnsi="Times New Roman" w:cs="Times New Roman"/>
          <w:sz w:val="28"/>
          <w:szCs w:val="28"/>
          <w:lang w:eastAsia="ru-RU"/>
        </w:rPr>
        <w:t xml:space="preserve"> [Текст] / </w:t>
      </w:r>
      <w:proofErr w:type="spellStart"/>
      <w:r w:rsidRPr="00AA16EE">
        <w:rPr>
          <w:rFonts w:ascii="Times New Roman" w:eastAsia="Times New Roman" w:hAnsi="Times New Roman" w:cs="Times New Roman"/>
          <w:sz w:val="28"/>
          <w:szCs w:val="28"/>
          <w:lang w:eastAsia="ru-RU"/>
        </w:rPr>
        <w:t>Кудайбергенова</w:t>
      </w:r>
      <w:proofErr w:type="spellEnd"/>
      <w:r w:rsidRPr="00AA16EE">
        <w:rPr>
          <w:rFonts w:ascii="Times New Roman" w:eastAsia="Times New Roman" w:hAnsi="Times New Roman" w:cs="Times New Roman"/>
          <w:sz w:val="28"/>
          <w:szCs w:val="28"/>
          <w:lang w:eastAsia="ru-RU"/>
        </w:rPr>
        <w:t xml:space="preserve"> М.Э., </w:t>
      </w:r>
      <w:proofErr w:type="spellStart"/>
      <w:r w:rsidRPr="00AA16EE">
        <w:rPr>
          <w:rFonts w:ascii="Times New Roman" w:eastAsia="Times New Roman" w:hAnsi="Times New Roman" w:cs="Times New Roman"/>
          <w:sz w:val="28"/>
          <w:szCs w:val="28"/>
          <w:lang w:eastAsia="ru-RU"/>
        </w:rPr>
        <w:t>Канаев</w:t>
      </w:r>
      <w:proofErr w:type="spellEnd"/>
      <w:r w:rsidRPr="00AA16EE">
        <w:rPr>
          <w:rFonts w:ascii="Times New Roman" w:eastAsia="Times New Roman" w:hAnsi="Times New Roman" w:cs="Times New Roman"/>
          <w:sz w:val="28"/>
          <w:szCs w:val="28"/>
          <w:lang w:eastAsia="ru-RU"/>
        </w:rPr>
        <w:t xml:space="preserve"> Р.А.//Неврология. Научно-практический журнал-Тошкент-2008г</w:t>
      </w:r>
      <w:proofErr w:type="gramStart"/>
      <w:r w:rsidRPr="00AA16EE">
        <w:rPr>
          <w:rFonts w:ascii="Times New Roman" w:eastAsia="Times New Roman" w:hAnsi="Times New Roman" w:cs="Times New Roman"/>
          <w:sz w:val="28"/>
          <w:szCs w:val="28"/>
          <w:lang w:eastAsia="ru-RU"/>
        </w:rPr>
        <w:t xml:space="preserve"> С</w:t>
      </w:r>
      <w:proofErr w:type="gramEnd"/>
      <w:r w:rsidRPr="00AA16EE">
        <w:rPr>
          <w:rFonts w:ascii="Times New Roman" w:eastAsia="Times New Roman" w:hAnsi="Times New Roman" w:cs="Times New Roman"/>
          <w:sz w:val="28"/>
          <w:szCs w:val="28"/>
          <w:lang w:eastAsia="ru-RU"/>
        </w:rPr>
        <w:t xml:space="preserve"> 218-219.</w:t>
      </w:r>
    </w:p>
    <w:p w:rsidR="00055B01" w:rsidRPr="00A13BE0" w:rsidRDefault="00AA16EE" w:rsidP="00E211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055B01" w:rsidRPr="00055B01">
        <w:rPr>
          <w:rFonts w:ascii="Times New Roman" w:eastAsia="Times New Roman" w:hAnsi="Times New Roman" w:cs="Times New Roman"/>
          <w:b/>
          <w:sz w:val="28"/>
          <w:szCs w:val="28"/>
          <w:lang w:eastAsia="ru-RU"/>
        </w:rPr>
        <w:t>.Кудайбергенова М.Э.</w:t>
      </w:r>
      <w:r w:rsidR="00A13BE0" w:rsidRPr="00A13BE0">
        <w:rPr>
          <w:rFonts w:ascii="Times New Roman" w:hAnsi="Times New Roman" w:cs="Times New Roman"/>
          <w:sz w:val="24"/>
          <w:szCs w:val="24"/>
        </w:rPr>
        <w:t xml:space="preserve"> </w:t>
      </w:r>
      <w:r w:rsidR="00A13BE0" w:rsidRPr="00A13BE0">
        <w:rPr>
          <w:rFonts w:ascii="Times New Roman" w:eastAsia="Times New Roman" w:hAnsi="Times New Roman" w:cs="Times New Roman"/>
          <w:sz w:val="28"/>
          <w:szCs w:val="28"/>
          <w:lang w:eastAsia="ru-RU"/>
        </w:rPr>
        <w:t>Эффективность иглорефлексотерапии при аутоиммунном заболевании щитовидной желез</w:t>
      </w:r>
      <w:proofErr w:type="gramStart"/>
      <w:r w:rsidR="00A13BE0" w:rsidRPr="00A13BE0">
        <w:rPr>
          <w:rFonts w:ascii="Times New Roman" w:eastAsia="Times New Roman" w:hAnsi="Times New Roman" w:cs="Times New Roman"/>
          <w:sz w:val="28"/>
          <w:szCs w:val="28"/>
          <w:lang w:eastAsia="ru-RU"/>
        </w:rPr>
        <w:t>ы[</w:t>
      </w:r>
      <w:proofErr w:type="gramEnd"/>
      <w:r w:rsidR="00A13BE0" w:rsidRPr="00A13BE0">
        <w:rPr>
          <w:rFonts w:ascii="Times New Roman" w:eastAsia="Times New Roman" w:hAnsi="Times New Roman" w:cs="Times New Roman"/>
          <w:sz w:val="28"/>
          <w:szCs w:val="28"/>
          <w:lang w:eastAsia="ru-RU"/>
        </w:rPr>
        <w:t>Текст]</w:t>
      </w:r>
      <w:r w:rsidR="00055B01" w:rsidRPr="00A13BE0">
        <w:rPr>
          <w:rFonts w:ascii="Times New Roman" w:eastAsia="Times New Roman" w:hAnsi="Times New Roman" w:cs="Times New Roman"/>
          <w:sz w:val="28"/>
          <w:szCs w:val="28"/>
          <w:lang w:eastAsia="ru-RU"/>
        </w:rPr>
        <w:t xml:space="preserve"> </w:t>
      </w:r>
      <w:r w:rsidR="00A13BE0">
        <w:rPr>
          <w:rFonts w:ascii="Times New Roman" w:eastAsia="Times New Roman" w:hAnsi="Times New Roman" w:cs="Times New Roman"/>
          <w:sz w:val="28"/>
          <w:szCs w:val="28"/>
          <w:lang w:eastAsia="ru-RU"/>
        </w:rPr>
        <w:t>/</w:t>
      </w:r>
      <w:r w:rsidR="00A13BE0" w:rsidRPr="00A13BE0">
        <w:t xml:space="preserve"> </w:t>
      </w:r>
      <w:proofErr w:type="spellStart"/>
      <w:r w:rsidR="00A13BE0" w:rsidRPr="00A13BE0">
        <w:rPr>
          <w:rFonts w:ascii="Times New Roman" w:eastAsia="Times New Roman" w:hAnsi="Times New Roman" w:cs="Times New Roman"/>
          <w:sz w:val="28"/>
          <w:szCs w:val="28"/>
          <w:lang w:eastAsia="ru-RU"/>
        </w:rPr>
        <w:t>Кудайбергенова</w:t>
      </w:r>
      <w:proofErr w:type="spellEnd"/>
      <w:r w:rsidR="00A13BE0" w:rsidRPr="00A13BE0">
        <w:rPr>
          <w:rFonts w:ascii="Times New Roman" w:eastAsia="Times New Roman" w:hAnsi="Times New Roman" w:cs="Times New Roman"/>
          <w:sz w:val="28"/>
          <w:szCs w:val="28"/>
          <w:lang w:eastAsia="ru-RU"/>
        </w:rPr>
        <w:t xml:space="preserve"> М.Э., </w:t>
      </w:r>
      <w:proofErr w:type="spellStart"/>
      <w:r w:rsidR="00A13BE0" w:rsidRPr="00A13BE0">
        <w:rPr>
          <w:rFonts w:ascii="Times New Roman" w:eastAsia="Times New Roman" w:hAnsi="Times New Roman" w:cs="Times New Roman"/>
          <w:sz w:val="28"/>
          <w:szCs w:val="28"/>
          <w:lang w:eastAsia="ru-RU"/>
        </w:rPr>
        <w:t>Канаев</w:t>
      </w:r>
      <w:proofErr w:type="spellEnd"/>
      <w:r w:rsidR="00A13BE0" w:rsidRPr="00A13BE0">
        <w:rPr>
          <w:rFonts w:ascii="Times New Roman" w:eastAsia="Times New Roman" w:hAnsi="Times New Roman" w:cs="Times New Roman"/>
          <w:sz w:val="28"/>
          <w:szCs w:val="28"/>
          <w:lang w:eastAsia="ru-RU"/>
        </w:rPr>
        <w:t xml:space="preserve"> Р.А., </w:t>
      </w:r>
      <w:proofErr w:type="spellStart"/>
      <w:r w:rsidR="00A13BE0" w:rsidRPr="00A13BE0">
        <w:rPr>
          <w:rFonts w:ascii="Times New Roman" w:eastAsia="Times New Roman" w:hAnsi="Times New Roman" w:cs="Times New Roman"/>
          <w:sz w:val="28"/>
          <w:szCs w:val="28"/>
          <w:lang w:eastAsia="ru-RU"/>
        </w:rPr>
        <w:t>Арли</w:t>
      </w:r>
      <w:proofErr w:type="spellEnd"/>
      <w:r w:rsidR="00A13BE0" w:rsidRPr="00A13BE0">
        <w:rPr>
          <w:rFonts w:ascii="Times New Roman" w:eastAsia="Times New Roman" w:hAnsi="Times New Roman" w:cs="Times New Roman"/>
          <w:sz w:val="28"/>
          <w:szCs w:val="28"/>
          <w:lang w:eastAsia="ru-RU"/>
        </w:rPr>
        <w:t xml:space="preserve"> И.Я.</w:t>
      </w:r>
      <w:r w:rsidR="00A13BE0">
        <w:rPr>
          <w:rFonts w:ascii="Times New Roman" w:eastAsia="Times New Roman" w:hAnsi="Times New Roman" w:cs="Times New Roman"/>
          <w:sz w:val="28"/>
          <w:szCs w:val="28"/>
          <w:lang w:eastAsia="ru-RU"/>
        </w:rPr>
        <w:t>//</w:t>
      </w:r>
      <w:r w:rsidR="00A13BE0" w:rsidRPr="00A13BE0">
        <w:t xml:space="preserve"> </w:t>
      </w:r>
      <w:r w:rsidR="00A13BE0" w:rsidRPr="00A13BE0">
        <w:rPr>
          <w:rFonts w:ascii="Times New Roman" w:eastAsia="Times New Roman" w:hAnsi="Times New Roman" w:cs="Times New Roman"/>
          <w:sz w:val="28"/>
          <w:szCs w:val="28"/>
          <w:lang w:eastAsia="ru-RU"/>
        </w:rPr>
        <w:t>Врач- Аспирант.- Россия. (</w:t>
      </w:r>
      <w:proofErr w:type="spellStart"/>
      <w:r w:rsidR="00A13BE0" w:rsidRPr="00A13BE0">
        <w:rPr>
          <w:rFonts w:ascii="Times New Roman" w:eastAsia="Times New Roman" w:hAnsi="Times New Roman" w:cs="Times New Roman"/>
          <w:sz w:val="28"/>
          <w:szCs w:val="28"/>
          <w:lang w:eastAsia="ru-RU"/>
        </w:rPr>
        <w:t>г</w:t>
      </w:r>
      <w:proofErr w:type="gramStart"/>
      <w:r w:rsidR="00A13BE0" w:rsidRPr="00A13BE0">
        <w:rPr>
          <w:rFonts w:ascii="Times New Roman" w:eastAsia="Times New Roman" w:hAnsi="Times New Roman" w:cs="Times New Roman"/>
          <w:sz w:val="28"/>
          <w:szCs w:val="28"/>
          <w:lang w:eastAsia="ru-RU"/>
        </w:rPr>
        <w:t>.В</w:t>
      </w:r>
      <w:proofErr w:type="gramEnd"/>
      <w:r w:rsidR="00A13BE0" w:rsidRPr="00A13BE0">
        <w:rPr>
          <w:rFonts w:ascii="Times New Roman" w:eastAsia="Times New Roman" w:hAnsi="Times New Roman" w:cs="Times New Roman"/>
          <w:sz w:val="28"/>
          <w:szCs w:val="28"/>
          <w:lang w:eastAsia="ru-RU"/>
        </w:rPr>
        <w:t>оронеж</w:t>
      </w:r>
      <w:proofErr w:type="spellEnd"/>
      <w:r w:rsidR="00A13BE0" w:rsidRPr="00A13BE0">
        <w:rPr>
          <w:rFonts w:ascii="Times New Roman" w:eastAsia="Times New Roman" w:hAnsi="Times New Roman" w:cs="Times New Roman"/>
          <w:sz w:val="28"/>
          <w:szCs w:val="28"/>
          <w:lang w:eastAsia="ru-RU"/>
        </w:rPr>
        <w:t xml:space="preserve"> )-2009.- №2(29).- С.119-124.</w:t>
      </w:r>
      <w:r w:rsidR="00E62433" w:rsidRPr="00E62433">
        <w:t xml:space="preserve"> </w:t>
      </w:r>
      <w:r w:rsidR="00E62433" w:rsidRPr="00E62433">
        <w:rPr>
          <w:rFonts w:ascii="Times New Roman" w:eastAsia="Times New Roman" w:hAnsi="Times New Roman" w:cs="Times New Roman"/>
          <w:sz w:val="28"/>
          <w:szCs w:val="28"/>
          <w:lang w:eastAsia="ru-RU"/>
        </w:rPr>
        <w:t>Vrach-aspirant.ru</w:t>
      </w:r>
    </w:p>
    <w:p w:rsidR="004720FF" w:rsidRPr="004720FF" w:rsidRDefault="00AA16EE" w:rsidP="00E21196">
      <w:pPr>
        <w:spacing w:after="0" w:line="240" w:lineRule="auto"/>
        <w:jc w:val="both"/>
        <w:rPr>
          <w:rFonts w:ascii="Times New Roman" w:eastAsia="Times New Roman" w:hAnsi="Times New Roman" w:cs="Times New Roman"/>
          <w:sz w:val="28"/>
          <w:szCs w:val="28"/>
          <w:lang w:eastAsia="ru-RU"/>
        </w:rPr>
      </w:pPr>
      <w:r w:rsidRPr="00AA16EE">
        <w:rPr>
          <w:rFonts w:ascii="Times New Roman" w:eastAsia="Times New Roman" w:hAnsi="Times New Roman" w:cs="Times New Roman"/>
          <w:sz w:val="28"/>
          <w:szCs w:val="28"/>
          <w:lang w:eastAsia="ru-RU"/>
        </w:rPr>
        <w:t>7</w:t>
      </w:r>
      <w:r w:rsidR="004720FF" w:rsidRPr="004720FF">
        <w:rPr>
          <w:rFonts w:ascii="Times New Roman" w:eastAsia="Times New Roman" w:hAnsi="Times New Roman" w:cs="Times New Roman"/>
          <w:b/>
          <w:sz w:val="28"/>
          <w:szCs w:val="28"/>
          <w:lang w:eastAsia="ru-RU"/>
        </w:rPr>
        <w:t>.Кудайбергенова М.Э.</w:t>
      </w:r>
      <w:r w:rsidR="004720FF">
        <w:rPr>
          <w:rFonts w:ascii="Times New Roman" w:eastAsia="Times New Roman" w:hAnsi="Times New Roman" w:cs="Times New Roman"/>
          <w:b/>
          <w:sz w:val="28"/>
          <w:szCs w:val="28"/>
          <w:lang w:eastAsia="ru-RU"/>
        </w:rPr>
        <w:t xml:space="preserve"> </w:t>
      </w:r>
      <w:r w:rsidR="004720FF" w:rsidRPr="004720FF">
        <w:rPr>
          <w:rFonts w:ascii="Times New Roman" w:eastAsia="Times New Roman" w:hAnsi="Times New Roman" w:cs="Times New Roman"/>
          <w:sz w:val="28"/>
          <w:szCs w:val="28"/>
          <w:lang w:eastAsia="ru-RU"/>
        </w:rPr>
        <w:t>Особенности реакции вегетативной нервной системы  больных с аутоиммунным заболеванием щитовидной железы[Текст] /</w:t>
      </w:r>
      <w:proofErr w:type="spellStart"/>
      <w:r w:rsidR="004720FF" w:rsidRPr="004720FF">
        <w:rPr>
          <w:rFonts w:ascii="Times New Roman" w:eastAsia="Times New Roman" w:hAnsi="Times New Roman" w:cs="Times New Roman"/>
          <w:sz w:val="28"/>
          <w:szCs w:val="28"/>
          <w:lang w:eastAsia="ru-RU"/>
        </w:rPr>
        <w:t>Кудайбергенова</w:t>
      </w:r>
      <w:proofErr w:type="spellEnd"/>
      <w:r w:rsidR="004720FF" w:rsidRPr="004720FF">
        <w:rPr>
          <w:rFonts w:ascii="Times New Roman" w:eastAsia="Times New Roman" w:hAnsi="Times New Roman" w:cs="Times New Roman"/>
          <w:sz w:val="28"/>
          <w:szCs w:val="28"/>
          <w:lang w:eastAsia="ru-RU"/>
        </w:rPr>
        <w:t xml:space="preserve"> М.Э., </w:t>
      </w:r>
      <w:proofErr w:type="spellStart"/>
      <w:r w:rsidR="004720FF" w:rsidRPr="004720FF">
        <w:rPr>
          <w:rFonts w:ascii="Times New Roman" w:eastAsia="Times New Roman" w:hAnsi="Times New Roman" w:cs="Times New Roman"/>
          <w:sz w:val="28"/>
          <w:szCs w:val="28"/>
          <w:lang w:eastAsia="ru-RU"/>
        </w:rPr>
        <w:t>Канаев</w:t>
      </w:r>
      <w:proofErr w:type="spellEnd"/>
      <w:r w:rsidR="004720FF" w:rsidRPr="004720FF">
        <w:rPr>
          <w:rFonts w:ascii="Times New Roman" w:eastAsia="Times New Roman" w:hAnsi="Times New Roman" w:cs="Times New Roman"/>
          <w:sz w:val="28"/>
          <w:szCs w:val="28"/>
          <w:lang w:eastAsia="ru-RU"/>
        </w:rPr>
        <w:t xml:space="preserve"> Р.А., </w:t>
      </w:r>
      <w:proofErr w:type="spellStart"/>
      <w:r w:rsidR="004720FF" w:rsidRPr="004720FF">
        <w:rPr>
          <w:rFonts w:ascii="Times New Roman" w:eastAsia="Times New Roman" w:hAnsi="Times New Roman" w:cs="Times New Roman"/>
          <w:sz w:val="28"/>
          <w:szCs w:val="28"/>
          <w:lang w:eastAsia="ru-RU"/>
        </w:rPr>
        <w:t>Чемерис</w:t>
      </w:r>
      <w:proofErr w:type="spellEnd"/>
      <w:r w:rsidR="004720FF" w:rsidRPr="004720FF">
        <w:rPr>
          <w:rFonts w:ascii="Times New Roman" w:eastAsia="Times New Roman" w:hAnsi="Times New Roman" w:cs="Times New Roman"/>
          <w:sz w:val="28"/>
          <w:szCs w:val="28"/>
          <w:lang w:eastAsia="ru-RU"/>
        </w:rPr>
        <w:t xml:space="preserve"> А.В.//</w:t>
      </w:r>
      <w:r w:rsidR="004720FF" w:rsidRPr="004720FF">
        <w:t xml:space="preserve"> </w:t>
      </w:r>
      <w:r w:rsidR="004720FF" w:rsidRPr="004720FF">
        <w:rPr>
          <w:rFonts w:ascii="Times New Roman" w:eastAsia="Times New Roman" w:hAnsi="Times New Roman" w:cs="Times New Roman"/>
          <w:sz w:val="28"/>
          <w:szCs w:val="28"/>
          <w:lang w:eastAsia="ru-RU"/>
        </w:rPr>
        <w:t>Фармация Казахстана.-г</w:t>
      </w:r>
      <w:proofErr w:type="gramStart"/>
      <w:r w:rsidR="004720FF" w:rsidRPr="004720FF">
        <w:rPr>
          <w:rFonts w:ascii="Times New Roman" w:eastAsia="Times New Roman" w:hAnsi="Times New Roman" w:cs="Times New Roman"/>
          <w:sz w:val="28"/>
          <w:szCs w:val="28"/>
          <w:lang w:eastAsia="ru-RU"/>
        </w:rPr>
        <w:t>.А</w:t>
      </w:r>
      <w:proofErr w:type="gramEnd"/>
      <w:r w:rsidR="004720FF" w:rsidRPr="004720FF">
        <w:rPr>
          <w:rFonts w:ascii="Times New Roman" w:eastAsia="Times New Roman" w:hAnsi="Times New Roman" w:cs="Times New Roman"/>
          <w:sz w:val="28"/>
          <w:szCs w:val="28"/>
          <w:lang w:eastAsia="ru-RU"/>
        </w:rPr>
        <w:t>лматы,2009.-№1.-С.20-22.</w:t>
      </w:r>
      <w:r w:rsidR="004720FF">
        <w:rPr>
          <w:rFonts w:ascii="Times New Roman" w:eastAsia="Times New Roman" w:hAnsi="Times New Roman" w:cs="Times New Roman"/>
          <w:sz w:val="28"/>
          <w:szCs w:val="28"/>
          <w:lang w:val="en-US" w:eastAsia="ru-RU"/>
        </w:rPr>
        <w:t>E</w:t>
      </w:r>
      <w:r w:rsidR="004720FF" w:rsidRPr="004720FF">
        <w:rPr>
          <w:rFonts w:ascii="Times New Roman" w:eastAsia="Times New Roman" w:hAnsi="Times New Roman" w:cs="Times New Roman"/>
          <w:sz w:val="28"/>
          <w:szCs w:val="28"/>
          <w:lang w:eastAsia="ru-RU"/>
        </w:rPr>
        <w:t>-</w:t>
      </w:r>
      <w:r w:rsidR="004720FF">
        <w:rPr>
          <w:rFonts w:ascii="Times New Roman" w:eastAsia="Times New Roman" w:hAnsi="Times New Roman" w:cs="Times New Roman"/>
          <w:sz w:val="28"/>
          <w:szCs w:val="28"/>
          <w:lang w:val="en-US" w:eastAsia="ru-RU"/>
        </w:rPr>
        <w:t>mail</w:t>
      </w:r>
      <w:r w:rsidR="004720FF" w:rsidRPr="004720FF">
        <w:rPr>
          <w:rFonts w:ascii="Times New Roman" w:eastAsia="Times New Roman" w:hAnsi="Times New Roman" w:cs="Times New Roman"/>
          <w:sz w:val="28"/>
          <w:szCs w:val="28"/>
          <w:lang w:eastAsia="ru-RU"/>
        </w:rPr>
        <w:t>:</w:t>
      </w:r>
      <w:proofErr w:type="spellStart"/>
      <w:r w:rsidR="004720FF">
        <w:rPr>
          <w:rFonts w:ascii="Times New Roman" w:eastAsia="Times New Roman" w:hAnsi="Times New Roman" w:cs="Times New Roman"/>
          <w:sz w:val="28"/>
          <w:szCs w:val="28"/>
          <w:lang w:val="en-US" w:eastAsia="ru-RU"/>
        </w:rPr>
        <w:t>fler</w:t>
      </w:r>
      <w:proofErr w:type="spellEnd"/>
      <w:r w:rsidR="004720FF" w:rsidRPr="004720FF">
        <w:rPr>
          <w:rFonts w:ascii="Times New Roman" w:eastAsia="Times New Roman" w:hAnsi="Times New Roman" w:cs="Times New Roman"/>
          <w:sz w:val="28"/>
          <w:szCs w:val="28"/>
          <w:lang w:eastAsia="ru-RU"/>
        </w:rPr>
        <w:t>@</w:t>
      </w:r>
      <w:proofErr w:type="spellStart"/>
      <w:r w:rsidR="004720FF">
        <w:rPr>
          <w:rFonts w:ascii="Times New Roman" w:eastAsia="Times New Roman" w:hAnsi="Times New Roman" w:cs="Times New Roman"/>
          <w:sz w:val="28"/>
          <w:szCs w:val="28"/>
          <w:lang w:val="en-US" w:eastAsia="ru-RU"/>
        </w:rPr>
        <w:t>dari</w:t>
      </w:r>
      <w:proofErr w:type="spellEnd"/>
      <w:r w:rsidR="004720FF" w:rsidRPr="004720FF">
        <w:rPr>
          <w:rFonts w:ascii="Times New Roman" w:eastAsia="Times New Roman" w:hAnsi="Times New Roman" w:cs="Times New Roman"/>
          <w:sz w:val="28"/>
          <w:szCs w:val="28"/>
          <w:lang w:eastAsia="ru-RU"/>
        </w:rPr>
        <w:t>.</w:t>
      </w:r>
      <w:proofErr w:type="spellStart"/>
      <w:r w:rsidR="004720FF">
        <w:rPr>
          <w:rFonts w:ascii="Times New Roman" w:eastAsia="Times New Roman" w:hAnsi="Times New Roman" w:cs="Times New Roman"/>
          <w:sz w:val="28"/>
          <w:szCs w:val="28"/>
          <w:lang w:val="en-US" w:eastAsia="ru-RU"/>
        </w:rPr>
        <w:t>kz</w:t>
      </w:r>
      <w:proofErr w:type="spellEnd"/>
    </w:p>
    <w:p w:rsidR="008035B2" w:rsidRPr="008035B2" w:rsidRDefault="00AA16EE" w:rsidP="00E211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8</w:t>
      </w:r>
      <w:r w:rsidR="008035B2" w:rsidRPr="001F1131">
        <w:rPr>
          <w:rFonts w:ascii="Times New Roman" w:eastAsia="Times New Roman" w:hAnsi="Times New Roman" w:cs="Times New Roman"/>
          <w:b/>
          <w:sz w:val="28"/>
          <w:szCs w:val="28"/>
          <w:lang w:eastAsia="ru-RU"/>
        </w:rPr>
        <w:t>.</w:t>
      </w:r>
      <w:r w:rsidR="008035B2" w:rsidRPr="008035B2">
        <w:rPr>
          <w:rFonts w:ascii="Times New Roman" w:eastAsia="Times New Roman" w:hAnsi="Times New Roman" w:cs="Times New Roman"/>
          <w:sz w:val="28"/>
          <w:szCs w:val="28"/>
        </w:rPr>
        <w:t xml:space="preserve"> Пат. 1234 </w:t>
      </w:r>
      <w:proofErr w:type="spellStart"/>
      <w:r w:rsidR="008035B2" w:rsidRPr="008035B2">
        <w:rPr>
          <w:rFonts w:ascii="Times New Roman" w:eastAsia="Times New Roman" w:hAnsi="Times New Roman" w:cs="Times New Roman"/>
          <w:sz w:val="28"/>
          <w:szCs w:val="28"/>
        </w:rPr>
        <w:t>Кыргызская</w:t>
      </w:r>
      <w:proofErr w:type="spellEnd"/>
      <w:r w:rsidR="008035B2" w:rsidRPr="008035B2">
        <w:rPr>
          <w:rFonts w:ascii="Times New Roman" w:eastAsia="Times New Roman" w:hAnsi="Times New Roman" w:cs="Times New Roman"/>
          <w:sz w:val="28"/>
          <w:szCs w:val="28"/>
        </w:rPr>
        <w:t xml:space="preserve"> Республика, Способ лечения  аутоиммунного заболевания щитовидной железы с нейроэндокринными нарушениями методом иглорефлексотерапии [Текст] </w:t>
      </w:r>
      <w:r w:rsidR="007D340A" w:rsidRPr="008035B2">
        <w:rPr>
          <w:rFonts w:ascii="Times New Roman" w:eastAsia="Times New Roman" w:hAnsi="Times New Roman" w:cs="Times New Roman"/>
          <w:sz w:val="28"/>
          <w:szCs w:val="28"/>
        </w:rPr>
        <w:t>/</w:t>
      </w:r>
      <w:proofErr w:type="spellStart"/>
      <w:r w:rsidR="007D340A">
        <w:rPr>
          <w:rFonts w:ascii="Times New Roman" w:eastAsia="Times New Roman" w:hAnsi="Times New Roman" w:cs="Times New Roman"/>
          <w:sz w:val="28"/>
          <w:szCs w:val="28"/>
        </w:rPr>
        <w:t>Кудайбергенова</w:t>
      </w:r>
      <w:proofErr w:type="spellEnd"/>
      <w:r w:rsidR="007D340A">
        <w:rPr>
          <w:rFonts w:ascii="Times New Roman" w:eastAsia="Times New Roman" w:hAnsi="Times New Roman" w:cs="Times New Roman"/>
          <w:sz w:val="28"/>
          <w:szCs w:val="28"/>
        </w:rPr>
        <w:t xml:space="preserve"> М.Э.,</w:t>
      </w:r>
      <w:r w:rsidR="007D340A" w:rsidRPr="007D340A">
        <w:rPr>
          <w:rFonts w:ascii="Times New Roman" w:eastAsia="Times New Roman" w:hAnsi="Times New Roman" w:cs="Times New Roman"/>
          <w:sz w:val="28"/>
          <w:szCs w:val="28"/>
        </w:rPr>
        <w:t xml:space="preserve"> </w:t>
      </w:r>
      <w:proofErr w:type="spellStart"/>
      <w:r w:rsidR="00222A9B">
        <w:rPr>
          <w:rFonts w:ascii="Times New Roman" w:eastAsia="Times New Roman" w:hAnsi="Times New Roman" w:cs="Times New Roman"/>
          <w:sz w:val="28"/>
          <w:szCs w:val="28"/>
        </w:rPr>
        <w:t>Канаев</w:t>
      </w:r>
      <w:proofErr w:type="spellEnd"/>
      <w:r w:rsidR="00222A9B">
        <w:rPr>
          <w:rFonts w:ascii="Times New Roman" w:eastAsia="Times New Roman" w:hAnsi="Times New Roman" w:cs="Times New Roman"/>
          <w:sz w:val="28"/>
          <w:szCs w:val="28"/>
        </w:rPr>
        <w:t xml:space="preserve"> Р.А.//</w:t>
      </w:r>
      <w:r w:rsidR="007D340A" w:rsidRPr="008035B2">
        <w:rPr>
          <w:rFonts w:ascii="Times New Roman" w:eastAsia="Times New Roman" w:hAnsi="Times New Roman" w:cs="Times New Roman"/>
          <w:sz w:val="28"/>
          <w:szCs w:val="28"/>
        </w:rPr>
        <w:t xml:space="preserve"> </w:t>
      </w:r>
      <w:r w:rsidR="008035B2" w:rsidRPr="008035B2">
        <w:rPr>
          <w:rFonts w:ascii="Times New Roman" w:eastAsia="Times New Roman" w:hAnsi="Times New Roman" w:cs="Times New Roman"/>
          <w:sz w:val="28"/>
          <w:szCs w:val="28"/>
        </w:rPr>
        <w:t xml:space="preserve"> заявитель и патентообладатель КГМА им </w:t>
      </w:r>
      <w:proofErr w:type="spellStart"/>
      <w:r w:rsidR="008035B2" w:rsidRPr="008035B2">
        <w:rPr>
          <w:rFonts w:ascii="Times New Roman" w:eastAsia="Times New Roman" w:hAnsi="Times New Roman" w:cs="Times New Roman"/>
          <w:sz w:val="28"/>
          <w:szCs w:val="28"/>
        </w:rPr>
        <w:t>И.К.Ахунбаева</w:t>
      </w:r>
      <w:proofErr w:type="spellEnd"/>
      <w:r w:rsidR="008035B2" w:rsidRPr="008035B2">
        <w:rPr>
          <w:rFonts w:ascii="Times New Roman" w:eastAsia="Times New Roman" w:hAnsi="Times New Roman" w:cs="Times New Roman"/>
          <w:sz w:val="28"/>
          <w:szCs w:val="28"/>
        </w:rPr>
        <w:t xml:space="preserve"> </w:t>
      </w:r>
      <w:r w:rsidR="007D340A">
        <w:rPr>
          <w:rFonts w:ascii="Times New Roman" w:eastAsia="Times New Roman" w:hAnsi="Times New Roman" w:cs="Times New Roman"/>
          <w:sz w:val="28"/>
          <w:szCs w:val="28"/>
        </w:rPr>
        <w:t>Бишкек 2010</w:t>
      </w:r>
      <w:r w:rsidR="007D340A" w:rsidRPr="007D340A">
        <w:rPr>
          <w:rFonts w:ascii="Times New Roman" w:eastAsia="Times New Roman" w:hAnsi="Times New Roman" w:cs="Times New Roman"/>
          <w:sz w:val="28"/>
          <w:szCs w:val="28"/>
        </w:rPr>
        <w:t>г</w:t>
      </w:r>
    </w:p>
    <w:p w:rsidR="008035B2" w:rsidRPr="008035B2" w:rsidRDefault="00AA16EE" w:rsidP="00E211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9</w:t>
      </w:r>
      <w:r w:rsidR="008035B2" w:rsidRPr="008035B2">
        <w:rPr>
          <w:rFonts w:ascii="Times New Roman" w:eastAsia="Times New Roman" w:hAnsi="Times New Roman" w:cs="Times New Roman"/>
          <w:b/>
          <w:sz w:val="28"/>
          <w:szCs w:val="28"/>
          <w:lang w:eastAsia="ru-RU"/>
        </w:rPr>
        <w:t>.Кудайбергенова М.Э.</w:t>
      </w:r>
      <w:r w:rsidR="00670E06">
        <w:rPr>
          <w:rFonts w:ascii="Times New Roman" w:eastAsia="Times New Roman" w:hAnsi="Times New Roman" w:cs="Times New Roman"/>
          <w:b/>
          <w:sz w:val="28"/>
          <w:szCs w:val="28"/>
          <w:lang w:eastAsia="ru-RU"/>
        </w:rPr>
        <w:t xml:space="preserve"> </w:t>
      </w:r>
      <w:r w:rsidR="00670E06" w:rsidRPr="00670E06">
        <w:rPr>
          <w:rFonts w:ascii="Times New Roman" w:eastAsia="Times New Roman" w:hAnsi="Times New Roman" w:cs="Times New Roman"/>
          <w:sz w:val="28"/>
          <w:szCs w:val="28"/>
          <w:lang w:eastAsia="ru-RU"/>
        </w:rPr>
        <w:t xml:space="preserve">Патогенетические аспекты </w:t>
      </w:r>
      <w:proofErr w:type="spellStart"/>
      <w:r w:rsidR="00670E06" w:rsidRPr="00670E06">
        <w:rPr>
          <w:rFonts w:ascii="Times New Roman" w:eastAsia="Times New Roman" w:hAnsi="Times New Roman" w:cs="Times New Roman"/>
          <w:sz w:val="28"/>
          <w:szCs w:val="28"/>
          <w:lang w:eastAsia="ru-RU"/>
        </w:rPr>
        <w:t>нейроэндокриноиммунных</w:t>
      </w:r>
      <w:proofErr w:type="spellEnd"/>
      <w:r w:rsidR="00670E06" w:rsidRPr="00670E06">
        <w:rPr>
          <w:rFonts w:ascii="Times New Roman" w:eastAsia="Times New Roman" w:hAnsi="Times New Roman" w:cs="Times New Roman"/>
          <w:sz w:val="28"/>
          <w:szCs w:val="28"/>
          <w:lang w:eastAsia="ru-RU"/>
        </w:rPr>
        <w:t xml:space="preserve"> нарушений и комплексной терапии  при заболеваниях щитовидной железы</w:t>
      </w:r>
      <w:r w:rsidR="00670E06" w:rsidRPr="00670E06">
        <w:rPr>
          <w:rFonts w:ascii="Times New Roman" w:eastAsia="Times New Roman" w:hAnsi="Times New Roman" w:cs="Times New Roman"/>
          <w:b/>
          <w:sz w:val="28"/>
          <w:szCs w:val="28"/>
          <w:lang w:eastAsia="ru-RU"/>
        </w:rPr>
        <w:t xml:space="preserve"> </w:t>
      </w:r>
      <w:r w:rsidR="008035B2" w:rsidRPr="008035B2">
        <w:rPr>
          <w:rFonts w:ascii="Times New Roman" w:eastAsia="Times New Roman" w:hAnsi="Times New Roman" w:cs="Times New Roman"/>
          <w:sz w:val="28"/>
          <w:szCs w:val="28"/>
          <w:lang w:eastAsia="ru-RU"/>
        </w:rPr>
        <w:t xml:space="preserve">[Текст] / </w:t>
      </w:r>
      <w:proofErr w:type="spellStart"/>
      <w:r w:rsidR="008035B2" w:rsidRPr="008035B2">
        <w:rPr>
          <w:rFonts w:ascii="Times New Roman" w:eastAsia="Times New Roman" w:hAnsi="Times New Roman" w:cs="Times New Roman"/>
          <w:sz w:val="28"/>
          <w:szCs w:val="28"/>
          <w:lang w:eastAsia="ru-RU"/>
        </w:rPr>
        <w:t>Кудайбергенова</w:t>
      </w:r>
      <w:proofErr w:type="spellEnd"/>
      <w:r w:rsidR="008035B2" w:rsidRPr="008035B2">
        <w:rPr>
          <w:rFonts w:ascii="Times New Roman" w:eastAsia="Times New Roman" w:hAnsi="Times New Roman" w:cs="Times New Roman"/>
          <w:sz w:val="28"/>
          <w:szCs w:val="28"/>
          <w:lang w:eastAsia="ru-RU"/>
        </w:rPr>
        <w:t xml:space="preserve"> М.Э.</w:t>
      </w:r>
      <w:r w:rsidR="008035B2">
        <w:rPr>
          <w:rFonts w:ascii="Times New Roman" w:eastAsia="Times New Roman" w:hAnsi="Times New Roman" w:cs="Times New Roman"/>
          <w:sz w:val="28"/>
          <w:szCs w:val="28"/>
          <w:lang w:eastAsia="ru-RU"/>
        </w:rPr>
        <w:t xml:space="preserve">, </w:t>
      </w:r>
      <w:proofErr w:type="spellStart"/>
      <w:r w:rsidR="008035B2">
        <w:rPr>
          <w:rFonts w:ascii="Times New Roman" w:eastAsia="Times New Roman" w:hAnsi="Times New Roman" w:cs="Times New Roman"/>
          <w:sz w:val="28"/>
          <w:szCs w:val="28"/>
          <w:lang w:eastAsia="ru-RU"/>
        </w:rPr>
        <w:t>Канаев</w:t>
      </w:r>
      <w:proofErr w:type="spellEnd"/>
      <w:r w:rsidR="008035B2">
        <w:rPr>
          <w:rFonts w:ascii="Times New Roman" w:eastAsia="Times New Roman" w:hAnsi="Times New Roman" w:cs="Times New Roman"/>
          <w:sz w:val="28"/>
          <w:szCs w:val="28"/>
          <w:lang w:eastAsia="ru-RU"/>
        </w:rPr>
        <w:t xml:space="preserve"> </w:t>
      </w:r>
      <w:r w:rsidR="008035B2">
        <w:rPr>
          <w:rFonts w:ascii="Times New Roman" w:eastAsia="Times New Roman" w:hAnsi="Times New Roman" w:cs="Times New Roman"/>
          <w:sz w:val="28"/>
          <w:szCs w:val="28"/>
          <w:lang w:eastAsia="ru-RU"/>
        </w:rPr>
        <w:lastRenderedPageBreak/>
        <w:t>Р.А.,</w:t>
      </w:r>
      <w:r w:rsidR="008035B2" w:rsidRPr="008035B2">
        <w:t xml:space="preserve"> </w:t>
      </w:r>
      <w:proofErr w:type="spellStart"/>
      <w:r w:rsidR="008035B2" w:rsidRPr="008035B2">
        <w:rPr>
          <w:rFonts w:ascii="Times New Roman" w:eastAsia="Times New Roman" w:hAnsi="Times New Roman" w:cs="Times New Roman"/>
          <w:sz w:val="28"/>
          <w:szCs w:val="28"/>
          <w:lang w:eastAsia="ru-RU"/>
        </w:rPr>
        <w:t>Тукешев</w:t>
      </w:r>
      <w:proofErr w:type="spellEnd"/>
      <w:r w:rsidR="008035B2" w:rsidRPr="008035B2">
        <w:rPr>
          <w:rFonts w:ascii="Times New Roman" w:eastAsia="Times New Roman" w:hAnsi="Times New Roman" w:cs="Times New Roman"/>
          <w:sz w:val="28"/>
          <w:szCs w:val="28"/>
          <w:lang w:eastAsia="ru-RU"/>
        </w:rPr>
        <w:t xml:space="preserve"> Д.О.</w:t>
      </w:r>
      <w:r w:rsidR="00670E06">
        <w:rPr>
          <w:rFonts w:ascii="Times New Roman" w:eastAsia="Times New Roman" w:hAnsi="Times New Roman" w:cs="Times New Roman"/>
          <w:sz w:val="28"/>
          <w:szCs w:val="28"/>
          <w:lang w:eastAsia="ru-RU"/>
        </w:rPr>
        <w:t xml:space="preserve"> </w:t>
      </w:r>
      <w:proofErr w:type="spellStart"/>
      <w:r w:rsidR="00670E06">
        <w:rPr>
          <w:rFonts w:ascii="Times New Roman" w:eastAsia="Times New Roman" w:hAnsi="Times New Roman" w:cs="Times New Roman"/>
          <w:sz w:val="28"/>
          <w:szCs w:val="28"/>
          <w:lang w:eastAsia="ru-RU"/>
        </w:rPr>
        <w:t>Тухватшин</w:t>
      </w:r>
      <w:proofErr w:type="spellEnd"/>
      <w:r w:rsidR="00670E06">
        <w:rPr>
          <w:rFonts w:ascii="Times New Roman" w:eastAsia="Times New Roman" w:hAnsi="Times New Roman" w:cs="Times New Roman"/>
          <w:sz w:val="28"/>
          <w:szCs w:val="28"/>
          <w:lang w:eastAsia="ru-RU"/>
        </w:rPr>
        <w:t xml:space="preserve"> Р.Р. </w:t>
      </w:r>
      <w:proofErr w:type="spellStart"/>
      <w:r w:rsidR="00670E06">
        <w:rPr>
          <w:rFonts w:ascii="Times New Roman" w:eastAsia="Times New Roman" w:hAnsi="Times New Roman" w:cs="Times New Roman"/>
          <w:sz w:val="28"/>
          <w:szCs w:val="28"/>
          <w:lang w:eastAsia="ru-RU"/>
        </w:rPr>
        <w:t>Оганова</w:t>
      </w:r>
      <w:proofErr w:type="spellEnd"/>
      <w:r w:rsidR="00670E06">
        <w:rPr>
          <w:rFonts w:ascii="Times New Roman" w:eastAsia="Times New Roman" w:hAnsi="Times New Roman" w:cs="Times New Roman"/>
          <w:sz w:val="28"/>
          <w:szCs w:val="28"/>
          <w:lang w:eastAsia="ru-RU"/>
        </w:rPr>
        <w:t xml:space="preserve"> Н.Э.</w:t>
      </w:r>
      <w:r w:rsidR="008035B2">
        <w:rPr>
          <w:rFonts w:ascii="Times New Roman" w:eastAsia="Times New Roman" w:hAnsi="Times New Roman" w:cs="Times New Roman"/>
          <w:sz w:val="28"/>
          <w:szCs w:val="28"/>
          <w:lang w:eastAsia="ru-RU"/>
        </w:rPr>
        <w:t>//</w:t>
      </w:r>
      <w:r w:rsidR="008035B2" w:rsidRPr="008035B2">
        <w:rPr>
          <w:rFonts w:ascii="Times New Roman" w:eastAsia="Times New Roman" w:hAnsi="Times New Roman" w:cs="Times New Roman"/>
          <w:sz w:val="28"/>
          <w:szCs w:val="28"/>
          <w:lang w:eastAsia="ru-RU"/>
        </w:rPr>
        <w:t xml:space="preserve"> </w:t>
      </w:r>
      <w:proofErr w:type="gramStart"/>
      <w:r w:rsidR="008035B2">
        <w:rPr>
          <w:rFonts w:ascii="Times New Roman" w:eastAsia="Times New Roman" w:hAnsi="Times New Roman" w:cs="Times New Roman"/>
          <w:sz w:val="28"/>
          <w:szCs w:val="28"/>
          <w:lang w:eastAsia="ru-RU"/>
        </w:rPr>
        <w:t>Методическо</w:t>
      </w:r>
      <w:r w:rsidR="008035B2" w:rsidRPr="008035B2">
        <w:rPr>
          <w:rFonts w:ascii="Times New Roman" w:eastAsia="Times New Roman" w:hAnsi="Times New Roman" w:cs="Times New Roman"/>
          <w:sz w:val="28"/>
          <w:szCs w:val="28"/>
          <w:lang w:eastAsia="ru-RU"/>
        </w:rPr>
        <w:t>е</w:t>
      </w:r>
      <w:proofErr w:type="gramEnd"/>
      <w:r w:rsidR="00E62433">
        <w:rPr>
          <w:rFonts w:ascii="Times New Roman" w:eastAsia="Times New Roman" w:hAnsi="Times New Roman" w:cs="Times New Roman"/>
          <w:sz w:val="28"/>
          <w:szCs w:val="28"/>
          <w:lang w:eastAsia="ru-RU"/>
        </w:rPr>
        <w:t xml:space="preserve"> </w:t>
      </w:r>
      <w:proofErr w:type="spellStart"/>
      <w:r w:rsidR="00670E06">
        <w:rPr>
          <w:rFonts w:ascii="Times New Roman" w:eastAsia="Times New Roman" w:hAnsi="Times New Roman" w:cs="Times New Roman"/>
          <w:sz w:val="28"/>
          <w:szCs w:val="28"/>
          <w:lang w:eastAsia="ru-RU"/>
        </w:rPr>
        <w:t>рекомндации</w:t>
      </w:r>
      <w:proofErr w:type="spellEnd"/>
      <w:r w:rsidR="00670E06">
        <w:rPr>
          <w:rFonts w:ascii="Times New Roman" w:eastAsia="Times New Roman" w:hAnsi="Times New Roman" w:cs="Times New Roman"/>
          <w:sz w:val="28"/>
          <w:szCs w:val="28"/>
          <w:lang w:eastAsia="ru-RU"/>
        </w:rPr>
        <w:t xml:space="preserve"> - Бишкек 2013г.- 37</w:t>
      </w:r>
      <w:r w:rsidR="008035B2">
        <w:rPr>
          <w:rFonts w:ascii="Times New Roman" w:eastAsia="Times New Roman" w:hAnsi="Times New Roman" w:cs="Times New Roman"/>
          <w:sz w:val="28"/>
          <w:szCs w:val="28"/>
          <w:lang w:eastAsia="ru-RU"/>
        </w:rPr>
        <w:t>с</w:t>
      </w:r>
      <w:r w:rsidR="008035B2" w:rsidRPr="008035B2">
        <w:rPr>
          <w:rFonts w:ascii="Times New Roman" w:eastAsia="Times New Roman" w:hAnsi="Times New Roman" w:cs="Times New Roman"/>
          <w:sz w:val="28"/>
          <w:szCs w:val="28"/>
          <w:lang w:eastAsia="ru-RU"/>
        </w:rPr>
        <w:t>.</w:t>
      </w:r>
    </w:p>
    <w:p w:rsidR="008A4158" w:rsidRDefault="00AA16EE" w:rsidP="00E211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10</w:t>
      </w:r>
      <w:r w:rsidR="008A4158" w:rsidRPr="00A04316">
        <w:rPr>
          <w:rFonts w:ascii="Times New Roman" w:eastAsia="Times New Roman" w:hAnsi="Times New Roman" w:cs="Times New Roman"/>
          <w:b/>
          <w:sz w:val="28"/>
          <w:szCs w:val="28"/>
          <w:lang w:eastAsia="ru-RU"/>
        </w:rPr>
        <w:t>.</w:t>
      </w:r>
      <w:r w:rsidR="008A4158" w:rsidRPr="008A4158">
        <w:rPr>
          <w:rFonts w:ascii="Times New Roman" w:eastAsia="Times New Roman" w:hAnsi="Times New Roman" w:cs="Times New Roman"/>
          <w:b/>
          <w:sz w:val="28"/>
          <w:szCs w:val="28"/>
          <w:lang w:eastAsia="ru-RU"/>
        </w:rPr>
        <w:t xml:space="preserve"> </w:t>
      </w:r>
      <w:proofErr w:type="spellStart"/>
      <w:r w:rsidR="008A4158" w:rsidRPr="008A4158">
        <w:rPr>
          <w:rFonts w:ascii="Times New Roman" w:eastAsia="Times New Roman" w:hAnsi="Times New Roman" w:cs="Times New Roman"/>
          <w:b/>
          <w:sz w:val="28"/>
          <w:szCs w:val="28"/>
          <w:lang w:eastAsia="ru-RU"/>
        </w:rPr>
        <w:t>Кудайбергенова</w:t>
      </w:r>
      <w:proofErr w:type="spellEnd"/>
      <w:r w:rsidR="008A4158" w:rsidRPr="008A4158">
        <w:rPr>
          <w:rFonts w:ascii="Times New Roman" w:eastAsia="Times New Roman" w:hAnsi="Times New Roman" w:cs="Times New Roman"/>
          <w:b/>
          <w:sz w:val="28"/>
          <w:szCs w:val="28"/>
          <w:lang w:eastAsia="ru-RU"/>
        </w:rPr>
        <w:t xml:space="preserve"> М.Э.</w:t>
      </w:r>
      <w:r w:rsidR="008A4158" w:rsidRPr="008A4158">
        <w:t xml:space="preserve"> </w:t>
      </w:r>
      <w:r w:rsidR="008A4158" w:rsidRPr="008A4158">
        <w:rPr>
          <w:rFonts w:ascii="Times New Roman" w:eastAsia="Times New Roman" w:hAnsi="Times New Roman" w:cs="Times New Roman"/>
          <w:sz w:val="28"/>
          <w:szCs w:val="28"/>
          <w:lang w:eastAsia="ru-RU"/>
        </w:rPr>
        <w:t xml:space="preserve">Корреляционные связи </w:t>
      </w:r>
      <w:proofErr w:type="spellStart"/>
      <w:r w:rsidR="008A4158" w:rsidRPr="008A4158">
        <w:rPr>
          <w:rFonts w:ascii="Times New Roman" w:eastAsia="Times New Roman" w:hAnsi="Times New Roman" w:cs="Times New Roman"/>
          <w:sz w:val="28"/>
          <w:szCs w:val="28"/>
          <w:lang w:eastAsia="ru-RU"/>
        </w:rPr>
        <w:t>нейроэндокриноиммунных</w:t>
      </w:r>
      <w:proofErr w:type="spellEnd"/>
      <w:r w:rsidR="008A4158" w:rsidRPr="008A4158">
        <w:rPr>
          <w:rFonts w:ascii="Times New Roman" w:eastAsia="Times New Roman" w:hAnsi="Times New Roman" w:cs="Times New Roman"/>
          <w:sz w:val="28"/>
          <w:szCs w:val="28"/>
          <w:lang w:eastAsia="ru-RU"/>
        </w:rPr>
        <w:t xml:space="preserve"> систем при заболеваниях щитовидной железы</w:t>
      </w:r>
      <w:r w:rsidR="00A04316">
        <w:rPr>
          <w:rFonts w:ascii="Times New Roman" w:eastAsia="Times New Roman" w:hAnsi="Times New Roman" w:cs="Times New Roman"/>
          <w:sz w:val="28"/>
          <w:szCs w:val="28"/>
          <w:lang w:eastAsia="ru-RU"/>
        </w:rPr>
        <w:t xml:space="preserve"> </w:t>
      </w:r>
      <w:r w:rsidR="008A4158" w:rsidRPr="008A4158">
        <w:rPr>
          <w:rFonts w:ascii="Times New Roman" w:eastAsia="Times New Roman" w:hAnsi="Times New Roman" w:cs="Times New Roman"/>
          <w:sz w:val="28"/>
          <w:szCs w:val="28"/>
          <w:lang w:eastAsia="ru-RU"/>
        </w:rPr>
        <w:t xml:space="preserve">[Текст] / </w:t>
      </w:r>
      <w:proofErr w:type="spellStart"/>
      <w:r w:rsidR="008A4158" w:rsidRPr="008A4158">
        <w:rPr>
          <w:rFonts w:ascii="Times New Roman" w:eastAsia="Times New Roman" w:hAnsi="Times New Roman" w:cs="Times New Roman"/>
          <w:sz w:val="28"/>
          <w:szCs w:val="28"/>
          <w:lang w:eastAsia="ru-RU"/>
        </w:rPr>
        <w:t>Кудайбергенова</w:t>
      </w:r>
      <w:proofErr w:type="spellEnd"/>
      <w:r w:rsidR="008A4158" w:rsidRPr="008A4158">
        <w:rPr>
          <w:rFonts w:ascii="Times New Roman" w:eastAsia="Times New Roman" w:hAnsi="Times New Roman" w:cs="Times New Roman"/>
          <w:sz w:val="28"/>
          <w:szCs w:val="28"/>
          <w:lang w:eastAsia="ru-RU"/>
        </w:rPr>
        <w:t xml:space="preserve"> М.Э.</w:t>
      </w:r>
      <w:r w:rsidR="00150955">
        <w:rPr>
          <w:rFonts w:ascii="Times New Roman" w:eastAsia="Times New Roman" w:hAnsi="Times New Roman" w:cs="Times New Roman"/>
          <w:sz w:val="28"/>
          <w:szCs w:val="28"/>
          <w:lang w:eastAsia="ru-RU"/>
        </w:rPr>
        <w:t>,</w:t>
      </w:r>
      <w:r w:rsidR="00150955" w:rsidRPr="00150955">
        <w:t xml:space="preserve"> </w:t>
      </w:r>
      <w:proofErr w:type="spellStart"/>
      <w:r w:rsidR="00055B01">
        <w:rPr>
          <w:rFonts w:ascii="Times New Roman" w:hAnsi="Times New Roman" w:cs="Times New Roman"/>
          <w:sz w:val="28"/>
          <w:szCs w:val="28"/>
        </w:rPr>
        <w:t>Канаев</w:t>
      </w:r>
      <w:proofErr w:type="spellEnd"/>
      <w:r w:rsidR="00055B01">
        <w:rPr>
          <w:rFonts w:ascii="Times New Roman" w:hAnsi="Times New Roman" w:cs="Times New Roman"/>
          <w:sz w:val="28"/>
          <w:szCs w:val="28"/>
        </w:rPr>
        <w:t xml:space="preserve"> Р.А.,</w:t>
      </w:r>
      <w:proofErr w:type="spellStart"/>
      <w:r w:rsidR="00150955" w:rsidRPr="00150955">
        <w:rPr>
          <w:rFonts w:ascii="Times New Roman" w:eastAsia="Times New Roman" w:hAnsi="Times New Roman" w:cs="Times New Roman"/>
          <w:sz w:val="28"/>
          <w:szCs w:val="28"/>
          <w:lang w:eastAsia="ru-RU"/>
        </w:rPr>
        <w:t>Тукешев</w:t>
      </w:r>
      <w:proofErr w:type="spellEnd"/>
      <w:r w:rsidR="00150955" w:rsidRPr="00150955">
        <w:rPr>
          <w:rFonts w:ascii="Times New Roman" w:eastAsia="Times New Roman" w:hAnsi="Times New Roman" w:cs="Times New Roman"/>
          <w:sz w:val="28"/>
          <w:szCs w:val="28"/>
          <w:lang w:eastAsia="ru-RU"/>
        </w:rPr>
        <w:t xml:space="preserve"> Д.О.</w:t>
      </w:r>
      <w:r w:rsidR="00150955">
        <w:rPr>
          <w:rFonts w:ascii="Times New Roman" w:eastAsia="Times New Roman" w:hAnsi="Times New Roman" w:cs="Times New Roman"/>
          <w:sz w:val="28"/>
          <w:szCs w:val="28"/>
          <w:lang w:eastAsia="ru-RU"/>
        </w:rPr>
        <w:t>//</w:t>
      </w:r>
      <w:r w:rsidR="00150955" w:rsidRPr="00150955">
        <w:t xml:space="preserve"> </w:t>
      </w:r>
      <w:r w:rsidR="00150955" w:rsidRPr="00150955">
        <w:rPr>
          <w:rFonts w:ascii="Times New Roman" w:eastAsia="Times New Roman" w:hAnsi="Times New Roman" w:cs="Times New Roman"/>
          <w:sz w:val="28"/>
          <w:szCs w:val="28"/>
          <w:lang w:eastAsia="ru-RU"/>
        </w:rPr>
        <w:t>Научно- издательский центр</w:t>
      </w:r>
      <w:proofErr w:type="gramStart"/>
      <w:r w:rsidR="00150955" w:rsidRPr="00150955">
        <w:rPr>
          <w:rFonts w:ascii="Times New Roman" w:eastAsia="Times New Roman" w:hAnsi="Times New Roman" w:cs="Times New Roman"/>
          <w:sz w:val="28"/>
          <w:szCs w:val="28"/>
          <w:lang w:eastAsia="ru-RU"/>
        </w:rPr>
        <w:t xml:space="preserve"> А</w:t>
      </w:r>
      <w:proofErr w:type="gramEnd"/>
      <w:r w:rsidR="00150955" w:rsidRPr="00150955">
        <w:rPr>
          <w:rFonts w:ascii="Times New Roman" w:eastAsia="Times New Roman" w:hAnsi="Times New Roman" w:cs="Times New Roman"/>
          <w:sz w:val="28"/>
          <w:szCs w:val="28"/>
          <w:lang w:eastAsia="ru-RU"/>
        </w:rPr>
        <w:t>приори</w:t>
      </w:r>
      <w:r w:rsidR="00150955">
        <w:rPr>
          <w:rFonts w:ascii="Times New Roman" w:eastAsia="Times New Roman" w:hAnsi="Times New Roman" w:cs="Times New Roman"/>
          <w:sz w:val="28"/>
          <w:szCs w:val="28"/>
          <w:lang w:eastAsia="ru-RU"/>
        </w:rPr>
        <w:t xml:space="preserve"> </w:t>
      </w:r>
      <w:r w:rsidR="00150955" w:rsidRPr="00150955">
        <w:rPr>
          <w:rFonts w:ascii="Times New Roman" w:eastAsia="Times New Roman" w:hAnsi="Times New Roman" w:cs="Times New Roman"/>
          <w:sz w:val="28"/>
          <w:szCs w:val="28"/>
          <w:lang w:eastAsia="ru-RU"/>
        </w:rPr>
        <w:t xml:space="preserve">Медицина: Актуальные вопросы и </w:t>
      </w:r>
      <w:proofErr w:type="spellStart"/>
      <w:r w:rsidR="00150955" w:rsidRPr="00150955">
        <w:rPr>
          <w:rFonts w:ascii="Times New Roman" w:eastAsia="Times New Roman" w:hAnsi="Times New Roman" w:cs="Times New Roman"/>
          <w:sz w:val="28"/>
          <w:szCs w:val="28"/>
          <w:lang w:eastAsia="ru-RU"/>
        </w:rPr>
        <w:t>тендеции</w:t>
      </w:r>
      <w:proofErr w:type="spellEnd"/>
      <w:r w:rsidR="00150955">
        <w:rPr>
          <w:rFonts w:ascii="Times New Roman" w:eastAsia="Times New Roman" w:hAnsi="Times New Roman" w:cs="Times New Roman"/>
          <w:sz w:val="28"/>
          <w:szCs w:val="28"/>
          <w:lang w:eastAsia="ru-RU"/>
        </w:rPr>
        <w:t xml:space="preserve"> </w:t>
      </w:r>
      <w:r w:rsidR="00150955" w:rsidRPr="00150955">
        <w:rPr>
          <w:rFonts w:ascii="Times New Roman" w:eastAsia="Times New Roman" w:hAnsi="Times New Roman" w:cs="Times New Roman"/>
          <w:sz w:val="28"/>
          <w:szCs w:val="28"/>
          <w:lang w:eastAsia="ru-RU"/>
        </w:rPr>
        <w:t>развития. – Краснодар, 2016.-  С.1-10.</w:t>
      </w:r>
      <w:r w:rsidR="00150955" w:rsidRPr="00150955">
        <w:t xml:space="preserve"> </w:t>
      </w:r>
      <w:r w:rsidR="00150955" w:rsidRPr="00150955">
        <w:rPr>
          <w:rFonts w:ascii="Times New Roman" w:eastAsia="Times New Roman" w:hAnsi="Times New Roman" w:cs="Times New Roman"/>
          <w:sz w:val="28"/>
          <w:szCs w:val="28"/>
          <w:lang w:eastAsia="ru-RU"/>
        </w:rPr>
        <w:t>http://www.apriori –</w:t>
      </w:r>
      <w:proofErr w:type="spellStart"/>
      <w:r w:rsidR="00150955" w:rsidRPr="00150955">
        <w:rPr>
          <w:rFonts w:ascii="Times New Roman" w:eastAsia="Times New Roman" w:hAnsi="Times New Roman" w:cs="Times New Roman"/>
          <w:sz w:val="28"/>
          <w:szCs w:val="28"/>
          <w:lang w:eastAsia="ru-RU"/>
        </w:rPr>
        <w:t>nauka</w:t>
      </w:r>
      <w:proofErr w:type="spellEnd"/>
      <w:r w:rsidR="00150955" w:rsidRPr="00150955">
        <w:rPr>
          <w:rFonts w:ascii="Times New Roman" w:eastAsia="Times New Roman" w:hAnsi="Times New Roman" w:cs="Times New Roman"/>
          <w:sz w:val="28"/>
          <w:szCs w:val="28"/>
          <w:lang w:eastAsia="ru-RU"/>
        </w:rPr>
        <w:t>/</w:t>
      </w:r>
      <w:proofErr w:type="spellStart"/>
      <w:r w:rsidR="00150955" w:rsidRPr="00150955">
        <w:rPr>
          <w:rFonts w:ascii="Times New Roman" w:eastAsia="Times New Roman" w:hAnsi="Times New Roman" w:cs="Times New Roman"/>
          <w:sz w:val="28"/>
          <w:szCs w:val="28"/>
          <w:lang w:eastAsia="ru-RU"/>
        </w:rPr>
        <w:t>ru</w:t>
      </w:r>
      <w:proofErr w:type="spellEnd"/>
    </w:p>
    <w:p w:rsidR="00A04316" w:rsidRPr="00A949D6" w:rsidRDefault="00AA16EE" w:rsidP="00E211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A04316" w:rsidRPr="00A04316">
        <w:rPr>
          <w:rFonts w:ascii="Times New Roman" w:eastAsia="Times New Roman" w:hAnsi="Times New Roman" w:cs="Times New Roman"/>
          <w:b/>
          <w:sz w:val="28"/>
          <w:szCs w:val="28"/>
          <w:lang w:eastAsia="ru-RU"/>
        </w:rPr>
        <w:t xml:space="preserve">. </w:t>
      </w:r>
      <w:proofErr w:type="spellStart"/>
      <w:r w:rsidR="00A04316" w:rsidRPr="00A04316">
        <w:rPr>
          <w:rFonts w:ascii="Times New Roman" w:eastAsia="Times New Roman" w:hAnsi="Times New Roman" w:cs="Times New Roman"/>
          <w:b/>
          <w:sz w:val="28"/>
          <w:szCs w:val="28"/>
          <w:lang w:eastAsia="ru-RU"/>
        </w:rPr>
        <w:t>Кудайбергенова</w:t>
      </w:r>
      <w:proofErr w:type="spellEnd"/>
      <w:r w:rsidR="00A04316" w:rsidRPr="00A04316">
        <w:rPr>
          <w:rFonts w:ascii="Times New Roman" w:eastAsia="Times New Roman" w:hAnsi="Times New Roman" w:cs="Times New Roman"/>
          <w:b/>
          <w:sz w:val="28"/>
          <w:szCs w:val="28"/>
          <w:lang w:eastAsia="ru-RU"/>
        </w:rPr>
        <w:t xml:space="preserve"> М.Э.</w:t>
      </w:r>
      <w:r w:rsidR="00A04316" w:rsidRPr="00A04316">
        <w:rPr>
          <w:rFonts w:ascii="Times New Roman" w:eastAsiaTheme="minorEastAsia" w:hAnsi="Times New Roman" w:cs="Times New Roman"/>
          <w:lang w:eastAsia="ru-RU"/>
        </w:rPr>
        <w:t xml:space="preserve"> </w:t>
      </w:r>
      <w:r w:rsidR="00A04316" w:rsidRPr="00A04316">
        <w:rPr>
          <w:rFonts w:ascii="Times New Roman" w:eastAsia="Times New Roman" w:hAnsi="Times New Roman" w:cs="Times New Roman"/>
          <w:sz w:val="28"/>
          <w:szCs w:val="28"/>
          <w:lang w:eastAsia="ru-RU"/>
        </w:rPr>
        <w:t>Механизмы формирования неврологических нарушений при заболеваниях щитовидной железы</w:t>
      </w:r>
      <w:r w:rsidR="00A04316">
        <w:rPr>
          <w:rFonts w:ascii="Times New Roman" w:eastAsia="Times New Roman" w:hAnsi="Times New Roman" w:cs="Times New Roman"/>
          <w:sz w:val="28"/>
          <w:szCs w:val="28"/>
          <w:lang w:eastAsia="ru-RU"/>
        </w:rPr>
        <w:t xml:space="preserve"> </w:t>
      </w:r>
      <w:r w:rsidR="00A04316" w:rsidRPr="00A04316">
        <w:rPr>
          <w:rFonts w:ascii="Times New Roman" w:eastAsia="Times New Roman" w:hAnsi="Times New Roman" w:cs="Times New Roman"/>
          <w:sz w:val="28"/>
          <w:szCs w:val="28"/>
          <w:lang w:eastAsia="ru-RU"/>
        </w:rPr>
        <w:t>[Текст] /</w:t>
      </w:r>
      <w:proofErr w:type="spellStart"/>
      <w:r w:rsidR="00A04316" w:rsidRPr="00A04316">
        <w:rPr>
          <w:rFonts w:ascii="Times New Roman" w:eastAsia="Times New Roman" w:hAnsi="Times New Roman" w:cs="Times New Roman"/>
          <w:sz w:val="28"/>
          <w:szCs w:val="28"/>
          <w:lang w:eastAsia="ru-RU"/>
        </w:rPr>
        <w:t>Кудайбергенова</w:t>
      </w:r>
      <w:proofErr w:type="spellEnd"/>
      <w:r w:rsidR="00A04316" w:rsidRPr="00A04316">
        <w:rPr>
          <w:rFonts w:ascii="Times New Roman" w:eastAsia="Times New Roman" w:hAnsi="Times New Roman" w:cs="Times New Roman"/>
          <w:sz w:val="28"/>
          <w:szCs w:val="28"/>
          <w:lang w:eastAsia="ru-RU"/>
        </w:rPr>
        <w:t xml:space="preserve"> М.Э.,</w:t>
      </w:r>
      <w:proofErr w:type="spellStart"/>
      <w:r w:rsidR="00A04316" w:rsidRPr="00A04316">
        <w:rPr>
          <w:rFonts w:ascii="Times New Roman" w:eastAsia="Times New Roman" w:hAnsi="Times New Roman" w:cs="Times New Roman"/>
          <w:sz w:val="28"/>
          <w:szCs w:val="28"/>
          <w:lang w:eastAsia="ru-RU"/>
        </w:rPr>
        <w:t>Тукешев</w:t>
      </w:r>
      <w:proofErr w:type="spellEnd"/>
      <w:r w:rsidR="00A04316" w:rsidRPr="00A04316">
        <w:rPr>
          <w:rFonts w:ascii="Times New Roman" w:eastAsia="Times New Roman" w:hAnsi="Times New Roman" w:cs="Times New Roman"/>
          <w:sz w:val="28"/>
          <w:szCs w:val="28"/>
          <w:lang w:eastAsia="ru-RU"/>
        </w:rPr>
        <w:t xml:space="preserve"> Д.О.,</w:t>
      </w:r>
      <w:proofErr w:type="spellStart"/>
      <w:r w:rsidR="00A04316" w:rsidRPr="00A04316">
        <w:rPr>
          <w:rFonts w:ascii="Times New Roman" w:eastAsia="Times New Roman" w:hAnsi="Times New Roman" w:cs="Times New Roman"/>
          <w:sz w:val="28"/>
          <w:szCs w:val="28"/>
          <w:lang w:eastAsia="ru-RU"/>
        </w:rPr>
        <w:t>Оганова</w:t>
      </w:r>
      <w:proofErr w:type="spellEnd"/>
      <w:r w:rsidR="00A04316" w:rsidRPr="00A04316">
        <w:rPr>
          <w:rFonts w:ascii="Times New Roman" w:eastAsia="Times New Roman" w:hAnsi="Times New Roman" w:cs="Times New Roman"/>
          <w:sz w:val="28"/>
          <w:szCs w:val="28"/>
          <w:lang w:eastAsia="ru-RU"/>
        </w:rPr>
        <w:t xml:space="preserve"> Н.Э.,</w:t>
      </w:r>
      <w:proofErr w:type="spellStart"/>
      <w:r w:rsidR="00A04316" w:rsidRPr="00A04316">
        <w:rPr>
          <w:rFonts w:ascii="Times New Roman" w:eastAsia="Times New Roman" w:hAnsi="Times New Roman" w:cs="Times New Roman"/>
          <w:sz w:val="28"/>
          <w:szCs w:val="28"/>
          <w:lang w:eastAsia="ru-RU"/>
        </w:rPr>
        <w:t>Бурханжанов</w:t>
      </w:r>
      <w:proofErr w:type="spellEnd"/>
      <w:r w:rsidR="00A04316" w:rsidRPr="00A04316">
        <w:rPr>
          <w:rFonts w:ascii="Times New Roman" w:eastAsia="Times New Roman" w:hAnsi="Times New Roman" w:cs="Times New Roman"/>
          <w:sz w:val="28"/>
          <w:szCs w:val="28"/>
          <w:lang w:eastAsia="ru-RU"/>
        </w:rPr>
        <w:t xml:space="preserve"> Н.С.</w:t>
      </w:r>
      <w:r w:rsidR="00A04316">
        <w:rPr>
          <w:rFonts w:ascii="Times New Roman" w:eastAsia="Times New Roman" w:hAnsi="Times New Roman" w:cs="Times New Roman"/>
          <w:sz w:val="28"/>
          <w:szCs w:val="28"/>
          <w:lang w:eastAsia="ru-RU"/>
        </w:rPr>
        <w:t>//</w:t>
      </w:r>
      <w:r w:rsidR="00A04316" w:rsidRPr="00A04316">
        <w:rPr>
          <w:rFonts w:ascii="Times New Roman" w:eastAsia="Times New Roman" w:hAnsi="Times New Roman" w:cs="Times New Roman"/>
          <w:sz w:val="28"/>
          <w:szCs w:val="28"/>
          <w:lang w:eastAsia="ru-RU"/>
        </w:rPr>
        <w:t xml:space="preserve"> Проблемы современной науки и образования. </w:t>
      </w:r>
      <w:proofErr w:type="gramStart"/>
      <w:r w:rsidR="00A04316" w:rsidRPr="00A04316">
        <w:rPr>
          <w:rFonts w:ascii="Times New Roman" w:eastAsia="Times New Roman" w:hAnsi="Times New Roman" w:cs="Times New Roman"/>
          <w:sz w:val="28"/>
          <w:szCs w:val="28"/>
          <w:lang w:eastAsia="ru-RU"/>
        </w:rPr>
        <w:t>–М</w:t>
      </w:r>
      <w:proofErr w:type="gramEnd"/>
      <w:r w:rsidR="00A04316" w:rsidRPr="00A04316">
        <w:rPr>
          <w:rFonts w:ascii="Times New Roman" w:eastAsia="Times New Roman" w:hAnsi="Times New Roman" w:cs="Times New Roman"/>
          <w:sz w:val="28"/>
          <w:szCs w:val="28"/>
          <w:lang w:eastAsia="ru-RU"/>
        </w:rPr>
        <w:t>осква, 2016.- №4(46).- С</w:t>
      </w:r>
      <w:r w:rsidR="00A04316" w:rsidRPr="00A949D6">
        <w:rPr>
          <w:rFonts w:ascii="Times New Roman" w:eastAsia="Times New Roman" w:hAnsi="Times New Roman" w:cs="Times New Roman"/>
          <w:sz w:val="28"/>
          <w:szCs w:val="28"/>
          <w:lang w:eastAsia="ru-RU"/>
        </w:rPr>
        <w:t>.179-184.</w:t>
      </w:r>
      <w:r w:rsidR="00A04316" w:rsidRPr="00A949D6">
        <w:t xml:space="preserve"> </w:t>
      </w:r>
      <w:r w:rsidR="00A04316" w:rsidRPr="00A04316">
        <w:rPr>
          <w:rFonts w:ascii="Times New Roman" w:eastAsia="Times New Roman" w:hAnsi="Times New Roman" w:cs="Times New Roman"/>
          <w:sz w:val="28"/>
          <w:szCs w:val="28"/>
          <w:lang w:val="en-US" w:eastAsia="ru-RU"/>
        </w:rPr>
        <w:t>http</w:t>
      </w:r>
      <w:r w:rsidR="00A04316" w:rsidRPr="00A949D6">
        <w:rPr>
          <w:rFonts w:ascii="Times New Roman" w:eastAsia="Times New Roman" w:hAnsi="Times New Roman" w:cs="Times New Roman"/>
          <w:sz w:val="28"/>
          <w:szCs w:val="28"/>
          <w:lang w:eastAsia="ru-RU"/>
        </w:rPr>
        <w:t>://</w:t>
      </w:r>
      <w:r w:rsidR="00A04316" w:rsidRPr="00A04316">
        <w:rPr>
          <w:rFonts w:ascii="Times New Roman" w:eastAsia="Times New Roman" w:hAnsi="Times New Roman" w:cs="Times New Roman"/>
          <w:sz w:val="28"/>
          <w:szCs w:val="28"/>
          <w:lang w:val="en-US" w:eastAsia="ru-RU"/>
        </w:rPr>
        <w:t>www</w:t>
      </w:r>
      <w:r w:rsidR="00A04316" w:rsidRPr="00A949D6">
        <w:rPr>
          <w:rFonts w:ascii="Times New Roman" w:eastAsia="Times New Roman" w:hAnsi="Times New Roman" w:cs="Times New Roman"/>
          <w:sz w:val="28"/>
          <w:szCs w:val="28"/>
          <w:lang w:eastAsia="ru-RU"/>
        </w:rPr>
        <w:t>.</w:t>
      </w:r>
      <w:proofErr w:type="spellStart"/>
      <w:r w:rsidR="00A04316" w:rsidRPr="00A04316">
        <w:rPr>
          <w:rFonts w:ascii="Times New Roman" w:eastAsia="Times New Roman" w:hAnsi="Times New Roman" w:cs="Times New Roman"/>
          <w:sz w:val="28"/>
          <w:szCs w:val="28"/>
          <w:lang w:val="en-US" w:eastAsia="ru-RU"/>
        </w:rPr>
        <w:t>ipi</w:t>
      </w:r>
      <w:proofErr w:type="spellEnd"/>
      <w:r w:rsidR="00A04316" w:rsidRPr="00A949D6">
        <w:rPr>
          <w:rFonts w:ascii="Times New Roman" w:eastAsia="Times New Roman" w:hAnsi="Times New Roman" w:cs="Times New Roman"/>
          <w:sz w:val="28"/>
          <w:szCs w:val="28"/>
          <w:lang w:eastAsia="ru-RU"/>
        </w:rPr>
        <w:t>1.</w:t>
      </w:r>
      <w:proofErr w:type="spellStart"/>
      <w:r w:rsidR="00A04316" w:rsidRPr="00A04316">
        <w:rPr>
          <w:rFonts w:ascii="Times New Roman" w:eastAsia="Times New Roman" w:hAnsi="Times New Roman" w:cs="Times New Roman"/>
          <w:sz w:val="28"/>
          <w:szCs w:val="28"/>
          <w:lang w:val="en-US" w:eastAsia="ru-RU"/>
        </w:rPr>
        <w:t>ru</w:t>
      </w:r>
      <w:proofErr w:type="spellEnd"/>
      <w:r w:rsidR="00A04316" w:rsidRPr="00A949D6">
        <w:rPr>
          <w:rFonts w:ascii="Times New Roman" w:eastAsia="Times New Roman" w:hAnsi="Times New Roman" w:cs="Times New Roman"/>
          <w:sz w:val="28"/>
          <w:szCs w:val="28"/>
          <w:lang w:eastAsia="ru-RU"/>
        </w:rPr>
        <w:t xml:space="preserve">/ </w:t>
      </w:r>
      <w:r w:rsidR="00A04316" w:rsidRPr="00A04316">
        <w:rPr>
          <w:rFonts w:ascii="Times New Roman" w:eastAsia="Times New Roman" w:hAnsi="Times New Roman" w:cs="Times New Roman"/>
          <w:sz w:val="28"/>
          <w:szCs w:val="28"/>
          <w:lang w:val="en-US" w:eastAsia="ru-RU"/>
        </w:rPr>
        <w:t>e</w:t>
      </w:r>
      <w:r w:rsidR="00A04316" w:rsidRPr="00A949D6">
        <w:rPr>
          <w:rFonts w:ascii="Times New Roman" w:eastAsia="Times New Roman" w:hAnsi="Times New Roman" w:cs="Times New Roman"/>
          <w:sz w:val="28"/>
          <w:szCs w:val="28"/>
          <w:lang w:eastAsia="ru-RU"/>
        </w:rPr>
        <w:t>-</w:t>
      </w:r>
      <w:r w:rsidR="00A04316" w:rsidRPr="00A04316">
        <w:rPr>
          <w:rFonts w:ascii="Times New Roman" w:eastAsia="Times New Roman" w:hAnsi="Times New Roman" w:cs="Times New Roman"/>
          <w:sz w:val="28"/>
          <w:szCs w:val="28"/>
          <w:lang w:val="en-US" w:eastAsia="ru-RU"/>
        </w:rPr>
        <w:t>mail</w:t>
      </w:r>
      <w:r w:rsidR="00A04316" w:rsidRPr="00A949D6">
        <w:rPr>
          <w:rFonts w:ascii="Times New Roman" w:eastAsia="Times New Roman" w:hAnsi="Times New Roman" w:cs="Times New Roman"/>
          <w:sz w:val="28"/>
          <w:szCs w:val="28"/>
          <w:lang w:eastAsia="ru-RU"/>
        </w:rPr>
        <w:t xml:space="preserve">: </w:t>
      </w:r>
      <w:r w:rsidR="00A04316" w:rsidRPr="00A04316">
        <w:rPr>
          <w:rFonts w:ascii="Times New Roman" w:eastAsia="Times New Roman" w:hAnsi="Times New Roman" w:cs="Times New Roman"/>
          <w:sz w:val="28"/>
          <w:szCs w:val="28"/>
          <w:lang w:val="en-US" w:eastAsia="ru-RU"/>
        </w:rPr>
        <w:t>info</w:t>
      </w:r>
      <w:r w:rsidR="00A04316" w:rsidRPr="00A949D6">
        <w:rPr>
          <w:rFonts w:ascii="Times New Roman" w:eastAsia="Times New Roman" w:hAnsi="Times New Roman" w:cs="Times New Roman"/>
          <w:sz w:val="28"/>
          <w:szCs w:val="28"/>
          <w:lang w:eastAsia="ru-RU"/>
        </w:rPr>
        <w:t>@</w:t>
      </w:r>
      <w:r w:rsidR="00A04316" w:rsidRPr="00A04316">
        <w:rPr>
          <w:rFonts w:ascii="Times New Roman" w:eastAsia="Times New Roman" w:hAnsi="Times New Roman" w:cs="Times New Roman"/>
          <w:sz w:val="28"/>
          <w:szCs w:val="28"/>
          <w:lang w:val="en-US" w:eastAsia="ru-RU"/>
        </w:rPr>
        <w:t>p</w:t>
      </w:r>
      <w:r w:rsidR="00A04316" w:rsidRPr="00A949D6">
        <w:rPr>
          <w:rFonts w:ascii="Times New Roman" w:eastAsia="Times New Roman" w:hAnsi="Times New Roman" w:cs="Times New Roman"/>
          <w:sz w:val="28"/>
          <w:szCs w:val="28"/>
          <w:lang w:eastAsia="ru-RU"/>
        </w:rPr>
        <w:t>8</w:t>
      </w:r>
      <w:r w:rsidR="00A04316" w:rsidRPr="00A04316">
        <w:rPr>
          <w:rFonts w:ascii="Times New Roman" w:eastAsia="Times New Roman" w:hAnsi="Times New Roman" w:cs="Times New Roman"/>
          <w:sz w:val="28"/>
          <w:szCs w:val="28"/>
          <w:lang w:val="en-US" w:eastAsia="ru-RU"/>
        </w:rPr>
        <w:t>n</w:t>
      </w:r>
      <w:r w:rsidR="00A04316" w:rsidRPr="00A949D6">
        <w:rPr>
          <w:rFonts w:ascii="Times New Roman" w:eastAsia="Times New Roman" w:hAnsi="Times New Roman" w:cs="Times New Roman"/>
          <w:sz w:val="28"/>
          <w:szCs w:val="28"/>
          <w:lang w:eastAsia="ru-RU"/>
        </w:rPr>
        <w:t>.</w:t>
      </w:r>
      <w:proofErr w:type="spellStart"/>
      <w:r w:rsidR="00A04316" w:rsidRPr="00A04316">
        <w:rPr>
          <w:rFonts w:ascii="Times New Roman" w:eastAsia="Times New Roman" w:hAnsi="Times New Roman" w:cs="Times New Roman"/>
          <w:sz w:val="28"/>
          <w:szCs w:val="28"/>
          <w:lang w:val="en-US" w:eastAsia="ru-RU"/>
        </w:rPr>
        <w:t>ru</w:t>
      </w:r>
      <w:proofErr w:type="spellEnd"/>
    </w:p>
    <w:p w:rsidR="00055B01" w:rsidRDefault="00AA16EE" w:rsidP="00E2119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055B01" w:rsidRPr="00055B01">
        <w:rPr>
          <w:rFonts w:ascii="Times New Roman" w:eastAsia="Times New Roman" w:hAnsi="Times New Roman" w:cs="Times New Roman"/>
          <w:b/>
          <w:sz w:val="28"/>
          <w:szCs w:val="28"/>
          <w:lang w:eastAsia="ru-RU"/>
        </w:rPr>
        <w:t>.Кудайбергенова М.Э.</w:t>
      </w:r>
      <w:r w:rsidR="00AE3623" w:rsidRPr="00AE3623">
        <w:rPr>
          <w:rFonts w:ascii="Times New Roman" w:eastAsia="Times New Roman" w:hAnsi="Times New Roman" w:cs="Times New Roman"/>
          <w:b/>
          <w:sz w:val="28"/>
          <w:szCs w:val="28"/>
          <w:lang w:eastAsia="ru-RU"/>
        </w:rPr>
        <w:t xml:space="preserve"> </w:t>
      </w:r>
      <w:proofErr w:type="spellStart"/>
      <w:r w:rsidR="00AE3623" w:rsidRPr="00AE3623">
        <w:rPr>
          <w:rFonts w:ascii="Times New Roman" w:eastAsia="Times New Roman" w:hAnsi="Times New Roman" w:cs="Times New Roman"/>
          <w:sz w:val="28"/>
          <w:szCs w:val="28"/>
          <w:lang w:eastAsia="ru-RU"/>
        </w:rPr>
        <w:t>Нейроэндокрин</w:t>
      </w:r>
      <w:r w:rsidR="00AE3623">
        <w:rPr>
          <w:rFonts w:ascii="Times New Roman" w:eastAsia="Times New Roman" w:hAnsi="Times New Roman" w:cs="Times New Roman"/>
          <w:sz w:val="28"/>
          <w:szCs w:val="28"/>
          <w:lang w:eastAsia="ru-RU"/>
        </w:rPr>
        <w:t>оиммун</w:t>
      </w:r>
      <w:r w:rsidR="00AE3623" w:rsidRPr="00AE3623">
        <w:rPr>
          <w:rFonts w:ascii="Times New Roman" w:eastAsia="Times New Roman" w:hAnsi="Times New Roman" w:cs="Times New Roman"/>
          <w:sz w:val="28"/>
          <w:szCs w:val="28"/>
          <w:lang w:eastAsia="ru-RU"/>
        </w:rPr>
        <w:t>ные</w:t>
      </w:r>
      <w:proofErr w:type="spellEnd"/>
      <w:r w:rsidR="00AE3623" w:rsidRPr="00AE3623">
        <w:rPr>
          <w:rFonts w:ascii="Times New Roman" w:eastAsia="Times New Roman" w:hAnsi="Times New Roman" w:cs="Times New Roman"/>
          <w:sz w:val="28"/>
          <w:szCs w:val="28"/>
          <w:lang w:eastAsia="ru-RU"/>
        </w:rPr>
        <w:t xml:space="preserve"> </w:t>
      </w:r>
      <w:r w:rsidR="00AE3623">
        <w:rPr>
          <w:rFonts w:ascii="Times New Roman" w:eastAsia="Times New Roman" w:hAnsi="Times New Roman" w:cs="Times New Roman"/>
          <w:sz w:val="28"/>
          <w:szCs w:val="28"/>
          <w:lang w:eastAsia="ru-RU"/>
        </w:rPr>
        <w:t xml:space="preserve"> взаимосвязи </w:t>
      </w:r>
      <w:r w:rsidR="00AE3623" w:rsidRPr="00AE3623">
        <w:rPr>
          <w:rFonts w:ascii="Times New Roman" w:eastAsia="Times New Roman" w:hAnsi="Times New Roman" w:cs="Times New Roman"/>
          <w:sz w:val="28"/>
          <w:szCs w:val="28"/>
          <w:lang w:eastAsia="ru-RU"/>
        </w:rPr>
        <w:t xml:space="preserve">при </w:t>
      </w:r>
      <w:proofErr w:type="spellStart"/>
      <w:r w:rsidR="00AE3623" w:rsidRPr="00AE3623">
        <w:rPr>
          <w:rFonts w:ascii="Times New Roman" w:eastAsia="Times New Roman" w:hAnsi="Times New Roman" w:cs="Times New Roman"/>
          <w:sz w:val="28"/>
          <w:szCs w:val="28"/>
          <w:lang w:eastAsia="ru-RU"/>
        </w:rPr>
        <w:t>эаболеваниях</w:t>
      </w:r>
      <w:proofErr w:type="spellEnd"/>
      <w:r w:rsidR="00AE3623" w:rsidRPr="00AE3623">
        <w:rPr>
          <w:rFonts w:ascii="Times New Roman" w:eastAsia="Times New Roman" w:hAnsi="Times New Roman" w:cs="Times New Roman"/>
          <w:sz w:val="28"/>
          <w:szCs w:val="28"/>
          <w:lang w:eastAsia="ru-RU"/>
        </w:rPr>
        <w:t xml:space="preserve"> щитовидной железы [Текст] / </w:t>
      </w:r>
      <w:proofErr w:type="spellStart"/>
      <w:r w:rsidR="00AE3623" w:rsidRPr="00AE3623">
        <w:rPr>
          <w:rFonts w:ascii="Times New Roman" w:eastAsia="Times New Roman" w:hAnsi="Times New Roman" w:cs="Times New Roman"/>
          <w:sz w:val="28"/>
          <w:szCs w:val="28"/>
          <w:lang w:eastAsia="ru-RU"/>
        </w:rPr>
        <w:t>Кудайбергенова</w:t>
      </w:r>
      <w:proofErr w:type="spellEnd"/>
      <w:r w:rsidR="00AE3623" w:rsidRPr="00AE3623">
        <w:rPr>
          <w:rFonts w:ascii="Times New Roman" w:eastAsia="Times New Roman" w:hAnsi="Times New Roman" w:cs="Times New Roman"/>
          <w:sz w:val="28"/>
          <w:szCs w:val="28"/>
          <w:lang w:eastAsia="ru-RU"/>
        </w:rPr>
        <w:t xml:space="preserve"> М.Э.</w:t>
      </w:r>
      <w:r w:rsidR="00AE3623">
        <w:rPr>
          <w:rFonts w:ascii="Times New Roman" w:eastAsia="Times New Roman" w:hAnsi="Times New Roman" w:cs="Times New Roman"/>
          <w:sz w:val="28"/>
          <w:szCs w:val="28"/>
          <w:lang w:eastAsia="ru-RU"/>
        </w:rPr>
        <w:t xml:space="preserve">, </w:t>
      </w:r>
      <w:proofErr w:type="spellStart"/>
      <w:r w:rsidR="00AE3623">
        <w:rPr>
          <w:rFonts w:ascii="Times New Roman" w:eastAsia="Times New Roman" w:hAnsi="Times New Roman" w:cs="Times New Roman"/>
          <w:sz w:val="28"/>
          <w:szCs w:val="28"/>
          <w:lang w:eastAsia="ru-RU"/>
        </w:rPr>
        <w:t>Канаев</w:t>
      </w:r>
      <w:proofErr w:type="spellEnd"/>
      <w:r w:rsidR="00AE3623">
        <w:rPr>
          <w:rFonts w:ascii="Times New Roman" w:eastAsia="Times New Roman" w:hAnsi="Times New Roman" w:cs="Times New Roman"/>
          <w:sz w:val="28"/>
          <w:szCs w:val="28"/>
          <w:lang w:eastAsia="ru-RU"/>
        </w:rPr>
        <w:t xml:space="preserve"> Р.А., </w:t>
      </w:r>
      <w:proofErr w:type="spellStart"/>
      <w:r w:rsidR="00AE3623">
        <w:rPr>
          <w:rFonts w:ascii="Times New Roman" w:eastAsia="Times New Roman" w:hAnsi="Times New Roman" w:cs="Times New Roman"/>
          <w:sz w:val="28"/>
          <w:szCs w:val="28"/>
          <w:lang w:eastAsia="ru-RU"/>
        </w:rPr>
        <w:t>Тукешев</w:t>
      </w:r>
      <w:proofErr w:type="spellEnd"/>
      <w:r w:rsidR="00AE3623">
        <w:rPr>
          <w:rFonts w:ascii="Times New Roman" w:eastAsia="Times New Roman" w:hAnsi="Times New Roman" w:cs="Times New Roman"/>
          <w:sz w:val="28"/>
          <w:szCs w:val="28"/>
          <w:lang w:eastAsia="ru-RU"/>
        </w:rPr>
        <w:t xml:space="preserve"> Д.О., </w:t>
      </w:r>
      <w:proofErr w:type="spellStart"/>
      <w:r w:rsidR="00AE3623">
        <w:rPr>
          <w:rFonts w:ascii="Times New Roman" w:eastAsia="Times New Roman" w:hAnsi="Times New Roman" w:cs="Times New Roman"/>
          <w:sz w:val="28"/>
          <w:szCs w:val="28"/>
          <w:lang w:eastAsia="ru-RU"/>
        </w:rPr>
        <w:t>Оганова</w:t>
      </w:r>
      <w:proofErr w:type="spellEnd"/>
      <w:r w:rsidR="00AE3623">
        <w:rPr>
          <w:rFonts w:ascii="Times New Roman" w:eastAsia="Times New Roman" w:hAnsi="Times New Roman" w:cs="Times New Roman"/>
          <w:sz w:val="28"/>
          <w:szCs w:val="28"/>
          <w:lang w:eastAsia="ru-RU"/>
        </w:rPr>
        <w:t xml:space="preserve"> Н.Э. </w:t>
      </w:r>
      <w:r w:rsidR="00AE3623" w:rsidRPr="00AE3623">
        <w:rPr>
          <w:rFonts w:ascii="Times New Roman" w:eastAsia="Times New Roman" w:hAnsi="Times New Roman" w:cs="Times New Roman"/>
          <w:sz w:val="28"/>
          <w:szCs w:val="28"/>
          <w:lang w:eastAsia="ru-RU"/>
        </w:rPr>
        <w:t>//</w:t>
      </w:r>
      <w:r w:rsidR="00AE3623" w:rsidRPr="00AE3623">
        <w:t xml:space="preserve"> </w:t>
      </w:r>
      <w:proofErr w:type="spellStart"/>
      <w:r w:rsidR="00AE3623" w:rsidRPr="00AE3623">
        <w:rPr>
          <w:rFonts w:ascii="Times New Roman" w:eastAsia="Times New Roman" w:hAnsi="Times New Roman" w:cs="Times New Roman"/>
          <w:sz w:val="28"/>
          <w:szCs w:val="28"/>
          <w:lang w:eastAsia="ru-RU"/>
        </w:rPr>
        <w:t>Интернаука</w:t>
      </w:r>
      <w:proofErr w:type="spellEnd"/>
      <w:r w:rsidR="00AE3623" w:rsidRPr="00AE3623">
        <w:rPr>
          <w:rFonts w:ascii="Times New Roman" w:eastAsia="Times New Roman" w:hAnsi="Times New Roman" w:cs="Times New Roman"/>
          <w:sz w:val="28"/>
          <w:szCs w:val="28"/>
          <w:lang w:eastAsia="ru-RU"/>
        </w:rPr>
        <w:t>: Научная дискуссия: Вопросы медицины. – Москва,</w:t>
      </w:r>
      <w:r w:rsidR="00AE3623">
        <w:rPr>
          <w:rFonts w:ascii="Times New Roman" w:eastAsia="Times New Roman" w:hAnsi="Times New Roman" w:cs="Times New Roman"/>
          <w:sz w:val="28"/>
          <w:szCs w:val="28"/>
          <w:lang w:eastAsia="ru-RU"/>
        </w:rPr>
        <w:t xml:space="preserve"> 2016.-№3 (34).-С.12-18</w:t>
      </w:r>
      <w:r w:rsidR="00AE3623" w:rsidRPr="00AE3623">
        <w:t xml:space="preserve"> </w:t>
      </w:r>
      <w:r w:rsidR="00AE3623" w:rsidRPr="00AE3623">
        <w:rPr>
          <w:rFonts w:ascii="Times New Roman" w:eastAsia="Times New Roman" w:hAnsi="Times New Roman" w:cs="Times New Roman"/>
          <w:sz w:val="28"/>
          <w:szCs w:val="28"/>
          <w:lang w:eastAsia="ru-RU"/>
        </w:rPr>
        <w:t>mail@internauka.org</w:t>
      </w:r>
    </w:p>
    <w:p w:rsidR="00AE3623" w:rsidRPr="00AE3623" w:rsidRDefault="00AA16EE" w:rsidP="00E211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13</w:t>
      </w:r>
      <w:r w:rsidR="00AE3623" w:rsidRPr="00AE3623">
        <w:rPr>
          <w:rFonts w:ascii="Times New Roman" w:eastAsia="Times New Roman" w:hAnsi="Times New Roman" w:cs="Times New Roman"/>
          <w:b/>
          <w:sz w:val="28"/>
          <w:szCs w:val="28"/>
          <w:lang w:eastAsia="ru-RU"/>
        </w:rPr>
        <w:t>.Кудайбергенова</w:t>
      </w:r>
      <w:r w:rsidR="00AE3623">
        <w:rPr>
          <w:rFonts w:ascii="Times New Roman" w:eastAsia="Times New Roman" w:hAnsi="Times New Roman" w:cs="Times New Roman"/>
          <w:b/>
          <w:sz w:val="28"/>
          <w:szCs w:val="28"/>
          <w:lang w:eastAsia="ru-RU"/>
        </w:rPr>
        <w:t xml:space="preserve"> </w:t>
      </w:r>
      <w:r w:rsidR="00AE3623" w:rsidRPr="00AE3623">
        <w:rPr>
          <w:rFonts w:ascii="Times New Roman" w:eastAsia="Times New Roman" w:hAnsi="Times New Roman" w:cs="Times New Roman"/>
          <w:b/>
          <w:sz w:val="28"/>
          <w:szCs w:val="28"/>
          <w:lang w:eastAsia="ru-RU"/>
        </w:rPr>
        <w:t>М.Э.</w:t>
      </w:r>
      <w:r w:rsidR="00AE3623">
        <w:rPr>
          <w:rFonts w:ascii="Times New Roman" w:eastAsia="Times New Roman" w:hAnsi="Times New Roman" w:cs="Times New Roman"/>
          <w:b/>
          <w:sz w:val="28"/>
          <w:szCs w:val="28"/>
          <w:lang w:eastAsia="ru-RU"/>
        </w:rPr>
        <w:t xml:space="preserve"> </w:t>
      </w:r>
      <w:r w:rsidR="00AE3623" w:rsidRPr="00AE3623">
        <w:rPr>
          <w:rFonts w:ascii="Times New Roman" w:eastAsia="Times New Roman" w:hAnsi="Times New Roman" w:cs="Times New Roman"/>
          <w:sz w:val="28"/>
          <w:szCs w:val="28"/>
          <w:lang w:eastAsia="ru-RU"/>
        </w:rPr>
        <w:t>Патогенетические</w:t>
      </w:r>
      <w:r w:rsidR="00AE3623">
        <w:rPr>
          <w:rFonts w:ascii="Times New Roman" w:eastAsia="Times New Roman" w:hAnsi="Times New Roman" w:cs="Times New Roman"/>
          <w:sz w:val="28"/>
          <w:szCs w:val="28"/>
          <w:lang w:eastAsia="ru-RU"/>
        </w:rPr>
        <w:t xml:space="preserve"> </w:t>
      </w:r>
      <w:r w:rsidR="00AE3623" w:rsidRPr="00AE3623">
        <w:rPr>
          <w:rFonts w:ascii="Times New Roman" w:eastAsia="Times New Roman" w:hAnsi="Times New Roman" w:cs="Times New Roman"/>
          <w:sz w:val="28"/>
          <w:szCs w:val="28"/>
          <w:lang w:eastAsia="ru-RU"/>
        </w:rPr>
        <w:t xml:space="preserve">аспекты </w:t>
      </w:r>
      <w:proofErr w:type="spellStart"/>
      <w:r w:rsidR="00AE3623" w:rsidRPr="00AE3623">
        <w:rPr>
          <w:rFonts w:ascii="Times New Roman" w:eastAsia="Times New Roman" w:hAnsi="Times New Roman" w:cs="Times New Roman"/>
          <w:sz w:val="28"/>
          <w:szCs w:val="28"/>
          <w:lang w:eastAsia="ru-RU"/>
        </w:rPr>
        <w:t>нейроэндокриноиммунных</w:t>
      </w:r>
      <w:proofErr w:type="spellEnd"/>
      <w:r w:rsidR="00AE3623" w:rsidRPr="00AE3623">
        <w:rPr>
          <w:rFonts w:ascii="Times New Roman" w:eastAsia="Times New Roman" w:hAnsi="Times New Roman" w:cs="Times New Roman"/>
          <w:sz w:val="28"/>
          <w:szCs w:val="28"/>
          <w:lang w:eastAsia="ru-RU"/>
        </w:rPr>
        <w:t xml:space="preserve"> нарушений при заболеваниях щитовидной желез</w:t>
      </w:r>
      <w:proofErr w:type="gramStart"/>
      <w:r w:rsidR="00AE3623" w:rsidRPr="00AE3623">
        <w:rPr>
          <w:rFonts w:ascii="Times New Roman" w:eastAsia="Times New Roman" w:hAnsi="Times New Roman" w:cs="Times New Roman"/>
          <w:sz w:val="28"/>
          <w:szCs w:val="28"/>
          <w:lang w:eastAsia="ru-RU"/>
        </w:rPr>
        <w:t>ы</w:t>
      </w:r>
      <w:r w:rsidR="00E21196" w:rsidRPr="00E21196">
        <w:rPr>
          <w:rFonts w:ascii="Times New Roman" w:eastAsia="Times New Roman" w:hAnsi="Times New Roman" w:cs="Times New Roman"/>
          <w:sz w:val="28"/>
          <w:szCs w:val="28"/>
          <w:lang w:eastAsia="ru-RU"/>
        </w:rPr>
        <w:t>[</w:t>
      </w:r>
      <w:proofErr w:type="gramEnd"/>
      <w:r w:rsidR="00E21196" w:rsidRPr="00E21196">
        <w:rPr>
          <w:rFonts w:ascii="Times New Roman" w:eastAsia="Times New Roman" w:hAnsi="Times New Roman" w:cs="Times New Roman"/>
          <w:sz w:val="28"/>
          <w:szCs w:val="28"/>
          <w:lang w:eastAsia="ru-RU"/>
        </w:rPr>
        <w:t xml:space="preserve">Текст] / </w:t>
      </w:r>
      <w:proofErr w:type="spellStart"/>
      <w:r w:rsidR="00E21196" w:rsidRPr="00E21196">
        <w:rPr>
          <w:rFonts w:ascii="Times New Roman" w:eastAsia="Times New Roman" w:hAnsi="Times New Roman" w:cs="Times New Roman"/>
          <w:sz w:val="28"/>
          <w:szCs w:val="28"/>
          <w:lang w:eastAsia="ru-RU"/>
        </w:rPr>
        <w:t>Кудайбергенова</w:t>
      </w:r>
      <w:proofErr w:type="spellEnd"/>
      <w:r w:rsidR="00E21196" w:rsidRPr="00E21196">
        <w:rPr>
          <w:rFonts w:ascii="Times New Roman" w:eastAsia="Times New Roman" w:hAnsi="Times New Roman" w:cs="Times New Roman"/>
          <w:sz w:val="28"/>
          <w:szCs w:val="28"/>
          <w:lang w:eastAsia="ru-RU"/>
        </w:rPr>
        <w:t xml:space="preserve"> М.Э.</w:t>
      </w:r>
      <w:r w:rsidR="00E21196">
        <w:rPr>
          <w:rFonts w:ascii="Times New Roman" w:eastAsia="Times New Roman" w:hAnsi="Times New Roman" w:cs="Times New Roman"/>
          <w:sz w:val="28"/>
          <w:szCs w:val="28"/>
          <w:lang w:eastAsia="ru-RU"/>
        </w:rPr>
        <w:t xml:space="preserve">, </w:t>
      </w:r>
      <w:proofErr w:type="spellStart"/>
      <w:r w:rsidR="00E21196">
        <w:rPr>
          <w:rFonts w:ascii="Times New Roman" w:eastAsia="Times New Roman" w:hAnsi="Times New Roman" w:cs="Times New Roman"/>
          <w:sz w:val="28"/>
          <w:szCs w:val="28"/>
          <w:lang w:eastAsia="ru-RU"/>
        </w:rPr>
        <w:t>Канаев</w:t>
      </w:r>
      <w:proofErr w:type="spellEnd"/>
      <w:r w:rsidR="00E21196">
        <w:rPr>
          <w:rFonts w:ascii="Times New Roman" w:eastAsia="Times New Roman" w:hAnsi="Times New Roman" w:cs="Times New Roman"/>
          <w:sz w:val="28"/>
          <w:szCs w:val="28"/>
          <w:lang w:eastAsia="ru-RU"/>
        </w:rPr>
        <w:t xml:space="preserve"> Р.А.</w:t>
      </w:r>
      <w:r w:rsidR="00E21196" w:rsidRPr="00E21196">
        <w:rPr>
          <w:rFonts w:ascii="Times New Roman" w:eastAsia="Times New Roman" w:hAnsi="Times New Roman" w:cs="Times New Roman"/>
          <w:sz w:val="28"/>
          <w:szCs w:val="28"/>
          <w:lang w:eastAsia="ru-RU"/>
        </w:rPr>
        <w:t>//</w:t>
      </w:r>
      <w:r w:rsidR="00E21196" w:rsidRPr="00E21196">
        <w:t xml:space="preserve"> </w:t>
      </w:r>
      <w:proofErr w:type="spellStart"/>
      <w:r w:rsidR="00E21196" w:rsidRPr="00E21196">
        <w:rPr>
          <w:rFonts w:ascii="Times New Roman" w:eastAsia="Times New Roman" w:hAnsi="Times New Roman" w:cs="Times New Roman"/>
          <w:sz w:val="28"/>
          <w:szCs w:val="28"/>
          <w:lang w:eastAsia="ru-RU"/>
        </w:rPr>
        <w:t>Интернаука</w:t>
      </w:r>
      <w:proofErr w:type="spellEnd"/>
      <w:r w:rsidR="00E21196" w:rsidRPr="00E21196">
        <w:rPr>
          <w:rFonts w:ascii="Times New Roman" w:eastAsia="Times New Roman" w:hAnsi="Times New Roman" w:cs="Times New Roman"/>
          <w:sz w:val="28"/>
          <w:szCs w:val="28"/>
          <w:lang w:eastAsia="ru-RU"/>
        </w:rPr>
        <w:t>: Научная дискуссия: Вопр</w:t>
      </w:r>
      <w:r w:rsidR="00E21196">
        <w:rPr>
          <w:rFonts w:ascii="Times New Roman" w:eastAsia="Times New Roman" w:hAnsi="Times New Roman" w:cs="Times New Roman"/>
          <w:sz w:val="28"/>
          <w:szCs w:val="28"/>
          <w:lang w:eastAsia="ru-RU"/>
        </w:rPr>
        <w:t>осы медицины. – Москва, 2016.-№2 (33).-С.62-6</w:t>
      </w:r>
      <w:r w:rsidR="00E21196" w:rsidRPr="00E21196">
        <w:rPr>
          <w:rFonts w:ascii="Times New Roman" w:eastAsia="Times New Roman" w:hAnsi="Times New Roman" w:cs="Times New Roman"/>
          <w:sz w:val="28"/>
          <w:szCs w:val="28"/>
          <w:lang w:eastAsia="ru-RU"/>
        </w:rPr>
        <w:t>8 mail@internauka.org</w:t>
      </w:r>
    </w:p>
    <w:p w:rsidR="008A4158" w:rsidRDefault="00AA16EE" w:rsidP="00E2119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sz w:val="28"/>
          <w:szCs w:val="28"/>
          <w:lang w:eastAsia="ru-RU"/>
        </w:rPr>
        <w:t>14</w:t>
      </w:r>
      <w:r w:rsidR="00A04316" w:rsidRPr="00A04316">
        <w:t xml:space="preserve"> </w:t>
      </w:r>
      <w:r w:rsidR="00A04316">
        <w:t xml:space="preserve">.  </w:t>
      </w:r>
      <w:proofErr w:type="spellStart"/>
      <w:r w:rsidR="00A04316" w:rsidRPr="00A04316">
        <w:rPr>
          <w:rFonts w:ascii="Times New Roman" w:eastAsia="Times New Roman" w:hAnsi="Times New Roman" w:cs="Times New Roman"/>
          <w:b/>
          <w:sz w:val="28"/>
          <w:szCs w:val="28"/>
          <w:lang w:eastAsia="ru-RU"/>
        </w:rPr>
        <w:t>Кудайбергенова</w:t>
      </w:r>
      <w:proofErr w:type="spellEnd"/>
      <w:r w:rsidR="00A04316" w:rsidRPr="00A04316">
        <w:rPr>
          <w:rFonts w:ascii="Times New Roman" w:eastAsia="Times New Roman" w:hAnsi="Times New Roman" w:cs="Times New Roman"/>
          <w:b/>
          <w:sz w:val="28"/>
          <w:szCs w:val="28"/>
          <w:lang w:eastAsia="ru-RU"/>
        </w:rPr>
        <w:t xml:space="preserve"> М.Э.</w:t>
      </w:r>
      <w:r w:rsidR="00A04316" w:rsidRPr="00A04316">
        <w:t xml:space="preserve"> </w:t>
      </w:r>
      <w:r w:rsidR="00A04316" w:rsidRPr="00A04316">
        <w:rPr>
          <w:rFonts w:ascii="Times New Roman" w:eastAsia="Times New Roman" w:hAnsi="Times New Roman" w:cs="Times New Roman"/>
          <w:sz w:val="28"/>
          <w:szCs w:val="28"/>
          <w:lang w:eastAsia="ru-RU"/>
        </w:rPr>
        <w:t xml:space="preserve">Нейроэндокринные нарушения при </w:t>
      </w:r>
      <w:proofErr w:type="spellStart"/>
      <w:r w:rsidR="00A04316" w:rsidRPr="00A04316">
        <w:rPr>
          <w:rFonts w:ascii="Times New Roman" w:eastAsia="Times New Roman" w:hAnsi="Times New Roman" w:cs="Times New Roman"/>
          <w:sz w:val="28"/>
          <w:szCs w:val="28"/>
          <w:lang w:eastAsia="ru-RU"/>
        </w:rPr>
        <w:t>эаболеваниях</w:t>
      </w:r>
      <w:proofErr w:type="spellEnd"/>
      <w:r w:rsidR="00A04316" w:rsidRPr="00A04316">
        <w:rPr>
          <w:rFonts w:ascii="Times New Roman" w:eastAsia="Times New Roman" w:hAnsi="Times New Roman" w:cs="Times New Roman"/>
          <w:sz w:val="28"/>
          <w:szCs w:val="28"/>
          <w:lang w:eastAsia="ru-RU"/>
        </w:rPr>
        <w:t xml:space="preserve"> щитовидной железы</w:t>
      </w:r>
      <w:r w:rsidR="00353028">
        <w:rPr>
          <w:rFonts w:ascii="Times New Roman" w:eastAsia="Times New Roman" w:hAnsi="Times New Roman" w:cs="Times New Roman"/>
          <w:sz w:val="28"/>
          <w:szCs w:val="28"/>
          <w:lang w:eastAsia="ru-RU"/>
        </w:rPr>
        <w:t xml:space="preserve"> </w:t>
      </w:r>
      <w:r w:rsidR="00353028" w:rsidRPr="00353028">
        <w:rPr>
          <w:rFonts w:ascii="Times New Roman" w:eastAsia="Times New Roman" w:hAnsi="Times New Roman" w:cs="Times New Roman"/>
          <w:sz w:val="28"/>
          <w:szCs w:val="28"/>
          <w:lang w:eastAsia="ru-RU"/>
        </w:rPr>
        <w:t>[Текст] /</w:t>
      </w:r>
      <w:r w:rsidR="00353028" w:rsidRPr="00353028">
        <w:t xml:space="preserve"> </w:t>
      </w:r>
      <w:proofErr w:type="spellStart"/>
      <w:r w:rsidR="00353028">
        <w:rPr>
          <w:rFonts w:ascii="Times New Roman" w:eastAsia="Times New Roman" w:hAnsi="Times New Roman" w:cs="Times New Roman"/>
          <w:sz w:val="28"/>
          <w:szCs w:val="28"/>
          <w:lang w:eastAsia="ru-RU"/>
        </w:rPr>
        <w:t>Кудайбергенова</w:t>
      </w:r>
      <w:proofErr w:type="spellEnd"/>
      <w:r w:rsidR="00353028">
        <w:rPr>
          <w:rFonts w:ascii="Times New Roman" w:eastAsia="Times New Roman" w:hAnsi="Times New Roman" w:cs="Times New Roman"/>
          <w:sz w:val="28"/>
          <w:szCs w:val="28"/>
          <w:lang w:eastAsia="ru-RU"/>
        </w:rPr>
        <w:t xml:space="preserve"> М.Э.//</w:t>
      </w:r>
      <w:r w:rsidR="00353028" w:rsidRPr="00353028">
        <w:t xml:space="preserve"> </w:t>
      </w:r>
      <w:r w:rsidR="00353028" w:rsidRPr="00353028">
        <w:rPr>
          <w:rFonts w:ascii="Times New Roman" w:eastAsia="Times New Roman" w:hAnsi="Times New Roman" w:cs="Times New Roman"/>
          <w:sz w:val="28"/>
          <w:szCs w:val="28"/>
          <w:lang w:eastAsia="ru-RU"/>
        </w:rPr>
        <w:t xml:space="preserve">Вестник науки и </w:t>
      </w:r>
      <w:r w:rsidR="00353028">
        <w:rPr>
          <w:rFonts w:ascii="Times New Roman" w:eastAsia="Times New Roman" w:hAnsi="Times New Roman" w:cs="Times New Roman"/>
          <w:sz w:val="28"/>
          <w:szCs w:val="28"/>
          <w:lang w:eastAsia="ru-RU"/>
        </w:rPr>
        <w:t>о</w:t>
      </w:r>
      <w:r w:rsidR="00353028" w:rsidRPr="00353028">
        <w:rPr>
          <w:rFonts w:ascii="Times New Roman" w:eastAsia="Times New Roman" w:hAnsi="Times New Roman" w:cs="Times New Roman"/>
          <w:sz w:val="28"/>
          <w:szCs w:val="28"/>
          <w:lang w:eastAsia="ru-RU"/>
        </w:rPr>
        <w:t>бразования.- Москва,</w:t>
      </w:r>
      <w:r w:rsidR="00353028">
        <w:rPr>
          <w:rFonts w:ascii="Times New Roman" w:eastAsia="Times New Roman" w:hAnsi="Times New Roman" w:cs="Times New Roman"/>
          <w:sz w:val="28"/>
          <w:szCs w:val="28"/>
          <w:lang w:eastAsia="ru-RU"/>
        </w:rPr>
        <w:t xml:space="preserve"> </w:t>
      </w:r>
      <w:r w:rsidR="00353028" w:rsidRPr="00353028">
        <w:rPr>
          <w:rFonts w:ascii="Times New Roman" w:eastAsia="Times New Roman" w:hAnsi="Times New Roman" w:cs="Times New Roman"/>
          <w:sz w:val="28"/>
          <w:szCs w:val="28"/>
          <w:lang w:eastAsia="ru-RU"/>
        </w:rPr>
        <w:t>2017.-№5(29).- С.98-101.</w:t>
      </w:r>
      <w:r w:rsidR="00353028" w:rsidRPr="00353028">
        <w:t xml:space="preserve"> </w:t>
      </w:r>
      <w:hyperlink r:id="rId10" w:history="1">
        <w:r w:rsidR="00353028" w:rsidRPr="00353028">
          <w:rPr>
            <w:rStyle w:val="af8"/>
            <w:rFonts w:ascii="Times New Roman" w:eastAsia="Times New Roman" w:hAnsi="Times New Roman" w:cs="Times New Roman"/>
            <w:color w:val="000000" w:themeColor="text1"/>
            <w:sz w:val="28"/>
            <w:szCs w:val="28"/>
            <w:lang w:eastAsia="ru-RU"/>
          </w:rPr>
          <w:t>http://scientificjournal.ru</w:t>
        </w:r>
      </w:hyperlink>
    </w:p>
    <w:p w:rsidR="00E21196" w:rsidRDefault="00834724" w:rsidP="00E2119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15</w:t>
      </w:r>
      <w:r w:rsidR="00E21196" w:rsidRPr="00E21196">
        <w:rPr>
          <w:rFonts w:ascii="Times New Roman" w:eastAsia="Times New Roman" w:hAnsi="Times New Roman" w:cs="Times New Roman"/>
          <w:b/>
          <w:color w:val="000000" w:themeColor="text1"/>
          <w:sz w:val="28"/>
          <w:szCs w:val="28"/>
          <w:lang w:eastAsia="ru-RU"/>
        </w:rPr>
        <w:t>.Кудайбергенова</w:t>
      </w:r>
      <w:r w:rsidR="00E21196">
        <w:rPr>
          <w:rFonts w:ascii="Times New Roman" w:eastAsia="Times New Roman" w:hAnsi="Times New Roman" w:cs="Times New Roman"/>
          <w:b/>
          <w:color w:val="000000" w:themeColor="text1"/>
          <w:sz w:val="28"/>
          <w:szCs w:val="28"/>
          <w:lang w:eastAsia="ru-RU"/>
        </w:rPr>
        <w:t xml:space="preserve"> </w:t>
      </w:r>
      <w:r w:rsidR="00E21196" w:rsidRPr="00E21196">
        <w:rPr>
          <w:rFonts w:ascii="Times New Roman" w:eastAsia="Times New Roman" w:hAnsi="Times New Roman" w:cs="Times New Roman"/>
          <w:b/>
          <w:color w:val="000000" w:themeColor="text1"/>
          <w:sz w:val="28"/>
          <w:szCs w:val="28"/>
          <w:lang w:eastAsia="ru-RU"/>
        </w:rPr>
        <w:t>М.Э.</w:t>
      </w:r>
      <w:r w:rsidR="00E21196">
        <w:rPr>
          <w:rFonts w:ascii="Times New Roman" w:eastAsia="Times New Roman" w:hAnsi="Times New Roman" w:cs="Times New Roman"/>
          <w:b/>
          <w:color w:val="000000" w:themeColor="text1"/>
          <w:sz w:val="28"/>
          <w:szCs w:val="28"/>
          <w:lang w:eastAsia="ru-RU"/>
        </w:rPr>
        <w:t xml:space="preserve"> </w:t>
      </w:r>
      <w:r w:rsidR="00E21196" w:rsidRPr="00E21196">
        <w:rPr>
          <w:rFonts w:ascii="Times New Roman" w:eastAsia="Times New Roman" w:hAnsi="Times New Roman" w:cs="Times New Roman"/>
          <w:color w:val="000000" w:themeColor="text1"/>
          <w:sz w:val="28"/>
          <w:szCs w:val="28"/>
          <w:lang w:eastAsia="ru-RU"/>
        </w:rPr>
        <w:t>Патогенетические</w:t>
      </w:r>
      <w:r w:rsidR="00E21196">
        <w:rPr>
          <w:rFonts w:ascii="Times New Roman" w:eastAsia="Times New Roman" w:hAnsi="Times New Roman" w:cs="Times New Roman"/>
          <w:color w:val="000000" w:themeColor="text1"/>
          <w:sz w:val="28"/>
          <w:szCs w:val="28"/>
          <w:lang w:eastAsia="ru-RU"/>
        </w:rPr>
        <w:t xml:space="preserve"> </w:t>
      </w:r>
      <w:r w:rsidR="00E21196" w:rsidRPr="00E21196">
        <w:rPr>
          <w:rFonts w:ascii="Times New Roman" w:eastAsia="Times New Roman" w:hAnsi="Times New Roman" w:cs="Times New Roman"/>
          <w:color w:val="000000" w:themeColor="text1"/>
          <w:sz w:val="28"/>
          <w:szCs w:val="28"/>
          <w:lang w:eastAsia="ru-RU"/>
        </w:rPr>
        <w:t xml:space="preserve">аспекты </w:t>
      </w:r>
      <w:proofErr w:type="spellStart"/>
      <w:r w:rsidR="00E21196" w:rsidRPr="00E21196">
        <w:rPr>
          <w:rFonts w:ascii="Times New Roman" w:eastAsia="Times New Roman" w:hAnsi="Times New Roman" w:cs="Times New Roman"/>
          <w:color w:val="000000" w:themeColor="text1"/>
          <w:sz w:val="28"/>
          <w:szCs w:val="28"/>
          <w:lang w:eastAsia="ru-RU"/>
        </w:rPr>
        <w:t>нейроэндокрино</w:t>
      </w:r>
      <w:proofErr w:type="spellEnd"/>
      <w:r w:rsidR="00E21196">
        <w:rPr>
          <w:rFonts w:ascii="Times New Roman" w:eastAsia="Times New Roman" w:hAnsi="Times New Roman" w:cs="Times New Roman"/>
          <w:color w:val="000000" w:themeColor="text1"/>
          <w:sz w:val="28"/>
          <w:szCs w:val="28"/>
          <w:lang w:eastAsia="ru-RU"/>
        </w:rPr>
        <w:t>-</w:t>
      </w:r>
    </w:p>
    <w:p w:rsidR="00E21196" w:rsidRPr="00EA408F" w:rsidRDefault="00E21196" w:rsidP="00E21196">
      <w:pPr>
        <w:spacing w:after="0" w:line="240" w:lineRule="auto"/>
        <w:jc w:val="both"/>
        <w:rPr>
          <w:rFonts w:ascii="Times New Roman" w:eastAsia="Times New Roman" w:hAnsi="Times New Roman" w:cs="Times New Roman"/>
          <w:color w:val="000000" w:themeColor="text1"/>
          <w:sz w:val="28"/>
          <w:szCs w:val="28"/>
          <w:lang w:eastAsia="ru-RU"/>
        </w:rPr>
      </w:pPr>
      <w:r w:rsidRPr="00E21196">
        <w:rPr>
          <w:rFonts w:ascii="Times New Roman" w:eastAsia="Times New Roman" w:hAnsi="Times New Roman" w:cs="Times New Roman"/>
          <w:color w:val="000000" w:themeColor="text1"/>
          <w:sz w:val="28"/>
          <w:szCs w:val="28"/>
          <w:lang w:eastAsia="ru-RU"/>
        </w:rPr>
        <w:t>иммунных нарушений при</w:t>
      </w:r>
      <w:r>
        <w:rPr>
          <w:rFonts w:ascii="Times New Roman" w:eastAsia="Times New Roman" w:hAnsi="Times New Roman" w:cs="Times New Roman"/>
          <w:color w:val="000000" w:themeColor="text1"/>
          <w:sz w:val="28"/>
          <w:szCs w:val="28"/>
          <w:lang w:eastAsia="ru-RU"/>
        </w:rPr>
        <w:t xml:space="preserve"> аутоиммунном заболевании</w:t>
      </w:r>
      <w:r w:rsidRPr="00E21196">
        <w:rPr>
          <w:rFonts w:ascii="Times New Roman" w:eastAsia="Times New Roman" w:hAnsi="Times New Roman" w:cs="Times New Roman"/>
          <w:color w:val="000000" w:themeColor="text1"/>
          <w:sz w:val="28"/>
          <w:szCs w:val="28"/>
          <w:lang w:eastAsia="ru-RU"/>
        </w:rPr>
        <w:t xml:space="preserve"> щитовидной желез</w:t>
      </w:r>
      <w:proofErr w:type="gramStart"/>
      <w:r w:rsidRPr="00E21196">
        <w:rPr>
          <w:rFonts w:ascii="Times New Roman" w:eastAsia="Times New Roman" w:hAnsi="Times New Roman" w:cs="Times New Roman"/>
          <w:color w:val="000000" w:themeColor="text1"/>
          <w:sz w:val="28"/>
          <w:szCs w:val="28"/>
          <w:lang w:eastAsia="ru-RU"/>
        </w:rPr>
        <w:t>ы[</w:t>
      </w:r>
      <w:proofErr w:type="gramEnd"/>
      <w:r w:rsidRPr="00E21196">
        <w:rPr>
          <w:rFonts w:ascii="Times New Roman" w:eastAsia="Times New Roman" w:hAnsi="Times New Roman" w:cs="Times New Roman"/>
          <w:color w:val="000000" w:themeColor="text1"/>
          <w:sz w:val="28"/>
          <w:szCs w:val="28"/>
          <w:lang w:eastAsia="ru-RU"/>
        </w:rPr>
        <w:t xml:space="preserve">Текст] / </w:t>
      </w:r>
      <w:proofErr w:type="spellStart"/>
      <w:r w:rsidRPr="00E21196">
        <w:rPr>
          <w:rFonts w:ascii="Times New Roman" w:eastAsia="Times New Roman" w:hAnsi="Times New Roman" w:cs="Times New Roman"/>
          <w:color w:val="000000" w:themeColor="text1"/>
          <w:sz w:val="28"/>
          <w:szCs w:val="28"/>
          <w:lang w:eastAsia="ru-RU"/>
        </w:rPr>
        <w:t>Кудайбергенова</w:t>
      </w:r>
      <w:proofErr w:type="spellEnd"/>
      <w:r w:rsidRPr="00E21196">
        <w:rPr>
          <w:rFonts w:ascii="Times New Roman" w:eastAsia="Times New Roman" w:hAnsi="Times New Roman" w:cs="Times New Roman"/>
          <w:color w:val="000000" w:themeColor="text1"/>
          <w:sz w:val="28"/>
          <w:szCs w:val="28"/>
          <w:lang w:eastAsia="ru-RU"/>
        </w:rPr>
        <w:t xml:space="preserve"> М.Э., </w:t>
      </w:r>
      <w:proofErr w:type="spellStart"/>
      <w:r w:rsidRPr="00E21196">
        <w:rPr>
          <w:rFonts w:ascii="Times New Roman" w:eastAsia="Times New Roman" w:hAnsi="Times New Roman" w:cs="Times New Roman"/>
          <w:color w:val="000000" w:themeColor="text1"/>
          <w:sz w:val="28"/>
          <w:szCs w:val="28"/>
          <w:lang w:eastAsia="ru-RU"/>
        </w:rPr>
        <w:t>Канаев</w:t>
      </w:r>
      <w:proofErr w:type="spellEnd"/>
      <w:r w:rsidRPr="00E21196">
        <w:rPr>
          <w:rFonts w:ascii="Times New Roman" w:eastAsia="Times New Roman" w:hAnsi="Times New Roman" w:cs="Times New Roman"/>
          <w:color w:val="000000" w:themeColor="text1"/>
          <w:sz w:val="28"/>
          <w:szCs w:val="28"/>
          <w:lang w:eastAsia="ru-RU"/>
        </w:rPr>
        <w:t xml:space="preserve"> Р.А.//</w:t>
      </w:r>
      <w:r w:rsidRPr="00E21196">
        <w:t xml:space="preserve"> </w:t>
      </w:r>
      <w:r w:rsidRPr="00E21196">
        <w:rPr>
          <w:rFonts w:ascii="Times New Roman" w:eastAsia="Times New Roman" w:hAnsi="Times New Roman" w:cs="Times New Roman"/>
          <w:color w:val="000000" w:themeColor="text1"/>
          <w:sz w:val="28"/>
          <w:szCs w:val="28"/>
          <w:lang w:eastAsia="ru-RU"/>
        </w:rPr>
        <w:t>Проблемы современной на</w:t>
      </w:r>
      <w:r>
        <w:rPr>
          <w:rFonts w:ascii="Times New Roman" w:eastAsia="Times New Roman" w:hAnsi="Times New Roman" w:cs="Times New Roman"/>
          <w:color w:val="000000" w:themeColor="text1"/>
          <w:sz w:val="28"/>
          <w:szCs w:val="28"/>
          <w:lang w:eastAsia="ru-RU"/>
        </w:rPr>
        <w:t>уки и образования. –Москва, 2017</w:t>
      </w:r>
      <w:r w:rsidRPr="00E21196">
        <w:rPr>
          <w:rFonts w:ascii="Times New Roman" w:eastAsia="Times New Roman" w:hAnsi="Times New Roman" w:cs="Times New Roman"/>
          <w:color w:val="000000" w:themeColor="text1"/>
          <w:sz w:val="28"/>
          <w:szCs w:val="28"/>
          <w:lang w:eastAsia="ru-RU"/>
        </w:rPr>
        <w:t xml:space="preserve">.- </w:t>
      </w:r>
      <w:r w:rsidRPr="00670E06">
        <w:rPr>
          <w:rFonts w:ascii="Times New Roman" w:eastAsia="Times New Roman" w:hAnsi="Times New Roman" w:cs="Times New Roman"/>
          <w:color w:val="000000" w:themeColor="text1"/>
          <w:sz w:val="28"/>
          <w:szCs w:val="28"/>
          <w:lang w:eastAsia="ru-RU"/>
        </w:rPr>
        <w:t xml:space="preserve">№14(96).- </w:t>
      </w:r>
      <w:r w:rsidRPr="00E21196">
        <w:rPr>
          <w:rFonts w:ascii="Times New Roman" w:eastAsia="Times New Roman" w:hAnsi="Times New Roman" w:cs="Times New Roman"/>
          <w:color w:val="000000" w:themeColor="text1"/>
          <w:sz w:val="28"/>
          <w:szCs w:val="28"/>
          <w:lang w:eastAsia="ru-RU"/>
        </w:rPr>
        <w:t>С</w:t>
      </w:r>
      <w:r w:rsidRPr="00EA408F">
        <w:rPr>
          <w:rFonts w:ascii="Times New Roman" w:eastAsia="Times New Roman" w:hAnsi="Times New Roman" w:cs="Times New Roman"/>
          <w:color w:val="000000" w:themeColor="text1"/>
          <w:sz w:val="28"/>
          <w:szCs w:val="28"/>
          <w:lang w:eastAsia="ru-RU"/>
        </w:rPr>
        <w:t xml:space="preserve">.104-107. </w:t>
      </w:r>
      <w:r w:rsidRPr="00E21196">
        <w:rPr>
          <w:rFonts w:ascii="Times New Roman" w:eastAsia="Times New Roman" w:hAnsi="Times New Roman" w:cs="Times New Roman"/>
          <w:color w:val="000000" w:themeColor="text1"/>
          <w:sz w:val="28"/>
          <w:szCs w:val="28"/>
          <w:lang w:val="en-US" w:eastAsia="ru-RU"/>
        </w:rPr>
        <w:t>http</w:t>
      </w:r>
      <w:r w:rsidRPr="00EA408F">
        <w:rPr>
          <w:rFonts w:ascii="Times New Roman" w:eastAsia="Times New Roman" w:hAnsi="Times New Roman" w:cs="Times New Roman"/>
          <w:color w:val="000000" w:themeColor="text1"/>
          <w:sz w:val="28"/>
          <w:szCs w:val="28"/>
          <w:lang w:eastAsia="ru-RU"/>
        </w:rPr>
        <w:t>://</w:t>
      </w:r>
      <w:r w:rsidRPr="00E21196">
        <w:rPr>
          <w:rFonts w:ascii="Times New Roman" w:eastAsia="Times New Roman" w:hAnsi="Times New Roman" w:cs="Times New Roman"/>
          <w:color w:val="000000" w:themeColor="text1"/>
          <w:sz w:val="28"/>
          <w:szCs w:val="28"/>
          <w:lang w:val="en-US" w:eastAsia="ru-RU"/>
        </w:rPr>
        <w:t>www</w:t>
      </w:r>
      <w:r w:rsidRPr="00EA408F">
        <w:rPr>
          <w:rFonts w:ascii="Times New Roman" w:eastAsia="Times New Roman" w:hAnsi="Times New Roman" w:cs="Times New Roman"/>
          <w:color w:val="000000" w:themeColor="text1"/>
          <w:sz w:val="28"/>
          <w:szCs w:val="28"/>
          <w:lang w:eastAsia="ru-RU"/>
        </w:rPr>
        <w:t>.</w:t>
      </w:r>
      <w:proofErr w:type="spellStart"/>
      <w:r w:rsidRPr="00E21196">
        <w:rPr>
          <w:rFonts w:ascii="Times New Roman" w:eastAsia="Times New Roman" w:hAnsi="Times New Roman" w:cs="Times New Roman"/>
          <w:color w:val="000000" w:themeColor="text1"/>
          <w:sz w:val="28"/>
          <w:szCs w:val="28"/>
          <w:lang w:val="en-US" w:eastAsia="ru-RU"/>
        </w:rPr>
        <w:t>ipi</w:t>
      </w:r>
      <w:proofErr w:type="spellEnd"/>
      <w:r w:rsidRPr="00EA408F">
        <w:rPr>
          <w:rFonts w:ascii="Times New Roman" w:eastAsia="Times New Roman" w:hAnsi="Times New Roman" w:cs="Times New Roman"/>
          <w:color w:val="000000" w:themeColor="text1"/>
          <w:sz w:val="28"/>
          <w:szCs w:val="28"/>
          <w:lang w:eastAsia="ru-RU"/>
        </w:rPr>
        <w:t>1.</w:t>
      </w:r>
      <w:proofErr w:type="spellStart"/>
      <w:r w:rsidRPr="00E21196">
        <w:rPr>
          <w:rFonts w:ascii="Times New Roman" w:eastAsia="Times New Roman" w:hAnsi="Times New Roman" w:cs="Times New Roman"/>
          <w:color w:val="000000" w:themeColor="text1"/>
          <w:sz w:val="28"/>
          <w:szCs w:val="28"/>
          <w:lang w:val="en-US" w:eastAsia="ru-RU"/>
        </w:rPr>
        <w:t>ru</w:t>
      </w:r>
      <w:proofErr w:type="spellEnd"/>
      <w:r w:rsidRPr="00EA408F">
        <w:rPr>
          <w:rFonts w:ascii="Times New Roman" w:eastAsia="Times New Roman" w:hAnsi="Times New Roman" w:cs="Times New Roman"/>
          <w:color w:val="000000" w:themeColor="text1"/>
          <w:sz w:val="28"/>
          <w:szCs w:val="28"/>
          <w:lang w:eastAsia="ru-RU"/>
        </w:rPr>
        <w:t xml:space="preserve">/ </w:t>
      </w:r>
      <w:r w:rsidRPr="00E21196">
        <w:rPr>
          <w:rFonts w:ascii="Times New Roman" w:eastAsia="Times New Roman" w:hAnsi="Times New Roman" w:cs="Times New Roman"/>
          <w:color w:val="000000" w:themeColor="text1"/>
          <w:sz w:val="28"/>
          <w:szCs w:val="28"/>
          <w:lang w:val="en-US" w:eastAsia="ru-RU"/>
        </w:rPr>
        <w:t>e</w:t>
      </w:r>
      <w:r w:rsidRPr="00EA408F">
        <w:rPr>
          <w:rFonts w:ascii="Times New Roman" w:eastAsia="Times New Roman" w:hAnsi="Times New Roman" w:cs="Times New Roman"/>
          <w:color w:val="000000" w:themeColor="text1"/>
          <w:sz w:val="28"/>
          <w:szCs w:val="28"/>
          <w:lang w:eastAsia="ru-RU"/>
        </w:rPr>
        <w:t>-</w:t>
      </w:r>
      <w:r w:rsidRPr="00E21196">
        <w:rPr>
          <w:rFonts w:ascii="Times New Roman" w:eastAsia="Times New Roman" w:hAnsi="Times New Roman" w:cs="Times New Roman"/>
          <w:color w:val="000000" w:themeColor="text1"/>
          <w:sz w:val="28"/>
          <w:szCs w:val="28"/>
          <w:lang w:val="en-US" w:eastAsia="ru-RU"/>
        </w:rPr>
        <w:t>mail</w:t>
      </w:r>
      <w:r w:rsidRPr="00EA408F">
        <w:rPr>
          <w:rFonts w:ascii="Times New Roman" w:eastAsia="Times New Roman" w:hAnsi="Times New Roman" w:cs="Times New Roman"/>
          <w:color w:val="000000" w:themeColor="text1"/>
          <w:sz w:val="28"/>
          <w:szCs w:val="28"/>
          <w:lang w:eastAsia="ru-RU"/>
        </w:rPr>
        <w:t xml:space="preserve">: </w:t>
      </w:r>
      <w:r w:rsidRPr="00E21196">
        <w:rPr>
          <w:rFonts w:ascii="Times New Roman" w:eastAsia="Times New Roman" w:hAnsi="Times New Roman" w:cs="Times New Roman"/>
          <w:color w:val="000000" w:themeColor="text1"/>
          <w:sz w:val="28"/>
          <w:szCs w:val="28"/>
          <w:lang w:val="en-US" w:eastAsia="ru-RU"/>
        </w:rPr>
        <w:t>info</w:t>
      </w:r>
      <w:r w:rsidRPr="00EA408F">
        <w:rPr>
          <w:rFonts w:ascii="Times New Roman" w:eastAsia="Times New Roman" w:hAnsi="Times New Roman" w:cs="Times New Roman"/>
          <w:color w:val="000000" w:themeColor="text1"/>
          <w:sz w:val="28"/>
          <w:szCs w:val="28"/>
          <w:lang w:eastAsia="ru-RU"/>
        </w:rPr>
        <w:t>@</w:t>
      </w:r>
      <w:r w:rsidRPr="00E21196">
        <w:rPr>
          <w:rFonts w:ascii="Times New Roman" w:eastAsia="Times New Roman" w:hAnsi="Times New Roman" w:cs="Times New Roman"/>
          <w:color w:val="000000" w:themeColor="text1"/>
          <w:sz w:val="28"/>
          <w:szCs w:val="28"/>
          <w:lang w:val="en-US" w:eastAsia="ru-RU"/>
        </w:rPr>
        <w:t>p</w:t>
      </w:r>
      <w:r w:rsidRPr="00EA408F">
        <w:rPr>
          <w:rFonts w:ascii="Times New Roman" w:eastAsia="Times New Roman" w:hAnsi="Times New Roman" w:cs="Times New Roman"/>
          <w:color w:val="000000" w:themeColor="text1"/>
          <w:sz w:val="28"/>
          <w:szCs w:val="28"/>
          <w:lang w:eastAsia="ru-RU"/>
        </w:rPr>
        <w:t>8</w:t>
      </w:r>
      <w:r w:rsidRPr="00E21196">
        <w:rPr>
          <w:rFonts w:ascii="Times New Roman" w:eastAsia="Times New Roman" w:hAnsi="Times New Roman" w:cs="Times New Roman"/>
          <w:color w:val="000000" w:themeColor="text1"/>
          <w:sz w:val="28"/>
          <w:szCs w:val="28"/>
          <w:lang w:val="en-US" w:eastAsia="ru-RU"/>
        </w:rPr>
        <w:t>n</w:t>
      </w:r>
      <w:r w:rsidRPr="00EA408F">
        <w:rPr>
          <w:rFonts w:ascii="Times New Roman" w:eastAsia="Times New Roman" w:hAnsi="Times New Roman" w:cs="Times New Roman"/>
          <w:color w:val="000000" w:themeColor="text1"/>
          <w:sz w:val="28"/>
          <w:szCs w:val="28"/>
          <w:lang w:eastAsia="ru-RU"/>
        </w:rPr>
        <w:t>.</w:t>
      </w:r>
      <w:proofErr w:type="spellStart"/>
      <w:r w:rsidRPr="00E21196">
        <w:rPr>
          <w:rFonts w:ascii="Times New Roman" w:eastAsia="Times New Roman" w:hAnsi="Times New Roman" w:cs="Times New Roman"/>
          <w:color w:val="000000" w:themeColor="text1"/>
          <w:sz w:val="28"/>
          <w:szCs w:val="28"/>
          <w:lang w:val="en-US" w:eastAsia="ru-RU"/>
        </w:rPr>
        <w:t>ru</w:t>
      </w:r>
      <w:proofErr w:type="spellEnd"/>
    </w:p>
    <w:p w:rsidR="00353028" w:rsidRPr="00C71CB2" w:rsidRDefault="00834724" w:rsidP="00E21196">
      <w:pPr>
        <w:spacing w:after="0" w:line="240" w:lineRule="auto"/>
        <w:jc w:val="both"/>
        <w:rPr>
          <w:rFonts w:ascii="Times New Roman" w:eastAsia="Times New Roman" w:hAnsi="Times New Roman" w:cs="Times New Roman"/>
          <w:color w:val="000000" w:themeColor="text1"/>
          <w:sz w:val="28"/>
          <w:szCs w:val="28"/>
          <w:lang w:eastAsia="ru-RU"/>
        </w:rPr>
      </w:pPr>
      <w:r w:rsidRPr="00EA408F">
        <w:rPr>
          <w:rFonts w:ascii="Times New Roman" w:eastAsia="Times New Roman" w:hAnsi="Times New Roman" w:cs="Times New Roman"/>
          <w:b/>
          <w:color w:val="000000" w:themeColor="text1"/>
          <w:sz w:val="28"/>
          <w:szCs w:val="28"/>
          <w:lang w:eastAsia="ru-RU"/>
        </w:rPr>
        <w:t>1</w:t>
      </w:r>
      <w:r w:rsidR="00AA16EE" w:rsidRPr="00EA408F">
        <w:rPr>
          <w:rFonts w:ascii="Times New Roman" w:eastAsia="Times New Roman" w:hAnsi="Times New Roman" w:cs="Times New Roman"/>
          <w:b/>
          <w:color w:val="000000" w:themeColor="text1"/>
          <w:sz w:val="28"/>
          <w:szCs w:val="28"/>
          <w:lang w:eastAsia="ru-RU"/>
        </w:rPr>
        <w:t>6</w:t>
      </w:r>
      <w:r w:rsidR="00353028" w:rsidRPr="00EA408F">
        <w:rPr>
          <w:rFonts w:ascii="Times New Roman" w:eastAsia="Times New Roman" w:hAnsi="Times New Roman" w:cs="Times New Roman"/>
          <w:b/>
          <w:color w:val="000000" w:themeColor="text1"/>
          <w:sz w:val="28"/>
          <w:szCs w:val="28"/>
          <w:lang w:eastAsia="ru-RU"/>
        </w:rPr>
        <w:t>.</w:t>
      </w:r>
      <w:r w:rsidR="00353028" w:rsidRPr="00EA408F">
        <w:rPr>
          <w:rFonts w:ascii="Times New Roman" w:eastAsia="Times New Roman" w:hAnsi="Times New Roman" w:cs="Times New Roman"/>
          <w:b/>
          <w:sz w:val="28"/>
          <w:szCs w:val="28"/>
          <w:lang w:eastAsia="ru-RU"/>
        </w:rPr>
        <w:t xml:space="preserve"> </w:t>
      </w:r>
      <w:r w:rsidR="00353028" w:rsidRPr="00EA408F">
        <w:rPr>
          <w:rFonts w:ascii="Times New Roman" w:eastAsia="Times New Roman" w:hAnsi="Times New Roman" w:cs="Times New Roman"/>
          <w:color w:val="000000" w:themeColor="text1"/>
          <w:sz w:val="28"/>
          <w:szCs w:val="28"/>
          <w:lang w:eastAsia="ru-RU"/>
        </w:rPr>
        <w:t xml:space="preserve">  </w:t>
      </w:r>
      <w:proofErr w:type="spellStart"/>
      <w:r w:rsidR="00353028" w:rsidRPr="00353028">
        <w:rPr>
          <w:rFonts w:ascii="Times New Roman" w:eastAsia="Times New Roman" w:hAnsi="Times New Roman" w:cs="Times New Roman"/>
          <w:b/>
          <w:color w:val="000000" w:themeColor="text1"/>
          <w:sz w:val="28"/>
          <w:szCs w:val="28"/>
          <w:lang w:eastAsia="ru-RU"/>
        </w:rPr>
        <w:t>Кудайбергенова</w:t>
      </w:r>
      <w:proofErr w:type="spellEnd"/>
      <w:r w:rsidR="00353028" w:rsidRPr="00353028">
        <w:rPr>
          <w:rFonts w:ascii="Times New Roman" w:eastAsia="Times New Roman" w:hAnsi="Times New Roman" w:cs="Times New Roman"/>
          <w:b/>
          <w:color w:val="000000" w:themeColor="text1"/>
          <w:sz w:val="28"/>
          <w:szCs w:val="28"/>
          <w:lang w:eastAsia="ru-RU"/>
        </w:rPr>
        <w:t xml:space="preserve"> М.Э.</w:t>
      </w:r>
      <w:r w:rsidR="007D340A" w:rsidRPr="007D340A">
        <w:rPr>
          <w:rFonts w:ascii="Times New Roman" w:eastAsiaTheme="minorEastAsia" w:hAnsi="Times New Roman"/>
          <w:lang w:eastAsia="ru-RU"/>
        </w:rPr>
        <w:t xml:space="preserve"> </w:t>
      </w:r>
      <w:r w:rsidR="007D340A" w:rsidRPr="007D340A">
        <w:rPr>
          <w:rFonts w:ascii="Times New Roman" w:eastAsia="Times New Roman" w:hAnsi="Times New Roman" w:cs="Times New Roman"/>
          <w:color w:val="000000" w:themeColor="text1"/>
          <w:sz w:val="28"/>
          <w:szCs w:val="28"/>
          <w:lang w:eastAsia="ru-RU"/>
        </w:rPr>
        <w:t xml:space="preserve">Использование методов Иглорефлексотерапия для лечения и </w:t>
      </w:r>
      <w:proofErr w:type="spellStart"/>
      <w:r w:rsidR="007D340A" w:rsidRPr="007D340A">
        <w:rPr>
          <w:rFonts w:ascii="Times New Roman" w:eastAsia="Times New Roman" w:hAnsi="Times New Roman" w:cs="Times New Roman"/>
          <w:color w:val="000000" w:themeColor="text1"/>
          <w:sz w:val="28"/>
          <w:szCs w:val="28"/>
          <w:lang w:eastAsia="ru-RU"/>
        </w:rPr>
        <w:t>реаблитации</w:t>
      </w:r>
      <w:proofErr w:type="spellEnd"/>
      <w:r w:rsidR="007D340A" w:rsidRPr="007D340A">
        <w:rPr>
          <w:rFonts w:ascii="Times New Roman" w:eastAsia="Times New Roman" w:hAnsi="Times New Roman" w:cs="Times New Roman"/>
          <w:color w:val="000000" w:themeColor="text1"/>
          <w:sz w:val="28"/>
          <w:szCs w:val="28"/>
          <w:lang w:eastAsia="ru-RU"/>
        </w:rPr>
        <w:t xml:space="preserve"> пациентов с </w:t>
      </w:r>
      <w:proofErr w:type="spellStart"/>
      <w:r w:rsidR="007D340A" w:rsidRPr="007D340A">
        <w:rPr>
          <w:rFonts w:ascii="Times New Roman" w:eastAsia="Times New Roman" w:hAnsi="Times New Roman" w:cs="Times New Roman"/>
          <w:color w:val="000000" w:themeColor="text1"/>
          <w:sz w:val="28"/>
          <w:szCs w:val="28"/>
          <w:lang w:eastAsia="ru-RU"/>
        </w:rPr>
        <w:t>генерализованной</w:t>
      </w:r>
      <w:proofErr w:type="spellEnd"/>
      <w:r w:rsidR="007D340A" w:rsidRPr="007D340A">
        <w:rPr>
          <w:rFonts w:ascii="Times New Roman" w:eastAsia="Times New Roman" w:hAnsi="Times New Roman" w:cs="Times New Roman"/>
          <w:color w:val="000000" w:themeColor="text1"/>
          <w:sz w:val="28"/>
          <w:szCs w:val="28"/>
          <w:lang w:eastAsia="ru-RU"/>
        </w:rPr>
        <w:t xml:space="preserve"> </w:t>
      </w:r>
      <w:proofErr w:type="spellStart"/>
      <w:r w:rsidR="007D340A" w:rsidRPr="007D340A">
        <w:rPr>
          <w:rFonts w:ascii="Times New Roman" w:eastAsia="Times New Roman" w:hAnsi="Times New Roman" w:cs="Times New Roman"/>
          <w:color w:val="000000" w:themeColor="text1"/>
          <w:sz w:val="28"/>
          <w:szCs w:val="28"/>
          <w:lang w:eastAsia="ru-RU"/>
        </w:rPr>
        <w:t>гипермобильностью</w:t>
      </w:r>
      <w:proofErr w:type="spellEnd"/>
      <w:r w:rsidR="007D340A" w:rsidRPr="007D340A">
        <w:rPr>
          <w:rFonts w:ascii="Times New Roman" w:eastAsia="Times New Roman" w:hAnsi="Times New Roman" w:cs="Times New Roman"/>
          <w:color w:val="000000" w:themeColor="text1"/>
          <w:sz w:val="28"/>
          <w:szCs w:val="28"/>
          <w:lang w:eastAsia="ru-RU"/>
        </w:rPr>
        <w:t xml:space="preserve"> суставов, сопровождающейся </w:t>
      </w:r>
      <w:proofErr w:type="spellStart"/>
      <w:r w:rsidR="007D340A" w:rsidRPr="007D340A">
        <w:rPr>
          <w:rFonts w:ascii="Times New Roman" w:eastAsia="Times New Roman" w:hAnsi="Times New Roman" w:cs="Times New Roman"/>
          <w:color w:val="000000" w:themeColor="text1"/>
          <w:sz w:val="28"/>
          <w:szCs w:val="28"/>
          <w:lang w:eastAsia="ru-RU"/>
        </w:rPr>
        <w:t>вертеброгенными</w:t>
      </w:r>
      <w:proofErr w:type="spellEnd"/>
      <w:r w:rsidR="007D340A" w:rsidRPr="007D340A">
        <w:rPr>
          <w:rFonts w:ascii="Times New Roman" w:eastAsia="Times New Roman" w:hAnsi="Times New Roman" w:cs="Times New Roman"/>
          <w:color w:val="000000" w:themeColor="text1"/>
          <w:sz w:val="28"/>
          <w:szCs w:val="28"/>
          <w:lang w:eastAsia="ru-RU"/>
        </w:rPr>
        <w:t xml:space="preserve"> болевыми синдромам</w:t>
      </w:r>
      <w:proofErr w:type="gramStart"/>
      <w:r w:rsidR="007D340A" w:rsidRPr="007D340A">
        <w:rPr>
          <w:rFonts w:ascii="Times New Roman" w:eastAsia="Times New Roman" w:hAnsi="Times New Roman" w:cs="Times New Roman"/>
          <w:color w:val="000000" w:themeColor="text1"/>
          <w:sz w:val="28"/>
          <w:szCs w:val="28"/>
          <w:lang w:eastAsia="ru-RU"/>
        </w:rPr>
        <w:t>и[</w:t>
      </w:r>
      <w:proofErr w:type="gramEnd"/>
      <w:r w:rsidR="007D340A" w:rsidRPr="007D340A">
        <w:rPr>
          <w:rFonts w:ascii="Times New Roman" w:eastAsia="Times New Roman" w:hAnsi="Times New Roman" w:cs="Times New Roman"/>
          <w:color w:val="000000" w:themeColor="text1"/>
          <w:sz w:val="28"/>
          <w:szCs w:val="28"/>
          <w:lang w:eastAsia="ru-RU"/>
        </w:rPr>
        <w:t xml:space="preserve">Текст] / </w:t>
      </w:r>
      <w:proofErr w:type="spellStart"/>
      <w:r w:rsidR="007D340A" w:rsidRPr="007D340A">
        <w:rPr>
          <w:rFonts w:ascii="Times New Roman" w:eastAsia="Times New Roman" w:hAnsi="Times New Roman" w:cs="Times New Roman"/>
          <w:color w:val="000000" w:themeColor="text1"/>
          <w:sz w:val="28"/>
          <w:szCs w:val="28"/>
          <w:lang w:eastAsia="ru-RU"/>
        </w:rPr>
        <w:t>Кудайбергенова</w:t>
      </w:r>
      <w:proofErr w:type="spellEnd"/>
      <w:r w:rsidR="007D340A" w:rsidRPr="007D340A">
        <w:rPr>
          <w:rFonts w:ascii="Times New Roman" w:eastAsia="Times New Roman" w:hAnsi="Times New Roman" w:cs="Times New Roman"/>
          <w:color w:val="000000" w:themeColor="text1"/>
          <w:sz w:val="28"/>
          <w:szCs w:val="28"/>
          <w:lang w:eastAsia="ru-RU"/>
        </w:rPr>
        <w:t xml:space="preserve"> М.Э.</w:t>
      </w:r>
      <w:r w:rsidR="007D340A">
        <w:rPr>
          <w:rFonts w:ascii="Times New Roman" w:eastAsia="Times New Roman" w:hAnsi="Times New Roman" w:cs="Times New Roman"/>
          <w:color w:val="000000" w:themeColor="text1"/>
          <w:sz w:val="28"/>
          <w:szCs w:val="28"/>
          <w:lang w:eastAsia="ru-RU"/>
        </w:rPr>
        <w:t xml:space="preserve">, </w:t>
      </w:r>
      <w:proofErr w:type="spellStart"/>
      <w:r w:rsidR="007D340A">
        <w:rPr>
          <w:rFonts w:ascii="Times New Roman" w:eastAsia="Times New Roman" w:hAnsi="Times New Roman" w:cs="Times New Roman"/>
          <w:color w:val="000000" w:themeColor="text1"/>
          <w:sz w:val="28"/>
          <w:szCs w:val="28"/>
          <w:lang w:eastAsia="ru-RU"/>
        </w:rPr>
        <w:t>Канаев</w:t>
      </w:r>
      <w:proofErr w:type="spellEnd"/>
      <w:r w:rsidR="007D340A">
        <w:rPr>
          <w:rFonts w:ascii="Times New Roman" w:eastAsia="Times New Roman" w:hAnsi="Times New Roman" w:cs="Times New Roman"/>
          <w:color w:val="000000" w:themeColor="text1"/>
          <w:sz w:val="28"/>
          <w:szCs w:val="28"/>
          <w:lang w:eastAsia="ru-RU"/>
        </w:rPr>
        <w:t xml:space="preserve"> Р.А. </w:t>
      </w:r>
      <w:r w:rsidR="007D340A" w:rsidRPr="007D340A">
        <w:rPr>
          <w:rFonts w:ascii="Times New Roman" w:eastAsia="Times New Roman" w:hAnsi="Times New Roman" w:cs="Times New Roman"/>
          <w:color w:val="000000" w:themeColor="text1"/>
          <w:sz w:val="28"/>
          <w:szCs w:val="28"/>
          <w:lang w:eastAsia="ru-RU"/>
        </w:rPr>
        <w:t>//</w:t>
      </w:r>
      <w:r w:rsidR="007D340A" w:rsidRPr="007D340A">
        <w:t xml:space="preserve"> </w:t>
      </w:r>
      <w:r w:rsidR="007D340A" w:rsidRPr="007D340A">
        <w:rPr>
          <w:rFonts w:ascii="Times New Roman" w:eastAsia="Times New Roman" w:hAnsi="Times New Roman" w:cs="Times New Roman"/>
          <w:color w:val="000000" w:themeColor="text1"/>
          <w:sz w:val="28"/>
          <w:szCs w:val="28"/>
          <w:lang w:eastAsia="ru-RU"/>
        </w:rPr>
        <w:t>Вестник КГМА Бишкек, 2020,- №3,-С 179-183.</w:t>
      </w:r>
      <w:r w:rsidR="007D340A" w:rsidRPr="007D340A">
        <w:t xml:space="preserve"> </w:t>
      </w:r>
      <w:r w:rsidR="007D340A" w:rsidRPr="007D340A">
        <w:rPr>
          <w:rFonts w:ascii="Times New Roman" w:eastAsia="Times New Roman" w:hAnsi="Times New Roman" w:cs="Times New Roman"/>
          <w:color w:val="000000" w:themeColor="text1"/>
          <w:sz w:val="28"/>
          <w:szCs w:val="28"/>
          <w:lang w:eastAsia="ru-RU"/>
        </w:rPr>
        <w:t xml:space="preserve">http:// </w:t>
      </w:r>
      <w:proofErr w:type="spellStart"/>
      <w:r w:rsidR="007D340A" w:rsidRPr="007D340A">
        <w:rPr>
          <w:rFonts w:ascii="Times New Roman" w:eastAsia="Times New Roman" w:hAnsi="Times New Roman" w:cs="Times New Roman"/>
          <w:color w:val="000000" w:themeColor="text1"/>
          <w:sz w:val="28"/>
          <w:szCs w:val="28"/>
          <w:lang w:eastAsia="ru-RU"/>
        </w:rPr>
        <w:t>vestnik</w:t>
      </w:r>
      <w:proofErr w:type="spellEnd"/>
      <w:r w:rsidR="007D340A" w:rsidRPr="007D340A">
        <w:rPr>
          <w:rFonts w:ascii="Times New Roman" w:eastAsia="Times New Roman" w:hAnsi="Times New Roman" w:cs="Times New Roman"/>
          <w:color w:val="000000" w:themeColor="text1"/>
          <w:sz w:val="28"/>
          <w:szCs w:val="28"/>
          <w:lang w:eastAsia="ru-RU"/>
        </w:rPr>
        <w:t xml:space="preserve"> journal.ru</w:t>
      </w:r>
    </w:p>
    <w:p w:rsidR="00B7618C" w:rsidRPr="00B7618C" w:rsidRDefault="00834724" w:rsidP="00215BC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17</w:t>
      </w:r>
      <w:r w:rsidR="00B7618C">
        <w:rPr>
          <w:rFonts w:ascii="Times New Roman" w:eastAsia="Times New Roman" w:hAnsi="Times New Roman" w:cs="Times New Roman"/>
          <w:b/>
          <w:color w:val="000000" w:themeColor="text1"/>
          <w:sz w:val="28"/>
          <w:szCs w:val="28"/>
          <w:lang w:eastAsia="ru-RU"/>
        </w:rPr>
        <w:t>.</w:t>
      </w:r>
      <w:r w:rsidR="00B7618C" w:rsidRPr="00B7618C">
        <w:rPr>
          <w:rFonts w:ascii="Times New Roman" w:eastAsia="Times New Roman" w:hAnsi="Times New Roman" w:cs="Times New Roman"/>
          <w:b/>
          <w:color w:val="000000" w:themeColor="text1"/>
          <w:sz w:val="28"/>
          <w:szCs w:val="28"/>
          <w:lang w:eastAsia="ru-RU"/>
        </w:rPr>
        <w:t xml:space="preserve"> </w:t>
      </w:r>
      <w:proofErr w:type="spellStart"/>
      <w:r w:rsidR="00B7618C" w:rsidRPr="00215BC7">
        <w:rPr>
          <w:rFonts w:ascii="Times New Roman" w:eastAsia="Times New Roman" w:hAnsi="Times New Roman" w:cs="Times New Roman"/>
          <w:b/>
          <w:color w:val="000000" w:themeColor="text1"/>
          <w:sz w:val="28"/>
          <w:szCs w:val="28"/>
          <w:lang w:eastAsia="ru-RU"/>
        </w:rPr>
        <w:t>Кудайбергенова</w:t>
      </w:r>
      <w:proofErr w:type="spellEnd"/>
      <w:r w:rsidR="00B7618C" w:rsidRPr="00215BC7">
        <w:rPr>
          <w:rFonts w:ascii="Times New Roman" w:eastAsia="Times New Roman" w:hAnsi="Times New Roman" w:cs="Times New Roman"/>
          <w:b/>
          <w:color w:val="000000" w:themeColor="text1"/>
          <w:sz w:val="28"/>
          <w:szCs w:val="28"/>
          <w:lang w:eastAsia="ru-RU"/>
        </w:rPr>
        <w:t xml:space="preserve"> М.Э.</w:t>
      </w:r>
      <w:r w:rsidR="00B7618C" w:rsidRPr="00B7618C">
        <w:t xml:space="preserve"> </w:t>
      </w:r>
      <w:proofErr w:type="spellStart"/>
      <w:r w:rsidR="00B7618C" w:rsidRPr="00B7618C">
        <w:rPr>
          <w:rFonts w:ascii="Times New Roman" w:eastAsia="Times New Roman" w:hAnsi="Times New Roman" w:cs="Times New Roman"/>
          <w:color w:val="000000" w:themeColor="text1"/>
          <w:sz w:val="28"/>
          <w:szCs w:val="28"/>
          <w:lang w:eastAsia="ru-RU"/>
        </w:rPr>
        <w:t>Нейроэндокриноиммунные</w:t>
      </w:r>
      <w:proofErr w:type="spellEnd"/>
      <w:r w:rsidR="00B7618C" w:rsidRPr="00B7618C">
        <w:rPr>
          <w:rFonts w:ascii="Times New Roman" w:eastAsia="Times New Roman" w:hAnsi="Times New Roman" w:cs="Times New Roman"/>
          <w:color w:val="000000" w:themeColor="text1"/>
          <w:sz w:val="28"/>
          <w:szCs w:val="28"/>
          <w:lang w:eastAsia="ru-RU"/>
        </w:rPr>
        <w:t xml:space="preserve"> взаимоотношения и их корреляционные связи при  аутоиммунном заболевании щитовидной желез</w:t>
      </w:r>
      <w:proofErr w:type="gramStart"/>
      <w:r w:rsidR="00B7618C" w:rsidRPr="00B7618C">
        <w:rPr>
          <w:rFonts w:ascii="Times New Roman" w:eastAsia="Times New Roman" w:hAnsi="Times New Roman" w:cs="Times New Roman"/>
          <w:color w:val="000000" w:themeColor="text1"/>
          <w:sz w:val="28"/>
          <w:szCs w:val="28"/>
          <w:lang w:eastAsia="ru-RU"/>
        </w:rPr>
        <w:t>ы[</w:t>
      </w:r>
      <w:proofErr w:type="gramEnd"/>
      <w:r w:rsidR="00B7618C" w:rsidRPr="00B7618C">
        <w:rPr>
          <w:rFonts w:ascii="Times New Roman" w:eastAsia="Times New Roman" w:hAnsi="Times New Roman" w:cs="Times New Roman"/>
          <w:color w:val="000000" w:themeColor="text1"/>
          <w:sz w:val="28"/>
          <w:szCs w:val="28"/>
          <w:lang w:eastAsia="ru-RU"/>
        </w:rPr>
        <w:t xml:space="preserve">Текст] / </w:t>
      </w:r>
      <w:proofErr w:type="spellStart"/>
      <w:r w:rsidR="00B7618C" w:rsidRPr="00B7618C">
        <w:rPr>
          <w:rFonts w:ascii="Times New Roman" w:eastAsia="Times New Roman" w:hAnsi="Times New Roman" w:cs="Times New Roman"/>
          <w:color w:val="000000" w:themeColor="text1"/>
          <w:sz w:val="28"/>
          <w:szCs w:val="28"/>
          <w:lang w:eastAsia="ru-RU"/>
        </w:rPr>
        <w:t>Кудайбергенова</w:t>
      </w:r>
      <w:proofErr w:type="spellEnd"/>
      <w:r w:rsidR="00B7618C" w:rsidRPr="00B7618C">
        <w:rPr>
          <w:rFonts w:ascii="Times New Roman" w:eastAsia="Times New Roman" w:hAnsi="Times New Roman" w:cs="Times New Roman"/>
          <w:color w:val="000000" w:themeColor="text1"/>
          <w:sz w:val="28"/>
          <w:szCs w:val="28"/>
          <w:lang w:eastAsia="ru-RU"/>
        </w:rPr>
        <w:t xml:space="preserve"> М.Э., </w:t>
      </w:r>
      <w:proofErr w:type="spellStart"/>
      <w:r w:rsidR="00B7618C" w:rsidRPr="00B7618C">
        <w:rPr>
          <w:rFonts w:ascii="Times New Roman" w:eastAsia="Times New Roman" w:hAnsi="Times New Roman" w:cs="Times New Roman"/>
          <w:color w:val="000000" w:themeColor="text1"/>
          <w:sz w:val="28"/>
          <w:szCs w:val="28"/>
          <w:lang w:eastAsia="ru-RU"/>
        </w:rPr>
        <w:t>Канаев</w:t>
      </w:r>
      <w:proofErr w:type="spellEnd"/>
      <w:r w:rsidR="00B7618C" w:rsidRPr="00B7618C">
        <w:rPr>
          <w:rFonts w:ascii="Times New Roman" w:eastAsia="Times New Roman" w:hAnsi="Times New Roman" w:cs="Times New Roman"/>
          <w:color w:val="000000" w:themeColor="text1"/>
          <w:sz w:val="28"/>
          <w:szCs w:val="28"/>
          <w:lang w:eastAsia="ru-RU"/>
        </w:rPr>
        <w:t xml:space="preserve"> Р.А. //«</w:t>
      </w:r>
      <w:r w:rsidR="00B7618C" w:rsidRPr="00B7618C">
        <w:t xml:space="preserve"> </w:t>
      </w:r>
      <w:r w:rsidR="00B7618C" w:rsidRPr="00B7618C">
        <w:rPr>
          <w:rFonts w:ascii="Times New Roman" w:eastAsia="Times New Roman" w:hAnsi="Times New Roman" w:cs="Times New Roman"/>
          <w:color w:val="000000" w:themeColor="text1"/>
          <w:sz w:val="28"/>
          <w:szCs w:val="28"/>
          <w:lang w:eastAsia="ru-RU"/>
        </w:rPr>
        <w:t>Наука новые технологии и инновации, Бишкек – 2023г. № 7. С81-85</w:t>
      </w:r>
      <w:r w:rsidR="00B7618C">
        <w:rPr>
          <w:rFonts w:ascii="Times New Roman" w:eastAsia="Times New Roman" w:hAnsi="Times New Roman" w:cs="Times New Roman"/>
          <w:color w:val="000000" w:themeColor="text1"/>
          <w:sz w:val="28"/>
          <w:szCs w:val="28"/>
          <w:lang w:eastAsia="ru-RU"/>
        </w:rPr>
        <w:t xml:space="preserve">. </w:t>
      </w:r>
      <w:r w:rsidR="00B7618C" w:rsidRPr="00B7618C">
        <w:t xml:space="preserve"> </w:t>
      </w:r>
      <w:r w:rsidR="00B7618C" w:rsidRPr="00B7618C">
        <w:rPr>
          <w:rFonts w:ascii="Times New Roman" w:eastAsia="Times New Roman" w:hAnsi="Times New Roman" w:cs="Times New Roman"/>
          <w:color w:val="000000" w:themeColor="text1"/>
          <w:sz w:val="28"/>
          <w:szCs w:val="28"/>
          <w:lang w:eastAsia="ru-RU"/>
        </w:rPr>
        <w:t>http://www,sceinse-jurnal.kg,e-mail:sje.kg.2009@mail.ru</w:t>
      </w:r>
    </w:p>
    <w:p w:rsidR="00215BC7" w:rsidRPr="00215BC7" w:rsidRDefault="00834724" w:rsidP="00215BC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18</w:t>
      </w:r>
      <w:r w:rsidR="00215BC7" w:rsidRPr="00215BC7">
        <w:rPr>
          <w:rFonts w:ascii="Times New Roman" w:eastAsia="Times New Roman" w:hAnsi="Times New Roman" w:cs="Times New Roman"/>
          <w:b/>
          <w:color w:val="000000" w:themeColor="text1"/>
          <w:sz w:val="28"/>
          <w:szCs w:val="28"/>
          <w:lang w:eastAsia="ru-RU"/>
        </w:rPr>
        <w:t>.</w:t>
      </w:r>
      <w:r w:rsidR="00B7618C" w:rsidRPr="00B7618C">
        <w:t xml:space="preserve"> </w:t>
      </w:r>
      <w:proofErr w:type="spellStart"/>
      <w:r w:rsidR="00B7618C" w:rsidRPr="00B7618C">
        <w:rPr>
          <w:rFonts w:ascii="Times New Roman" w:eastAsia="Times New Roman" w:hAnsi="Times New Roman" w:cs="Times New Roman"/>
          <w:b/>
          <w:color w:val="000000" w:themeColor="text1"/>
          <w:sz w:val="28"/>
          <w:szCs w:val="28"/>
          <w:lang w:eastAsia="ru-RU"/>
        </w:rPr>
        <w:t>Кудайбергенова</w:t>
      </w:r>
      <w:proofErr w:type="spellEnd"/>
      <w:r w:rsidR="00B7618C" w:rsidRPr="00B7618C">
        <w:rPr>
          <w:rFonts w:ascii="Times New Roman" w:eastAsia="Times New Roman" w:hAnsi="Times New Roman" w:cs="Times New Roman"/>
          <w:b/>
          <w:color w:val="000000" w:themeColor="text1"/>
          <w:sz w:val="28"/>
          <w:szCs w:val="28"/>
          <w:lang w:eastAsia="ru-RU"/>
        </w:rPr>
        <w:t xml:space="preserve"> М.Э.</w:t>
      </w:r>
      <w:r w:rsidR="00215BC7" w:rsidRPr="00215BC7">
        <w:t xml:space="preserve"> </w:t>
      </w:r>
      <w:r w:rsidR="00215BC7" w:rsidRPr="00215BC7">
        <w:rPr>
          <w:rFonts w:ascii="Times New Roman" w:eastAsia="Times New Roman" w:hAnsi="Times New Roman" w:cs="Times New Roman"/>
          <w:color w:val="000000" w:themeColor="text1"/>
          <w:sz w:val="28"/>
          <w:szCs w:val="28"/>
          <w:lang w:eastAsia="ru-RU"/>
        </w:rPr>
        <w:t xml:space="preserve">Патофизиологические взаимосвязи </w:t>
      </w:r>
      <w:proofErr w:type="spellStart"/>
      <w:r w:rsidR="00215BC7" w:rsidRPr="00215BC7">
        <w:rPr>
          <w:rFonts w:ascii="Times New Roman" w:eastAsia="Times New Roman" w:hAnsi="Times New Roman" w:cs="Times New Roman"/>
          <w:color w:val="000000" w:themeColor="text1"/>
          <w:sz w:val="28"/>
          <w:szCs w:val="28"/>
          <w:lang w:eastAsia="ru-RU"/>
        </w:rPr>
        <w:t>нейроэндокриноиммунной</w:t>
      </w:r>
      <w:proofErr w:type="spellEnd"/>
      <w:r w:rsidR="00215BC7" w:rsidRPr="00215BC7">
        <w:rPr>
          <w:rFonts w:ascii="Times New Roman" w:eastAsia="Times New Roman" w:hAnsi="Times New Roman" w:cs="Times New Roman"/>
          <w:color w:val="000000" w:themeColor="text1"/>
          <w:sz w:val="28"/>
          <w:szCs w:val="28"/>
          <w:lang w:eastAsia="ru-RU"/>
        </w:rPr>
        <w:t xml:space="preserve"> системы при заболеваниях щитовидной желез</w:t>
      </w:r>
      <w:proofErr w:type="gramStart"/>
      <w:r w:rsidR="00215BC7" w:rsidRPr="00215BC7">
        <w:rPr>
          <w:rFonts w:ascii="Times New Roman" w:eastAsia="Times New Roman" w:hAnsi="Times New Roman" w:cs="Times New Roman"/>
          <w:color w:val="000000" w:themeColor="text1"/>
          <w:sz w:val="28"/>
          <w:szCs w:val="28"/>
          <w:lang w:eastAsia="ru-RU"/>
        </w:rPr>
        <w:t>ы[</w:t>
      </w:r>
      <w:proofErr w:type="gramEnd"/>
      <w:r w:rsidR="00215BC7" w:rsidRPr="00215BC7">
        <w:rPr>
          <w:rFonts w:ascii="Times New Roman" w:eastAsia="Times New Roman" w:hAnsi="Times New Roman" w:cs="Times New Roman"/>
          <w:color w:val="000000" w:themeColor="text1"/>
          <w:sz w:val="28"/>
          <w:szCs w:val="28"/>
          <w:lang w:eastAsia="ru-RU"/>
        </w:rPr>
        <w:t xml:space="preserve">Текст] / </w:t>
      </w:r>
      <w:proofErr w:type="spellStart"/>
      <w:r w:rsidR="00215BC7" w:rsidRPr="00215BC7">
        <w:rPr>
          <w:rFonts w:ascii="Times New Roman" w:eastAsia="Times New Roman" w:hAnsi="Times New Roman" w:cs="Times New Roman"/>
          <w:color w:val="000000" w:themeColor="text1"/>
          <w:sz w:val="28"/>
          <w:szCs w:val="28"/>
          <w:lang w:eastAsia="ru-RU"/>
        </w:rPr>
        <w:t>Кудайбергенова</w:t>
      </w:r>
      <w:proofErr w:type="spellEnd"/>
      <w:r w:rsidR="00215BC7" w:rsidRPr="00215BC7">
        <w:rPr>
          <w:rFonts w:ascii="Times New Roman" w:eastAsia="Times New Roman" w:hAnsi="Times New Roman" w:cs="Times New Roman"/>
          <w:color w:val="000000" w:themeColor="text1"/>
          <w:sz w:val="28"/>
          <w:szCs w:val="28"/>
          <w:lang w:eastAsia="ru-RU"/>
        </w:rPr>
        <w:t xml:space="preserve"> М.Э., </w:t>
      </w:r>
      <w:proofErr w:type="spellStart"/>
      <w:r w:rsidR="00215BC7" w:rsidRPr="00215BC7">
        <w:rPr>
          <w:rFonts w:ascii="Times New Roman" w:eastAsia="Times New Roman" w:hAnsi="Times New Roman" w:cs="Times New Roman"/>
          <w:color w:val="000000" w:themeColor="text1"/>
          <w:sz w:val="28"/>
          <w:szCs w:val="28"/>
          <w:lang w:eastAsia="ru-RU"/>
        </w:rPr>
        <w:t>Канаев</w:t>
      </w:r>
      <w:proofErr w:type="spellEnd"/>
      <w:r w:rsidR="00215BC7" w:rsidRPr="00215BC7">
        <w:rPr>
          <w:rFonts w:ascii="Times New Roman" w:eastAsia="Times New Roman" w:hAnsi="Times New Roman" w:cs="Times New Roman"/>
          <w:color w:val="000000" w:themeColor="text1"/>
          <w:sz w:val="28"/>
          <w:szCs w:val="28"/>
          <w:lang w:eastAsia="ru-RU"/>
        </w:rPr>
        <w:t xml:space="preserve"> Р.А. //«Бюллетень науки и практики» Нижневартовск, Россия - 2024 г. в №1.- (январь) С 209-213.</w:t>
      </w:r>
      <w:r w:rsidR="00215BC7" w:rsidRPr="00215BC7">
        <w:t xml:space="preserve"> </w:t>
      </w:r>
      <w:r w:rsidR="00215BC7" w:rsidRPr="00215BC7">
        <w:rPr>
          <w:rFonts w:ascii="Times New Roman" w:eastAsia="Times New Roman" w:hAnsi="Times New Roman" w:cs="Times New Roman"/>
          <w:color w:val="000000" w:themeColor="text1"/>
          <w:sz w:val="28"/>
          <w:szCs w:val="28"/>
          <w:lang w:eastAsia="ru-RU"/>
        </w:rPr>
        <w:t>https://doi.org/10.33619/2414-2948/98</w:t>
      </w:r>
    </w:p>
    <w:p w:rsidR="004C0CE9" w:rsidRDefault="00C403B6" w:rsidP="00C403B6">
      <w:pPr>
        <w:spacing w:after="0" w:line="240" w:lineRule="auto"/>
        <w:jc w:val="both"/>
        <w:rPr>
          <w:rFonts w:ascii="Baltica" w:eastAsia="Times New Roman" w:hAnsi="Baltica" w:cs="Times New Roman"/>
          <w:b/>
          <w:sz w:val="28"/>
          <w:szCs w:val="32"/>
          <w:lang w:val="kk-KZ"/>
        </w:rPr>
      </w:pPr>
      <w:r>
        <w:rPr>
          <w:rFonts w:ascii="Baltica" w:eastAsia="Times New Roman" w:hAnsi="Baltica" w:cs="Times New Roman"/>
          <w:b/>
          <w:sz w:val="28"/>
          <w:szCs w:val="32"/>
          <w:lang w:val="kk-KZ"/>
        </w:rPr>
        <w:lastRenderedPageBreak/>
        <w:t xml:space="preserve">      </w:t>
      </w:r>
      <w:r w:rsidR="004C0CE9" w:rsidRPr="004C0CE9">
        <w:rPr>
          <w:rFonts w:ascii="Baltica" w:eastAsia="Times New Roman" w:hAnsi="Baltica" w:cs="Times New Roman"/>
          <w:b/>
          <w:sz w:val="28"/>
          <w:szCs w:val="32"/>
          <w:lang w:val="kk-KZ"/>
        </w:rPr>
        <w:t>Кудайбергенова Медина Эсенбековнанын диссертациялык иши: “Калкан сымал бездин аутоиммундук оорусунда нейроэндокриниммундук бузулуулар” деген темада медицина илимдеринин кандидаты илимий даражасын алуу үчүн: 14.01.11 – нерв оорулары, 00.14.03 – эндокринология.</w:t>
      </w:r>
    </w:p>
    <w:p w:rsidR="00374E43" w:rsidRPr="00C6252D" w:rsidRDefault="00374E43" w:rsidP="00374E43">
      <w:pPr>
        <w:spacing w:after="0" w:line="240" w:lineRule="auto"/>
        <w:jc w:val="center"/>
        <w:rPr>
          <w:rFonts w:ascii="Baltica" w:eastAsia="Times New Roman" w:hAnsi="Baltica" w:cs="Times New Roman"/>
          <w:b/>
          <w:sz w:val="24"/>
          <w:szCs w:val="24"/>
          <w:lang w:val="kk-KZ"/>
        </w:rPr>
      </w:pPr>
      <w:r w:rsidRPr="00C6252D">
        <w:rPr>
          <w:rFonts w:ascii="Baltica" w:eastAsia="Times New Roman" w:hAnsi="Baltica" w:cs="Times New Roman"/>
          <w:b/>
          <w:sz w:val="24"/>
          <w:szCs w:val="24"/>
          <w:lang w:val="kk-KZ"/>
        </w:rPr>
        <w:t>КОРУТУНДУ</w:t>
      </w:r>
    </w:p>
    <w:p w:rsidR="004C0CE9" w:rsidRPr="004C0CE9" w:rsidRDefault="00C6252D" w:rsidP="004C0CE9">
      <w:pPr>
        <w:spacing w:after="0" w:line="240" w:lineRule="auto"/>
        <w:jc w:val="both"/>
        <w:rPr>
          <w:rFonts w:ascii="Times New Roman" w:eastAsia="Times New Roman" w:hAnsi="Times New Roman" w:cs="Times New Roman"/>
          <w:sz w:val="28"/>
          <w:szCs w:val="32"/>
          <w:lang w:val="kk-KZ"/>
        </w:rPr>
      </w:pPr>
      <w:r>
        <w:rPr>
          <w:rFonts w:ascii="Baltica" w:eastAsia="Times New Roman" w:hAnsi="Baltica" w:cs="Times New Roman"/>
          <w:b/>
          <w:sz w:val="28"/>
          <w:szCs w:val="32"/>
          <w:lang w:val="kk-KZ"/>
        </w:rPr>
        <w:t xml:space="preserve">  </w:t>
      </w:r>
      <w:r w:rsidR="004C0CE9" w:rsidRPr="004C0CE9">
        <w:rPr>
          <w:rFonts w:ascii="Baltica" w:eastAsia="Times New Roman" w:hAnsi="Baltica" w:cs="Times New Roman"/>
          <w:b/>
          <w:sz w:val="28"/>
          <w:szCs w:val="32"/>
          <w:lang w:val="kk-KZ"/>
        </w:rPr>
        <w:t>Негизги сөздөр</w:t>
      </w:r>
      <w:r w:rsidR="004C0CE9" w:rsidRPr="004C0CE9">
        <w:rPr>
          <w:rFonts w:ascii="Baltica" w:eastAsia="Times New Roman" w:hAnsi="Baltica" w:cs="Times New Roman"/>
          <w:b/>
          <w:i/>
          <w:sz w:val="28"/>
          <w:szCs w:val="32"/>
          <w:lang w:val="kk-KZ"/>
        </w:rPr>
        <w:t xml:space="preserve">: </w:t>
      </w:r>
      <w:r w:rsidR="004C0CE9" w:rsidRPr="004C0CE9">
        <w:rPr>
          <w:rFonts w:ascii="Times New Roman" w:eastAsia="Times New Roman" w:hAnsi="Times New Roman" w:cs="Times New Roman"/>
          <w:sz w:val="28"/>
          <w:szCs w:val="32"/>
          <w:lang w:val="kk-KZ"/>
        </w:rPr>
        <w:t>аутоиммундук калкан оорусу, нейроэндокриндик-иммундук бузулуулар, нейроэндокриндик-иммундук системалардын корреляциясы.</w:t>
      </w:r>
    </w:p>
    <w:p w:rsidR="004C0CE9" w:rsidRPr="004C0CE9" w:rsidRDefault="00C6252D" w:rsidP="004C0CE9">
      <w:pPr>
        <w:spacing w:after="0" w:line="240" w:lineRule="auto"/>
        <w:jc w:val="both"/>
        <w:rPr>
          <w:rFonts w:ascii="Times New Roman" w:eastAsia="Times New Roman" w:hAnsi="Times New Roman" w:cs="Times New Roman"/>
          <w:sz w:val="28"/>
          <w:szCs w:val="32"/>
          <w:lang w:val="kk-KZ"/>
        </w:rPr>
      </w:pPr>
      <w:r>
        <w:rPr>
          <w:rFonts w:ascii="Baltica" w:eastAsia="Times New Roman" w:hAnsi="Baltica" w:cs="Times New Roman"/>
          <w:b/>
          <w:sz w:val="28"/>
          <w:szCs w:val="32"/>
          <w:lang w:val="kk-KZ"/>
        </w:rPr>
        <w:t xml:space="preserve">    Изилд</w:t>
      </w:r>
      <w:r w:rsidRPr="00C6252D">
        <w:rPr>
          <w:rFonts w:ascii="Baltica" w:eastAsia="Times New Roman" w:hAnsi="Baltica" w:cs="Times New Roman"/>
          <w:b/>
          <w:sz w:val="28"/>
          <w:szCs w:val="32"/>
          <w:lang w:val="kk-KZ"/>
        </w:rPr>
        <w:t>өө</w:t>
      </w:r>
      <w:r>
        <w:rPr>
          <w:rFonts w:ascii="Baltica" w:eastAsia="Times New Roman" w:hAnsi="Baltica" w:cs="Times New Roman"/>
          <w:b/>
          <w:sz w:val="28"/>
          <w:szCs w:val="32"/>
          <w:lang w:val="kk-KZ"/>
        </w:rPr>
        <w:t>н</w:t>
      </w:r>
      <w:r w:rsidRPr="00C6252D">
        <w:rPr>
          <w:rFonts w:ascii="Baltica" w:eastAsia="Times New Roman" w:hAnsi="Baltica" w:cs="Times New Roman"/>
          <w:b/>
          <w:sz w:val="28"/>
          <w:szCs w:val="32"/>
          <w:lang w:val="kk-KZ"/>
        </w:rPr>
        <w:t>үн</w:t>
      </w:r>
      <w:r w:rsidR="004C0CE9" w:rsidRPr="004C0CE9">
        <w:rPr>
          <w:rFonts w:ascii="Baltica" w:eastAsia="Times New Roman" w:hAnsi="Baltica" w:cs="Times New Roman"/>
          <w:b/>
          <w:sz w:val="28"/>
          <w:szCs w:val="32"/>
          <w:lang w:val="kk-KZ"/>
        </w:rPr>
        <w:t xml:space="preserve"> максаты: </w:t>
      </w:r>
      <w:r w:rsidR="004C0CE9" w:rsidRPr="004C0CE9">
        <w:rPr>
          <w:rFonts w:ascii="Times New Roman" w:eastAsia="Times New Roman" w:hAnsi="Times New Roman" w:cs="Times New Roman"/>
          <w:sz w:val="28"/>
          <w:szCs w:val="32"/>
          <w:lang w:val="kk-KZ"/>
        </w:rPr>
        <w:t>Калкан сымал абалынын өзгөрүшү менен коштолгон аутоиммундук тиреоиддик ооруларда нейроэндокриндик-иммундук өз ара аракеттенишүүлөрүнүн мыйзам ченемдүүлүктөрүн изилдөө.</w:t>
      </w:r>
    </w:p>
    <w:p w:rsidR="004C0CE9" w:rsidRPr="00374E43" w:rsidRDefault="00C6252D" w:rsidP="00374E43">
      <w:pPr>
        <w:spacing w:after="0" w:line="240" w:lineRule="auto"/>
        <w:jc w:val="both"/>
        <w:rPr>
          <w:rFonts w:ascii="Times New Roman" w:eastAsia="Times New Roman" w:hAnsi="Times New Roman" w:cs="Times New Roman"/>
          <w:sz w:val="28"/>
          <w:szCs w:val="32"/>
          <w:lang w:val="kk-KZ"/>
        </w:rPr>
      </w:pPr>
      <w:r>
        <w:rPr>
          <w:rFonts w:ascii="Times New Roman" w:eastAsia="Times New Roman" w:hAnsi="Times New Roman" w:cs="Times New Roman"/>
          <w:b/>
          <w:sz w:val="28"/>
          <w:szCs w:val="32"/>
          <w:lang w:val="kk-KZ"/>
        </w:rPr>
        <w:t xml:space="preserve">    </w:t>
      </w:r>
      <w:r w:rsidR="00374E43" w:rsidRPr="00374E43">
        <w:rPr>
          <w:rFonts w:ascii="Times New Roman" w:eastAsia="Times New Roman" w:hAnsi="Times New Roman" w:cs="Times New Roman"/>
          <w:b/>
          <w:sz w:val="28"/>
          <w:szCs w:val="32"/>
          <w:lang w:val="kk-KZ"/>
        </w:rPr>
        <w:t>Изилдөөнүн</w:t>
      </w:r>
      <w:r>
        <w:rPr>
          <w:rFonts w:ascii="Times New Roman" w:eastAsia="Times New Roman" w:hAnsi="Times New Roman" w:cs="Times New Roman"/>
          <w:b/>
          <w:sz w:val="28"/>
          <w:szCs w:val="32"/>
          <w:lang w:val="kk-KZ"/>
        </w:rPr>
        <w:t xml:space="preserve"> объектиси</w:t>
      </w:r>
      <w:r w:rsidR="00374E43" w:rsidRPr="00374E43">
        <w:rPr>
          <w:rFonts w:ascii="Times New Roman" w:eastAsia="Times New Roman" w:hAnsi="Times New Roman" w:cs="Times New Roman"/>
          <w:b/>
          <w:sz w:val="28"/>
          <w:szCs w:val="32"/>
          <w:lang w:val="kk-KZ"/>
        </w:rPr>
        <w:t>:</w:t>
      </w:r>
      <w:r w:rsidR="00374E43" w:rsidRPr="00374E43">
        <w:rPr>
          <w:rFonts w:ascii="Baltica" w:eastAsia="Times New Roman" w:hAnsi="Baltica" w:cs="Times New Roman"/>
          <w:b/>
          <w:sz w:val="28"/>
          <w:szCs w:val="32"/>
          <w:lang w:val="kk-KZ"/>
        </w:rPr>
        <w:t xml:space="preserve"> </w:t>
      </w:r>
      <w:r w:rsidR="00374E43" w:rsidRPr="00374E43">
        <w:rPr>
          <w:rFonts w:ascii="Times New Roman" w:eastAsia="Times New Roman" w:hAnsi="Times New Roman" w:cs="Times New Roman"/>
          <w:sz w:val="28"/>
          <w:szCs w:val="32"/>
          <w:lang w:val="kk-KZ"/>
        </w:rPr>
        <w:t xml:space="preserve">Негизги клиникалык топ 2007-жылдан 2011-жылга чейин аутоиммундук калкан оорусу менен ооруган 180 пациенттен турган. Алардын ичинен 93 (51,6%) бейтаптарга диффузиялык токсикологиялык </w:t>
      </w:r>
      <w:r w:rsidR="003C5E22">
        <w:rPr>
          <w:rFonts w:ascii="Times New Roman" w:eastAsia="Times New Roman" w:hAnsi="Times New Roman" w:cs="Times New Roman"/>
          <w:sz w:val="28"/>
          <w:szCs w:val="32"/>
          <w:lang w:val="kk-KZ"/>
        </w:rPr>
        <w:t>богок (ДТБ</w:t>
      </w:r>
      <w:r>
        <w:rPr>
          <w:rFonts w:ascii="Times New Roman" w:eastAsia="Times New Roman" w:hAnsi="Times New Roman" w:cs="Times New Roman"/>
          <w:sz w:val="28"/>
          <w:szCs w:val="32"/>
          <w:lang w:val="kk-KZ"/>
        </w:rPr>
        <w:t xml:space="preserve">) диагнозу коюлган, </w:t>
      </w:r>
      <w:r w:rsidR="003C5E22">
        <w:rPr>
          <w:rFonts w:ascii="Times New Roman" w:eastAsia="Times New Roman" w:hAnsi="Times New Roman" w:cs="Times New Roman"/>
          <w:sz w:val="28"/>
          <w:szCs w:val="32"/>
          <w:lang w:val="kk-KZ"/>
        </w:rPr>
        <w:t>Б</w:t>
      </w:r>
      <w:r w:rsidR="00374E43" w:rsidRPr="00374E43">
        <w:rPr>
          <w:rFonts w:ascii="Times New Roman" w:eastAsia="Times New Roman" w:hAnsi="Times New Roman" w:cs="Times New Roman"/>
          <w:sz w:val="28"/>
          <w:szCs w:val="32"/>
          <w:lang w:val="kk-KZ"/>
        </w:rPr>
        <w:t>Г агымынын мүнөзү боюнча биринчилик богок менен ооругандар – 45 (48,4%) жана рецидивдүү богок менен – 48 (51,6) аныкталган. %). Негизги гипотиреоз менен ооругандар 87 (48,3%) түздү, оордук даражасына жараша төмөнкү топтор бар; а) субклиникалык 32 бейтап (36,8%) жана б) манифест 55 (63,2%).</w:t>
      </w:r>
    </w:p>
    <w:p w:rsidR="004C0CE9" w:rsidRPr="00374E43" w:rsidRDefault="00C6252D" w:rsidP="00374E43">
      <w:pPr>
        <w:spacing w:after="0" w:line="240" w:lineRule="auto"/>
        <w:jc w:val="both"/>
        <w:rPr>
          <w:rFonts w:ascii="Times New Roman" w:eastAsia="Times New Roman" w:hAnsi="Times New Roman" w:cs="Times New Roman"/>
          <w:sz w:val="28"/>
          <w:szCs w:val="32"/>
          <w:lang w:val="kk-KZ"/>
        </w:rPr>
      </w:pPr>
      <w:r>
        <w:rPr>
          <w:rFonts w:ascii="Times New Roman" w:eastAsia="Times New Roman" w:hAnsi="Times New Roman" w:cs="Times New Roman"/>
          <w:b/>
          <w:sz w:val="28"/>
          <w:szCs w:val="32"/>
          <w:lang w:val="kk-KZ"/>
        </w:rPr>
        <w:t xml:space="preserve">    </w:t>
      </w:r>
      <w:r w:rsidR="00374E43" w:rsidRPr="00374E43">
        <w:rPr>
          <w:rFonts w:ascii="Times New Roman" w:eastAsia="Times New Roman" w:hAnsi="Times New Roman" w:cs="Times New Roman"/>
          <w:b/>
          <w:sz w:val="28"/>
          <w:szCs w:val="32"/>
          <w:lang w:val="kk-KZ"/>
        </w:rPr>
        <w:t>Изилдөө методдору:</w:t>
      </w:r>
      <w:r w:rsidR="00374E43" w:rsidRPr="00374E43">
        <w:rPr>
          <w:rFonts w:ascii="Times New Roman" w:eastAsia="Times New Roman" w:hAnsi="Times New Roman" w:cs="Times New Roman"/>
          <w:sz w:val="28"/>
          <w:szCs w:val="32"/>
          <w:lang w:val="kk-KZ"/>
        </w:rPr>
        <w:t xml:space="preserve"> калкан сымал бездин аутоимм</w:t>
      </w:r>
      <w:r>
        <w:rPr>
          <w:rFonts w:ascii="Times New Roman" w:eastAsia="Times New Roman" w:hAnsi="Times New Roman" w:cs="Times New Roman"/>
          <w:sz w:val="28"/>
          <w:szCs w:val="32"/>
          <w:lang w:val="kk-KZ"/>
        </w:rPr>
        <w:t>ундук оорусунда нейроэндокрино</w:t>
      </w:r>
      <w:r w:rsidR="00374E43" w:rsidRPr="00374E43">
        <w:rPr>
          <w:rFonts w:ascii="Times New Roman" w:eastAsia="Times New Roman" w:hAnsi="Times New Roman" w:cs="Times New Roman"/>
          <w:sz w:val="28"/>
          <w:szCs w:val="32"/>
          <w:lang w:val="kk-KZ"/>
        </w:rPr>
        <w:t>иммундук бузулууларды аныктоо үчүн төмөнкү изилдөө ыкмалары колдонулган: УЗИ, калкан безинин гормондорунун жана антителолордун мазмуну, иммунологиялык реакциялар (клеткалык жана гуморалдык), нерв-булчуң, нейропсихикалык жана вегетативдик бузулуулардын дифференциа</w:t>
      </w:r>
      <w:r>
        <w:rPr>
          <w:rFonts w:ascii="Times New Roman" w:eastAsia="Times New Roman" w:hAnsi="Times New Roman" w:cs="Times New Roman"/>
          <w:sz w:val="28"/>
          <w:szCs w:val="32"/>
          <w:lang w:val="kk-KZ"/>
        </w:rPr>
        <w:t xml:space="preserve">лдык диагностикалык аспектилери жүргүзүлгөн. </w:t>
      </w:r>
    </w:p>
    <w:p w:rsidR="004C0CE9" w:rsidRPr="00374E43" w:rsidRDefault="00C6252D" w:rsidP="00374E43">
      <w:pPr>
        <w:spacing w:after="0" w:line="240" w:lineRule="auto"/>
        <w:jc w:val="both"/>
        <w:rPr>
          <w:rFonts w:ascii="Times New Roman" w:eastAsia="Times New Roman" w:hAnsi="Times New Roman" w:cs="Times New Roman"/>
          <w:sz w:val="28"/>
          <w:szCs w:val="32"/>
          <w:lang w:val="kk-KZ"/>
        </w:rPr>
      </w:pPr>
      <w:r>
        <w:rPr>
          <w:rFonts w:ascii="Times New Roman" w:eastAsia="Times New Roman" w:hAnsi="Times New Roman" w:cs="Times New Roman"/>
          <w:b/>
          <w:sz w:val="28"/>
          <w:szCs w:val="32"/>
          <w:lang w:val="kk-KZ"/>
        </w:rPr>
        <w:t xml:space="preserve">    </w:t>
      </w:r>
      <w:r w:rsidR="00374E43" w:rsidRPr="00374E43">
        <w:rPr>
          <w:rFonts w:ascii="Times New Roman" w:eastAsia="Times New Roman" w:hAnsi="Times New Roman" w:cs="Times New Roman"/>
          <w:b/>
          <w:sz w:val="28"/>
          <w:szCs w:val="32"/>
          <w:lang w:val="kk-KZ"/>
        </w:rPr>
        <w:t>Алынган натыйжалар</w:t>
      </w:r>
      <w:r>
        <w:rPr>
          <w:rFonts w:ascii="Times New Roman" w:eastAsia="Times New Roman" w:hAnsi="Times New Roman" w:cs="Times New Roman"/>
          <w:b/>
          <w:sz w:val="28"/>
          <w:szCs w:val="32"/>
          <w:lang w:val="kk-KZ"/>
        </w:rPr>
        <w:t>ы</w:t>
      </w:r>
      <w:r w:rsidR="00374E43" w:rsidRPr="00374E43">
        <w:rPr>
          <w:rFonts w:ascii="Times New Roman" w:eastAsia="Times New Roman" w:hAnsi="Times New Roman" w:cs="Times New Roman"/>
          <w:b/>
          <w:sz w:val="28"/>
          <w:szCs w:val="32"/>
          <w:lang w:val="kk-KZ"/>
        </w:rPr>
        <w:t xml:space="preserve">: </w:t>
      </w:r>
      <w:r w:rsidR="00374E43" w:rsidRPr="00374E43">
        <w:rPr>
          <w:rFonts w:ascii="Times New Roman" w:eastAsia="Times New Roman" w:hAnsi="Times New Roman" w:cs="Times New Roman"/>
          <w:sz w:val="28"/>
          <w:szCs w:val="32"/>
          <w:lang w:val="kk-KZ"/>
        </w:rPr>
        <w:t xml:space="preserve">Комплекстүү изилдөөнүн негизинде </w:t>
      </w:r>
      <w:r w:rsidR="003C5E22" w:rsidRPr="003C5E22">
        <w:rPr>
          <w:rFonts w:ascii="Times New Roman" w:eastAsia="Times New Roman" w:hAnsi="Times New Roman" w:cs="Times New Roman"/>
          <w:sz w:val="28"/>
          <w:szCs w:val="32"/>
          <w:lang w:val="kk-KZ"/>
        </w:rPr>
        <w:t xml:space="preserve">аутоиммундук оорусунда </w:t>
      </w:r>
      <w:r w:rsidR="00374E43" w:rsidRPr="00374E43">
        <w:rPr>
          <w:rFonts w:ascii="Times New Roman" w:eastAsia="Times New Roman" w:hAnsi="Times New Roman" w:cs="Times New Roman"/>
          <w:sz w:val="28"/>
          <w:szCs w:val="32"/>
          <w:lang w:val="kk-KZ"/>
        </w:rPr>
        <w:t xml:space="preserve">нейроэндокриндик бузулуулардын өз ара көз карандылыгынын өзгөчөлүктөрү аныкталган. </w:t>
      </w:r>
      <w:r w:rsidR="003C5E22">
        <w:rPr>
          <w:rFonts w:ascii="Times New Roman" w:eastAsia="Times New Roman" w:hAnsi="Times New Roman" w:cs="Times New Roman"/>
          <w:sz w:val="28"/>
          <w:szCs w:val="32"/>
          <w:lang w:val="kk-KZ"/>
        </w:rPr>
        <w:t>К</w:t>
      </w:r>
      <w:r w:rsidR="003C5E22" w:rsidRPr="003C5E22">
        <w:rPr>
          <w:rFonts w:ascii="Times New Roman" w:eastAsia="Times New Roman" w:hAnsi="Times New Roman" w:cs="Times New Roman"/>
          <w:sz w:val="28"/>
          <w:szCs w:val="32"/>
          <w:lang w:val="kk-KZ"/>
        </w:rPr>
        <w:t xml:space="preserve">алкан сымал бездин аутоиммундук </w:t>
      </w:r>
      <w:r w:rsidR="00374E43" w:rsidRPr="00374E43">
        <w:rPr>
          <w:rFonts w:ascii="Times New Roman" w:eastAsia="Times New Roman" w:hAnsi="Times New Roman" w:cs="Times New Roman"/>
          <w:sz w:val="28"/>
          <w:szCs w:val="32"/>
          <w:lang w:val="kk-KZ"/>
        </w:rPr>
        <w:t xml:space="preserve">оорусунун даражасына жана оордугуна жараша эндокриндик жана вегетативдик нерв системаларынын көрсөткүчтөрүнүн ортосунда көп жана көп векторлуу коррелятивдүү байланыш түзүлгөн. Функционалдык системанын калыптанышы менен бүт организмдин оорусу катары </w:t>
      </w:r>
      <w:r w:rsidR="003C5E22">
        <w:rPr>
          <w:rFonts w:ascii="Times New Roman" w:eastAsia="Times New Roman" w:hAnsi="Times New Roman" w:cs="Times New Roman"/>
          <w:sz w:val="28"/>
          <w:szCs w:val="32"/>
          <w:lang w:val="kk-KZ"/>
        </w:rPr>
        <w:t>к</w:t>
      </w:r>
      <w:r w:rsidR="003C5E22" w:rsidRPr="003C5E22">
        <w:rPr>
          <w:rFonts w:ascii="Times New Roman" w:eastAsia="Times New Roman" w:hAnsi="Times New Roman" w:cs="Times New Roman"/>
          <w:sz w:val="28"/>
          <w:szCs w:val="32"/>
          <w:lang w:val="kk-KZ"/>
        </w:rPr>
        <w:t xml:space="preserve">алкан сымал бездин аутоиммундук оорусунун </w:t>
      </w:r>
      <w:r w:rsidR="00374E43" w:rsidRPr="00374E43">
        <w:rPr>
          <w:rFonts w:ascii="Times New Roman" w:eastAsia="Times New Roman" w:hAnsi="Times New Roman" w:cs="Times New Roman"/>
          <w:sz w:val="28"/>
          <w:szCs w:val="32"/>
          <w:lang w:val="kk-KZ"/>
        </w:rPr>
        <w:t xml:space="preserve">патологиялык маңызы жөнүндө концепция иштелип чыккан, ал </w:t>
      </w:r>
      <w:r w:rsidR="003C5E22" w:rsidRPr="003C5E22">
        <w:rPr>
          <w:rFonts w:ascii="Times New Roman" w:eastAsia="Times New Roman" w:hAnsi="Times New Roman" w:cs="Times New Roman"/>
          <w:sz w:val="28"/>
          <w:szCs w:val="32"/>
          <w:lang w:val="kk-KZ"/>
        </w:rPr>
        <w:t xml:space="preserve">калкан сымал бездин аутоиммундук оорусунун </w:t>
      </w:r>
      <w:r w:rsidR="00374E43" w:rsidRPr="00374E43">
        <w:rPr>
          <w:rFonts w:ascii="Times New Roman" w:eastAsia="Times New Roman" w:hAnsi="Times New Roman" w:cs="Times New Roman"/>
          <w:sz w:val="28"/>
          <w:szCs w:val="32"/>
          <w:lang w:val="kk-KZ"/>
        </w:rPr>
        <w:t>соматикалык жана нейропсихикалык ден соолукка терс таасирин тастыктаган фактыларда чагылдырылган.</w:t>
      </w:r>
    </w:p>
    <w:p w:rsidR="00374E43" w:rsidRPr="00374E43" w:rsidRDefault="00C6252D" w:rsidP="00374E43">
      <w:pPr>
        <w:spacing w:after="0" w:line="240" w:lineRule="auto"/>
        <w:jc w:val="both"/>
        <w:rPr>
          <w:rFonts w:ascii="Times New Roman" w:eastAsia="Times New Roman" w:hAnsi="Times New Roman" w:cs="Times New Roman"/>
          <w:sz w:val="28"/>
          <w:szCs w:val="32"/>
          <w:lang w:val="kk-KZ"/>
        </w:rPr>
      </w:pPr>
      <w:r>
        <w:rPr>
          <w:rFonts w:ascii="Times New Roman" w:eastAsia="Times New Roman" w:hAnsi="Times New Roman" w:cs="Times New Roman"/>
          <w:b/>
          <w:sz w:val="28"/>
          <w:szCs w:val="32"/>
          <w:lang w:val="kk-KZ"/>
        </w:rPr>
        <w:t xml:space="preserve">    Илимий жаңылыгы</w:t>
      </w:r>
      <w:r w:rsidR="00374E43" w:rsidRPr="00374E43">
        <w:rPr>
          <w:rFonts w:ascii="Times New Roman" w:eastAsia="Times New Roman" w:hAnsi="Times New Roman" w:cs="Times New Roman"/>
          <w:b/>
          <w:sz w:val="28"/>
          <w:szCs w:val="32"/>
          <w:lang w:val="kk-KZ"/>
        </w:rPr>
        <w:t xml:space="preserve">. </w:t>
      </w:r>
      <w:r w:rsidR="00374E43" w:rsidRPr="00374E43">
        <w:rPr>
          <w:rFonts w:ascii="Times New Roman" w:eastAsia="Times New Roman" w:hAnsi="Times New Roman" w:cs="Times New Roman"/>
          <w:sz w:val="28"/>
          <w:szCs w:val="32"/>
          <w:lang w:val="kk-KZ"/>
        </w:rPr>
        <w:t xml:space="preserve">Биринчи жолу </w:t>
      </w:r>
      <w:r w:rsidR="003C5E22" w:rsidRPr="003C5E22">
        <w:rPr>
          <w:rFonts w:ascii="Times New Roman" w:eastAsia="Times New Roman" w:hAnsi="Times New Roman" w:cs="Times New Roman"/>
          <w:sz w:val="28"/>
          <w:szCs w:val="32"/>
          <w:lang w:val="kk-KZ"/>
        </w:rPr>
        <w:t>калкан сымал бездин аутоиммундук оорусунун</w:t>
      </w:r>
      <w:r w:rsidR="00374E43" w:rsidRPr="00374E43">
        <w:rPr>
          <w:rFonts w:ascii="Times New Roman" w:eastAsia="Times New Roman" w:hAnsi="Times New Roman" w:cs="Times New Roman"/>
          <w:sz w:val="28"/>
          <w:szCs w:val="32"/>
          <w:lang w:val="kk-KZ"/>
        </w:rPr>
        <w:t xml:space="preserve"> нейроэндокриндик иммундук системалардын өз ара көз карандылыгынын өзгөчөлүктөрү аныкталды. </w:t>
      </w:r>
      <w:r w:rsidR="003C5E22">
        <w:rPr>
          <w:rFonts w:ascii="Times New Roman" w:eastAsia="Times New Roman" w:hAnsi="Times New Roman" w:cs="Times New Roman"/>
          <w:sz w:val="28"/>
          <w:szCs w:val="32"/>
          <w:lang w:val="kk-KZ"/>
        </w:rPr>
        <w:t>К</w:t>
      </w:r>
      <w:r w:rsidR="003C5E22" w:rsidRPr="003C5E22">
        <w:rPr>
          <w:rFonts w:ascii="Times New Roman" w:eastAsia="Times New Roman" w:hAnsi="Times New Roman" w:cs="Times New Roman"/>
          <w:sz w:val="28"/>
          <w:szCs w:val="32"/>
          <w:lang w:val="kk-KZ"/>
        </w:rPr>
        <w:t xml:space="preserve">алкан сымал бездин аутоиммундук оорусунун </w:t>
      </w:r>
      <w:r w:rsidR="00374E43" w:rsidRPr="00374E43">
        <w:rPr>
          <w:rFonts w:ascii="Times New Roman" w:eastAsia="Times New Roman" w:hAnsi="Times New Roman" w:cs="Times New Roman"/>
          <w:sz w:val="28"/>
          <w:szCs w:val="32"/>
          <w:lang w:val="kk-KZ"/>
        </w:rPr>
        <w:t>нейроэндокриндик иммундук бузулуулардын өнүгүшүнүн патогенези организмдин иммундук жана нерв системаларында экинчилик функционалдуу өзгөрүүлөрдү пайда кылган гипоталамус-гипофиздик-тиреоиддик системанын биринчилик бузулушуна негизделген.</w:t>
      </w:r>
    </w:p>
    <w:p w:rsidR="00374E43" w:rsidRPr="00374E43" w:rsidRDefault="00C6252D" w:rsidP="00374E43">
      <w:pPr>
        <w:spacing w:after="0" w:line="240" w:lineRule="auto"/>
        <w:jc w:val="both"/>
        <w:rPr>
          <w:rFonts w:ascii="Times New Roman" w:eastAsia="Times New Roman" w:hAnsi="Times New Roman" w:cs="Times New Roman"/>
          <w:sz w:val="28"/>
          <w:szCs w:val="32"/>
          <w:lang w:val="kk-KZ"/>
        </w:rPr>
      </w:pPr>
      <w:r>
        <w:rPr>
          <w:rFonts w:ascii="Times New Roman" w:eastAsia="Times New Roman" w:hAnsi="Times New Roman" w:cs="Times New Roman"/>
          <w:b/>
          <w:sz w:val="28"/>
          <w:szCs w:val="32"/>
          <w:lang w:val="kk-KZ"/>
        </w:rPr>
        <w:lastRenderedPageBreak/>
        <w:t xml:space="preserve">    Колдонуу ч</w:t>
      </w:r>
      <w:r w:rsidRPr="00C6252D">
        <w:rPr>
          <w:rFonts w:ascii="Times New Roman" w:eastAsia="Times New Roman" w:hAnsi="Times New Roman" w:cs="Times New Roman"/>
          <w:b/>
          <w:sz w:val="28"/>
          <w:szCs w:val="32"/>
          <w:lang w:val="kk-KZ"/>
        </w:rPr>
        <w:t>ө</w:t>
      </w:r>
      <w:r>
        <w:rPr>
          <w:rFonts w:ascii="Times New Roman" w:eastAsia="Times New Roman" w:hAnsi="Times New Roman" w:cs="Times New Roman"/>
          <w:b/>
          <w:sz w:val="28"/>
          <w:szCs w:val="32"/>
          <w:lang w:val="kk-KZ"/>
        </w:rPr>
        <w:t>йр</w:t>
      </w:r>
      <w:r w:rsidRPr="00C6252D">
        <w:rPr>
          <w:rFonts w:ascii="Times New Roman" w:eastAsia="Times New Roman" w:hAnsi="Times New Roman" w:cs="Times New Roman"/>
          <w:b/>
          <w:sz w:val="28"/>
          <w:szCs w:val="32"/>
          <w:lang w:val="kk-KZ"/>
        </w:rPr>
        <w:t>ө</w:t>
      </w:r>
      <w:r>
        <w:rPr>
          <w:rFonts w:ascii="Times New Roman" w:eastAsia="Times New Roman" w:hAnsi="Times New Roman" w:cs="Times New Roman"/>
          <w:b/>
          <w:sz w:val="28"/>
          <w:szCs w:val="32"/>
          <w:lang w:val="kk-KZ"/>
        </w:rPr>
        <w:t>с</w:t>
      </w:r>
      <w:r w:rsidRPr="00C6252D">
        <w:rPr>
          <w:rFonts w:ascii="Times New Roman" w:eastAsia="Times New Roman" w:hAnsi="Times New Roman" w:cs="Times New Roman"/>
          <w:b/>
          <w:sz w:val="28"/>
          <w:szCs w:val="32"/>
          <w:lang w:val="kk-KZ"/>
        </w:rPr>
        <w:t>ү</w:t>
      </w:r>
      <w:r w:rsidR="00374E43" w:rsidRPr="00374E43">
        <w:rPr>
          <w:rFonts w:ascii="Times New Roman" w:eastAsia="Times New Roman" w:hAnsi="Times New Roman" w:cs="Times New Roman"/>
          <w:b/>
          <w:sz w:val="28"/>
          <w:szCs w:val="32"/>
          <w:lang w:val="kk-KZ"/>
        </w:rPr>
        <w:t xml:space="preserve">: </w:t>
      </w:r>
      <w:r w:rsidR="00374E43" w:rsidRPr="00374E43">
        <w:rPr>
          <w:rFonts w:ascii="Times New Roman" w:eastAsia="Times New Roman" w:hAnsi="Times New Roman" w:cs="Times New Roman"/>
          <w:sz w:val="28"/>
          <w:szCs w:val="32"/>
          <w:lang w:val="kk-KZ"/>
        </w:rPr>
        <w:t>неврология, эндокринология жана патологиялык физиология.</w:t>
      </w:r>
    </w:p>
    <w:p w:rsidR="00374E43" w:rsidRDefault="00374E43" w:rsidP="00374E43">
      <w:pPr>
        <w:spacing w:after="0" w:line="240" w:lineRule="auto"/>
        <w:jc w:val="both"/>
        <w:rPr>
          <w:rFonts w:ascii="Times New Roman" w:eastAsia="Times New Roman" w:hAnsi="Times New Roman" w:cs="Times New Roman"/>
          <w:b/>
          <w:sz w:val="28"/>
          <w:szCs w:val="32"/>
          <w:lang w:val="kk-KZ"/>
        </w:rPr>
      </w:pPr>
    </w:p>
    <w:p w:rsidR="00F407E7" w:rsidRPr="003C5E22" w:rsidRDefault="00F407E7" w:rsidP="004C0CE9">
      <w:pPr>
        <w:spacing w:after="0" w:line="240" w:lineRule="auto"/>
        <w:jc w:val="center"/>
        <w:rPr>
          <w:rFonts w:ascii="Baltica" w:eastAsia="Times New Roman" w:hAnsi="Baltica" w:cs="Times New Roman"/>
          <w:b/>
          <w:sz w:val="28"/>
          <w:szCs w:val="32"/>
          <w:lang w:val="kk-KZ"/>
        </w:rPr>
      </w:pPr>
      <w:r w:rsidRPr="003C5E22">
        <w:rPr>
          <w:rFonts w:ascii="Baltica" w:eastAsia="Times New Roman" w:hAnsi="Baltica" w:cs="Times New Roman"/>
          <w:b/>
          <w:sz w:val="28"/>
          <w:szCs w:val="32"/>
          <w:lang w:val="kk-KZ"/>
        </w:rPr>
        <w:t>РЕЗЮМЕ</w:t>
      </w:r>
    </w:p>
    <w:p w:rsidR="00F407E7" w:rsidRPr="00837AE9" w:rsidRDefault="00F407E7" w:rsidP="00F75BCF">
      <w:pPr>
        <w:spacing w:after="0" w:line="240" w:lineRule="auto"/>
        <w:jc w:val="both"/>
        <w:rPr>
          <w:rFonts w:ascii="Times New Roman" w:eastAsia="Times New Roman" w:hAnsi="Times New Roman" w:cs="Times New Roman"/>
          <w:b/>
          <w:sz w:val="28"/>
          <w:szCs w:val="20"/>
        </w:rPr>
      </w:pPr>
      <w:r w:rsidRPr="00837AE9">
        <w:rPr>
          <w:rFonts w:ascii="Times New Roman" w:eastAsia="Times New Roman" w:hAnsi="Times New Roman" w:cs="Times New Roman"/>
          <w:b/>
          <w:sz w:val="28"/>
          <w:szCs w:val="20"/>
          <w:lang w:val="kk-KZ"/>
        </w:rPr>
        <w:t xml:space="preserve">диссертационной работы </w:t>
      </w:r>
      <w:r w:rsidRPr="00837AE9">
        <w:rPr>
          <w:rFonts w:ascii="Times New Roman" w:eastAsia="Times New Roman" w:hAnsi="Times New Roman" w:cs="Times New Roman"/>
          <w:sz w:val="28"/>
          <w:szCs w:val="20"/>
          <w:lang w:val="kk-KZ"/>
        </w:rPr>
        <w:t xml:space="preserve"> </w:t>
      </w:r>
      <w:r w:rsidR="00F75BCF" w:rsidRPr="00837AE9">
        <w:rPr>
          <w:rFonts w:ascii="Times New Roman" w:eastAsia="Times New Roman" w:hAnsi="Times New Roman" w:cs="Times New Roman"/>
          <w:b/>
          <w:sz w:val="28"/>
          <w:szCs w:val="20"/>
          <w:lang w:val="kk-KZ"/>
        </w:rPr>
        <w:t>Кудайбергеновой Медины</w:t>
      </w:r>
      <w:r w:rsidRPr="00837AE9">
        <w:rPr>
          <w:rFonts w:ascii="Times New Roman" w:eastAsia="Times New Roman" w:hAnsi="Times New Roman" w:cs="Times New Roman"/>
          <w:b/>
          <w:sz w:val="28"/>
          <w:szCs w:val="20"/>
          <w:lang w:val="kk-KZ"/>
        </w:rPr>
        <w:t xml:space="preserve"> Эсенбековны</w:t>
      </w:r>
      <w:r w:rsidRPr="00837AE9">
        <w:rPr>
          <w:rFonts w:ascii="Times New Roman" w:eastAsia="Times New Roman" w:hAnsi="Times New Roman" w:cs="Times New Roman"/>
          <w:sz w:val="28"/>
          <w:szCs w:val="20"/>
          <w:lang w:val="kk-KZ"/>
        </w:rPr>
        <w:t xml:space="preserve"> </w:t>
      </w:r>
      <w:r w:rsidR="00837AE9" w:rsidRPr="00837AE9">
        <w:rPr>
          <w:rFonts w:ascii="Times New Roman" w:eastAsia="Times New Roman" w:hAnsi="Times New Roman" w:cs="Times New Roman"/>
          <w:b/>
          <w:sz w:val="28"/>
          <w:szCs w:val="20"/>
          <w:lang w:val="kk-KZ"/>
        </w:rPr>
        <w:t>на тему</w:t>
      </w:r>
      <w:r w:rsidR="00837AE9">
        <w:rPr>
          <w:rFonts w:ascii="Times New Roman" w:eastAsia="Times New Roman" w:hAnsi="Times New Roman" w:cs="Times New Roman"/>
          <w:b/>
          <w:sz w:val="28"/>
          <w:szCs w:val="20"/>
          <w:lang w:val="kk-KZ"/>
        </w:rPr>
        <w:t>:</w:t>
      </w:r>
      <w:r w:rsidRPr="00837AE9">
        <w:rPr>
          <w:rFonts w:ascii="Times New Roman" w:eastAsia="Times New Roman" w:hAnsi="Times New Roman" w:cs="Times New Roman"/>
          <w:b/>
          <w:sz w:val="28"/>
          <w:szCs w:val="20"/>
        </w:rPr>
        <w:t>«</w:t>
      </w:r>
      <w:proofErr w:type="spellStart"/>
      <w:r w:rsidRPr="00837AE9">
        <w:rPr>
          <w:rFonts w:ascii="Times New Roman" w:eastAsia="Times New Roman" w:hAnsi="Times New Roman" w:cs="Times New Roman"/>
          <w:b/>
          <w:sz w:val="28"/>
          <w:szCs w:val="28"/>
        </w:rPr>
        <w:t>Нейроэндокриноиммунных</w:t>
      </w:r>
      <w:proofErr w:type="spellEnd"/>
      <w:r w:rsidRPr="00837AE9">
        <w:rPr>
          <w:rFonts w:ascii="Times New Roman" w:eastAsia="Times New Roman" w:hAnsi="Times New Roman" w:cs="Times New Roman"/>
          <w:b/>
          <w:sz w:val="28"/>
          <w:szCs w:val="28"/>
        </w:rPr>
        <w:t xml:space="preserve"> нарушений при  аутоиммун</w:t>
      </w:r>
      <w:r w:rsidR="00837AE9">
        <w:rPr>
          <w:rFonts w:ascii="Times New Roman" w:eastAsia="Times New Roman" w:hAnsi="Times New Roman" w:cs="Times New Roman"/>
          <w:b/>
          <w:sz w:val="28"/>
          <w:szCs w:val="28"/>
        </w:rPr>
        <w:t>н</w:t>
      </w:r>
      <w:r w:rsidRPr="00837AE9">
        <w:rPr>
          <w:rFonts w:ascii="Times New Roman" w:eastAsia="Times New Roman" w:hAnsi="Times New Roman" w:cs="Times New Roman"/>
          <w:b/>
          <w:sz w:val="28"/>
          <w:szCs w:val="28"/>
        </w:rPr>
        <w:t xml:space="preserve">ом заболевании щитовидной железы» </w:t>
      </w:r>
      <w:r w:rsidRPr="00837AE9">
        <w:rPr>
          <w:rFonts w:ascii="Times New Roman" w:eastAsia="Times New Roman" w:hAnsi="Times New Roman" w:cs="Times New Roman"/>
          <w:b/>
          <w:sz w:val="28"/>
          <w:szCs w:val="20"/>
        </w:rPr>
        <w:t>на соискание ученой степени кандидата медицинских наук по специальностям: 14.01.11- нервные болезни,</w:t>
      </w:r>
      <w:r w:rsidR="00F75BCF" w:rsidRPr="00837AE9">
        <w:rPr>
          <w:rFonts w:ascii="Times New Roman" w:eastAsia="Times New Roman" w:hAnsi="Times New Roman" w:cs="Times New Roman"/>
          <w:b/>
          <w:sz w:val="28"/>
          <w:szCs w:val="20"/>
        </w:rPr>
        <w:t>14.00.03 –эндокринология</w:t>
      </w:r>
      <w:r w:rsidRPr="00837AE9">
        <w:rPr>
          <w:rFonts w:ascii="Times New Roman" w:eastAsia="Times New Roman" w:hAnsi="Times New Roman" w:cs="Times New Roman"/>
          <w:b/>
          <w:sz w:val="28"/>
          <w:szCs w:val="20"/>
        </w:rPr>
        <w:t xml:space="preserve">       </w:t>
      </w:r>
    </w:p>
    <w:p w:rsidR="00F407E7" w:rsidRPr="00F407E7" w:rsidRDefault="00F407E7" w:rsidP="00F407E7">
      <w:pPr>
        <w:spacing w:after="0" w:line="240" w:lineRule="auto"/>
        <w:ind w:firstLine="720"/>
        <w:jc w:val="both"/>
        <w:rPr>
          <w:rFonts w:ascii="Baltica" w:eastAsia="Times New Roman" w:hAnsi="Baltica" w:cs="Times New Roman"/>
          <w:sz w:val="28"/>
          <w:szCs w:val="20"/>
        </w:rPr>
      </w:pPr>
      <w:r w:rsidRPr="00F407E7">
        <w:rPr>
          <w:rFonts w:ascii="Baltica" w:eastAsia="Times New Roman" w:hAnsi="Baltica" w:cs="Times New Roman"/>
          <w:b/>
          <w:i/>
          <w:sz w:val="28"/>
          <w:szCs w:val="20"/>
        </w:rPr>
        <w:t>Ключевые слова:</w:t>
      </w:r>
      <w:r w:rsidRPr="00F407E7">
        <w:rPr>
          <w:rFonts w:ascii="Baltica" w:eastAsia="Times New Roman" w:hAnsi="Baltica" w:cs="Times New Roman"/>
          <w:sz w:val="28"/>
          <w:szCs w:val="20"/>
        </w:rPr>
        <w:t xml:space="preserve"> </w:t>
      </w:r>
      <w:r w:rsidR="00A37CBD" w:rsidRPr="00A37CBD">
        <w:rPr>
          <w:rFonts w:ascii="Times New Roman" w:eastAsia="Times New Roman" w:hAnsi="Times New Roman" w:cs="Times New Roman"/>
          <w:sz w:val="28"/>
          <w:szCs w:val="20"/>
        </w:rPr>
        <w:t>аутоиммунное</w:t>
      </w:r>
      <w:r w:rsidR="00A37CBD">
        <w:rPr>
          <w:rFonts w:eastAsia="Times New Roman" w:cs="Times New Roman"/>
          <w:sz w:val="28"/>
          <w:szCs w:val="20"/>
        </w:rPr>
        <w:t xml:space="preserve"> </w:t>
      </w:r>
      <w:r w:rsidRPr="00F407E7">
        <w:rPr>
          <w:rFonts w:ascii="Times New Roman" w:eastAsia="Times New Roman" w:hAnsi="Times New Roman" w:cs="Times New Roman"/>
          <w:sz w:val="28"/>
          <w:szCs w:val="20"/>
        </w:rPr>
        <w:t>з</w:t>
      </w:r>
      <w:r w:rsidRPr="00F407E7">
        <w:rPr>
          <w:rFonts w:ascii="Baltica" w:eastAsia="Times New Roman" w:hAnsi="Baltica" w:cs="Times New Roman"/>
          <w:sz w:val="28"/>
          <w:szCs w:val="20"/>
        </w:rPr>
        <w:t>аб</w:t>
      </w:r>
      <w:r w:rsidR="00A37CBD">
        <w:rPr>
          <w:rFonts w:ascii="Baltica" w:eastAsia="Times New Roman" w:hAnsi="Baltica" w:cs="Times New Roman"/>
          <w:sz w:val="28"/>
          <w:szCs w:val="20"/>
        </w:rPr>
        <w:t>олевани</w:t>
      </w:r>
      <w:r w:rsidR="00A37CBD">
        <w:rPr>
          <w:rFonts w:eastAsia="Times New Roman" w:cs="Times New Roman"/>
          <w:sz w:val="28"/>
          <w:szCs w:val="20"/>
        </w:rPr>
        <w:t>е</w:t>
      </w:r>
      <w:r w:rsidRPr="00F407E7">
        <w:rPr>
          <w:rFonts w:ascii="Baltica" w:eastAsia="Times New Roman" w:hAnsi="Baltica" w:cs="Times New Roman"/>
          <w:sz w:val="28"/>
          <w:szCs w:val="20"/>
        </w:rPr>
        <w:t xml:space="preserve"> щитовидной железы, </w:t>
      </w:r>
      <w:proofErr w:type="spellStart"/>
      <w:r w:rsidR="00A37CBD" w:rsidRPr="00F407E7">
        <w:rPr>
          <w:rFonts w:ascii="Baltica" w:eastAsia="Times New Roman" w:hAnsi="Baltica" w:cs="Times New Roman"/>
          <w:sz w:val="28"/>
          <w:szCs w:val="20"/>
        </w:rPr>
        <w:t>нейроэндокриноиммунные</w:t>
      </w:r>
      <w:proofErr w:type="spellEnd"/>
      <w:r w:rsidR="00A37CBD" w:rsidRPr="00F407E7">
        <w:rPr>
          <w:rFonts w:ascii="Baltica" w:eastAsia="Times New Roman" w:hAnsi="Baltica" w:cs="Times New Roman"/>
          <w:sz w:val="28"/>
          <w:szCs w:val="20"/>
        </w:rPr>
        <w:t xml:space="preserve"> нарушения</w:t>
      </w:r>
      <w:r w:rsidR="00A37CBD">
        <w:rPr>
          <w:rFonts w:eastAsia="Times New Roman" w:cs="Times New Roman"/>
          <w:sz w:val="28"/>
          <w:szCs w:val="20"/>
        </w:rPr>
        <w:t>,</w:t>
      </w:r>
      <w:r w:rsidR="00A37CBD" w:rsidRPr="00F407E7">
        <w:rPr>
          <w:rFonts w:ascii="Times New Roman" w:eastAsia="Times New Roman" w:hAnsi="Times New Roman" w:cs="Times New Roman"/>
          <w:bCs/>
          <w:sz w:val="28"/>
          <w:szCs w:val="20"/>
        </w:rPr>
        <w:t xml:space="preserve"> </w:t>
      </w:r>
      <w:r w:rsidR="00A37CBD">
        <w:rPr>
          <w:rFonts w:ascii="Times New Roman" w:eastAsia="Times New Roman" w:hAnsi="Times New Roman" w:cs="Times New Roman"/>
          <w:bCs/>
          <w:sz w:val="28"/>
          <w:szCs w:val="20"/>
        </w:rPr>
        <w:t xml:space="preserve">корреляционные связи </w:t>
      </w:r>
      <w:proofErr w:type="spellStart"/>
      <w:r w:rsidR="00A37CBD" w:rsidRPr="00F407E7">
        <w:rPr>
          <w:rFonts w:ascii="Times New Roman" w:eastAsia="Times New Roman" w:hAnsi="Times New Roman" w:cs="Times New Roman"/>
          <w:bCs/>
          <w:sz w:val="28"/>
          <w:szCs w:val="20"/>
        </w:rPr>
        <w:t>нейроэндокриноиммунных</w:t>
      </w:r>
      <w:proofErr w:type="spellEnd"/>
      <w:r w:rsidR="00A37CBD" w:rsidRPr="00F407E7">
        <w:rPr>
          <w:rFonts w:ascii="Times New Roman" w:eastAsia="Times New Roman" w:hAnsi="Times New Roman" w:cs="Times New Roman"/>
          <w:bCs/>
          <w:sz w:val="28"/>
          <w:szCs w:val="20"/>
        </w:rPr>
        <w:t xml:space="preserve"> систем</w:t>
      </w:r>
      <w:r w:rsidR="00AB2E91" w:rsidRPr="00AB2E91">
        <w:rPr>
          <w:rFonts w:ascii="Baltica" w:eastAsia="Times New Roman" w:hAnsi="Baltica" w:cs="Times New Roman"/>
          <w:sz w:val="28"/>
          <w:szCs w:val="20"/>
        </w:rPr>
        <w:t>.</w:t>
      </w:r>
      <w:r w:rsidRPr="00F407E7">
        <w:rPr>
          <w:rFonts w:ascii="Baltica" w:eastAsia="Times New Roman" w:hAnsi="Baltica" w:cs="Times New Roman"/>
          <w:sz w:val="28"/>
          <w:szCs w:val="20"/>
        </w:rPr>
        <w:t xml:space="preserve"> </w:t>
      </w:r>
    </w:p>
    <w:p w:rsidR="00A37CBD" w:rsidRPr="00F407E7" w:rsidRDefault="00A37CBD" w:rsidP="00A37CBD">
      <w:pPr>
        <w:spacing w:after="0" w:line="240" w:lineRule="auto"/>
        <w:ind w:right="-187" w:firstLine="720"/>
        <w:jc w:val="both"/>
        <w:rPr>
          <w:rFonts w:ascii="Baltica" w:eastAsia="Times New Roman" w:hAnsi="Baltica" w:cs="Times New Roman"/>
          <w:sz w:val="28"/>
          <w:szCs w:val="20"/>
        </w:rPr>
      </w:pPr>
      <w:r w:rsidRPr="00F407E7">
        <w:rPr>
          <w:rFonts w:ascii="Times New Roman" w:eastAsia="Times New Roman" w:hAnsi="Times New Roman" w:cs="Times New Roman"/>
          <w:b/>
          <w:i/>
          <w:sz w:val="28"/>
          <w:szCs w:val="20"/>
        </w:rPr>
        <w:t>Цель работы:</w:t>
      </w:r>
      <w:r w:rsidRPr="00F407E7">
        <w:rPr>
          <w:rFonts w:ascii="Times New Roman" w:eastAsia="Times New Roman" w:hAnsi="Times New Roman" w:cs="Times New Roman"/>
          <w:bCs/>
          <w:sz w:val="28"/>
          <w:szCs w:val="20"/>
        </w:rPr>
        <w:t xml:space="preserve"> </w:t>
      </w:r>
      <w:r w:rsidRPr="00A37CBD">
        <w:rPr>
          <w:rFonts w:ascii="Times New Roman" w:eastAsia="Times New Roman" w:hAnsi="Times New Roman" w:cs="Times New Roman"/>
          <w:bCs/>
          <w:sz w:val="28"/>
          <w:szCs w:val="20"/>
        </w:rPr>
        <w:t xml:space="preserve">Изучение закономерностей </w:t>
      </w:r>
      <w:proofErr w:type="spellStart"/>
      <w:r w:rsidRPr="00A37CBD">
        <w:rPr>
          <w:rFonts w:ascii="Times New Roman" w:eastAsia="Times New Roman" w:hAnsi="Times New Roman" w:cs="Times New Roman"/>
          <w:bCs/>
          <w:sz w:val="28"/>
          <w:szCs w:val="20"/>
        </w:rPr>
        <w:t>нейроэндокриноиммунных</w:t>
      </w:r>
      <w:proofErr w:type="spellEnd"/>
      <w:r w:rsidRPr="00A37CBD">
        <w:rPr>
          <w:rFonts w:ascii="Times New Roman" w:eastAsia="Times New Roman" w:hAnsi="Times New Roman" w:cs="Times New Roman"/>
          <w:bCs/>
          <w:sz w:val="28"/>
          <w:szCs w:val="20"/>
        </w:rPr>
        <w:t xml:space="preserve"> взаимодействий при аутоиммунном заболевании щитовидной железы, сопровождающихся изменением </w:t>
      </w:r>
      <w:proofErr w:type="spellStart"/>
      <w:r w:rsidRPr="00A37CBD">
        <w:rPr>
          <w:rFonts w:ascii="Times New Roman" w:eastAsia="Times New Roman" w:hAnsi="Times New Roman" w:cs="Times New Roman"/>
          <w:bCs/>
          <w:sz w:val="28"/>
          <w:szCs w:val="20"/>
        </w:rPr>
        <w:t>тиреоидного</w:t>
      </w:r>
      <w:proofErr w:type="spellEnd"/>
      <w:r w:rsidRPr="00A37CBD">
        <w:rPr>
          <w:rFonts w:ascii="Times New Roman" w:eastAsia="Times New Roman" w:hAnsi="Times New Roman" w:cs="Times New Roman"/>
          <w:bCs/>
          <w:sz w:val="28"/>
          <w:szCs w:val="20"/>
        </w:rPr>
        <w:t xml:space="preserve"> статуса. </w:t>
      </w:r>
    </w:p>
    <w:p w:rsidR="00F768E5" w:rsidRDefault="00F407E7" w:rsidP="00837AE9">
      <w:pPr>
        <w:spacing w:after="0" w:line="240" w:lineRule="auto"/>
        <w:ind w:right="-187" w:firstLine="720"/>
        <w:jc w:val="both"/>
        <w:rPr>
          <w:rFonts w:ascii="Times New Roman" w:eastAsia="Times New Roman" w:hAnsi="Times New Roman" w:cs="Times New Roman"/>
          <w:sz w:val="28"/>
          <w:szCs w:val="28"/>
          <w:lang w:eastAsia="ru-RU"/>
        </w:rPr>
      </w:pPr>
      <w:r w:rsidRPr="00F407E7">
        <w:rPr>
          <w:rFonts w:ascii="Times New Roman" w:eastAsia="Times New Roman" w:hAnsi="Times New Roman" w:cs="Times New Roman"/>
          <w:b/>
          <w:i/>
          <w:sz w:val="28"/>
          <w:szCs w:val="20"/>
        </w:rPr>
        <w:t>Объект исследования:</w:t>
      </w:r>
      <w:r w:rsidRPr="00F407E7">
        <w:rPr>
          <w:rFonts w:ascii="Times New Roman" w:eastAsia="Times New Roman" w:hAnsi="Times New Roman" w:cs="Times New Roman"/>
          <w:sz w:val="28"/>
          <w:szCs w:val="20"/>
        </w:rPr>
        <w:t xml:space="preserve">  </w:t>
      </w:r>
      <w:r w:rsidR="00A37CBD">
        <w:rPr>
          <w:rFonts w:ascii="Times New Roman" w:eastAsia="Times New Roman" w:hAnsi="Times New Roman" w:cs="Times New Roman"/>
          <w:sz w:val="28"/>
          <w:szCs w:val="20"/>
        </w:rPr>
        <w:t xml:space="preserve">Основная клиническая группа состояло из </w:t>
      </w:r>
      <w:r w:rsidR="00F768E5" w:rsidRPr="00A37CBD">
        <w:rPr>
          <w:rFonts w:ascii="Times New Roman" w:eastAsia="Times New Roman" w:hAnsi="Times New Roman" w:cs="Times New Roman"/>
          <w:bCs/>
          <w:sz w:val="28"/>
          <w:szCs w:val="28"/>
        </w:rPr>
        <w:t xml:space="preserve">180 больных в период с 2007 по 2011 годы  с аутоиммунным заболеванием щитовидной железы. Из них 93 (51,6%) больных с диагнозом диффузно токсический зоб (ДТЗ), по характеру течения ДТЗ  были выделены пациенты с первичным зобом – 45 больных (48,4%) и с рецидивирующим – 48 (51,6%). Больные с первичным гипотиреозом составило 87 (48,3%), по степени тяжести были следующие группы; а) субклинический 32 больных (36,8%) и б) </w:t>
      </w:r>
      <w:proofErr w:type="spellStart"/>
      <w:r w:rsidR="00F768E5" w:rsidRPr="00A37CBD">
        <w:rPr>
          <w:rFonts w:ascii="Times New Roman" w:eastAsia="Times New Roman" w:hAnsi="Times New Roman" w:cs="Times New Roman"/>
          <w:bCs/>
          <w:sz w:val="28"/>
          <w:szCs w:val="28"/>
        </w:rPr>
        <w:t>манифестный</w:t>
      </w:r>
      <w:proofErr w:type="spellEnd"/>
      <w:r w:rsidR="00F768E5" w:rsidRPr="00A37CBD">
        <w:rPr>
          <w:rFonts w:ascii="Times New Roman" w:eastAsia="Times New Roman" w:hAnsi="Times New Roman" w:cs="Times New Roman"/>
          <w:bCs/>
          <w:sz w:val="28"/>
          <w:szCs w:val="28"/>
        </w:rPr>
        <w:t xml:space="preserve"> 55 (63,2%).</w:t>
      </w:r>
      <w:r w:rsidR="00F768E5">
        <w:rPr>
          <w:rFonts w:ascii="Times New Roman" w:eastAsia="Times New Roman" w:hAnsi="Times New Roman" w:cs="Times New Roman"/>
          <w:sz w:val="28"/>
          <w:szCs w:val="28"/>
          <w:lang w:eastAsia="ru-RU"/>
        </w:rPr>
        <w:t xml:space="preserve"> </w:t>
      </w:r>
    </w:p>
    <w:p w:rsidR="00837AE9" w:rsidRPr="00D9781E" w:rsidRDefault="00F768E5" w:rsidP="00837AE9">
      <w:pPr>
        <w:spacing w:after="0" w:line="240" w:lineRule="auto"/>
        <w:jc w:val="both"/>
        <w:rPr>
          <w:rFonts w:ascii="Times New Roman" w:eastAsia="Times New Roman" w:hAnsi="Times New Roman" w:cs="Times New Roman"/>
          <w:sz w:val="28"/>
          <w:szCs w:val="28"/>
          <w:lang w:eastAsia="ru-RU"/>
        </w:rPr>
      </w:pPr>
      <w:r w:rsidRPr="00730704">
        <w:rPr>
          <w:rFonts w:ascii="Times New Roman" w:eastAsia="Times New Roman" w:hAnsi="Times New Roman" w:cs="Times New Roman"/>
          <w:sz w:val="28"/>
          <w:szCs w:val="28"/>
          <w:lang w:eastAsia="ru-RU"/>
        </w:rPr>
        <w:t xml:space="preserve"> </w:t>
      </w:r>
      <w:r w:rsidR="00837AE9">
        <w:rPr>
          <w:rFonts w:ascii="Times New Roman" w:eastAsia="Times New Roman" w:hAnsi="Times New Roman" w:cs="Times New Roman"/>
          <w:sz w:val="28"/>
          <w:szCs w:val="28"/>
          <w:lang w:eastAsia="ru-RU"/>
        </w:rPr>
        <w:t xml:space="preserve">         </w:t>
      </w:r>
      <w:r w:rsidR="00F407E7" w:rsidRPr="00F407E7">
        <w:rPr>
          <w:rFonts w:ascii="Times New Roman" w:eastAsia="Times New Roman" w:hAnsi="Times New Roman" w:cs="Times New Roman"/>
          <w:b/>
          <w:sz w:val="28"/>
          <w:szCs w:val="28"/>
        </w:rPr>
        <w:t>Методы исследования:</w:t>
      </w:r>
      <w:r w:rsidR="00F407E7" w:rsidRPr="00F407E7">
        <w:rPr>
          <w:rFonts w:ascii="Times New Roman" w:eastAsia="Times New Roman" w:hAnsi="Times New Roman" w:cs="Times New Roman"/>
          <w:sz w:val="28"/>
          <w:szCs w:val="28"/>
        </w:rPr>
        <w:t xml:space="preserve"> для определения </w:t>
      </w:r>
      <w:proofErr w:type="spellStart"/>
      <w:r w:rsidR="00F407E7" w:rsidRPr="00F407E7">
        <w:rPr>
          <w:rFonts w:ascii="Times New Roman" w:eastAsia="Times New Roman" w:hAnsi="Times New Roman" w:cs="Times New Roman"/>
          <w:sz w:val="28"/>
          <w:szCs w:val="28"/>
        </w:rPr>
        <w:t>нейроэндокриноиммунных</w:t>
      </w:r>
      <w:proofErr w:type="spellEnd"/>
      <w:r w:rsidR="00F407E7" w:rsidRPr="00F407E7">
        <w:rPr>
          <w:rFonts w:ascii="Times New Roman" w:eastAsia="Times New Roman" w:hAnsi="Times New Roman" w:cs="Times New Roman"/>
          <w:sz w:val="28"/>
          <w:szCs w:val="28"/>
        </w:rPr>
        <w:t xml:space="preserve"> нарушений при </w:t>
      </w:r>
      <w:r w:rsidR="00837AE9" w:rsidRPr="00837AE9">
        <w:rPr>
          <w:rFonts w:ascii="Times New Roman" w:eastAsia="Times New Roman" w:hAnsi="Times New Roman" w:cs="Times New Roman"/>
          <w:sz w:val="28"/>
          <w:szCs w:val="28"/>
        </w:rPr>
        <w:t xml:space="preserve">аутоиммунном заболевании щитовидной железы </w:t>
      </w:r>
      <w:r w:rsidR="00F407E7" w:rsidRPr="00F407E7">
        <w:rPr>
          <w:rFonts w:ascii="Times New Roman" w:eastAsia="Times New Roman" w:hAnsi="Times New Roman" w:cs="Times New Roman"/>
          <w:sz w:val="28"/>
          <w:szCs w:val="28"/>
        </w:rPr>
        <w:t xml:space="preserve">были использованы следующие методы </w:t>
      </w:r>
      <w:proofErr w:type="spellStart"/>
      <w:r w:rsidR="00F407E7" w:rsidRPr="00F407E7">
        <w:rPr>
          <w:rFonts w:ascii="Times New Roman" w:eastAsia="Times New Roman" w:hAnsi="Times New Roman" w:cs="Times New Roman"/>
          <w:sz w:val="28"/>
          <w:szCs w:val="28"/>
        </w:rPr>
        <w:t>исследованя</w:t>
      </w:r>
      <w:proofErr w:type="spellEnd"/>
      <w:r w:rsidR="00F407E7" w:rsidRPr="00F407E7">
        <w:rPr>
          <w:rFonts w:ascii="Times New Roman" w:eastAsia="Times New Roman" w:hAnsi="Times New Roman" w:cs="Times New Roman"/>
          <w:sz w:val="28"/>
          <w:szCs w:val="28"/>
        </w:rPr>
        <w:t xml:space="preserve">: </w:t>
      </w:r>
      <w:r w:rsidR="00F407E7" w:rsidRPr="00F407E7">
        <w:rPr>
          <w:rFonts w:ascii="Baltica" w:eastAsia="Times New Roman" w:hAnsi="Baltica" w:cs="Times New Roman"/>
          <w:sz w:val="28"/>
          <w:szCs w:val="20"/>
        </w:rPr>
        <w:t>ультразвуковое, содержание гормонов и антител щитовидной железы, иммунологические реакции (клеточные и гуморальные),</w:t>
      </w:r>
      <w:r w:rsidR="00837AE9">
        <w:rPr>
          <w:rFonts w:ascii="Times New Roman" w:eastAsia="Times New Roman" w:hAnsi="Times New Roman" w:cs="Times New Roman"/>
          <w:sz w:val="28"/>
          <w:szCs w:val="28"/>
          <w:lang w:eastAsia="ru-RU"/>
        </w:rPr>
        <w:t xml:space="preserve">   п</w:t>
      </w:r>
      <w:r w:rsidR="00837AE9" w:rsidRPr="00D9781E">
        <w:rPr>
          <w:rFonts w:ascii="Times New Roman" w:eastAsia="Times New Roman" w:hAnsi="Times New Roman" w:cs="Times New Roman"/>
          <w:sz w:val="28"/>
          <w:szCs w:val="28"/>
          <w:lang w:eastAsia="ru-RU"/>
        </w:rPr>
        <w:t>роведены дифференциально-диагностические аспекты нервно-мышечных, нервно-психических и вегетативных расстройств</w:t>
      </w:r>
      <w:r w:rsidR="00837AE9">
        <w:rPr>
          <w:rFonts w:ascii="Times New Roman" w:eastAsia="Times New Roman" w:hAnsi="Times New Roman" w:cs="Times New Roman"/>
          <w:sz w:val="28"/>
          <w:szCs w:val="28"/>
          <w:lang w:eastAsia="ru-RU"/>
        </w:rPr>
        <w:t>.</w:t>
      </w:r>
      <w:r w:rsidR="00837AE9" w:rsidRPr="00D9781E">
        <w:rPr>
          <w:rFonts w:ascii="Times New Roman" w:eastAsia="Times New Roman" w:hAnsi="Times New Roman" w:cs="Times New Roman"/>
          <w:sz w:val="28"/>
          <w:szCs w:val="28"/>
          <w:lang w:eastAsia="ru-RU"/>
        </w:rPr>
        <w:t xml:space="preserve"> </w:t>
      </w:r>
    </w:p>
    <w:p w:rsidR="00D76FED" w:rsidRDefault="00F407E7" w:rsidP="00F407E7">
      <w:pPr>
        <w:spacing w:after="0" w:line="240" w:lineRule="auto"/>
        <w:ind w:firstLine="720"/>
        <w:jc w:val="both"/>
        <w:rPr>
          <w:rFonts w:ascii="Times New Roman" w:eastAsia="Times New Roman" w:hAnsi="Times New Roman" w:cs="Times New Roman"/>
          <w:sz w:val="28"/>
          <w:szCs w:val="20"/>
        </w:rPr>
      </w:pPr>
      <w:r w:rsidRPr="00F407E7">
        <w:rPr>
          <w:rFonts w:ascii="Baltica" w:eastAsia="Times New Roman" w:hAnsi="Baltica" w:cs="Times New Roman"/>
          <w:sz w:val="28"/>
          <w:szCs w:val="20"/>
        </w:rPr>
        <w:t xml:space="preserve"> </w:t>
      </w:r>
      <w:r w:rsidRPr="00F407E7">
        <w:rPr>
          <w:rFonts w:ascii="Times New Roman" w:eastAsia="Times New Roman" w:hAnsi="Times New Roman" w:cs="Times New Roman"/>
          <w:b/>
          <w:sz w:val="28"/>
          <w:szCs w:val="28"/>
        </w:rPr>
        <w:t xml:space="preserve">Полученные результаты: </w:t>
      </w:r>
      <w:r w:rsidRPr="00F407E7">
        <w:rPr>
          <w:rFonts w:ascii="Times New Roman" w:eastAsia="Times New Roman" w:hAnsi="Times New Roman" w:cs="Times New Roman"/>
          <w:sz w:val="28"/>
          <w:szCs w:val="20"/>
        </w:rPr>
        <w:t xml:space="preserve">На основании </w:t>
      </w:r>
      <w:r w:rsidR="00D76FED">
        <w:rPr>
          <w:rFonts w:ascii="Times New Roman" w:eastAsia="Times New Roman" w:hAnsi="Times New Roman" w:cs="Times New Roman"/>
          <w:sz w:val="28"/>
          <w:szCs w:val="20"/>
        </w:rPr>
        <w:t>комплекс</w:t>
      </w:r>
      <w:r w:rsidR="00D1026C">
        <w:rPr>
          <w:rFonts w:ascii="Times New Roman" w:eastAsia="Times New Roman" w:hAnsi="Times New Roman" w:cs="Times New Roman"/>
          <w:sz w:val="28"/>
          <w:szCs w:val="20"/>
        </w:rPr>
        <w:t>ного</w:t>
      </w:r>
      <w:r w:rsidRPr="00F407E7">
        <w:rPr>
          <w:rFonts w:ascii="Times New Roman" w:eastAsia="Times New Roman" w:hAnsi="Times New Roman" w:cs="Times New Roman"/>
          <w:sz w:val="28"/>
          <w:szCs w:val="20"/>
        </w:rPr>
        <w:t xml:space="preserve"> </w:t>
      </w:r>
      <w:r w:rsidR="00D76FED">
        <w:rPr>
          <w:rFonts w:ascii="Times New Roman" w:eastAsia="Times New Roman" w:hAnsi="Times New Roman" w:cs="Times New Roman"/>
          <w:sz w:val="28"/>
          <w:szCs w:val="20"/>
        </w:rPr>
        <w:t>исследовани</w:t>
      </w:r>
      <w:r w:rsidR="00D1026C">
        <w:rPr>
          <w:rFonts w:ascii="Times New Roman" w:eastAsia="Times New Roman" w:hAnsi="Times New Roman" w:cs="Times New Roman"/>
          <w:sz w:val="28"/>
          <w:szCs w:val="20"/>
        </w:rPr>
        <w:t>я</w:t>
      </w:r>
      <w:r w:rsidR="00D76FED" w:rsidRPr="00D76FED">
        <w:t xml:space="preserve"> </w:t>
      </w:r>
      <w:r w:rsidR="00D76FED" w:rsidRPr="00D76FED">
        <w:rPr>
          <w:rFonts w:ascii="Times New Roman" w:eastAsia="Times New Roman" w:hAnsi="Times New Roman" w:cs="Times New Roman"/>
          <w:sz w:val="28"/>
          <w:szCs w:val="20"/>
        </w:rPr>
        <w:t>установлены особенности взаимозависимости нейр</w:t>
      </w:r>
      <w:r w:rsidR="00D1026C">
        <w:rPr>
          <w:rFonts w:ascii="Times New Roman" w:eastAsia="Times New Roman" w:hAnsi="Times New Roman" w:cs="Times New Roman"/>
          <w:sz w:val="28"/>
          <w:szCs w:val="20"/>
        </w:rPr>
        <w:t xml:space="preserve">оэндокринных нарушений при АИЗЩЖ. </w:t>
      </w:r>
      <w:r w:rsidR="00D76FED" w:rsidRPr="00D76FED">
        <w:rPr>
          <w:rFonts w:ascii="Times New Roman" w:eastAsia="Times New Roman" w:hAnsi="Times New Roman" w:cs="Times New Roman"/>
          <w:sz w:val="28"/>
          <w:szCs w:val="20"/>
        </w:rPr>
        <w:t xml:space="preserve">Установлена множественная и </w:t>
      </w:r>
      <w:proofErr w:type="spellStart"/>
      <w:r w:rsidR="00D76FED" w:rsidRPr="00D76FED">
        <w:rPr>
          <w:rFonts w:ascii="Times New Roman" w:eastAsia="Times New Roman" w:hAnsi="Times New Roman" w:cs="Times New Roman"/>
          <w:sz w:val="28"/>
          <w:szCs w:val="20"/>
        </w:rPr>
        <w:t>разновекторная</w:t>
      </w:r>
      <w:proofErr w:type="spellEnd"/>
      <w:r w:rsidR="00D76FED" w:rsidRPr="00D76FED">
        <w:rPr>
          <w:rFonts w:ascii="Times New Roman" w:eastAsia="Times New Roman" w:hAnsi="Times New Roman" w:cs="Times New Roman"/>
          <w:sz w:val="28"/>
          <w:szCs w:val="20"/>
        </w:rPr>
        <w:t xml:space="preserve"> коррелятивная связь между показателями эндокринной и вегетативной нервной систем в зависимости от степени и тяжести заболевания</w:t>
      </w:r>
      <w:r w:rsidR="00233956" w:rsidRPr="00233956">
        <w:t xml:space="preserve"> </w:t>
      </w:r>
      <w:r w:rsidR="00233956" w:rsidRPr="00233956">
        <w:rPr>
          <w:rFonts w:ascii="Times New Roman" w:eastAsia="Times New Roman" w:hAnsi="Times New Roman" w:cs="Times New Roman"/>
          <w:sz w:val="28"/>
          <w:szCs w:val="20"/>
        </w:rPr>
        <w:t>АИЗЩЖ</w:t>
      </w:r>
      <w:r w:rsidR="00D76FED" w:rsidRPr="00D76FED">
        <w:rPr>
          <w:rFonts w:ascii="Times New Roman" w:eastAsia="Times New Roman" w:hAnsi="Times New Roman" w:cs="Times New Roman"/>
          <w:sz w:val="28"/>
          <w:szCs w:val="20"/>
        </w:rPr>
        <w:t xml:space="preserve">. Разработана концепция о патологической сущности </w:t>
      </w:r>
      <w:r w:rsidR="00233956" w:rsidRPr="00233956">
        <w:rPr>
          <w:rFonts w:ascii="Times New Roman" w:eastAsia="Times New Roman" w:hAnsi="Times New Roman" w:cs="Times New Roman"/>
          <w:sz w:val="28"/>
          <w:szCs w:val="20"/>
        </w:rPr>
        <w:t>АИЗЩЖ</w:t>
      </w:r>
      <w:r w:rsidR="00D76FED" w:rsidRPr="00D76FED">
        <w:rPr>
          <w:rFonts w:ascii="Times New Roman" w:eastAsia="Times New Roman" w:hAnsi="Times New Roman" w:cs="Times New Roman"/>
          <w:sz w:val="28"/>
          <w:szCs w:val="20"/>
        </w:rPr>
        <w:t>, как болезни всего организма, с формированием функциональной системы, что нашло отражение в полученных фактах, подтверждающих негативное влияние</w:t>
      </w:r>
      <w:r w:rsidR="00233956" w:rsidRPr="00233956">
        <w:t xml:space="preserve"> </w:t>
      </w:r>
      <w:r w:rsidR="00233956" w:rsidRPr="00233956">
        <w:rPr>
          <w:rFonts w:ascii="Times New Roman" w:eastAsia="Times New Roman" w:hAnsi="Times New Roman" w:cs="Times New Roman"/>
          <w:sz w:val="28"/>
          <w:szCs w:val="20"/>
        </w:rPr>
        <w:t>АИЗЩЖ</w:t>
      </w:r>
      <w:r w:rsidR="00D76FED" w:rsidRPr="00D76FED">
        <w:rPr>
          <w:rFonts w:ascii="Times New Roman" w:eastAsia="Times New Roman" w:hAnsi="Times New Roman" w:cs="Times New Roman"/>
          <w:sz w:val="28"/>
          <w:szCs w:val="20"/>
        </w:rPr>
        <w:t xml:space="preserve"> на соматическое и нервно-психическое здоровье. </w:t>
      </w:r>
    </w:p>
    <w:p w:rsidR="00F407E7" w:rsidRPr="00F407E7" w:rsidRDefault="00F407E7" w:rsidP="00F407E7">
      <w:pPr>
        <w:tabs>
          <w:tab w:val="center" w:pos="4677"/>
          <w:tab w:val="right" w:pos="9355"/>
          <w:tab w:val="right" w:pos="9540"/>
        </w:tabs>
        <w:spacing w:after="0" w:line="240" w:lineRule="auto"/>
        <w:ind w:firstLine="709"/>
        <w:jc w:val="both"/>
        <w:rPr>
          <w:rFonts w:ascii="Times New Roman" w:eastAsia="Times New Roman" w:hAnsi="Times New Roman" w:cs="Times New Roman"/>
          <w:sz w:val="28"/>
          <w:szCs w:val="28"/>
        </w:rPr>
      </w:pPr>
      <w:r w:rsidRPr="00F407E7">
        <w:rPr>
          <w:rFonts w:ascii="Times New Roman" w:eastAsia="Times New Roman" w:hAnsi="Times New Roman" w:cs="Times New Roman"/>
          <w:b/>
          <w:sz w:val="28"/>
          <w:szCs w:val="28"/>
        </w:rPr>
        <w:t>Научная новизна.</w:t>
      </w:r>
      <w:r w:rsidRPr="00F407E7">
        <w:rPr>
          <w:rFonts w:ascii="Times New Roman" w:eastAsia="Times New Roman" w:hAnsi="Times New Roman" w:cs="Times New Roman"/>
          <w:sz w:val="28"/>
          <w:szCs w:val="28"/>
        </w:rPr>
        <w:t xml:space="preserve"> Впервые установлены  особенности взаимозависимостей </w:t>
      </w:r>
      <w:proofErr w:type="spellStart"/>
      <w:r w:rsidRPr="00F407E7">
        <w:rPr>
          <w:rFonts w:ascii="Times New Roman" w:eastAsia="Times New Roman" w:hAnsi="Times New Roman" w:cs="Times New Roman"/>
          <w:sz w:val="28"/>
          <w:szCs w:val="28"/>
        </w:rPr>
        <w:t>нейроэндокриноиммунных</w:t>
      </w:r>
      <w:proofErr w:type="spellEnd"/>
      <w:r w:rsidR="00233956">
        <w:rPr>
          <w:rFonts w:ascii="Times New Roman" w:eastAsia="Times New Roman" w:hAnsi="Times New Roman" w:cs="Times New Roman"/>
          <w:sz w:val="28"/>
          <w:szCs w:val="28"/>
        </w:rPr>
        <w:t xml:space="preserve"> систем</w:t>
      </w:r>
      <w:r w:rsidRPr="00F407E7">
        <w:rPr>
          <w:rFonts w:ascii="Times New Roman" w:eastAsia="Times New Roman" w:hAnsi="Times New Roman" w:cs="Times New Roman"/>
          <w:sz w:val="28"/>
          <w:szCs w:val="28"/>
        </w:rPr>
        <w:t xml:space="preserve">  при </w:t>
      </w:r>
      <w:r w:rsidR="00233956">
        <w:rPr>
          <w:rFonts w:ascii="Times New Roman" w:eastAsia="Times New Roman" w:hAnsi="Times New Roman" w:cs="Times New Roman"/>
          <w:sz w:val="28"/>
          <w:szCs w:val="28"/>
        </w:rPr>
        <w:t>АИ</w:t>
      </w:r>
      <w:r w:rsidRPr="00F407E7">
        <w:rPr>
          <w:rFonts w:ascii="Times New Roman" w:eastAsia="Times New Roman" w:hAnsi="Times New Roman" w:cs="Times New Roman"/>
          <w:sz w:val="28"/>
          <w:szCs w:val="28"/>
        </w:rPr>
        <w:t xml:space="preserve">ЗЩЖ. </w:t>
      </w:r>
    </w:p>
    <w:p w:rsidR="00F407E7" w:rsidRPr="00F407E7" w:rsidRDefault="00F407E7" w:rsidP="00F407E7">
      <w:pPr>
        <w:spacing w:after="0" w:line="240" w:lineRule="auto"/>
        <w:ind w:firstLine="720"/>
        <w:jc w:val="both"/>
        <w:rPr>
          <w:rFonts w:ascii="Times New Roman" w:eastAsia="Times New Roman" w:hAnsi="Times New Roman" w:cs="Times New Roman"/>
          <w:sz w:val="28"/>
          <w:szCs w:val="28"/>
        </w:rPr>
      </w:pPr>
      <w:r w:rsidRPr="00F407E7">
        <w:rPr>
          <w:rFonts w:ascii="Times New Roman" w:eastAsia="Times New Roman" w:hAnsi="Times New Roman" w:cs="Times New Roman"/>
          <w:sz w:val="28"/>
          <w:szCs w:val="28"/>
        </w:rPr>
        <w:t xml:space="preserve"> Установлено, что в основе особенностей патогенеза развития </w:t>
      </w:r>
      <w:proofErr w:type="spellStart"/>
      <w:r w:rsidRPr="00F407E7">
        <w:rPr>
          <w:rFonts w:ascii="Times New Roman" w:eastAsia="Times New Roman" w:hAnsi="Times New Roman" w:cs="Times New Roman"/>
          <w:sz w:val="28"/>
          <w:szCs w:val="28"/>
        </w:rPr>
        <w:t>нейроэ</w:t>
      </w:r>
      <w:r w:rsidR="00233956">
        <w:rPr>
          <w:rFonts w:ascii="Times New Roman" w:eastAsia="Times New Roman" w:hAnsi="Times New Roman" w:cs="Times New Roman"/>
          <w:sz w:val="28"/>
          <w:szCs w:val="28"/>
        </w:rPr>
        <w:t>ндокриноиммунных</w:t>
      </w:r>
      <w:proofErr w:type="spellEnd"/>
      <w:r w:rsidR="00233956">
        <w:rPr>
          <w:rFonts w:ascii="Times New Roman" w:eastAsia="Times New Roman" w:hAnsi="Times New Roman" w:cs="Times New Roman"/>
          <w:sz w:val="28"/>
          <w:szCs w:val="28"/>
        </w:rPr>
        <w:t xml:space="preserve"> нарушений при АИЗ</w:t>
      </w:r>
      <w:r w:rsidRPr="00F407E7">
        <w:rPr>
          <w:rFonts w:ascii="Times New Roman" w:eastAsia="Times New Roman" w:hAnsi="Times New Roman" w:cs="Times New Roman"/>
          <w:sz w:val="28"/>
          <w:szCs w:val="28"/>
        </w:rPr>
        <w:t>ЩЖ лежат первичные нарушения гипоталамо-гипофизарн</w:t>
      </w:r>
      <w:proofErr w:type="gramStart"/>
      <w:r w:rsidRPr="00F407E7">
        <w:rPr>
          <w:rFonts w:ascii="Times New Roman" w:eastAsia="Times New Roman" w:hAnsi="Times New Roman" w:cs="Times New Roman"/>
          <w:sz w:val="28"/>
          <w:szCs w:val="28"/>
        </w:rPr>
        <w:t>о-</w:t>
      </w:r>
      <w:proofErr w:type="gramEnd"/>
      <w:r w:rsidRPr="00F407E7">
        <w:rPr>
          <w:rFonts w:ascii="Times New Roman" w:eastAsia="Times New Roman" w:hAnsi="Times New Roman" w:cs="Times New Roman"/>
          <w:sz w:val="28"/>
          <w:szCs w:val="28"/>
        </w:rPr>
        <w:t xml:space="preserve"> </w:t>
      </w:r>
      <w:proofErr w:type="spellStart"/>
      <w:r w:rsidRPr="00F407E7">
        <w:rPr>
          <w:rFonts w:ascii="Times New Roman" w:eastAsia="Times New Roman" w:hAnsi="Times New Roman" w:cs="Times New Roman"/>
          <w:sz w:val="28"/>
          <w:szCs w:val="28"/>
        </w:rPr>
        <w:t>тиреоидной</w:t>
      </w:r>
      <w:proofErr w:type="spellEnd"/>
      <w:r w:rsidRPr="00F407E7">
        <w:rPr>
          <w:rFonts w:ascii="Times New Roman" w:eastAsia="Times New Roman" w:hAnsi="Times New Roman" w:cs="Times New Roman"/>
          <w:sz w:val="28"/>
          <w:szCs w:val="28"/>
        </w:rPr>
        <w:t xml:space="preserve">  систем, которые </w:t>
      </w:r>
      <w:r w:rsidRPr="00F407E7">
        <w:rPr>
          <w:rFonts w:ascii="Times New Roman" w:eastAsia="Times New Roman" w:hAnsi="Times New Roman" w:cs="Times New Roman"/>
          <w:sz w:val="28"/>
          <w:szCs w:val="28"/>
        </w:rPr>
        <w:lastRenderedPageBreak/>
        <w:t>вызывают вторичные функциональные изменения в  иммунной  и нервной системах организма.</w:t>
      </w:r>
    </w:p>
    <w:p w:rsidR="00F407E7" w:rsidRPr="00F407E7" w:rsidRDefault="00F407E7" w:rsidP="00F407E7">
      <w:pPr>
        <w:spacing w:after="0" w:line="240" w:lineRule="auto"/>
        <w:ind w:firstLine="720"/>
        <w:jc w:val="both"/>
        <w:rPr>
          <w:rFonts w:ascii="Calibri" w:eastAsia="Times New Roman" w:hAnsi="Calibri" w:cs="Times New Roman"/>
          <w:sz w:val="28"/>
          <w:szCs w:val="20"/>
        </w:rPr>
      </w:pPr>
      <w:r w:rsidRPr="00F407E7">
        <w:rPr>
          <w:rFonts w:ascii="Times New Roman" w:eastAsia="Times New Roman" w:hAnsi="Times New Roman" w:cs="Times New Roman"/>
          <w:b/>
          <w:sz w:val="28"/>
          <w:szCs w:val="20"/>
        </w:rPr>
        <w:t>Область применения:</w:t>
      </w:r>
      <w:r w:rsidRPr="00F407E7">
        <w:rPr>
          <w:rFonts w:ascii="Times New Roman" w:eastAsia="Times New Roman" w:hAnsi="Times New Roman" w:cs="Times New Roman"/>
          <w:sz w:val="28"/>
          <w:szCs w:val="20"/>
        </w:rPr>
        <w:t xml:space="preserve">  Неврология, эндокринология и патологическая физиология.</w:t>
      </w:r>
    </w:p>
    <w:p w:rsidR="00F407E7" w:rsidRPr="00F407E7" w:rsidRDefault="00F407E7" w:rsidP="00F407E7">
      <w:pPr>
        <w:spacing w:after="0" w:line="240" w:lineRule="auto"/>
        <w:jc w:val="center"/>
        <w:rPr>
          <w:rFonts w:ascii="Times New Roman" w:eastAsia="Times New Roman" w:hAnsi="Times New Roman" w:cs="Times New Roman"/>
          <w:sz w:val="20"/>
          <w:szCs w:val="20"/>
          <w:lang w:val="kk-KZ"/>
        </w:rPr>
      </w:pPr>
    </w:p>
    <w:p w:rsidR="00F407E7" w:rsidRPr="00944B4C" w:rsidRDefault="00944B4C" w:rsidP="00944B4C">
      <w:pPr>
        <w:spacing w:after="0" w:line="240" w:lineRule="auto"/>
        <w:jc w:val="center"/>
        <w:rPr>
          <w:rFonts w:ascii="Times New Roman" w:eastAsia="Times New Roman" w:hAnsi="Times New Roman" w:cs="Times New Roman"/>
          <w:b/>
          <w:color w:val="000000" w:themeColor="text1"/>
          <w:sz w:val="28"/>
          <w:szCs w:val="28"/>
          <w:lang w:val="kk-KZ" w:eastAsia="ru-RU"/>
        </w:rPr>
      </w:pPr>
      <w:r w:rsidRPr="00944B4C">
        <w:rPr>
          <w:rFonts w:ascii="Times New Roman" w:eastAsia="Times New Roman" w:hAnsi="Times New Roman" w:cs="Times New Roman"/>
          <w:b/>
          <w:color w:val="000000" w:themeColor="text1"/>
          <w:sz w:val="28"/>
          <w:szCs w:val="28"/>
          <w:lang w:val="en-US" w:eastAsia="ru-RU"/>
        </w:rPr>
        <w:t>SUMMARY</w:t>
      </w:r>
    </w:p>
    <w:p w:rsidR="00944B4C" w:rsidRPr="004C0CE9" w:rsidRDefault="001231D1" w:rsidP="00E21196">
      <w:pPr>
        <w:spacing w:after="0" w:line="240" w:lineRule="auto"/>
        <w:jc w:val="both"/>
        <w:rPr>
          <w:rFonts w:ascii="Times New Roman" w:eastAsia="Times New Roman" w:hAnsi="Times New Roman" w:cs="Times New Roman"/>
          <w:b/>
          <w:color w:val="000000" w:themeColor="text1"/>
          <w:sz w:val="28"/>
          <w:szCs w:val="28"/>
          <w:lang w:val="en-US" w:eastAsia="ru-RU"/>
        </w:rPr>
      </w:pPr>
      <w:proofErr w:type="gramStart"/>
      <w:r w:rsidRPr="00AB2E91">
        <w:rPr>
          <w:rFonts w:ascii="Times New Roman" w:eastAsia="Times New Roman" w:hAnsi="Times New Roman" w:cs="Times New Roman"/>
          <w:b/>
          <w:color w:val="000000" w:themeColor="text1"/>
          <w:sz w:val="28"/>
          <w:szCs w:val="28"/>
          <w:lang w:val="en-US" w:eastAsia="ru-RU"/>
        </w:rPr>
        <w:t>of</w:t>
      </w:r>
      <w:proofErr w:type="gramEnd"/>
      <w:r w:rsidRPr="00AB2E91">
        <w:rPr>
          <w:rFonts w:ascii="Times New Roman" w:eastAsia="Times New Roman" w:hAnsi="Times New Roman" w:cs="Times New Roman"/>
          <w:b/>
          <w:color w:val="000000" w:themeColor="text1"/>
          <w:sz w:val="28"/>
          <w:szCs w:val="28"/>
          <w:lang w:val="en-US" w:eastAsia="ru-RU"/>
        </w:rPr>
        <w:t xml:space="preserve"> the dissertation work of </w:t>
      </w:r>
      <w:proofErr w:type="spellStart"/>
      <w:r w:rsidRPr="00AB2E91">
        <w:rPr>
          <w:rFonts w:ascii="Times New Roman" w:eastAsia="Times New Roman" w:hAnsi="Times New Roman" w:cs="Times New Roman"/>
          <w:b/>
          <w:color w:val="000000" w:themeColor="text1"/>
          <w:sz w:val="28"/>
          <w:szCs w:val="28"/>
          <w:lang w:val="en-US" w:eastAsia="ru-RU"/>
        </w:rPr>
        <w:t>Kudaibergenova</w:t>
      </w:r>
      <w:proofErr w:type="spellEnd"/>
      <w:r w:rsidRPr="00AB2E91">
        <w:rPr>
          <w:rFonts w:ascii="Times New Roman" w:eastAsia="Times New Roman" w:hAnsi="Times New Roman" w:cs="Times New Roman"/>
          <w:b/>
          <w:color w:val="000000" w:themeColor="text1"/>
          <w:sz w:val="28"/>
          <w:szCs w:val="28"/>
          <w:lang w:val="en-US" w:eastAsia="ru-RU"/>
        </w:rPr>
        <w:t xml:space="preserve"> Medina </w:t>
      </w:r>
      <w:proofErr w:type="spellStart"/>
      <w:r w:rsidRPr="00AB2E91">
        <w:rPr>
          <w:rFonts w:ascii="Times New Roman" w:eastAsia="Times New Roman" w:hAnsi="Times New Roman" w:cs="Times New Roman"/>
          <w:b/>
          <w:color w:val="000000" w:themeColor="text1"/>
          <w:sz w:val="28"/>
          <w:szCs w:val="28"/>
          <w:lang w:val="en-US" w:eastAsia="ru-RU"/>
        </w:rPr>
        <w:t>Esenbekovna</w:t>
      </w:r>
      <w:proofErr w:type="spellEnd"/>
      <w:r w:rsidRPr="00AB2E91">
        <w:rPr>
          <w:rFonts w:ascii="Times New Roman" w:eastAsia="Times New Roman" w:hAnsi="Times New Roman" w:cs="Times New Roman"/>
          <w:b/>
          <w:color w:val="000000" w:themeColor="text1"/>
          <w:sz w:val="28"/>
          <w:szCs w:val="28"/>
          <w:lang w:val="en-US" w:eastAsia="ru-RU"/>
        </w:rPr>
        <w:t xml:space="preserve"> on the topic: "</w:t>
      </w:r>
      <w:proofErr w:type="spellStart"/>
      <w:r w:rsidRPr="00AB2E91">
        <w:rPr>
          <w:rFonts w:ascii="Times New Roman" w:eastAsia="Times New Roman" w:hAnsi="Times New Roman" w:cs="Times New Roman"/>
          <w:b/>
          <w:color w:val="000000" w:themeColor="text1"/>
          <w:sz w:val="28"/>
          <w:szCs w:val="28"/>
          <w:lang w:val="en-US" w:eastAsia="ru-RU"/>
        </w:rPr>
        <w:t>Neuroendocrinological</w:t>
      </w:r>
      <w:proofErr w:type="spellEnd"/>
      <w:r w:rsidRPr="00AB2E91">
        <w:rPr>
          <w:rFonts w:ascii="Times New Roman" w:eastAsia="Times New Roman" w:hAnsi="Times New Roman" w:cs="Times New Roman"/>
          <w:b/>
          <w:color w:val="000000" w:themeColor="text1"/>
          <w:sz w:val="28"/>
          <w:szCs w:val="28"/>
          <w:lang w:val="en-US" w:eastAsia="ru-RU"/>
        </w:rPr>
        <w:t xml:space="preserve"> disorders in autoimmune diseases of the thyroid gland" for the degree of candidate of medical sciences in the following specialties: 14.01.11 - nervous diseases, 14.00.03 - endocrinology </w:t>
      </w:r>
    </w:p>
    <w:p w:rsidR="00944B4C" w:rsidRPr="00065F1E" w:rsidRDefault="00944B4C" w:rsidP="00E21196">
      <w:pPr>
        <w:spacing w:after="0" w:line="240" w:lineRule="auto"/>
        <w:jc w:val="both"/>
        <w:rPr>
          <w:rFonts w:ascii="Times New Roman" w:eastAsia="Times New Roman" w:hAnsi="Times New Roman" w:cs="Times New Roman"/>
          <w:color w:val="000000" w:themeColor="text1"/>
          <w:sz w:val="28"/>
          <w:szCs w:val="28"/>
          <w:lang w:val="en-US" w:eastAsia="ru-RU"/>
        </w:rPr>
      </w:pPr>
      <w:r w:rsidRPr="00944B4C">
        <w:rPr>
          <w:rFonts w:ascii="Times New Roman" w:eastAsia="Times New Roman" w:hAnsi="Times New Roman" w:cs="Times New Roman"/>
          <w:b/>
          <w:color w:val="000000" w:themeColor="text1"/>
          <w:sz w:val="28"/>
          <w:szCs w:val="28"/>
          <w:lang w:val="en-US" w:eastAsia="ru-RU"/>
        </w:rPr>
        <w:t xml:space="preserve">       </w:t>
      </w:r>
      <w:r w:rsidR="00065F1E">
        <w:rPr>
          <w:rFonts w:ascii="Times New Roman" w:eastAsia="Times New Roman" w:hAnsi="Times New Roman" w:cs="Times New Roman"/>
          <w:b/>
          <w:color w:val="000000" w:themeColor="text1"/>
          <w:sz w:val="28"/>
          <w:szCs w:val="28"/>
          <w:lang w:val="en-US" w:eastAsia="ru-RU"/>
        </w:rPr>
        <w:t xml:space="preserve">  </w:t>
      </w:r>
      <w:r w:rsidR="001231D1" w:rsidRPr="00944B4C">
        <w:rPr>
          <w:rFonts w:ascii="Times New Roman" w:eastAsia="Times New Roman" w:hAnsi="Times New Roman" w:cs="Times New Roman"/>
          <w:b/>
          <w:color w:val="000000" w:themeColor="text1"/>
          <w:sz w:val="28"/>
          <w:szCs w:val="28"/>
          <w:lang w:val="en-US" w:eastAsia="ru-RU"/>
        </w:rPr>
        <w:t>Keywords:</w:t>
      </w:r>
      <w:r w:rsidR="001231D1" w:rsidRPr="001231D1">
        <w:rPr>
          <w:rFonts w:ascii="Times New Roman" w:eastAsia="Times New Roman" w:hAnsi="Times New Roman" w:cs="Times New Roman"/>
          <w:color w:val="000000" w:themeColor="text1"/>
          <w:sz w:val="28"/>
          <w:szCs w:val="28"/>
          <w:lang w:val="en-US" w:eastAsia="ru-RU"/>
        </w:rPr>
        <w:t xml:space="preserve"> autoimmune disease of the thyroid gland, </w:t>
      </w:r>
      <w:proofErr w:type="spellStart"/>
      <w:r w:rsidR="001231D1" w:rsidRPr="001231D1">
        <w:rPr>
          <w:rFonts w:ascii="Times New Roman" w:eastAsia="Times New Roman" w:hAnsi="Times New Roman" w:cs="Times New Roman"/>
          <w:color w:val="000000" w:themeColor="text1"/>
          <w:sz w:val="28"/>
          <w:szCs w:val="28"/>
          <w:lang w:val="en-US" w:eastAsia="ru-RU"/>
        </w:rPr>
        <w:t>neuroendocrinimmune</w:t>
      </w:r>
      <w:proofErr w:type="spellEnd"/>
      <w:r w:rsidR="001231D1" w:rsidRPr="001231D1">
        <w:rPr>
          <w:rFonts w:ascii="Times New Roman" w:eastAsia="Times New Roman" w:hAnsi="Times New Roman" w:cs="Times New Roman"/>
          <w:color w:val="000000" w:themeColor="text1"/>
          <w:sz w:val="28"/>
          <w:szCs w:val="28"/>
          <w:lang w:val="en-US" w:eastAsia="ru-RU"/>
        </w:rPr>
        <w:t xml:space="preserve"> disorders, correlations</w:t>
      </w:r>
      <w:r w:rsidR="00AB2E91">
        <w:rPr>
          <w:rFonts w:ascii="Times New Roman" w:eastAsia="Times New Roman" w:hAnsi="Times New Roman" w:cs="Times New Roman"/>
          <w:color w:val="000000" w:themeColor="text1"/>
          <w:sz w:val="28"/>
          <w:szCs w:val="28"/>
          <w:lang w:val="en-US" w:eastAsia="ru-RU"/>
        </w:rPr>
        <w:t xml:space="preserve"> of </w:t>
      </w:r>
      <w:proofErr w:type="spellStart"/>
      <w:r w:rsidR="00AB2E91">
        <w:rPr>
          <w:rFonts w:ascii="Times New Roman" w:eastAsia="Times New Roman" w:hAnsi="Times New Roman" w:cs="Times New Roman"/>
          <w:color w:val="000000" w:themeColor="text1"/>
          <w:sz w:val="28"/>
          <w:szCs w:val="28"/>
          <w:lang w:val="en-US" w:eastAsia="ru-RU"/>
        </w:rPr>
        <w:t>neuroendocrinimmune</w:t>
      </w:r>
      <w:proofErr w:type="spellEnd"/>
      <w:r w:rsidR="00AB2E91">
        <w:rPr>
          <w:rFonts w:ascii="Times New Roman" w:eastAsia="Times New Roman" w:hAnsi="Times New Roman" w:cs="Times New Roman"/>
          <w:color w:val="000000" w:themeColor="text1"/>
          <w:sz w:val="28"/>
          <w:szCs w:val="28"/>
          <w:lang w:val="en-US" w:eastAsia="ru-RU"/>
        </w:rPr>
        <w:t xml:space="preserve"> systems.</w:t>
      </w:r>
      <w:r w:rsidR="001231D1" w:rsidRPr="001231D1">
        <w:rPr>
          <w:rFonts w:ascii="Times New Roman" w:eastAsia="Times New Roman" w:hAnsi="Times New Roman" w:cs="Times New Roman"/>
          <w:color w:val="000000" w:themeColor="text1"/>
          <w:sz w:val="28"/>
          <w:szCs w:val="28"/>
          <w:lang w:val="en-US" w:eastAsia="ru-RU"/>
        </w:rPr>
        <w:t xml:space="preserve"> </w:t>
      </w:r>
    </w:p>
    <w:p w:rsidR="00334F5C" w:rsidRDefault="00334F5C" w:rsidP="00E21196">
      <w:pPr>
        <w:spacing w:after="0" w:line="240" w:lineRule="auto"/>
        <w:jc w:val="both"/>
        <w:rPr>
          <w:rFonts w:ascii="Times New Roman" w:eastAsia="Times New Roman" w:hAnsi="Times New Roman" w:cs="Times New Roman"/>
          <w:color w:val="000000" w:themeColor="text1"/>
          <w:sz w:val="28"/>
          <w:szCs w:val="28"/>
          <w:lang w:val="en-US" w:eastAsia="ru-RU"/>
        </w:rPr>
      </w:pPr>
      <w:r w:rsidRPr="00334F5C">
        <w:rPr>
          <w:rFonts w:ascii="Times New Roman" w:eastAsia="Times New Roman" w:hAnsi="Times New Roman" w:cs="Times New Roman"/>
          <w:b/>
          <w:color w:val="000000" w:themeColor="text1"/>
          <w:sz w:val="28"/>
          <w:szCs w:val="28"/>
          <w:lang w:val="en-US" w:eastAsia="ru-RU"/>
        </w:rPr>
        <w:t xml:space="preserve">    </w:t>
      </w:r>
      <w:r w:rsidR="00AB2E91">
        <w:rPr>
          <w:rFonts w:ascii="Times New Roman" w:eastAsia="Times New Roman" w:hAnsi="Times New Roman" w:cs="Times New Roman"/>
          <w:b/>
          <w:color w:val="000000" w:themeColor="text1"/>
          <w:sz w:val="28"/>
          <w:szCs w:val="28"/>
          <w:lang w:val="en-US" w:eastAsia="ru-RU"/>
        </w:rPr>
        <w:t xml:space="preserve"> </w:t>
      </w:r>
      <w:r w:rsidR="00065F1E">
        <w:rPr>
          <w:rFonts w:ascii="Times New Roman" w:eastAsia="Times New Roman" w:hAnsi="Times New Roman" w:cs="Times New Roman"/>
          <w:b/>
          <w:color w:val="000000" w:themeColor="text1"/>
          <w:sz w:val="28"/>
          <w:szCs w:val="28"/>
          <w:lang w:val="en-US" w:eastAsia="ru-RU"/>
        </w:rPr>
        <w:t xml:space="preserve">   </w:t>
      </w:r>
      <w:r>
        <w:rPr>
          <w:rFonts w:ascii="Times New Roman" w:eastAsia="Times New Roman" w:hAnsi="Times New Roman" w:cs="Times New Roman"/>
          <w:b/>
          <w:color w:val="000000" w:themeColor="text1"/>
          <w:sz w:val="28"/>
          <w:szCs w:val="28"/>
          <w:lang w:val="en-US" w:eastAsia="ru-RU"/>
        </w:rPr>
        <w:t>Pu</w:t>
      </w:r>
      <w:r w:rsidRPr="00334F5C">
        <w:rPr>
          <w:rFonts w:ascii="Times New Roman" w:eastAsia="Times New Roman" w:hAnsi="Times New Roman" w:cs="Times New Roman"/>
          <w:b/>
          <w:color w:val="000000" w:themeColor="text1"/>
          <w:sz w:val="28"/>
          <w:szCs w:val="28"/>
          <w:lang w:val="en-US" w:eastAsia="ru-RU"/>
        </w:rPr>
        <w:t>rpose:</w:t>
      </w:r>
      <w:r w:rsidRPr="00334F5C">
        <w:rPr>
          <w:rFonts w:ascii="Times New Roman" w:eastAsia="Times New Roman" w:hAnsi="Times New Roman" w:cs="Times New Roman"/>
          <w:color w:val="000000" w:themeColor="text1"/>
          <w:sz w:val="28"/>
          <w:szCs w:val="28"/>
          <w:lang w:val="en-US" w:eastAsia="ru-RU"/>
        </w:rPr>
        <w:t xml:space="preserve">  </w:t>
      </w:r>
      <w:r w:rsidR="001231D1" w:rsidRPr="001231D1">
        <w:rPr>
          <w:rFonts w:ascii="Times New Roman" w:eastAsia="Times New Roman" w:hAnsi="Times New Roman" w:cs="Times New Roman"/>
          <w:color w:val="000000" w:themeColor="text1"/>
          <w:sz w:val="28"/>
          <w:szCs w:val="28"/>
          <w:lang w:val="en-US" w:eastAsia="ru-RU"/>
        </w:rPr>
        <w:t xml:space="preserve">Objective: Study of the patterns of </w:t>
      </w:r>
      <w:proofErr w:type="spellStart"/>
      <w:r w:rsidR="001231D1" w:rsidRPr="001231D1">
        <w:rPr>
          <w:rFonts w:ascii="Times New Roman" w:eastAsia="Times New Roman" w:hAnsi="Times New Roman" w:cs="Times New Roman"/>
          <w:color w:val="000000" w:themeColor="text1"/>
          <w:sz w:val="28"/>
          <w:szCs w:val="28"/>
          <w:lang w:val="en-US" w:eastAsia="ru-RU"/>
        </w:rPr>
        <w:t>neuroendocrinimmune</w:t>
      </w:r>
      <w:proofErr w:type="spellEnd"/>
      <w:r w:rsidR="001231D1" w:rsidRPr="001231D1">
        <w:rPr>
          <w:rFonts w:ascii="Times New Roman" w:eastAsia="Times New Roman" w:hAnsi="Times New Roman" w:cs="Times New Roman"/>
          <w:color w:val="000000" w:themeColor="text1"/>
          <w:sz w:val="28"/>
          <w:szCs w:val="28"/>
          <w:lang w:val="en-US" w:eastAsia="ru-RU"/>
        </w:rPr>
        <w:t xml:space="preserve"> interactions in autoimmune thyroid disease accompanied by changes in thyroid status. </w:t>
      </w:r>
    </w:p>
    <w:p w:rsidR="00065F1E" w:rsidRDefault="00334F5C" w:rsidP="00E21196">
      <w:pPr>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    </w:t>
      </w:r>
      <w:r w:rsidR="001231D1" w:rsidRPr="001231D1">
        <w:rPr>
          <w:rFonts w:ascii="Times New Roman" w:eastAsia="Times New Roman" w:hAnsi="Times New Roman" w:cs="Times New Roman"/>
          <w:color w:val="000000" w:themeColor="text1"/>
          <w:sz w:val="28"/>
          <w:szCs w:val="28"/>
          <w:lang w:val="en-US" w:eastAsia="ru-RU"/>
        </w:rPr>
        <w:t xml:space="preserve"> </w:t>
      </w:r>
      <w:r w:rsidR="00065F1E">
        <w:rPr>
          <w:rFonts w:ascii="Times New Roman" w:eastAsia="Times New Roman" w:hAnsi="Times New Roman" w:cs="Times New Roman"/>
          <w:color w:val="000000" w:themeColor="text1"/>
          <w:sz w:val="28"/>
          <w:szCs w:val="28"/>
          <w:lang w:val="en-US" w:eastAsia="ru-RU"/>
        </w:rPr>
        <w:t xml:space="preserve"> </w:t>
      </w:r>
      <w:r w:rsidR="00AB2E91">
        <w:rPr>
          <w:rFonts w:ascii="Times New Roman" w:eastAsia="Times New Roman" w:hAnsi="Times New Roman" w:cs="Times New Roman"/>
          <w:color w:val="000000" w:themeColor="text1"/>
          <w:sz w:val="28"/>
          <w:szCs w:val="28"/>
          <w:lang w:val="en-US" w:eastAsia="ru-RU"/>
        </w:rPr>
        <w:t xml:space="preserve"> </w:t>
      </w:r>
      <w:r w:rsidR="00065F1E">
        <w:rPr>
          <w:rFonts w:ascii="Times New Roman" w:eastAsia="Times New Roman" w:hAnsi="Times New Roman" w:cs="Times New Roman"/>
          <w:color w:val="000000" w:themeColor="text1"/>
          <w:sz w:val="28"/>
          <w:szCs w:val="28"/>
          <w:lang w:val="en-US" w:eastAsia="ru-RU"/>
        </w:rPr>
        <w:t xml:space="preserve">   </w:t>
      </w:r>
      <w:proofErr w:type="spellStart"/>
      <w:r w:rsidR="00065F1E" w:rsidRPr="00065F1E">
        <w:rPr>
          <w:rFonts w:ascii="Times New Roman" w:eastAsia="Times New Roman" w:hAnsi="Times New Roman" w:cs="Times New Roman"/>
          <w:b/>
          <w:color w:val="000000" w:themeColor="text1"/>
          <w:sz w:val="28"/>
          <w:szCs w:val="28"/>
          <w:lang w:val="en-US" w:eastAsia="ru-RU"/>
        </w:rPr>
        <w:t>Tne</w:t>
      </w:r>
      <w:proofErr w:type="spellEnd"/>
      <w:r w:rsidR="00065F1E" w:rsidRPr="00065F1E">
        <w:rPr>
          <w:rFonts w:ascii="Times New Roman" w:eastAsia="Times New Roman" w:hAnsi="Times New Roman" w:cs="Times New Roman"/>
          <w:b/>
          <w:color w:val="000000" w:themeColor="text1"/>
          <w:sz w:val="28"/>
          <w:szCs w:val="28"/>
          <w:lang w:val="en-US" w:eastAsia="ru-RU"/>
        </w:rPr>
        <w:t xml:space="preserve"> object of study:</w:t>
      </w:r>
      <w:r w:rsidR="001231D1" w:rsidRPr="001231D1">
        <w:rPr>
          <w:rFonts w:ascii="Times New Roman" w:eastAsia="Times New Roman" w:hAnsi="Times New Roman" w:cs="Times New Roman"/>
          <w:color w:val="000000" w:themeColor="text1"/>
          <w:sz w:val="28"/>
          <w:szCs w:val="28"/>
          <w:lang w:val="en-US" w:eastAsia="ru-RU"/>
        </w:rPr>
        <w:t xml:space="preserve"> The main clinical group consisted of 180 patients from 2007 to 2011 with autoimmune thyroid disease. Of these, 93 (51.6%) patients were diagnosed with diffuse toxic goiter (DTZ), according to the nature of the course of DTZ, 45 patients (48.4%) with primary goiter and 48 patients (51.6%) with recurrent goiter were distinguished. Patients with primary hypothyroidism accounted for 87 (48.3%), according to the severity of the following groups; a) subclinical 32 patients (36.8%) and b) manifest 55 (63.2%).    </w:t>
      </w:r>
    </w:p>
    <w:p w:rsidR="00065F1E" w:rsidRDefault="001231D1" w:rsidP="00E21196">
      <w:pPr>
        <w:spacing w:after="0" w:line="240" w:lineRule="auto"/>
        <w:jc w:val="both"/>
        <w:rPr>
          <w:rFonts w:ascii="Times New Roman" w:eastAsia="Times New Roman" w:hAnsi="Times New Roman" w:cs="Times New Roman"/>
          <w:color w:val="000000" w:themeColor="text1"/>
          <w:sz w:val="28"/>
          <w:szCs w:val="28"/>
          <w:lang w:val="en-US" w:eastAsia="ru-RU"/>
        </w:rPr>
      </w:pPr>
      <w:r w:rsidRPr="001231D1">
        <w:rPr>
          <w:rFonts w:ascii="Times New Roman" w:eastAsia="Times New Roman" w:hAnsi="Times New Roman" w:cs="Times New Roman"/>
          <w:color w:val="000000" w:themeColor="text1"/>
          <w:sz w:val="28"/>
          <w:szCs w:val="28"/>
          <w:lang w:val="en-US" w:eastAsia="ru-RU"/>
        </w:rPr>
        <w:t xml:space="preserve">       </w:t>
      </w:r>
      <w:r w:rsidR="00AB2E91">
        <w:rPr>
          <w:rFonts w:ascii="Times New Roman" w:eastAsia="Times New Roman" w:hAnsi="Times New Roman" w:cs="Times New Roman"/>
          <w:color w:val="000000" w:themeColor="text1"/>
          <w:sz w:val="28"/>
          <w:szCs w:val="28"/>
          <w:lang w:val="en-US" w:eastAsia="ru-RU"/>
        </w:rPr>
        <w:t xml:space="preserve">  </w:t>
      </w:r>
      <w:r w:rsidRPr="001231D1">
        <w:rPr>
          <w:rFonts w:ascii="Times New Roman" w:eastAsia="Times New Roman" w:hAnsi="Times New Roman" w:cs="Times New Roman"/>
          <w:color w:val="000000" w:themeColor="text1"/>
          <w:sz w:val="28"/>
          <w:szCs w:val="28"/>
          <w:lang w:val="en-US" w:eastAsia="ru-RU"/>
        </w:rPr>
        <w:t xml:space="preserve"> </w:t>
      </w:r>
      <w:r w:rsidRPr="00065F1E">
        <w:rPr>
          <w:rFonts w:ascii="Times New Roman" w:eastAsia="Times New Roman" w:hAnsi="Times New Roman" w:cs="Times New Roman"/>
          <w:b/>
          <w:color w:val="000000" w:themeColor="text1"/>
          <w:sz w:val="28"/>
          <w:szCs w:val="28"/>
          <w:lang w:val="en-US" w:eastAsia="ru-RU"/>
        </w:rPr>
        <w:t>Research methods:</w:t>
      </w:r>
      <w:r w:rsidRPr="001231D1">
        <w:rPr>
          <w:rFonts w:ascii="Times New Roman" w:eastAsia="Times New Roman" w:hAnsi="Times New Roman" w:cs="Times New Roman"/>
          <w:color w:val="000000" w:themeColor="text1"/>
          <w:sz w:val="28"/>
          <w:szCs w:val="28"/>
          <w:lang w:val="en-US" w:eastAsia="ru-RU"/>
        </w:rPr>
        <w:t xml:space="preserve"> the following research methods were used to determine neuroendocrine immune disorders in autoimmune thyroid disease: ultrasound, thyroid hormone and antibody content, immunological reactions (cellular and humoral), differential diagnostic aspects of neuromuscular, neuropsychiatric, and vegetative disorders.   </w:t>
      </w:r>
      <w:r w:rsidR="00065F1E">
        <w:rPr>
          <w:rFonts w:ascii="Times New Roman" w:eastAsia="Times New Roman" w:hAnsi="Times New Roman" w:cs="Times New Roman"/>
          <w:color w:val="000000" w:themeColor="text1"/>
          <w:sz w:val="28"/>
          <w:szCs w:val="28"/>
          <w:lang w:val="en-US" w:eastAsia="ru-RU"/>
        </w:rPr>
        <w:t xml:space="preserve">       </w:t>
      </w:r>
    </w:p>
    <w:p w:rsidR="0087647C" w:rsidRDefault="00065F1E" w:rsidP="00E21196">
      <w:pPr>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        </w:t>
      </w:r>
      <w:r w:rsidR="00AB2E91">
        <w:rPr>
          <w:rFonts w:ascii="Times New Roman" w:eastAsia="Times New Roman" w:hAnsi="Times New Roman" w:cs="Times New Roman"/>
          <w:color w:val="000000" w:themeColor="text1"/>
          <w:sz w:val="28"/>
          <w:szCs w:val="28"/>
          <w:lang w:val="en-US" w:eastAsia="ru-RU"/>
        </w:rPr>
        <w:t xml:space="preserve">  </w:t>
      </w:r>
      <w:r w:rsidR="001231D1" w:rsidRPr="00065F1E">
        <w:rPr>
          <w:rFonts w:ascii="Times New Roman" w:eastAsia="Times New Roman" w:hAnsi="Times New Roman" w:cs="Times New Roman"/>
          <w:b/>
          <w:color w:val="000000" w:themeColor="text1"/>
          <w:sz w:val="28"/>
          <w:szCs w:val="28"/>
          <w:lang w:val="en-US" w:eastAsia="ru-RU"/>
        </w:rPr>
        <w:t>Results:</w:t>
      </w:r>
      <w:r w:rsidR="001231D1" w:rsidRPr="001231D1">
        <w:rPr>
          <w:rFonts w:ascii="Times New Roman" w:eastAsia="Times New Roman" w:hAnsi="Times New Roman" w:cs="Times New Roman"/>
          <w:color w:val="000000" w:themeColor="text1"/>
          <w:sz w:val="28"/>
          <w:szCs w:val="28"/>
          <w:lang w:val="en-US" w:eastAsia="ru-RU"/>
        </w:rPr>
        <w:t xml:space="preserve"> </w:t>
      </w:r>
      <w:r w:rsidR="0087647C">
        <w:rPr>
          <w:rFonts w:ascii="Times New Roman" w:eastAsia="Times New Roman" w:hAnsi="Times New Roman" w:cs="Times New Roman"/>
          <w:color w:val="000000" w:themeColor="text1"/>
          <w:sz w:val="28"/>
          <w:szCs w:val="28"/>
          <w:lang w:val="en-US" w:eastAsia="ru-RU"/>
        </w:rPr>
        <w:t xml:space="preserve">For the first time, the peculiarities of interdependencies of neuroendocrine immune systems in AHI have been established.   It has been established that the peculiarities of the pathogenesis of the development of </w:t>
      </w:r>
      <w:proofErr w:type="spellStart"/>
      <w:r w:rsidR="0087647C">
        <w:rPr>
          <w:rFonts w:ascii="Times New Roman" w:eastAsia="Times New Roman" w:hAnsi="Times New Roman" w:cs="Times New Roman"/>
          <w:color w:val="000000" w:themeColor="text1"/>
          <w:sz w:val="28"/>
          <w:szCs w:val="28"/>
          <w:lang w:val="en-US" w:eastAsia="ru-RU"/>
        </w:rPr>
        <w:t>neuroendocrinogenic</w:t>
      </w:r>
      <w:proofErr w:type="spellEnd"/>
      <w:r w:rsidR="0087647C">
        <w:rPr>
          <w:rFonts w:ascii="Times New Roman" w:eastAsia="Times New Roman" w:hAnsi="Times New Roman" w:cs="Times New Roman"/>
          <w:color w:val="000000" w:themeColor="text1"/>
          <w:sz w:val="28"/>
          <w:szCs w:val="28"/>
          <w:lang w:val="en-US" w:eastAsia="ru-RU"/>
        </w:rPr>
        <w:t xml:space="preserve"> immune disorders in HPH are based on primary disorders of the hypothalamic-pituitary-thyroid systems, which cause secondary functional changes in the immune and nervous systems of the body. </w:t>
      </w:r>
    </w:p>
    <w:p w:rsidR="00AB2E91" w:rsidRDefault="0087647C" w:rsidP="00E21196">
      <w:pPr>
        <w:spacing w:after="0" w:line="240" w:lineRule="auto"/>
        <w:jc w:val="both"/>
        <w:rPr>
          <w:rFonts w:ascii="Times New Roman" w:eastAsia="Times New Roman" w:hAnsi="Times New Roman" w:cs="Times New Roman"/>
          <w:b/>
          <w:color w:val="000000" w:themeColor="text1"/>
          <w:sz w:val="28"/>
          <w:szCs w:val="28"/>
          <w:lang w:val="en-US" w:eastAsia="ru-RU"/>
        </w:rPr>
      </w:pPr>
      <w:r>
        <w:rPr>
          <w:rFonts w:ascii="Times New Roman" w:eastAsia="Times New Roman" w:hAnsi="Times New Roman" w:cs="Times New Roman"/>
          <w:b/>
          <w:color w:val="000000" w:themeColor="text1"/>
          <w:sz w:val="28"/>
          <w:szCs w:val="28"/>
          <w:lang w:val="en-US" w:eastAsia="ru-RU"/>
        </w:rPr>
        <w:t xml:space="preserve">  </w:t>
      </w:r>
      <w:r w:rsidR="00AB2E91">
        <w:rPr>
          <w:rFonts w:ascii="Times New Roman" w:eastAsia="Times New Roman" w:hAnsi="Times New Roman" w:cs="Times New Roman"/>
          <w:b/>
          <w:color w:val="000000" w:themeColor="text1"/>
          <w:sz w:val="28"/>
          <w:szCs w:val="28"/>
          <w:lang w:val="en-US" w:eastAsia="ru-RU"/>
        </w:rPr>
        <w:t xml:space="preserve">      </w:t>
      </w:r>
      <w:proofErr w:type="gramStart"/>
      <w:r w:rsidR="00AB2E91" w:rsidRPr="00AB2E91">
        <w:rPr>
          <w:rFonts w:ascii="Times New Roman" w:eastAsia="Times New Roman" w:hAnsi="Times New Roman" w:cs="Times New Roman"/>
          <w:b/>
          <w:color w:val="000000" w:themeColor="text1"/>
          <w:sz w:val="28"/>
          <w:szCs w:val="28"/>
          <w:lang w:val="en-US" w:eastAsia="ru-RU"/>
        </w:rPr>
        <w:t>Scientific novelty.</w:t>
      </w:r>
      <w:proofErr w:type="gramEnd"/>
      <w:r w:rsidR="00AB2E91">
        <w:rPr>
          <w:rFonts w:ascii="Times New Roman" w:eastAsia="Times New Roman" w:hAnsi="Times New Roman" w:cs="Times New Roman"/>
          <w:color w:val="000000" w:themeColor="text1"/>
          <w:sz w:val="28"/>
          <w:szCs w:val="28"/>
          <w:lang w:val="en-US" w:eastAsia="ru-RU"/>
        </w:rPr>
        <w:t xml:space="preserve"> For the first time, the peculiarities of interdependencies of neuroendocrine immune systems in AHI have been established.   It has been established that the peculiarities of the pathogenesis of the development of </w:t>
      </w:r>
      <w:proofErr w:type="spellStart"/>
      <w:r w:rsidR="00AB2E91">
        <w:rPr>
          <w:rFonts w:ascii="Times New Roman" w:eastAsia="Times New Roman" w:hAnsi="Times New Roman" w:cs="Times New Roman"/>
          <w:color w:val="000000" w:themeColor="text1"/>
          <w:sz w:val="28"/>
          <w:szCs w:val="28"/>
          <w:lang w:val="en-US" w:eastAsia="ru-RU"/>
        </w:rPr>
        <w:t>neuroendocrinogenic</w:t>
      </w:r>
      <w:proofErr w:type="spellEnd"/>
      <w:r w:rsidR="00AB2E91">
        <w:rPr>
          <w:rFonts w:ascii="Times New Roman" w:eastAsia="Times New Roman" w:hAnsi="Times New Roman" w:cs="Times New Roman"/>
          <w:color w:val="000000" w:themeColor="text1"/>
          <w:sz w:val="28"/>
          <w:szCs w:val="28"/>
          <w:lang w:val="en-US" w:eastAsia="ru-RU"/>
        </w:rPr>
        <w:t xml:space="preserve"> immune disorders in HPH are based on primary disorders of the hypothalamic-pituitary-thyroid systems, which cause secondary functional changes in the immune and nervous systems of the body. Field of application: Neurology, endocrinology and pathological physiology.</w:t>
      </w:r>
      <w:r w:rsidR="00AB2E91">
        <w:rPr>
          <w:rFonts w:ascii="Times New Roman" w:eastAsia="Times New Roman" w:hAnsi="Times New Roman" w:cs="Times New Roman"/>
          <w:b/>
          <w:color w:val="000000" w:themeColor="text1"/>
          <w:sz w:val="28"/>
          <w:szCs w:val="28"/>
          <w:lang w:val="en-US" w:eastAsia="ru-RU"/>
        </w:rPr>
        <w:t xml:space="preserve">  </w:t>
      </w:r>
    </w:p>
    <w:p w:rsidR="00AB2E91" w:rsidRPr="001231D1" w:rsidRDefault="00AB2E91" w:rsidP="00E21196">
      <w:pPr>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
          <w:color w:val="000000" w:themeColor="text1"/>
          <w:sz w:val="28"/>
          <w:szCs w:val="28"/>
          <w:lang w:val="en-US" w:eastAsia="ru-RU"/>
        </w:rPr>
        <w:t xml:space="preserve">        </w:t>
      </w:r>
      <w:r w:rsidRPr="0087647C">
        <w:rPr>
          <w:rFonts w:ascii="Times New Roman" w:eastAsia="Times New Roman" w:hAnsi="Times New Roman" w:cs="Times New Roman"/>
          <w:b/>
          <w:color w:val="000000" w:themeColor="text1"/>
          <w:sz w:val="28"/>
          <w:szCs w:val="28"/>
          <w:lang w:val="en-US" w:eastAsia="ru-RU"/>
        </w:rPr>
        <w:t>Scope of application:</w:t>
      </w:r>
      <w:r>
        <w:rPr>
          <w:rFonts w:ascii="Times New Roman" w:eastAsia="Times New Roman" w:hAnsi="Times New Roman" w:cs="Times New Roman"/>
          <w:color w:val="000000" w:themeColor="text1"/>
          <w:sz w:val="28"/>
          <w:szCs w:val="28"/>
          <w:lang w:val="en-US" w:eastAsia="ru-RU"/>
        </w:rPr>
        <w:t xml:space="preserve"> Neurology, endocrinology and pathological physiology.</w:t>
      </w:r>
    </w:p>
    <w:sectPr w:rsidR="00AB2E91" w:rsidRPr="001231D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08" w:rsidRDefault="00466508" w:rsidP="00B73B3F">
      <w:pPr>
        <w:spacing w:after="0" w:line="240" w:lineRule="auto"/>
      </w:pPr>
      <w:r>
        <w:separator/>
      </w:r>
    </w:p>
  </w:endnote>
  <w:endnote w:type="continuationSeparator" w:id="0">
    <w:p w:rsidR="00466508" w:rsidRDefault="00466508" w:rsidP="00B7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0" w:rsidRDefault="006C78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714"/>
      <w:docPartObj>
        <w:docPartGallery w:val="Page Numbers (Bottom of Page)"/>
        <w:docPartUnique/>
      </w:docPartObj>
    </w:sdtPr>
    <w:sdtContent>
      <w:p w:rsidR="006C7880" w:rsidRDefault="006C7880">
        <w:pPr>
          <w:pStyle w:val="a5"/>
          <w:jc w:val="center"/>
        </w:pPr>
        <w:r>
          <w:fldChar w:fldCharType="begin"/>
        </w:r>
        <w:r>
          <w:instrText>PAGE   \* MERGEFORMAT</w:instrText>
        </w:r>
        <w:r>
          <w:fldChar w:fldCharType="separate"/>
        </w:r>
        <w:r w:rsidR="001A5BC4">
          <w:rPr>
            <w:noProof/>
          </w:rPr>
          <w:t>15</w:t>
        </w:r>
        <w:r>
          <w:fldChar w:fldCharType="end"/>
        </w:r>
      </w:p>
    </w:sdtContent>
  </w:sdt>
  <w:p w:rsidR="006C7880" w:rsidRDefault="006C78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0" w:rsidRDefault="006C78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08" w:rsidRDefault="00466508" w:rsidP="00B73B3F">
      <w:pPr>
        <w:spacing w:after="0" w:line="240" w:lineRule="auto"/>
      </w:pPr>
      <w:r>
        <w:separator/>
      </w:r>
    </w:p>
  </w:footnote>
  <w:footnote w:type="continuationSeparator" w:id="0">
    <w:p w:rsidR="00466508" w:rsidRDefault="00466508" w:rsidP="00B73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0" w:rsidRDefault="006C78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0" w:rsidRDefault="006C788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0" w:rsidRDefault="006C78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45DF"/>
    <w:multiLevelType w:val="hybridMultilevel"/>
    <w:tmpl w:val="69F07F32"/>
    <w:lvl w:ilvl="0" w:tplc="6BAE5A16">
      <w:start w:val="1"/>
      <w:numFmt w:val="decimal"/>
      <w:lvlText w:val="%1."/>
      <w:lvlJc w:val="left"/>
      <w:pPr>
        <w:tabs>
          <w:tab w:val="num" w:pos="465"/>
        </w:tabs>
        <w:ind w:left="465" w:hanging="82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1D0D398A"/>
    <w:multiLevelType w:val="hybridMultilevel"/>
    <w:tmpl w:val="47A28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861F76"/>
    <w:multiLevelType w:val="multilevel"/>
    <w:tmpl w:val="69F07F32"/>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3E2137DB"/>
    <w:multiLevelType w:val="multilevel"/>
    <w:tmpl w:val="69F07F32"/>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3E226AC6"/>
    <w:multiLevelType w:val="multilevel"/>
    <w:tmpl w:val="69F07F32"/>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42F203CE"/>
    <w:multiLevelType w:val="multilevel"/>
    <w:tmpl w:val="69F07F32"/>
    <w:lvl w:ilvl="0">
      <w:start w:val="1"/>
      <w:numFmt w:val="decimal"/>
      <w:lvlText w:val="%1."/>
      <w:lvlJc w:val="left"/>
      <w:pPr>
        <w:tabs>
          <w:tab w:val="num" w:pos="465"/>
        </w:tabs>
        <w:ind w:left="465" w:hanging="825"/>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6986747"/>
    <w:multiLevelType w:val="multilevel"/>
    <w:tmpl w:val="69F07F32"/>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695769D1"/>
    <w:multiLevelType w:val="hybridMultilevel"/>
    <w:tmpl w:val="B5227B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536B5E"/>
    <w:multiLevelType w:val="hybridMultilevel"/>
    <w:tmpl w:val="DAD49ECC"/>
    <w:lvl w:ilvl="0" w:tplc="56BA804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73D050F2"/>
    <w:multiLevelType w:val="multilevel"/>
    <w:tmpl w:val="1AFA32C2"/>
    <w:lvl w:ilvl="0">
      <w:start w:val="2"/>
      <w:numFmt w:val="decimal"/>
      <w:lvlText w:val="%1"/>
      <w:lvlJc w:val="left"/>
      <w:pPr>
        <w:tabs>
          <w:tab w:val="num" w:pos="465"/>
        </w:tabs>
        <w:ind w:left="465" w:hanging="465"/>
      </w:pPr>
      <w:rPr>
        <w:rFonts w:hint="default"/>
        <w:color w:val="000000"/>
        <w:w w:val="93"/>
      </w:rPr>
    </w:lvl>
    <w:lvl w:ilvl="1">
      <w:start w:val="1"/>
      <w:numFmt w:val="decimal"/>
      <w:lvlText w:val="%1.%2"/>
      <w:lvlJc w:val="left"/>
      <w:pPr>
        <w:tabs>
          <w:tab w:val="num" w:pos="465"/>
        </w:tabs>
        <w:ind w:left="465" w:hanging="465"/>
      </w:pPr>
      <w:rPr>
        <w:rFonts w:hint="default"/>
        <w:color w:val="000000"/>
        <w:w w:val="93"/>
      </w:rPr>
    </w:lvl>
    <w:lvl w:ilvl="2">
      <w:start w:val="1"/>
      <w:numFmt w:val="decimal"/>
      <w:lvlText w:val="%1.%2.%3"/>
      <w:lvlJc w:val="left"/>
      <w:pPr>
        <w:tabs>
          <w:tab w:val="num" w:pos="720"/>
        </w:tabs>
        <w:ind w:left="720" w:hanging="720"/>
      </w:pPr>
      <w:rPr>
        <w:rFonts w:hint="default"/>
        <w:color w:val="000000"/>
        <w:w w:val="93"/>
      </w:rPr>
    </w:lvl>
    <w:lvl w:ilvl="3">
      <w:start w:val="1"/>
      <w:numFmt w:val="decimal"/>
      <w:lvlText w:val="%1.%2.%3.%4"/>
      <w:lvlJc w:val="left"/>
      <w:pPr>
        <w:tabs>
          <w:tab w:val="num" w:pos="1080"/>
        </w:tabs>
        <w:ind w:left="1080" w:hanging="1080"/>
      </w:pPr>
      <w:rPr>
        <w:rFonts w:hint="default"/>
        <w:color w:val="000000"/>
        <w:w w:val="93"/>
      </w:rPr>
    </w:lvl>
    <w:lvl w:ilvl="4">
      <w:start w:val="1"/>
      <w:numFmt w:val="decimal"/>
      <w:lvlText w:val="%1.%2.%3.%4.%5"/>
      <w:lvlJc w:val="left"/>
      <w:pPr>
        <w:tabs>
          <w:tab w:val="num" w:pos="1080"/>
        </w:tabs>
        <w:ind w:left="1080" w:hanging="1080"/>
      </w:pPr>
      <w:rPr>
        <w:rFonts w:hint="default"/>
        <w:color w:val="000000"/>
        <w:w w:val="93"/>
      </w:rPr>
    </w:lvl>
    <w:lvl w:ilvl="5">
      <w:start w:val="1"/>
      <w:numFmt w:val="decimal"/>
      <w:lvlText w:val="%1.%2.%3.%4.%5.%6"/>
      <w:lvlJc w:val="left"/>
      <w:pPr>
        <w:tabs>
          <w:tab w:val="num" w:pos="1440"/>
        </w:tabs>
        <w:ind w:left="1440" w:hanging="1440"/>
      </w:pPr>
      <w:rPr>
        <w:rFonts w:hint="default"/>
        <w:color w:val="000000"/>
        <w:w w:val="93"/>
      </w:rPr>
    </w:lvl>
    <w:lvl w:ilvl="6">
      <w:start w:val="1"/>
      <w:numFmt w:val="decimal"/>
      <w:lvlText w:val="%1.%2.%3.%4.%5.%6.%7"/>
      <w:lvlJc w:val="left"/>
      <w:pPr>
        <w:tabs>
          <w:tab w:val="num" w:pos="1440"/>
        </w:tabs>
        <w:ind w:left="1440" w:hanging="1440"/>
      </w:pPr>
      <w:rPr>
        <w:rFonts w:hint="default"/>
        <w:color w:val="000000"/>
        <w:w w:val="93"/>
      </w:rPr>
    </w:lvl>
    <w:lvl w:ilvl="7">
      <w:start w:val="1"/>
      <w:numFmt w:val="decimal"/>
      <w:lvlText w:val="%1.%2.%3.%4.%5.%6.%7.%8"/>
      <w:lvlJc w:val="left"/>
      <w:pPr>
        <w:tabs>
          <w:tab w:val="num" w:pos="1800"/>
        </w:tabs>
        <w:ind w:left="1800" w:hanging="1800"/>
      </w:pPr>
      <w:rPr>
        <w:rFonts w:hint="default"/>
        <w:color w:val="000000"/>
        <w:w w:val="93"/>
      </w:rPr>
    </w:lvl>
    <w:lvl w:ilvl="8">
      <w:start w:val="1"/>
      <w:numFmt w:val="decimal"/>
      <w:lvlText w:val="%1.%2.%3.%4.%5.%6.%7.%8.%9"/>
      <w:lvlJc w:val="left"/>
      <w:pPr>
        <w:tabs>
          <w:tab w:val="num" w:pos="2160"/>
        </w:tabs>
        <w:ind w:left="2160" w:hanging="2160"/>
      </w:pPr>
      <w:rPr>
        <w:rFonts w:hint="default"/>
        <w:color w:val="000000"/>
        <w:w w:val="93"/>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18"/>
    <w:rsid w:val="00006965"/>
    <w:rsid w:val="00017520"/>
    <w:rsid w:val="000205D7"/>
    <w:rsid w:val="00031B8B"/>
    <w:rsid w:val="000450BF"/>
    <w:rsid w:val="00045A11"/>
    <w:rsid w:val="00047DF2"/>
    <w:rsid w:val="00055B01"/>
    <w:rsid w:val="00065F1E"/>
    <w:rsid w:val="00074273"/>
    <w:rsid w:val="00082532"/>
    <w:rsid w:val="000A5B49"/>
    <w:rsid w:val="000C1F77"/>
    <w:rsid w:val="000D0569"/>
    <w:rsid w:val="000E314C"/>
    <w:rsid w:val="001053ED"/>
    <w:rsid w:val="0012154C"/>
    <w:rsid w:val="001231D1"/>
    <w:rsid w:val="001502B5"/>
    <w:rsid w:val="00150955"/>
    <w:rsid w:val="00172255"/>
    <w:rsid w:val="00172BA7"/>
    <w:rsid w:val="001760FD"/>
    <w:rsid w:val="001A5BC4"/>
    <w:rsid w:val="001B4D12"/>
    <w:rsid w:val="001C6A6F"/>
    <w:rsid w:val="001D48E2"/>
    <w:rsid w:val="001F1131"/>
    <w:rsid w:val="002127D7"/>
    <w:rsid w:val="00215BC7"/>
    <w:rsid w:val="00222A9B"/>
    <w:rsid w:val="0022792D"/>
    <w:rsid w:val="00233956"/>
    <w:rsid w:val="002433CB"/>
    <w:rsid w:val="00281380"/>
    <w:rsid w:val="002B290F"/>
    <w:rsid w:val="002E5911"/>
    <w:rsid w:val="00334F5C"/>
    <w:rsid w:val="00344FBD"/>
    <w:rsid w:val="00353028"/>
    <w:rsid w:val="00374E43"/>
    <w:rsid w:val="003C5E22"/>
    <w:rsid w:val="003C66B8"/>
    <w:rsid w:val="003C6A18"/>
    <w:rsid w:val="00434109"/>
    <w:rsid w:val="004630EE"/>
    <w:rsid w:val="00466508"/>
    <w:rsid w:val="004720FF"/>
    <w:rsid w:val="00480B37"/>
    <w:rsid w:val="0048277E"/>
    <w:rsid w:val="00490EB4"/>
    <w:rsid w:val="004940E6"/>
    <w:rsid w:val="00494E3F"/>
    <w:rsid w:val="004A700F"/>
    <w:rsid w:val="004B62DB"/>
    <w:rsid w:val="004C0CE9"/>
    <w:rsid w:val="004C4132"/>
    <w:rsid w:val="004F56CD"/>
    <w:rsid w:val="00513CEE"/>
    <w:rsid w:val="00520E68"/>
    <w:rsid w:val="00533190"/>
    <w:rsid w:val="00555443"/>
    <w:rsid w:val="00580758"/>
    <w:rsid w:val="0059656E"/>
    <w:rsid w:val="005A22C5"/>
    <w:rsid w:val="005E41E4"/>
    <w:rsid w:val="005F334A"/>
    <w:rsid w:val="005F5BF3"/>
    <w:rsid w:val="0061233A"/>
    <w:rsid w:val="006126DF"/>
    <w:rsid w:val="00614D62"/>
    <w:rsid w:val="0066156C"/>
    <w:rsid w:val="00661C86"/>
    <w:rsid w:val="00670E06"/>
    <w:rsid w:val="0067198B"/>
    <w:rsid w:val="0067374F"/>
    <w:rsid w:val="00685020"/>
    <w:rsid w:val="006C7880"/>
    <w:rsid w:val="006D06BD"/>
    <w:rsid w:val="00710DF3"/>
    <w:rsid w:val="00730704"/>
    <w:rsid w:val="00737916"/>
    <w:rsid w:val="007379AF"/>
    <w:rsid w:val="007813DA"/>
    <w:rsid w:val="00792F26"/>
    <w:rsid w:val="00797E83"/>
    <w:rsid w:val="007B3708"/>
    <w:rsid w:val="007D340A"/>
    <w:rsid w:val="007E1F63"/>
    <w:rsid w:val="008035B2"/>
    <w:rsid w:val="008207E1"/>
    <w:rsid w:val="00834724"/>
    <w:rsid w:val="00837AE9"/>
    <w:rsid w:val="0087647C"/>
    <w:rsid w:val="00886B1E"/>
    <w:rsid w:val="008A4158"/>
    <w:rsid w:val="008C2A60"/>
    <w:rsid w:val="008E666D"/>
    <w:rsid w:val="008F6857"/>
    <w:rsid w:val="00904D86"/>
    <w:rsid w:val="00920548"/>
    <w:rsid w:val="00927E39"/>
    <w:rsid w:val="00944B4C"/>
    <w:rsid w:val="00944FB7"/>
    <w:rsid w:val="00951FCF"/>
    <w:rsid w:val="00953426"/>
    <w:rsid w:val="0095667B"/>
    <w:rsid w:val="0096379E"/>
    <w:rsid w:val="009910B2"/>
    <w:rsid w:val="009B0DAB"/>
    <w:rsid w:val="009B3394"/>
    <w:rsid w:val="009E73F4"/>
    <w:rsid w:val="00A04316"/>
    <w:rsid w:val="00A11D6F"/>
    <w:rsid w:val="00A13BE0"/>
    <w:rsid w:val="00A272EB"/>
    <w:rsid w:val="00A3439C"/>
    <w:rsid w:val="00A34A7C"/>
    <w:rsid w:val="00A37CBD"/>
    <w:rsid w:val="00A4447F"/>
    <w:rsid w:val="00A57CEC"/>
    <w:rsid w:val="00A86852"/>
    <w:rsid w:val="00A949D6"/>
    <w:rsid w:val="00A955E7"/>
    <w:rsid w:val="00AA16EE"/>
    <w:rsid w:val="00AB2E91"/>
    <w:rsid w:val="00AB7306"/>
    <w:rsid w:val="00AC35F1"/>
    <w:rsid w:val="00AD16D1"/>
    <w:rsid w:val="00AD194A"/>
    <w:rsid w:val="00AE3623"/>
    <w:rsid w:val="00B064EB"/>
    <w:rsid w:val="00B07687"/>
    <w:rsid w:val="00B31558"/>
    <w:rsid w:val="00B4721A"/>
    <w:rsid w:val="00B73B3F"/>
    <w:rsid w:val="00B7618C"/>
    <w:rsid w:val="00C0090E"/>
    <w:rsid w:val="00C12D15"/>
    <w:rsid w:val="00C37CD3"/>
    <w:rsid w:val="00C403B6"/>
    <w:rsid w:val="00C425DC"/>
    <w:rsid w:val="00C60E0E"/>
    <w:rsid w:val="00C6252D"/>
    <w:rsid w:val="00C71CB2"/>
    <w:rsid w:val="00C75079"/>
    <w:rsid w:val="00C956AB"/>
    <w:rsid w:val="00CA06D5"/>
    <w:rsid w:val="00CA65A2"/>
    <w:rsid w:val="00CC6711"/>
    <w:rsid w:val="00D0394D"/>
    <w:rsid w:val="00D0396E"/>
    <w:rsid w:val="00D05C28"/>
    <w:rsid w:val="00D1026C"/>
    <w:rsid w:val="00D30745"/>
    <w:rsid w:val="00D334B4"/>
    <w:rsid w:val="00D573FF"/>
    <w:rsid w:val="00D762DE"/>
    <w:rsid w:val="00D76FED"/>
    <w:rsid w:val="00D87408"/>
    <w:rsid w:val="00D9446C"/>
    <w:rsid w:val="00D9781E"/>
    <w:rsid w:val="00DA02A7"/>
    <w:rsid w:val="00E01C6A"/>
    <w:rsid w:val="00E034A5"/>
    <w:rsid w:val="00E11EA8"/>
    <w:rsid w:val="00E21196"/>
    <w:rsid w:val="00E27A10"/>
    <w:rsid w:val="00E3238C"/>
    <w:rsid w:val="00E424C0"/>
    <w:rsid w:val="00E510FB"/>
    <w:rsid w:val="00E62433"/>
    <w:rsid w:val="00E65345"/>
    <w:rsid w:val="00E659B7"/>
    <w:rsid w:val="00E67333"/>
    <w:rsid w:val="00EA408F"/>
    <w:rsid w:val="00EC5A31"/>
    <w:rsid w:val="00ED4975"/>
    <w:rsid w:val="00ED537D"/>
    <w:rsid w:val="00EF437A"/>
    <w:rsid w:val="00F07051"/>
    <w:rsid w:val="00F3231C"/>
    <w:rsid w:val="00F407E7"/>
    <w:rsid w:val="00F476D4"/>
    <w:rsid w:val="00F73870"/>
    <w:rsid w:val="00F75BCF"/>
    <w:rsid w:val="00F768E5"/>
    <w:rsid w:val="00F85931"/>
    <w:rsid w:val="00FA3059"/>
    <w:rsid w:val="00FC6C2F"/>
    <w:rsid w:val="00FF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E5"/>
  </w:style>
  <w:style w:type="paragraph" w:styleId="1">
    <w:name w:val="heading 1"/>
    <w:basedOn w:val="a"/>
    <w:next w:val="a"/>
    <w:link w:val="10"/>
    <w:qFormat/>
    <w:rsid w:val="000D0569"/>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0D0569"/>
    <w:pPr>
      <w:keepNext/>
      <w:spacing w:after="0" w:line="360" w:lineRule="auto"/>
      <w:ind w:firstLine="720"/>
      <w:jc w:val="center"/>
      <w:outlineLvl w:val="2"/>
    </w:pPr>
    <w:rPr>
      <w:rFonts w:ascii="Times New Roman" w:eastAsia="Times New Roman" w:hAnsi="Times New Roman" w:cs="Times New Roman"/>
      <w:sz w:val="28"/>
      <w:szCs w:val="20"/>
      <w:lang w:val="en-US"/>
    </w:rPr>
  </w:style>
  <w:style w:type="paragraph" w:styleId="4">
    <w:name w:val="heading 4"/>
    <w:basedOn w:val="a"/>
    <w:next w:val="a"/>
    <w:link w:val="40"/>
    <w:qFormat/>
    <w:rsid w:val="000D0569"/>
    <w:pPr>
      <w:keepNext/>
      <w:overflowPunct w:val="0"/>
      <w:autoSpaceDE w:val="0"/>
      <w:autoSpaceDN w:val="0"/>
      <w:adjustRightInd w:val="0"/>
      <w:spacing w:after="0" w:line="360" w:lineRule="auto"/>
      <w:jc w:val="center"/>
      <w:textAlignment w:val="baseline"/>
      <w:outlineLvl w:val="3"/>
    </w:pPr>
    <w:rPr>
      <w:rFonts w:ascii="Times New Roman" w:eastAsia="Times New Roman" w:hAnsi="Times New Roman" w:cs="Times New Roman"/>
      <w:b/>
      <w:sz w:val="28"/>
      <w:szCs w:val="20"/>
    </w:rPr>
  </w:style>
  <w:style w:type="paragraph" w:styleId="5">
    <w:name w:val="heading 5"/>
    <w:basedOn w:val="a"/>
    <w:next w:val="a"/>
    <w:link w:val="50"/>
    <w:qFormat/>
    <w:rsid w:val="000D0569"/>
    <w:pPr>
      <w:keepNext/>
      <w:overflowPunct w:val="0"/>
      <w:autoSpaceDE w:val="0"/>
      <w:autoSpaceDN w:val="0"/>
      <w:adjustRightInd w:val="0"/>
      <w:spacing w:after="0" w:line="360" w:lineRule="auto"/>
      <w:jc w:val="right"/>
      <w:textAlignment w:val="baseline"/>
      <w:outlineLvl w:val="4"/>
    </w:pPr>
    <w:rPr>
      <w:rFonts w:ascii="Times New Roman" w:eastAsia="Times New Roman" w:hAnsi="Times New Roman" w:cs="Times New Roman"/>
      <w:sz w:val="28"/>
      <w:szCs w:val="20"/>
    </w:rPr>
  </w:style>
  <w:style w:type="paragraph" w:styleId="7">
    <w:name w:val="heading 7"/>
    <w:basedOn w:val="a"/>
    <w:next w:val="a"/>
    <w:link w:val="70"/>
    <w:qFormat/>
    <w:rsid w:val="000D0569"/>
    <w:pPr>
      <w:keepNext/>
      <w:spacing w:after="0" w:line="240" w:lineRule="auto"/>
      <w:ind w:firstLine="720"/>
      <w:jc w:val="both"/>
      <w:outlineLvl w:val="6"/>
    </w:pPr>
    <w:rPr>
      <w:rFonts w:ascii="Times New Roman" w:eastAsia="Times New Roman" w:hAnsi="Times New Roman" w:cs="Times New Roman"/>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B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3B3F"/>
  </w:style>
  <w:style w:type="paragraph" w:styleId="a5">
    <w:name w:val="footer"/>
    <w:basedOn w:val="a"/>
    <w:link w:val="a6"/>
    <w:uiPriority w:val="99"/>
    <w:unhideWhenUsed/>
    <w:rsid w:val="00B73B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3B3F"/>
  </w:style>
  <w:style w:type="paragraph" w:styleId="a7">
    <w:name w:val="Body Text Indent"/>
    <w:basedOn w:val="a"/>
    <w:link w:val="a8"/>
    <w:unhideWhenUsed/>
    <w:rsid w:val="000D0569"/>
    <w:pPr>
      <w:spacing w:after="120"/>
      <w:ind w:left="283"/>
    </w:pPr>
  </w:style>
  <w:style w:type="character" w:customStyle="1" w:styleId="a8">
    <w:name w:val="Основной текст с отступом Знак"/>
    <w:basedOn w:val="a0"/>
    <w:link w:val="a7"/>
    <w:rsid w:val="000D0569"/>
  </w:style>
  <w:style w:type="character" w:customStyle="1" w:styleId="10">
    <w:name w:val="Заголовок 1 Знак"/>
    <w:basedOn w:val="a0"/>
    <w:link w:val="1"/>
    <w:rsid w:val="000D0569"/>
    <w:rPr>
      <w:rFonts w:ascii="Cambria" w:eastAsia="Times New Roman" w:hAnsi="Cambria" w:cs="Times New Roman"/>
      <w:b/>
      <w:bCs/>
      <w:kern w:val="32"/>
      <w:sz w:val="32"/>
      <w:szCs w:val="32"/>
    </w:rPr>
  </w:style>
  <w:style w:type="character" w:customStyle="1" w:styleId="30">
    <w:name w:val="Заголовок 3 Знак"/>
    <w:basedOn w:val="a0"/>
    <w:link w:val="3"/>
    <w:rsid w:val="000D0569"/>
    <w:rPr>
      <w:rFonts w:ascii="Times New Roman" w:eastAsia="Times New Roman" w:hAnsi="Times New Roman" w:cs="Times New Roman"/>
      <w:sz w:val="28"/>
      <w:szCs w:val="20"/>
      <w:lang w:val="en-US"/>
    </w:rPr>
  </w:style>
  <w:style w:type="character" w:customStyle="1" w:styleId="40">
    <w:name w:val="Заголовок 4 Знак"/>
    <w:basedOn w:val="a0"/>
    <w:link w:val="4"/>
    <w:rsid w:val="000D0569"/>
    <w:rPr>
      <w:rFonts w:ascii="Times New Roman" w:eastAsia="Times New Roman" w:hAnsi="Times New Roman" w:cs="Times New Roman"/>
      <w:b/>
      <w:sz w:val="28"/>
      <w:szCs w:val="20"/>
    </w:rPr>
  </w:style>
  <w:style w:type="character" w:customStyle="1" w:styleId="50">
    <w:name w:val="Заголовок 5 Знак"/>
    <w:basedOn w:val="a0"/>
    <w:link w:val="5"/>
    <w:rsid w:val="000D0569"/>
    <w:rPr>
      <w:rFonts w:ascii="Times New Roman" w:eastAsia="Times New Roman" w:hAnsi="Times New Roman" w:cs="Times New Roman"/>
      <w:sz w:val="28"/>
      <w:szCs w:val="20"/>
    </w:rPr>
  </w:style>
  <w:style w:type="character" w:customStyle="1" w:styleId="70">
    <w:name w:val="Заголовок 7 Знак"/>
    <w:basedOn w:val="a0"/>
    <w:link w:val="7"/>
    <w:rsid w:val="000D0569"/>
    <w:rPr>
      <w:rFonts w:ascii="Times New Roman" w:eastAsia="Times New Roman" w:hAnsi="Times New Roman" w:cs="Times New Roman"/>
      <w:i/>
      <w:iCs/>
      <w:sz w:val="28"/>
      <w:szCs w:val="20"/>
    </w:rPr>
  </w:style>
  <w:style w:type="numbering" w:customStyle="1" w:styleId="11">
    <w:name w:val="Нет списка1"/>
    <w:next w:val="a2"/>
    <w:semiHidden/>
    <w:unhideWhenUsed/>
    <w:rsid w:val="000D0569"/>
  </w:style>
  <w:style w:type="character" w:styleId="a9">
    <w:name w:val="page number"/>
    <w:basedOn w:val="a0"/>
    <w:rsid w:val="000D0569"/>
  </w:style>
  <w:style w:type="paragraph" w:styleId="aa">
    <w:name w:val="Body Text"/>
    <w:basedOn w:val="a"/>
    <w:link w:val="ab"/>
    <w:rsid w:val="000D0569"/>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0D0569"/>
    <w:rPr>
      <w:rFonts w:ascii="Times New Roman" w:eastAsia="Times New Roman" w:hAnsi="Times New Roman" w:cs="Times New Roman"/>
      <w:sz w:val="28"/>
      <w:szCs w:val="20"/>
    </w:rPr>
  </w:style>
  <w:style w:type="paragraph" w:styleId="2">
    <w:name w:val="Body Text Indent 2"/>
    <w:basedOn w:val="a"/>
    <w:link w:val="20"/>
    <w:rsid w:val="000D0569"/>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0D0569"/>
    <w:rPr>
      <w:rFonts w:ascii="Times New Roman" w:eastAsia="Times New Roman" w:hAnsi="Times New Roman" w:cs="Times New Roman"/>
      <w:sz w:val="20"/>
      <w:szCs w:val="20"/>
    </w:rPr>
  </w:style>
  <w:style w:type="character" w:customStyle="1" w:styleId="12">
    <w:name w:val="Основной текст с отступом Знак1"/>
    <w:rsid w:val="000D0569"/>
    <w:rPr>
      <w:sz w:val="28"/>
      <w:lang w:eastAsia="en-US"/>
    </w:rPr>
  </w:style>
  <w:style w:type="table" w:styleId="ac">
    <w:name w:val="Table Grid"/>
    <w:basedOn w:val="a1"/>
    <w:rsid w:val="000D0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0D0569"/>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0D0569"/>
    <w:rPr>
      <w:rFonts w:ascii="Times New Roman" w:eastAsia="Times New Roman" w:hAnsi="Times New Roman" w:cs="Times New Roman"/>
      <w:sz w:val="16"/>
      <w:szCs w:val="16"/>
      <w:lang w:val="en-US"/>
    </w:rPr>
  </w:style>
  <w:style w:type="paragraph" w:styleId="ad">
    <w:name w:val="Plain Text"/>
    <w:basedOn w:val="a"/>
    <w:link w:val="ae"/>
    <w:rsid w:val="000D0569"/>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0D0569"/>
    <w:rPr>
      <w:rFonts w:ascii="Courier New" w:eastAsia="Times New Roman" w:hAnsi="Courier New" w:cs="Courier New"/>
      <w:sz w:val="20"/>
      <w:szCs w:val="20"/>
      <w:lang w:eastAsia="ru-RU"/>
    </w:rPr>
  </w:style>
  <w:style w:type="paragraph" w:customStyle="1" w:styleId="13">
    <w:name w:val="Обычный1"/>
    <w:rsid w:val="000D0569"/>
    <w:pPr>
      <w:spacing w:after="0" w:line="240" w:lineRule="auto"/>
    </w:pPr>
    <w:rPr>
      <w:rFonts w:ascii="Baltica" w:eastAsia="Times New Roman" w:hAnsi="Baltica" w:cs="Times New Roman"/>
      <w:sz w:val="24"/>
      <w:szCs w:val="20"/>
    </w:rPr>
  </w:style>
  <w:style w:type="character" w:customStyle="1" w:styleId="af">
    <w:name w:val="Знак Знак Знак"/>
    <w:rsid w:val="000D0569"/>
    <w:rPr>
      <w:sz w:val="28"/>
      <w:szCs w:val="24"/>
      <w:lang w:val="ru-RU" w:eastAsia="en-US" w:bidi="ar-SA"/>
    </w:rPr>
  </w:style>
  <w:style w:type="character" w:customStyle="1" w:styleId="af0">
    <w:name w:val="Знак Знак"/>
    <w:rsid w:val="000D0569"/>
    <w:rPr>
      <w:sz w:val="28"/>
      <w:lang w:val="ru-RU" w:eastAsia="en-US" w:bidi="ar-SA"/>
    </w:rPr>
  </w:style>
  <w:style w:type="paragraph" w:styleId="21">
    <w:name w:val="Body Text 2"/>
    <w:basedOn w:val="a"/>
    <w:link w:val="22"/>
    <w:rsid w:val="000D0569"/>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0D0569"/>
    <w:rPr>
      <w:rFonts w:ascii="Times New Roman" w:eastAsia="Times New Roman" w:hAnsi="Times New Roman" w:cs="Times New Roman"/>
      <w:sz w:val="24"/>
      <w:szCs w:val="24"/>
      <w:lang w:val="en-US"/>
    </w:rPr>
  </w:style>
  <w:style w:type="paragraph" w:styleId="af1">
    <w:name w:val="Normal (Web)"/>
    <w:basedOn w:val="a"/>
    <w:unhideWhenUsed/>
    <w:rsid w:val="000D0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0D0569"/>
    <w:pPr>
      <w:spacing w:after="0" w:line="240" w:lineRule="auto"/>
    </w:pPr>
    <w:rPr>
      <w:rFonts w:ascii="Tahoma" w:eastAsia="Times New Roman" w:hAnsi="Tahoma" w:cs="Times New Roman"/>
      <w:sz w:val="16"/>
      <w:szCs w:val="16"/>
      <w:lang w:val="x-none"/>
    </w:rPr>
  </w:style>
  <w:style w:type="character" w:customStyle="1" w:styleId="af3">
    <w:name w:val="Текст выноски Знак"/>
    <w:basedOn w:val="a0"/>
    <w:link w:val="af2"/>
    <w:rsid w:val="000D0569"/>
    <w:rPr>
      <w:rFonts w:ascii="Tahoma" w:eastAsia="Times New Roman" w:hAnsi="Tahoma" w:cs="Times New Roman"/>
      <w:sz w:val="16"/>
      <w:szCs w:val="16"/>
      <w:lang w:val="x-none"/>
    </w:rPr>
  </w:style>
  <w:style w:type="character" w:customStyle="1" w:styleId="af4">
    <w:name w:val="Знак Знак Знак"/>
    <w:rsid w:val="000D0569"/>
    <w:rPr>
      <w:sz w:val="28"/>
      <w:szCs w:val="24"/>
      <w:lang w:val="ru-RU" w:eastAsia="en-US" w:bidi="ar-SA"/>
    </w:rPr>
  </w:style>
  <w:style w:type="paragraph" w:styleId="af5">
    <w:name w:val="No Spacing"/>
    <w:uiPriority w:val="1"/>
    <w:qFormat/>
    <w:rsid w:val="000D0569"/>
    <w:pPr>
      <w:spacing w:after="0" w:line="240" w:lineRule="auto"/>
    </w:pPr>
    <w:rPr>
      <w:rFonts w:ascii="Calibri" w:eastAsia="Calibri" w:hAnsi="Calibri" w:cs="Times New Roman"/>
    </w:rPr>
  </w:style>
  <w:style w:type="table" w:customStyle="1" w:styleId="14">
    <w:name w:val="Светлая сетка1"/>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Светлая сетка - Акцент 11"/>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редняя сетка 11"/>
    <w:basedOn w:val="a1"/>
    <w:uiPriority w:val="67"/>
    <w:rsid w:val="000D0569"/>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af6">
    <w:name w:val="Emphasis"/>
    <w:qFormat/>
    <w:rsid w:val="000D0569"/>
    <w:rPr>
      <w:i/>
      <w:iCs/>
    </w:rPr>
  </w:style>
  <w:style w:type="table" w:styleId="-6">
    <w:name w:val="Light Grid Accent 6"/>
    <w:basedOn w:val="a1"/>
    <w:uiPriority w:val="62"/>
    <w:rsid w:val="000D056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3">
    <w:name w:val="Светлая сетка2"/>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f7">
    <w:name w:val="line number"/>
    <w:basedOn w:val="a0"/>
    <w:uiPriority w:val="99"/>
    <w:semiHidden/>
    <w:unhideWhenUsed/>
    <w:rsid w:val="009910B2"/>
  </w:style>
  <w:style w:type="character" w:styleId="af8">
    <w:name w:val="Hyperlink"/>
    <w:basedOn w:val="a0"/>
    <w:uiPriority w:val="99"/>
    <w:unhideWhenUsed/>
    <w:rsid w:val="008A41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E5"/>
  </w:style>
  <w:style w:type="paragraph" w:styleId="1">
    <w:name w:val="heading 1"/>
    <w:basedOn w:val="a"/>
    <w:next w:val="a"/>
    <w:link w:val="10"/>
    <w:qFormat/>
    <w:rsid w:val="000D0569"/>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0D0569"/>
    <w:pPr>
      <w:keepNext/>
      <w:spacing w:after="0" w:line="360" w:lineRule="auto"/>
      <w:ind w:firstLine="720"/>
      <w:jc w:val="center"/>
      <w:outlineLvl w:val="2"/>
    </w:pPr>
    <w:rPr>
      <w:rFonts w:ascii="Times New Roman" w:eastAsia="Times New Roman" w:hAnsi="Times New Roman" w:cs="Times New Roman"/>
      <w:sz w:val="28"/>
      <w:szCs w:val="20"/>
      <w:lang w:val="en-US"/>
    </w:rPr>
  </w:style>
  <w:style w:type="paragraph" w:styleId="4">
    <w:name w:val="heading 4"/>
    <w:basedOn w:val="a"/>
    <w:next w:val="a"/>
    <w:link w:val="40"/>
    <w:qFormat/>
    <w:rsid w:val="000D0569"/>
    <w:pPr>
      <w:keepNext/>
      <w:overflowPunct w:val="0"/>
      <w:autoSpaceDE w:val="0"/>
      <w:autoSpaceDN w:val="0"/>
      <w:adjustRightInd w:val="0"/>
      <w:spacing w:after="0" w:line="360" w:lineRule="auto"/>
      <w:jc w:val="center"/>
      <w:textAlignment w:val="baseline"/>
      <w:outlineLvl w:val="3"/>
    </w:pPr>
    <w:rPr>
      <w:rFonts w:ascii="Times New Roman" w:eastAsia="Times New Roman" w:hAnsi="Times New Roman" w:cs="Times New Roman"/>
      <w:b/>
      <w:sz w:val="28"/>
      <w:szCs w:val="20"/>
    </w:rPr>
  </w:style>
  <w:style w:type="paragraph" w:styleId="5">
    <w:name w:val="heading 5"/>
    <w:basedOn w:val="a"/>
    <w:next w:val="a"/>
    <w:link w:val="50"/>
    <w:qFormat/>
    <w:rsid w:val="000D0569"/>
    <w:pPr>
      <w:keepNext/>
      <w:overflowPunct w:val="0"/>
      <w:autoSpaceDE w:val="0"/>
      <w:autoSpaceDN w:val="0"/>
      <w:adjustRightInd w:val="0"/>
      <w:spacing w:after="0" w:line="360" w:lineRule="auto"/>
      <w:jc w:val="right"/>
      <w:textAlignment w:val="baseline"/>
      <w:outlineLvl w:val="4"/>
    </w:pPr>
    <w:rPr>
      <w:rFonts w:ascii="Times New Roman" w:eastAsia="Times New Roman" w:hAnsi="Times New Roman" w:cs="Times New Roman"/>
      <w:sz w:val="28"/>
      <w:szCs w:val="20"/>
    </w:rPr>
  </w:style>
  <w:style w:type="paragraph" w:styleId="7">
    <w:name w:val="heading 7"/>
    <w:basedOn w:val="a"/>
    <w:next w:val="a"/>
    <w:link w:val="70"/>
    <w:qFormat/>
    <w:rsid w:val="000D0569"/>
    <w:pPr>
      <w:keepNext/>
      <w:spacing w:after="0" w:line="240" w:lineRule="auto"/>
      <w:ind w:firstLine="720"/>
      <w:jc w:val="both"/>
      <w:outlineLvl w:val="6"/>
    </w:pPr>
    <w:rPr>
      <w:rFonts w:ascii="Times New Roman" w:eastAsia="Times New Roman" w:hAnsi="Times New Roman" w:cs="Times New Roman"/>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B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3B3F"/>
  </w:style>
  <w:style w:type="paragraph" w:styleId="a5">
    <w:name w:val="footer"/>
    <w:basedOn w:val="a"/>
    <w:link w:val="a6"/>
    <w:uiPriority w:val="99"/>
    <w:unhideWhenUsed/>
    <w:rsid w:val="00B73B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3B3F"/>
  </w:style>
  <w:style w:type="paragraph" w:styleId="a7">
    <w:name w:val="Body Text Indent"/>
    <w:basedOn w:val="a"/>
    <w:link w:val="a8"/>
    <w:unhideWhenUsed/>
    <w:rsid w:val="000D0569"/>
    <w:pPr>
      <w:spacing w:after="120"/>
      <w:ind w:left="283"/>
    </w:pPr>
  </w:style>
  <w:style w:type="character" w:customStyle="1" w:styleId="a8">
    <w:name w:val="Основной текст с отступом Знак"/>
    <w:basedOn w:val="a0"/>
    <w:link w:val="a7"/>
    <w:rsid w:val="000D0569"/>
  </w:style>
  <w:style w:type="character" w:customStyle="1" w:styleId="10">
    <w:name w:val="Заголовок 1 Знак"/>
    <w:basedOn w:val="a0"/>
    <w:link w:val="1"/>
    <w:rsid w:val="000D0569"/>
    <w:rPr>
      <w:rFonts w:ascii="Cambria" w:eastAsia="Times New Roman" w:hAnsi="Cambria" w:cs="Times New Roman"/>
      <w:b/>
      <w:bCs/>
      <w:kern w:val="32"/>
      <w:sz w:val="32"/>
      <w:szCs w:val="32"/>
    </w:rPr>
  </w:style>
  <w:style w:type="character" w:customStyle="1" w:styleId="30">
    <w:name w:val="Заголовок 3 Знак"/>
    <w:basedOn w:val="a0"/>
    <w:link w:val="3"/>
    <w:rsid w:val="000D0569"/>
    <w:rPr>
      <w:rFonts w:ascii="Times New Roman" w:eastAsia="Times New Roman" w:hAnsi="Times New Roman" w:cs="Times New Roman"/>
      <w:sz w:val="28"/>
      <w:szCs w:val="20"/>
      <w:lang w:val="en-US"/>
    </w:rPr>
  </w:style>
  <w:style w:type="character" w:customStyle="1" w:styleId="40">
    <w:name w:val="Заголовок 4 Знак"/>
    <w:basedOn w:val="a0"/>
    <w:link w:val="4"/>
    <w:rsid w:val="000D0569"/>
    <w:rPr>
      <w:rFonts w:ascii="Times New Roman" w:eastAsia="Times New Roman" w:hAnsi="Times New Roman" w:cs="Times New Roman"/>
      <w:b/>
      <w:sz w:val="28"/>
      <w:szCs w:val="20"/>
    </w:rPr>
  </w:style>
  <w:style w:type="character" w:customStyle="1" w:styleId="50">
    <w:name w:val="Заголовок 5 Знак"/>
    <w:basedOn w:val="a0"/>
    <w:link w:val="5"/>
    <w:rsid w:val="000D0569"/>
    <w:rPr>
      <w:rFonts w:ascii="Times New Roman" w:eastAsia="Times New Roman" w:hAnsi="Times New Roman" w:cs="Times New Roman"/>
      <w:sz w:val="28"/>
      <w:szCs w:val="20"/>
    </w:rPr>
  </w:style>
  <w:style w:type="character" w:customStyle="1" w:styleId="70">
    <w:name w:val="Заголовок 7 Знак"/>
    <w:basedOn w:val="a0"/>
    <w:link w:val="7"/>
    <w:rsid w:val="000D0569"/>
    <w:rPr>
      <w:rFonts w:ascii="Times New Roman" w:eastAsia="Times New Roman" w:hAnsi="Times New Roman" w:cs="Times New Roman"/>
      <w:i/>
      <w:iCs/>
      <w:sz w:val="28"/>
      <w:szCs w:val="20"/>
    </w:rPr>
  </w:style>
  <w:style w:type="numbering" w:customStyle="1" w:styleId="11">
    <w:name w:val="Нет списка1"/>
    <w:next w:val="a2"/>
    <w:semiHidden/>
    <w:unhideWhenUsed/>
    <w:rsid w:val="000D0569"/>
  </w:style>
  <w:style w:type="character" w:styleId="a9">
    <w:name w:val="page number"/>
    <w:basedOn w:val="a0"/>
    <w:rsid w:val="000D0569"/>
  </w:style>
  <w:style w:type="paragraph" w:styleId="aa">
    <w:name w:val="Body Text"/>
    <w:basedOn w:val="a"/>
    <w:link w:val="ab"/>
    <w:rsid w:val="000D0569"/>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0D0569"/>
    <w:rPr>
      <w:rFonts w:ascii="Times New Roman" w:eastAsia="Times New Roman" w:hAnsi="Times New Roman" w:cs="Times New Roman"/>
      <w:sz w:val="28"/>
      <w:szCs w:val="20"/>
    </w:rPr>
  </w:style>
  <w:style w:type="paragraph" w:styleId="2">
    <w:name w:val="Body Text Indent 2"/>
    <w:basedOn w:val="a"/>
    <w:link w:val="20"/>
    <w:rsid w:val="000D0569"/>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0D0569"/>
    <w:rPr>
      <w:rFonts w:ascii="Times New Roman" w:eastAsia="Times New Roman" w:hAnsi="Times New Roman" w:cs="Times New Roman"/>
      <w:sz w:val="20"/>
      <w:szCs w:val="20"/>
    </w:rPr>
  </w:style>
  <w:style w:type="character" w:customStyle="1" w:styleId="12">
    <w:name w:val="Основной текст с отступом Знак1"/>
    <w:rsid w:val="000D0569"/>
    <w:rPr>
      <w:sz w:val="28"/>
      <w:lang w:eastAsia="en-US"/>
    </w:rPr>
  </w:style>
  <w:style w:type="table" w:styleId="ac">
    <w:name w:val="Table Grid"/>
    <w:basedOn w:val="a1"/>
    <w:rsid w:val="000D0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0D0569"/>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0D0569"/>
    <w:rPr>
      <w:rFonts w:ascii="Times New Roman" w:eastAsia="Times New Roman" w:hAnsi="Times New Roman" w:cs="Times New Roman"/>
      <w:sz w:val="16"/>
      <w:szCs w:val="16"/>
      <w:lang w:val="en-US"/>
    </w:rPr>
  </w:style>
  <w:style w:type="paragraph" w:styleId="ad">
    <w:name w:val="Plain Text"/>
    <w:basedOn w:val="a"/>
    <w:link w:val="ae"/>
    <w:rsid w:val="000D0569"/>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0D0569"/>
    <w:rPr>
      <w:rFonts w:ascii="Courier New" w:eastAsia="Times New Roman" w:hAnsi="Courier New" w:cs="Courier New"/>
      <w:sz w:val="20"/>
      <w:szCs w:val="20"/>
      <w:lang w:eastAsia="ru-RU"/>
    </w:rPr>
  </w:style>
  <w:style w:type="paragraph" w:customStyle="1" w:styleId="13">
    <w:name w:val="Обычный1"/>
    <w:rsid w:val="000D0569"/>
    <w:pPr>
      <w:spacing w:after="0" w:line="240" w:lineRule="auto"/>
    </w:pPr>
    <w:rPr>
      <w:rFonts w:ascii="Baltica" w:eastAsia="Times New Roman" w:hAnsi="Baltica" w:cs="Times New Roman"/>
      <w:sz w:val="24"/>
      <w:szCs w:val="20"/>
    </w:rPr>
  </w:style>
  <w:style w:type="character" w:customStyle="1" w:styleId="af">
    <w:name w:val="Знак Знак Знак"/>
    <w:rsid w:val="000D0569"/>
    <w:rPr>
      <w:sz w:val="28"/>
      <w:szCs w:val="24"/>
      <w:lang w:val="ru-RU" w:eastAsia="en-US" w:bidi="ar-SA"/>
    </w:rPr>
  </w:style>
  <w:style w:type="character" w:customStyle="1" w:styleId="af0">
    <w:name w:val="Знак Знак"/>
    <w:rsid w:val="000D0569"/>
    <w:rPr>
      <w:sz w:val="28"/>
      <w:lang w:val="ru-RU" w:eastAsia="en-US" w:bidi="ar-SA"/>
    </w:rPr>
  </w:style>
  <w:style w:type="paragraph" w:styleId="21">
    <w:name w:val="Body Text 2"/>
    <w:basedOn w:val="a"/>
    <w:link w:val="22"/>
    <w:rsid w:val="000D0569"/>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0D0569"/>
    <w:rPr>
      <w:rFonts w:ascii="Times New Roman" w:eastAsia="Times New Roman" w:hAnsi="Times New Roman" w:cs="Times New Roman"/>
      <w:sz w:val="24"/>
      <w:szCs w:val="24"/>
      <w:lang w:val="en-US"/>
    </w:rPr>
  </w:style>
  <w:style w:type="paragraph" w:styleId="af1">
    <w:name w:val="Normal (Web)"/>
    <w:basedOn w:val="a"/>
    <w:unhideWhenUsed/>
    <w:rsid w:val="000D0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0D0569"/>
    <w:pPr>
      <w:spacing w:after="0" w:line="240" w:lineRule="auto"/>
    </w:pPr>
    <w:rPr>
      <w:rFonts w:ascii="Tahoma" w:eastAsia="Times New Roman" w:hAnsi="Tahoma" w:cs="Times New Roman"/>
      <w:sz w:val="16"/>
      <w:szCs w:val="16"/>
      <w:lang w:val="x-none"/>
    </w:rPr>
  </w:style>
  <w:style w:type="character" w:customStyle="1" w:styleId="af3">
    <w:name w:val="Текст выноски Знак"/>
    <w:basedOn w:val="a0"/>
    <w:link w:val="af2"/>
    <w:rsid w:val="000D0569"/>
    <w:rPr>
      <w:rFonts w:ascii="Tahoma" w:eastAsia="Times New Roman" w:hAnsi="Tahoma" w:cs="Times New Roman"/>
      <w:sz w:val="16"/>
      <w:szCs w:val="16"/>
      <w:lang w:val="x-none"/>
    </w:rPr>
  </w:style>
  <w:style w:type="character" w:customStyle="1" w:styleId="af4">
    <w:name w:val="Знак Знак Знак"/>
    <w:rsid w:val="000D0569"/>
    <w:rPr>
      <w:sz w:val="28"/>
      <w:szCs w:val="24"/>
      <w:lang w:val="ru-RU" w:eastAsia="en-US" w:bidi="ar-SA"/>
    </w:rPr>
  </w:style>
  <w:style w:type="paragraph" w:styleId="af5">
    <w:name w:val="No Spacing"/>
    <w:uiPriority w:val="1"/>
    <w:qFormat/>
    <w:rsid w:val="000D0569"/>
    <w:pPr>
      <w:spacing w:after="0" w:line="240" w:lineRule="auto"/>
    </w:pPr>
    <w:rPr>
      <w:rFonts w:ascii="Calibri" w:eastAsia="Calibri" w:hAnsi="Calibri" w:cs="Times New Roman"/>
    </w:rPr>
  </w:style>
  <w:style w:type="table" w:customStyle="1" w:styleId="14">
    <w:name w:val="Светлая сетка1"/>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Светлая сетка - Акцент 11"/>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редняя сетка 11"/>
    <w:basedOn w:val="a1"/>
    <w:uiPriority w:val="67"/>
    <w:rsid w:val="000D0569"/>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af6">
    <w:name w:val="Emphasis"/>
    <w:qFormat/>
    <w:rsid w:val="000D0569"/>
    <w:rPr>
      <w:i/>
      <w:iCs/>
    </w:rPr>
  </w:style>
  <w:style w:type="table" w:styleId="-6">
    <w:name w:val="Light Grid Accent 6"/>
    <w:basedOn w:val="a1"/>
    <w:uiPriority w:val="62"/>
    <w:rsid w:val="000D056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3">
    <w:name w:val="Светлая сетка2"/>
    <w:basedOn w:val="a1"/>
    <w:uiPriority w:val="62"/>
    <w:rsid w:val="000D056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f7">
    <w:name w:val="line number"/>
    <w:basedOn w:val="a0"/>
    <w:uiPriority w:val="99"/>
    <w:semiHidden/>
    <w:unhideWhenUsed/>
    <w:rsid w:val="009910B2"/>
  </w:style>
  <w:style w:type="character" w:styleId="af8">
    <w:name w:val="Hyperlink"/>
    <w:basedOn w:val="a0"/>
    <w:uiPriority w:val="99"/>
    <w:unhideWhenUsed/>
    <w:rsid w:val="008A4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6611">
      <w:bodyDiv w:val="1"/>
      <w:marLeft w:val="0"/>
      <w:marRight w:val="0"/>
      <w:marTop w:val="0"/>
      <w:marBottom w:val="0"/>
      <w:divBdr>
        <w:top w:val="none" w:sz="0" w:space="0" w:color="auto"/>
        <w:left w:val="none" w:sz="0" w:space="0" w:color="auto"/>
        <w:bottom w:val="none" w:sz="0" w:space="0" w:color="auto"/>
        <w:right w:val="none" w:sz="0" w:space="0" w:color="auto"/>
      </w:divBdr>
    </w:div>
    <w:div w:id="509178413">
      <w:bodyDiv w:val="1"/>
      <w:marLeft w:val="0"/>
      <w:marRight w:val="0"/>
      <w:marTop w:val="0"/>
      <w:marBottom w:val="0"/>
      <w:divBdr>
        <w:top w:val="none" w:sz="0" w:space="0" w:color="auto"/>
        <w:left w:val="none" w:sz="0" w:space="0" w:color="auto"/>
        <w:bottom w:val="none" w:sz="0" w:space="0" w:color="auto"/>
        <w:right w:val="none" w:sz="0" w:space="0" w:color="auto"/>
      </w:divBdr>
    </w:div>
    <w:div w:id="1271739030">
      <w:bodyDiv w:val="1"/>
      <w:marLeft w:val="0"/>
      <w:marRight w:val="0"/>
      <w:marTop w:val="0"/>
      <w:marBottom w:val="0"/>
      <w:divBdr>
        <w:top w:val="none" w:sz="0" w:space="0" w:color="auto"/>
        <w:left w:val="none" w:sz="0" w:space="0" w:color="auto"/>
        <w:bottom w:val="none" w:sz="0" w:space="0" w:color="auto"/>
        <w:right w:val="none" w:sz="0" w:space="0" w:color="auto"/>
      </w:divBdr>
    </w:div>
    <w:div w:id="14159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ientificjournal.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1315372424722703E-2"/>
          <c:y val="0.27362329925584972"/>
          <c:w val="0.60846030656507322"/>
          <c:h val="0.46355575891261641"/>
        </c:manualLayout>
      </c:layout>
      <c:pie3DChart>
        <c:varyColors val="1"/>
        <c:ser>
          <c:idx val="0"/>
          <c:order val="0"/>
          <c:tx>
            <c:strRef>
              <c:f>Sheet1!$A$2</c:f>
              <c:strCache>
                <c:ptCount val="1"/>
                <c:pt idx="0">
                  <c:v>Восток</c:v>
                </c:pt>
              </c:strCache>
            </c:strRef>
          </c:tx>
          <c:spPr>
            <a:solidFill>
              <a:srgbClr val="00CC99"/>
            </a:solidFill>
            <a:ln w="12700">
              <a:solidFill>
                <a:srgbClr val="000000"/>
              </a:solidFill>
              <a:prstDash val="solid"/>
            </a:ln>
          </c:spPr>
          <c:dPt>
            <c:idx val="0"/>
            <c:bubble3D val="0"/>
            <c:spPr>
              <a:pattFill prst="ltVert">
                <a:fgClr>
                  <a:srgbClr val="000000"/>
                </a:fgClr>
                <a:bgClr>
                  <a:srgbClr val="FFFFFF"/>
                </a:bgClr>
              </a:pattFill>
              <a:ln w="12700">
                <a:solidFill>
                  <a:srgbClr val="000000"/>
                </a:solidFill>
                <a:prstDash val="solid"/>
              </a:ln>
            </c:spPr>
          </c:dPt>
          <c:dPt>
            <c:idx val="1"/>
            <c:bubble3D val="0"/>
            <c:spPr>
              <a:solidFill>
                <a:srgbClr val="3333CC"/>
              </a:solidFill>
              <a:ln w="12700">
                <a:solidFill>
                  <a:srgbClr val="000000"/>
                </a:solidFill>
                <a:prstDash val="solid"/>
              </a:ln>
            </c:spPr>
          </c:dPt>
          <c:dPt>
            <c:idx val="2"/>
            <c:bubble3D val="0"/>
            <c:spPr>
              <a:solidFill>
                <a:srgbClr val="CCCCFF"/>
              </a:solidFill>
              <a:ln w="12700">
                <a:solidFill>
                  <a:srgbClr val="000000"/>
                </a:solidFill>
                <a:prstDash val="solid"/>
              </a:ln>
            </c:spPr>
          </c:dPt>
          <c:dPt>
            <c:idx val="3"/>
            <c:bubble3D val="0"/>
            <c:spPr>
              <a:pattFill prst="pct20">
                <a:fgClr>
                  <a:srgbClr val="000000"/>
                </a:fgClr>
                <a:bgClr>
                  <a:srgbClr val="FFFFFF"/>
                </a:bgClr>
              </a:pattFill>
              <a:ln w="12700">
                <a:solidFill>
                  <a:srgbClr val="000000"/>
                </a:solidFill>
                <a:prstDash val="solid"/>
              </a:ln>
            </c:spPr>
          </c:dPt>
          <c:dPt>
            <c:idx val="4"/>
            <c:bubble3D val="0"/>
            <c:spPr>
              <a:solidFill>
                <a:srgbClr val="808080"/>
              </a:solidFill>
              <a:ln w="12700">
                <a:solidFill>
                  <a:srgbClr val="000000"/>
                </a:solidFill>
                <a:prstDash val="solid"/>
              </a:ln>
            </c:spPr>
          </c:dPt>
          <c:dLbls>
            <c:dLbl>
              <c:idx val="2"/>
              <c:layout>
                <c:manualLayout>
                  <c:x val="-0.1318839894897961"/>
                  <c:y val="-2.0320982683568366E-2"/>
                </c:manualLayout>
              </c:layout>
              <c:tx>
                <c:rich>
                  <a:bodyPr/>
                  <a:lstStyle/>
                  <a:p>
                    <a:pPr>
                      <a:defRPr sz="1200" b="1" i="0" u="none" strike="noStrike" baseline="0">
                        <a:solidFill>
                          <a:srgbClr val="000000"/>
                        </a:solidFill>
                        <a:latin typeface="Arial Cyr"/>
                        <a:ea typeface="Arial Cyr"/>
                        <a:cs typeface="Arial Cyr"/>
                      </a:defRPr>
                    </a:pPr>
                    <a:r>
                      <a:rPr lang="ru-RU"/>
                      <a:t>48,3</a:t>
                    </a:r>
                    <a:r>
                      <a:rPr lang="ru-RU" baseline="0"/>
                      <a:t> </a:t>
                    </a:r>
                    <a:r>
                      <a:rPr lang="ru-RU"/>
                      <a:t>%</a:t>
                    </a:r>
                  </a:p>
                </c:rich>
              </c:tx>
              <c:spPr>
                <a:noFill/>
                <a:ln w="25401">
                  <a:noFill/>
                </a:ln>
              </c:spPr>
              <c:dLblPos val="bestFit"/>
              <c:showLegendKey val="0"/>
              <c:showVal val="0"/>
              <c:showCatName val="0"/>
              <c:showSerName val="0"/>
              <c:showPercent val="0"/>
              <c:showBubbleSize val="0"/>
            </c:dLbl>
            <c:dLbl>
              <c:idx val="3"/>
              <c:layout>
                <c:manualLayout>
                  <c:x val="0.14275938417090389"/>
                  <c:y val="-0.16463514044230002"/>
                </c:manualLayout>
              </c:layout>
              <c:tx>
                <c:rich>
                  <a:bodyPr/>
                  <a:lstStyle/>
                  <a:p>
                    <a:pPr>
                      <a:defRPr sz="1200" b="1" i="0" u="none" strike="noStrike" baseline="0">
                        <a:solidFill>
                          <a:srgbClr val="000000"/>
                        </a:solidFill>
                        <a:latin typeface="Arial Cyr"/>
                        <a:ea typeface="Arial Cyr"/>
                        <a:cs typeface="Arial Cyr"/>
                      </a:defRPr>
                    </a:pPr>
                    <a:r>
                      <a:rPr lang="ru-RU"/>
                      <a:t>51,6</a:t>
                    </a:r>
                    <a:r>
                      <a:rPr lang="ru-RU" baseline="0"/>
                      <a:t> </a:t>
                    </a:r>
                    <a:r>
                      <a:rPr lang="ru-RU"/>
                      <a:t>%</a:t>
                    </a:r>
                  </a:p>
                </c:rich>
              </c:tx>
              <c:spPr>
                <a:noFill/>
                <a:ln w="25401">
                  <a:noFill/>
                </a:ln>
              </c:spPr>
              <c:dLblPos val="bestFit"/>
              <c:showLegendKey val="0"/>
              <c:showVal val="0"/>
              <c:showCatName val="0"/>
              <c:showSerName val="0"/>
              <c:showPercent val="0"/>
              <c:showBubbleSize val="0"/>
            </c:dLbl>
            <c:showLegendKey val="0"/>
            <c:showVal val="0"/>
            <c:showCatName val="0"/>
            <c:showSerName val="0"/>
            <c:showPercent val="0"/>
            <c:showBubbleSize val="0"/>
          </c:dLbls>
          <c:cat>
            <c:strRef>
              <c:f>Sheet1!$B$1:$F$1</c:f>
              <c:strCache>
                <c:ptCount val="4"/>
                <c:pt idx="0">
                  <c:v>эутиреоз</c:v>
                </c:pt>
                <c:pt idx="1">
                  <c:v>0</c:v>
                </c:pt>
                <c:pt idx="2">
                  <c:v>Гипотиреоз</c:v>
                </c:pt>
                <c:pt idx="3">
                  <c:v>ДТЗ</c:v>
                </c:pt>
              </c:strCache>
            </c:strRef>
          </c:cat>
          <c:val>
            <c:numRef>
              <c:f>Sheet1!$B$2:$F$2</c:f>
              <c:numCache>
                <c:formatCode>General</c:formatCode>
                <c:ptCount val="5"/>
                <c:pt idx="1">
                  <c:v>0</c:v>
                </c:pt>
                <c:pt idx="2">
                  <c:v>48.7</c:v>
                </c:pt>
                <c:pt idx="3">
                  <c:v>51.2</c:v>
                </c:pt>
              </c:numCache>
            </c:numRef>
          </c:val>
        </c:ser>
        <c:ser>
          <c:idx val="1"/>
          <c:order val="1"/>
          <c:tx>
            <c:strRef>
              <c:f>Sheet1!$A$3</c:f>
              <c:strCache>
                <c:ptCount val="1"/>
                <c:pt idx="0">
                  <c:v>Запад</c:v>
                </c:pt>
              </c:strCache>
            </c:strRef>
          </c:tx>
          <c:spPr>
            <a:solidFill>
              <a:srgbClr val="3333CC"/>
            </a:solidFill>
            <a:ln w="12700">
              <a:solidFill>
                <a:srgbClr val="000000"/>
              </a:solidFill>
              <a:prstDash val="solid"/>
            </a:ln>
          </c:spPr>
          <c:dPt>
            <c:idx val="0"/>
            <c:bubble3D val="0"/>
            <c:spPr>
              <a:solidFill>
                <a:srgbClr val="00CC99"/>
              </a:solidFill>
              <a:ln w="12700">
                <a:solidFill>
                  <a:srgbClr val="000000"/>
                </a:solidFill>
                <a:prstDash val="solid"/>
              </a:ln>
            </c:spPr>
          </c:dPt>
          <c:dPt>
            <c:idx val="2"/>
            <c:bubble3D val="0"/>
            <c:spPr>
              <a:solidFill>
                <a:srgbClr val="CCCCFF"/>
              </a:solidFill>
              <a:ln w="12700">
                <a:solidFill>
                  <a:srgbClr val="000000"/>
                </a:solidFill>
                <a:prstDash val="solid"/>
              </a:ln>
            </c:spPr>
          </c:dPt>
          <c:dPt>
            <c:idx val="3"/>
            <c:bubble3D val="0"/>
            <c:spPr>
              <a:solidFill>
                <a:srgbClr val="B2B2B2"/>
              </a:solidFill>
              <a:ln w="12700">
                <a:solidFill>
                  <a:srgbClr val="000000"/>
                </a:solidFill>
                <a:prstDash val="solid"/>
              </a:ln>
            </c:spPr>
          </c:dPt>
          <c:dPt>
            <c:idx val="4"/>
            <c:bubble3D val="0"/>
            <c:spPr>
              <a:solidFill>
                <a:srgbClr val="808080"/>
              </a:solidFill>
              <a:ln w="12700">
                <a:solidFill>
                  <a:srgbClr val="000000"/>
                </a:solidFill>
                <a:prstDash val="solid"/>
              </a:ln>
            </c:spPr>
          </c:dPt>
          <c:cat>
            <c:strRef>
              <c:f>Sheet1!$B$1:$F$1</c:f>
              <c:strCache>
                <c:ptCount val="4"/>
                <c:pt idx="0">
                  <c:v>эутиреоз</c:v>
                </c:pt>
                <c:pt idx="1">
                  <c:v>0</c:v>
                </c:pt>
                <c:pt idx="2">
                  <c:v>Гипотиреоз</c:v>
                </c:pt>
                <c:pt idx="3">
                  <c:v>ДТЗ</c:v>
                </c:pt>
              </c:strCache>
            </c:strRef>
          </c:cat>
          <c:val>
            <c:numRef>
              <c:f>Sheet1!$B$3:$F$3</c:f>
              <c:numCache>
                <c:formatCode>General</c:formatCode>
                <c:ptCount val="5"/>
                <c:pt idx="0">
                  <c:v>30.6</c:v>
                </c:pt>
                <c:pt idx="1">
                  <c:v>38.6</c:v>
                </c:pt>
                <c:pt idx="2">
                  <c:v>34.6</c:v>
                </c:pt>
              </c:numCache>
            </c:numRef>
          </c:val>
        </c:ser>
        <c:ser>
          <c:idx val="2"/>
          <c:order val="2"/>
          <c:tx>
            <c:strRef>
              <c:f>Sheet1!$A$4</c:f>
              <c:strCache>
                <c:ptCount val="1"/>
                <c:pt idx="0">
                  <c:v>Север</c:v>
                </c:pt>
              </c:strCache>
            </c:strRef>
          </c:tx>
          <c:spPr>
            <a:solidFill>
              <a:srgbClr val="CCCCFF"/>
            </a:solidFill>
            <a:ln w="12700">
              <a:solidFill>
                <a:srgbClr val="000000"/>
              </a:solidFill>
              <a:prstDash val="solid"/>
            </a:ln>
          </c:spPr>
          <c:dPt>
            <c:idx val="0"/>
            <c:bubble3D val="0"/>
            <c:spPr>
              <a:solidFill>
                <a:srgbClr val="00CC99"/>
              </a:solidFill>
              <a:ln w="12700">
                <a:solidFill>
                  <a:srgbClr val="000000"/>
                </a:solidFill>
                <a:prstDash val="solid"/>
              </a:ln>
            </c:spPr>
          </c:dPt>
          <c:dPt>
            <c:idx val="1"/>
            <c:bubble3D val="0"/>
            <c:spPr>
              <a:solidFill>
                <a:srgbClr val="3333CC"/>
              </a:solidFill>
              <a:ln w="12700">
                <a:solidFill>
                  <a:srgbClr val="000000"/>
                </a:solidFill>
                <a:prstDash val="solid"/>
              </a:ln>
            </c:spPr>
          </c:dPt>
          <c:dPt>
            <c:idx val="3"/>
            <c:bubble3D val="0"/>
            <c:spPr>
              <a:solidFill>
                <a:srgbClr val="B2B2B2"/>
              </a:solidFill>
              <a:ln w="12700">
                <a:solidFill>
                  <a:srgbClr val="000000"/>
                </a:solidFill>
                <a:prstDash val="solid"/>
              </a:ln>
            </c:spPr>
          </c:dPt>
          <c:dPt>
            <c:idx val="4"/>
            <c:bubble3D val="0"/>
            <c:spPr>
              <a:solidFill>
                <a:srgbClr val="808080"/>
              </a:solidFill>
              <a:ln w="12700">
                <a:solidFill>
                  <a:srgbClr val="000000"/>
                </a:solidFill>
                <a:prstDash val="solid"/>
              </a:ln>
            </c:spPr>
          </c:dPt>
          <c:cat>
            <c:strRef>
              <c:f>Sheet1!$B$1:$F$1</c:f>
              <c:strCache>
                <c:ptCount val="4"/>
                <c:pt idx="0">
                  <c:v>эутиреоз</c:v>
                </c:pt>
                <c:pt idx="1">
                  <c:v>0</c:v>
                </c:pt>
                <c:pt idx="2">
                  <c:v>Гипотиреоз</c:v>
                </c:pt>
                <c:pt idx="3">
                  <c:v>ДТЗ</c:v>
                </c:pt>
              </c:strCache>
            </c:strRef>
          </c:cat>
          <c:val>
            <c:numRef>
              <c:f>Sheet1!$B$4:$F$4</c:f>
              <c:numCache>
                <c:formatCode>General</c:formatCode>
                <c:ptCount val="5"/>
                <c:pt idx="0">
                  <c:v>16.600000000000001</c:v>
                </c:pt>
                <c:pt idx="1">
                  <c:v>46.9</c:v>
                </c:pt>
                <c:pt idx="2">
                  <c:v>43.7</c:v>
                </c:pt>
                <c:pt idx="3">
                  <c:v>39.5</c:v>
                </c:pt>
              </c:numCache>
            </c:numRef>
          </c:val>
        </c:ser>
        <c:dLbls>
          <c:showLegendKey val="0"/>
          <c:showVal val="0"/>
          <c:showCatName val="0"/>
          <c:showSerName val="0"/>
          <c:showPercent val="0"/>
          <c:showBubbleSize val="0"/>
          <c:showLeaderLines val="0"/>
        </c:dLbls>
      </c:pie3DChart>
      <c:spPr>
        <a:noFill/>
        <a:ln w="25400">
          <a:noFill/>
        </a:ln>
      </c:spPr>
    </c:plotArea>
    <c:legend>
      <c:legendPos val="r"/>
      <c:legendEntry>
        <c:idx val="0"/>
        <c:delete val="1"/>
      </c:legendEntry>
      <c:legendEntry>
        <c:idx val="1"/>
        <c:delete val="1"/>
      </c:legendEntry>
      <c:legendEntry>
        <c:idx val="4"/>
        <c:delete val="1"/>
      </c:legendEntry>
      <c:layout>
        <c:manualLayout>
          <c:xMode val="edge"/>
          <c:yMode val="edge"/>
          <c:x val="0.65803073211908691"/>
          <c:y val="0.31672659089695188"/>
          <c:w val="0.17934899922955991"/>
          <c:h val="0.25391660290134421"/>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A992-8AB4-43A9-A1F3-2AC890B5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Pages>
  <Words>7556</Words>
  <Characters>43070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61</cp:revision>
  <cp:lastPrinted>2024-01-26T02:58:00Z</cp:lastPrinted>
  <dcterms:created xsi:type="dcterms:W3CDTF">2023-12-08T01:17:00Z</dcterms:created>
  <dcterms:modified xsi:type="dcterms:W3CDTF">2024-03-20T04:47:00Z</dcterms:modified>
</cp:coreProperties>
</file>