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DA4" w:rsidRPr="00686B1D" w:rsidRDefault="00686B1D" w:rsidP="00686B1D">
      <w:pPr>
        <w:spacing w:after="30"/>
        <w:jc w:val="center"/>
        <w:rPr>
          <w:rFonts w:ascii="Times New Roman" w:hAnsi="Times New Roman" w:cs="Times New Roman"/>
          <w:b/>
          <w:sz w:val="28"/>
          <w:szCs w:val="28"/>
          <w:lang w:val="ky-KG"/>
        </w:rPr>
      </w:pPr>
      <w:r w:rsidRPr="00686B1D">
        <w:rPr>
          <w:rFonts w:ascii="Times New Roman" w:hAnsi="Times New Roman" w:cs="Times New Roman"/>
          <w:b/>
          <w:sz w:val="28"/>
          <w:szCs w:val="28"/>
          <w:lang w:val="ky-KG"/>
        </w:rPr>
        <w:t>И.К.АХУНБАЕВ атындагы КЫРГЫЗ МАМЛЕКЕТТИК МЕДИЦИНАЛЫК АКАДЕМИЯСЫ</w:t>
      </w:r>
    </w:p>
    <w:p w:rsidR="00ED1DA4" w:rsidRPr="00686B1D" w:rsidRDefault="00686B1D" w:rsidP="00686B1D">
      <w:pPr>
        <w:spacing w:after="30"/>
        <w:jc w:val="center"/>
        <w:rPr>
          <w:rFonts w:ascii="Times New Roman" w:hAnsi="Times New Roman" w:cs="Times New Roman"/>
          <w:b/>
          <w:sz w:val="28"/>
          <w:szCs w:val="28"/>
          <w:lang w:val="ky-KG"/>
        </w:rPr>
      </w:pPr>
      <w:r>
        <w:rPr>
          <w:rFonts w:ascii="Times New Roman" w:hAnsi="Times New Roman" w:cs="Times New Roman"/>
          <w:b/>
          <w:sz w:val="28"/>
          <w:szCs w:val="28"/>
          <w:lang w:val="ky-KG"/>
        </w:rPr>
        <w:t xml:space="preserve">С.Б.ДАНИЯРОВ атындагы </w:t>
      </w:r>
      <w:r w:rsidRPr="00686B1D">
        <w:rPr>
          <w:rFonts w:ascii="Times New Roman" w:hAnsi="Times New Roman" w:cs="Times New Roman"/>
          <w:b/>
          <w:sz w:val="28"/>
          <w:szCs w:val="28"/>
          <w:lang w:val="ky-KG"/>
        </w:rPr>
        <w:t>КЫРГЫЗ МАМЛЕКЕТТИК МЕДИЦИНА</w:t>
      </w:r>
      <w:r>
        <w:rPr>
          <w:rFonts w:ascii="Times New Roman" w:hAnsi="Times New Roman" w:cs="Times New Roman"/>
          <w:b/>
          <w:sz w:val="28"/>
          <w:szCs w:val="28"/>
          <w:lang w:val="ky-KG"/>
        </w:rPr>
        <w:t>ЛЫК КАЙРА ДАЯРДОО ЖАНА КВАЛИФИКАЦИЯНЫ ЖОГОРУЛАТУУ ИНСТИТУТУ</w:t>
      </w:r>
    </w:p>
    <w:p w:rsidR="00ED1DA4" w:rsidRPr="00686B1D" w:rsidRDefault="00686B1D" w:rsidP="00686B1D">
      <w:pPr>
        <w:spacing w:after="30"/>
        <w:jc w:val="center"/>
        <w:rPr>
          <w:rFonts w:ascii="Times New Roman" w:hAnsi="Times New Roman" w:cs="Times New Roman"/>
          <w:b/>
          <w:sz w:val="28"/>
          <w:szCs w:val="28"/>
          <w:lang w:val="ky-KG"/>
        </w:rPr>
      </w:pPr>
      <w:r w:rsidRPr="00686B1D">
        <w:rPr>
          <w:rFonts w:ascii="Times New Roman" w:hAnsi="Times New Roman" w:cs="Times New Roman"/>
          <w:b/>
          <w:sz w:val="28"/>
          <w:szCs w:val="28"/>
          <w:lang w:val="ky-KG"/>
        </w:rPr>
        <w:t>ОШ МАМЛЕКЕТТИК УНИВЕРСИТЕТИ</w:t>
      </w:r>
    </w:p>
    <w:p w:rsidR="00363AD1" w:rsidRDefault="00363AD1" w:rsidP="00363AD1">
      <w:pPr>
        <w:spacing w:after="30"/>
        <w:jc w:val="right"/>
        <w:rPr>
          <w:rFonts w:ascii="Times New Roman" w:hAnsi="Times New Roman" w:cs="Times New Roman"/>
          <w:b/>
          <w:sz w:val="28"/>
          <w:szCs w:val="28"/>
          <w:lang w:val="ky-KG"/>
        </w:rPr>
      </w:pPr>
    </w:p>
    <w:p w:rsidR="00363AD1" w:rsidRDefault="00363AD1" w:rsidP="00363AD1">
      <w:pPr>
        <w:spacing w:after="30"/>
        <w:jc w:val="right"/>
        <w:rPr>
          <w:rFonts w:ascii="Times New Roman" w:hAnsi="Times New Roman" w:cs="Times New Roman"/>
          <w:b/>
          <w:sz w:val="28"/>
          <w:szCs w:val="28"/>
          <w:lang w:val="ky-KG"/>
        </w:rPr>
      </w:pPr>
    </w:p>
    <w:p w:rsidR="00ED1DA4" w:rsidRPr="00363AD1" w:rsidRDefault="00363AD1" w:rsidP="00686B1D">
      <w:pPr>
        <w:spacing w:after="30"/>
        <w:jc w:val="center"/>
        <w:rPr>
          <w:rFonts w:ascii="Times New Roman" w:hAnsi="Times New Roman" w:cs="Times New Roman"/>
          <w:b/>
          <w:sz w:val="28"/>
          <w:szCs w:val="28"/>
          <w:lang w:val="ky-KG"/>
        </w:rPr>
      </w:pPr>
      <w:r w:rsidRPr="00363AD1">
        <w:rPr>
          <w:rFonts w:ascii="Times New Roman" w:hAnsi="Times New Roman" w:cs="Times New Roman"/>
          <w:b/>
          <w:sz w:val="28"/>
          <w:szCs w:val="28"/>
          <w:lang w:val="ky-KG"/>
        </w:rPr>
        <w:t>Диссертациялык кеңеш D 14.23.679</w:t>
      </w:r>
    </w:p>
    <w:p w:rsidR="00363AD1" w:rsidRDefault="00363AD1" w:rsidP="00363AD1">
      <w:pPr>
        <w:spacing w:after="30"/>
        <w:jc w:val="right"/>
        <w:rPr>
          <w:rFonts w:ascii="Times New Roman" w:hAnsi="Times New Roman" w:cs="Times New Roman"/>
          <w:b/>
          <w:sz w:val="28"/>
          <w:szCs w:val="28"/>
          <w:lang w:val="ky-KG"/>
        </w:rPr>
      </w:pPr>
    </w:p>
    <w:p w:rsidR="00363AD1" w:rsidRDefault="00363AD1" w:rsidP="00363AD1">
      <w:pPr>
        <w:spacing w:after="30"/>
        <w:jc w:val="right"/>
        <w:rPr>
          <w:rFonts w:ascii="Times New Roman" w:hAnsi="Times New Roman" w:cs="Times New Roman"/>
          <w:b/>
          <w:sz w:val="28"/>
          <w:szCs w:val="28"/>
          <w:lang w:val="ky-KG"/>
        </w:rPr>
      </w:pPr>
    </w:p>
    <w:p w:rsidR="00ED1DA4" w:rsidRPr="00363AD1" w:rsidRDefault="00363AD1" w:rsidP="00363AD1">
      <w:pPr>
        <w:spacing w:after="30"/>
        <w:jc w:val="right"/>
        <w:rPr>
          <w:rFonts w:ascii="Times New Roman" w:hAnsi="Times New Roman" w:cs="Times New Roman"/>
          <w:b/>
          <w:sz w:val="28"/>
          <w:szCs w:val="28"/>
          <w:lang w:val="ky-KG"/>
        </w:rPr>
      </w:pPr>
      <w:r w:rsidRPr="00363AD1">
        <w:rPr>
          <w:rFonts w:ascii="Times New Roman" w:hAnsi="Times New Roman" w:cs="Times New Roman"/>
          <w:b/>
          <w:sz w:val="28"/>
          <w:szCs w:val="28"/>
          <w:lang w:val="ky-KG"/>
        </w:rPr>
        <w:t>Кол жазма катары</w:t>
      </w:r>
    </w:p>
    <w:p w:rsidR="00363AD1" w:rsidRDefault="00363AD1" w:rsidP="00363AD1">
      <w:pPr>
        <w:spacing w:line="360" w:lineRule="auto"/>
        <w:jc w:val="right"/>
        <w:rPr>
          <w:rFonts w:ascii="Times New Roman" w:eastAsia="Times New Roman" w:hAnsi="Times New Roman" w:cs="Times New Roman"/>
          <w:b/>
          <w:bCs/>
          <w:sz w:val="28"/>
          <w:szCs w:val="28"/>
          <w:lang w:val="ky-KG" w:eastAsia="ru-RU"/>
        </w:rPr>
      </w:pPr>
      <w:r w:rsidRPr="00363AD1">
        <w:rPr>
          <w:rFonts w:ascii="Times New Roman" w:eastAsia="Times New Roman" w:hAnsi="Times New Roman" w:cs="Times New Roman"/>
          <w:b/>
          <w:bCs/>
          <w:sz w:val="28"/>
          <w:szCs w:val="28"/>
          <w:lang w:val="ky-KG" w:eastAsia="ru-RU"/>
        </w:rPr>
        <w:t xml:space="preserve">    УДК 616.441-092:612.017.1:616.8]-615.814.1       </w:t>
      </w:r>
    </w:p>
    <w:p w:rsidR="00686B1D" w:rsidRDefault="00686B1D" w:rsidP="00363AD1">
      <w:pPr>
        <w:spacing w:line="360" w:lineRule="auto"/>
        <w:jc w:val="center"/>
        <w:rPr>
          <w:rFonts w:ascii="Times New Roman" w:eastAsia="Times New Roman" w:hAnsi="Times New Roman" w:cs="Times New Roman"/>
          <w:bCs/>
          <w:sz w:val="28"/>
          <w:szCs w:val="28"/>
          <w:lang w:val="ky-KG" w:eastAsia="ru-RU"/>
        </w:rPr>
      </w:pPr>
    </w:p>
    <w:p w:rsidR="00363AD1" w:rsidRPr="00686B1D" w:rsidRDefault="00363AD1" w:rsidP="00363AD1">
      <w:pPr>
        <w:spacing w:line="360" w:lineRule="auto"/>
        <w:jc w:val="center"/>
        <w:rPr>
          <w:rFonts w:ascii="Times New Roman" w:eastAsia="Times New Roman" w:hAnsi="Times New Roman" w:cs="Times New Roman"/>
          <w:bCs/>
          <w:sz w:val="32"/>
          <w:szCs w:val="32"/>
          <w:lang w:val="ky-KG" w:eastAsia="ru-RU"/>
        </w:rPr>
      </w:pPr>
      <w:r w:rsidRPr="00686B1D">
        <w:rPr>
          <w:rFonts w:ascii="Times New Roman" w:eastAsia="Times New Roman" w:hAnsi="Times New Roman" w:cs="Times New Roman"/>
          <w:bCs/>
          <w:sz w:val="32"/>
          <w:szCs w:val="32"/>
          <w:lang w:val="ky-KG" w:eastAsia="ru-RU"/>
        </w:rPr>
        <w:t>КУДАЙБЕРГЕНОВА  МЕДИНА ЭСЕНБЕКОВНА</w:t>
      </w:r>
    </w:p>
    <w:p w:rsidR="00ED1DA4" w:rsidRPr="00363AD1" w:rsidRDefault="00363AD1" w:rsidP="00363AD1">
      <w:pPr>
        <w:spacing w:after="30"/>
        <w:jc w:val="center"/>
        <w:rPr>
          <w:rFonts w:ascii="Times New Roman" w:hAnsi="Times New Roman" w:cs="Times New Roman"/>
          <w:b/>
          <w:sz w:val="28"/>
          <w:szCs w:val="28"/>
          <w:lang w:val="ky-KG"/>
        </w:rPr>
      </w:pPr>
      <w:r w:rsidRPr="00363AD1">
        <w:rPr>
          <w:rFonts w:ascii="Times New Roman" w:hAnsi="Times New Roman" w:cs="Times New Roman"/>
          <w:b/>
          <w:sz w:val="28"/>
          <w:szCs w:val="28"/>
          <w:lang w:val="ky-KG"/>
        </w:rPr>
        <w:t>Аутоиммундук калкан оорусунда нейроэндокриндик иммундук бузулуулар</w:t>
      </w:r>
    </w:p>
    <w:p w:rsidR="00ED1DA4" w:rsidRDefault="00ED1DA4" w:rsidP="00D8494A">
      <w:pPr>
        <w:spacing w:after="30"/>
        <w:rPr>
          <w:rFonts w:ascii="Times New Roman" w:hAnsi="Times New Roman" w:cs="Times New Roman"/>
          <w:sz w:val="28"/>
          <w:szCs w:val="28"/>
          <w:lang w:val="ky-KG"/>
        </w:rPr>
      </w:pPr>
    </w:p>
    <w:p w:rsidR="00ED1DA4" w:rsidRDefault="00ED1DA4" w:rsidP="00D8494A">
      <w:pPr>
        <w:spacing w:after="30"/>
        <w:rPr>
          <w:rFonts w:ascii="Times New Roman" w:hAnsi="Times New Roman" w:cs="Times New Roman"/>
          <w:sz w:val="28"/>
          <w:szCs w:val="28"/>
          <w:lang w:val="ky-KG"/>
        </w:rPr>
      </w:pPr>
    </w:p>
    <w:p w:rsidR="00363AD1" w:rsidRPr="00363AD1" w:rsidRDefault="00363AD1" w:rsidP="00363AD1">
      <w:pPr>
        <w:spacing w:after="0" w:line="360" w:lineRule="auto"/>
        <w:jc w:val="center"/>
        <w:rPr>
          <w:rFonts w:ascii="Times New Roman" w:eastAsia="Times New Roman" w:hAnsi="Times New Roman" w:cs="Times New Roman"/>
          <w:sz w:val="28"/>
          <w:szCs w:val="28"/>
          <w:lang w:val="ky-KG" w:eastAsia="ru-RU"/>
        </w:rPr>
      </w:pPr>
      <w:r w:rsidRPr="00363AD1">
        <w:rPr>
          <w:rFonts w:ascii="Times New Roman" w:eastAsia="Times New Roman" w:hAnsi="Times New Roman" w:cs="Times New Roman"/>
          <w:sz w:val="28"/>
          <w:szCs w:val="28"/>
          <w:lang w:val="ky-KG" w:eastAsia="ru-RU"/>
        </w:rPr>
        <w:t xml:space="preserve">                  14.01.11 – нерв оорулары</w:t>
      </w:r>
    </w:p>
    <w:p w:rsidR="00363AD1" w:rsidRPr="00363AD1" w:rsidRDefault="00363AD1" w:rsidP="00363AD1">
      <w:pPr>
        <w:spacing w:after="0" w:line="360" w:lineRule="auto"/>
        <w:jc w:val="center"/>
        <w:rPr>
          <w:rFonts w:ascii="Times New Roman" w:eastAsia="Times New Roman" w:hAnsi="Times New Roman" w:cs="Times New Roman"/>
          <w:sz w:val="28"/>
          <w:szCs w:val="28"/>
          <w:lang w:val="ky-KG" w:eastAsia="ru-RU"/>
        </w:rPr>
      </w:pPr>
      <w:r w:rsidRPr="00363AD1">
        <w:rPr>
          <w:rFonts w:ascii="Times New Roman" w:eastAsia="Times New Roman" w:hAnsi="Times New Roman" w:cs="Times New Roman"/>
          <w:sz w:val="28"/>
          <w:szCs w:val="28"/>
          <w:lang w:val="ky-KG" w:eastAsia="ru-RU"/>
        </w:rPr>
        <w:t xml:space="preserve">                  14.01.02 –эндокринология</w:t>
      </w:r>
    </w:p>
    <w:p w:rsidR="00363AD1" w:rsidRPr="00363AD1" w:rsidRDefault="00363AD1" w:rsidP="00363AD1">
      <w:pPr>
        <w:spacing w:line="240" w:lineRule="auto"/>
        <w:jc w:val="center"/>
        <w:rPr>
          <w:rFonts w:ascii="Times New Roman" w:eastAsia="Times New Roman" w:hAnsi="Times New Roman" w:cs="Times New Roman"/>
          <w:sz w:val="28"/>
          <w:szCs w:val="28"/>
          <w:lang w:val="ky-KG" w:eastAsia="ru-RU"/>
        </w:rPr>
      </w:pPr>
    </w:p>
    <w:p w:rsidR="00ED1DA4" w:rsidRDefault="00ED1DA4" w:rsidP="00D8494A">
      <w:pPr>
        <w:spacing w:after="30"/>
        <w:rPr>
          <w:rFonts w:ascii="Times New Roman" w:hAnsi="Times New Roman" w:cs="Times New Roman"/>
          <w:sz w:val="28"/>
          <w:szCs w:val="28"/>
          <w:lang w:val="ky-KG"/>
        </w:rPr>
      </w:pPr>
    </w:p>
    <w:p w:rsidR="00ED1DA4" w:rsidRDefault="00ED1DA4" w:rsidP="00D8494A">
      <w:pPr>
        <w:spacing w:after="30"/>
        <w:rPr>
          <w:rFonts w:ascii="Times New Roman" w:hAnsi="Times New Roman" w:cs="Times New Roman"/>
          <w:sz w:val="28"/>
          <w:szCs w:val="28"/>
          <w:lang w:val="ky-KG"/>
        </w:rPr>
      </w:pPr>
    </w:p>
    <w:p w:rsidR="00363AD1" w:rsidRDefault="00363AD1" w:rsidP="00363AD1">
      <w:pPr>
        <w:spacing w:after="30"/>
        <w:jc w:val="center"/>
        <w:rPr>
          <w:rFonts w:ascii="Times New Roman" w:hAnsi="Times New Roman" w:cs="Times New Roman"/>
          <w:b/>
          <w:sz w:val="28"/>
          <w:szCs w:val="28"/>
          <w:lang w:val="ky-KG"/>
        </w:rPr>
      </w:pPr>
    </w:p>
    <w:p w:rsidR="00363AD1" w:rsidRDefault="00363AD1" w:rsidP="00363AD1">
      <w:pPr>
        <w:spacing w:after="30"/>
        <w:jc w:val="center"/>
        <w:rPr>
          <w:rFonts w:ascii="Times New Roman" w:hAnsi="Times New Roman" w:cs="Times New Roman"/>
          <w:b/>
          <w:sz w:val="28"/>
          <w:szCs w:val="28"/>
          <w:lang w:val="ky-KG"/>
        </w:rPr>
      </w:pPr>
    </w:p>
    <w:p w:rsidR="00363AD1" w:rsidRDefault="00363AD1" w:rsidP="00363AD1">
      <w:pPr>
        <w:spacing w:after="30"/>
        <w:jc w:val="center"/>
        <w:rPr>
          <w:rFonts w:ascii="Times New Roman" w:hAnsi="Times New Roman" w:cs="Times New Roman"/>
          <w:b/>
          <w:sz w:val="28"/>
          <w:szCs w:val="28"/>
          <w:lang w:val="ky-KG"/>
        </w:rPr>
      </w:pPr>
    </w:p>
    <w:p w:rsidR="00363AD1" w:rsidRDefault="00363AD1" w:rsidP="00363AD1">
      <w:pPr>
        <w:spacing w:after="30"/>
        <w:jc w:val="center"/>
        <w:rPr>
          <w:rFonts w:ascii="Times New Roman" w:hAnsi="Times New Roman" w:cs="Times New Roman"/>
          <w:b/>
          <w:sz w:val="28"/>
          <w:szCs w:val="28"/>
          <w:lang w:val="ky-KG"/>
        </w:rPr>
      </w:pPr>
    </w:p>
    <w:p w:rsidR="00363AD1" w:rsidRDefault="00363AD1" w:rsidP="00363AD1">
      <w:pPr>
        <w:spacing w:after="30"/>
        <w:jc w:val="center"/>
        <w:rPr>
          <w:rFonts w:ascii="Times New Roman" w:hAnsi="Times New Roman" w:cs="Times New Roman"/>
          <w:b/>
          <w:sz w:val="28"/>
          <w:szCs w:val="28"/>
          <w:lang w:val="ky-KG"/>
        </w:rPr>
      </w:pPr>
    </w:p>
    <w:p w:rsidR="00ED1DA4" w:rsidRPr="00363AD1" w:rsidRDefault="00363AD1" w:rsidP="00686B1D">
      <w:pPr>
        <w:spacing w:after="30"/>
        <w:jc w:val="center"/>
        <w:rPr>
          <w:rFonts w:ascii="Times New Roman" w:hAnsi="Times New Roman" w:cs="Times New Roman"/>
          <w:b/>
          <w:sz w:val="28"/>
          <w:szCs w:val="28"/>
          <w:lang w:val="ky-KG"/>
        </w:rPr>
      </w:pPr>
      <w:r w:rsidRPr="00363AD1">
        <w:rPr>
          <w:rFonts w:ascii="Times New Roman" w:hAnsi="Times New Roman" w:cs="Times New Roman"/>
          <w:b/>
          <w:sz w:val="28"/>
          <w:szCs w:val="28"/>
          <w:lang w:val="ky-KG"/>
        </w:rPr>
        <w:t>Автореферат</w:t>
      </w:r>
    </w:p>
    <w:p w:rsidR="00363AD1" w:rsidRPr="00363AD1" w:rsidRDefault="00363AD1" w:rsidP="00363AD1">
      <w:pPr>
        <w:spacing w:after="30"/>
        <w:jc w:val="center"/>
        <w:rPr>
          <w:rFonts w:ascii="Times New Roman" w:hAnsi="Times New Roman" w:cs="Times New Roman"/>
          <w:sz w:val="28"/>
          <w:szCs w:val="28"/>
          <w:lang w:val="ky-KG"/>
        </w:rPr>
      </w:pPr>
      <w:r w:rsidRPr="00363AD1">
        <w:rPr>
          <w:rFonts w:ascii="Times New Roman" w:hAnsi="Times New Roman" w:cs="Times New Roman"/>
          <w:sz w:val="28"/>
          <w:szCs w:val="28"/>
          <w:lang w:val="ky-KG"/>
        </w:rPr>
        <w:t>илимий даража үчүн диссертациялар</w:t>
      </w:r>
    </w:p>
    <w:p w:rsidR="00686B1D" w:rsidRPr="00686B1D" w:rsidRDefault="00363AD1" w:rsidP="00686B1D">
      <w:pPr>
        <w:spacing w:after="30"/>
        <w:jc w:val="center"/>
        <w:rPr>
          <w:rFonts w:ascii="Times New Roman" w:hAnsi="Times New Roman" w:cs="Times New Roman"/>
          <w:sz w:val="28"/>
          <w:szCs w:val="28"/>
          <w:lang w:val="ky-KG"/>
        </w:rPr>
      </w:pPr>
      <w:r w:rsidRPr="00363AD1">
        <w:rPr>
          <w:rFonts w:ascii="Times New Roman" w:hAnsi="Times New Roman" w:cs="Times New Roman"/>
          <w:sz w:val="28"/>
          <w:szCs w:val="28"/>
          <w:lang w:val="ky-KG"/>
        </w:rPr>
        <w:t>медицина илимдеринин кандидаты</w:t>
      </w:r>
    </w:p>
    <w:p w:rsidR="00ED1DA4" w:rsidRPr="00763C81" w:rsidRDefault="00686B1D" w:rsidP="005A2663">
      <w:pPr>
        <w:spacing w:line="360" w:lineRule="auto"/>
        <w:jc w:val="center"/>
        <w:rPr>
          <w:rFonts w:ascii="Times New Roman" w:eastAsia="Times New Roman" w:hAnsi="Times New Roman" w:cs="Times New Roman"/>
          <w:b/>
          <w:bCs/>
          <w:sz w:val="28"/>
          <w:szCs w:val="28"/>
          <w:lang w:val="ky-KG" w:eastAsia="ru-RU"/>
        </w:rPr>
      </w:pPr>
      <w:r w:rsidRPr="00763C81">
        <w:rPr>
          <w:rFonts w:ascii="Times New Roman" w:eastAsia="Times New Roman" w:hAnsi="Times New Roman" w:cs="Times New Roman"/>
          <w:b/>
          <w:bCs/>
          <w:sz w:val="28"/>
          <w:szCs w:val="28"/>
          <w:lang w:val="ky-KG" w:eastAsia="ru-RU"/>
        </w:rPr>
        <w:t>Бишкек – 2024ж</w:t>
      </w:r>
    </w:p>
    <w:p w:rsidR="00D024EB" w:rsidRPr="00150353" w:rsidRDefault="00D024EB" w:rsidP="00AC4A50">
      <w:pPr>
        <w:spacing w:after="30"/>
        <w:jc w:val="center"/>
        <w:rPr>
          <w:rFonts w:ascii="Times New Roman" w:hAnsi="Times New Roman" w:cs="Times New Roman"/>
          <w:sz w:val="28"/>
          <w:szCs w:val="28"/>
          <w:lang w:val="ky-KG"/>
        </w:rPr>
      </w:pPr>
      <w:r w:rsidRPr="00150353">
        <w:rPr>
          <w:rFonts w:ascii="Times New Roman" w:hAnsi="Times New Roman" w:cs="Times New Roman"/>
          <w:sz w:val="28"/>
          <w:szCs w:val="28"/>
          <w:lang w:val="ky-KG"/>
        </w:rPr>
        <w:lastRenderedPageBreak/>
        <w:t>Иш Кыргызстан мамлекеттик кайра даярдоо жана квалификацияны жогорулатуу медициналык институтунун чыгыш медицинасы кафедрасында жургузулуп жатат.</w:t>
      </w:r>
    </w:p>
    <w:p w:rsidR="00D024EB" w:rsidRPr="00150353" w:rsidRDefault="00D024EB" w:rsidP="00D8494A">
      <w:pPr>
        <w:spacing w:after="30"/>
        <w:rPr>
          <w:rFonts w:ascii="Times New Roman" w:hAnsi="Times New Roman" w:cs="Times New Roman"/>
          <w:sz w:val="28"/>
          <w:szCs w:val="28"/>
          <w:lang w:val="ky-KG"/>
        </w:rPr>
      </w:pPr>
    </w:p>
    <w:p w:rsidR="00D024EB" w:rsidRPr="00150353" w:rsidRDefault="00150353" w:rsidP="00D8494A">
      <w:pPr>
        <w:spacing w:after="30"/>
        <w:rPr>
          <w:rFonts w:ascii="Times New Roman" w:hAnsi="Times New Roman" w:cs="Times New Roman"/>
          <w:sz w:val="28"/>
          <w:szCs w:val="28"/>
          <w:lang w:val="ky-KG"/>
        </w:rPr>
      </w:pPr>
      <w:r w:rsidRPr="00150353">
        <w:rPr>
          <w:rFonts w:ascii="Times New Roman" w:hAnsi="Times New Roman" w:cs="Times New Roman"/>
          <w:b/>
          <w:sz w:val="28"/>
          <w:szCs w:val="28"/>
          <w:lang w:val="ky-KG"/>
        </w:rPr>
        <w:t>Илимий жетекчилери</w:t>
      </w:r>
      <w:r w:rsidR="00D024EB" w:rsidRPr="00150353">
        <w:rPr>
          <w:rFonts w:ascii="Times New Roman" w:hAnsi="Times New Roman" w:cs="Times New Roman"/>
          <w:sz w:val="28"/>
          <w:szCs w:val="28"/>
          <w:lang w:val="ky-KG"/>
        </w:rPr>
        <w:t>:</w:t>
      </w:r>
      <w:r w:rsidR="00D8494A">
        <w:rPr>
          <w:rFonts w:ascii="Times New Roman" w:hAnsi="Times New Roman" w:cs="Times New Roman"/>
          <w:sz w:val="28"/>
          <w:szCs w:val="28"/>
          <w:lang w:val="ky-KG"/>
        </w:rPr>
        <w:t xml:space="preserve">              </w:t>
      </w:r>
      <w:r w:rsidR="00D024EB" w:rsidRPr="00150353">
        <w:rPr>
          <w:rFonts w:ascii="Times New Roman" w:hAnsi="Times New Roman" w:cs="Times New Roman"/>
          <w:sz w:val="28"/>
          <w:szCs w:val="28"/>
          <w:lang w:val="ky-KG"/>
        </w:rPr>
        <w:t xml:space="preserve"> медицина илимдеринин доктору, профессор</w:t>
      </w:r>
    </w:p>
    <w:p w:rsidR="00D024EB" w:rsidRPr="00150353" w:rsidRDefault="00D024EB" w:rsidP="00D8494A">
      <w:pPr>
        <w:spacing w:after="30"/>
        <w:rPr>
          <w:rFonts w:ascii="Times New Roman" w:hAnsi="Times New Roman" w:cs="Times New Roman"/>
          <w:b/>
          <w:sz w:val="28"/>
          <w:szCs w:val="28"/>
          <w:lang w:val="ky-KG"/>
        </w:rPr>
      </w:pPr>
      <w:r w:rsidRPr="00150353">
        <w:rPr>
          <w:rFonts w:ascii="Times New Roman" w:hAnsi="Times New Roman" w:cs="Times New Roman"/>
          <w:sz w:val="28"/>
          <w:szCs w:val="28"/>
          <w:lang w:val="ky-KG"/>
        </w:rPr>
        <w:t xml:space="preserve">                                                        </w:t>
      </w:r>
      <w:r w:rsidRPr="00150353">
        <w:rPr>
          <w:rFonts w:ascii="Times New Roman" w:hAnsi="Times New Roman" w:cs="Times New Roman"/>
          <w:b/>
          <w:sz w:val="28"/>
          <w:szCs w:val="28"/>
          <w:lang w:val="ky-KG"/>
        </w:rPr>
        <w:t>Чемерис Андрей Васильевич</w:t>
      </w:r>
    </w:p>
    <w:p w:rsidR="00D024EB" w:rsidRPr="00150353" w:rsidRDefault="00D024EB" w:rsidP="00D8494A">
      <w:pPr>
        <w:spacing w:after="30"/>
        <w:rPr>
          <w:rFonts w:ascii="Times New Roman" w:hAnsi="Times New Roman" w:cs="Times New Roman"/>
          <w:sz w:val="28"/>
          <w:szCs w:val="28"/>
          <w:lang w:val="ky-KG"/>
        </w:rPr>
      </w:pPr>
      <w:r w:rsidRPr="00150353">
        <w:rPr>
          <w:rFonts w:ascii="Times New Roman" w:hAnsi="Times New Roman" w:cs="Times New Roman"/>
          <w:sz w:val="28"/>
          <w:szCs w:val="28"/>
          <w:lang w:val="ky-KG"/>
        </w:rPr>
        <w:t xml:space="preserve">                         </w:t>
      </w:r>
      <w:r w:rsidR="00D8494A">
        <w:rPr>
          <w:rFonts w:ascii="Times New Roman" w:hAnsi="Times New Roman" w:cs="Times New Roman"/>
          <w:sz w:val="28"/>
          <w:szCs w:val="28"/>
          <w:lang w:val="ky-KG"/>
        </w:rPr>
        <w:t xml:space="preserve">                               м</w:t>
      </w:r>
      <w:r w:rsidRPr="00150353">
        <w:rPr>
          <w:rFonts w:ascii="Times New Roman" w:hAnsi="Times New Roman" w:cs="Times New Roman"/>
          <w:sz w:val="28"/>
          <w:szCs w:val="28"/>
          <w:lang w:val="ky-KG"/>
        </w:rPr>
        <w:t>едицина илимдеринин доктору, профессор</w:t>
      </w:r>
    </w:p>
    <w:p w:rsidR="00D024EB" w:rsidRPr="00D8494A" w:rsidRDefault="00D024EB" w:rsidP="00D8494A">
      <w:pPr>
        <w:spacing w:after="30"/>
        <w:rPr>
          <w:rFonts w:ascii="Times New Roman" w:hAnsi="Times New Roman" w:cs="Times New Roman"/>
          <w:b/>
          <w:sz w:val="28"/>
          <w:szCs w:val="28"/>
          <w:lang w:val="ky-KG"/>
        </w:rPr>
      </w:pPr>
      <w:r w:rsidRPr="00D8494A">
        <w:rPr>
          <w:rFonts w:ascii="Times New Roman" w:hAnsi="Times New Roman" w:cs="Times New Roman"/>
          <w:b/>
          <w:sz w:val="28"/>
          <w:szCs w:val="28"/>
          <w:lang w:val="ky-KG"/>
        </w:rPr>
        <w:t xml:space="preserve">                                                        Султаналиева Роза Бакаевна</w:t>
      </w:r>
    </w:p>
    <w:p w:rsidR="00D024EB" w:rsidRPr="00150353" w:rsidRDefault="00D024EB" w:rsidP="00D8494A">
      <w:pPr>
        <w:spacing w:after="30"/>
        <w:rPr>
          <w:rFonts w:ascii="Times New Roman" w:hAnsi="Times New Roman" w:cs="Times New Roman"/>
          <w:sz w:val="28"/>
          <w:szCs w:val="28"/>
          <w:lang w:val="ky-KG"/>
        </w:rPr>
      </w:pPr>
      <w:r w:rsidRPr="00150353">
        <w:rPr>
          <w:rFonts w:ascii="Times New Roman" w:hAnsi="Times New Roman" w:cs="Times New Roman"/>
          <w:sz w:val="28"/>
          <w:szCs w:val="28"/>
          <w:lang w:val="ky-KG"/>
        </w:rPr>
        <w:t xml:space="preserve">                                                       </w:t>
      </w:r>
    </w:p>
    <w:p w:rsidR="00D024EB" w:rsidRPr="00150353" w:rsidRDefault="00D024EB" w:rsidP="00D8494A">
      <w:pPr>
        <w:spacing w:after="30"/>
        <w:rPr>
          <w:rFonts w:ascii="Times New Roman" w:hAnsi="Times New Roman" w:cs="Times New Roman"/>
          <w:sz w:val="28"/>
          <w:szCs w:val="28"/>
          <w:lang w:val="ky-KG"/>
        </w:rPr>
      </w:pPr>
      <w:r w:rsidRPr="00150353">
        <w:rPr>
          <w:rFonts w:ascii="Times New Roman" w:hAnsi="Times New Roman" w:cs="Times New Roman"/>
          <w:sz w:val="28"/>
          <w:szCs w:val="28"/>
          <w:lang w:val="ky-KG"/>
        </w:rPr>
        <w:t xml:space="preserve">                                                       </w:t>
      </w:r>
    </w:p>
    <w:p w:rsidR="00D024EB" w:rsidRPr="00150353" w:rsidRDefault="00D024EB" w:rsidP="00D8494A">
      <w:pPr>
        <w:spacing w:after="30"/>
        <w:rPr>
          <w:rFonts w:ascii="Times New Roman" w:hAnsi="Times New Roman" w:cs="Times New Roman"/>
          <w:sz w:val="28"/>
          <w:szCs w:val="28"/>
          <w:lang w:val="ky-KG"/>
        </w:rPr>
      </w:pPr>
      <w:r w:rsidRPr="00150353">
        <w:rPr>
          <w:rFonts w:ascii="Times New Roman" w:hAnsi="Times New Roman" w:cs="Times New Roman"/>
          <w:sz w:val="28"/>
          <w:szCs w:val="28"/>
          <w:lang w:val="ky-KG"/>
        </w:rPr>
        <w:t xml:space="preserve">                                                  </w:t>
      </w:r>
    </w:p>
    <w:p w:rsidR="00D024EB" w:rsidRPr="00D8494A" w:rsidRDefault="00D024EB" w:rsidP="00D8494A">
      <w:pPr>
        <w:spacing w:after="30"/>
        <w:rPr>
          <w:rFonts w:ascii="Times New Roman" w:hAnsi="Times New Roman" w:cs="Times New Roman"/>
          <w:b/>
          <w:sz w:val="28"/>
          <w:szCs w:val="28"/>
          <w:lang w:val="ky-KG"/>
        </w:rPr>
      </w:pPr>
      <w:r w:rsidRPr="00D8494A">
        <w:rPr>
          <w:rFonts w:ascii="Times New Roman" w:hAnsi="Times New Roman" w:cs="Times New Roman"/>
          <w:b/>
          <w:sz w:val="28"/>
          <w:szCs w:val="28"/>
          <w:lang w:val="ky-KG"/>
        </w:rPr>
        <w:t>Расмий оппоненттери:</w:t>
      </w:r>
    </w:p>
    <w:p w:rsidR="00D024EB" w:rsidRPr="00150353" w:rsidRDefault="00D024EB" w:rsidP="00D8494A">
      <w:pPr>
        <w:spacing w:after="30"/>
        <w:rPr>
          <w:rFonts w:ascii="Times New Roman" w:hAnsi="Times New Roman" w:cs="Times New Roman"/>
          <w:sz w:val="28"/>
          <w:szCs w:val="28"/>
          <w:lang w:val="ky-KG"/>
        </w:rPr>
      </w:pPr>
    </w:p>
    <w:p w:rsidR="00D024EB" w:rsidRPr="00150353" w:rsidRDefault="00D024EB" w:rsidP="00D8494A">
      <w:pPr>
        <w:spacing w:after="30"/>
        <w:rPr>
          <w:rFonts w:ascii="Times New Roman" w:hAnsi="Times New Roman" w:cs="Times New Roman"/>
          <w:sz w:val="28"/>
          <w:szCs w:val="28"/>
          <w:lang w:val="ky-KG"/>
        </w:rPr>
      </w:pPr>
    </w:p>
    <w:p w:rsidR="00D024EB" w:rsidRPr="00150353" w:rsidRDefault="00D024EB" w:rsidP="00D8494A">
      <w:pPr>
        <w:spacing w:after="30"/>
        <w:rPr>
          <w:rFonts w:ascii="Times New Roman" w:hAnsi="Times New Roman" w:cs="Times New Roman"/>
          <w:sz w:val="28"/>
          <w:szCs w:val="28"/>
          <w:lang w:val="ky-KG"/>
        </w:rPr>
      </w:pPr>
    </w:p>
    <w:p w:rsidR="00D024EB" w:rsidRPr="00150353" w:rsidRDefault="00D024EB" w:rsidP="00D8494A">
      <w:pPr>
        <w:spacing w:after="30"/>
        <w:rPr>
          <w:rFonts w:ascii="Times New Roman" w:hAnsi="Times New Roman" w:cs="Times New Roman"/>
          <w:sz w:val="28"/>
          <w:szCs w:val="28"/>
          <w:lang w:val="ky-KG"/>
        </w:rPr>
      </w:pPr>
    </w:p>
    <w:p w:rsidR="00D024EB" w:rsidRPr="00150353" w:rsidRDefault="00D024EB" w:rsidP="00D8494A">
      <w:pPr>
        <w:spacing w:after="30"/>
        <w:rPr>
          <w:rFonts w:ascii="Times New Roman" w:hAnsi="Times New Roman" w:cs="Times New Roman"/>
          <w:sz w:val="28"/>
          <w:szCs w:val="28"/>
          <w:lang w:val="ky-KG"/>
        </w:rPr>
      </w:pPr>
    </w:p>
    <w:p w:rsidR="00D024EB" w:rsidRPr="00ED1DA4" w:rsidRDefault="00ED1DA4" w:rsidP="00D8494A">
      <w:pPr>
        <w:spacing w:after="30"/>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D024EB" w:rsidRPr="00D8494A">
        <w:rPr>
          <w:rFonts w:ascii="Times New Roman" w:hAnsi="Times New Roman" w:cs="Times New Roman"/>
          <w:b/>
          <w:sz w:val="28"/>
          <w:szCs w:val="28"/>
          <w:lang w:val="ky-KG"/>
        </w:rPr>
        <w:t>Жетекчи уюм:</w:t>
      </w:r>
    </w:p>
    <w:p w:rsidR="00D024EB" w:rsidRDefault="00D024EB" w:rsidP="007C326E">
      <w:pPr>
        <w:spacing w:after="30"/>
        <w:jc w:val="both"/>
        <w:rPr>
          <w:rFonts w:ascii="Times New Roman" w:hAnsi="Times New Roman" w:cs="Times New Roman"/>
          <w:sz w:val="28"/>
          <w:szCs w:val="28"/>
          <w:lang w:val="ky-KG"/>
        </w:rPr>
      </w:pPr>
      <w:r w:rsidRPr="00150353">
        <w:rPr>
          <w:rFonts w:ascii="Times New Roman" w:hAnsi="Times New Roman" w:cs="Times New Roman"/>
          <w:sz w:val="28"/>
          <w:szCs w:val="28"/>
          <w:lang w:val="ky-KG"/>
        </w:rPr>
        <w:t xml:space="preserve">       </w:t>
      </w:r>
      <w:r w:rsidR="00D8494A" w:rsidRPr="00D8494A">
        <w:rPr>
          <w:rFonts w:ascii="Times New Roman" w:hAnsi="Times New Roman" w:cs="Times New Roman"/>
          <w:sz w:val="28"/>
          <w:szCs w:val="28"/>
          <w:lang w:val="ky-KG"/>
        </w:rPr>
        <w:t xml:space="preserve">Диссертацияны коргоо 2024-жылы саат </w:t>
      </w:r>
      <w:r w:rsidR="007C326E">
        <w:rPr>
          <w:rFonts w:ascii="Times New Roman" w:hAnsi="Times New Roman" w:cs="Times New Roman"/>
          <w:sz w:val="28"/>
          <w:szCs w:val="28"/>
          <w:lang w:val="ky-KG"/>
        </w:rPr>
        <w:t xml:space="preserve">  ____</w:t>
      </w:r>
      <w:r w:rsidR="00D8494A" w:rsidRPr="00D8494A">
        <w:rPr>
          <w:rFonts w:ascii="Times New Roman" w:hAnsi="Times New Roman" w:cs="Times New Roman"/>
          <w:sz w:val="28"/>
          <w:szCs w:val="28"/>
          <w:lang w:val="ky-KG"/>
        </w:rPr>
        <w:t>дө Медицина илимдеринин доктору (кандидаты) илимий даражасын алуу үчүн диссертацияны коргоо боюнча диссертациялык кеңештин D 14.23.679 атындагы Кыргыз мамлекеттик медициналык академиясынын жыйынында өтөт. кийин. Ахунбаева И.К., Кыргыз мамлекеттик кайра даярдоо жана квалификацияны жогорулатуу институту. Данияров С.Б. жана ОшМУ 720020, Бишкек ш., көч. Ахунбаева, 92, жыйындар залы. Диссертацияны коргоо боюнча видеоконференцияга кирүү шилтемеси:</w:t>
      </w:r>
    </w:p>
    <w:p w:rsidR="00D8494A" w:rsidRPr="00D8494A" w:rsidRDefault="00D8494A" w:rsidP="007C326E">
      <w:pPr>
        <w:spacing w:after="30"/>
        <w:jc w:val="both"/>
        <w:rPr>
          <w:rFonts w:ascii="Times New Roman" w:hAnsi="Times New Roman" w:cs="Times New Roman"/>
          <w:sz w:val="28"/>
          <w:szCs w:val="28"/>
          <w:lang w:val="ky-KG"/>
        </w:rPr>
      </w:pPr>
      <w:r w:rsidRPr="00D8494A">
        <w:rPr>
          <w:rFonts w:ascii="Times New Roman" w:hAnsi="Times New Roman" w:cs="Times New Roman"/>
          <w:sz w:val="28"/>
          <w:szCs w:val="28"/>
          <w:lang w:val="ky-KG"/>
        </w:rPr>
        <w:t>И.К.Ахунбаев атындагы Кыргыз мамлекеттик медициналык академиясынын китепканаларынан диссертация менен таанышууга болот. (720020, Бишкек ш., Ахунбаев көч., 92) жана Кыргыз мамлекеттик кайра даярдоо жана квалификацияны жогорулатуу медициналык институту. С.Б.Даниярова (720040, Бишкек ш., Бөкөнбаев көч., 144а) https://vak.kg сайтында</w:t>
      </w:r>
    </w:p>
    <w:p w:rsidR="00ED1DA4" w:rsidRDefault="00ED1DA4" w:rsidP="00D8494A">
      <w:pPr>
        <w:spacing w:after="30"/>
        <w:rPr>
          <w:rFonts w:ascii="Times New Roman" w:hAnsi="Times New Roman" w:cs="Times New Roman"/>
          <w:sz w:val="28"/>
          <w:szCs w:val="28"/>
          <w:lang w:val="ky-KG"/>
        </w:rPr>
      </w:pPr>
    </w:p>
    <w:p w:rsidR="00D8494A" w:rsidRPr="00150353" w:rsidRDefault="00D8494A" w:rsidP="00D8494A">
      <w:pPr>
        <w:spacing w:after="30"/>
        <w:rPr>
          <w:rFonts w:ascii="Times New Roman" w:hAnsi="Times New Roman" w:cs="Times New Roman"/>
          <w:sz w:val="28"/>
          <w:szCs w:val="28"/>
          <w:lang w:val="ky-KG"/>
        </w:rPr>
      </w:pPr>
      <w:r w:rsidRPr="00D8494A">
        <w:rPr>
          <w:rFonts w:ascii="Times New Roman" w:hAnsi="Times New Roman" w:cs="Times New Roman"/>
          <w:sz w:val="28"/>
          <w:szCs w:val="28"/>
          <w:lang w:val="ky-KG"/>
        </w:rPr>
        <w:t>Аннотация ___________ 2024-жылы жөнөтүлгөн.</w:t>
      </w:r>
    </w:p>
    <w:p w:rsidR="00ED1DA4" w:rsidRDefault="00ED1DA4" w:rsidP="00D8494A">
      <w:pPr>
        <w:spacing w:after="30"/>
        <w:rPr>
          <w:rFonts w:ascii="Times New Roman" w:hAnsi="Times New Roman" w:cs="Times New Roman"/>
          <w:sz w:val="28"/>
          <w:szCs w:val="28"/>
          <w:lang w:val="ky-KG"/>
        </w:rPr>
      </w:pPr>
    </w:p>
    <w:p w:rsidR="00ED1DA4" w:rsidRDefault="00D8494A" w:rsidP="00D8494A">
      <w:pPr>
        <w:spacing w:after="30"/>
        <w:rPr>
          <w:rFonts w:ascii="Times New Roman" w:hAnsi="Times New Roman" w:cs="Times New Roman"/>
          <w:b/>
          <w:sz w:val="26"/>
          <w:szCs w:val="26"/>
          <w:lang w:val="ky-KG"/>
        </w:rPr>
      </w:pPr>
      <w:r w:rsidRPr="00ED1DA4">
        <w:rPr>
          <w:rFonts w:ascii="Times New Roman" w:hAnsi="Times New Roman" w:cs="Times New Roman"/>
          <w:b/>
          <w:sz w:val="26"/>
          <w:szCs w:val="26"/>
          <w:lang w:val="ky-KG"/>
        </w:rPr>
        <w:t>диссертациялык кеңеш</w:t>
      </w:r>
      <w:r w:rsidR="00ED1DA4" w:rsidRPr="00ED1DA4">
        <w:rPr>
          <w:rFonts w:ascii="Times New Roman" w:hAnsi="Times New Roman" w:cs="Times New Roman"/>
          <w:b/>
          <w:sz w:val="26"/>
          <w:szCs w:val="26"/>
          <w:lang w:val="ky-KG"/>
        </w:rPr>
        <w:t xml:space="preserve">инин </w:t>
      </w:r>
      <w:r w:rsidR="00ED1DA4">
        <w:rPr>
          <w:rFonts w:ascii="Times New Roman" w:hAnsi="Times New Roman" w:cs="Times New Roman"/>
          <w:b/>
          <w:sz w:val="26"/>
          <w:szCs w:val="26"/>
          <w:lang w:val="ky-KG"/>
        </w:rPr>
        <w:t xml:space="preserve">                                                       </w:t>
      </w:r>
    </w:p>
    <w:p w:rsidR="00D8494A" w:rsidRPr="00ED1DA4" w:rsidRDefault="00ED1DA4" w:rsidP="00D8494A">
      <w:pPr>
        <w:spacing w:after="30"/>
        <w:rPr>
          <w:rFonts w:ascii="Times New Roman" w:hAnsi="Times New Roman" w:cs="Times New Roman"/>
          <w:b/>
          <w:sz w:val="26"/>
          <w:szCs w:val="26"/>
          <w:lang w:val="ky-KG"/>
        </w:rPr>
      </w:pPr>
      <w:r w:rsidRPr="00ED1DA4">
        <w:rPr>
          <w:rFonts w:ascii="Times New Roman" w:hAnsi="Times New Roman" w:cs="Times New Roman"/>
          <w:b/>
          <w:sz w:val="26"/>
          <w:szCs w:val="26"/>
          <w:lang w:val="ky-KG"/>
        </w:rPr>
        <w:t>илимий секретари</w:t>
      </w:r>
      <w:r w:rsidR="00D8494A" w:rsidRPr="00ED1DA4">
        <w:rPr>
          <w:rFonts w:ascii="Times New Roman" w:hAnsi="Times New Roman" w:cs="Times New Roman"/>
          <w:b/>
          <w:sz w:val="26"/>
          <w:szCs w:val="26"/>
          <w:lang w:val="ky-KG"/>
        </w:rPr>
        <w:t>,</w:t>
      </w:r>
      <w:r>
        <w:rPr>
          <w:rFonts w:ascii="Times New Roman" w:hAnsi="Times New Roman" w:cs="Times New Roman"/>
          <w:b/>
          <w:sz w:val="26"/>
          <w:szCs w:val="26"/>
          <w:lang w:val="ky-KG"/>
        </w:rPr>
        <w:t xml:space="preserve">                                                  </w:t>
      </w:r>
      <w:r w:rsidR="007C326E">
        <w:rPr>
          <w:rFonts w:ascii="Times New Roman" w:hAnsi="Times New Roman" w:cs="Times New Roman"/>
          <w:b/>
          <w:sz w:val="26"/>
          <w:szCs w:val="26"/>
          <w:lang w:val="ky-KG"/>
        </w:rPr>
        <w:t xml:space="preserve">    </w:t>
      </w:r>
      <w:r>
        <w:rPr>
          <w:rFonts w:ascii="Times New Roman" w:hAnsi="Times New Roman" w:cs="Times New Roman"/>
          <w:b/>
          <w:sz w:val="26"/>
          <w:szCs w:val="26"/>
          <w:lang w:val="ky-KG"/>
        </w:rPr>
        <w:t xml:space="preserve">     М.А.Арстанбекова</w:t>
      </w:r>
    </w:p>
    <w:p w:rsidR="00D024EB" w:rsidRPr="00763C81" w:rsidRDefault="00D8494A" w:rsidP="00D8494A">
      <w:pPr>
        <w:spacing w:after="30"/>
        <w:rPr>
          <w:rFonts w:ascii="Times New Roman" w:hAnsi="Times New Roman" w:cs="Times New Roman"/>
          <w:b/>
          <w:sz w:val="26"/>
          <w:szCs w:val="26"/>
          <w:lang w:val="ky-KG"/>
        </w:rPr>
      </w:pPr>
      <w:r w:rsidRPr="00ED1DA4">
        <w:rPr>
          <w:rFonts w:ascii="Times New Roman" w:hAnsi="Times New Roman" w:cs="Times New Roman"/>
          <w:b/>
          <w:sz w:val="26"/>
          <w:szCs w:val="26"/>
          <w:lang w:val="ky-KG"/>
        </w:rPr>
        <w:t>медицина илимдеринин кандидаты</w:t>
      </w:r>
    </w:p>
    <w:p w:rsidR="00D024EB" w:rsidRPr="00ED1DA4" w:rsidRDefault="00ED1DA4" w:rsidP="00ED1DA4">
      <w:pPr>
        <w:spacing w:after="30"/>
        <w:rPr>
          <w:rFonts w:ascii="Times New Roman" w:eastAsia="Times New Roman" w:hAnsi="Times New Roman" w:cs="Times New Roman"/>
          <w:color w:val="202124"/>
          <w:sz w:val="28"/>
          <w:szCs w:val="28"/>
          <w:lang w:val="ky-KG" w:eastAsia="ru-RU"/>
        </w:rPr>
      </w:pPr>
      <w:r>
        <w:rPr>
          <w:rFonts w:ascii="Times New Roman" w:eastAsia="Times New Roman" w:hAnsi="Times New Roman" w:cs="Times New Roman"/>
          <w:color w:val="202124"/>
          <w:sz w:val="28"/>
          <w:szCs w:val="28"/>
          <w:lang w:val="ky-KG" w:eastAsia="ru-RU"/>
        </w:rPr>
        <w:lastRenderedPageBreak/>
        <w:t xml:space="preserve">                      </w:t>
      </w:r>
      <w:r w:rsidR="00D8494A">
        <w:rPr>
          <w:rFonts w:ascii="Times New Roman" w:eastAsia="Times New Roman" w:hAnsi="Times New Roman" w:cs="Times New Roman"/>
          <w:b/>
          <w:color w:val="202124"/>
          <w:sz w:val="28"/>
          <w:szCs w:val="28"/>
          <w:lang w:val="ky-KG" w:eastAsia="ru-RU"/>
        </w:rPr>
        <w:t>ИШТИН ЖАЛПЫ СЫПАТТАМАСЫ</w:t>
      </w:r>
    </w:p>
    <w:p w:rsidR="00C31F33" w:rsidRPr="00150353" w:rsidRDefault="00D024EB" w:rsidP="007C326E">
      <w:pPr>
        <w:spacing w:after="30"/>
        <w:jc w:val="both"/>
        <w:rPr>
          <w:rFonts w:ascii="Times New Roman" w:eastAsia="Times New Roman" w:hAnsi="Times New Roman" w:cs="Times New Roman"/>
          <w:color w:val="202124"/>
          <w:sz w:val="28"/>
          <w:szCs w:val="28"/>
          <w:lang w:val="ky-KG" w:eastAsia="ru-RU"/>
        </w:rPr>
      </w:pPr>
      <w:r w:rsidRPr="00D8494A">
        <w:rPr>
          <w:rFonts w:ascii="Times New Roman" w:eastAsia="Times New Roman" w:hAnsi="Times New Roman" w:cs="Times New Roman"/>
          <w:b/>
          <w:color w:val="202124"/>
          <w:sz w:val="28"/>
          <w:szCs w:val="28"/>
          <w:lang w:val="ky-KG" w:eastAsia="ru-RU"/>
        </w:rPr>
        <w:t>Диссертациянын темасынын актуалдуулугу</w:t>
      </w:r>
      <w:r w:rsidRPr="00150353">
        <w:rPr>
          <w:rFonts w:ascii="Times New Roman" w:eastAsia="Times New Roman" w:hAnsi="Times New Roman" w:cs="Times New Roman"/>
          <w:color w:val="202124"/>
          <w:sz w:val="28"/>
          <w:szCs w:val="28"/>
          <w:lang w:val="ky-KG" w:eastAsia="ru-RU"/>
        </w:rPr>
        <w:t xml:space="preserve">. Азыркы учурда аутоиммундук калкан </w:t>
      </w:r>
      <w:r w:rsidR="007C326E">
        <w:rPr>
          <w:rFonts w:ascii="Times New Roman" w:eastAsia="Times New Roman" w:hAnsi="Times New Roman" w:cs="Times New Roman"/>
          <w:color w:val="202124"/>
          <w:sz w:val="28"/>
          <w:szCs w:val="28"/>
          <w:lang w:val="ky-KG" w:eastAsia="ru-RU"/>
        </w:rPr>
        <w:t>без оорулары (AКБО</w:t>
      </w:r>
      <w:r w:rsidRPr="00150353">
        <w:rPr>
          <w:rFonts w:ascii="Times New Roman" w:eastAsia="Times New Roman" w:hAnsi="Times New Roman" w:cs="Times New Roman"/>
          <w:color w:val="202124"/>
          <w:sz w:val="28"/>
          <w:szCs w:val="28"/>
          <w:lang w:val="ky-KG" w:eastAsia="ru-RU"/>
        </w:rPr>
        <w:t>) таралышы боюнча эндокриндик оорулардын арасында биринчи орунду ээлейт жана спецификалык эмес клиникалык көрүнүштөр менен мүнөздөлөт, ал эми кээ бир учурларда симптомдору таптакыр жок. Бул бул патологияны аныктоодо чоң кыйынчылыктарды жаратат жана сөзсүз түрдө диагностикалык каталарга алып келет.</w:t>
      </w:r>
    </w:p>
    <w:p w:rsidR="00D024EB" w:rsidRPr="00150353" w:rsidRDefault="00D024EB" w:rsidP="007C326E">
      <w:pPr>
        <w:spacing w:after="30"/>
        <w:jc w:val="both"/>
        <w:rPr>
          <w:rFonts w:ascii="Times New Roman" w:hAnsi="Times New Roman" w:cs="Times New Roman"/>
          <w:sz w:val="28"/>
          <w:szCs w:val="28"/>
          <w:lang w:val="ky-KG"/>
        </w:rPr>
      </w:pPr>
      <w:r w:rsidRPr="00150353">
        <w:rPr>
          <w:rFonts w:ascii="Times New Roman" w:hAnsi="Times New Roman" w:cs="Times New Roman"/>
          <w:sz w:val="28"/>
          <w:szCs w:val="28"/>
          <w:lang w:val="ky-KG"/>
        </w:rPr>
        <w:t>Эндокринологиянын актуалдуу көйгөйлөрүнүн бири калкан безинин аутоиммундук патологиясын диагностикалоо жана дарылоо бойдон калууда. Заманбап эндокринология боюнча, алардын эң кеңири таралганы аутоиммундук патогенезге ээ. Алар эки негизги түрү менен көрсөтүлө</w:t>
      </w:r>
      <w:r w:rsidR="007C326E">
        <w:rPr>
          <w:rFonts w:ascii="Times New Roman" w:hAnsi="Times New Roman" w:cs="Times New Roman"/>
          <w:sz w:val="28"/>
          <w:szCs w:val="28"/>
          <w:lang w:val="ky-KG"/>
        </w:rPr>
        <w:t>т: аутоиммундук гипертиреоз (AГ</w:t>
      </w:r>
      <w:r w:rsidRPr="00150353">
        <w:rPr>
          <w:rFonts w:ascii="Times New Roman" w:hAnsi="Times New Roman" w:cs="Times New Roman"/>
          <w:sz w:val="28"/>
          <w:szCs w:val="28"/>
          <w:lang w:val="ky-KG"/>
        </w:rPr>
        <w:t xml:space="preserve">) </w:t>
      </w:r>
      <w:r w:rsidR="007C326E">
        <w:rPr>
          <w:rFonts w:ascii="Times New Roman" w:hAnsi="Times New Roman" w:cs="Times New Roman"/>
          <w:sz w:val="28"/>
          <w:szCs w:val="28"/>
          <w:lang w:val="ky-KG"/>
        </w:rPr>
        <w:t>жана аутоиммундук гипотиреоз (АГ</w:t>
      </w:r>
      <w:r w:rsidRPr="00150353">
        <w:rPr>
          <w:rFonts w:ascii="Times New Roman" w:hAnsi="Times New Roman" w:cs="Times New Roman"/>
          <w:sz w:val="28"/>
          <w:szCs w:val="28"/>
          <w:lang w:val="ky-KG"/>
        </w:rPr>
        <w:t>). Аутоиммундук оорунун бул формаларын изилдөөнүн актуалдуулугу акыркы жылдары оорулуулардын, анын ичинде балдар жана өспүрүмдөр арасында көбөйүп жаткандыгы менен да байланыштуу.</w:t>
      </w:r>
    </w:p>
    <w:p w:rsidR="00D024EB" w:rsidRPr="00150353" w:rsidRDefault="00D024EB" w:rsidP="007C326E">
      <w:pPr>
        <w:spacing w:after="30"/>
        <w:jc w:val="both"/>
        <w:rPr>
          <w:rFonts w:ascii="Times New Roman" w:hAnsi="Times New Roman" w:cs="Times New Roman"/>
          <w:sz w:val="28"/>
          <w:szCs w:val="28"/>
          <w:lang w:val="ky-KG"/>
        </w:rPr>
      </w:pPr>
      <w:r w:rsidRPr="00150353">
        <w:rPr>
          <w:rFonts w:ascii="Times New Roman" w:hAnsi="Times New Roman" w:cs="Times New Roman"/>
          <w:sz w:val="28"/>
          <w:szCs w:val="28"/>
          <w:lang w:val="ky-KG"/>
        </w:rPr>
        <w:t>Калкан без</w:t>
      </w:r>
      <w:r w:rsidR="007C326E">
        <w:rPr>
          <w:rFonts w:ascii="Times New Roman" w:hAnsi="Times New Roman" w:cs="Times New Roman"/>
          <w:sz w:val="28"/>
          <w:szCs w:val="28"/>
          <w:lang w:val="ky-KG"/>
        </w:rPr>
        <w:t>инин аутоиммундук оорулары (КБАО</w:t>
      </w:r>
      <w:r w:rsidRPr="00150353">
        <w:rPr>
          <w:rFonts w:ascii="Times New Roman" w:hAnsi="Times New Roman" w:cs="Times New Roman"/>
          <w:sz w:val="28"/>
          <w:szCs w:val="28"/>
          <w:lang w:val="ky-KG"/>
        </w:rPr>
        <w:t>) адатта ар кандай орган жана нейропсихикалык оорулар менен коштолот. Бул бузулуулардын патогенезинин негизи органдардын жана ткандардын, анын ичинде нерв системасынын иштешине жана түзүлүшүнө терс таасирин тийгизген калкан безинин гормондорунун ашыкча же жетишсиз бөлүнүп чыгышы болуп саналат. Нерв системасынын бузулушунун белгилери калкан безинин рагынын клиникалык көрүнүштөрүндө көрүнүктүү орунду ээлейт. Кээде алар биринчи планга чыгып, оорунун диагностикасын кыйла татаалдаштырат (Я.Б. Благосклонная ж.б., 2007, И.И. Дедов ж.б., 2002; С.О. Шлоева, 2000; А.С. Аметов, 2009; К. Розенкранц жана башкалар. , 1990; Дж. Рендл, В. Бормен, 1993)</w:t>
      </w:r>
      <w:r w:rsidRPr="00150353">
        <w:rPr>
          <w:rFonts w:ascii="Times New Roman" w:hAnsi="Times New Roman" w:cs="Times New Roman"/>
          <w:sz w:val="28"/>
          <w:szCs w:val="28"/>
        </w:rPr>
        <w:t xml:space="preserve"> </w:t>
      </w:r>
      <w:r w:rsidRPr="00150353">
        <w:rPr>
          <w:rFonts w:ascii="Times New Roman" w:hAnsi="Times New Roman" w:cs="Times New Roman"/>
          <w:sz w:val="28"/>
          <w:szCs w:val="28"/>
          <w:lang w:val="ky-KG"/>
        </w:rPr>
        <w:t>Калкан безинин гормондору борбордук нерв системасынын өнүгүшүнө жана "жетилишине" катышат. Калкан безинин гормондорунун жетишсиздиги маанилүү борбордук нейротрансмиттерлердин метаболизминин бузулушуна алып келет. Көптөгөн изилдөөчүлөр (A.M. Vein et al., 1991; A.A. Zotov, O.V. Terpugova, 1996; Howland R.H. 1998) гипотиреоз менен борбордук нерв системасы тарабынан глюкоза менен кычкылтектин керектелиши азаят деп далилдешкен. Калкан безинин гормондору ткандарга түз калоригендик таасирин тийгизип, дем алуу ферменттеринин активдүүлүгүн жана кычкылдануу фосфорлануусун жогорулатат. Гипотиреоз менен ооруган бейтаптарда жүрөктүн иштеши азаят жана бул белгилүү бир деңгээлде кычкылтектин азайышы жана мээнин гипоксиясынын өнүгүшү менен байланышкан. Электроэнцефалографиялык жактан бул толкундун амплитудасынын төмөндөшү же альфа ритминин жоктугу менен көрүнөт.</w:t>
      </w:r>
    </w:p>
    <w:p w:rsidR="00D024EB" w:rsidRPr="00150353" w:rsidRDefault="00D024EB" w:rsidP="007C326E">
      <w:pPr>
        <w:spacing w:after="30"/>
        <w:jc w:val="both"/>
        <w:rPr>
          <w:rFonts w:ascii="Times New Roman" w:hAnsi="Times New Roman" w:cs="Times New Roman"/>
          <w:sz w:val="28"/>
          <w:szCs w:val="28"/>
          <w:lang w:val="ky-KG"/>
        </w:rPr>
      </w:pPr>
      <w:r w:rsidRPr="00150353">
        <w:rPr>
          <w:rFonts w:ascii="Times New Roman" w:hAnsi="Times New Roman" w:cs="Times New Roman"/>
          <w:sz w:val="28"/>
          <w:szCs w:val="28"/>
          <w:lang w:val="ky-KG"/>
        </w:rPr>
        <w:lastRenderedPageBreak/>
        <w:t>Акыркы жылдарда медицина жана биология илиминин жаңы тармактары пайда болду жана тез өнүгүп жатат - иммунобиология, иммуногистохимия, иммуногенетика, бул көбүнчө клиникалык эндокринологиянын прогрессин аныктады, ал гормондорду аныктоонун так методдору менен байыды, эң негизгиси - теориялык үчүн негиз</w:t>
      </w:r>
      <w:r w:rsidR="00ED1DA4">
        <w:rPr>
          <w:rFonts w:ascii="Times New Roman" w:hAnsi="Times New Roman" w:cs="Times New Roman"/>
          <w:sz w:val="28"/>
          <w:szCs w:val="28"/>
          <w:lang w:val="ky-KG"/>
        </w:rPr>
        <w:t xml:space="preserve"> </w:t>
      </w:r>
      <w:r w:rsidRPr="00150353">
        <w:rPr>
          <w:rFonts w:ascii="Times New Roman" w:hAnsi="Times New Roman" w:cs="Times New Roman"/>
          <w:sz w:val="28"/>
          <w:szCs w:val="28"/>
          <w:lang w:val="ky-KG"/>
        </w:rPr>
        <w:t>эндокринопатиялардын этиологиясын жана патогенезин терең изилдөө, демек, аларды дарылоону жакшыртуу. (2002; Д.Е. Шилин, Е.П. В.М. Провоторов, ж.б., 2002; Касаткина, 2002; Дж.Л. Вианна ж.б., 1991; Дж. Брезински, А. Левински, 1998).</w:t>
      </w:r>
    </w:p>
    <w:p w:rsidR="00D024EB" w:rsidRPr="00150353" w:rsidRDefault="00D024EB" w:rsidP="007C326E">
      <w:pPr>
        <w:spacing w:after="30"/>
        <w:jc w:val="both"/>
        <w:rPr>
          <w:rFonts w:ascii="Times New Roman" w:hAnsi="Times New Roman" w:cs="Times New Roman"/>
          <w:sz w:val="28"/>
          <w:szCs w:val="28"/>
          <w:lang w:val="ky-KG"/>
        </w:rPr>
      </w:pPr>
      <w:r w:rsidRPr="00150353">
        <w:rPr>
          <w:rFonts w:ascii="Times New Roman" w:hAnsi="Times New Roman" w:cs="Times New Roman"/>
          <w:sz w:val="28"/>
          <w:szCs w:val="28"/>
          <w:lang w:val="ky-KG"/>
        </w:rPr>
        <w:t>Ошол эле учурда, биз бул изилдөө жүргүзүү үчүн негиз болгон жеткиликтүү адабияттар AITD нейроэндокриндик-иммунологиялык бузулуулар жана алардын корреляциясын изилдөө таба алган жок.</w:t>
      </w:r>
    </w:p>
    <w:p w:rsidR="00AC5AFB" w:rsidRPr="00150353" w:rsidRDefault="00AC5AFB" w:rsidP="0003789D">
      <w:pPr>
        <w:spacing w:after="30"/>
        <w:jc w:val="both"/>
        <w:rPr>
          <w:rFonts w:ascii="Times New Roman" w:hAnsi="Times New Roman" w:cs="Times New Roman"/>
          <w:b/>
          <w:sz w:val="28"/>
          <w:szCs w:val="28"/>
          <w:lang w:val="ky-KG"/>
        </w:rPr>
      </w:pPr>
      <w:r w:rsidRPr="00150353">
        <w:rPr>
          <w:rFonts w:ascii="Times New Roman" w:hAnsi="Times New Roman" w:cs="Times New Roman"/>
          <w:b/>
          <w:sz w:val="28"/>
          <w:szCs w:val="28"/>
          <w:lang w:val="ky-KG"/>
        </w:rPr>
        <w:t>Изилдөөнүн максаты</w:t>
      </w:r>
    </w:p>
    <w:p w:rsidR="00AC5AFB" w:rsidRPr="00150353" w:rsidRDefault="00AC5AFB" w:rsidP="0003789D">
      <w:pPr>
        <w:spacing w:after="30"/>
        <w:jc w:val="both"/>
        <w:rPr>
          <w:rFonts w:ascii="Times New Roman" w:hAnsi="Times New Roman" w:cs="Times New Roman"/>
          <w:sz w:val="28"/>
          <w:szCs w:val="28"/>
          <w:lang w:val="ky-KG"/>
        </w:rPr>
      </w:pPr>
      <w:r w:rsidRPr="00150353">
        <w:rPr>
          <w:rFonts w:ascii="Times New Roman" w:hAnsi="Times New Roman" w:cs="Times New Roman"/>
          <w:sz w:val="28"/>
          <w:szCs w:val="28"/>
          <w:lang w:val="ky-KG"/>
        </w:rPr>
        <w:t>Калкан абалынын өзгөрүшү менен коштолгон аутоиммундук калкан оорусунда нейроэндокриндик-иммундук өз ара аракеттенишүүлөрүнүн схемаларын аныктоо.</w:t>
      </w:r>
    </w:p>
    <w:p w:rsidR="00AC5AFB" w:rsidRPr="00150353" w:rsidRDefault="00AC5AFB" w:rsidP="0003789D">
      <w:pPr>
        <w:spacing w:after="30"/>
        <w:jc w:val="both"/>
        <w:rPr>
          <w:rFonts w:ascii="Times New Roman" w:hAnsi="Times New Roman" w:cs="Times New Roman"/>
          <w:b/>
          <w:sz w:val="28"/>
          <w:szCs w:val="28"/>
          <w:lang w:val="ky-KG"/>
        </w:rPr>
      </w:pPr>
      <w:r w:rsidRPr="00150353">
        <w:rPr>
          <w:rFonts w:ascii="Times New Roman" w:hAnsi="Times New Roman" w:cs="Times New Roman"/>
          <w:b/>
          <w:sz w:val="28"/>
          <w:szCs w:val="28"/>
          <w:lang w:val="ky-KG"/>
        </w:rPr>
        <w:t>Изилдөө максаттары</w:t>
      </w:r>
    </w:p>
    <w:p w:rsidR="00AC5AFB" w:rsidRPr="00150353" w:rsidRDefault="00AC5AFB" w:rsidP="0003789D">
      <w:pPr>
        <w:spacing w:after="30"/>
        <w:jc w:val="both"/>
        <w:rPr>
          <w:rFonts w:ascii="Times New Roman" w:hAnsi="Times New Roman" w:cs="Times New Roman"/>
          <w:sz w:val="28"/>
          <w:szCs w:val="28"/>
          <w:lang w:val="ky-KG"/>
        </w:rPr>
      </w:pPr>
      <w:r w:rsidRPr="00150353">
        <w:rPr>
          <w:rFonts w:ascii="Times New Roman" w:hAnsi="Times New Roman" w:cs="Times New Roman"/>
          <w:sz w:val="28"/>
          <w:szCs w:val="28"/>
          <w:lang w:val="ky-KG"/>
        </w:rPr>
        <w:t xml:space="preserve"> 1. Клиникалык-функционалдык, эндокринологиялык, неврологиялык көрсөткүчтөрдүн жана иммундук статустун натыйжаларын пайдалануу менен аутоиммундук калкан оорусунда нейроэндокриндик-иммундук бузулуулардын өнүгүү механизмдерин изилдөө.</w:t>
      </w:r>
    </w:p>
    <w:p w:rsidR="00AC5AFB" w:rsidRPr="00150353" w:rsidRDefault="00AC5AFB" w:rsidP="0003789D">
      <w:pPr>
        <w:spacing w:after="30"/>
        <w:jc w:val="both"/>
        <w:rPr>
          <w:rFonts w:ascii="Times New Roman" w:hAnsi="Times New Roman" w:cs="Times New Roman"/>
          <w:sz w:val="28"/>
          <w:szCs w:val="28"/>
          <w:lang w:val="ky-KG"/>
        </w:rPr>
      </w:pPr>
      <w:r w:rsidRPr="00150353">
        <w:rPr>
          <w:rFonts w:ascii="Times New Roman" w:hAnsi="Times New Roman" w:cs="Times New Roman"/>
          <w:sz w:val="28"/>
          <w:szCs w:val="28"/>
          <w:lang w:val="ky-KG"/>
        </w:rPr>
        <w:t xml:space="preserve">  2. Гипоталамус-гипофиздик-тиреоиддик системанын ичиндеги нейроэндокриндик интеграциянын сандык моделдерин калкан сымал бездин ар кандай абалында баалоо.</w:t>
      </w:r>
    </w:p>
    <w:p w:rsidR="00AC5AFB" w:rsidRPr="00150353" w:rsidRDefault="00AC5AFB" w:rsidP="0003789D">
      <w:pPr>
        <w:spacing w:after="30"/>
        <w:jc w:val="both"/>
        <w:rPr>
          <w:rFonts w:ascii="Times New Roman" w:hAnsi="Times New Roman" w:cs="Times New Roman"/>
          <w:sz w:val="28"/>
          <w:szCs w:val="28"/>
          <w:lang w:val="ky-KG"/>
        </w:rPr>
      </w:pPr>
      <w:r w:rsidRPr="00150353">
        <w:rPr>
          <w:rFonts w:ascii="Times New Roman" w:hAnsi="Times New Roman" w:cs="Times New Roman"/>
          <w:sz w:val="28"/>
          <w:szCs w:val="28"/>
          <w:lang w:val="ky-KG"/>
        </w:rPr>
        <w:t>3. Аутоиммундук калкан оорусунун клиникалык белгилерине жараша иммунологиялык, гормоналдык</w:t>
      </w:r>
      <w:r w:rsidR="0003789D">
        <w:rPr>
          <w:rFonts w:ascii="Times New Roman" w:hAnsi="Times New Roman" w:cs="Times New Roman"/>
          <w:sz w:val="28"/>
          <w:szCs w:val="28"/>
          <w:lang w:val="ky-KG"/>
        </w:rPr>
        <w:t xml:space="preserve">, </w:t>
      </w:r>
      <w:r w:rsidRPr="00150353">
        <w:rPr>
          <w:rFonts w:ascii="Times New Roman" w:hAnsi="Times New Roman" w:cs="Times New Roman"/>
          <w:sz w:val="28"/>
          <w:szCs w:val="28"/>
          <w:lang w:val="ky-KG"/>
        </w:rPr>
        <w:t xml:space="preserve"> вегетативдик көрсөткүчтө</w:t>
      </w:r>
      <w:r w:rsidR="0003789D">
        <w:rPr>
          <w:rFonts w:ascii="Times New Roman" w:hAnsi="Times New Roman" w:cs="Times New Roman"/>
          <w:sz w:val="28"/>
          <w:szCs w:val="28"/>
          <w:lang w:val="ky-KG"/>
        </w:rPr>
        <w:t>рдүн салыштырма анализин бер</w:t>
      </w:r>
      <w:r w:rsidR="0003789D" w:rsidRPr="0003789D">
        <w:rPr>
          <w:rFonts w:ascii="Times New Roman" w:hAnsi="Times New Roman" w:cs="Times New Roman"/>
          <w:sz w:val="28"/>
          <w:szCs w:val="28"/>
          <w:lang w:val="ky-KG"/>
        </w:rPr>
        <w:t>үү</w:t>
      </w:r>
      <w:r w:rsidRPr="00150353">
        <w:rPr>
          <w:rFonts w:ascii="Times New Roman" w:hAnsi="Times New Roman" w:cs="Times New Roman"/>
          <w:sz w:val="28"/>
          <w:szCs w:val="28"/>
          <w:lang w:val="ky-KG"/>
        </w:rPr>
        <w:t>.</w:t>
      </w:r>
    </w:p>
    <w:p w:rsidR="00AC5AFB" w:rsidRPr="00150353" w:rsidRDefault="00AC5AFB" w:rsidP="0003789D">
      <w:pPr>
        <w:spacing w:after="30"/>
        <w:jc w:val="both"/>
        <w:rPr>
          <w:rFonts w:ascii="Times New Roman" w:hAnsi="Times New Roman" w:cs="Times New Roman"/>
          <w:sz w:val="28"/>
          <w:szCs w:val="28"/>
          <w:lang w:val="ky-KG"/>
        </w:rPr>
      </w:pPr>
      <w:r w:rsidRPr="00150353">
        <w:rPr>
          <w:rFonts w:ascii="Times New Roman" w:hAnsi="Times New Roman" w:cs="Times New Roman"/>
          <w:sz w:val="28"/>
          <w:szCs w:val="28"/>
          <w:lang w:val="ky-KG"/>
        </w:rPr>
        <w:t>4. Электроэнцефалографиянын параметрлери менен калкан безинин гормондорунун концентрациясынын ортосундагы байланыштын анализи.</w:t>
      </w:r>
    </w:p>
    <w:p w:rsidR="00AC5AFB" w:rsidRPr="00150353" w:rsidRDefault="00AC5AFB" w:rsidP="0003789D">
      <w:pPr>
        <w:spacing w:after="30"/>
        <w:jc w:val="both"/>
        <w:rPr>
          <w:rFonts w:ascii="Times New Roman" w:hAnsi="Times New Roman" w:cs="Times New Roman"/>
          <w:sz w:val="28"/>
          <w:szCs w:val="28"/>
          <w:lang w:val="ky-KG"/>
        </w:rPr>
      </w:pPr>
      <w:r w:rsidRPr="00150353">
        <w:rPr>
          <w:rFonts w:ascii="Times New Roman" w:hAnsi="Times New Roman" w:cs="Times New Roman"/>
          <w:sz w:val="28"/>
          <w:szCs w:val="28"/>
          <w:lang w:val="ky-KG"/>
        </w:rPr>
        <w:t>5. Аутоиммундук калкан оорусунда нейроэндокриндик иммундук системалардын корреляциясынын диагностикалык маанисин изилдөө.</w:t>
      </w:r>
    </w:p>
    <w:p w:rsidR="00AC5AFB" w:rsidRPr="0003789D" w:rsidRDefault="00AC5AFB" w:rsidP="0003789D">
      <w:pPr>
        <w:spacing w:after="30"/>
        <w:jc w:val="both"/>
        <w:rPr>
          <w:rFonts w:ascii="Times New Roman" w:hAnsi="Times New Roman" w:cs="Times New Roman"/>
          <w:b/>
          <w:sz w:val="28"/>
          <w:szCs w:val="28"/>
          <w:lang w:val="ky-KG"/>
        </w:rPr>
      </w:pPr>
      <w:r w:rsidRPr="0003789D">
        <w:rPr>
          <w:rFonts w:ascii="Times New Roman" w:hAnsi="Times New Roman" w:cs="Times New Roman"/>
          <w:b/>
          <w:sz w:val="28"/>
          <w:szCs w:val="28"/>
          <w:lang w:val="ky-KG"/>
        </w:rPr>
        <w:t>Алынган натыйжалардын илимий жанылыгы</w:t>
      </w:r>
    </w:p>
    <w:p w:rsidR="00AC5AFB" w:rsidRPr="00150353" w:rsidRDefault="0003789D" w:rsidP="0003789D">
      <w:pPr>
        <w:spacing w:after="30"/>
        <w:jc w:val="both"/>
        <w:rPr>
          <w:rFonts w:ascii="Times New Roman" w:hAnsi="Times New Roman" w:cs="Times New Roman"/>
          <w:sz w:val="28"/>
          <w:szCs w:val="28"/>
          <w:lang w:val="ky-KG"/>
        </w:rPr>
      </w:pPr>
      <w:r>
        <w:rPr>
          <w:rFonts w:ascii="Times New Roman" w:hAnsi="Times New Roman" w:cs="Times New Roman"/>
          <w:sz w:val="28"/>
          <w:szCs w:val="28"/>
          <w:lang w:val="ky-KG"/>
        </w:rPr>
        <w:t>- AКБО дагы</w:t>
      </w:r>
      <w:r w:rsidR="00AC5AFB" w:rsidRPr="00150353">
        <w:rPr>
          <w:rFonts w:ascii="Times New Roman" w:hAnsi="Times New Roman" w:cs="Times New Roman"/>
          <w:sz w:val="28"/>
          <w:szCs w:val="28"/>
          <w:lang w:val="ky-KG"/>
        </w:rPr>
        <w:t xml:space="preserve"> нейроэндокриноиммундук бузулуулар биринчи жолу клиникалык материалды колдонуу менен изилденген.</w:t>
      </w:r>
    </w:p>
    <w:p w:rsidR="00AC5AFB" w:rsidRPr="00150353" w:rsidRDefault="004A08E0" w:rsidP="0003789D">
      <w:pPr>
        <w:spacing w:after="30"/>
        <w:jc w:val="both"/>
        <w:rPr>
          <w:rFonts w:ascii="Times New Roman" w:hAnsi="Times New Roman" w:cs="Times New Roman"/>
          <w:sz w:val="28"/>
          <w:szCs w:val="28"/>
          <w:lang w:val="ky-KG"/>
        </w:rPr>
      </w:pPr>
      <w:r>
        <w:rPr>
          <w:rFonts w:ascii="Times New Roman" w:hAnsi="Times New Roman" w:cs="Times New Roman"/>
          <w:sz w:val="28"/>
          <w:szCs w:val="28"/>
          <w:lang w:val="ky-KG"/>
        </w:rPr>
        <w:t>- АКБО</w:t>
      </w:r>
      <w:r w:rsidR="00AC5AFB" w:rsidRPr="00150353">
        <w:rPr>
          <w:rFonts w:ascii="Times New Roman" w:hAnsi="Times New Roman" w:cs="Times New Roman"/>
          <w:sz w:val="28"/>
          <w:szCs w:val="28"/>
          <w:lang w:val="ky-KG"/>
        </w:rPr>
        <w:t xml:space="preserve"> менен ооруган бейтаптардагы аныкталган нейроэндокриндик-иммундук бузулуулардын даражасына жана оордугуна жараша иммундук, эндокриндик жана вегетативдик нерв системаларынын көрсөткүчтөрүнүн ортосунда көп жана көп векторлуу коррелятивдүү байланыш түзүлдү.</w:t>
      </w:r>
    </w:p>
    <w:p w:rsidR="00AC5AFB" w:rsidRPr="00150353" w:rsidRDefault="00AC5AFB" w:rsidP="004A08E0">
      <w:pPr>
        <w:spacing w:after="30"/>
        <w:jc w:val="both"/>
        <w:rPr>
          <w:rFonts w:ascii="Times New Roman" w:hAnsi="Times New Roman" w:cs="Times New Roman"/>
          <w:sz w:val="28"/>
          <w:szCs w:val="28"/>
          <w:lang w:val="ky-KG"/>
        </w:rPr>
      </w:pPr>
      <w:r w:rsidRPr="00150353">
        <w:rPr>
          <w:rFonts w:ascii="Times New Roman" w:hAnsi="Times New Roman" w:cs="Times New Roman"/>
          <w:sz w:val="28"/>
          <w:szCs w:val="28"/>
          <w:lang w:val="ky-KG"/>
        </w:rPr>
        <w:lastRenderedPageBreak/>
        <w:t>- Бүткү</w:t>
      </w:r>
      <w:r w:rsidR="004A08E0">
        <w:rPr>
          <w:rFonts w:ascii="Times New Roman" w:hAnsi="Times New Roman" w:cs="Times New Roman"/>
          <w:sz w:val="28"/>
          <w:szCs w:val="28"/>
          <w:lang w:val="ky-KG"/>
        </w:rPr>
        <w:t xml:space="preserve">л организмдин оорусу катары </w:t>
      </w:r>
      <w:r w:rsidR="004A08E0" w:rsidRPr="004A08E0">
        <w:rPr>
          <w:rFonts w:ascii="Times New Roman" w:hAnsi="Times New Roman" w:cs="Times New Roman"/>
          <w:sz w:val="28"/>
          <w:szCs w:val="28"/>
          <w:lang w:val="ky-KG"/>
        </w:rPr>
        <w:t xml:space="preserve">АКБО </w:t>
      </w:r>
      <w:r w:rsidR="004A08E0">
        <w:rPr>
          <w:rFonts w:ascii="Times New Roman" w:hAnsi="Times New Roman" w:cs="Times New Roman"/>
          <w:sz w:val="28"/>
          <w:szCs w:val="28"/>
          <w:lang w:val="ky-KG"/>
        </w:rPr>
        <w:t xml:space="preserve">нын </w:t>
      </w:r>
      <w:r w:rsidRPr="00150353">
        <w:rPr>
          <w:rFonts w:ascii="Times New Roman" w:hAnsi="Times New Roman" w:cs="Times New Roman"/>
          <w:sz w:val="28"/>
          <w:szCs w:val="28"/>
          <w:lang w:val="ky-KG"/>
        </w:rPr>
        <w:t xml:space="preserve">патологиялык маңызы жөнүндө концепция иштелип чыккан, ал </w:t>
      </w:r>
      <w:r w:rsidR="004A08E0" w:rsidRPr="004A08E0">
        <w:rPr>
          <w:rFonts w:ascii="Times New Roman" w:hAnsi="Times New Roman" w:cs="Times New Roman"/>
          <w:sz w:val="28"/>
          <w:szCs w:val="28"/>
          <w:lang w:val="ky-KG"/>
        </w:rPr>
        <w:t xml:space="preserve">АКБО нын </w:t>
      </w:r>
      <w:r w:rsidRPr="00150353">
        <w:rPr>
          <w:rFonts w:ascii="Times New Roman" w:hAnsi="Times New Roman" w:cs="Times New Roman"/>
          <w:sz w:val="28"/>
          <w:szCs w:val="28"/>
          <w:lang w:val="ky-KG"/>
        </w:rPr>
        <w:t>соматикалык, нейропсихикалык ден-соолукка терс таасирин тастыктаган фактыларда чагылдырылган.</w:t>
      </w:r>
    </w:p>
    <w:p w:rsidR="008140FE" w:rsidRPr="00150353" w:rsidRDefault="008140FE" w:rsidP="004A08E0">
      <w:pPr>
        <w:spacing w:after="30"/>
        <w:jc w:val="both"/>
        <w:rPr>
          <w:rFonts w:ascii="Times New Roman" w:hAnsi="Times New Roman" w:cs="Times New Roman"/>
          <w:sz w:val="28"/>
          <w:szCs w:val="28"/>
          <w:lang w:val="ky-KG"/>
        </w:rPr>
      </w:pPr>
      <w:r w:rsidRPr="00150353">
        <w:rPr>
          <w:rFonts w:ascii="Times New Roman" w:hAnsi="Times New Roman" w:cs="Times New Roman"/>
          <w:sz w:val="28"/>
          <w:szCs w:val="28"/>
          <w:lang w:val="ky-KG"/>
        </w:rPr>
        <w:t xml:space="preserve">- Алынган корреляциялык схемалардын негизинде нейроэндокриндик-иммундук бузулуулар менен </w:t>
      </w:r>
      <w:r w:rsidR="004A08E0">
        <w:rPr>
          <w:rFonts w:ascii="Times New Roman" w:hAnsi="Times New Roman" w:cs="Times New Roman"/>
          <w:sz w:val="28"/>
          <w:szCs w:val="28"/>
          <w:lang w:val="ky-KG"/>
        </w:rPr>
        <w:t xml:space="preserve">АКБО </w:t>
      </w:r>
      <w:r w:rsidRPr="00150353">
        <w:rPr>
          <w:rFonts w:ascii="Times New Roman" w:hAnsi="Times New Roman" w:cs="Times New Roman"/>
          <w:sz w:val="28"/>
          <w:szCs w:val="28"/>
          <w:lang w:val="ky-KG"/>
        </w:rPr>
        <w:t>дарылоонун эң эффективдүү ыкмаларын колдонуу боюнча практикалык сунуштар иштелип чыкты жана корутундулар илимий жактан негизделди.</w:t>
      </w:r>
    </w:p>
    <w:p w:rsidR="008140FE" w:rsidRPr="00150353" w:rsidRDefault="008140FE" w:rsidP="004A08E0">
      <w:pPr>
        <w:spacing w:after="30"/>
        <w:jc w:val="both"/>
        <w:rPr>
          <w:rFonts w:ascii="Times New Roman" w:hAnsi="Times New Roman" w:cs="Times New Roman"/>
          <w:b/>
          <w:sz w:val="28"/>
          <w:szCs w:val="28"/>
          <w:lang w:val="ky-KG"/>
        </w:rPr>
      </w:pPr>
      <w:r w:rsidRPr="00150353">
        <w:rPr>
          <w:rFonts w:ascii="Times New Roman" w:hAnsi="Times New Roman" w:cs="Times New Roman"/>
          <w:sz w:val="28"/>
          <w:szCs w:val="28"/>
          <w:lang w:val="ky-KG"/>
        </w:rPr>
        <w:t xml:space="preserve"> </w:t>
      </w:r>
      <w:r w:rsidRPr="00150353">
        <w:rPr>
          <w:rFonts w:ascii="Times New Roman" w:hAnsi="Times New Roman" w:cs="Times New Roman"/>
          <w:b/>
          <w:sz w:val="28"/>
          <w:szCs w:val="28"/>
          <w:lang w:val="ky-KG"/>
        </w:rPr>
        <w:t>Алынган натыйжалардын практикалык мааниси</w:t>
      </w:r>
    </w:p>
    <w:p w:rsidR="008140FE" w:rsidRPr="00150353" w:rsidRDefault="008140FE" w:rsidP="004A08E0">
      <w:pPr>
        <w:spacing w:after="30"/>
        <w:jc w:val="both"/>
        <w:rPr>
          <w:rFonts w:ascii="Times New Roman" w:hAnsi="Times New Roman" w:cs="Times New Roman"/>
          <w:sz w:val="28"/>
          <w:szCs w:val="28"/>
          <w:lang w:val="ky-KG"/>
        </w:rPr>
      </w:pPr>
      <w:r w:rsidRPr="00150353">
        <w:rPr>
          <w:rFonts w:ascii="Times New Roman" w:hAnsi="Times New Roman" w:cs="Times New Roman"/>
          <w:sz w:val="28"/>
          <w:szCs w:val="28"/>
          <w:lang w:val="ky-KG"/>
        </w:rPr>
        <w:t xml:space="preserve">  -Нейроэндокриндик-иммундук бузулууларды аныктоо аркылуу</w:t>
      </w:r>
      <w:r w:rsidR="00B02522" w:rsidRPr="00B02522">
        <w:rPr>
          <w:lang w:val="ky-KG"/>
        </w:rPr>
        <w:t xml:space="preserve"> </w:t>
      </w:r>
      <w:r w:rsidR="00B02522" w:rsidRPr="00B02522">
        <w:rPr>
          <w:rFonts w:ascii="Times New Roman" w:hAnsi="Times New Roman" w:cs="Times New Roman"/>
          <w:sz w:val="28"/>
          <w:szCs w:val="28"/>
          <w:lang w:val="ky-KG"/>
        </w:rPr>
        <w:t xml:space="preserve">АКБО </w:t>
      </w:r>
      <w:r w:rsidRPr="00150353">
        <w:rPr>
          <w:rFonts w:ascii="Times New Roman" w:hAnsi="Times New Roman" w:cs="Times New Roman"/>
          <w:sz w:val="28"/>
          <w:szCs w:val="28"/>
          <w:lang w:val="ky-KG"/>
        </w:rPr>
        <w:t>эрте диагностикалоо методу иштелип чыкты.</w:t>
      </w:r>
    </w:p>
    <w:p w:rsidR="008140FE" w:rsidRPr="00150353" w:rsidRDefault="008140FE" w:rsidP="004A08E0">
      <w:pPr>
        <w:spacing w:after="30"/>
        <w:jc w:val="both"/>
        <w:rPr>
          <w:rFonts w:ascii="Times New Roman" w:hAnsi="Times New Roman" w:cs="Times New Roman"/>
          <w:sz w:val="28"/>
          <w:szCs w:val="28"/>
          <w:lang w:val="ky-KG"/>
        </w:rPr>
      </w:pPr>
      <w:r w:rsidRPr="00150353">
        <w:rPr>
          <w:rFonts w:ascii="Times New Roman" w:hAnsi="Times New Roman" w:cs="Times New Roman"/>
          <w:sz w:val="28"/>
          <w:szCs w:val="28"/>
          <w:lang w:val="ky-KG"/>
        </w:rPr>
        <w:t>-</w:t>
      </w:r>
      <w:r w:rsidR="00B02522" w:rsidRPr="00B02522">
        <w:rPr>
          <w:lang w:val="ky-KG"/>
        </w:rPr>
        <w:t xml:space="preserve"> </w:t>
      </w:r>
      <w:r w:rsidR="00B02522" w:rsidRPr="00B02522">
        <w:rPr>
          <w:rFonts w:ascii="Times New Roman" w:hAnsi="Times New Roman" w:cs="Times New Roman"/>
          <w:sz w:val="28"/>
          <w:szCs w:val="28"/>
          <w:lang w:val="ky-KG"/>
        </w:rPr>
        <w:t>АКБО</w:t>
      </w:r>
      <w:r w:rsidR="00B02522">
        <w:rPr>
          <w:rFonts w:ascii="Times New Roman" w:hAnsi="Times New Roman" w:cs="Times New Roman"/>
          <w:sz w:val="28"/>
          <w:szCs w:val="28"/>
          <w:lang w:val="ky-KG"/>
        </w:rPr>
        <w:t xml:space="preserve"> </w:t>
      </w:r>
      <w:r w:rsidRPr="00150353">
        <w:rPr>
          <w:rFonts w:ascii="Times New Roman" w:hAnsi="Times New Roman" w:cs="Times New Roman"/>
          <w:sz w:val="28"/>
          <w:szCs w:val="28"/>
          <w:lang w:val="ky-KG"/>
        </w:rPr>
        <w:t>да нейроэндокриноиммунологиялык параметрлердин корреляциялары табылган, аларды медициналык мекемелердин практикасына киргизүү диагностиканын жана дарылоонун натыйжаларын жакшыртат.</w:t>
      </w:r>
    </w:p>
    <w:p w:rsidR="008140FE" w:rsidRPr="00150353" w:rsidRDefault="008140FE" w:rsidP="004A08E0">
      <w:pPr>
        <w:spacing w:after="30"/>
        <w:jc w:val="both"/>
        <w:rPr>
          <w:rFonts w:ascii="Times New Roman" w:hAnsi="Times New Roman" w:cs="Times New Roman"/>
          <w:sz w:val="28"/>
          <w:szCs w:val="28"/>
          <w:lang w:val="ky-KG"/>
        </w:rPr>
      </w:pPr>
      <w:r w:rsidRPr="00150353">
        <w:rPr>
          <w:rFonts w:ascii="Times New Roman" w:hAnsi="Times New Roman" w:cs="Times New Roman"/>
          <w:sz w:val="28"/>
          <w:szCs w:val="28"/>
          <w:lang w:val="ky-KG"/>
        </w:rPr>
        <w:t>-Диссертациянын негизги жоболорун ишке ашыруу</w:t>
      </w:r>
      <w:r w:rsidR="00B02522" w:rsidRPr="00B02522">
        <w:rPr>
          <w:lang w:val="ky-KG"/>
        </w:rPr>
        <w:t xml:space="preserve"> </w:t>
      </w:r>
      <w:r w:rsidR="00B02522" w:rsidRPr="00B02522">
        <w:rPr>
          <w:rFonts w:ascii="Times New Roman" w:hAnsi="Times New Roman" w:cs="Times New Roman"/>
          <w:sz w:val="28"/>
          <w:szCs w:val="28"/>
          <w:lang w:val="ky-KG"/>
        </w:rPr>
        <w:t>АКБО</w:t>
      </w:r>
      <w:r w:rsidRPr="00150353">
        <w:rPr>
          <w:rFonts w:ascii="Times New Roman" w:hAnsi="Times New Roman" w:cs="Times New Roman"/>
          <w:sz w:val="28"/>
          <w:szCs w:val="28"/>
          <w:lang w:val="ky-KG"/>
        </w:rPr>
        <w:t xml:space="preserve"> нын нейроэндокриндик-иммундук бузулуулары бар бейтаптарды дарылоонун натыйжаларын жакшыртууга жардам берет.</w:t>
      </w:r>
    </w:p>
    <w:p w:rsidR="008140FE" w:rsidRPr="00150353" w:rsidRDefault="008140FE" w:rsidP="004A08E0">
      <w:pPr>
        <w:spacing w:after="30"/>
        <w:jc w:val="both"/>
        <w:rPr>
          <w:rFonts w:ascii="Times New Roman" w:hAnsi="Times New Roman" w:cs="Times New Roman"/>
          <w:sz w:val="28"/>
          <w:szCs w:val="28"/>
          <w:lang w:val="ky-KG"/>
        </w:rPr>
      </w:pPr>
      <w:r w:rsidRPr="00150353">
        <w:rPr>
          <w:rFonts w:ascii="Times New Roman" w:hAnsi="Times New Roman" w:cs="Times New Roman"/>
          <w:b/>
          <w:sz w:val="28"/>
          <w:szCs w:val="28"/>
          <w:lang w:val="ky-KG"/>
        </w:rPr>
        <w:t xml:space="preserve">Алынган натыйжалардын экономикалык мааниси </w:t>
      </w:r>
      <w:r w:rsidRPr="00150353">
        <w:rPr>
          <w:rFonts w:ascii="Times New Roman" w:hAnsi="Times New Roman" w:cs="Times New Roman"/>
          <w:sz w:val="28"/>
          <w:szCs w:val="28"/>
          <w:lang w:val="ky-KG"/>
        </w:rPr>
        <w:t>иштелип чыккан комплекстуу экспертиза методун колдонуу менен дарылоонун эффективдуулугун жогорулатуу болуп саналат.</w:t>
      </w:r>
    </w:p>
    <w:p w:rsidR="008140FE" w:rsidRPr="00150353" w:rsidRDefault="008140FE" w:rsidP="004A08E0">
      <w:pPr>
        <w:spacing w:after="30"/>
        <w:jc w:val="both"/>
        <w:rPr>
          <w:rFonts w:ascii="Times New Roman" w:hAnsi="Times New Roman" w:cs="Times New Roman"/>
          <w:b/>
          <w:sz w:val="28"/>
          <w:szCs w:val="28"/>
          <w:lang w:val="ky-KG"/>
        </w:rPr>
      </w:pPr>
      <w:r w:rsidRPr="00150353">
        <w:rPr>
          <w:rFonts w:ascii="Times New Roman" w:hAnsi="Times New Roman" w:cs="Times New Roman"/>
          <w:b/>
          <w:sz w:val="28"/>
          <w:szCs w:val="28"/>
          <w:lang w:val="ky-KG"/>
        </w:rPr>
        <w:t>Коргоо үчүн берилген диссертациянын негизги жоболору</w:t>
      </w:r>
    </w:p>
    <w:p w:rsidR="008140FE" w:rsidRPr="00150353" w:rsidRDefault="008140FE" w:rsidP="004A08E0">
      <w:pPr>
        <w:spacing w:after="30"/>
        <w:jc w:val="both"/>
        <w:rPr>
          <w:rFonts w:ascii="Times New Roman" w:hAnsi="Times New Roman" w:cs="Times New Roman"/>
          <w:sz w:val="28"/>
          <w:szCs w:val="28"/>
          <w:lang w:val="ky-KG"/>
        </w:rPr>
      </w:pPr>
      <w:r w:rsidRPr="00150353">
        <w:rPr>
          <w:rFonts w:ascii="Times New Roman" w:hAnsi="Times New Roman" w:cs="Times New Roman"/>
          <w:sz w:val="28"/>
          <w:szCs w:val="28"/>
          <w:lang w:val="ky-KG"/>
        </w:rPr>
        <w:t xml:space="preserve">1. </w:t>
      </w:r>
      <w:r w:rsidR="00B02522" w:rsidRPr="00B02522">
        <w:rPr>
          <w:rFonts w:ascii="Times New Roman" w:hAnsi="Times New Roman" w:cs="Times New Roman"/>
          <w:sz w:val="28"/>
          <w:szCs w:val="28"/>
          <w:lang w:val="ky-KG"/>
        </w:rPr>
        <w:t xml:space="preserve">АКБО </w:t>
      </w:r>
      <w:r w:rsidRPr="00150353">
        <w:rPr>
          <w:rFonts w:ascii="Times New Roman" w:hAnsi="Times New Roman" w:cs="Times New Roman"/>
          <w:sz w:val="28"/>
          <w:szCs w:val="28"/>
          <w:lang w:val="ky-KG"/>
        </w:rPr>
        <w:t>менен ооруган бейтаптарды комплекстүү текшерүү, анын ичинде клиникалык жана анамнестикалык маалыматтарды, гормоналдык, иммунологиялык изилдөөлөрдүн жыйынтыктарын, вегетативдик тонусты, вегетативдик реактивдүүлүктү, активдүүлүктүн вегетативдик колдоо көрсөтүүсүн талдоо дарылоонун оптималдуу ыкмасын жана көлөмүн аныктоого мүмкүндүк берет.</w:t>
      </w:r>
    </w:p>
    <w:p w:rsidR="008140FE" w:rsidRPr="00150353" w:rsidRDefault="00B02522" w:rsidP="004A08E0">
      <w:pPr>
        <w:spacing w:after="30"/>
        <w:jc w:val="both"/>
        <w:rPr>
          <w:rFonts w:ascii="Times New Roman" w:hAnsi="Times New Roman" w:cs="Times New Roman"/>
          <w:sz w:val="28"/>
          <w:szCs w:val="28"/>
          <w:lang w:val="ky-KG"/>
        </w:rPr>
      </w:pPr>
      <w:r>
        <w:rPr>
          <w:rFonts w:ascii="Times New Roman" w:hAnsi="Times New Roman" w:cs="Times New Roman"/>
          <w:sz w:val="28"/>
          <w:szCs w:val="28"/>
          <w:lang w:val="ky-KG"/>
        </w:rPr>
        <w:t>2. Калкан сымал бездин оорулар</w:t>
      </w:r>
      <w:r w:rsidR="008140FE" w:rsidRPr="00150353">
        <w:rPr>
          <w:rFonts w:ascii="Times New Roman" w:hAnsi="Times New Roman" w:cs="Times New Roman"/>
          <w:sz w:val="28"/>
          <w:szCs w:val="28"/>
          <w:lang w:val="ky-KG"/>
        </w:rPr>
        <w:t>ынын патогенезинин негизи болуп органдардын жана ткандардын, анын ичинде нерв системасынын иштешине жана түзүлүшүнө терс таасирин тийгизүүчү калкан безинин гормондорунун ашыкча же жетишсиз бөлүнүп чыгышы саналат. Кээде алар оорунун диагностикасын кыйла татаалдаштырып, биринчи планга чыгышат.</w:t>
      </w:r>
    </w:p>
    <w:p w:rsidR="008140FE" w:rsidRPr="00150353" w:rsidRDefault="008140FE" w:rsidP="004A08E0">
      <w:pPr>
        <w:spacing w:after="30"/>
        <w:jc w:val="both"/>
        <w:rPr>
          <w:rFonts w:ascii="Times New Roman" w:hAnsi="Times New Roman" w:cs="Times New Roman"/>
          <w:sz w:val="28"/>
          <w:szCs w:val="28"/>
          <w:lang w:val="ky-KG"/>
        </w:rPr>
      </w:pPr>
      <w:r w:rsidRPr="00150353">
        <w:rPr>
          <w:rFonts w:ascii="Times New Roman" w:hAnsi="Times New Roman" w:cs="Times New Roman"/>
          <w:sz w:val="28"/>
          <w:szCs w:val="28"/>
          <w:lang w:val="ky-KG"/>
        </w:rPr>
        <w:t>3. Нейроэндокриндик-иммундук өз ара ба</w:t>
      </w:r>
      <w:r w:rsidR="00B02522">
        <w:rPr>
          <w:rFonts w:ascii="Times New Roman" w:hAnsi="Times New Roman" w:cs="Times New Roman"/>
          <w:sz w:val="28"/>
          <w:szCs w:val="28"/>
          <w:lang w:val="ky-KG"/>
        </w:rPr>
        <w:t xml:space="preserve">йланыштарынын бузулушу </w:t>
      </w:r>
      <w:r w:rsidRPr="00150353">
        <w:rPr>
          <w:rFonts w:ascii="Times New Roman" w:hAnsi="Times New Roman" w:cs="Times New Roman"/>
          <w:sz w:val="28"/>
          <w:szCs w:val="28"/>
          <w:lang w:val="ky-KG"/>
        </w:rPr>
        <w:t xml:space="preserve"> калкан безинин аутоиммундук оорусунун өнүгүшүн чагылдырат.</w:t>
      </w:r>
    </w:p>
    <w:p w:rsidR="008140FE" w:rsidRPr="00150353" w:rsidRDefault="008140FE" w:rsidP="004A08E0">
      <w:pPr>
        <w:spacing w:after="30"/>
        <w:jc w:val="both"/>
        <w:rPr>
          <w:rFonts w:ascii="Times New Roman" w:hAnsi="Times New Roman" w:cs="Times New Roman"/>
          <w:sz w:val="28"/>
          <w:szCs w:val="28"/>
          <w:lang w:val="ky-KG"/>
        </w:rPr>
      </w:pPr>
      <w:r w:rsidRPr="00150353">
        <w:rPr>
          <w:rFonts w:ascii="Times New Roman" w:hAnsi="Times New Roman" w:cs="Times New Roman"/>
          <w:sz w:val="28"/>
          <w:szCs w:val="28"/>
          <w:lang w:val="ky-KG"/>
        </w:rPr>
        <w:t xml:space="preserve">4. Электроэнцефалография көрсөткүчтөрү менен патологиялык процесстин өнүгүшүн мүнөздөгөн гормондордун концентрациясынын ортосундагы </w:t>
      </w:r>
      <w:r w:rsidRPr="00150353">
        <w:rPr>
          <w:rFonts w:ascii="Times New Roman" w:hAnsi="Times New Roman" w:cs="Times New Roman"/>
          <w:sz w:val="28"/>
          <w:szCs w:val="28"/>
          <w:lang w:val="ky-KG"/>
        </w:rPr>
        <w:lastRenderedPageBreak/>
        <w:t>байланышты аныктоо дарылоо процессинин натыйжалуулугун баалоого мүмкүндүк берет.</w:t>
      </w:r>
    </w:p>
    <w:p w:rsidR="008140FE" w:rsidRPr="00150353" w:rsidRDefault="008140FE" w:rsidP="00D8494A">
      <w:pPr>
        <w:spacing w:after="30"/>
        <w:rPr>
          <w:rFonts w:ascii="Times New Roman" w:hAnsi="Times New Roman" w:cs="Times New Roman"/>
          <w:b/>
          <w:sz w:val="28"/>
          <w:szCs w:val="28"/>
          <w:lang w:val="ky-KG"/>
        </w:rPr>
      </w:pPr>
      <w:r w:rsidRPr="00150353">
        <w:rPr>
          <w:rFonts w:ascii="Times New Roman" w:hAnsi="Times New Roman" w:cs="Times New Roman"/>
          <w:sz w:val="28"/>
          <w:szCs w:val="28"/>
          <w:lang w:val="ky-KG"/>
        </w:rPr>
        <w:t xml:space="preserve"> </w:t>
      </w:r>
      <w:r w:rsidR="00B02522">
        <w:rPr>
          <w:rFonts w:ascii="Times New Roman" w:hAnsi="Times New Roman" w:cs="Times New Roman"/>
          <w:b/>
          <w:sz w:val="28"/>
          <w:szCs w:val="28"/>
          <w:lang w:val="ky-KG"/>
        </w:rPr>
        <w:t>Изилд</w:t>
      </w:r>
      <w:r w:rsidR="00B02522" w:rsidRPr="00855883">
        <w:rPr>
          <w:lang w:val="ky-KG"/>
        </w:rPr>
        <w:t xml:space="preserve"> </w:t>
      </w:r>
      <w:r w:rsidR="00B02522" w:rsidRPr="00B02522">
        <w:rPr>
          <w:rFonts w:ascii="Times New Roman" w:hAnsi="Times New Roman" w:cs="Times New Roman"/>
          <w:b/>
          <w:sz w:val="28"/>
          <w:szCs w:val="28"/>
          <w:lang w:val="ky-KG"/>
        </w:rPr>
        <w:t>өө</w:t>
      </w:r>
      <w:r w:rsidR="00B02522">
        <w:rPr>
          <w:rFonts w:ascii="Times New Roman" w:hAnsi="Times New Roman" w:cs="Times New Roman"/>
          <w:b/>
          <w:sz w:val="28"/>
          <w:szCs w:val="28"/>
          <w:lang w:val="ky-KG"/>
        </w:rPr>
        <w:t>ч</w:t>
      </w:r>
      <w:r w:rsidR="00B02522" w:rsidRPr="00855883">
        <w:rPr>
          <w:lang w:val="ky-KG"/>
        </w:rPr>
        <w:t xml:space="preserve"> </w:t>
      </w:r>
      <w:r w:rsidR="00B02522" w:rsidRPr="00B02522">
        <w:rPr>
          <w:rFonts w:ascii="Times New Roman" w:hAnsi="Times New Roman" w:cs="Times New Roman"/>
          <w:b/>
          <w:sz w:val="28"/>
          <w:szCs w:val="28"/>
          <w:lang w:val="ky-KG"/>
        </w:rPr>
        <w:t>ү</w:t>
      </w:r>
      <w:r w:rsidR="00B02522">
        <w:rPr>
          <w:rFonts w:ascii="Times New Roman" w:hAnsi="Times New Roman" w:cs="Times New Roman"/>
          <w:b/>
          <w:sz w:val="28"/>
          <w:szCs w:val="28"/>
          <w:lang w:val="ky-KG"/>
        </w:rPr>
        <w:t>н</w:t>
      </w:r>
      <w:r w:rsidR="00B02522" w:rsidRPr="00B02522">
        <w:rPr>
          <w:rFonts w:ascii="Times New Roman" w:hAnsi="Times New Roman" w:cs="Times New Roman"/>
          <w:b/>
          <w:sz w:val="28"/>
          <w:szCs w:val="28"/>
          <w:lang w:val="ky-KG"/>
        </w:rPr>
        <w:t>ү</w:t>
      </w:r>
      <w:r w:rsidR="00B02522">
        <w:rPr>
          <w:rFonts w:ascii="Times New Roman" w:hAnsi="Times New Roman" w:cs="Times New Roman"/>
          <w:b/>
          <w:sz w:val="28"/>
          <w:szCs w:val="28"/>
          <w:lang w:val="ky-KG"/>
        </w:rPr>
        <w:t xml:space="preserve">н </w:t>
      </w:r>
      <w:r w:rsidR="00B02522" w:rsidRPr="00B02522">
        <w:rPr>
          <w:rFonts w:ascii="Times New Roman" w:hAnsi="Times New Roman" w:cs="Times New Roman"/>
          <w:b/>
          <w:sz w:val="28"/>
          <w:szCs w:val="28"/>
          <w:lang w:val="ky-KG"/>
        </w:rPr>
        <w:t xml:space="preserve"> </w:t>
      </w:r>
      <w:r w:rsidRPr="00150353">
        <w:rPr>
          <w:rFonts w:ascii="Times New Roman" w:hAnsi="Times New Roman" w:cs="Times New Roman"/>
          <w:b/>
          <w:sz w:val="28"/>
          <w:szCs w:val="28"/>
          <w:lang w:val="ky-KG"/>
        </w:rPr>
        <w:t>жеке салымы</w:t>
      </w:r>
    </w:p>
    <w:p w:rsidR="00855883" w:rsidRDefault="008140FE" w:rsidP="00B02522">
      <w:pPr>
        <w:spacing w:after="30"/>
        <w:jc w:val="both"/>
        <w:rPr>
          <w:rFonts w:ascii="Times New Roman" w:hAnsi="Times New Roman" w:cs="Times New Roman"/>
          <w:sz w:val="28"/>
          <w:szCs w:val="28"/>
          <w:lang w:val="ky-KG"/>
        </w:rPr>
      </w:pPr>
      <w:r w:rsidRPr="00150353">
        <w:rPr>
          <w:rFonts w:ascii="Times New Roman" w:hAnsi="Times New Roman" w:cs="Times New Roman"/>
          <w:sz w:val="28"/>
          <w:szCs w:val="28"/>
          <w:lang w:val="ky-KG"/>
        </w:rPr>
        <w:t xml:space="preserve">Автордун жеке катышуусу жалпы клиникалык жана атайын текшерүү ыкмаларынын бардык бөлүмдөрүн камтыйт. </w:t>
      </w:r>
    </w:p>
    <w:p w:rsidR="008140FE" w:rsidRPr="00855883" w:rsidRDefault="008140FE" w:rsidP="00B02522">
      <w:pPr>
        <w:spacing w:after="30"/>
        <w:jc w:val="both"/>
        <w:rPr>
          <w:rFonts w:ascii="Times New Roman" w:hAnsi="Times New Roman" w:cs="Times New Roman"/>
          <w:b/>
          <w:sz w:val="28"/>
          <w:szCs w:val="28"/>
          <w:lang w:val="ky-KG"/>
        </w:rPr>
      </w:pPr>
      <w:r w:rsidRPr="00855883">
        <w:rPr>
          <w:rFonts w:ascii="Times New Roman" w:hAnsi="Times New Roman" w:cs="Times New Roman"/>
          <w:b/>
          <w:sz w:val="28"/>
          <w:szCs w:val="28"/>
          <w:lang w:val="ky-KG"/>
        </w:rPr>
        <w:t>Изилдөө натыйжаларын апробациялоо</w:t>
      </w:r>
    </w:p>
    <w:p w:rsidR="008140FE" w:rsidRPr="00150353" w:rsidRDefault="008140FE" w:rsidP="00B02522">
      <w:pPr>
        <w:spacing w:after="30"/>
        <w:jc w:val="both"/>
        <w:rPr>
          <w:rFonts w:ascii="Times New Roman" w:hAnsi="Times New Roman" w:cs="Times New Roman"/>
          <w:sz w:val="28"/>
          <w:szCs w:val="28"/>
          <w:lang w:val="ky-KG"/>
        </w:rPr>
      </w:pPr>
      <w:r w:rsidRPr="00150353">
        <w:rPr>
          <w:rFonts w:ascii="Times New Roman" w:hAnsi="Times New Roman" w:cs="Times New Roman"/>
          <w:sz w:val="28"/>
          <w:szCs w:val="28"/>
          <w:lang w:val="ky-KG"/>
        </w:rPr>
        <w:t>Диссертациялык иштин негизги жоболору Кыргыз курортология жана реабилитациялык дарылоо илим изилдөө институтунун 50 жылдыгына арналган конференцияда баяндалган жана талкууланган (Бишкек, 2013-ж.); Хирургдардын I илимий-практикалык конференциясы: “Семирүү жана метаболикалык синдром – 21-кылымдын медициналык дисциплиналардын кесилишинде</w:t>
      </w:r>
      <w:r w:rsidR="00855883">
        <w:rPr>
          <w:rFonts w:ascii="Times New Roman" w:hAnsi="Times New Roman" w:cs="Times New Roman"/>
          <w:sz w:val="28"/>
          <w:szCs w:val="28"/>
          <w:lang w:val="ky-KG"/>
        </w:rPr>
        <w:t>ги көйгөйү” (Бишкек, 2014-ж.); “</w:t>
      </w:r>
      <w:r w:rsidRPr="00150353">
        <w:rPr>
          <w:rFonts w:ascii="Times New Roman" w:hAnsi="Times New Roman" w:cs="Times New Roman"/>
          <w:sz w:val="28"/>
          <w:szCs w:val="28"/>
          <w:lang w:val="ky-KG"/>
        </w:rPr>
        <w:t>Саламаттыкты сактоо жана клиникалык медицинадагы актуалдуу көйгөйлөр” аттуу жаш окумуштуулардын илимий-практикалык конференциясы</w:t>
      </w:r>
      <w:r w:rsidR="00855883">
        <w:rPr>
          <w:rFonts w:ascii="Times New Roman" w:hAnsi="Times New Roman" w:cs="Times New Roman"/>
          <w:sz w:val="28"/>
          <w:szCs w:val="28"/>
          <w:lang w:val="ky-KG"/>
        </w:rPr>
        <w:t xml:space="preserve"> </w:t>
      </w:r>
      <w:r w:rsidRPr="00150353">
        <w:rPr>
          <w:rFonts w:ascii="Times New Roman" w:hAnsi="Times New Roman" w:cs="Times New Roman"/>
          <w:sz w:val="28"/>
          <w:szCs w:val="28"/>
          <w:lang w:val="ky-KG"/>
        </w:rPr>
        <w:t>(Бишкек, 2017; 2019; 2022);</w:t>
      </w:r>
      <w:r w:rsidR="00855883">
        <w:rPr>
          <w:rFonts w:ascii="Times New Roman" w:hAnsi="Times New Roman" w:cs="Times New Roman"/>
          <w:sz w:val="28"/>
          <w:szCs w:val="28"/>
          <w:lang w:val="ky-KG"/>
        </w:rPr>
        <w:t xml:space="preserve"> </w:t>
      </w:r>
      <w:r w:rsidRPr="00150353">
        <w:rPr>
          <w:rFonts w:ascii="Times New Roman" w:hAnsi="Times New Roman" w:cs="Times New Roman"/>
          <w:sz w:val="28"/>
          <w:szCs w:val="28"/>
          <w:lang w:val="ky-KG"/>
        </w:rPr>
        <w:t xml:space="preserve"> Неврологдордун IV конгресси (Ташкент 2017); «Неврологиядагы инновациялык диагностикалык жана терапиялык технологиялар» эл аралык илимий-практикалык конференциясы (Астана, 2018); </w:t>
      </w:r>
      <w:r w:rsidR="00855883">
        <w:rPr>
          <w:rFonts w:ascii="Times New Roman" w:hAnsi="Times New Roman" w:cs="Times New Roman"/>
          <w:sz w:val="28"/>
          <w:szCs w:val="28"/>
          <w:lang w:val="ky-KG"/>
        </w:rPr>
        <w:t xml:space="preserve"> </w:t>
      </w:r>
      <w:r w:rsidRPr="00150353">
        <w:rPr>
          <w:rFonts w:ascii="Times New Roman" w:hAnsi="Times New Roman" w:cs="Times New Roman"/>
          <w:sz w:val="28"/>
          <w:szCs w:val="28"/>
          <w:lang w:val="ky-KG"/>
        </w:rPr>
        <w:t>Эл аралык илимий формадагы илим күндөрү - 2020, КММАнын Төө-Ашуудагы Бийик тоолуу илимий ишинин 50 жылдыгына арналган (Бишкек, 2020).</w:t>
      </w:r>
    </w:p>
    <w:p w:rsidR="008140FE" w:rsidRPr="00150353" w:rsidRDefault="008140FE" w:rsidP="00B02522">
      <w:pPr>
        <w:spacing w:after="30"/>
        <w:jc w:val="both"/>
        <w:rPr>
          <w:rFonts w:ascii="Times New Roman" w:hAnsi="Times New Roman" w:cs="Times New Roman"/>
          <w:b/>
          <w:sz w:val="28"/>
          <w:szCs w:val="28"/>
          <w:lang w:val="ky-KG"/>
        </w:rPr>
      </w:pPr>
      <w:r w:rsidRPr="00150353">
        <w:rPr>
          <w:rFonts w:ascii="Times New Roman" w:hAnsi="Times New Roman" w:cs="Times New Roman"/>
          <w:b/>
          <w:sz w:val="28"/>
          <w:szCs w:val="28"/>
          <w:lang w:val="ky-KG"/>
        </w:rPr>
        <w:t>Диссертациянын чагылдырылышынын толуктугу жарыялоодо</w:t>
      </w:r>
    </w:p>
    <w:p w:rsidR="008140FE" w:rsidRPr="00150353" w:rsidRDefault="008140FE" w:rsidP="00B02522">
      <w:pPr>
        <w:spacing w:after="30"/>
        <w:jc w:val="both"/>
        <w:rPr>
          <w:rFonts w:ascii="Times New Roman" w:hAnsi="Times New Roman" w:cs="Times New Roman"/>
          <w:sz w:val="28"/>
          <w:szCs w:val="28"/>
          <w:lang w:val="ky-KG"/>
        </w:rPr>
      </w:pPr>
      <w:r w:rsidRPr="00150353">
        <w:rPr>
          <w:rFonts w:ascii="Times New Roman" w:hAnsi="Times New Roman" w:cs="Times New Roman"/>
          <w:sz w:val="28"/>
          <w:szCs w:val="28"/>
          <w:lang w:val="ky-KG"/>
        </w:rPr>
        <w:t>Диссертациянын темасы боюнча 19 илимий эмгек жар</w:t>
      </w:r>
      <w:r w:rsidR="00855883">
        <w:rPr>
          <w:rFonts w:ascii="Times New Roman" w:hAnsi="Times New Roman" w:cs="Times New Roman"/>
          <w:sz w:val="28"/>
          <w:szCs w:val="28"/>
          <w:lang w:val="ky-KG"/>
        </w:rPr>
        <w:t xml:space="preserve">ык көргөн, анын ичинен 13ү  РИНС  </w:t>
      </w:r>
      <w:r w:rsidRPr="00150353">
        <w:rPr>
          <w:rFonts w:ascii="Times New Roman" w:hAnsi="Times New Roman" w:cs="Times New Roman"/>
          <w:sz w:val="28"/>
          <w:szCs w:val="28"/>
          <w:lang w:val="ky-KG"/>
        </w:rPr>
        <w:t>системасы боюнча индекстелген чет өлкөлүк журналдарда жарыяланган, анын ичинде 1 методикалык колдонмо, ойлоп табууга №1234 (KG) патенти алынган.</w:t>
      </w:r>
    </w:p>
    <w:p w:rsidR="008140FE" w:rsidRPr="00150353" w:rsidRDefault="008140FE" w:rsidP="00B02522">
      <w:pPr>
        <w:spacing w:after="30"/>
        <w:jc w:val="both"/>
        <w:rPr>
          <w:rFonts w:ascii="Times New Roman" w:hAnsi="Times New Roman" w:cs="Times New Roman"/>
          <w:b/>
          <w:sz w:val="28"/>
          <w:szCs w:val="28"/>
          <w:lang w:val="ky-KG"/>
        </w:rPr>
      </w:pPr>
      <w:r w:rsidRPr="00150353">
        <w:rPr>
          <w:rFonts w:ascii="Times New Roman" w:hAnsi="Times New Roman" w:cs="Times New Roman"/>
          <w:b/>
          <w:sz w:val="28"/>
          <w:szCs w:val="28"/>
          <w:lang w:val="ky-KG"/>
        </w:rPr>
        <w:t>Диссертациянын структурасы жана көлөмү</w:t>
      </w:r>
    </w:p>
    <w:p w:rsidR="008140FE" w:rsidRPr="00150353" w:rsidRDefault="008140FE" w:rsidP="00B02522">
      <w:pPr>
        <w:spacing w:after="30"/>
        <w:jc w:val="both"/>
        <w:rPr>
          <w:rFonts w:ascii="Times New Roman" w:hAnsi="Times New Roman" w:cs="Times New Roman"/>
          <w:sz w:val="28"/>
          <w:szCs w:val="28"/>
          <w:lang w:val="ky-KG"/>
        </w:rPr>
      </w:pPr>
      <w:r w:rsidRPr="00150353">
        <w:rPr>
          <w:rFonts w:ascii="Times New Roman" w:hAnsi="Times New Roman" w:cs="Times New Roman"/>
          <w:sz w:val="28"/>
          <w:szCs w:val="28"/>
          <w:lang w:val="ky-KG"/>
        </w:rPr>
        <w:t>Диссертациялык иш Times New Roman, кириллица шрифтинде (14-өлчөм; 1,5 интервал) 147 барак электрондук терүү бетинде берилген. Киришүүдөн, адабияттарга сереп салуудан, өздүк изилдөөнүн 3 бөлүмүнөн, корутундудан, корутундулардан жана практикалык сунуштардан турат. Библиография 299 адабий булакты камтыйт, анын ичинен 92си алыскы чет өлкөлөрдөн келген авторлордун чыгармалары. Иш 18 таблица жана 8 чийме менен иллюстрацияланган.</w:t>
      </w:r>
    </w:p>
    <w:p w:rsidR="00717510" w:rsidRPr="00150353" w:rsidRDefault="00717510" w:rsidP="00B02522">
      <w:pPr>
        <w:spacing w:after="30"/>
        <w:jc w:val="both"/>
        <w:rPr>
          <w:rFonts w:ascii="Times New Roman" w:hAnsi="Times New Roman" w:cs="Times New Roman"/>
          <w:b/>
          <w:sz w:val="28"/>
          <w:szCs w:val="28"/>
          <w:lang w:val="ky-KG"/>
        </w:rPr>
      </w:pPr>
      <w:r w:rsidRPr="00150353">
        <w:rPr>
          <w:rFonts w:ascii="Times New Roman" w:hAnsi="Times New Roman" w:cs="Times New Roman"/>
          <w:b/>
          <w:sz w:val="28"/>
          <w:szCs w:val="28"/>
          <w:lang w:val="ky-KG"/>
        </w:rPr>
        <w:t>ДИССЕРТАЦИЯНЫН НЕГИЗГИ МАЗМУНУ</w:t>
      </w:r>
    </w:p>
    <w:p w:rsidR="00717510" w:rsidRPr="00150353" w:rsidRDefault="00717510" w:rsidP="00B02522">
      <w:pPr>
        <w:spacing w:after="30"/>
        <w:jc w:val="both"/>
        <w:rPr>
          <w:rFonts w:ascii="Times New Roman" w:hAnsi="Times New Roman" w:cs="Times New Roman"/>
          <w:sz w:val="28"/>
          <w:szCs w:val="28"/>
          <w:lang w:val="ky-KG"/>
        </w:rPr>
      </w:pPr>
      <w:r w:rsidRPr="00B7689A">
        <w:rPr>
          <w:rFonts w:ascii="Times New Roman" w:hAnsi="Times New Roman" w:cs="Times New Roman"/>
          <w:b/>
          <w:sz w:val="28"/>
          <w:szCs w:val="28"/>
          <w:lang w:val="ky-KG"/>
        </w:rPr>
        <w:t>Диссертациянын кириш сөзүндө</w:t>
      </w:r>
      <w:r w:rsidRPr="00150353">
        <w:rPr>
          <w:rFonts w:ascii="Times New Roman" w:hAnsi="Times New Roman" w:cs="Times New Roman"/>
          <w:sz w:val="28"/>
          <w:szCs w:val="28"/>
          <w:lang w:val="ky-KG"/>
        </w:rPr>
        <w:t xml:space="preserve"> изилдөөнүн актуалдуулугу, аны жүргүзүүнүн зарылдыгынын негиздери, максаты, милдеттери, иштин илимий-практикалык мааниси жана коргоого берилген диссертациянын негизги жоболору көрсөтүлөт.</w:t>
      </w:r>
    </w:p>
    <w:p w:rsidR="00717510" w:rsidRPr="00150353" w:rsidRDefault="00B7689A" w:rsidP="00B7689A">
      <w:pPr>
        <w:spacing w:after="30"/>
        <w:jc w:val="both"/>
        <w:rPr>
          <w:rFonts w:ascii="Times New Roman" w:hAnsi="Times New Roman" w:cs="Times New Roman"/>
          <w:sz w:val="28"/>
          <w:szCs w:val="28"/>
          <w:lang w:val="ky-KG"/>
        </w:rPr>
      </w:pPr>
      <w:r>
        <w:rPr>
          <w:rFonts w:ascii="Times New Roman" w:hAnsi="Times New Roman" w:cs="Times New Roman"/>
          <w:b/>
          <w:sz w:val="28"/>
          <w:szCs w:val="28"/>
          <w:lang w:val="ky-KG"/>
        </w:rPr>
        <w:lastRenderedPageBreak/>
        <w:t>1</w:t>
      </w:r>
      <w:r w:rsidR="00717510" w:rsidRPr="00B7689A">
        <w:rPr>
          <w:rFonts w:ascii="Times New Roman" w:hAnsi="Times New Roman" w:cs="Times New Roman"/>
          <w:b/>
          <w:sz w:val="28"/>
          <w:szCs w:val="28"/>
          <w:lang w:val="ky-KG"/>
        </w:rPr>
        <w:t>-глава “Адабияттарга сереп салуу”</w:t>
      </w:r>
      <w:r w:rsidR="00717510" w:rsidRPr="00150353">
        <w:rPr>
          <w:rFonts w:ascii="Times New Roman" w:hAnsi="Times New Roman" w:cs="Times New Roman"/>
          <w:sz w:val="28"/>
          <w:szCs w:val="28"/>
          <w:lang w:val="ky-KG"/>
        </w:rPr>
        <w:t xml:space="preserve"> Адабияттык серепте калкан безинин оорусу, анын нейроэндокриндик жана иммунологиялык бузулушу, алардын клиникалык жана диагностикалык аспектилери, ошондой эле нейроэндокриндик иммундук системалардын өз ара байланыштары боюнча илимий басылмалардын анализи берилген диссертациялык иштин тандалып алынган багытынын актуалдуулугу.</w:t>
      </w:r>
    </w:p>
    <w:p w:rsidR="00196426" w:rsidRPr="00B7689A" w:rsidRDefault="00196426" w:rsidP="00B7689A">
      <w:pPr>
        <w:spacing w:after="30"/>
        <w:jc w:val="both"/>
        <w:rPr>
          <w:rFonts w:ascii="Times New Roman" w:hAnsi="Times New Roman" w:cs="Times New Roman"/>
          <w:b/>
          <w:sz w:val="28"/>
          <w:szCs w:val="28"/>
          <w:lang w:val="ky-KG"/>
        </w:rPr>
      </w:pPr>
      <w:r w:rsidRPr="00B7689A">
        <w:rPr>
          <w:rFonts w:ascii="Times New Roman" w:hAnsi="Times New Roman" w:cs="Times New Roman"/>
          <w:b/>
          <w:sz w:val="28"/>
          <w:szCs w:val="28"/>
          <w:lang w:val="ky-KG"/>
        </w:rPr>
        <w:t>2-глава «Материалдык жана изилдөө ыкмалары»</w:t>
      </w:r>
    </w:p>
    <w:p w:rsidR="00196426" w:rsidRPr="00150353" w:rsidRDefault="00196426" w:rsidP="00B7689A">
      <w:pPr>
        <w:spacing w:after="30"/>
        <w:jc w:val="both"/>
        <w:rPr>
          <w:rFonts w:ascii="Times New Roman" w:hAnsi="Times New Roman" w:cs="Times New Roman"/>
          <w:sz w:val="28"/>
          <w:szCs w:val="28"/>
          <w:lang w:val="ky-KG"/>
        </w:rPr>
      </w:pPr>
      <w:r w:rsidRPr="00150353">
        <w:rPr>
          <w:rFonts w:ascii="Times New Roman" w:hAnsi="Times New Roman" w:cs="Times New Roman"/>
          <w:sz w:val="28"/>
          <w:szCs w:val="28"/>
          <w:lang w:val="ky-KG"/>
        </w:rPr>
        <w:t xml:space="preserve">        Максатка жана милдеттерге жетүү үчүн биз 2007-жылдан 2011-жылга чейин аутоиммундук калкан оорусу менен ооруган 180 бейтапка байкоо жүргүздүк. Алардын ичинен 93 (51,6%) бейтапта диффуз</w:t>
      </w:r>
      <w:r w:rsidR="00B7689A">
        <w:rPr>
          <w:rFonts w:ascii="Times New Roman" w:hAnsi="Times New Roman" w:cs="Times New Roman"/>
          <w:sz w:val="28"/>
          <w:szCs w:val="28"/>
          <w:lang w:val="ky-KG"/>
        </w:rPr>
        <w:t>иялык токсикологиялык богок (ДТБ</w:t>
      </w:r>
      <w:r w:rsidRPr="00150353">
        <w:rPr>
          <w:rFonts w:ascii="Times New Roman" w:hAnsi="Times New Roman" w:cs="Times New Roman"/>
          <w:sz w:val="28"/>
          <w:szCs w:val="28"/>
          <w:lang w:val="ky-KG"/>
        </w:rPr>
        <w:t>) агымынын мүнөзү боюнча, биринчилик богок менен ооругандар – 45 (48,4%) жана рецидивдүү богок менен – 48 (51,6</w:t>
      </w:r>
      <w:r w:rsidR="00B7689A" w:rsidRPr="00150353">
        <w:rPr>
          <w:rFonts w:ascii="Times New Roman" w:hAnsi="Times New Roman" w:cs="Times New Roman"/>
          <w:sz w:val="28"/>
          <w:szCs w:val="28"/>
          <w:lang w:val="ky-KG"/>
        </w:rPr>
        <w:t xml:space="preserve"> %</w:t>
      </w:r>
      <w:r w:rsidR="00B7689A">
        <w:rPr>
          <w:rFonts w:ascii="Times New Roman" w:hAnsi="Times New Roman" w:cs="Times New Roman"/>
          <w:sz w:val="28"/>
          <w:szCs w:val="28"/>
          <w:lang w:val="ky-KG"/>
        </w:rPr>
        <w:t>) аныкталган</w:t>
      </w:r>
      <w:r w:rsidRPr="00150353">
        <w:rPr>
          <w:rFonts w:ascii="Times New Roman" w:hAnsi="Times New Roman" w:cs="Times New Roman"/>
          <w:sz w:val="28"/>
          <w:szCs w:val="28"/>
          <w:lang w:val="ky-KG"/>
        </w:rPr>
        <w:t xml:space="preserve">. </w:t>
      </w:r>
      <w:r w:rsidR="00B7689A">
        <w:rPr>
          <w:rFonts w:ascii="Times New Roman" w:hAnsi="Times New Roman" w:cs="Times New Roman"/>
          <w:sz w:val="28"/>
          <w:szCs w:val="28"/>
          <w:lang w:val="ky-KG"/>
        </w:rPr>
        <w:t xml:space="preserve"> </w:t>
      </w:r>
      <w:r w:rsidRPr="00150353">
        <w:rPr>
          <w:rFonts w:ascii="Times New Roman" w:hAnsi="Times New Roman" w:cs="Times New Roman"/>
          <w:sz w:val="28"/>
          <w:szCs w:val="28"/>
          <w:lang w:val="ky-KG"/>
        </w:rPr>
        <w:t xml:space="preserve">Негизги гипотиреоз менен ооругандар </w:t>
      </w:r>
      <w:r w:rsidR="00B7689A">
        <w:rPr>
          <w:rFonts w:ascii="Times New Roman" w:hAnsi="Times New Roman" w:cs="Times New Roman"/>
          <w:sz w:val="28"/>
          <w:szCs w:val="28"/>
          <w:lang w:val="ky-KG"/>
        </w:rPr>
        <w:t xml:space="preserve"> </w:t>
      </w:r>
      <w:r w:rsidRPr="00150353">
        <w:rPr>
          <w:rFonts w:ascii="Times New Roman" w:hAnsi="Times New Roman" w:cs="Times New Roman"/>
          <w:sz w:val="28"/>
          <w:szCs w:val="28"/>
          <w:lang w:val="ky-KG"/>
        </w:rPr>
        <w:t>87 (48,3%) түздү, оордук даражасына жараша төмөнкү топтор бар; а) субклиникалык 32 пациент (36,8%) жана б) манифест 55 (63,2%). Бардык текшерилгендердин көпчүлүгүн аялдар түздү - 140 (77,7%), эркектер алда канча азыраак - 40 (22,2%). Бейтаптардын орточо жашы 43,3±0,5 жашты түздү. Алардын жынысы жана жашы боюнча бөлүштүрүлүшү 2.1-таблицада келтирилген. Белгилей кетчү нерсе, оорулуулардын эң көп саны 20 жаштан 40 жашка чейинкилер (180дин ичинен 147си) жана бул курак тобу 81,6%ды, ал эми 40 жаштан кийин (180ден 33ү) 18,3%ды түзгөн.</w:t>
      </w:r>
    </w:p>
    <w:p w:rsidR="00196426" w:rsidRPr="00150353" w:rsidRDefault="00196426" w:rsidP="00B7689A">
      <w:pPr>
        <w:spacing w:after="30"/>
        <w:jc w:val="both"/>
        <w:rPr>
          <w:rFonts w:ascii="Times New Roman" w:hAnsi="Times New Roman" w:cs="Times New Roman"/>
          <w:b/>
          <w:sz w:val="28"/>
          <w:szCs w:val="28"/>
          <w:lang w:val="ky-KG"/>
        </w:rPr>
      </w:pPr>
      <w:r w:rsidRPr="00150353">
        <w:rPr>
          <w:rFonts w:ascii="Times New Roman" w:hAnsi="Times New Roman" w:cs="Times New Roman"/>
          <w:b/>
          <w:sz w:val="28"/>
          <w:szCs w:val="28"/>
          <w:lang w:val="ky-KG"/>
        </w:rPr>
        <w:t>2.1-таблица - Жынысы жана жашы б</w:t>
      </w:r>
      <w:r w:rsidR="00B7689A">
        <w:rPr>
          <w:rFonts w:ascii="Times New Roman" w:hAnsi="Times New Roman" w:cs="Times New Roman"/>
          <w:b/>
          <w:sz w:val="28"/>
          <w:szCs w:val="28"/>
          <w:lang w:val="ky-KG"/>
        </w:rPr>
        <w:t>оюнча АКБО</w:t>
      </w:r>
      <w:r w:rsidRPr="00150353">
        <w:rPr>
          <w:rFonts w:ascii="Times New Roman" w:hAnsi="Times New Roman" w:cs="Times New Roman"/>
          <w:b/>
          <w:sz w:val="28"/>
          <w:szCs w:val="28"/>
          <w:lang w:val="ky-KG"/>
        </w:rPr>
        <w:t xml:space="preserve"> менен ооругандардын бөлүштүрүлүшү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1369"/>
        <w:gridCol w:w="913"/>
        <w:gridCol w:w="869"/>
        <w:gridCol w:w="876"/>
        <w:gridCol w:w="878"/>
        <w:gridCol w:w="1042"/>
        <w:gridCol w:w="1042"/>
        <w:gridCol w:w="1513"/>
      </w:tblGrid>
      <w:tr w:rsidR="00196426" w:rsidRPr="00150353" w:rsidTr="00861DA2">
        <w:trPr>
          <w:cantSplit/>
        </w:trPr>
        <w:tc>
          <w:tcPr>
            <w:tcW w:w="1049" w:type="dxa"/>
            <w:vMerge w:val="restart"/>
            <w:vAlign w:val="center"/>
          </w:tcPr>
          <w:p w:rsidR="00196426" w:rsidRPr="00150353" w:rsidRDefault="00196426" w:rsidP="00B7689A">
            <w:pPr>
              <w:spacing w:after="30" w:line="240" w:lineRule="auto"/>
              <w:jc w:val="both"/>
              <w:rPr>
                <w:rFonts w:ascii="Times New Roman" w:eastAsia="Times New Roman" w:hAnsi="Times New Roman" w:cs="Times New Roman"/>
                <w:sz w:val="28"/>
                <w:szCs w:val="28"/>
                <w:lang w:val="ky-KG" w:eastAsia="ru-RU"/>
              </w:rPr>
            </w:pPr>
            <w:r w:rsidRPr="00150353">
              <w:rPr>
                <w:rFonts w:ascii="Times New Roman" w:eastAsia="Times New Roman" w:hAnsi="Times New Roman" w:cs="Times New Roman"/>
                <w:sz w:val="28"/>
                <w:szCs w:val="28"/>
                <w:lang w:val="ky-KG" w:eastAsia="ru-RU"/>
              </w:rPr>
              <w:t xml:space="preserve">              </w:t>
            </w:r>
          </w:p>
        </w:tc>
        <w:tc>
          <w:tcPr>
            <w:tcW w:w="2286" w:type="dxa"/>
            <w:gridSpan w:val="2"/>
            <w:vAlign w:val="center"/>
          </w:tcPr>
          <w:p w:rsidR="00196426" w:rsidRPr="00150353" w:rsidRDefault="00196426" w:rsidP="00B7689A">
            <w:pPr>
              <w:spacing w:after="3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sz w:val="28"/>
                <w:szCs w:val="28"/>
                <w:lang w:eastAsia="ru-RU"/>
              </w:rPr>
              <w:t>жалпы</w:t>
            </w:r>
          </w:p>
        </w:tc>
        <w:tc>
          <w:tcPr>
            <w:tcW w:w="6236" w:type="dxa"/>
            <w:gridSpan w:val="6"/>
          </w:tcPr>
          <w:p w:rsidR="00196426" w:rsidRPr="00150353" w:rsidRDefault="00196426" w:rsidP="00B7689A">
            <w:pPr>
              <w:spacing w:after="3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sz w:val="28"/>
                <w:szCs w:val="28"/>
                <w:lang w:eastAsia="ru-RU"/>
              </w:rPr>
              <w:t>анын ичинен жашы боюнча (жыл менен)</w:t>
            </w:r>
          </w:p>
        </w:tc>
      </w:tr>
      <w:tr w:rsidR="00196426" w:rsidRPr="00150353" w:rsidTr="00861DA2">
        <w:trPr>
          <w:cantSplit/>
        </w:trPr>
        <w:tc>
          <w:tcPr>
            <w:tcW w:w="1049" w:type="dxa"/>
            <w:vMerge/>
          </w:tcPr>
          <w:p w:rsidR="00196426" w:rsidRPr="00150353" w:rsidRDefault="00196426" w:rsidP="00B7689A">
            <w:pPr>
              <w:spacing w:after="30" w:line="240" w:lineRule="auto"/>
              <w:jc w:val="both"/>
              <w:rPr>
                <w:rFonts w:ascii="Times New Roman" w:eastAsia="Times New Roman" w:hAnsi="Times New Roman" w:cs="Times New Roman"/>
                <w:sz w:val="28"/>
                <w:szCs w:val="28"/>
                <w:lang w:eastAsia="ru-RU"/>
              </w:rPr>
            </w:pPr>
          </w:p>
        </w:tc>
        <w:tc>
          <w:tcPr>
            <w:tcW w:w="1372" w:type="dxa"/>
            <w:vAlign w:val="center"/>
          </w:tcPr>
          <w:p w:rsidR="00196426" w:rsidRPr="00150353" w:rsidRDefault="00196426" w:rsidP="00B7689A">
            <w:pPr>
              <w:spacing w:after="3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sz w:val="28"/>
                <w:szCs w:val="28"/>
                <w:lang w:eastAsia="ru-RU"/>
              </w:rPr>
              <w:t>абс</w:t>
            </w:r>
            <w:proofErr w:type="gramStart"/>
            <w:r w:rsidRPr="00150353">
              <w:rPr>
                <w:rFonts w:ascii="Times New Roman" w:eastAsia="Times New Roman" w:hAnsi="Times New Roman" w:cs="Times New Roman"/>
                <w:sz w:val="28"/>
                <w:szCs w:val="28"/>
                <w:lang w:eastAsia="ru-RU"/>
              </w:rPr>
              <w:t>.с</w:t>
            </w:r>
            <w:proofErr w:type="gramEnd"/>
            <w:r w:rsidRPr="00150353">
              <w:rPr>
                <w:rFonts w:ascii="Times New Roman" w:eastAsia="Times New Roman" w:hAnsi="Times New Roman" w:cs="Times New Roman"/>
                <w:sz w:val="28"/>
                <w:szCs w:val="28"/>
                <w:lang w:eastAsia="ru-RU"/>
              </w:rPr>
              <w:t>ан</w:t>
            </w:r>
          </w:p>
        </w:tc>
        <w:tc>
          <w:tcPr>
            <w:tcW w:w="914" w:type="dxa"/>
            <w:vAlign w:val="center"/>
          </w:tcPr>
          <w:p w:rsidR="00196426" w:rsidRPr="00150353" w:rsidRDefault="00196426" w:rsidP="00B7689A">
            <w:pPr>
              <w:spacing w:after="3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sz w:val="28"/>
                <w:szCs w:val="28"/>
                <w:lang w:eastAsia="ru-RU"/>
              </w:rPr>
              <w:t>%</w:t>
            </w:r>
          </w:p>
        </w:tc>
        <w:tc>
          <w:tcPr>
            <w:tcW w:w="872" w:type="dxa"/>
            <w:vAlign w:val="center"/>
          </w:tcPr>
          <w:p w:rsidR="00196426" w:rsidRPr="00150353" w:rsidRDefault="00196426" w:rsidP="00B7689A">
            <w:pPr>
              <w:spacing w:after="3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sz w:val="28"/>
                <w:szCs w:val="28"/>
                <w:lang w:eastAsia="ru-RU"/>
              </w:rPr>
              <w:t>до 20</w:t>
            </w:r>
          </w:p>
        </w:tc>
        <w:tc>
          <w:tcPr>
            <w:tcW w:w="878" w:type="dxa"/>
            <w:vAlign w:val="center"/>
          </w:tcPr>
          <w:p w:rsidR="00196426" w:rsidRPr="00150353" w:rsidRDefault="00196426" w:rsidP="00B7689A">
            <w:pPr>
              <w:spacing w:after="3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sz w:val="28"/>
                <w:szCs w:val="28"/>
                <w:lang w:eastAsia="ru-RU"/>
              </w:rPr>
              <w:t>20-30</w:t>
            </w:r>
          </w:p>
        </w:tc>
        <w:tc>
          <w:tcPr>
            <w:tcW w:w="880" w:type="dxa"/>
            <w:vAlign w:val="center"/>
          </w:tcPr>
          <w:p w:rsidR="00196426" w:rsidRPr="00150353" w:rsidRDefault="00196426" w:rsidP="00B7689A">
            <w:pPr>
              <w:spacing w:after="3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sz w:val="28"/>
                <w:szCs w:val="28"/>
                <w:lang w:eastAsia="ru-RU"/>
              </w:rPr>
              <w:t>30-40</w:t>
            </w:r>
          </w:p>
        </w:tc>
        <w:tc>
          <w:tcPr>
            <w:tcW w:w="1046" w:type="dxa"/>
            <w:vAlign w:val="center"/>
          </w:tcPr>
          <w:p w:rsidR="00196426" w:rsidRPr="00150353" w:rsidRDefault="00196426" w:rsidP="00B7689A">
            <w:pPr>
              <w:spacing w:after="3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sz w:val="28"/>
                <w:szCs w:val="28"/>
                <w:lang w:eastAsia="ru-RU"/>
              </w:rPr>
              <w:t>40-50</w:t>
            </w:r>
          </w:p>
        </w:tc>
        <w:tc>
          <w:tcPr>
            <w:tcW w:w="1046" w:type="dxa"/>
            <w:vAlign w:val="center"/>
          </w:tcPr>
          <w:p w:rsidR="00196426" w:rsidRPr="00150353" w:rsidRDefault="00196426" w:rsidP="00B7689A">
            <w:pPr>
              <w:spacing w:after="3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sz w:val="28"/>
                <w:szCs w:val="28"/>
                <w:lang w:eastAsia="ru-RU"/>
              </w:rPr>
              <w:t>50-60</w:t>
            </w:r>
          </w:p>
        </w:tc>
        <w:tc>
          <w:tcPr>
            <w:tcW w:w="1514" w:type="dxa"/>
            <w:vAlign w:val="center"/>
          </w:tcPr>
          <w:p w:rsidR="00196426" w:rsidRPr="00150353" w:rsidRDefault="00196426" w:rsidP="00B7689A">
            <w:pPr>
              <w:spacing w:after="3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sz w:val="28"/>
                <w:szCs w:val="28"/>
                <w:lang w:eastAsia="ru-RU"/>
              </w:rPr>
              <w:t xml:space="preserve">    60жогору</w:t>
            </w:r>
          </w:p>
        </w:tc>
      </w:tr>
      <w:tr w:rsidR="00196426" w:rsidRPr="00150353" w:rsidTr="00861DA2">
        <w:tc>
          <w:tcPr>
            <w:tcW w:w="1049" w:type="dxa"/>
          </w:tcPr>
          <w:p w:rsidR="00196426" w:rsidRPr="00150353" w:rsidRDefault="00196426" w:rsidP="00B7689A">
            <w:pPr>
              <w:spacing w:after="3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sz w:val="28"/>
                <w:szCs w:val="28"/>
                <w:lang w:eastAsia="ru-RU"/>
              </w:rPr>
              <w:t>Аял</w:t>
            </w:r>
          </w:p>
        </w:tc>
        <w:tc>
          <w:tcPr>
            <w:tcW w:w="1372" w:type="dxa"/>
            <w:vAlign w:val="center"/>
          </w:tcPr>
          <w:p w:rsidR="00196426" w:rsidRPr="00150353" w:rsidRDefault="00196426" w:rsidP="00B7689A">
            <w:pPr>
              <w:spacing w:after="3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sz w:val="28"/>
                <w:szCs w:val="28"/>
                <w:lang w:eastAsia="ru-RU"/>
              </w:rPr>
              <w:t>140</w:t>
            </w:r>
          </w:p>
        </w:tc>
        <w:tc>
          <w:tcPr>
            <w:tcW w:w="914" w:type="dxa"/>
            <w:vAlign w:val="center"/>
          </w:tcPr>
          <w:p w:rsidR="00196426" w:rsidRPr="00150353" w:rsidRDefault="00196426" w:rsidP="00B7689A">
            <w:pPr>
              <w:spacing w:after="3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sz w:val="28"/>
                <w:szCs w:val="28"/>
                <w:lang w:eastAsia="ru-RU"/>
              </w:rPr>
              <w:t>77,7</w:t>
            </w:r>
          </w:p>
        </w:tc>
        <w:tc>
          <w:tcPr>
            <w:tcW w:w="872" w:type="dxa"/>
            <w:vAlign w:val="center"/>
          </w:tcPr>
          <w:p w:rsidR="00196426" w:rsidRPr="00150353" w:rsidRDefault="00196426" w:rsidP="00B7689A">
            <w:pPr>
              <w:spacing w:after="3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sz w:val="28"/>
                <w:szCs w:val="28"/>
                <w:lang w:eastAsia="ru-RU"/>
              </w:rPr>
              <w:t>10</w:t>
            </w:r>
          </w:p>
        </w:tc>
        <w:tc>
          <w:tcPr>
            <w:tcW w:w="878" w:type="dxa"/>
            <w:vAlign w:val="center"/>
          </w:tcPr>
          <w:p w:rsidR="00196426" w:rsidRPr="00150353" w:rsidRDefault="00196426" w:rsidP="00B7689A">
            <w:pPr>
              <w:spacing w:after="3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sz w:val="28"/>
                <w:szCs w:val="28"/>
                <w:lang w:eastAsia="ru-RU"/>
              </w:rPr>
              <w:t>32</w:t>
            </w:r>
          </w:p>
        </w:tc>
        <w:tc>
          <w:tcPr>
            <w:tcW w:w="880" w:type="dxa"/>
            <w:vAlign w:val="center"/>
          </w:tcPr>
          <w:p w:rsidR="00196426" w:rsidRPr="00150353" w:rsidRDefault="00196426" w:rsidP="00B7689A">
            <w:pPr>
              <w:spacing w:after="3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sz w:val="28"/>
                <w:szCs w:val="28"/>
                <w:lang w:eastAsia="ru-RU"/>
              </w:rPr>
              <w:t>75</w:t>
            </w:r>
          </w:p>
        </w:tc>
        <w:tc>
          <w:tcPr>
            <w:tcW w:w="1046" w:type="dxa"/>
            <w:vAlign w:val="center"/>
          </w:tcPr>
          <w:p w:rsidR="00196426" w:rsidRPr="00150353" w:rsidRDefault="00196426" w:rsidP="00B7689A">
            <w:pPr>
              <w:spacing w:after="3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sz w:val="28"/>
                <w:szCs w:val="28"/>
                <w:lang w:eastAsia="ru-RU"/>
              </w:rPr>
              <w:t>15</w:t>
            </w:r>
          </w:p>
        </w:tc>
        <w:tc>
          <w:tcPr>
            <w:tcW w:w="1046" w:type="dxa"/>
            <w:vAlign w:val="center"/>
          </w:tcPr>
          <w:p w:rsidR="00196426" w:rsidRPr="00150353" w:rsidRDefault="00196426" w:rsidP="00B7689A">
            <w:pPr>
              <w:spacing w:after="3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sz w:val="28"/>
                <w:szCs w:val="28"/>
                <w:lang w:eastAsia="ru-RU"/>
              </w:rPr>
              <w:t>6</w:t>
            </w:r>
          </w:p>
        </w:tc>
        <w:tc>
          <w:tcPr>
            <w:tcW w:w="1514" w:type="dxa"/>
            <w:vAlign w:val="center"/>
          </w:tcPr>
          <w:p w:rsidR="00196426" w:rsidRPr="00150353" w:rsidRDefault="00196426" w:rsidP="00B7689A">
            <w:pPr>
              <w:spacing w:after="3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sz w:val="28"/>
                <w:szCs w:val="28"/>
                <w:lang w:eastAsia="ru-RU"/>
              </w:rPr>
              <w:t>2</w:t>
            </w:r>
          </w:p>
        </w:tc>
      </w:tr>
      <w:tr w:rsidR="00196426" w:rsidRPr="00150353" w:rsidTr="00861DA2">
        <w:tc>
          <w:tcPr>
            <w:tcW w:w="1049" w:type="dxa"/>
          </w:tcPr>
          <w:p w:rsidR="00196426" w:rsidRPr="00150353" w:rsidRDefault="00196426" w:rsidP="00B7689A">
            <w:pPr>
              <w:spacing w:after="3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sz w:val="28"/>
                <w:szCs w:val="28"/>
                <w:lang w:eastAsia="ru-RU"/>
              </w:rPr>
              <w:t>Эркек</w:t>
            </w:r>
          </w:p>
        </w:tc>
        <w:tc>
          <w:tcPr>
            <w:tcW w:w="1372" w:type="dxa"/>
            <w:vAlign w:val="center"/>
          </w:tcPr>
          <w:p w:rsidR="00196426" w:rsidRPr="00150353" w:rsidRDefault="00196426" w:rsidP="00B7689A">
            <w:pPr>
              <w:spacing w:after="3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sz w:val="28"/>
                <w:szCs w:val="28"/>
                <w:lang w:eastAsia="ru-RU"/>
              </w:rPr>
              <w:t>40</w:t>
            </w:r>
          </w:p>
        </w:tc>
        <w:tc>
          <w:tcPr>
            <w:tcW w:w="914" w:type="dxa"/>
            <w:vAlign w:val="center"/>
          </w:tcPr>
          <w:p w:rsidR="00196426" w:rsidRPr="00150353" w:rsidRDefault="00196426" w:rsidP="00B7689A">
            <w:pPr>
              <w:spacing w:after="3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sz w:val="28"/>
                <w:szCs w:val="28"/>
                <w:lang w:eastAsia="ru-RU"/>
              </w:rPr>
              <w:t>22,2</w:t>
            </w:r>
          </w:p>
        </w:tc>
        <w:tc>
          <w:tcPr>
            <w:tcW w:w="872" w:type="dxa"/>
            <w:vAlign w:val="center"/>
          </w:tcPr>
          <w:p w:rsidR="00196426" w:rsidRPr="00150353" w:rsidRDefault="00196426" w:rsidP="00B7689A">
            <w:pPr>
              <w:spacing w:after="3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sz w:val="28"/>
                <w:szCs w:val="28"/>
                <w:lang w:eastAsia="ru-RU"/>
              </w:rPr>
              <w:t>6</w:t>
            </w:r>
          </w:p>
        </w:tc>
        <w:tc>
          <w:tcPr>
            <w:tcW w:w="878" w:type="dxa"/>
            <w:vAlign w:val="center"/>
          </w:tcPr>
          <w:p w:rsidR="00196426" w:rsidRPr="00150353" w:rsidRDefault="00196426" w:rsidP="00B7689A">
            <w:pPr>
              <w:spacing w:after="3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sz w:val="28"/>
                <w:szCs w:val="28"/>
                <w:lang w:eastAsia="ru-RU"/>
              </w:rPr>
              <w:t>10</w:t>
            </w:r>
          </w:p>
        </w:tc>
        <w:tc>
          <w:tcPr>
            <w:tcW w:w="880" w:type="dxa"/>
            <w:vAlign w:val="center"/>
          </w:tcPr>
          <w:p w:rsidR="00196426" w:rsidRPr="00150353" w:rsidRDefault="00196426" w:rsidP="00B7689A">
            <w:pPr>
              <w:spacing w:after="3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sz w:val="28"/>
                <w:szCs w:val="28"/>
                <w:lang w:eastAsia="ru-RU"/>
              </w:rPr>
              <w:t>14</w:t>
            </w:r>
          </w:p>
        </w:tc>
        <w:tc>
          <w:tcPr>
            <w:tcW w:w="1046" w:type="dxa"/>
            <w:vAlign w:val="center"/>
          </w:tcPr>
          <w:p w:rsidR="00196426" w:rsidRPr="00150353" w:rsidRDefault="00196426" w:rsidP="00B7689A">
            <w:pPr>
              <w:spacing w:after="3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sz w:val="28"/>
                <w:szCs w:val="28"/>
                <w:lang w:eastAsia="ru-RU"/>
              </w:rPr>
              <w:t>7</w:t>
            </w:r>
          </w:p>
        </w:tc>
        <w:tc>
          <w:tcPr>
            <w:tcW w:w="1046" w:type="dxa"/>
            <w:vAlign w:val="center"/>
          </w:tcPr>
          <w:p w:rsidR="00196426" w:rsidRPr="00150353" w:rsidRDefault="00196426" w:rsidP="00B7689A">
            <w:pPr>
              <w:spacing w:after="3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sz w:val="28"/>
                <w:szCs w:val="28"/>
                <w:lang w:eastAsia="ru-RU"/>
              </w:rPr>
              <w:t>3</w:t>
            </w:r>
          </w:p>
        </w:tc>
        <w:tc>
          <w:tcPr>
            <w:tcW w:w="1514" w:type="dxa"/>
            <w:vAlign w:val="center"/>
          </w:tcPr>
          <w:p w:rsidR="00196426" w:rsidRPr="00150353" w:rsidRDefault="00196426" w:rsidP="00B7689A">
            <w:pPr>
              <w:spacing w:after="3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sz w:val="28"/>
                <w:szCs w:val="28"/>
                <w:lang w:eastAsia="ru-RU"/>
              </w:rPr>
              <w:t>-</w:t>
            </w:r>
          </w:p>
        </w:tc>
      </w:tr>
      <w:tr w:rsidR="00196426" w:rsidRPr="00150353" w:rsidTr="00861DA2">
        <w:tc>
          <w:tcPr>
            <w:tcW w:w="1049" w:type="dxa"/>
          </w:tcPr>
          <w:p w:rsidR="00196426" w:rsidRPr="00150353" w:rsidRDefault="00196426" w:rsidP="00B7689A">
            <w:pPr>
              <w:spacing w:after="3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sz w:val="28"/>
                <w:szCs w:val="28"/>
                <w:lang w:eastAsia="ru-RU"/>
              </w:rPr>
              <w:t>Жалпы</w:t>
            </w:r>
          </w:p>
        </w:tc>
        <w:tc>
          <w:tcPr>
            <w:tcW w:w="1372" w:type="dxa"/>
            <w:vAlign w:val="center"/>
          </w:tcPr>
          <w:p w:rsidR="00196426" w:rsidRPr="00150353" w:rsidRDefault="00196426" w:rsidP="00B7689A">
            <w:pPr>
              <w:spacing w:after="3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sz w:val="28"/>
                <w:szCs w:val="28"/>
                <w:lang w:eastAsia="ru-RU"/>
              </w:rPr>
              <w:t>180</w:t>
            </w:r>
          </w:p>
        </w:tc>
        <w:tc>
          <w:tcPr>
            <w:tcW w:w="914" w:type="dxa"/>
            <w:vAlign w:val="center"/>
          </w:tcPr>
          <w:p w:rsidR="00196426" w:rsidRPr="00150353" w:rsidRDefault="00196426" w:rsidP="00B7689A">
            <w:pPr>
              <w:spacing w:after="3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sz w:val="28"/>
                <w:szCs w:val="28"/>
                <w:lang w:eastAsia="ru-RU"/>
              </w:rPr>
              <w:t>100,0</w:t>
            </w:r>
          </w:p>
        </w:tc>
        <w:tc>
          <w:tcPr>
            <w:tcW w:w="872" w:type="dxa"/>
            <w:vAlign w:val="center"/>
          </w:tcPr>
          <w:p w:rsidR="00196426" w:rsidRPr="00150353" w:rsidRDefault="00196426" w:rsidP="00B7689A">
            <w:pPr>
              <w:spacing w:after="3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sz w:val="28"/>
                <w:szCs w:val="28"/>
                <w:lang w:eastAsia="ru-RU"/>
              </w:rPr>
              <w:t>16</w:t>
            </w:r>
          </w:p>
        </w:tc>
        <w:tc>
          <w:tcPr>
            <w:tcW w:w="878" w:type="dxa"/>
            <w:vAlign w:val="center"/>
          </w:tcPr>
          <w:p w:rsidR="00196426" w:rsidRPr="00150353" w:rsidRDefault="00196426" w:rsidP="00B7689A">
            <w:pPr>
              <w:spacing w:after="3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sz w:val="28"/>
                <w:szCs w:val="28"/>
                <w:lang w:eastAsia="ru-RU"/>
              </w:rPr>
              <w:t>42</w:t>
            </w:r>
          </w:p>
        </w:tc>
        <w:tc>
          <w:tcPr>
            <w:tcW w:w="880" w:type="dxa"/>
            <w:vAlign w:val="center"/>
          </w:tcPr>
          <w:p w:rsidR="00196426" w:rsidRPr="00150353" w:rsidRDefault="00196426" w:rsidP="00B7689A">
            <w:pPr>
              <w:spacing w:after="3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sz w:val="28"/>
                <w:szCs w:val="28"/>
                <w:lang w:eastAsia="ru-RU"/>
              </w:rPr>
              <w:t>89</w:t>
            </w:r>
          </w:p>
        </w:tc>
        <w:tc>
          <w:tcPr>
            <w:tcW w:w="1046" w:type="dxa"/>
            <w:vAlign w:val="center"/>
          </w:tcPr>
          <w:p w:rsidR="00196426" w:rsidRPr="00150353" w:rsidRDefault="00196426" w:rsidP="00B7689A">
            <w:pPr>
              <w:spacing w:after="3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sz w:val="28"/>
                <w:szCs w:val="28"/>
                <w:lang w:eastAsia="ru-RU"/>
              </w:rPr>
              <w:t>22</w:t>
            </w:r>
          </w:p>
        </w:tc>
        <w:tc>
          <w:tcPr>
            <w:tcW w:w="1046" w:type="dxa"/>
            <w:vAlign w:val="center"/>
          </w:tcPr>
          <w:p w:rsidR="00196426" w:rsidRPr="00150353" w:rsidRDefault="00196426" w:rsidP="00B7689A">
            <w:pPr>
              <w:spacing w:after="3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sz w:val="28"/>
                <w:szCs w:val="28"/>
                <w:lang w:eastAsia="ru-RU"/>
              </w:rPr>
              <w:t>9</w:t>
            </w:r>
          </w:p>
        </w:tc>
        <w:tc>
          <w:tcPr>
            <w:tcW w:w="1514" w:type="dxa"/>
            <w:vAlign w:val="center"/>
          </w:tcPr>
          <w:p w:rsidR="00196426" w:rsidRPr="00150353" w:rsidRDefault="00196426" w:rsidP="00B7689A">
            <w:pPr>
              <w:spacing w:after="3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sz w:val="28"/>
                <w:szCs w:val="28"/>
                <w:lang w:eastAsia="ru-RU"/>
              </w:rPr>
              <w:t>2</w:t>
            </w:r>
          </w:p>
        </w:tc>
      </w:tr>
    </w:tbl>
    <w:p w:rsidR="00196426" w:rsidRPr="00150353" w:rsidRDefault="00196426" w:rsidP="00B7689A">
      <w:pPr>
        <w:spacing w:after="30" w:line="240" w:lineRule="auto"/>
        <w:jc w:val="both"/>
        <w:rPr>
          <w:rFonts w:ascii="Times New Roman" w:eastAsia="Times New Roman" w:hAnsi="Times New Roman" w:cs="Times New Roman"/>
          <w:sz w:val="28"/>
          <w:szCs w:val="28"/>
          <w:lang w:eastAsia="ru-RU"/>
        </w:rPr>
      </w:pPr>
    </w:p>
    <w:p w:rsidR="00196426" w:rsidRPr="00150353" w:rsidRDefault="00B7689A" w:rsidP="00B7689A">
      <w:pPr>
        <w:spacing w:after="30"/>
        <w:jc w:val="both"/>
        <w:rPr>
          <w:rFonts w:ascii="Times New Roman" w:hAnsi="Times New Roman" w:cs="Times New Roman"/>
          <w:sz w:val="28"/>
          <w:szCs w:val="28"/>
          <w:lang w:val="ky-KG"/>
        </w:rPr>
      </w:pPr>
      <w:r>
        <w:rPr>
          <w:rFonts w:ascii="Times New Roman" w:hAnsi="Times New Roman" w:cs="Times New Roman"/>
          <w:sz w:val="28"/>
          <w:szCs w:val="28"/>
          <w:lang w:val="ky-KG"/>
        </w:rPr>
        <w:t>AКБО нын</w:t>
      </w:r>
      <w:r w:rsidR="00196426" w:rsidRPr="00150353">
        <w:rPr>
          <w:rFonts w:ascii="Times New Roman" w:hAnsi="Times New Roman" w:cs="Times New Roman"/>
          <w:sz w:val="28"/>
          <w:szCs w:val="28"/>
          <w:lang w:val="ky-KG"/>
        </w:rPr>
        <w:t xml:space="preserve"> нейроэндокриндик мамилелерди тактоо үчүн 180 пациентте тиешелүү маалыматтарды рейтингдик баалоо жүргүзүлдү жана формасына </w:t>
      </w:r>
      <w:r>
        <w:rPr>
          <w:rFonts w:ascii="Times New Roman" w:hAnsi="Times New Roman" w:cs="Times New Roman"/>
          <w:sz w:val="28"/>
          <w:szCs w:val="28"/>
          <w:lang w:val="ky-KG"/>
        </w:rPr>
        <w:t>жараша алар 2 топко бөлүндү: ДТБ - 93 (51,6%) бейтаптар жана БГ</w:t>
      </w:r>
      <w:r w:rsidR="00196426" w:rsidRPr="00150353">
        <w:rPr>
          <w:rFonts w:ascii="Times New Roman" w:hAnsi="Times New Roman" w:cs="Times New Roman"/>
          <w:sz w:val="28"/>
          <w:szCs w:val="28"/>
          <w:lang w:val="ky-KG"/>
        </w:rPr>
        <w:t xml:space="preserve"> - 87 ( 48,3% бейтаптар (2.1-сүрөт). Белгилердин жыштыгы оордугуна жараша каралат.</w:t>
      </w:r>
    </w:p>
    <w:p w:rsidR="00196426" w:rsidRPr="00150353" w:rsidRDefault="00196426" w:rsidP="00D8494A">
      <w:pPr>
        <w:spacing w:after="30"/>
        <w:rPr>
          <w:rFonts w:ascii="Times New Roman" w:hAnsi="Times New Roman" w:cs="Times New Roman"/>
          <w:b/>
          <w:sz w:val="28"/>
          <w:szCs w:val="28"/>
          <w:lang w:val="ky-KG"/>
        </w:rPr>
      </w:pPr>
      <w:r w:rsidRPr="00150353">
        <w:rPr>
          <w:rFonts w:ascii="Times New Roman" w:hAnsi="Times New Roman" w:cs="Times New Roman"/>
          <w:b/>
          <w:noProof/>
          <w:sz w:val="28"/>
          <w:szCs w:val="28"/>
          <w:lang w:eastAsia="ru-RU"/>
        </w:rPr>
        <w:lastRenderedPageBreak/>
        <w:drawing>
          <wp:inline distT="0" distB="0" distL="0" distR="0" wp14:anchorId="3A427E4F" wp14:editId="23F47F9B">
            <wp:extent cx="5925820" cy="1371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5820" cy="1371600"/>
                    </a:xfrm>
                    <a:prstGeom prst="rect">
                      <a:avLst/>
                    </a:prstGeom>
                    <a:noFill/>
                  </pic:spPr>
                </pic:pic>
              </a:graphicData>
            </a:graphic>
          </wp:inline>
        </w:drawing>
      </w:r>
    </w:p>
    <w:p w:rsidR="00196426" w:rsidRPr="00150353" w:rsidRDefault="00196426" w:rsidP="00D8494A">
      <w:pPr>
        <w:spacing w:after="30"/>
        <w:rPr>
          <w:rFonts w:ascii="Times New Roman" w:hAnsi="Times New Roman" w:cs="Times New Roman"/>
          <w:b/>
          <w:sz w:val="28"/>
          <w:szCs w:val="28"/>
          <w:lang w:val="ky-KG"/>
        </w:rPr>
      </w:pPr>
      <w:r w:rsidRPr="00150353">
        <w:rPr>
          <w:rFonts w:ascii="Times New Roman" w:hAnsi="Times New Roman" w:cs="Times New Roman"/>
          <w:b/>
          <w:sz w:val="28"/>
          <w:szCs w:val="28"/>
          <w:lang w:val="ky-KG"/>
        </w:rPr>
        <w:t xml:space="preserve"> </w:t>
      </w:r>
    </w:p>
    <w:p w:rsidR="00196426" w:rsidRPr="00150353" w:rsidRDefault="00196426" w:rsidP="00D8494A">
      <w:pPr>
        <w:spacing w:after="30"/>
        <w:rPr>
          <w:rFonts w:ascii="Times New Roman" w:hAnsi="Times New Roman" w:cs="Times New Roman"/>
          <w:b/>
          <w:sz w:val="28"/>
          <w:szCs w:val="28"/>
          <w:lang w:val="ky-KG"/>
        </w:rPr>
      </w:pPr>
      <w:r w:rsidRPr="00150353">
        <w:rPr>
          <w:rFonts w:ascii="Times New Roman" w:hAnsi="Times New Roman" w:cs="Times New Roman"/>
          <w:b/>
          <w:sz w:val="28"/>
          <w:szCs w:val="28"/>
          <w:lang w:val="ky-KG"/>
        </w:rPr>
        <w:t>2.1-сүрөт – калкан сымал бездин функцион</w:t>
      </w:r>
      <w:r w:rsidR="00B7689A">
        <w:rPr>
          <w:rFonts w:ascii="Times New Roman" w:hAnsi="Times New Roman" w:cs="Times New Roman"/>
          <w:b/>
          <w:sz w:val="28"/>
          <w:szCs w:val="28"/>
          <w:lang w:val="ky-KG"/>
        </w:rPr>
        <w:t>алдык активдүүлүгүнө жараша AКБО</w:t>
      </w:r>
    </w:p>
    <w:p w:rsidR="00196426" w:rsidRPr="00150353" w:rsidRDefault="00B7689A" w:rsidP="00B7689A">
      <w:pPr>
        <w:spacing w:after="30"/>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АКБО </w:t>
      </w:r>
      <w:r w:rsidR="00196426" w:rsidRPr="00150353">
        <w:rPr>
          <w:rFonts w:ascii="Times New Roman" w:hAnsi="Times New Roman" w:cs="Times New Roman"/>
          <w:sz w:val="28"/>
          <w:szCs w:val="28"/>
          <w:lang w:val="ky-KG"/>
        </w:rPr>
        <w:t>нын даттанууларын жана клиникалык симптомдорун талдоодо, бул көрүнүштөр спецификалык эмес жана полиморфтук, ар кандай органдардын жана системалардын функционалдуу жана башка параметрлеринин көп багыттуу бузулушу менен көп системалуу таандык экендигин белгилей кетүү керек. Ошондуктан, мүмкүн болсо, аларды эртерээк аныктоо маанилүү.</w:t>
      </w:r>
    </w:p>
    <w:p w:rsidR="00196426" w:rsidRPr="00150353" w:rsidRDefault="00196426" w:rsidP="00B7689A">
      <w:pPr>
        <w:spacing w:after="30"/>
        <w:jc w:val="both"/>
        <w:rPr>
          <w:rFonts w:ascii="Times New Roman" w:hAnsi="Times New Roman" w:cs="Times New Roman"/>
          <w:sz w:val="28"/>
          <w:szCs w:val="28"/>
          <w:lang w:val="ky-KG"/>
        </w:rPr>
      </w:pPr>
      <w:r w:rsidRPr="00150353">
        <w:rPr>
          <w:rFonts w:ascii="Times New Roman" w:hAnsi="Times New Roman" w:cs="Times New Roman"/>
          <w:sz w:val="28"/>
          <w:szCs w:val="28"/>
          <w:lang w:val="ky-KG"/>
        </w:rPr>
        <w:t xml:space="preserve">          Материалдын клиникалык мүнөздөмөсү жана изилдөө ыкмаларынын сүрөттөлүшү келтирилген. Жалпы клиникалык экспертизанын алкагында биз анамнестикалык маалыматты, физикалык маалыматтарды жана лабораториялык, инструменталдык жана башка изилдөөлөрдүн натыйжаларын дискриминанттык анализден өткөрдүк.</w:t>
      </w:r>
    </w:p>
    <w:p w:rsidR="00EF3E90" w:rsidRPr="00150353" w:rsidRDefault="00EF3E90" w:rsidP="00B7689A">
      <w:pPr>
        <w:spacing w:after="30"/>
        <w:jc w:val="both"/>
        <w:rPr>
          <w:rFonts w:ascii="Times New Roman" w:hAnsi="Times New Roman" w:cs="Times New Roman"/>
          <w:sz w:val="28"/>
          <w:szCs w:val="28"/>
          <w:lang w:val="ky-KG"/>
        </w:rPr>
      </w:pPr>
      <w:r w:rsidRPr="00150353">
        <w:rPr>
          <w:rFonts w:ascii="Times New Roman" w:hAnsi="Times New Roman" w:cs="Times New Roman"/>
          <w:sz w:val="28"/>
          <w:szCs w:val="28"/>
          <w:lang w:val="ky-KG"/>
        </w:rPr>
        <w:t xml:space="preserve">Дифференциалдык диагностиканы, гипофиз-калкан безинин огунун функционалдык абалын баалоону камсыз кылуучу диагностикалык алгоритм гипофиздин </w:t>
      </w:r>
      <w:r w:rsidR="00B7689A">
        <w:rPr>
          <w:rFonts w:ascii="Times New Roman" w:hAnsi="Times New Roman" w:cs="Times New Roman"/>
          <w:sz w:val="28"/>
          <w:szCs w:val="28"/>
          <w:lang w:val="ky-KG"/>
        </w:rPr>
        <w:t>стимулдаштыруучу гормонунун (ГСГ</w:t>
      </w:r>
      <w:r w:rsidRPr="00150353">
        <w:rPr>
          <w:rFonts w:ascii="Times New Roman" w:hAnsi="Times New Roman" w:cs="Times New Roman"/>
          <w:sz w:val="28"/>
          <w:szCs w:val="28"/>
          <w:lang w:val="ky-KG"/>
        </w:rPr>
        <w:t>), трийодтирониндин (Т3), тироксиндин (Т4), антителолордун курамын аныктоо менен камсыздалган.</w:t>
      </w:r>
    </w:p>
    <w:p w:rsidR="00EF3E90" w:rsidRPr="00150353" w:rsidRDefault="00EF3E90" w:rsidP="00B7689A">
      <w:pPr>
        <w:spacing w:after="30"/>
        <w:jc w:val="both"/>
        <w:rPr>
          <w:rFonts w:ascii="Times New Roman" w:hAnsi="Times New Roman" w:cs="Times New Roman"/>
          <w:sz w:val="28"/>
          <w:szCs w:val="28"/>
          <w:lang w:val="ky-KG"/>
        </w:rPr>
      </w:pPr>
      <w:r w:rsidRPr="00150353">
        <w:rPr>
          <w:rFonts w:ascii="Times New Roman" w:hAnsi="Times New Roman" w:cs="Times New Roman"/>
          <w:sz w:val="28"/>
          <w:szCs w:val="28"/>
          <w:lang w:val="ky-KG"/>
        </w:rPr>
        <w:t xml:space="preserve">калкан пероксидаза </w:t>
      </w:r>
      <w:r w:rsidR="00B7689A">
        <w:rPr>
          <w:rFonts w:ascii="Times New Roman" w:hAnsi="Times New Roman" w:cs="Times New Roman"/>
          <w:sz w:val="28"/>
          <w:szCs w:val="28"/>
          <w:lang w:val="ky-KG"/>
        </w:rPr>
        <w:t>(КO), тироглобулин (TГ</w:t>
      </w:r>
      <w:r w:rsidRPr="00150353">
        <w:rPr>
          <w:rFonts w:ascii="Times New Roman" w:hAnsi="Times New Roman" w:cs="Times New Roman"/>
          <w:sz w:val="28"/>
          <w:szCs w:val="28"/>
          <w:lang w:val="ky-KG"/>
        </w:rPr>
        <w:t xml:space="preserve">) жана калкан </w:t>
      </w:r>
      <w:r w:rsidR="00B7689A">
        <w:rPr>
          <w:rFonts w:ascii="Times New Roman" w:hAnsi="Times New Roman" w:cs="Times New Roman"/>
          <w:sz w:val="28"/>
          <w:szCs w:val="28"/>
          <w:lang w:val="ky-KG"/>
        </w:rPr>
        <w:t>тиреостимулдаштыруучу антителолор (ТИ</w:t>
      </w:r>
      <w:r w:rsidRPr="00150353">
        <w:rPr>
          <w:rFonts w:ascii="Times New Roman" w:hAnsi="Times New Roman" w:cs="Times New Roman"/>
          <w:sz w:val="28"/>
          <w:szCs w:val="28"/>
          <w:lang w:val="ky-KG"/>
        </w:rPr>
        <w:t>A). Организмдин иммунологиялык реактивдүүлүгүнүн гуморалдык компоненти Манчини боюн</w:t>
      </w:r>
      <w:r w:rsidR="00B7689A">
        <w:rPr>
          <w:rFonts w:ascii="Times New Roman" w:hAnsi="Times New Roman" w:cs="Times New Roman"/>
          <w:sz w:val="28"/>
          <w:szCs w:val="28"/>
          <w:lang w:val="ky-KG"/>
        </w:rPr>
        <w:t xml:space="preserve">ча негизги класстардагы (А, М, </w:t>
      </w:r>
      <w:r w:rsidR="00B7689A" w:rsidRPr="00B7689A">
        <w:rPr>
          <w:rFonts w:ascii="Times New Roman" w:hAnsi="Times New Roman" w:cs="Times New Roman"/>
          <w:sz w:val="28"/>
          <w:szCs w:val="28"/>
          <w:lang w:val="ky-KG"/>
        </w:rPr>
        <w:t>G</w:t>
      </w:r>
      <w:r w:rsidRPr="00150353">
        <w:rPr>
          <w:rFonts w:ascii="Times New Roman" w:hAnsi="Times New Roman" w:cs="Times New Roman"/>
          <w:sz w:val="28"/>
          <w:szCs w:val="28"/>
          <w:lang w:val="ky-KG"/>
        </w:rPr>
        <w:t>) иммуноглобулиндердин көрсөткүчтөрүн талдоонун негизинде бааланган. В лимфоциттери чычкандын эритроциттери (EM-ROC) менен розетка түзүүчү тесттин жардамы менен, ал эми Т лимфоциттери койдун эритроциттери (E-ROC) менен розетка түзүүчү клеткаларды аныктоо аркылуу аныкталган.</w:t>
      </w:r>
    </w:p>
    <w:p w:rsidR="00EF3E90" w:rsidRPr="00150353" w:rsidRDefault="00EF3E90" w:rsidP="00B7689A">
      <w:pPr>
        <w:spacing w:after="30"/>
        <w:jc w:val="both"/>
        <w:rPr>
          <w:rFonts w:ascii="Times New Roman" w:hAnsi="Times New Roman" w:cs="Times New Roman"/>
          <w:sz w:val="28"/>
          <w:szCs w:val="28"/>
          <w:lang w:val="ky-KG"/>
        </w:rPr>
      </w:pPr>
      <w:r w:rsidRPr="00150353">
        <w:rPr>
          <w:rFonts w:ascii="Times New Roman" w:hAnsi="Times New Roman" w:cs="Times New Roman"/>
          <w:sz w:val="28"/>
          <w:szCs w:val="28"/>
          <w:lang w:val="ky-KG"/>
        </w:rPr>
        <w:t>Аут</w:t>
      </w:r>
      <w:r w:rsidR="00B7689A">
        <w:rPr>
          <w:rFonts w:ascii="Times New Roman" w:hAnsi="Times New Roman" w:cs="Times New Roman"/>
          <w:sz w:val="28"/>
          <w:szCs w:val="28"/>
          <w:lang w:val="ky-KG"/>
        </w:rPr>
        <w:t>оиммундук калкан оорусунда (AКБО</w:t>
      </w:r>
      <w:r w:rsidRPr="00150353">
        <w:rPr>
          <w:rFonts w:ascii="Times New Roman" w:hAnsi="Times New Roman" w:cs="Times New Roman"/>
          <w:sz w:val="28"/>
          <w:szCs w:val="28"/>
          <w:lang w:val="ky-KG"/>
        </w:rPr>
        <w:t>) нерв-булчуңдук, нейропсихикалык жана вегетативдик бузулуулардын аспектилерине дифференциалдык диагностикалык баа берилди. Оорулууну кароо анамнез чогултуу, арыздарды алуу, неврологиялык текшерүүдөн башталды.</w:t>
      </w:r>
    </w:p>
    <w:p w:rsidR="00EF3E90" w:rsidRPr="00B7689A" w:rsidRDefault="00EF3E90" w:rsidP="00B7689A">
      <w:pPr>
        <w:spacing w:after="30"/>
        <w:jc w:val="both"/>
        <w:rPr>
          <w:rFonts w:ascii="Times New Roman" w:hAnsi="Times New Roman" w:cs="Times New Roman"/>
          <w:b/>
          <w:sz w:val="28"/>
          <w:szCs w:val="28"/>
          <w:lang w:val="ky-KG"/>
        </w:rPr>
      </w:pPr>
      <w:r w:rsidRPr="00B7689A">
        <w:rPr>
          <w:rFonts w:ascii="Times New Roman" w:hAnsi="Times New Roman" w:cs="Times New Roman"/>
          <w:b/>
          <w:sz w:val="28"/>
          <w:szCs w:val="28"/>
          <w:lang w:val="ky-KG"/>
        </w:rPr>
        <w:t xml:space="preserve">   1. Нерв-булчуң оорулары:</w:t>
      </w:r>
    </w:p>
    <w:p w:rsidR="00EF3E90" w:rsidRPr="00150353" w:rsidRDefault="00EF3E90" w:rsidP="00B7689A">
      <w:pPr>
        <w:spacing w:after="30"/>
        <w:jc w:val="both"/>
        <w:rPr>
          <w:rFonts w:ascii="Times New Roman" w:hAnsi="Times New Roman" w:cs="Times New Roman"/>
          <w:sz w:val="28"/>
          <w:szCs w:val="28"/>
          <w:lang w:val="ky-KG"/>
        </w:rPr>
      </w:pPr>
      <w:r w:rsidRPr="00150353">
        <w:rPr>
          <w:rFonts w:ascii="Times New Roman" w:hAnsi="Times New Roman" w:cs="Times New Roman"/>
          <w:sz w:val="28"/>
          <w:szCs w:val="28"/>
          <w:lang w:val="ky-KG"/>
        </w:rPr>
        <w:t xml:space="preserve">       а) миопатия;</w:t>
      </w:r>
    </w:p>
    <w:p w:rsidR="00EF3E90" w:rsidRPr="00150353" w:rsidRDefault="00EF3E90" w:rsidP="00B7689A">
      <w:pPr>
        <w:spacing w:after="30"/>
        <w:jc w:val="both"/>
        <w:rPr>
          <w:rFonts w:ascii="Times New Roman" w:hAnsi="Times New Roman" w:cs="Times New Roman"/>
          <w:sz w:val="28"/>
          <w:szCs w:val="28"/>
          <w:lang w:val="ky-KG"/>
        </w:rPr>
      </w:pPr>
      <w:r w:rsidRPr="00150353">
        <w:rPr>
          <w:rFonts w:ascii="Times New Roman" w:hAnsi="Times New Roman" w:cs="Times New Roman"/>
          <w:sz w:val="28"/>
          <w:szCs w:val="28"/>
          <w:lang w:val="ky-KG"/>
        </w:rPr>
        <w:t xml:space="preserve">       б) псевдомиотония;</w:t>
      </w:r>
    </w:p>
    <w:p w:rsidR="00EF3E90" w:rsidRPr="00150353" w:rsidRDefault="00EF3E90" w:rsidP="00D8494A">
      <w:pPr>
        <w:spacing w:after="30"/>
        <w:rPr>
          <w:rFonts w:ascii="Times New Roman" w:hAnsi="Times New Roman" w:cs="Times New Roman"/>
          <w:sz w:val="28"/>
          <w:szCs w:val="28"/>
          <w:lang w:val="ky-KG"/>
        </w:rPr>
      </w:pPr>
      <w:r w:rsidRPr="00150353">
        <w:rPr>
          <w:rFonts w:ascii="Times New Roman" w:hAnsi="Times New Roman" w:cs="Times New Roman"/>
          <w:sz w:val="28"/>
          <w:szCs w:val="28"/>
          <w:lang w:val="ky-KG"/>
        </w:rPr>
        <w:lastRenderedPageBreak/>
        <w:t xml:space="preserve">        в) миастенияга окшош синдром.</w:t>
      </w:r>
    </w:p>
    <w:p w:rsidR="00EF3E90" w:rsidRPr="00B7689A" w:rsidRDefault="00EF3E90" w:rsidP="00D8494A">
      <w:pPr>
        <w:spacing w:after="30"/>
        <w:rPr>
          <w:rFonts w:ascii="Times New Roman" w:hAnsi="Times New Roman" w:cs="Times New Roman"/>
          <w:b/>
          <w:sz w:val="28"/>
          <w:szCs w:val="28"/>
          <w:lang w:val="ky-KG"/>
        </w:rPr>
      </w:pPr>
      <w:r w:rsidRPr="00B7689A">
        <w:rPr>
          <w:rFonts w:ascii="Times New Roman" w:hAnsi="Times New Roman" w:cs="Times New Roman"/>
          <w:b/>
          <w:sz w:val="28"/>
          <w:szCs w:val="28"/>
          <w:lang w:val="ky-KG"/>
        </w:rPr>
        <w:t xml:space="preserve">   2. Перифериялык нервдердин бузулушу:</w:t>
      </w:r>
    </w:p>
    <w:p w:rsidR="00EF3E90" w:rsidRPr="00150353" w:rsidRDefault="00EF3E90" w:rsidP="00D8494A">
      <w:pPr>
        <w:spacing w:after="30"/>
        <w:rPr>
          <w:rFonts w:ascii="Times New Roman" w:hAnsi="Times New Roman" w:cs="Times New Roman"/>
          <w:sz w:val="28"/>
          <w:szCs w:val="28"/>
          <w:lang w:val="ky-KG"/>
        </w:rPr>
      </w:pPr>
      <w:r w:rsidRPr="00150353">
        <w:rPr>
          <w:rFonts w:ascii="Times New Roman" w:hAnsi="Times New Roman" w:cs="Times New Roman"/>
          <w:sz w:val="28"/>
          <w:szCs w:val="28"/>
          <w:lang w:val="ky-KG"/>
        </w:rPr>
        <w:t xml:space="preserve">         а) полиневропатия синдрому;</w:t>
      </w:r>
    </w:p>
    <w:p w:rsidR="00EF3E90" w:rsidRPr="00150353" w:rsidRDefault="00EF3E90" w:rsidP="00D8494A">
      <w:pPr>
        <w:spacing w:after="30"/>
        <w:rPr>
          <w:rFonts w:ascii="Times New Roman" w:hAnsi="Times New Roman" w:cs="Times New Roman"/>
          <w:sz w:val="28"/>
          <w:szCs w:val="28"/>
          <w:lang w:val="ky-KG"/>
        </w:rPr>
      </w:pPr>
      <w:r w:rsidRPr="00150353">
        <w:rPr>
          <w:rFonts w:ascii="Times New Roman" w:hAnsi="Times New Roman" w:cs="Times New Roman"/>
          <w:sz w:val="28"/>
          <w:szCs w:val="28"/>
          <w:lang w:val="ky-KG"/>
        </w:rPr>
        <w:t xml:space="preserve">         б) каротид невропатиялары.</w:t>
      </w:r>
    </w:p>
    <w:p w:rsidR="00EF3E90" w:rsidRPr="00B7689A" w:rsidRDefault="00EF3E90" w:rsidP="00D8494A">
      <w:pPr>
        <w:spacing w:after="30"/>
        <w:rPr>
          <w:rFonts w:ascii="Times New Roman" w:hAnsi="Times New Roman" w:cs="Times New Roman"/>
          <w:b/>
          <w:sz w:val="28"/>
          <w:szCs w:val="28"/>
          <w:lang w:val="ky-KG"/>
        </w:rPr>
      </w:pPr>
      <w:r w:rsidRPr="00B7689A">
        <w:rPr>
          <w:rFonts w:ascii="Times New Roman" w:hAnsi="Times New Roman" w:cs="Times New Roman"/>
          <w:b/>
          <w:sz w:val="28"/>
          <w:szCs w:val="28"/>
          <w:lang w:val="ky-KG"/>
        </w:rPr>
        <w:t xml:space="preserve">   3. Нейропсихикалык бузулуулар:</w:t>
      </w:r>
    </w:p>
    <w:p w:rsidR="00EF3E90" w:rsidRPr="00150353" w:rsidRDefault="00EF3E90" w:rsidP="00D8494A">
      <w:pPr>
        <w:spacing w:after="30"/>
        <w:rPr>
          <w:rFonts w:ascii="Times New Roman" w:hAnsi="Times New Roman" w:cs="Times New Roman"/>
          <w:sz w:val="28"/>
          <w:szCs w:val="28"/>
          <w:lang w:val="ky-KG"/>
        </w:rPr>
      </w:pPr>
      <w:r w:rsidRPr="00150353">
        <w:rPr>
          <w:rFonts w:ascii="Times New Roman" w:hAnsi="Times New Roman" w:cs="Times New Roman"/>
          <w:sz w:val="28"/>
          <w:szCs w:val="28"/>
          <w:lang w:val="ky-KG"/>
        </w:rPr>
        <w:t xml:space="preserve">         а) энцефалопатия;</w:t>
      </w:r>
    </w:p>
    <w:p w:rsidR="00EF3E90" w:rsidRPr="00150353" w:rsidRDefault="00EF3E90" w:rsidP="00D8494A">
      <w:pPr>
        <w:spacing w:after="30"/>
        <w:rPr>
          <w:rFonts w:ascii="Times New Roman" w:hAnsi="Times New Roman" w:cs="Times New Roman"/>
          <w:sz w:val="28"/>
          <w:szCs w:val="28"/>
          <w:lang w:val="ky-KG"/>
        </w:rPr>
      </w:pPr>
      <w:r w:rsidRPr="00150353">
        <w:rPr>
          <w:rFonts w:ascii="Times New Roman" w:hAnsi="Times New Roman" w:cs="Times New Roman"/>
          <w:sz w:val="28"/>
          <w:szCs w:val="28"/>
          <w:lang w:val="ky-KG"/>
        </w:rPr>
        <w:t xml:space="preserve">         б) астенодепрессиялык синдром:</w:t>
      </w:r>
    </w:p>
    <w:p w:rsidR="00EF3E90" w:rsidRPr="00150353" w:rsidRDefault="00EF3E90" w:rsidP="00D8494A">
      <w:pPr>
        <w:spacing w:after="30"/>
        <w:rPr>
          <w:rFonts w:ascii="Times New Roman" w:hAnsi="Times New Roman" w:cs="Times New Roman"/>
          <w:sz w:val="28"/>
          <w:szCs w:val="28"/>
          <w:lang w:val="ky-KG"/>
        </w:rPr>
      </w:pPr>
      <w:r w:rsidRPr="00150353">
        <w:rPr>
          <w:rFonts w:ascii="Times New Roman" w:hAnsi="Times New Roman" w:cs="Times New Roman"/>
          <w:sz w:val="28"/>
          <w:szCs w:val="28"/>
          <w:lang w:val="ky-KG"/>
        </w:rPr>
        <w:t xml:space="preserve">         в) неврастения;</w:t>
      </w:r>
    </w:p>
    <w:p w:rsidR="00EF3E90" w:rsidRPr="00B7689A" w:rsidRDefault="00EF3E90" w:rsidP="00B7689A">
      <w:pPr>
        <w:spacing w:after="30"/>
        <w:jc w:val="both"/>
        <w:rPr>
          <w:rFonts w:ascii="Times New Roman" w:hAnsi="Times New Roman" w:cs="Times New Roman"/>
          <w:b/>
          <w:sz w:val="28"/>
          <w:szCs w:val="28"/>
          <w:lang w:val="ky-KG"/>
        </w:rPr>
      </w:pPr>
      <w:r w:rsidRPr="00B7689A">
        <w:rPr>
          <w:rFonts w:ascii="Times New Roman" w:hAnsi="Times New Roman" w:cs="Times New Roman"/>
          <w:b/>
          <w:sz w:val="28"/>
          <w:szCs w:val="28"/>
          <w:lang w:val="ky-KG"/>
        </w:rPr>
        <w:t xml:space="preserve">   4. Вегетативдик бузулуулар.</w:t>
      </w:r>
    </w:p>
    <w:p w:rsidR="00EF3E90" w:rsidRPr="00150353" w:rsidRDefault="00B7689A" w:rsidP="00B7689A">
      <w:pPr>
        <w:spacing w:after="30"/>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AКБО нын </w:t>
      </w:r>
      <w:r w:rsidR="00EF3E90" w:rsidRPr="00150353">
        <w:rPr>
          <w:rFonts w:ascii="Times New Roman" w:hAnsi="Times New Roman" w:cs="Times New Roman"/>
          <w:sz w:val="28"/>
          <w:szCs w:val="28"/>
          <w:lang w:val="ky-KG"/>
        </w:rPr>
        <w:t xml:space="preserve"> веге</w:t>
      </w:r>
      <w:r>
        <w:rPr>
          <w:rFonts w:ascii="Times New Roman" w:hAnsi="Times New Roman" w:cs="Times New Roman"/>
          <w:sz w:val="28"/>
          <w:szCs w:val="28"/>
          <w:lang w:val="ky-KG"/>
        </w:rPr>
        <w:t>тативдик нерв системасынын жогору</w:t>
      </w:r>
      <w:r w:rsidRPr="00150353">
        <w:rPr>
          <w:rFonts w:ascii="Times New Roman" w:hAnsi="Times New Roman" w:cs="Times New Roman"/>
          <w:sz w:val="28"/>
          <w:szCs w:val="28"/>
          <w:lang w:val="ky-KG"/>
        </w:rPr>
        <w:t>се</w:t>
      </w:r>
      <w:r w:rsidR="00EF3E90" w:rsidRPr="00150353">
        <w:rPr>
          <w:rFonts w:ascii="Times New Roman" w:hAnsi="Times New Roman" w:cs="Times New Roman"/>
          <w:sz w:val="28"/>
          <w:szCs w:val="28"/>
          <w:lang w:val="ky-KG"/>
        </w:rPr>
        <w:t xml:space="preserve">гменталдык бөлүгүнүн функциясын изилдөө вегетативдик тонус, вегетативдик реактивдүүлүк жана вегетативдик колдоону аныктоо аркылуу жүргүзүлгөн. Вегетативдик дистония синдромун аныктоо үчүн Москва медициналык академиясынын ВНС патологиясы кафедрасы тарабынан сунушталган эмоционалдык-вегетативдик бузулуулар үчүн баллдык система менен скринингдик система колдонулган. </w:t>
      </w:r>
      <w:r>
        <w:rPr>
          <w:rFonts w:ascii="Times New Roman" w:hAnsi="Times New Roman" w:cs="Times New Roman"/>
          <w:sz w:val="28"/>
          <w:szCs w:val="28"/>
          <w:lang w:val="ky-KG"/>
        </w:rPr>
        <w:t>(A.M. Вейн</w:t>
      </w:r>
      <w:r w:rsidR="00EF3E90" w:rsidRPr="00150353">
        <w:rPr>
          <w:rFonts w:ascii="Times New Roman" w:hAnsi="Times New Roman" w:cs="Times New Roman"/>
          <w:sz w:val="28"/>
          <w:szCs w:val="28"/>
          <w:lang w:val="ky-KG"/>
        </w:rPr>
        <w:t xml:space="preserve"> ж.б., 2002). Вегетативдик реактивдүүлүктү изилдөө рефлекстик зонага басым жасоо методу аркылуу жүргүзүлгөн. Данини-Ашнер окулокардиак рефлекси аныкталды. Тынчтыкта ​​жана горизонталдуу абалда ортоклиникалык сыноодо активдүүлүктүн вегетативдик колдоосун изилдөө жүрөктүн кагышы жана кан басымы менен аныкталды. Кандын мүнөттүк көлөмүн изилдөө </w:t>
      </w:r>
      <w:r w:rsidR="00181034">
        <w:rPr>
          <w:rFonts w:ascii="Times New Roman" w:hAnsi="Times New Roman" w:cs="Times New Roman"/>
          <w:sz w:val="28"/>
          <w:szCs w:val="28"/>
          <w:lang w:val="ky-KG"/>
        </w:rPr>
        <w:t>(A.M. Вейн</w:t>
      </w:r>
      <w:r w:rsidR="00EF3E90" w:rsidRPr="00150353">
        <w:rPr>
          <w:rFonts w:ascii="Times New Roman" w:hAnsi="Times New Roman" w:cs="Times New Roman"/>
          <w:sz w:val="28"/>
          <w:szCs w:val="28"/>
          <w:lang w:val="ky-KG"/>
        </w:rPr>
        <w:t>, 2002) кыйыр ыкмасын колдонуу менен жүргүзүлгөн.</w:t>
      </w:r>
    </w:p>
    <w:p w:rsidR="00EF3E90" w:rsidRPr="00150353" w:rsidRDefault="00EF3E90" w:rsidP="00B7689A">
      <w:pPr>
        <w:spacing w:after="30"/>
        <w:jc w:val="both"/>
        <w:rPr>
          <w:rFonts w:ascii="Times New Roman" w:hAnsi="Times New Roman" w:cs="Times New Roman"/>
          <w:sz w:val="28"/>
          <w:szCs w:val="28"/>
          <w:lang w:val="ky-KG"/>
        </w:rPr>
      </w:pPr>
      <w:r w:rsidRPr="00150353">
        <w:rPr>
          <w:rFonts w:ascii="Times New Roman" w:hAnsi="Times New Roman" w:cs="Times New Roman"/>
          <w:sz w:val="28"/>
          <w:szCs w:val="28"/>
          <w:lang w:val="ky-KG"/>
        </w:rPr>
        <w:t xml:space="preserve">Бардык бейтаптар ЭКГга тартылды. ЭКГ параметрлери 8-канал коргошун системасын колдонуу менен 24 саат бою жазылган.Көрсөткүчтөрдүн ортосундагы корреляция коэффициентин эсептөө үчүн Пирсон квадраты ыкмасы колдонулган. </w:t>
      </w:r>
    </w:p>
    <w:p w:rsidR="00EF3E90" w:rsidRPr="00150353" w:rsidRDefault="00EF3E90" w:rsidP="00B7689A">
      <w:pPr>
        <w:spacing w:after="30"/>
        <w:jc w:val="both"/>
        <w:rPr>
          <w:rFonts w:ascii="Times New Roman" w:hAnsi="Times New Roman" w:cs="Times New Roman"/>
          <w:sz w:val="28"/>
          <w:szCs w:val="28"/>
          <w:lang w:val="ky-KG"/>
        </w:rPr>
      </w:pPr>
      <w:r w:rsidRPr="00150353">
        <w:rPr>
          <w:rFonts w:ascii="Times New Roman" w:hAnsi="Times New Roman" w:cs="Times New Roman"/>
          <w:sz w:val="28"/>
          <w:szCs w:val="28"/>
          <w:lang w:val="ky-KG"/>
        </w:rPr>
        <w:t>Изилдөөнүн натыйжаларын статистикалык иштетүү Windows үчүн 16.0 версиясы SPSS программасын колдонуу менен жүргүзүлдү. Салыштырмалуу чоңдук көрсөткүчтөрү эсептелген. Алынган натыйжалардын орточо маанилериндеги айырмалардын ишенимдүүлүгүн эсептөө үчүн Ст</w:t>
      </w:r>
      <w:r w:rsidR="00181034">
        <w:rPr>
          <w:rFonts w:ascii="Times New Roman" w:hAnsi="Times New Roman" w:cs="Times New Roman"/>
          <w:sz w:val="28"/>
          <w:szCs w:val="28"/>
          <w:lang w:val="ky-KG"/>
        </w:rPr>
        <w:t>ьюденттин t-тести колдонулган. Опти</w:t>
      </w:r>
      <w:r w:rsidRPr="00150353">
        <w:rPr>
          <w:rFonts w:ascii="Times New Roman" w:hAnsi="Times New Roman" w:cs="Times New Roman"/>
          <w:sz w:val="28"/>
          <w:szCs w:val="28"/>
          <w:lang w:val="ky-KG"/>
        </w:rPr>
        <w:t>малдуулук p&lt;0,05 жеткенде айырмачылыктар олуттуу деп эсептелген.</w:t>
      </w:r>
    </w:p>
    <w:p w:rsidR="00EF3E90" w:rsidRPr="00150353" w:rsidRDefault="00EF3E90" w:rsidP="00B7689A">
      <w:pPr>
        <w:spacing w:after="30"/>
        <w:jc w:val="both"/>
        <w:rPr>
          <w:rFonts w:ascii="Times New Roman" w:hAnsi="Times New Roman" w:cs="Times New Roman"/>
          <w:sz w:val="28"/>
          <w:szCs w:val="28"/>
          <w:lang w:val="ky-KG"/>
        </w:rPr>
      </w:pPr>
      <w:r w:rsidRPr="00150353">
        <w:rPr>
          <w:rFonts w:ascii="Times New Roman" w:hAnsi="Times New Roman" w:cs="Times New Roman"/>
          <w:b/>
          <w:sz w:val="28"/>
          <w:szCs w:val="28"/>
          <w:lang w:val="ky-KG"/>
        </w:rPr>
        <w:t>3-глава, "Функционалдык абалына жараша аутоиммундук калкан оорусунда нейроэндокриндик иммундук бузулуулар"</w:t>
      </w:r>
      <w:r w:rsidRPr="00150353">
        <w:rPr>
          <w:rFonts w:ascii="Times New Roman" w:hAnsi="Times New Roman" w:cs="Times New Roman"/>
          <w:sz w:val="28"/>
          <w:szCs w:val="28"/>
          <w:lang w:val="ky-KG"/>
        </w:rPr>
        <w:t xml:space="preserve"> аут</w:t>
      </w:r>
      <w:r w:rsidR="00181034">
        <w:rPr>
          <w:rFonts w:ascii="Times New Roman" w:hAnsi="Times New Roman" w:cs="Times New Roman"/>
          <w:sz w:val="28"/>
          <w:szCs w:val="28"/>
          <w:lang w:val="ky-KG"/>
        </w:rPr>
        <w:t>оиммундук калкан оорусунда (AКБО</w:t>
      </w:r>
      <w:r w:rsidRPr="00150353">
        <w:rPr>
          <w:rFonts w:ascii="Times New Roman" w:hAnsi="Times New Roman" w:cs="Times New Roman"/>
          <w:sz w:val="28"/>
          <w:szCs w:val="28"/>
          <w:lang w:val="ky-KG"/>
        </w:rPr>
        <w:t>) нейроэндокриндик иммундук ооруларды изилдөөнүн натыйжаларын берет.</w:t>
      </w:r>
    </w:p>
    <w:p w:rsidR="00EF3E90" w:rsidRPr="00150353" w:rsidRDefault="00A13912" w:rsidP="00A13912">
      <w:pPr>
        <w:spacing w:after="30"/>
        <w:jc w:val="both"/>
        <w:rPr>
          <w:rFonts w:ascii="Times New Roman" w:hAnsi="Times New Roman" w:cs="Times New Roman"/>
          <w:sz w:val="28"/>
          <w:szCs w:val="28"/>
          <w:lang w:val="ky-KG"/>
        </w:rPr>
      </w:pPr>
      <w:r>
        <w:rPr>
          <w:rFonts w:ascii="Times New Roman" w:hAnsi="Times New Roman" w:cs="Times New Roman"/>
          <w:sz w:val="28"/>
          <w:szCs w:val="28"/>
          <w:lang w:val="ky-KG"/>
        </w:rPr>
        <w:t>AКБО нын</w:t>
      </w:r>
      <w:r w:rsidR="00EF3E90" w:rsidRPr="00150353">
        <w:rPr>
          <w:rFonts w:ascii="Times New Roman" w:hAnsi="Times New Roman" w:cs="Times New Roman"/>
          <w:sz w:val="28"/>
          <w:szCs w:val="28"/>
          <w:lang w:val="ky-KG"/>
        </w:rPr>
        <w:t xml:space="preserve"> нейроэндокриндик-иммундук бузулууларды аныктоо үчүн биз калкан безинин гормондорунун деңгээлин, калкан безин стимулдаштыруучу </w:t>
      </w:r>
      <w:r w:rsidR="00EF3E90" w:rsidRPr="00150353">
        <w:rPr>
          <w:rFonts w:ascii="Times New Roman" w:hAnsi="Times New Roman" w:cs="Times New Roman"/>
          <w:sz w:val="28"/>
          <w:szCs w:val="28"/>
          <w:lang w:val="ky-KG"/>
        </w:rPr>
        <w:lastRenderedPageBreak/>
        <w:t>антителолорду, клеткалык жана гуморалдык иммунитеттин реакциясын, вегетативдик тонусты, вегетативдик реактивдүүлүктү, активдүүлүктүн вегетативдик колдоосун, ошондой эле нейроэндокриндик жана иммунологиялык көрсөткүчтөрдүн ортосунд</w:t>
      </w:r>
      <w:r>
        <w:rPr>
          <w:rFonts w:ascii="Times New Roman" w:hAnsi="Times New Roman" w:cs="Times New Roman"/>
          <w:sz w:val="28"/>
          <w:szCs w:val="28"/>
          <w:lang w:val="ky-KG"/>
        </w:rPr>
        <w:t>агы корреляцияны аныктадык. AКБО</w:t>
      </w:r>
      <w:r w:rsidR="00EF3E90" w:rsidRPr="00150353">
        <w:rPr>
          <w:rFonts w:ascii="Times New Roman" w:hAnsi="Times New Roman" w:cs="Times New Roman"/>
          <w:sz w:val="28"/>
          <w:szCs w:val="28"/>
          <w:lang w:val="ky-KG"/>
        </w:rPr>
        <w:t xml:space="preserve"> менен биз диффузиялык токсикологиялык богок жана биринчилик гипотиреоз менен ооругандардын текшерүү жыйынтыктарын талдоо боюнча өзүбүздүн маалыматтарды беребиз;</w:t>
      </w:r>
    </w:p>
    <w:p w:rsidR="00EF3E90" w:rsidRPr="00150353" w:rsidRDefault="00A13912" w:rsidP="00A13912">
      <w:pPr>
        <w:spacing w:after="30"/>
        <w:jc w:val="both"/>
        <w:rPr>
          <w:rFonts w:ascii="Times New Roman" w:hAnsi="Times New Roman" w:cs="Times New Roman"/>
          <w:sz w:val="28"/>
          <w:szCs w:val="28"/>
          <w:lang w:val="ky-KG"/>
        </w:rPr>
      </w:pPr>
      <w:r>
        <w:rPr>
          <w:rFonts w:ascii="Times New Roman" w:hAnsi="Times New Roman" w:cs="Times New Roman"/>
          <w:sz w:val="28"/>
          <w:szCs w:val="28"/>
          <w:lang w:val="ky-KG"/>
        </w:rPr>
        <w:t>Бул ДТБ</w:t>
      </w:r>
      <w:r w:rsidR="00EF3E90" w:rsidRPr="00150353">
        <w:rPr>
          <w:rFonts w:ascii="Times New Roman" w:hAnsi="Times New Roman" w:cs="Times New Roman"/>
          <w:sz w:val="28"/>
          <w:szCs w:val="28"/>
          <w:lang w:val="ky-KG"/>
        </w:rPr>
        <w:t xml:space="preserve"> менен ооруган бейтаптар гипофиз калкан-стимулдаштыруучу гормон</w:t>
      </w:r>
      <w:r>
        <w:rPr>
          <w:rFonts w:ascii="Times New Roman" w:hAnsi="Times New Roman" w:cs="Times New Roman"/>
          <w:sz w:val="28"/>
          <w:szCs w:val="28"/>
          <w:lang w:val="ky-KG"/>
        </w:rPr>
        <w:t>у т</w:t>
      </w:r>
      <w:r w:rsidRPr="00A13912">
        <w:rPr>
          <w:rFonts w:ascii="Times New Roman" w:hAnsi="Times New Roman" w:cs="Times New Roman"/>
          <w:sz w:val="28"/>
          <w:szCs w:val="28"/>
          <w:lang w:val="ky-KG"/>
        </w:rPr>
        <w:t>ө</w:t>
      </w:r>
      <w:r>
        <w:rPr>
          <w:rFonts w:ascii="Times New Roman" w:hAnsi="Times New Roman" w:cs="Times New Roman"/>
          <w:sz w:val="28"/>
          <w:szCs w:val="28"/>
          <w:lang w:val="ky-KG"/>
        </w:rPr>
        <w:t>м</w:t>
      </w:r>
      <w:r w:rsidRPr="00A13912">
        <w:rPr>
          <w:rFonts w:ascii="Times New Roman" w:hAnsi="Times New Roman" w:cs="Times New Roman"/>
          <w:sz w:val="28"/>
          <w:szCs w:val="28"/>
          <w:lang w:val="ky-KG"/>
        </w:rPr>
        <w:t>ө</w:t>
      </w:r>
      <w:r>
        <w:rPr>
          <w:rFonts w:ascii="Times New Roman" w:hAnsi="Times New Roman" w:cs="Times New Roman"/>
          <w:sz w:val="28"/>
          <w:szCs w:val="28"/>
          <w:lang w:val="ky-KG"/>
        </w:rPr>
        <w:t>н</w:t>
      </w:r>
      <w:r w:rsidR="00EF3E90" w:rsidRPr="00150353">
        <w:rPr>
          <w:rFonts w:ascii="Times New Roman" w:hAnsi="Times New Roman" w:cs="Times New Roman"/>
          <w:sz w:val="28"/>
          <w:szCs w:val="28"/>
          <w:lang w:val="ky-KG"/>
        </w:rPr>
        <w:t xml:space="preserve"> жана трийодтиронин жана тироксин жогорку концентрациялары болгон деп табылган. Ошондуктан, калкан безинин оорусунун өнүгүшүнө жана өрчүшүнө жооптуу себеп болгон калкан</w:t>
      </w:r>
      <w:r>
        <w:rPr>
          <w:rFonts w:ascii="Times New Roman" w:hAnsi="Times New Roman" w:cs="Times New Roman"/>
          <w:sz w:val="28"/>
          <w:szCs w:val="28"/>
          <w:lang w:val="ky-KG"/>
        </w:rPr>
        <w:t>-стимулдаштыруучу антигендин (КС</w:t>
      </w:r>
      <w:r w:rsidR="00EF3E90" w:rsidRPr="00150353">
        <w:rPr>
          <w:rFonts w:ascii="Times New Roman" w:hAnsi="Times New Roman" w:cs="Times New Roman"/>
          <w:sz w:val="28"/>
          <w:szCs w:val="28"/>
          <w:lang w:val="ky-KG"/>
        </w:rPr>
        <w:t>A) активдүүлүгүн аныктоо абдан маанилүү</w:t>
      </w:r>
      <w:r>
        <w:rPr>
          <w:rFonts w:ascii="Times New Roman" w:hAnsi="Times New Roman" w:cs="Times New Roman"/>
          <w:sz w:val="28"/>
          <w:szCs w:val="28"/>
          <w:lang w:val="ky-KG"/>
        </w:rPr>
        <w:t xml:space="preserve"> болгон. Алынган жыйынтыктар </w:t>
      </w:r>
      <w:r w:rsidR="00EF3E90" w:rsidRPr="00150353">
        <w:rPr>
          <w:rFonts w:ascii="Times New Roman" w:hAnsi="Times New Roman" w:cs="Times New Roman"/>
          <w:sz w:val="28"/>
          <w:szCs w:val="28"/>
          <w:lang w:val="ky-KG"/>
        </w:rPr>
        <w:t>К</w:t>
      </w:r>
      <w:r>
        <w:rPr>
          <w:rFonts w:ascii="Times New Roman" w:hAnsi="Times New Roman" w:cs="Times New Roman"/>
          <w:sz w:val="28"/>
          <w:szCs w:val="28"/>
          <w:lang w:val="ky-KG"/>
        </w:rPr>
        <w:t>С</w:t>
      </w:r>
      <w:r w:rsidR="00EF3E90" w:rsidRPr="00150353">
        <w:rPr>
          <w:rFonts w:ascii="Times New Roman" w:hAnsi="Times New Roman" w:cs="Times New Roman"/>
          <w:sz w:val="28"/>
          <w:szCs w:val="28"/>
          <w:lang w:val="ky-KG"/>
        </w:rPr>
        <w:t>А активдүүлүгүнүн орточо деңгээли 423,0%±2 экендигин көрсөттү.</w:t>
      </w:r>
    </w:p>
    <w:p w:rsidR="00EF3E90" w:rsidRPr="00150353" w:rsidRDefault="00EF3E90" w:rsidP="00A13912">
      <w:pPr>
        <w:spacing w:after="30"/>
        <w:jc w:val="both"/>
        <w:rPr>
          <w:rFonts w:ascii="Times New Roman" w:hAnsi="Times New Roman" w:cs="Times New Roman"/>
          <w:sz w:val="28"/>
          <w:szCs w:val="28"/>
          <w:lang w:val="ky-KG"/>
        </w:rPr>
      </w:pPr>
      <w:r w:rsidRPr="00150353">
        <w:rPr>
          <w:rFonts w:ascii="Times New Roman" w:hAnsi="Times New Roman" w:cs="Times New Roman"/>
          <w:sz w:val="28"/>
          <w:szCs w:val="28"/>
          <w:lang w:val="ky-KG"/>
        </w:rPr>
        <w:t xml:space="preserve">    Гипотиреоз менен ооругандарды изилдөөдө эндокриндик өзгөрүүлөрдү аныктоо үчүн калкан безинин гормондорунун деңгээли, калкан безинин пероксидазасына (ТПО) жана тироглобулинге (ТГ) антителолор аныкталды.</w:t>
      </w:r>
    </w:p>
    <w:p w:rsidR="00EF3E90" w:rsidRDefault="00A13912" w:rsidP="00A13912">
      <w:pPr>
        <w:spacing w:after="30"/>
        <w:jc w:val="both"/>
        <w:rPr>
          <w:rFonts w:ascii="Times New Roman" w:hAnsi="Times New Roman" w:cs="Times New Roman"/>
          <w:b/>
          <w:sz w:val="28"/>
          <w:szCs w:val="28"/>
          <w:lang w:val="ky-KG"/>
        </w:rPr>
      </w:pPr>
      <w:r w:rsidRPr="00A13912">
        <w:rPr>
          <w:rFonts w:ascii="Times New Roman" w:hAnsi="Times New Roman" w:cs="Times New Roman"/>
          <w:b/>
          <w:sz w:val="28"/>
          <w:szCs w:val="28"/>
          <w:lang w:val="ky-KG"/>
        </w:rPr>
        <w:t>Таблица 3.1 - АКБО</w:t>
      </w:r>
      <w:r w:rsidR="00EF3E90" w:rsidRPr="00A13912">
        <w:rPr>
          <w:rFonts w:ascii="Times New Roman" w:hAnsi="Times New Roman" w:cs="Times New Roman"/>
          <w:b/>
          <w:sz w:val="28"/>
          <w:szCs w:val="28"/>
          <w:lang w:val="ky-KG"/>
        </w:rPr>
        <w:t xml:space="preserve"> менен ооругандардын калкан безинин гормондорунун жана антителолордун деңгээли</w:t>
      </w:r>
    </w:p>
    <w:tbl>
      <w:tblPr>
        <w:tblpPr w:leftFromText="180" w:rightFromText="180" w:vertAnchor="text" w:horzAnchor="margin" w:tblpY="21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560"/>
        <w:gridCol w:w="1485"/>
        <w:gridCol w:w="1559"/>
        <w:gridCol w:w="1526"/>
        <w:gridCol w:w="1241"/>
      </w:tblGrid>
      <w:tr w:rsidR="00A13912" w:rsidRPr="00150353" w:rsidTr="00A13912">
        <w:trPr>
          <w:cantSplit/>
        </w:trPr>
        <w:tc>
          <w:tcPr>
            <w:tcW w:w="1809" w:type="dxa"/>
            <w:vMerge w:val="restart"/>
          </w:tcPr>
          <w:p w:rsidR="00A13912" w:rsidRPr="00150353" w:rsidRDefault="00A13912"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Текшерилген бейтаптардын топтору</w:t>
            </w:r>
          </w:p>
        </w:tc>
        <w:tc>
          <w:tcPr>
            <w:tcW w:w="7371" w:type="dxa"/>
            <w:gridSpan w:val="5"/>
          </w:tcPr>
          <w:p w:rsidR="00A13912" w:rsidRPr="00150353" w:rsidRDefault="00A13912" w:rsidP="00A13912">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Көрсөткүчтө</w:t>
            </w:r>
            <w:proofErr w:type="gramStart"/>
            <w:r w:rsidRPr="00150353">
              <w:rPr>
                <w:rFonts w:ascii="Times New Roman" w:eastAsia="Times New Roman" w:hAnsi="Times New Roman" w:cs="Times New Roman"/>
                <w:sz w:val="28"/>
                <w:szCs w:val="28"/>
              </w:rPr>
              <w:t>р</w:t>
            </w:r>
            <w:proofErr w:type="gramEnd"/>
          </w:p>
        </w:tc>
      </w:tr>
      <w:tr w:rsidR="00A13912" w:rsidRPr="00150353" w:rsidTr="00A13912">
        <w:trPr>
          <w:cantSplit/>
        </w:trPr>
        <w:tc>
          <w:tcPr>
            <w:tcW w:w="1809" w:type="dxa"/>
            <w:vMerge/>
          </w:tcPr>
          <w:p w:rsidR="00A13912" w:rsidRPr="00150353" w:rsidRDefault="00A13912" w:rsidP="00A13912">
            <w:pPr>
              <w:spacing w:after="30" w:line="240" w:lineRule="auto"/>
              <w:jc w:val="both"/>
              <w:rPr>
                <w:rFonts w:ascii="Times New Roman" w:eastAsia="Times New Roman" w:hAnsi="Times New Roman" w:cs="Times New Roman"/>
                <w:sz w:val="28"/>
                <w:szCs w:val="28"/>
              </w:rPr>
            </w:pPr>
          </w:p>
        </w:tc>
        <w:tc>
          <w:tcPr>
            <w:tcW w:w="1560" w:type="dxa"/>
            <w:vAlign w:val="center"/>
          </w:tcPr>
          <w:p w:rsidR="00A13912" w:rsidRPr="00150353" w:rsidRDefault="00A13912"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Т3,</w:t>
            </w:r>
          </w:p>
          <w:p w:rsidR="00A13912" w:rsidRPr="00150353" w:rsidRDefault="00A13912"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нмоль/л</w:t>
            </w:r>
          </w:p>
        </w:tc>
        <w:tc>
          <w:tcPr>
            <w:tcW w:w="1485" w:type="dxa"/>
            <w:vAlign w:val="center"/>
          </w:tcPr>
          <w:p w:rsidR="00A13912" w:rsidRPr="00150353" w:rsidRDefault="00A13912"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Т</w:t>
            </w:r>
            <w:proofErr w:type="gramStart"/>
            <w:r w:rsidRPr="00150353">
              <w:rPr>
                <w:rFonts w:ascii="Times New Roman" w:eastAsia="Times New Roman" w:hAnsi="Times New Roman" w:cs="Times New Roman"/>
                <w:sz w:val="28"/>
                <w:szCs w:val="28"/>
              </w:rPr>
              <w:t>4</w:t>
            </w:r>
            <w:proofErr w:type="gramEnd"/>
            <w:r w:rsidRPr="00150353">
              <w:rPr>
                <w:rFonts w:ascii="Times New Roman" w:eastAsia="Times New Roman" w:hAnsi="Times New Roman" w:cs="Times New Roman"/>
                <w:sz w:val="28"/>
                <w:szCs w:val="28"/>
              </w:rPr>
              <w:t>,</w:t>
            </w:r>
          </w:p>
          <w:p w:rsidR="00A13912" w:rsidRPr="00150353" w:rsidRDefault="00A13912"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нмоль/л</w:t>
            </w:r>
          </w:p>
        </w:tc>
        <w:tc>
          <w:tcPr>
            <w:tcW w:w="1559" w:type="dxa"/>
            <w:vAlign w:val="center"/>
          </w:tcPr>
          <w:p w:rsidR="00A13912" w:rsidRPr="00150353" w:rsidRDefault="00A13912"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ТТГ,</w:t>
            </w:r>
          </w:p>
          <w:p w:rsidR="00A13912" w:rsidRPr="00150353" w:rsidRDefault="00A13912"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мМЕ/л</w:t>
            </w:r>
          </w:p>
        </w:tc>
        <w:tc>
          <w:tcPr>
            <w:tcW w:w="1526" w:type="dxa"/>
          </w:tcPr>
          <w:p w:rsidR="00A13912" w:rsidRPr="00150353" w:rsidRDefault="00A13912"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ТСА</w:t>
            </w:r>
          </w:p>
          <w:p w:rsidR="00A13912" w:rsidRPr="00150353" w:rsidRDefault="00A13912"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w:t>
            </w:r>
          </w:p>
        </w:tc>
        <w:tc>
          <w:tcPr>
            <w:tcW w:w="1241" w:type="dxa"/>
          </w:tcPr>
          <w:p w:rsidR="00A13912" w:rsidRPr="00150353" w:rsidRDefault="00A13912"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ТГ</w:t>
            </w:r>
          </w:p>
          <w:p w:rsidR="00A13912" w:rsidRPr="00150353" w:rsidRDefault="00A13912"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МЕ/мл</w:t>
            </w:r>
          </w:p>
        </w:tc>
      </w:tr>
      <w:tr w:rsidR="00A13912" w:rsidRPr="00150353" w:rsidTr="00A13912">
        <w:trPr>
          <w:trHeight w:val="796"/>
        </w:trPr>
        <w:tc>
          <w:tcPr>
            <w:tcW w:w="1809" w:type="dxa"/>
            <w:vAlign w:val="center"/>
          </w:tcPr>
          <w:p w:rsidR="00A13912" w:rsidRPr="00150353" w:rsidRDefault="00A13912"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Сыноо</w:t>
            </w:r>
          </w:p>
          <w:p w:rsidR="00A13912" w:rsidRPr="00150353" w:rsidRDefault="00A13912"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топ, n=20</w:t>
            </w:r>
          </w:p>
        </w:tc>
        <w:tc>
          <w:tcPr>
            <w:tcW w:w="1560" w:type="dxa"/>
            <w:vAlign w:val="center"/>
          </w:tcPr>
          <w:p w:rsidR="00A13912" w:rsidRPr="00150353" w:rsidRDefault="00A13912"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2,77±0,56</w:t>
            </w:r>
          </w:p>
        </w:tc>
        <w:tc>
          <w:tcPr>
            <w:tcW w:w="1485" w:type="dxa"/>
            <w:vAlign w:val="center"/>
          </w:tcPr>
          <w:p w:rsidR="00A13912" w:rsidRPr="00150353" w:rsidRDefault="00A13912"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112,0±1,3</w:t>
            </w:r>
          </w:p>
        </w:tc>
        <w:tc>
          <w:tcPr>
            <w:tcW w:w="1559" w:type="dxa"/>
            <w:vAlign w:val="center"/>
          </w:tcPr>
          <w:p w:rsidR="00A13912" w:rsidRPr="00150353" w:rsidRDefault="00A13912"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0,97±0,02</w:t>
            </w:r>
          </w:p>
        </w:tc>
        <w:tc>
          <w:tcPr>
            <w:tcW w:w="1526" w:type="dxa"/>
            <w:vAlign w:val="center"/>
          </w:tcPr>
          <w:p w:rsidR="00A13912" w:rsidRPr="00150353" w:rsidRDefault="00A13912"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102,0±1,1</w:t>
            </w:r>
          </w:p>
        </w:tc>
        <w:tc>
          <w:tcPr>
            <w:tcW w:w="1241" w:type="dxa"/>
            <w:vAlign w:val="center"/>
          </w:tcPr>
          <w:p w:rsidR="00A13912" w:rsidRPr="00150353" w:rsidRDefault="00A13912"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4,5±1,1</w:t>
            </w:r>
          </w:p>
        </w:tc>
      </w:tr>
      <w:tr w:rsidR="00A13912" w:rsidRPr="00150353" w:rsidTr="00A13912">
        <w:tc>
          <w:tcPr>
            <w:tcW w:w="1809" w:type="dxa"/>
            <w:vAlign w:val="center"/>
          </w:tcPr>
          <w:p w:rsidR="00A13912" w:rsidRPr="00150353" w:rsidRDefault="00A13912" w:rsidP="00A13912">
            <w:pPr>
              <w:spacing w:after="3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ДТБ</w:t>
            </w:r>
            <w:r w:rsidRPr="00150353">
              <w:rPr>
                <w:rFonts w:ascii="Times New Roman" w:eastAsia="Times New Roman" w:hAnsi="Times New Roman" w:cs="Times New Roman"/>
                <w:sz w:val="28"/>
                <w:szCs w:val="28"/>
              </w:rPr>
              <w:t xml:space="preserve"> менен ооругандар, n=93</w:t>
            </w:r>
          </w:p>
        </w:tc>
        <w:tc>
          <w:tcPr>
            <w:tcW w:w="1560" w:type="dxa"/>
            <w:vAlign w:val="center"/>
          </w:tcPr>
          <w:p w:rsidR="00A13912" w:rsidRPr="00150353" w:rsidRDefault="00A13912"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7,75±0,21*</w:t>
            </w:r>
          </w:p>
        </w:tc>
        <w:tc>
          <w:tcPr>
            <w:tcW w:w="1485" w:type="dxa"/>
            <w:vAlign w:val="center"/>
          </w:tcPr>
          <w:p w:rsidR="00A13912" w:rsidRPr="00150353" w:rsidRDefault="00A13912"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305±2,67*</w:t>
            </w:r>
          </w:p>
        </w:tc>
        <w:tc>
          <w:tcPr>
            <w:tcW w:w="1559" w:type="dxa"/>
            <w:vAlign w:val="center"/>
          </w:tcPr>
          <w:p w:rsidR="00A13912" w:rsidRPr="00150353" w:rsidRDefault="00A13912"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0,05±0,12*</w:t>
            </w:r>
          </w:p>
        </w:tc>
        <w:tc>
          <w:tcPr>
            <w:tcW w:w="1526" w:type="dxa"/>
            <w:vAlign w:val="center"/>
          </w:tcPr>
          <w:p w:rsidR="00A13912" w:rsidRPr="00150353" w:rsidRDefault="00A13912"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425,0±2,3*</w:t>
            </w:r>
          </w:p>
        </w:tc>
        <w:tc>
          <w:tcPr>
            <w:tcW w:w="1241" w:type="dxa"/>
            <w:vAlign w:val="center"/>
          </w:tcPr>
          <w:p w:rsidR="00A13912" w:rsidRPr="00150353" w:rsidRDefault="00A13912"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24,0±0,1</w:t>
            </w:r>
          </w:p>
        </w:tc>
      </w:tr>
      <w:tr w:rsidR="00A13912" w:rsidRPr="00150353" w:rsidTr="00A13912">
        <w:tc>
          <w:tcPr>
            <w:tcW w:w="1809" w:type="dxa"/>
            <w:vAlign w:val="center"/>
          </w:tcPr>
          <w:p w:rsidR="00A13912" w:rsidRPr="00150353" w:rsidRDefault="00A13912" w:rsidP="00A13912">
            <w:pPr>
              <w:spacing w:after="30" w:line="240" w:lineRule="auto"/>
              <w:jc w:val="both"/>
              <w:rPr>
                <w:rFonts w:ascii="Times New Roman" w:eastAsia="Times New Roman" w:hAnsi="Times New Roman" w:cs="Times New Roman"/>
                <w:sz w:val="28"/>
                <w:szCs w:val="28"/>
              </w:rPr>
            </w:pPr>
            <w:proofErr w:type="gramStart"/>
            <w:r w:rsidRPr="00150353">
              <w:rPr>
                <w:rFonts w:ascii="Times New Roman" w:eastAsia="Times New Roman" w:hAnsi="Times New Roman" w:cs="Times New Roman"/>
                <w:sz w:val="28"/>
                <w:szCs w:val="28"/>
              </w:rPr>
              <w:t>Р</w:t>
            </w:r>
            <w:proofErr w:type="gramEnd"/>
            <w:r w:rsidRPr="00150353">
              <w:rPr>
                <w:rFonts w:ascii="Times New Roman" w:eastAsia="Times New Roman" w:hAnsi="Times New Roman" w:cs="Times New Roman"/>
                <w:sz w:val="28"/>
                <w:szCs w:val="28"/>
              </w:rPr>
              <w:t>*</w:t>
            </w:r>
          </w:p>
        </w:tc>
        <w:tc>
          <w:tcPr>
            <w:tcW w:w="1560" w:type="dxa"/>
            <w:vAlign w:val="center"/>
          </w:tcPr>
          <w:p w:rsidR="00A13912" w:rsidRPr="00150353" w:rsidRDefault="00A13912"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&lt;0,001</w:t>
            </w:r>
          </w:p>
        </w:tc>
        <w:tc>
          <w:tcPr>
            <w:tcW w:w="1485" w:type="dxa"/>
            <w:vAlign w:val="center"/>
          </w:tcPr>
          <w:p w:rsidR="00A13912" w:rsidRPr="00150353" w:rsidRDefault="00A13912"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&lt;0,001</w:t>
            </w:r>
          </w:p>
        </w:tc>
        <w:tc>
          <w:tcPr>
            <w:tcW w:w="1559" w:type="dxa"/>
            <w:vAlign w:val="center"/>
          </w:tcPr>
          <w:p w:rsidR="00A13912" w:rsidRPr="00150353" w:rsidRDefault="00A13912"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&lt;0,001</w:t>
            </w:r>
          </w:p>
        </w:tc>
        <w:tc>
          <w:tcPr>
            <w:tcW w:w="1526" w:type="dxa"/>
            <w:vAlign w:val="center"/>
          </w:tcPr>
          <w:p w:rsidR="00A13912" w:rsidRPr="00150353" w:rsidRDefault="00A13912"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&lt;0,001</w:t>
            </w:r>
          </w:p>
        </w:tc>
        <w:tc>
          <w:tcPr>
            <w:tcW w:w="1241" w:type="dxa"/>
          </w:tcPr>
          <w:p w:rsidR="00A13912" w:rsidRPr="00150353" w:rsidRDefault="00A13912"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&lt;0,001</w:t>
            </w:r>
          </w:p>
        </w:tc>
      </w:tr>
      <w:tr w:rsidR="00A13912" w:rsidRPr="00150353" w:rsidTr="00A13912">
        <w:tc>
          <w:tcPr>
            <w:tcW w:w="1809" w:type="dxa"/>
            <w:vAlign w:val="center"/>
          </w:tcPr>
          <w:p w:rsidR="00A13912" w:rsidRPr="00150353" w:rsidRDefault="00A13912"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ПГ менен ооругандар, n=87</w:t>
            </w:r>
          </w:p>
        </w:tc>
        <w:tc>
          <w:tcPr>
            <w:tcW w:w="1560" w:type="dxa"/>
            <w:vAlign w:val="center"/>
          </w:tcPr>
          <w:p w:rsidR="00A13912" w:rsidRPr="00150353" w:rsidRDefault="00A13912" w:rsidP="00A13912">
            <w:pPr>
              <w:spacing w:after="30" w:line="240" w:lineRule="auto"/>
              <w:ind w:right="-234"/>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 xml:space="preserve">1,04± 0,2 *   </w:t>
            </w:r>
          </w:p>
        </w:tc>
        <w:tc>
          <w:tcPr>
            <w:tcW w:w="1485" w:type="dxa"/>
            <w:vAlign w:val="center"/>
          </w:tcPr>
          <w:p w:rsidR="00A13912" w:rsidRPr="00150353" w:rsidRDefault="00A13912" w:rsidP="00A13912">
            <w:pPr>
              <w:spacing w:after="30" w:line="240" w:lineRule="auto"/>
              <w:ind w:left="-179" w:right="-234"/>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64,1±2,43*</w:t>
            </w:r>
          </w:p>
        </w:tc>
        <w:tc>
          <w:tcPr>
            <w:tcW w:w="1559" w:type="dxa"/>
            <w:vAlign w:val="center"/>
          </w:tcPr>
          <w:p w:rsidR="00A13912" w:rsidRPr="00150353" w:rsidRDefault="00A13912" w:rsidP="00A13912">
            <w:pPr>
              <w:spacing w:after="30" w:line="240" w:lineRule="auto"/>
              <w:ind w:left="-179" w:right="-234"/>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5,2 ±0,31*</w:t>
            </w:r>
          </w:p>
        </w:tc>
        <w:tc>
          <w:tcPr>
            <w:tcW w:w="1526" w:type="dxa"/>
            <w:vAlign w:val="center"/>
          </w:tcPr>
          <w:p w:rsidR="00A13912" w:rsidRPr="00150353" w:rsidRDefault="00A13912" w:rsidP="00A13912">
            <w:pPr>
              <w:spacing w:after="30" w:line="240" w:lineRule="auto"/>
              <w:ind w:left="-179" w:right="-234"/>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514,0±0,10*</w:t>
            </w:r>
          </w:p>
        </w:tc>
        <w:tc>
          <w:tcPr>
            <w:tcW w:w="1241" w:type="dxa"/>
            <w:vAlign w:val="center"/>
          </w:tcPr>
          <w:p w:rsidR="00A13912" w:rsidRPr="00150353" w:rsidRDefault="00A13912" w:rsidP="00A13912">
            <w:pPr>
              <w:spacing w:after="30" w:line="240" w:lineRule="auto"/>
              <w:ind w:left="-179" w:right="-234"/>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26,0±0,2</w:t>
            </w:r>
          </w:p>
        </w:tc>
      </w:tr>
      <w:tr w:rsidR="00A13912" w:rsidRPr="00150353" w:rsidTr="00A13912">
        <w:tc>
          <w:tcPr>
            <w:tcW w:w="1809" w:type="dxa"/>
            <w:vAlign w:val="center"/>
          </w:tcPr>
          <w:p w:rsidR="00A13912" w:rsidRPr="00150353" w:rsidRDefault="00A13912" w:rsidP="00A13912">
            <w:pPr>
              <w:spacing w:after="30" w:line="240" w:lineRule="auto"/>
              <w:jc w:val="both"/>
              <w:rPr>
                <w:rFonts w:ascii="Times New Roman" w:eastAsia="Times New Roman" w:hAnsi="Times New Roman" w:cs="Times New Roman"/>
                <w:sz w:val="28"/>
                <w:szCs w:val="28"/>
              </w:rPr>
            </w:pPr>
            <w:proofErr w:type="gramStart"/>
            <w:r w:rsidRPr="00150353">
              <w:rPr>
                <w:rFonts w:ascii="Times New Roman" w:eastAsia="Times New Roman" w:hAnsi="Times New Roman" w:cs="Times New Roman"/>
                <w:sz w:val="28"/>
                <w:szCs w:val="28"/>
              </w:rPr>
              <w:t>Р</w:t>
            </w:r>
            <w:proofErr w:type="gramEnd"/>
            <w:r w:rsidRPr="00150353">
              <w:rPr>
                <w:rFonts w:ascii="Times New Roman" w:eastAsia="Times New Roman" w:hAnsi="Times New Roman" w:cs="Times New Roman"/>
                <w:sz w:val="28"/>
                <w:szCs w:val="28"/>
              </w:rPr>
              <w:t>*</w:t>
            </w:r>
          </w:p>
        </w:tc>
        <w:tc>
          <w:tcPr>
            <w:tcW w:w="1560" w:type="dxa"/>
            <w:vAlign w:val="center"/>
          </w:tcPr>
          <w:p w:rsidR="00A13912" w:rsidRPr="00150353" w:rsidRDefault="00A13912" w:rsidP="00A13912">
            <w:pPr>
              <w:spacing w:after="30" w:line="240" w:lineRule="auto"/>
              <w:ind w:left="-108" w:right="-234"/>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&lt;0,05</w:t>
            </w:r>
          </w:p>
        </w:tc>
        <w:tc>
          <w:tcPr>
            <w:tcW w:w="1485" w:type="dxa"/>
            <w:vAlign w:val="center"/>
          </w:tcPr>
          <w:p w:rsidR="00A13912" w:rsidRPr="00150353" w:rsidRDefault="00A13912" w:rsidP="00A13912">
            <w:pPr>
              <w:spacing w:after="30" w:line="240" w:lineRule="auto"/>
              <w:ind w:right="-234"/>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&lt;0,001</w:t>
            </w:r>
          </w:p>
        </w:tc>
        <w:tc>
          <w:tcPr>
            <w:tcW w:w="1559" w:type="dxa"/>
            <w:vAlign w:val="center"/>
          </w:tcPr>
          <w:p w:rsidR="00A13912" w:rsidRPr="00150353" w:rsidRDefault="00A13912" w:rsidP="00A13912">
            <w:pPr>
              <w:spacing w:after="30" w:line="240" w:lineRule="auto"/>
              <w:ind w:right="-234"/>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&lt;0,001</w:t>
            </w:r>
          </w:p>
        </w:tc>
        <w:tc>
          <w:tcPr>
            <w:tcW w:w="1526" w:type="dxa"/>
            <w:vAlign w:val="center"/>
          </w:tcPr>
          <w:p w:rsidR="00A13912" w:rsidRPr="00150353" w:rsidRDefault="00A13912" w:rsidP="00A13912">
            <w:pPr>
              <w:spacing w:after="30" w:line="240" w:lineRule="auto"/>
              <w:ind w:right="-234"/>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&lt;0,001</w:t>
            </w:r>
          </w:p>
        </w:tc>
        <w:tc>
          <w:tcPr>
            <w:tcW w:w="1241" w:type="dxa"/>
            <w:vAlign w:val="bottom"/>
          </w:tcPr>
          <w:p w:rsidR="00A13912" w:rsidRPr="00150353" w:rsidRDefault="00A13912" w:rsidP="00A13912">
            <w:pPr>
              <w:spacing w:after="30" w:line="240" w:lineRule="auto"/>
              <w:ind w:right="-234"/>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&lt;0,001</w:t>
            </w:r>
          </w:p>
        </w:tc>
      </w:tr>
    </w:tbl>
    <w:p w:rsidR="00A13912" w:rsidRPr="00A13912" w:rsidRDefault="00A13912" w:rsidP="00A13912">
      <w:pPr>
        <w:spacing w:after="30"/>
        <w:jc w:val="both"/>
        <w:rPr>
          <w:rFonts w:ascii="Times New Roman" w:hAnsi="Times New Roman" w:cs="Times New Roman"/>
          <w:b/>
          <w:sz w:val="28"/>
          <w:szCs w:val="28"/>
          <w:lang w:val="ky-KG"/>
        </w:rPr>
      </w:pPr>
    </w:p>
    <w:p w:rsidR="003478BA" w:rsidRPr="00A13912" w:rsidRDefault="00A13912" w:rsidP="00A13912">
      <w:pPr>
        <w:tabs>
          <w:tab w:val="left" w:pos="4122"/>
        </w:tabs>
        <w:spacing w:after="30"/>
        <w:jc w:val="both"/>
        <w:rPr>
          <w:rFonts w:ascii="Times New Roman" w:hAnsi="Times New Roman" w:cs="Times New Roman"/>
          <w:sz w:val="28"/>
          <w:szCs w:val="28"/>
          <w:lang w:val="ky-KG"/>
        </w:rPr>
      </w:pPr>
      <w:r w:rsidRPr="00A13912">
        <w:rPr>
          <w:rFonts w:ascii="Times New Roman" w:hAnsi="Times New Roman" w:cs="Times New Roman"/>
          <w:sz w:val="28"/>
          <w:szCs w:val="28"/>
          <w:lang w:val="ky-KG"/>
        </w:rPr>
        <w:t>Эскертүү: P* бул жерде жана бардык төмөнкү таблицалардагы айырмалардын ишенимдүүлүгүнүн көрсөткүчү</w:t>
      </w:r>
    </w:p>
    <w:p w:rsidR="003478BA" w:rsidRPr="00F66596" w:rsidRDefault="00F66596" w:rsidP="00A13912">
      <w:pPr>
        <w:tabs>
          <w:tab w:val="left" w:pos="4122"/>
        </w:tabs>
        <w:spacing w:after="30"/>
        <w:jc w:val="both"/>
        <w:rPr>
          <w:rFonts w:ascii="Times New Roman" w:hAnsi="Times New Roman" w:cs="Times New Roman"/>
          <w:sz w:val="28"/>
          <w:szCs w:val="28"/>
          <w:lang w:val="ky-KG"/>
        </w:rPr>
      </w:pPr>
      <w:r w:rsidRPr="00F66596">
        <w:rPr>
          <w:rFonts w:ascii="Times New Roman" w:hAnsi="Times New Roman" w:cs="Times New Roman"/>
          <w:sz w:val="28"/>
          <w:szCs w:val="28"/>
          <w:lang w:val="ky-KG"/>
        </w:rPr>
        <w:t xml:space="preserve">        </w:t>
      </w:r>
      <w:r w:rsidR="00A43C2D" w:rsidRPr="00F66596">
        <w:rPr>
          <w:rFonts w:ascii="Times New Roman" w:hAnsi="Times New Roman" w:cs="Times New Roman"/>
          <w:sz w:val="28"/>
          <w:szCs w:val="28"/>
          <w:lang w:val="ky-KG"/>
        </w:rPr>
        <w:t>Гипофиздин калкан безин</w:t>
      </w:r>
      <w:r w:rsidR="00A13912" w:rsidRPr="00F66596">
        <w:rPr>
          <w:rFonts w:ascii="Times New Roman" w:hAnsi="Times New Roman" w:cs="Times New Roman"/>
          <w:sz w:val="28"/>
          <w:szCs w:val="28"/>
          <w:lang w:val="ky-KG"/>
        </w:rPr>
        <w:t xml:space="preserve"> стимулдаштыруучу гормондун (КБСГ</w:t>
      </w:r>
      <w:r w:rsidR="00A43C2D" w:rsidRPr="00F66596">
        <w:rPr>
          <w:rFonts w:ascii="Times New Roman" w:hAnsi="Times New Roman" w:cs="Times New Roman"/>
          <w:sz w:val="28"/>
          <w:szCs w:val="28"/>
          <w:lang w:val="ky-KG"/>
        </w:rPr>
        <w:t>) мазмунунун олуттуу өсүшү жана трийодтиронин (T3) менен тироксиндин (T</w:t>
      </w:r>
      <w:r w:rsidR="003478BA" w:rsidRPr="00F66596">
        <w:rPr>
          <w:rFonts w:ascii="Times New Roman" w:hAnsi="Times New Roman" w:cs="Times New Roman"/>
          <w:sz w:val="28"/>
          <w:szCs w:val="28"/>
          <w:lang w:val="ky-KG"/>
        </w:rPr>
        <w:t>4) олуттуу төмөндөшү байкалган.</w:t>
      </w:r>
    </w:p>
    <w:p w:rsidR="00A43C2D" w:rsidRPr="00AC4A50" w:rsidRDefault="00A43C2D" w:rsidP="00A13912">
      <w:pPr>
        <w:tabs>
          <w:tab w:val="left" w:pos="4122"/>
        </w:tabs>
        <w:spacing w:after="30"/>
        <w:jc w:val="both"/>
        <w:rPr>
          <w:rFonts w:ascii="Times New Roman" w:hAnsi="Times New Roman" w:cs="Times New Roman"/>
          <w:sz w:val="28"/>
          <w:szCs w:val="28"/>
          <w:lang w:val="ky-KG"/>
        </w:rPr>
      </w:pPr>
      <w:r w:rsidRPr="00AC4A50">
        <w:rPr>
          <w:rFonts w:ascii="Times New Roman" w:hAnsi="Times New Roman" w:cs="Times New Roman"/>
          <w:sz w:val="28"/>
          <w:szCs w:val="28"/>
          <w:lang w:val="ky-KG"/>
        </w:rPr>
        <w:lastRenderedPageBreak/>
        <w:t>Ка</w:t>
      </w:r>
      <w:r w:rsidR="00A13912" w:rsidRPr="00AC4A50">
        <w:rPr>
          <w:rFonts w:ascii="Times New Roman" w:hAnsi="Times New Roman" w:cs="Times New Roman"/>
          <w:sz w:val="28"/>
          <w:szCs w:val="28"/>
          <w:lang w:val="ky-KG"/>
        </w:rPr>
        <w:t>лкан безинин пероксидазасына (ПO) жана тироглобулинге (TГ</w:t>
      </w:r>
      <w:r w:rsidRPr="00AC4A50">
        <w:rPr>
          <w:rFonts w:ascii="Times New Roman" w:hAnsi="Times New Roman" w:cs="Times New Roman"/>
          <w:sz w:val="28"/>
          <w:szCs w:val="28"/>
          <w:lang w:val="ky-KG"/>
        </w:rPr>
        <w:t>) антителолордун деңгээли контролдук маанилерден бир нече жолу ашып кеткен, бул антителолордун пайда болушунун активдүүлүгүн көрсөткөн.</w:t>
      </w:r>
    </w:p>
    <w:p w:rsidR="00A43C2D" w:rsidRPr="00AC4A50" w:rsidRDefault="00A13912" w:rsidP="00A13912">
      <w:pPr>
        <w:tabs>
          <w:tab w:val="left" w:pos="4122"/>
        </w:tabs>
        <w:spacing w:after="30"/>
        <w:jc w:val="both"/>
        <w:rPr>
          <w:rFonts w:ascii="Times New Roman" w:hAnsi="Times New Roman" w:cs="Times New Roman"/>
          <w:sz w:val="28"/>
          <w:szCs w:val="28"/>
          <w:lang w:val="ky-KG"/>
        </w:rPr>
      </w:pPr>
      <w:r w:rsidRPr="00AC4A50">
        <w:rPr>
          <w:rFonts w:ascii="Times New Roman" w:hAnsi="Times New Roman" w:cs="Times New Roman"/>
          <w:sz w:val="28"/>
          <w:szCs w:val="28"/>
          <w:lang w:val="ky-KG"/>
        </w:rPr>
        <w:t>Мындан тышкары, ДТБ</w:t>
      </w:r>
      <w:r w:rsidR="00A43C2D" w:rsidRPr="00AC4A50">
        <w:rPr>
          <w:rFonts w:ascii="Times New Roman" w:hAnsi="Times New Roman" w:cs="Times New Roman"/>
          <w:sz w:val="28"/>
          <w:szCs w:val="28"/>
          <w:lang w:val="ky-KG"/>
        </w:rPr>
        <w:t xml:space="preserve"> менен ооруган бейтаптар</w:t>
      </w:r>
      <w:r w:rsidRPr="00AC4A50">
        <w:rPr>
          <w:rFonts w:ascii="Times New Roman" w:hAnsi="Times New Roman" w:cs="Times New Roman"/>
          <w:sz w:val="28"/>
          <w:szCs w:val="28"/>
          <w:lang w:val="ky-KG"/>
        </w:rPr>
        <w:t>ды иммунологиялык текшерүүдө T (Етфр ) көбөйгөн жана T(</w:t>
      </w:r>
      <w:r w:rsidRPr="00AC4A50">
        <w:rPr>
          <w:lang w:val="ky-KG"/>
        </w:rPr>
        <w:t xml:space="preserve"> </w:t>
      </w:r>
      <w:r w:rsidRPr="00AC4A50">
        <w:rPr>
          <w:rFonts w:ascii="Times New Roman" w:hAnsi="Times New Roman" w:cs="Times New Roman"/>
          <w:sz w:val="28"/>
          <w:szCs w:val="28"/>
          <w:lang w:val="ky-KG"/>
        </w:rPr>
        <w:t>Етфч)</w:t>
      </w:r>
      <w:r w:rsidR="00A43C2D" w:rsidRPr="00AC4A50">
        <w:rPr>
          <w:rFonts w:ascii="Times New Roman" w:hAnsi="Times New Roman" w:cs="Times New Roman"/>
          <w:sz w:val="28"/>
          <w:szCs w:val="28"/>
          <w:lang w:val="ky-KG"/>
        </w:rPr>
        <w:t xml:space="preserve"> азайган. Ошол эле учурда иммундук жөнгө салуу индекси (Th/Ts) нормадан кыйла жогору болгон. Иммуноглобулиндер А аныктоодо, M, G класстары үчүн Ig G классындагы өзгөрүүлөргө байкоо жүргүзүү эң маанилүү болгон, анткени алар бардык иммуноглобулиндердин салмагы боюнча не</w:t>
      </w:r>
      <w:r w:rsidRPr="00AC4A50">
        <w:rPr>
          <w:rFonts w:ascii="Times New Roman" w:hAnsi="Times New Roman" w:cs="Times New Roman"/>
          <w:sz w:val="28"/>
          <w:szCs w:val="28"/>
          <w:lang w:val="ky-KG"/>
        </w:rPr>
        <w:t>гизги бөлүгүн (70-80%) түзөт DTБ</w:t>
      </w:r>
      <w:r w:rsidR="00A43C2D" w:rsidRPr="00AC4A50">
        <w:rPr>
          <w:rFonts w:ascii="Times New Roman" w:hAnsi="Times New Roman" w:cs="Times New Roman"/>
          <w:sz w:val="28"/>
          <w:szCs w:val="28"/>
          <w:lang w:val="ky-KG"/>
        </w:rPr>
        <w:t xml:space="preserve"> байланыштуу.</w:t>
      </w:r>
      <w:r w:rsidR="003478BA" w:rsidRPr="00AC4A50">
        <w:rPr>
          <w:rFonts w:ascii="Times New Roman" w:hAnsi="Times New Roman" w:cs="Times New Roman"/>
          <w:sz w:val="28"/>
          <w:szCs w:val="28"/>
          <w:lang w:val="ky-KG"/>
        </w:rPr>
        <w:t xml:space="preserve"> </w:t>
      </w:r>
      <w:r w:rsidR="00A43C2D" w:rsidRPr="00AC4A50">
        <w:rPr>
          <w:rFonts w:ascii="Times New Roman" w:hAnsi="Times New Roman" w:cs="Times New Roman"/>
          <w:sz w:val="28"/>
          <w:szCs w:val="28"/>
          <w:lang w:val="ky-KG"/>
        </w:rPr>
        <w:t>Гипотиреоз менен ооруган бейтаптарды клиникалык-иммунологиялык текшерүүдө иммундук жөнгө салуучу клеткалардын курамында са</w:t>
      </w:r>
      <w:r w:rsidRPr="00AC4A50">
        <w:rPr>
          <w:rFonts w:ascii="Times New Roman" w:hAnsi="Times New Roman" w:cs="Times New Roman"/>
          <w:sz w:val="28"/>
          <w:szCs w:val="28"/>
          <w:lang w:val="ky-KG"/>
        </w:rPr>
        <w:t>ндык өзгөрүүлөр аныкталган: (Етфр</w:t>
      </w:r>
      <w:r w:rsidR="00A43C2D" w:rsidRPr="00AC4A50">
        <w:rPr>
          <w:rFonts w:ascii="Times New Roman" w:hAnsi="Times New Roman" w:cs="Times New Roman"/>
          <w:sz w:val="28"/>
          <w:szCs w:val="28"/>
          <w:lang w:val="ky-KG"/>
        </w:rPr>
        <w:t xml:space="preserve"> ROK)-хелперлердин курамынын көбөйүшү жана Т (</w:t>
      </w:r>
      <w:r w:rsidRPr="00AC4A50">
        <w:rPr>
          <w:rFonts w:ascii="Times New Roman" w:hAnsi="Times New Roman" w:cs="Times New Roman"/>
          <w:sz w:val="28"/>
          <w:szCs w:val="28"/>
          <w:lang w:val="ky-KG"/>
        </w:rPr>
        <w:t>Етфч</w:t>
      </w:r>
      <w:r w:rsidR="00A43C2D" w:rsidRPr="00AC4A50">
        <w:rPr>
          <w:rFonts w:ascii="Times New Roman" w:hAnsi="Times New Roman" w:cs="Times New Roman"/>
          <w:sz w:val="28"/>
          <w:szCs w:val="28"/>
          <w:lang w:val="ky-KG"/>
        </w:rPr>
        <w:t xml:space="preserve"> ROK)-супрессорлордун азайышы. Иммундук жөнгө салуу индекси (Th/Ts) нормадан кыйла жогору болгон (таблица 3.2.).</w:t>
      </w:r>
    </w:p>
    <w:tbl>
      <w:tblPr>
        <w:tblpPr w:leftFromText="180" w:rightFromText="180" w:vertAnchor="text" w:horzAnchor="margin" w:tblpY="619"/>
        <w:tblW w:w="9246" w:type="dxa"/>
        <w:tblLayout w:type="fixed"/>
        <w:tblLook w:val="01E0" w:firstRow="1" w:lastRow="1" w:firstColumn="1" w:lastColumn="1" w:noHBand="0" w:noVBand="0"/>
      </w:tblPr>
      <w:tblGrid>
        <w:gridCol w:w="1955"/>
        <w:gridCol w:w="1244"/>
        <w:gridCol w:w="1422"/>
        <w:gridCol w:w="1403"/>
        <w:gridCol w:w="1121"/>
        <w:gridCol w:w="980"/>
        <w:gridCol w:w="1121"/>
      </w:tblGrid>
      <w:tr w:rsidR="003478BA" w:rsidRPr="00150353" w:rsidTr="00A13912">
        <w:trPr>
          <w:trHeight w:val="790"/>
        </w:trPr>
        <w:tc>
          <w:tcPr>
            <w:tcW w:w="1955" w:type="dxa"/>
            <w:tcBorders>
              <w:top w:val="single" w:sz="4" w:space="0" w:color="auto"/>
              <w:left w:val="single" w:sz="4" w:space="0" w:color="auto"/>
              <w:bottom w:val="single" w:sz="4" w:space="0" w:color="auto"/>
              <w:right w:val="single" w:sz="4" w:space="0" w:color="auto"/>
            </w:tcBorders>
            <w:shd w:val="clear" w:color="auto" w:fill="auto"/>
          </w:tcPr>
          <w:p w:rsidR="003478BA" w:rsidRPr="00150353" w:rsidRDefault="003478BA" w:rsidP="00A13912">
            <w:pPr>
              <w:tabs>
                <w:tab w:val="left" w:pos="4122"/>
              </w:tabs>
              <w:spacing w:after="30"/>
              <w:jc w:val="both"/>
              <w:rPr>
                <w:rFonts w:ascii="Times New Roman" w:hAnsi="Times New Roman" w:cs="Times New Roman"/>
                <w:sz w:val="28"/>
                <w:szCs w:val="28"/>
              </w:rPr>
            </w:pPr>
            <w:r w:rsidRPr="00150353">
              <w:rPr>
                <w:rFonts w:ascii="Times New Roman" w:hAnsi="Times New Roman" w:cs="Times New Roman"/>
                <w:sz w:val="28"/>
                <w:szCs w:val="28"/>
              </w:rPr>
              <w:t>Текшерилген бейтаптардын топтору</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3478BA" w:rsidRPr="00150353" w:rsidRDefault="003478BA" w:rsidP="00A13912">
            <w:pPr>
              <w:tabs>
                <w:tab w:val="left" w:pos="4122"/>
              </w:tabs>
              <w:spacing w:after="30"/>
              <w:jc w:val="both"/>
              <w:rPr>
                <w:rFonts w:ascii="Times New Roman" w:hAnsi="Times New Roman" w:cs="Times New Roman"/>
                <w:b/>
                <w:sz w:val="28"/>
                <w:szCs w:val="28"/>
              </w:rPr>
            </w:pPr>
            <w:proofErr w:type="gramStart"/>
            <w:r w:rsidRPr="00150353">
              <w:rPr>
                <w:rFonts w:ascii="Times New Roman" w:hAnsi="Times New Roman" w:cs="Times New Roman"/>
                <w:sz w:val="28"/>
                <w:szCs w:val="28"/>
              </w:rPr>
              <w:t>Т(</w:t>
            </w:r>
            <w:proofErr w:type="gramEnd"/>
            <w:r w:rsidRPr="00150353">
              <w:rPr>
                <w:rFonts w:ascii="Times New Roman" w:hAnsi="Times New Roman" w:cs="Times New Roman"/>
                <w:sz w:val="28"/>
                <w:szCs w:val="28"/>
              </w:rPr>
              <w:t>Етфч РОК),%</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3478BA" w:rsidRPr="00150353" w:rsidRDefault="003478BA" w:rsidP="00A13912">
            <w:pPr>
              <w:tabs>
                <w:tab w:val="left" w:pos="4122"/>
              </w:tabs>
              <w:spacing w:after="30"/>
              <w:jc w:val="both"/>
              <w:rPr>
                <w:rFonts w:ascii="Times New Roman" w:hAnsi="Times New Roman" w:cs="Times New Roman"/>
                <w:b/>
                <w:sz w:val="28"/>
                <w:szCs w:val="28"/>
              </w:rPr>
            </w:pPr>
            <w:proofErr w:type="gramStart"/>
            <w:r w:rsidRPr="00150353">
              <w:rPr>
                <w:rFonts w:ascii="Times New Roman" w:hAnsi="Times New Roman" w:cs="Times New Roman"/>
                <w:sz w:val="28"/>
                <w:szCs w:val="28"/>
              </w:rPr>
              <w:t>Т(</w:t>
            </w:r>
            <w:proofErr w:type="gramEnd"/>
            <w:r w:rsidRPr="00150353">
              <w:rPr>
                <w:rFonts w:ascii="Times New Roman" w:hAnsi="Times New Roman" w:cs="Times New Roman"/>
                <w:sz w:val="28"/>
                <w:szCs w:val="28"/>
              </w:rPr>
              <w:t>Етфр РОК),%</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rsidR="003478BA" w:rsidRPr="00150353" w:rsidRDefault="003478BA" w:rsidP="00A13912">
            <w:pPr>
              <w:tabs>
                <w:tab w:val="left" w:pos="4122"/>
              </w:tabs>
              <w:spacing w:after="30"/>
              <w:jc w:val="both"/>
              <w:rPr>
                <w:rFonts w:ascii="Times New Roman" w:hAnsi="Times New Roman" w:cs="Times New Roman"/>
                <w:sz w:val="28"/>
                <w:szCs w:val="28"/>
              </w:rPr>
            </w:pPr>
            <w:r w:rsidRPr="00150353">
              <w:rPr>
                <w:rFonts w:ascii="Times New Roman" w:hAnsi="Times New Roman" w:cs="Times New Roman"/>
                <w:sz w:val="28"/>
                <w:szCs w:val="28"/>
              </w:rPr>
              <w:t>ИРИ</w:t>
            </w:r>
          </w:p>
          <w:p w:rsidR="003478BA" w:rsidRPr="00150353" w:rsidRDefault="003478BA" w:rsidP="00A13912">
            <w:pPr>
              <w:tabs>
                <w:tab w:val="left" w:pos="4122"/>
              </w:tabs>
              <w:spacing w:after="30"/>
              <w:jc w:val="both"/>
              <w:rPr>
                <w:rFonts w:ascii="Times New Roman" w:hAnsi="Times New Roman" w:cs="Times New Roman"/>
                <w:b/>
                <w:sz w:val="28"/>
                <w:szCs w:val="28"/>
              </w:rPr>
            </w:pPr>
            <w:r w:rsidRPr="00150353">
              <w:rPr>
                <w:rFonts w:ascii="Times New Roman" w:hAnsi="Times New Roman" w:cs="Times New Roman"/>
                <w:sz w:val="28"/>
                <w:szCs w:val="28"/>
              </w:rPr>
              <w:t>(Th/Ts)</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3478BA" w:rsidRPr="00150353" w:rsidRDefault="003478BA" w:rsidP="00A13912">
            <w:pPr>
              <w:tabs>
                <w:tab w:val="left" w:pos="4122"/>
              </w:tabs>
              <w:spacing w:after="30"/>
              <w:jc w:val="both"/>
              <w:rPr>
                <w:rFonts w:ascii="Times New Roman" w:hAnsi="Times New Roman" w:cs="Times New Roman"/>
                <w:sz w:val="28"/>
                <w:szCs w:val="28"/>
              </w:rPr>
            </w:pPr>
            <w:r w:rsidRPr="00150353">
              <w:rPr>
                <w:rFonts w:ascii="Times New Roman" w:hAnsi="Times New Roman" w:cs="Times New Roman"/>
                <w:sz w:val="28"/>
                <w:szCs w:val="28"/>
              </w:rPr>
              <w:t>Ig A</w:t>
            </w:r>
          </w:p>
          <w:p w:rsidR="003478BA" w:rsidRPr="00150353" w:rsidRDefault="003478BA" w:rsidP="00A13912">
            <w:pPr>
              <w:tabs>
                <w:tab w:val="left" w:pos="4122"/>
              </w:tabs>
              <w:spacing w:after="30"/>
              <w:jc w:val="both"/>
              <w:rPr>
                <w:rFonts w:ascii="Times New Roman" w:hAnsi="Times New Roman" w:cs="Times New Roman"/>
                <w:sz w:val="28"/>
                <w:szCs w:val="28"/>
              </w:rPr>
            </w:pPr>
            <w:r w:rsidRPr="00150353">
              <w:rPr>
                <w:rFonts w:ascii="Times New Roman" w:hAnsi="Times New Roman" w:cs="Times New Roman"/>
                <w:sz w:val="28"/>
                <w:szCs w:val="28"/>
              </w:rPr>
              <w:t>(</w:t>
            </w:r>
            <w:proofErr w:type="gramStart"/>
            <w:r w:rsidRPr="00150353">
              <w:rPr>
                <w:rFonts w:ascii="Times New Roman" w:hAnsi="Times New Roman" w:cs="Times New Roman"/>
                <w:sz w:val="28"/>
                <w:szCs w:val="28"/>
              </w:rPr>
              <w:t>г</w:t>
            </w:r>
            <w:proofErr w:type="gramEnd"/>
            <w:r w:rsidRPr="00150353">
              <w:rPr>
                <w:rFonts w:ascii="Times New Roman" w:hAnsi="Times New Roman" w:cs="Times New Roman"/>
                <w:sz w:val="28"/>
                <w:szCs w:val="28"/>
              </w:rPr>
              <w:t>/л)</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478BA" w:rsidRPr="00150353" w:rsidRDefault="003478BA" w:rsidP="00A13912">
            <w:pPr>
              <w:tabs>
                <w:tab w:val="left" w:pos="4122"/>
              </w:tabs>
              <w:spacing w:after="30"/>
              <w:jc w:val="both"/>
              <w:rPr>
                <w:rFonts w:ascii="Times New Roman" w:hAnsi="Times New Roman" w:cs="Times New Roman"/>
                <w:sz w:val="28"/>
                <w:szCs w:val="28"/>
              </w:rPr>
            </w:pPr>
            <w:r w:rsidRPr="00150353">
              <w:rPr>
                <w:rFonts w:ascii="Times New Roman" w:hAnsi="Times New Roman" w:cs="Times New Roman"/>
                <w:sz w:val="28"/>
                <w:szCs w:val="28"/>
              </w:rPr>
              <w:t>Ig М</w:t>
            </w:r>
          </w:p>
          <w:p w:rsidR="003478BA" w:rsidRPr="00150353" w:rsidRDefault="003478BA" w:rsidP="00A13912">
            <w:pPr>
              <w:tabs>
                <w:tab w:val="left" w:pos="4122"/>
              </w:tabs>
              <w:spacing w:after="30"/>
              <w:jc w:val="both"/>
              <w:rPr>
                <w:rFonts w:ascii="Times New Roman" w:hAnsi="Times New Roman" w:cs="Times New Roman"/>
                <w:b/>
                <w:sz w:val="28"/>
                <w:szCs w:val="28"/>
              </w:rPr>
            </w:pPr>
            <w:r w:rsidRPr="00150353">
              <w:rPr>
                <w:rFonts w:ascii="Times New Roman" w:hAnsi="Times New Roman" w:cs="Times New Roman"/>
                <w:sz w:val="28"/>
                <w:szCs w:val="28"/>
              </w:rPr>
              <w:t>(</w:t>
            </w:r>
            <w:proofErr w:type="gramStart"/>
            <w:r w:rsidRPr="00150353">
              <w:rPr>
                <w:rFonts w:ascii="Times New Roman" w:hAnsi="Times New Roman" w:cs="Times New Roman"/>
                <w:sz w:val="28"/>
                <w:szCs w:val="28"/>
              </w:rPr>
              <w:t>г</w:t>
            </w:r>
            <w:proofErr w:type="gramEnd"/>
            <w:r w:rsidRPr="00150353">
              <w:rPr>
                <w:rFonts w:ascii="Times New Roman" w:hAnsi="Times New Roman" w:cs="Times New Roman"/>
                <w:sz w:val="28"/>
                <w:szCs w:val="28"/>
              </w:rPr>
              <w:t>/л)</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3478BA" w:rsidRPr="00150353" w:rsidRDefault="003478BA" w:rsidP="00A13912">
            <w:pPr>
              <w:tabs>
                <w:tab w:val="left" w:pos="4122"/>
              </w:tabs>
              <w:spacing w:after="30"/>
              <w:jc w:val="both"/>
              <w:rPr>
                <w:rFonts w:ascii="Times New Roman" w:hAnsi="Times New Roman" w:cs="Times New Roman"/>
                <w:sz w:val="28"/>
                <w:szCs w:val="28"/>
              </w:rPr>
            </w:pPr>
            <w:r w:rsidRPr="00150353">
              <w:rPr>
                <w:rFonts w:ascii="Times New Roman" w:hAnsi="Times New Roman" w:cs="Times New Roman"/>
                <w:sz w:val="28"/>
                <w:szCs w:val="28"/>
              </w:rPr>
              <w:t>Ig G</w:t>
            </w:r>
          </w:p>
          <w:p w:rsidR="003478BA" w:rsidRPr="00150353" w:rsidRDefault="003478BA" w:rsidP="00A13912">
            <w:pPr>
              <w:tabs>
                <w:tab w:val="left" w:pos="4122"/>
              </w:tabs>
              <w:spacing w:after="30"/>
              <w:jc w:val="both"/>
              <w:rPr>
                <w:rFonts w:ascii="Times New Roman" w:hAnsi="Times New Roman" w:cs="Times New Roman"/>
                <w:b/>
                <w:sz w:val="28"/>
                <w:szCs w:val="28"/>
              </w:rPr>
            </w:pPr>
            <w:r w:rsidRPr="00150353">
              <w:rPr>
                <w:rFonts w:ascii="Times New Roman" w:hAnsi="Times New Roman" w:cs="Times New Roman"/>
                <w:sz w:val="28"/>
                <w:szCs w:val="28"/>
              </w:rPr>
              <w:t>(</w:t>
            </w:r>
            <w:proofErr w:type="gramStart"/>
            <w:r w:rsidRPr="00150353">
              <w:rPr>
                <w:rFonts w:ascii="Times New Roman" w:hAnsi="Times New Roman" w:cs="Times New Roman"/>
                <w:sz w:val="28"/>
                <w:szCs w:val="28"/>
              </w:rPr>
              <w:t>г</w:t>
            </w:r>
            <w:proofErr w:type="gramEnd"/>
            <w:r w:rsidRPr="00150353">
              <w:rPr>
                <w:rFonts w:ascii="Times New Roman" w:hAnsi="Times New Roman" w:cs="Times New Roman"/>
                <w:sz w:val="28"/>
                <w:szCs w:val="28"/>
              </w:rPr>
              <w:t>/л)</w:t>
            </w:r>
          </w:p>
        </w:tc>
      </w:tr>
      <w:tr w:rsidR="003478BA" w:rsidRPr="00150353" w:rsidTr="00A13912">
        <w:trPr>
          <w:trHeight w:val="481"/>
        </w:trPr>
        <w:tc>
          <w:tcPr>
            <w:tcW w:w="1955" w:type="dxa"/>
            <w:tcBorders>
              <w:top w:val="single" w:sz="4" w:space="0" w:color="auto"/>
              <w:left w:val="single" w:sz="4" w:space="0" w:color="auto"/>
              <w:bottom w:val="single" w:sz="4" w:space="0" w:color="auto"/>
              <w:right w:val="single" w:sz="4" w:space="0" w:color="auto"/>
            </w:tcBorders>
            <w:shd w:val="clear" w:color="auto" w:fill="auto"/>
          </w:tcPr>
          <w:p w:rsidR="003478BA" w:rsidRPr="00150353" w:rsidRDefault="003478BA" w:rsidP="00A13912">
            <w:pPr>
              <w:tabs>
                <w:tab w:val="left" w:pos="4122"/>
              </w:tabs>
              <w:spacing w:after="30"/>
              <w:jc w:val="both"/>
              <w:rPr>
                <w:rFonts w:ascii="Times New Roman" w:hAnsi="Times New Roman" w:cs="Times New Roman"/>
                <w:sz w:val="28"/>
                <w:szCs w:val="28"/>
              </w:rPr>
            </w:pPr>
            <w:r w:rsidRPr="00150353">
              <w:rPr>
                <w:rFonts w:ascii="Times New Roman" w:hAnsi="Times New Roman" w:cs="Times New Roman"/>
                <w:sz w:val="28"/>
                <w:szCs w:val="28"/>
              </w:rPr>
              <w:t>Контролдук топ n=20</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3478BA" w:rsidRPr="00150353" w:rsidRDefault="003478BA" w:rsidP="00A13912">
            <w:pPr>
              <w:tabs>
                <w:tab w:val="left" w:pos="4122"/>
              </w:tabs>
              <w:spacing w:after="30"/>
              <w:jc w:val="both"/>
              <w:rPr>
                <w:rFonts w:ascii="Times New Roman" w:hAnsi="Times New Roman" w:cs="Times New Roman"/>
                <w:b/>
                <w:sz w:val="28"/>
                <w:szCs w:val="28"/>
              </w:rPr>
            </w:pPr>
            <w:r w:rsidRPr="00150353">
              <w:rPr>
                <w:rFonts w:ascii="Times New Roman" w:hAnsi="Times New Roman" w:cs="Times New Roman"/>
                <w:sz w:val="28"/>
                <w:szCs w:val="28"/>
              </w:rPr>
              <w:t>9,01±0,55</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3478BA" w:rsidRPr="00150353" w:rsidRDefault="003478BA" w:rsidP="00A13912">
            <w:pPr>
              <w:tabs>
                <w:tab w:val="left" w:pos="4122"/>
              </w:tabs>
              <w:spacing w:after="30"/>
              <w:jc w:val="both"/>
              <w:rPr>
                <w:rFonts w:ascii="Times New Roman" w:hAnsi="Times New Roman" w:cs="Times New Roman"/>
                <w:b/>
                <w:sz w:val="28"/>
                <w:szCs w:val="28"/>
              </w:rPr>
            </w:pPr>
            <w:r w:rsidRPr="00150353">
              <w:rPr>
                <w:rFonts w:ascii="Times New Roman" w:hAnsi="Times New Roman" w:cs="Times New Roman"/>
                <w:sz w:val="28"/>
                <w:szCs w:val="28"/>
              </w:rPr>
              <w:t>27,41±1,12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rsidR="003478BA" w:rsidRPr="00150353" w:rsidRDefault="003478BA" w:rsidP="00A13912">
            <w:pPr>
              <w:tabs>
                <w:tab w:val="left" w:pos="4122"/>
              </w:tabs>
              <w:spacing w:after="30"/>
              <w:jc w:val="both"/>
              <w:rPr>
                <w:rFonts w:ascii="Times New Roman" w:hAnsi="Times New Roman" w:cs="Times New Roman"/>
                <w:b/>
                <w:sz w:val="28"/>
                <w:szCs w:val="28"/>
              </w:rPr>
            </w:pPr>
            <w:r w:rsidRPr="00150353">
              <w:rPr>
                <w:rFonts w:ascii="Times New Roman" w:hAnsi="Times New Roman" w:cs="Times New Roman"/>
                <w:sz w:val="28"/>
                <w:szCs w:val="28"/>
              </w:rPr>
              <w:t>5,02±0,12</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3478BA" w:rsidRPr="00150353" w:rsidRDefault="003478BA" w:rsidP="00A13912">
            <w:pPr>
              <w:tabs>
                <w:tab w:val="left" w:pos="4122"/>
              </w:tabs>
              <w:spacing w:after="30"/>
              <w:jc w:val="both"/>
              <w:rPr>
                <w:rFonts w:ascii="Times New Roman" w:hAnsi="Times New Roman" w:cs="Times New Roman"/>
                <w:b/>
                <w:sz w:val="28"/>
                <w:szCs w:val="28"/>
              </w:rPr>
            </w:pPr>
            <w:r w:rsidRPr="00150353">
              <w:rPr>
                <w:rFonts w:ascii="Times New Roman" w:hAnsi="Times New Roman" w:cs="Times New Roman"/>
                <w:sz w:val="28"/>
                <w:szCs w:val="28"/>
              </w:rPr>
              <w:t>2,2±0,3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478BA" w:rsidRPr="00150353" w:rsidRDefault="003478BA" w:rsidP="00A13912">
            <w:pPr>
              <w:tabs>
                <w:tab w:val="left" w:pos="4122"/>
              </w:tabs>
              <w:spacing w:after="30"/>
              <w:jc w:val="both"/>
              <w:rPr>
                <w:rFonts w:ascii="Times New Roman" w:hAnsi="Times New Roman" w:cs="Times New Roman"/>
                <w:b/>
                <w:sz w:val="28"/>
                <w:szCs w:val="28"/>
              </w:rPr>
            </w:pPr>
            <w:r w:rsidRPr="00150353">
              <w:rPr>
                <w:rFonts w:ascii="Times New Roman" w:hAnsi="Times New Roman" w:cs="Times New Roman"/>
                <w:sz w:val="28"/>
                <w:szCs w:val="28"/>
              </w:rPr>
              <w:t>1,8±0,2</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3478BA" w:rsidRPr="00150353" w:rsidRDefault="003478BA" w:rsidP="00A13912">
            <w:pPr>
              <w:tabs>
                <w:tab w:val="left" w:pos="4122"/>
              </w:tabs>
              <w:spacing w:after="30"/>
              <w:jc w:val="both"/>
              <w:rPr>
                <w:rFonts w:ascii="Times New Roman" w:hAnsi="Times New Roman" w:cs="Times New Roman"/>
                <w:b/>
                <w:sz w:val="28"/>
                <w:szCs w:val="28"/>
              </w:rPr>
            </w:pPr>
            <w:r w:rsidRPr="00150353">
              <w:rPr>
                <w:rFonts w:ascii="Times New Roman" w:hAnsi="Times New Roman" w:cs="Times New Roman"/>
                <w:sz w:val="28"/>
                <w:szCs w:val="28"/>
              </w:rPr>
              <w:t>9,23±0,3</w:t>
            </w:r>
          </w:p>
        </w:tc>
      </w:tr>
      <w:tr w:rsidR="003478BA" w:rsidRPr="00150353" w:rsidTr="00A13912">
        <w:trPr>
          <w:trHeight w:val="924"/>
        </w:trPr>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3478BA" w:rsidRPr="00150353" w:rsidRDefault="003478BA" w:rsidP="00A13912">
            <w:pPr>
              <w:tabs>
                <w:tab w:val="left" w:pos="4122"/>
              </w:tabs>
              <w:spacing w:after="30"/>
              <w:jc w:val="both"/>
              <w:rPr>
                <w:rFonts w:ascii="Times New Roman" w:hAnsi="Times New Roman" w:cs="Times New Roman"/>
                <w:sz w:val="28"/>
                <w:szCs w:val="28"/>
              </w:rPr>
            </w:pPr>
            <w:r w:rsidRPr="00150353">
              <w:rPr>
                <w:rFonts w:ascii="Times New Roman" w:hAnsi="Times New Roman" w:cs="Times New Roman"/>
                <w:sz w:val="28"/>
                <w:szCs w:val="28"/>
              </w:rPr>
              <w:t xml:space="preserve"> ДТЗ менен ооругандар n =</w:t>
            </w:r>
            <w:r w:rsidRPr="00150353">
              <w:rPr>
                <w:rFonts w:ascii="Times New Roman" w:hAnsi="Times New Roman" w:cs="Times New Roman"/>
                <w:sz w:val="28"/>
                <w:szCs w:val="28"/>
                <w:lang w:val="en-US"/>
              </w:rPr>
              <w:t>93</w:t>
            </w:r>
            <w:r w:rsidRPr="00150353">
              <w:rPr>
                <w:rFonts w:ascii="Times New Roman" w:hAnsi="Times New Roman" w:cs="Times New Roman"/>
                <w:sz w:val="28"/>
                <w:szCs w:val="28"/>
              </w:rPr>
              <w:t xml:space="preserve">                                                                                                                                   </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3478BA" w:rsidRPr="00150353" w:rsidRDefault="003478BA" w:rsidP="00A13912">
            <w:pPr>
              <w:tabs>
                <w:tab w:val="left" w:pos="4122"/>
              </w:tabs>
              <w:spacing w:after="30"/>
              <w:jc w:val="both"/>
              <w:rPr>
                <w:rFonts w:ascii="Times New Roman" w:hAnsi="Times New Roman" w:cs="Times New Roman"/>
                <w:b/>
                <w:sz w:val="28"/>
                <w:szCs w:val="28"/>
              </w:rPr>
            </w:pPr>
            <w:r w:rsidRPr="00150353">
              <w:rPr>
                <w:rFonts w:ascii="Times New Roman" w:hAnsi="Times New Roman" w:cs="Times New Roman"/>
                <w:sz w:val="28"/>
                <w:szCs w:val="28"/>
              </w:rPr>
              <w:t>3,02±0,04</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3478BA" w:rsidRPr="00150353" w:rsidRDefault="003478BA" w:rsidP="00A13912">
            <w:pPr>
              <w:tabs>
                <w:tab w:val="left" w:pos="4122"/>
              </w:tabs>
              <w:spacing w:after="30"/>
              <w:jc w:val="both"/>
              <w:rPr>
                <w:rFonts w:ascii="Times New Roman" w:hAnsi="Times New Roman" w:cs="Times New Roman"/>
                <w:b/>
                <w:sz w:val="28"/>
                <w:szCs w:val="28"/>
              </w:rPr>
            </w:pPr>
            <w:r w:rsidRPr="00150353">
              <w:rPr>
                <w:rFonts w:ascii="Times New Roman" w:hAnsi="Times New Roman" w:cs="Times New Roman"/>
                <w:sz w:val="28"/>
                <w:szCs w:val="28"/>
              </w:rPr>
              <w:t>42,01±0,02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rsidR="003478BA" w:rsidRPr="00150353" w:rsidRDefault="003478BA" w:rsidP="00A13912">
            <w:pPr>
              <w:tabs>
                <w:tab w:val="left" w:pos="4122"/>
              </w:tabs>
              <w:spacing w:after="30"/>
              <w:jc w:val="both"/>
              <w:rPr>
                <w:rFonts w:ascii="Times New Roman" w:hAnsi="Times New Roman" w:cs="Times New Roman"/>
                <w:b/>
                <w:sz w:val="28"/>
                <w:szCs w:val="28"/>
              </w:rPr>
            </w:pPr>
            <w:r w:rsidRPr="00150353">
              <w:rPr>
                <w:rFonts w:ascii="Times New Roman" w:hAnsi="Times New Roman" w:cs="Times New Roman"/>
                <w:sz w:val="28"/>
                <w:szCs w:val="28"/>
              </w:rPr>
              <w:t>14,02±0,13</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3478BA" w:rsidRPr="00150353" w:rsidRDefault="003478BA" w:rsidP="00A13912">
            <w:pPr>
              <w:tabs>
                <w:tab w:val="left" w:pos="4122"/>
              </w:tabs>
              <w:spacing w:after="30"/>
              <w:jc w:val="both"/>
              <w:rPr>
                <w:rFonts w:ascii="Times New Roman" w:hAnsi="Times New Roman" w:cs="Times New Roman"/>
                <w:b/>
                <w:sz w:val="28"/>
                <w:szCs w:val="28"/>
              </w:rPr>
            </w:pPr>
            <w:r w:rsidRPr="00150353">
              <w:rPr>
                <w:rFonts w:ascii="Times New Roman" w:hAnsi="Times New Roman" w:cs="Times New Roman"/>
                <w:sz w:val="28"/>
                <w:szCs w:val="28"/>
              </w:rPr>
              <w:t>1,4±0,1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478BA" w:rsidRPr="00150353" w:rsidRDefault="003478BA" w:rsidP="00A13912">
            <w:pPr>
              <w:tabs>
                <w:tab w:val="left" w:pos="4122"/>
              </w:tabs>
              <w:spacing w:after="30"/>
              <w:jc w:val="both"/>
              <w:rPr>
                <w:rFonts w:ascii="Times New Roman" w:hAnsi="Times New Roman" w:cs="Times New Roman"/>
                <w:b/>
                <w:sz w:val="28"/>
                <w:szCs w:val="28"/>
              </w:rPr>
            </w:pPr>
            <w:r w:rsidRPr="00150353">
              <w:rPr>
                <w:rFonts w:ascii="Times New Roman" w:hAnsi="Times New Roman" w:cs="Times New Roman"/>
                <w:sz w:val="28"/>
                <w:szCs w:val="28"/>
              </w:rPr>
              <w:t>1,05±0,4</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3478BA" w:rsidRPr="00150353" w:rsidRDefault="003478BA" w:rsidP="00A13912">
            <w:pPr>
              <w:tabs>
                <w:tab w:val="left" w:pos="4122"/>
              </w:tabs>
              <w:spacing w:after="30"/>
              <w:jc w:val="both"/>
              <w:rPr>
                <w:rFonts w:ascii="Times New Roman" w:hAnsi="Times New Roman" w:cs="Times New Roman"/>
                <w:b/>
                <w:sz w:val="28"/>
                <w:szCs w:val="28"/>
              </w:rPr>
            </w:pPr>
            <w:r w:rsidRPr="00150353">
              <w:rPr>
                <w:rFonts w:ascii="Times New Roman" w:hAnsi="Times New Roman" w:cs="Times New Roman"/>
                <w:sz w:val="28"/>
                <w:szCs w:val="28"/>
              </w:rPr>
              <w:t>13,1±0,3</w:t>
            </w:r>
          </w:p>
        </w:tc>
      </w:tr>
      <w:tr w:rsidR="003478BA" w:rsidRPr="00150353" w:rsidTr="00A13912">
        <w:trPr>
          <w:trHeight w:val="421"/>
        </w:trPr>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3478BA" w:rsidRPr="00150353" w:rsidRDefault="003478BA" w:rsidP="00A13912">
            <w:pPr>
              <w:tabs>
                <w:tab w:val="left" w:pos="4122"/>
              </w:tabs>
              <w:spacing w:after="30"/>
              <w:jc w:val="both"/>
              <w:rPr>
                <w:rFonts w:ascii="Times New Roman" w:hAnsi="Times New Roman" w:cs="Times New Roman"/>
                <w:sz w:val="28"/>
                <w:szCs w:val="28"/>
              </w:rPr>
            </w:pPr>
            <w:r w:rsidRPr="00150353">
              <w:rPr>
                <w:rFonts w:ascii="Times New Roman" w:hAnsi="Times New Roman" w:cs="Times New Roman"/>
                <w:sz w:val="28"/>
                <w:szCs w:val="28"/>
              </w:rPr>
              <w:t xml:space="preserve">   </w:t>
            </w:r>
            <w:proofErr w:type="gramStart"/>
            <w:r w:rsidRPr="00150353">
              <w:rPr>
                <w:rFonts w:ascii="Times New Roman" w:hAnsi="Times New Roman" w:cs="Times New Roman"/>
                <w:sz w:val="28"/>
                <w:szCs w:val="28"/>
              </w:rPr>
              <w:t>Р</w:t>
            </w:r>
            <w:proofErr w:type="gramEnd"/>
            <w:r w:rsidRPr="00150353">
              <w:rPr>
                <w:rFonts w:ascii="Times New Roman" w:hAnsi="Times New Roman" w:cs="Times New Roman"/>
                <w:sz w:val="28"/>
                <w:szCs w:val="28"/>
              </w:rPr>
              <w:t>*</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3478BA" w:rsidRPr="00150353" w:rsidRDefault="003478BA" w:rsidP="00A13912">
            <w:pPr>
              <w:tabs>
                <w:tab w:val="left" w:pos="4122"/>
              </w:tabs>
              <w:spacing w:after="30"/>
              <w:jc w:val="both"/>
              <w:rPr>
                <w:rFonts w:ascii="Times New Roman" w:hAnsi="Times New Roman" w:cs="Times New Roman"/>
                <w:sz w:val="28"/>
                <w:szCs w:val="28"/>
              </w:rPr>
            </w:pPr>
            <w:r w:rsidRPr="00150353">
              <w:rPr>
                <w:rFonts w:ascii="Times New Roman" w:hAnsi="Times New Roman" w:cs="Times New Roman"/>
                <w:sz w:val="28"/>
                <w:szCs w:val="28"/>
              </w:rPr>
              <w:t>&lt;0,001</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3478BA" w:rsidRPr="00150353" w:rsidRDefault="003478BA" w:rsidP="00A13912">
            <w:pPr>
              <w:tabs>
                <w:tab w:val="left" w:pos="4122"/>
              </w:tabs>
              <w:spacing w:after="30"/>
              <w:jc w:val="both"/>
              <w:rPr>
                <w:rFonts w:ascii="Times New Roman" w:hAnsi="Times New Roman" w:cs="Times New Roman"/>
                <w:sz w:val="28"/>
                <w:szCs w:val="28"/>
              </w:rPr>
            </w:pPr>
            <w:r w:rsidRPr="00150353">
              <w:rPr>
                <w:rFonts w:ascii="Times New Roman" w:hAnsi="Times New Roman" w:cs="Times New Roman"/>
                <w:sz w:val="28"/>
                <w:szCs w:val="28"/>
              </w:rPr>
              <w:t>&lt;0,001</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rsidR="003478BA" w:rsidRPr="00150353" w:rsidRDefault="003478BA" w:rsidP="00A13912">
            <w:pPr>
              <w:tabs>
                <w:tab w:val="left" w:pos="4122"/>
              </w:tabs>
              <w:spacing w:after="30"/>
              <w:jc w:val="both"/>
              <w:rPr>
                <w:rFonts w:ascii="Times New Roman" w:hAnsi="Times New Roman" w:cs="Times New Roman"/>
                <w:sz w:val="28"/>
                <w:szCs w:val="28"/>
              </w:rPr>
            </w:pPr>
            <w:r w:rsidRPr="00150353">
              <w:rPr>
                <w:rFonts w:ascii="Times New Roman" w:hAnsi="Times New Roman" w:cs="Times New Roman"/>
                <w:sz w:val="28"/>
                <w:szCs w:val="28"/>
              </w:rPr>
              <w:t>&lt;0,001</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3478BA" w:rsidRPr="00150353" w:rsidRDefault="003478BA" w:rsidP="00A13912">
            <w:pPr>
              <w:tabs>
                <w:tab w:val="left" w:pos="4122"/>
              </w:tabs>
              <w:spacing w:after="30"/>
              <w:jc w:val="both"/>
              <w:rPr>
                <w:rFonts w:ascii="Times New Roman" w:hAnsi="Times New Roman" w:cs="Times New Roman"/>
                <w:sz w:val="28"/>
                <w:szCs w:val="28"/>
              </w:rPr>
            </w:pPr>
            <w:r w:rsidRPr="00150353">
              <w:rPr>
                <w:rFonts w:ascii="Times New Roman" w:hAnsi="Times New Roman" w:cs="Times New Roman"/>
                <w:sz w:val="28"/>
                <w:szCs w:val="28"/>
              </w:rPr>
              <w:t xml:space="preserve">   &gt;0,05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478BA" w:rsidRPr="00150353" w:rsidRDefault="003478BA" w:rsidP="00A13912">
            <w:pPr>
              <w:tabs>
                <w:tab w:val="left" w:pos="4122"/>
              </w:tabs>
              <w:spacing w:after="30"/>
              <w:jc w:val="both"/>
              <w:rPr>
                <w:rFonts w:ascii="Times New Roman" w:hAnsi="Times New Roman" w:cs="Times New Roman"/>
                <w:sz w:val="28"/>
                <w:szCs w:val="28"/>
              </w:rPr>
            </w:pPr>
            <w:r w:rsidRPr="00150353">
              <w:rPr>
                <w:rFonts w:ascii="Times New Roman" w:hAnsi="Times New Roman" w:cs="Times New Roman"/>
                <w:sz w:val="28"/>
                <w:szCs w:val="28"/>
              </w:rPr>
              <w:t>&gt;0,05</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3478BA" w:rsidRPr="00150353" w:rsidRDefault="003478BA" w:rsidP="00A13912">
            <w:pPr>
              <w:tabs>
                <w:tab w:val="left" w:pos="4122"/>
              </w:tabs>
              <w:spacing w:after="30"/>
              <w:jc w:val="both"/>
              <w:rPr>
                <w:rFonts w:ascii="Times New Roman" w:hAnsi="Times New Roman" w:cs="Times New Roman"/>
                <w:sz w:val="28"/>
                <w:szCs w:val="28"/>
              </w:rPr>
            </w:pPr>
            <w:r w:rsidRPr="00150353">
              <w:rPr>
                <w:rFonts w:ascii="Times New Roman" w:hAnsi="Times New Roman" w:cs="Times New Roman"/>
                <w:sz w:val="28"/>
                <w:szCs w:val="28"/>
              </w:rPr>
              <w:t>&lt;0,001</w:t>
            </w:r>
          </w:p>
        </w:tc>
      </w:tr>
      <w:tr w:rsidR="003478BA" w:rsidRPr="00150353" w:rsidTr="00A13912">
        <w:trPr>
          <w:trHeight w:val="924"/>
        </w:trPr>
        <w:tc>
          <w:tcPr>
            <w:tcW w:w="1955" w:type="dxa"/>
            <w:tcBorders>
              <w:top w:val="single" w:sz="4" w:space="0" w:color="auto"/>
              <w:left w:val="single" w:sz="4" w:space="0" w:color="auto"/>
              <w:bottom w:val="single" w:sz="4" w:space="0" w:color="auto"/>
              <w:right w:val="single" w:sz="4" w:space="0" w:color="auto"/>
            </w:tcBorders>
            <w:shd w:val="clear" w:color="auto" w:fill="auto"/>
          </w:tcPr>
          <w:p w:rsidR="003478BA" w:rsidRPr="00150353" w:rsidRDefault="003478BA" w:rsidP="00A13912">
            <w:pPr>
              <w:tabs>
                <w:tab w:val="left" w:pos="4122"/>
              </w:tabs>
              <w:spacing w:after="30"/>
              <w:jc w:val="both"/>
              <w:rPr>
                <w:rFonts w:ascii="Times New Roman" w:hAnsi="Times New Roman" w:cs="Times New Roman"/>
                <w:sz w:val="28"/>
                <w:szCs w:val="28"/>
              </w:rPr>
            </w:pPr>
            <w:r w:rsidRPr="00150353">
              <w:rPr>
                <w:rFonts w:ascii="Times New Roman" w:hAnsi="Times New Roman" w:cs="Times New Roman"/>
                <w:sz w:val="28"/>
                <w:szCs w:val="28"/>
              </w:rPr>
              <w:t>ПГменен ооругандар, n=</w:t>
            </w:r>
            <w:r w:rsidRPr="00150353">
              <w:rPr>
                <w:rFonts w:ascii="Times New Roman" w:hAnsi="Times New Roman" w:cs="Times New Roman"/>
                <w:sz w:val="28"/>
                <w:szCs w:val="28"/>
                <w:lang w:val="en-US"/>
              </w:rPr>
              <w:t>8</w:t>
            </w:r>
            <w:r w:rsidRPr="00150353">
              <w:rPr>
                <w:rFonts w:ascii="Times New Roman" w:hAnsi="Times New Roman" w:cs="Times New Roman"/>
                <w:sz w:val="28"/>
                <w:szCs w:val="28"/>
              </w:rPr>
              <w:t>7</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3478BA" w:rsidRPr="00150353" w:rsidRDefault="003478BA" w:rsidP="00A13912">
            <w:pPr>
              <w:tabs>
                <w:tab w:val="left" w:pos="4122"/>
              </w:tabs>
              <w:spacing w:after="30"/>
              <w:jc w:val="both"/>
              <w:rPr>
                <w:rFonts w:ascii="Times New Roman" w:hAnsi="Times New Roman" w:cs="Times New Roman"/>
                <w:sz w:val="28"/>
                <w:szCs w:val="28"/>
              </w:rPr>
            </w:pPr>
            <w:r w:rsidRPr="00150353">
              <w:rPr>
                <w:rFonts w:ascii="Times New Roman" w:hAnsi="Times New Roman" w:cs="Times New Roman"/>
                <w:sz w:val="28"/>
                <w:szCs w:val="28"/>
              </w:rPr>
              <w:t>3,40±0,12</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3478BA" w:rsidRPr="00150353" w:rsidRDefault="003478BA" w:rsidP="00A13912">
            <w:pPr>
              <w:tabs>
                <w:tab w:val="left" w:pos="4122"/>
              </w:tabs>
              <w:spacing w:after="30"/>
              <w:jc w:val="both"/>
              <w:rPr>
                <w:rFonts w:ascii="Times New Roman" w:hAnsi="Times New Roman" w:cs="Times New Roman"/>
                <w:sz w:val="28"/>
                <w:szCs w:val="28"/>
              </w:rPr>
            </w:pPr>
            <w:r w:rsidRPr="00150353">
              <w:rPr>
                <w:rFonts w:ascii="Times New Roman" w:hAnsi="Times New Roman" w:cs="Times New Roman"/>
                <w:sz w:val="28"/>
                <w:szCs w:val="28"/>
              </w:rPr>
              <w:t>43,02±0,21</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rsidR="003478BA" w:rsidRPr="00150353" w:rsidRDefault="003478BA" w:rsidP="00A13912">
            <w:pPr>
              <w:tabs>
                <w:tab w:val="left" w:pos="4122"/>
              </w:tabs>
              <w:spacing w:after="30"/>
              <w:jc w:val="both"/>
              <w:rPr>
                <w:rFonts w:ascii="Times New Roman" w:hAnsi="Times New Roman" w:cs="Times New Roman"/>
                <w:sz w:val="28"/>
                <w:szCs w:val="28"/>
              </w:rPr>
            </w:pPr>
            <w:r w:rsidRPr="00150353">
              <w:rPr>
                <w:rFonts w:ascii="Times New Roman" w:hAnsi="Times New Roman" w:cs="Times New Roman"/>
                <w:sz w:val="28"/>
                <w:szCs w:val="28"/>
              </w:rPr>
              <w:t>15,01±1,02</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3478BA" w:rsidRPr="00150353" w:rsidRDefault="003478BA" w:rsidP="00A13912">
            <w:pPr>
              <w:tabs>
                <w:tab w:val="left" w:pos="4122"/>
              </w:tabs>
              <w:spacing w:after="30"/>
              <w:jc w:val="both"/>
              <w:rPr>
                <w:rFonts w:ascii="Times New Roman" w:hAnsi="Times New Roman" w:cs="Times New Roman"/>
                <w:b/>
                <w:sz w:val="28"/>
                <w:szCs w:val="28"/>
              </w:rPr>
            </w:pPr>
            <w:r w:rsidRPr="00150353">
              <w:rPr>
                <w:rFonts w:ascii="Times New Roman" w:hAnsi="Times New Roman" w:cs="Times New Roman"/>
                <w:sz w:val="28"/>
                <w:szCs w:val="28"/>
              </w:rPr>
              <w:t>1,9±0,3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478BA" w:rsidRPr="00150353" w:rsidRDefault="003478BA" w:rsidP="00A13912">
            <w:pPr>
              <w:tabs>
                <w:tab w:val="left" w:pos="4122"/>
              </w:tabs>
              <w:spacing w:after="30"/>
              <w:jc w:val="both"/>
              <w:rPr>
                <w:rFonts w:ascii="Times New Roman" w:hAnsi="Times New Roman" w:cs="Times New Roman"/>
                <w:b/>
                <w:sz w:val="28"/>
                <w:szCs w:val="28"/>
              </w:rPr>
            </w:pPr>
            <w:r w:rsidRPr="00150353">
              <w:rPr>
                <w:rFonts w:ascii="Times New Roman" w:hAnsi="Times New Roman" w:cs="Times New Roman"/>
                <w:sz w:val="28"/>
                <w:szCs w:val="28"/>
              </w:rPr>
              <w:t>1,4±0,2</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3478BA" w:rsidRPr="00150353" w:rsidRDefault="003478BA" w:rsidP="00A13912">
            <w:pPr>
              <w:tabs>
                <w:tab w:val="left" w:pos="4122"/>
              </w:tabs>
              <w:spacing w:after="30"/>
              <w:jc w:val="both"/>
              <w:rPr>
                <w:rFonts w:ascii="Times New Roman" w:hAnsi="Times New Roman" w:cs="Times New Roman"/>
                <w:b/>
                <w:sz w:val="28"/>
                <w:szCs w:val="28"/>
              </w:rPr>
            </w:pPr>
            <w:r w:rsidRPr="00150353">
              <w:rPr>
                <w:rFonts w:ascii="Times New Roman" w:hAnsi="Times New Roman" w:cs="Times New Roman"/>
                <w:sz w:val="28"/>
                <w:szCs w:val="28"/>
              </w:rPr>
              <w:t>14,2±0,3</w:t>
            </w:r>
          </w:p>
        </w:tc>
      </w:tr>
      <w:tr w:rsidR="003478BA" w:rsidRPr="00150353" w:rsidTr="00A13912">
        <w:trPr>
          <w:trHeight w:val="238"/>
        </w:trPr>
        <w:tc>
          <w:tcPr>
            <w:tcW w:w="1955" w:type="dxa"/>
            <w:tcBorders>
              <w:top w:val="single" w:sz="4" w:space="0" w:color="auto"/>
              <w:left w:val="single" w:sz="4" w:space="0" w:color="auto"/>
              <w:bottom w:val="single" w:sz="4" w:space="0" w:color="auto"/>
              <w:right w:val="single" w:sz="4" w:space="0" w:color="auto"/>
            </w:tcBorders>
            <w:shd w:val="clear" w:color="auto" w:fill="auto"/>
          </w:tcPr>
          <w:p w:rsidR="003478BA" w:rsidRPr="00150353" w:rsidRDefault="003478BA" w:rsidP="00A13912">
            <w:pPr>
              <w:tabs>
                <w:tab w:val="left" w:pos="4122"/>
              </w:tabs>
              <w:spacing w:after="30"/>
              <w:jc w:val="both"/>
              <w:rPr>
                <w:rFonts w:ascii="Times New Roman" w:hAnsi="Times New Roman" w:cs="Times New Roman"/>
                <w:sz w:val="28"/>
                <w:szCs w:val="28"/>
              </w:rPr>
            </w:pPr>
            <w:proofErr w:type="gramStart"/>
            <w:r w:rsidRPr="00150353">
              <w:rPr>
                <w:rFonts w:ascii="Times New Roman" w:hAnsi="Times New Roman" w:cs="Times New Roman"/>
                <w:sz w:val="28"/>
                <w:szCs w:val="28"/>
              </w:rPr>
              <w:t>Р</w:t>
            </w:r>
            <w:proofErr w:type="gramEnd"/>
            <w:r w:rsidRPr="00150353">
              <w:rPr>
                <w:rFonts w:ascii="Times New Roman" w:hAnsi="Times New Roman" w:cs="Times New Roman"/>
                <w:sz w:val="28"/>
                <w:szCs w:val="28"/>
              </w:rPr>
              <w:t>*</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3478BA" w:rsidRPr="00150353" w:rsidRDefault="003478BA" w:rsidP="00A13912">
            <w:pPr>
              <w:tabs>
                <w:tab w:val="left" w:pos="4122"/>
              </w:tabs>
              <w:spacing w:after="30"/>
              <w:jc w:val="both"/>
              <w:rPr>
                <w:rFonts w:ascii="Times New Roman" w:hAnsi="Times New Roman" w:cs="Times New Roman"/>
                <w:sz w:val="28"/>
                <w:szCs w:val="28"/>
              </w:rPr>
            </w:pPr>
            <w:r w:rsidRPr="00150353">
              <w:rPr>
                <w:rFonts w:ascii="Times New Roman" w:hAnsi="Times New Roman" w:cs="Times New Roman"/>
                <w:sz w:val="28"/>
                <w:szCs w:val="28"/>
              </w:rPr>
              <w:t>&lt;0,001</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3478BA" w:rsidRPr="00150353" w:rsidRDefault="003478BA" w:rsidP="00A13912">
            <w:pPr>
              <w:tabs>
                <w:tab w:val="left" w:pos="4122"/>
              </w:tabs>
              <w:spacing w:after="30"/>
              <w:jc w:val="both"/>
              <w:rPr>
                <w:rFonts w:ascii="Times New Roman" w:hAnsi="Times New Roman" w:cs="Times New Roman"/>
                <w:sz w:val="28"/>
                <w:szCs w:val="28"/>
              </w:rPr>
            </w:pPr>
            <w:r w:rsidRPr="00150353">
              <w:rPr>
                <w:rFonts w:ascii="Times New Roman" w:hAnsi="Times New Roman" w:cs="Times New Roman"/>
                <w:sz w:val="28"/>
                <w:szCs w:val="28"/>
              </w:rPr>
              <w:t>&lt;0,001</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rsidR="003478BA" w:rsidRPr="00150353" w:rsidRDefault="003478BA" w:rsidP="00A13912">
            <w:pPr>
              <w:tabs>
                <w:tab w:val="left" w:pos="4122"/>
              </w:tabs>
              <w:spacing w:after="30"/>
              <w:jc w:val="both"/>
              <w:rPr>
                <w:rFonts w:ascii="Times New Roman" w:hAnsi="Times New Roman" w:cs="Times New Roman"/>
                <w:sz w:val="28"/>
                <w:szCs w:val="28"/>
              </w:rPr>
            </w:pPr>
            <w:r w:rsidRPr="00150353">
              <w:rPr>
                <w:rFonts w:ascii="Times New Roman" w:hAnsi="Times New Roman" w:cs="Times New Roman"/>
                <w:sz w:val="28"/>
                <w:szCs w:val="28"/>
              </w:rPr>
              <w:t>&lt;0,001</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3478BA" w:rsidRPr="00150353" w:rsidRDefault="003478BA" w:rsidP="00A13912">
            <w:pPr>
              <w:tabs>
                <w:tab w:val="left" w:pos="4122"/>
              </w:tabs>
              <w:spacing w:after="30"/>
              <w:jc w:val="both"/>
              <w:rPr>
                <w:rFonts w:ascii="Times New Roman" w:hAnsi="Times New Roman" w:cs="Times New Roman"/>
                <w:sz w:val="28"/>
                <w:szCs w:val="28"/>
              </w:rPr>
            </w:pPr>
            <w:r w:rsidRPr="00150353">
              <w:rPr>
                <w:rFonts w:ascii="Times New Roman" w:hAnsi="Times New Roman" w:cs="Times New Roman"/>
                <w:sz w:val="28"/>
                <w:szCs w:val="28"/>
              </w:rPr>
              <w:t>&gt;0,05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478BA" w:rsidRPr="00150353" w:rsidRDefault="003478BA" w:rsidP="00A13912">
            <w:pPr>
              <w:tabs>
                <w:tab w:val="left" w:pos="4122"/>
              </w:tabs>
              <w:spacing w:after="30"/>
              <w:jc w:val="both"/>
              <w:rPr>
                <w:rFonts w:ascii="Times New Roman" w:hAnsi="Times New Roman" w:cs="Times New Roman"/>
                <w:sz w:val="28"/>
                <w:szCs w:val="28"/>
              </w:rPr>
            </w:pPr>
            <w:r w:rsidRPr="00150353">
              <w:rPr>
                <w:rFonts w:ascii="Times New Roman" w:hAnsi="Times New Roman" w:cs="Times New Roman"/>
                <w:sz w:val="28"/>
                <w:szCs w:val="28"/>
              </w:rPr>
              <w:t>&gt;0,05</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3478BA" w:rsidRPr="00150353" w:rsidRDefault="003478BA" w:rsidP="00A13912">
            <w:pPr>
              <w:tabs>
                <w:tab w:val="left" w:pos="4122"/>
              </w:tabs>
              <w:spacing w:after="30"/>
              <w:jc w:val="both"/>
              <w:rPr>
                <w:rFonts w:ascii="Times New Roman" w:hAnsi="Times New Roman" w:cs="Times New Roman"/>
                <w:sz w:val="28"/>
                <w:szCs w:val="28"/>
              </w:rPr>
            </w:pPr>
            <w:r w:rsidRPr="00150353">
              <w:rPr>
                <w:rFonts w:ascii="Times New Roman" w:hAnsi="Times New Roman" w:cs="Times New Roman"/>
                <w:sz w:val="28"/>
                <w:szCs w:val="28"/>
              </w:rPr>
              <w:t>&lt;0,001</w:t>
            </w:r>
          </w:p>
        </w:tc>
      </w:tr>
    </w:tbl>
    <w:p w:rsidR="00A43C2D" w:rsidRPr="00150353" w:rsidRDefault="00A13912" w:rsidP="00A13912">
      <w:pPr>
        <w:tabs>
          <w:tab w:val="left" w:pos="4122"/>
        </w:tabs>
        <w:spacing w:after="30"/>
        <w:jc w:val="both"/>
        <w:rPr>
          <w:rFonts w:ascii="Times New Roman" w:hAnsi="Times New Roman" w:cs="Times New Roman"/>
          <w:sz w:val="28"/>
          <w:szCs w:val="28"/>
        </w:rPr>
      </w:pPr>
      <w:r>
        <w:rPr>
          <w:rFonts w:ascii="Times New Roman" w:hAnsi="Times New Roman" w:cs="Times New Roman"/>
          <w:sz w:val="28"/>
          <w:szCs w:val="28"/>
        </w:rPr>
        <w:t xml:space="preserve">Таблица 3.2. -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КБО</w:t>
      </w:r>
      <w:r w:rsidR="00A43C2D" w:rsidRPr="00150353">
        <w:rPr>
          <w:rFonts w:ascii="Times New Roman" w:hAnsi="Times New Roman" w:cs="Times New Roman"/>
          <w:sz w:val="28"/>
          <w:szCs w:val="28"/>
        </w:rPr>
        <w:t xml:space="preserve"> менен ооругандардын иммунологиялык параметрлери</w:t>
      </w:r>
    </w:p>
    <w:p w:rsidR="003478BA" w:rsidRPr="00150353" w:rsidRDefault="00A43C2D" w:rsidP="00A13912">
      <w:pPr>
        <w:tabs>
          <w:tab w:val="left" w:pos="4122"/>
        </w:tabs>
        <w:spacing w:after="30"/>
        <w:jc w:val="both"/>
        <w:rPr>
          <w:rFonts w:ascii="Times New Roman" w:hAnsi="Times New Roman" w:cs="Times New Roman"/>
          <w:sz w:val="28"/>
          <w:szCs w:val="28"/>
        </w:rPr>
      </w:pPr>
      <w:r w:rsidRPr="00150353">
        <w:rPr>
          <w:rFonts w:ascii="Times New Roman" w:hAnsi="Times New Roman" w:cs="Times New Roman"/>
          <w:sz w:val="28"/>
          <w:szCs w:val="28"/>
        </w:rPr>
        <w:t xml:space="preserve">     </w:t>
      </w:r>
    </w:p>
    <w:p w:rsidR="00A43C2D" w:rsidRPr="00150353" w:rsidRDefault="00A43C2D" w:rsidP="00A13912">
      <w:pPr>
        <w:tabs>
          <w:tab w:val="left" w:pos="4122"/>
        </w:tabs>
        <w:spacing w:after="30"/>
        <w:jc w:val="both"/>
        <w:rPr>
          <w:rFonts w:ascii="Times New Roman" w:hAnsi="Times New Roman" w:cs="Times New Roman"/>
          <w:sz w:val="28"/>
          <w:szCs w:val="28"/>
        </w:rPr>
      </w:pPr>
      <w:r w:rsidRPr="00150353">
        <w:rPr>
          <w:rFonts w:ascii="Times New Roman" w:hAnsi="Times New Roman" w:cs="Times New Roman"/>
          <w:sz w:val="28"/>
          <w:szCs w:val="28"/>
        </w:rPr>
        <w:t>Эскертүү:*- P &lt; 0,05, **- P &lt; 0,01 - айырмачылыктар салыштырмалуу статистикалык маанилүү</w:t>
      </w:r>
    </w:p>
    <w:p w:rsidR="003478BA" w:rsidRPr="00150353" w:rsidRDefault="00A13912" w:rsidP="00A13912">
      <w:pPr>
        <w:tabs>
          <w:tab w:val="left" w:pos="4122"/>
        </w:tabs>
        <w:spacing w:after="30"/>
        <w:jc w:val="both"/>
        <w:rPr>
          <w:rFonts w:ascii="Times New Roman" w:hAnsi="Times New Roman" w:cs="Times New Roman"/>
          <w:sz w:val="28"/>
          <w:szCs w:val="28"/>
        </w:rPr>
      </w:pPr>
      <w:r>
        <w:rPr>
          <w:rFonts w:ascii="Times New Roman" w:hAnsi="Times New Roman" w:cs="Times New Roman"/>
          <w:sz w:val="28"/>
          <w:szCs w:val="28"/>
        </w:rPr>
        <w:t xml:space="preserve">          </w:t>
      </w:r>
      <w:r w:rsidR="00A43C2D" w:rsidRPr="00150353">
        <w:rPr>
          <w:rFonts w:ascii="Times New Roman" w:hAnsi="Times New Roman" w:cs="Times New Roman"/>
          <w:sz w:val="28"/>
          <w:szCs w:val="28"/>
        </w:rPr>
        <w:t>Контролдук топко салыштырганда, гипотиреоз менен ооруган бейтаптар кан сары суусунун иммуноглобулиндеринин Ig M жана Ig Aнын ишенимсиз өзгө</w:t>
      </w:r>
      <w:proofErr w:type="gramStart"/>
      <w:r w:rsidR="00A43C2D" w:rsidRPr="00150353">
        <w:rPr>
          <w:rFonts w:ascii="Times New Roman" w:hAnsi="Times New Roman" w:cs="Times New Roman"/>
          <w:sz w:val="28"/>
          <w:szCs w:val="28"/>
        </w:rPr>
        <w:t>р</w:t>
      </w:r>
      <w:proofErr w:type="gramEnd"/>
      <w:r w:rsidR="00A43C2D" w:rsidRPr="00150353">
        <w:rPr>
          <w:rFonts w:ascii="Times New Roman" w:hAnsi="Times New Roman" w:cs="Times New Roman"/>
          <w:sz w:val="28"/>
          <w:szCs w:val="28"/>
        </w:rPr>
        <w:t>үшүн көрсөттү, ал эми IgG демейдегиден статистикалык жактан кыйла жогору болгон. Узакка созулган автоагрессия процесси калкан сымал бездин функционалдык активдүүлүгүнү</w:t>
      </w:r>
      <w:proofErr w:type="gramStart"/>
      <w:r w:rsidR="00A43C2D" w:rsidRPr="00150353">
        <w:rPr>
          <w:rFonts w:ascii="Times New Roman" w:hAnsi="Times New Roman" w:cs="Times New Roman"/>
          <w:sz w:val="28"/>
          <w:szCs w:val="28"/>
        </w:rPr>
        <w:t>н</w:t>
      </w:r>
      <w:proofErr w:type="gramEnd"/>
      <w:r w:rsidR="00A43C2D" w:rsidRPr="00150353">
        <w:rPr>
          <w:rFonts w:ascii="Times New Roman" w:hAnsi="Times New Roman" w:cs="Times New Roman"/>
          <w:sz w:val="28"/>
          <w:szCs w:val="28"/>
        </w:rPr>
        <w:t xml:space="preserve"> акырындык менен </w:t>
      </w:r>
      <w:r w:rsidR="00A43C2D" w:rsidRPr="00150353">
        <w:rPr>
          <w:rFonts w:ascii="Times New Roman" w:hAnsi="Times New Roman" w:cs="Times New Roman"/>
          <w:sz w:val="28"/>
          <w:szCs w:val="28"/>
        </w:rPr>
        <w:lastRenderedPageBreak/>
        <w:t>төмөндөшүнө алып келген – прогрессивдүү гипотиреоз. Кандагы иммуноглобулиндердин деңгээлинин өзгөрүш</w:t>
      </w:r>
      <w:proofErr w:type="gramStart"/>
      <w:r w:rsidR="00A43C2D" w:rsidRPr="00150353">
        <w:rPr>
          <w:rFonts w:ascii="Times New Roman" w:hAnsi="Times New Roman" w:cs="Times New Roman"/>
          <w:sz w:val="28"/>
          <w:szCs w:val="28"/>
        </w:rPr>
        <w:t>ү В</w:t>
      </w:r>
      <w:proofErr w:type="gramEnd"/>
      <w:r w:rsidR="00A43C2D" w:rsidRPr="00150353">
        <w:rPr>
          <w:rFonts w:ascii="Times New Roman" w:hAnsi="Times New Roman" w:cs="Times New Roman"/>
          <w:sz w:val="28"/>
          <w:szCs w:val="28"/>
        </w:rPr>
        <w:t xml:space="preserve"> – функционалдык абалын чагылдыр</w:t>
      </w:r>
      <w:r>
        <w:rPr>
          <w:rFonts w:ascii="Times New Roman" w:hAnsi="Times New Roman" w:cs="Times New Roman"/>
          <w:sz w:val="28"/>
          <w:szCs w:val="28"/>
        </w:rPr>
        <w:t xml:space="preserve">ат, </w:t>
      </w:r>
      <w:r w:rsidR="003478BA" w:rsidRPr="00150353">
        <w:rPr>
          <w:rFonts w:ascii="Times New Roman" w:hAnsi="Times New Roman" w:cs="Times New Roman"/>
          <w:sz w:val="28"/>
          <w:szCs w:val="28"/>
        </w:rPr>
        <w:t>иммундук система, алар оорунун оордугун жана дарылоонун натыйжалуулугун баалоо үчүн колдонууга мүмкүндүк берет.</w:t>
      </w:r>
    </w:p>
    <w:p w:rsidR="003478BA" w:rsidRPr="00150353" w:rsidRDefault="003478BA" w:rsidP="00A13912">
      <w:pPr>
        <w:tabs>
          <w:tab w:val="left" w:pos="4122"/>
        </w:tabs>
        <w:spacing w:after="30"/>
        <w:jc w:val="both"/>
        <w:rPr>
          <w:rFonts w:ascii="Times New Roman" w:hAnsi="Times New Roman" w:cs="Times New Roman"/>
          <w:sz w:val="28"/>
          <w:szCs w:val="28"/>
        </w:rPr>
      </w:pPr>
      <w:r w:rsidRPr="00150353">
        <w:rPr>
          <w:rFonts w:ascii="Times New Roman" w:hAnsi="Times New Roman" w:cs="Times New Roman"/>
          <w:sz w:val="28"/>
          <w:szCs w:val="28"/>
        </w:rPr>
        <w:t>Биздин изилдөөлө</w:t>
      </w:r>
      <w:proofErr w:type="gramStart"/>
      <w:r w:rsidRPr="00150353">
        <w:rPr>
          <w:rFonts w:ascii="Times New Roman" w:hAnsi="Times New Roman" w:cs="Times New Roman"/>
          <w:sz w:val="28"/>
          <w:szCs w:val="28"/>
        </w:rPr>
        <w:t>р</w:t>
      </w:r>
      <w:proofErr w:type="gramEnd"/>
      <w:r w:rsidRPr="00150353">
        <w:rPr>
          <w:rFonts w:ascii="Times New Roman" w:hAnsi="Times New Roman" w:cs="Times New Roman"/>
          <w:sz w:val="28"/>
          <w:szCs w:val="28"/>
        </w:rPr>
        <w:t xml:space="preserve"> көрсөткөндөй, контролдук топко салыштырмалуу бул фракциянын олуттуу (P&lt;0,01) өсүшү байкалган, бул антителолордун антигенге атайын жооп берүү жөндөмдүүлүгүн көрсөткөн.</w:t>
      </w:r>
    </w:p>
    <w:p w:rsidR="003478BA" w:rsidRPr="00150353" w:rsidRDefault="00A13912" w:rsidP="00A13912">
      <w:pPr>
        <w:tabs>
          <w:tab w:val="left" w:pos="4122"/>
        </w:tabs>
        <w:spacing w:after="30"/>
        <w:jc w:val="both"/>
        <w:rPr>
          <w:rFonts w:ascii="Times New Roman" w:hAnsi="Times New Roman" w:cs="Times New Roman"/>
          <w:sz w:val="28"/>
          <w:szCs w:val="28"/>
        </w:rPr>
      </w:pPr>
      <w:r>
        <w:rPr>
          <w:rFonts w:ascii="Times New Roman" w:hAnsi="Times New Roman" w:cs="Times New Roman"/>
          <w:sz w:val="28"/>
          <w:szCs w:val="28"/>
        </w:rPr>
        <w:t xml:space="preserve">AКБО </w:t>
      </w:r>
      <w:r w:rsidR="003478BA" w:rsidRPr="00150353">
        <w:rPr>
          <w:rFonts w:ascii="Times New Roman" w:hAnsi="Times New Roman" w:cs="Times New Roman"/>
          <w:sz w:val="28"/>
          <w:szCs w:val="28"/>
        </w:rPr>
        <w:t>дагы негизги неврологиялык кө</w:t>
      </w:r>
      <w:proofErr w:type="gramStart"/>
      <w:r w:rsidR="003478BA" w:rsidRPr="00150353">
        <w:rPr>
          <w:rFonts w:ascii="Times New Roman" w:hAnsi="Times New Roman" w:cs="Times New Roman"/>
          <w:sz w:val="28"/>
          <w:szCs w:val="28"/>
        </w:rPr>
        <w:t>р</w:t>
      </w:r>
      <w:proofErr w:type="gramEnd"/>
      <w:r w:rsidR="003478BA" w:rsidRPr="00150353">
        <w:rPr>
          <w:rFonts w:ascii="Times New Roman" w:hAnsi="Times New Roman" w:cs="Times New Roman"/>
          <w:sz w:val="28"/>
          <w:szCs w:val="28"/>
        </w:rPr>
        <w:t>үнүштөр төмөндө</w:t>
      </w:r>
      <w:r>
        <w:rPr>
          <w:rFonts w:ascii="Times New Roman" w:hAnsi="Times New Roman" w:cs="Times New Roman"/>
          <w:sz w:val="28"/>
          <w:szCs w:val="28"/>
        </w:rPr>
        <w:t xml:space="preserve">гүлөр болгон: 3.3-таблицада AКБО </w:t>
      </w:r>
      <w:r w:rsidR="003478BA" w:rsidRPr="00150353">
        <w:rPr>
          <w:rFonts w:ascii="Times New Roman" w:hAnsi="Times New Roman" w:cs="Times New Roman"/>
          <w:sz w:val="28"/>
          <w:szCs w:val="28"/>
        </w:rPr>
        <w:t>дагы нейропсихикалык жана нерв-булчуң оорулары келтирилген.</w:t>
      </w:r>
    </w:p>
    <w:p w:rsidR="003478BA" w:rsidRPr="00150353" w:rsidRDefault="00A13912" w:rsidP="00A13912">
      <w:pPr>
        <w:tabs>
          <w:tab w:val="left" w:pos="4122"/>
        </w:tabs>
        <w:spacing w:after="30"/>
        <w:jc w:val="both"/>
        <w:rPr>
          <w:rFonts w:ascii="Times New Roman" w:hAnsi="Times New Roman" w:cs="Times New Roman"/>
          <w:sz w:val="28"/>
          <w:szCs w:val="28"/>
        </w:rPr>
      </w:pPr>
      <w:r>
        <w:rPr>
          <w:rFonts w:ascii="Times New Roman" w:hAnsi="Times New Roman" w:cs="Times New Roman"/>
          <w:sz w:val="28"/>
          <w:szCs w:val="28"/>
        </w:rPr>
        <w:t xml:space="preserve">Таблица 3.3- АКБО </w:t>
      </w:r>
      <w:r w:rsidR="003478BA" w:rsidRPr="00150353">
        <w:rPr>
          <w:rFonts w:ascii="Times New Roman" w:hAnsi="Times New Roman" w:cs="Times New Roman"/>
          <w:sz w:val="28"/>
          <w:szCs w:val="28"/>
        </w:rPr>
        <w:t>дагы негизги неврологиялык синдромдор</w:t>
      </w:r>
    </w:p>
    <w:tbl>
      <w:tblPr>
        <w:tblpPr w:leftFromText="180" w:rightFromText="180" w:vertAnchor="text" w:horzAnchor="margin"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2340"/>
        <w:gridCol w:w="1903"/>
      </w:tblGrid>
      <w:tr w:rsidR="003478BA" w:rsidRPr="00150353" w:rsidTr="00861DA2">
        <w:trPr>
          <w:trHeight w:val="278"/>
        </w:trPr>
        <w:tc>
          <w:tcPr>
            <w:tcW w:w="4680" w:type="dxa"/>
            <w:vMerge w:val="restart"/>
            <w:shd w:val="clear" w:color="auto" w:fill="auto"/>
          </w:tcPr>
          <w:p w:rsidR="003478BA" w:rsidRPr="00150353" w:rsidRDefault="00A13912" w:rsidP="00A13912">
            <w:pPr>
              <w:spacing w:after="3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ДТБ</w:t>
            </w:r>
            <w:r w:rsidRPr="00150353">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Неврология синдромдору </w:t>
            </w:r>
          </w:p>
        </w:tc>
        <w:tc>
          <w:tcPr>
            <w:tcW w:w="4243" w:type="dxa"/>
            <w:gridSpan w:val="2"/>
            <w:shd w:val="clear" w:color="auto" w:fill="auto"/>
          </w:tcPr>
          <w:p w:rsidR="003478BA" w:rsidRPr="00150353" w:rsidRDefault="00F66596" w:rsidP="00A13912">
            <w:pPr>
              <w:spacing w:after="3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клиникалык синдромдор</w:t>
            </w:r>
          </w:p>
        </w:tc>
      </w:tr>
      <w:tr w:rsidR="003478BA" w:rsidRPr="00150353" w:rsidTr="00861DA2">
        <w:trPr>
          <w:trHeight w:val="277"/>
        </w:trPr>
        <w:tc>
          <w:tcPr>
            <w:tcW w:w="4680" w:type="dxa"/>
            <w:vMerge/>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p>
        </w:tc>
        <w:tc>
          <w:tcPr>
            <w:tcW w:w="2340"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абс. число</w:t>
            </w:r>
          </w:p>
        </w:tc>
        <w:tc>
          <w:tcPr>
            <w:tcW w:w="1903"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w:t>
            </w:r>
          </w:p>
        </w:tc>
      </w:tr>
      <w:tr w:rsidR="003478BA" w:rsidRPr="00150353" w:rsidTr="00861DA2">
        <w:tc>
          <w:tcPr>
            <w:tcW w:w="4680"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Неврастения</w:t>
            </w:r>
          </w:p>
        </w:tc>
        <w:tc>
          <w:tcPr>
            <w:tcW w:w="2340"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45</w:t>
            </w:r>
          </w:p>
        </w:tc>
        <w:tc>
          <w:tcPr>
            <w:tcW w:w="1903"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48,4</w:t>
            </w:r>
          </w:p>
        </w:tc>
      </w:tr>
      <w:tr w:rsidR="003478BA" w:rsidRPr="00150353" w:rsidTr="00861DA2">
        <w:tc>
          <w:tcPr>
            <w:tcW w:w="4680"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Туннельные нейропатии</w:t>
            </w:r>
          </w:p>
        </w:tc>
        <w:tc>
          <w:tcPr>
            <w:tcW w:w="2340"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20</w:t>
            </w:r>
          </w:p>
        </w:tc>
        <w:tc>
          <w:tcPr>
            <w:tcW w:w="1903"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21,5</w:t>
            </w:r>
          </w:p>
        </w:tc>
      </w:tr>
      <w:tr w:rsidR="003478BA" w:rsidRPr="00150353" w:rsidTr="00861DA2">
        <w:tc>
          <w:tcPr>
            <w:tcW w:w="4680"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Энцефалопатия</w:t>
            </w:r>
          </w:p>
        </w:tc>
        <w:tc>
          <w:tcPr>
            <w:tcW w:w="2340"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43</w:t>
            </w:r>
          </w:p>
        </w:tc>
        <w:tc>
          <w:tcPr>
            <w:tcW w:w="1903"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46,2</w:t>
            </w:r>
          </w:p>
        </w:tc>
      </w:tr>
      <w:tr w:rsidR="003478BA" w:rsidRPr="00150353" w:rsidTr="00861DA2">
        <w:tc>
          <w:tcPr>
            <w:tcW w:w="4680"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Панические атаки</w:t>
            </w:r>
          </w:p>
        </w:tc>
        <w:tc>
          <w:tcPr>
            <w:tcW w:w="2340"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12</w:t>
            </w:r>
          </w:p>
        </w:tc>
        <w:tc>
          <w:tcPr>
            <w:tcW w:w="1903"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12,9</w:t>
            </w:r>
          </w:p>
        </w:tc>
      </w:tr>
      <w:tr w:rsidR="003478BA" w:rsidRPr="00150353" w:rsidTr="00861DA2">
        <w:tc>
          <w:tcPr>
            <w:tcW w:w="4680"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Миопатия</w:t>
            </w:r>
          </w:p>
        </w:tc>
        <w:tc>
          <w:tcPr>
            <w:tcW w:w="2340"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25</w:t>
            </w:r>
          </w:p>
        </w:tc>
        <w:tc>
          <w:tcPr>
            <w:tcW w:w="1903"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26,8</w:t>
            </w:r>
          </w:p>
        </w:tc>
      </w:tr>
      <w:tr w:rsidR="003478BA" w:rsidRPr="00150353" w:rsidTr="00861DA2">
        <w:tc>
          <w:tcPr>
            <w:tcW w:w="4680"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Миастеноподобный синдром</w:t>
            </w:r>
          </w:p>
        </w:tc>
        <w:tc>
          <w:tcPr>
            <w:tcW w:w="2340"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43</w:t>
            </w:r>
          </w:p>
        </w:tc>
        <w:tc>
          <w:tcPr>
            <w:tcW w:w="1903"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46,2</w:t>
            </w:r>
          </w:p>
        </w:tc>
      </w:tr>
      <w:tr w:rsidR="003478BA" w:rsidRPr="00150353" w:rsidTr="00861DA2">
        <w:tc>
          <w:tcPr>
            <w:tcW w:w="4680"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Полинейропатия</w:t>
            </w:r>
          </w:p>
        </w:tc>
        <w:tc>
          <w:tcPr>
            <w:tcW w:w="2340"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41</w:t>
            </w:r>
          </w:p>
        </w:tc>
        <w:tc>
          <w:tcPr>
            <w:tcW w:w="1903"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44,08</w:t>
            </w:r>
          </w:p>
        </w:tc>
      </w:tr>
      <w:tr w:rsidR="003478BA" w:rsidRPr="00150353" w:rsidTr="00861DA2">
        <w:tc>
          <w:tcPr>
            <w:tcW w:w="4680" w:type="dxa"/>
            <w:vMerge w:val="restart"/>
            <w:shd w:val="clear" w:color="auto" w:fill="auto"/>
          </w:tcPr>
          <w:p w:rsidR="003478BA" w:rsidRPr="00150353" w:rsidRDefault="00A13912" w:rsidP="00A13912">
            <w:pPr>
              <w:spacing w:after="30" w:line="240" w:lineRule="auto"/>
              <w:jc w:val="both"/>
              <w:rPr>
                <w:rFonts w:ascii="Times New Roman" w:eastAsia="Times New Roman" w:hAnsi="Times New Roman" w:cs="Times New Roman"/>
                <w:i/>
                <w:sz w:val="28"/>
                <w:szCs w:val="28"/>
              </w:rPr>
            </w:pPr>
            <w:r w:rsidRPr="00150353">
              <w:rPr>
                <w:rFonts w:ascii="Times New Roman" w:eastAsia="Times New Roman" w:hAnsi="Times New Roman" w:cs="Times New Roman"/>
                <w:i/>
                <w:sz w:val="28"/>
                <w:szCs w:val="28"/>
              </w:rPr>
              <w:t xml:space="preserve">ПГ </w:t>
            </w:r>
            <w:r>
              <w:rPr>
                <w:rFonts w:ascii="Times New Roman" w:eastAsia="Times New Roman" w:hAnsi="Times New Roman" w:cs="Times New Roman"/>
                <w:i/>
                <w:sz w:val="28"/>
                <w:szCs w:val="28"/>
              </w:rPr>
              <w:t>неврология синдромдору</w:t>
            </w:r>
            <w:r w:rsidR="003478BA" w:rsidRPr="00150353">
              <w:rPr>
                <w:rFonts w:ascii="Times New Roman" w:eastAsia="Times New Roman" w:hAnsi="Times New Roman" w:cs="Times New Roman"/>
                <w:i/>
                <w:sz w:val="28"/>
                <w:szCs w:val="28"/>
              </w:rPr>
              <w:t xml:space="preserve"> </w:t>
            </w:r>
          </w:p>
        </w:tc>
        <w:tc>
          <w:tcPr>
            <w:tcW w:w="4243" w:type="dxa"/>
            <w:gridSpan w:val="2"/>
            <w:shd w:val="clear" w:color="auto" w:fill="auto"/>
          </w:tcPr>
          <w:p w:rsidR="003478BA" w:rsidRPr="00150353" w:rsidRDefault="00F66596" w:rsidP="00A13912">
            <w:pPr>
              <w:spacing w:after="30" w:line="240" w:lineRule="auto"/>
              <w:jc w:val="both"/>
              <w:rPr>
                <w:rFonts w:ascii="Times New Roman" w:eastAsia="Times New Roman" w:hAnsi="Times New Roman" w:cs="Times New Roman"/>
                <w:sz w:val="28"/>
                <w:szCs w:val="28"/>
              </w:rPr>
            </w:pPr>
            <w:r w:rsidRPr="00F66596">
              <w:rPr>
                <w:rFonts w:ascii="Times New Roman" w:eastAsia="Times New Roman" w:hAnsi="Times New Roman" w:cs="Times New Roman"/>
                <w:sz w:val="28"/>
                <w:szCs w:val="28"/>
              </w:rPr>
              <w:t>клиникалык синдромдор</w:t>
            </w:r>
          </w:p>
        </w:tc>
      </w:tr>
      <w:tr w:rsidR="003478BA" w:rsidRPr="00150353" w:rsidTr="00861DA2">
        <w:tc>
          <w:tcPr>
            <w:tcW w:w="4680" w:type="dxa"/>
            <w:vMerge/>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p>
        </w:tc>
        <w:tc>
          <w:tcPr>
            <w:tcW w:w="2340"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абс. число</w:t>
            </w:r>
          </w:p>
        </w:tc>
        <w:tc>
          <w:tcPr>
            <w:tcW w:w="1903"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w:t>
            </w:r>
          </w:p>
        </w:tc>
      </w:tr>
      <w:tr w:rsidR="003478BA" w:rsidRPr="00150353" w:rsidTr="00861DA2">
        <w:tc>
          <w:tcPr>
            <w:tcW w:w="4680"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Астенодепрессивный синдром</w:t>
            </w:r>
          </w:p>
        </w:tc>
        <w:tc>
          <w:tcPr>
            <w:tcW w:w="2340"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72</w:t>
            </w:r>
          </w:p>
        </w:tc>
        <w:tc>
          <w:tcPr>
            <w:tcW w:w="1903"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82,7</w:t>
            </w:r>
          </w:p>
        </w:tc>
      </w:tr>
      <w:tr w:rsidR="003478BA" w:rsidRPr="00150353" w:rsidTr="00861DA2">
        <w:tc>
          <w:tcPr>
            <w:tcW w:w="4680"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Полинейропатия</w:t>
            </w:r>
          </w:p>
        </w:tc>
        <w:tc>
          <w:tcPr>
            <w:tcW w:w="2340"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35</w:t>
            </w:r>
          </w:p>
        </w:tc>
        <w:tc>
          <w:tcPr>
            <w:tcW w:w="1903"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42,2</w:t>
            </w:r>
          </w:p>
        </w:tc>
      </w:tr>
      <w:tr w:rsidR="003478BA" w:rsidRPr="00150353" w:rsidTr="00861DA2">
        <w:tc>
          <w:tcPr>
            <w:tcW w:w="4680"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Миастеноподобный синдром</w:t>
            </w:r>
          </w:p>
        </w:tc>
        <w:tc>
          <w:tcPr>
            <w:tcW w:w="2340"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15</w:t>
            </w:r>
          </w:p>
        </w:tc>
        <w:tc>
          <w:tcPr>
            <w:tcW w:w="1903"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17,2</w:t>
            </w:r>
          </w:p>
        </w:tc>
      </w:tr>
      <w:tr w:rsidR="003478BA" w:rsidRPr="00150353" w:rsidTr="00861DA2">
        <w:tc>
          <w:tcPr>
            <w:tcW w:w="4680"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Панические атаки</w:t>
            </w:r>
          </w:p>
        </w:tc>
        <w:tc>
          <w:tcPr>
            <w:tcW w:w="2340"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7</w:t>
            </w:r>
          </w:p>
        </w:tc>
        <w:tc>
          <w:tcPr>
            <w:tcW w:w="1903"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8,04</w:t>
            </w:r>
          </w:p>
        </w:tc>
      </w:tr>
      <w:tr w:rsidR="003478BA" w:rsidRPr="00150353" w:rsidTr="00861DA2">
        <w:tc>
          <w:tcPr>
            <w:tcW w:w="4680"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Миопатия</w:t>
            </w:r>
          </w:p>
        </w:tc>
        <w:tc>
          <w:tcPr>
            <w:tcW w:w="2340"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35</w:t>
            </w:r>
          </w:p>
        </w:tc>
        <w:tc>
          <w:tcPr>
            <w:tcW w:w="1903"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40,2</w:t>
            </w:r>
          </w:p>
        </w:tc>
      </w:tr>
      <w:tr w:rsidR="003478BA" w:rsidRPr="00150353" w:rsidTr="00861DA2">
        <w:tc>
          <w:tcPr>
            <w:tcW w:w="4680"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Туннельные нейропатии</w:t>
            </w:r>
          </w:p>
        </w:tc>
        <w:tc>
          <w:tcPr>
            <w:tcW w:w="2340"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16</w:t>
            </w:r>
          </w:p>
        </w:tc>
        <w:tc>
          <w:tcPr>
            <w:tcW w:w="1903"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18,3</w:t>
            </w:r>
          </w:p>
        </w:tc>
      </w:tr>
      <w:tr w:rsidR="003478BA" w:rsidRPr="00150353" w:rsidTr="00861DA2">
        <w:tc>
          <w:tcPr>
            <w:tcW w:w="4680"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Энцефалопатия</w:t>
            </w:r>
          </w:p>
        </w:tc>
        <w:tc>
          <w:tcPr>
            <w:tcW w:w="2340"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66</w:t>
            </w:r>
          </w:p>
        </w:tc>
        <w:tc>
          <w:tcPr>
            <w:tcW w:w="1903" w:type="dxa"/>
            <w:shd w:val="clear" w:color="auto" w:fill="auto"/>
          </w:tcPr>
          <w:p w:rsidR="003478BA" w:rsidRPr="00150353" w:rsidRDefault="003478BA" w:rsidP="00A13912">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75,8</w:t>
            </w:r>
          </w:p>
        </w:tc>
      </w:tr>
    </w:tbl>
    <w:p w:rsidR="003478BA" w:rsidRPr="00150353" w:rsidRDefault="003478BA" w:rsidP="00A13912">
      <w:pPr>
        <w:tabs>
          <w:tab w:val="left" w:pos="4122"/>
        </w:tabs>
        <w:spacing w:after="30"/>
        <w:jc w:val="both"/>
        <w:rPr>
          <w:rFonts w:ascii="Times New Roman" w:hAnsi="Times New Roman" w:cs="Times New Roman"/>
          <w:sz w:val="28"/>
          <w:szCs w:val="28"/>
        </w:rPr>
      </w:pPr>
    </w:p>
    <w:p w:rsidR="003478BA" w:rsidRPr="00150353" w:rsidRDefault="00F66596" w:rsidP="00F66596">
      <w:pPr>
        <w:tabs>
          <w:tab w:val="left" w:pos="4122"/>
        </w:tabs>
        <w:spacing w:after="30"/>
        <w:jc w:val="both"/>
        <w:rPr>
          <w:rFonts w:ascii="Times New Roman" w:hAnsi="Times New Roman" w:cs="Times New Roman"/>
          <w:sz w:val="28"/>
          <w:szCs w:val="28"/>
        </w:rPr>
      </w:pPr>
      <w:r>
        <w:rPr>
          <w:rFonts w:ascii="Times New Roman" w:hAnsi="Times New Roman" w:cs="Times New Roman"/>
          <w:sz w:val="28"/>
          <w:szCs w:val="28"/>
        </w:rPr>
        <w:t>ДТБ</w:t>
      </w:r>
      <w:r w:rsidR="003478BA" w:rsidRPr="00150353">
        <w:rPr>
          <w:rFonts w:ascii="Times New Roman" w:hAnsi="Times New Roman" w:cs="Times New Roman"/>
          <w:sz w:val="28"/>
          <w:szCs w:val="28"/>
        </w:rPr>
        <w:t xml:space="preserve"> </w:t>
      </w:r>
      <w:proofErr w:type="gramStart"/>
      <w:r w:rsidR="003478BA" w:rsidRPr="00150353">
        <w:rPr>
          <w:rFonts w:ascii="Times New Roman" w:hAnsi="Times New Roman" w:cs="Times New Roman"/>
          <w:sz w:val="28"/>
          <w:szCs w:val="28"/>
        </w:rPr>
        <w:t>бул</w:t>
      </w:r>
      <w:proofErr w:type="gramEnd"/>
      <w:r w:rsidR="003478BA" w:rsidRPr="00150353">
        <w:rPr>
          <w:rFonts w:ascii="Times New Roman" w:hAnsi="Times New Roman" w:cs="Times New Roman"/>
          <w:sz w:val="28"/>
          <w:szCs w:val="28"/>
        </w:rPr>
        <w:t xml:space="preserve"> синдромдор толкундануу, кыжырдануу, обсессивдүү коркуу, жүрүм-турумдун өзгөрүшү боюнча даттануулар менен коштолгон: ызы-чуу, көз жашы, ашыкча кыймыл аракети, маанайдын тез өзгөрүшү менен эмоционалдык туруксуздук (чогуудан депрессияга чейин). Гипотиреоз менен ооругандардын нерв системасынын эң кеңири таралган бузулушу нейропсихиатриялык бузулуулар болгон, алар гипотиреоздук энцефалопатия жана мээнин жетишсиздигинин натыйжасында кыймылдардын координациясынын бузулушу, баш айлануу, басууда туруксуздук тү</w:t>
      </w:r>
      <w:proofErr w:type="gramStart"/>
      <w:r w:rsidR="003478BA" w:rsidRPr="00150353">
        <w:rPr>
          <w:rFonts w:ascii="Times New Roman" w:hAnsi="Times New Roman" w:cs="Times New Roman"/>
          <w:sz w:val="28"/>
          <w:szCs w:val="28"/>
        </w:rPr>
        <w:t>р</w:t>
      </w:r>
      <w:proofErr w:type="gramEnd"/>
      <w:r w:rsidR="003478BA" w:rsidRPr="00150353">
        <w:rPr>
          <w:rFonts w:ascii="Times New Roman" w:hAnsi="Times New Roman" w:cs="Times New Roman"/>
          <w:sz w:val="28"/>
          <w:szCs w:val="28"/>
        </w:rPr>
        <w:t>үндө болгон.</w:t>
      </w:r>
      <w:r>
        <w:rPr>
          <w:rFonts w:ascii="Times New Roman" w:hAnsi="Times New Roman" w:cs="Times New Roman"/>
          <w:sz w:val="28"/>
          <w:szCs w:val="28"/>
        </w:rPr>
        <w:t xml:space="preserve"> </w:t>
      </w:r>
      <w:proofErr w:type="gramStart"/>
      <w:r w:rsidR="003478BA" w:rsidRPr="00150353">
        <w:rPr>
          <w:rFonts w:ascii="Times New Roman" w:hAnsi="Times New Roman" w:cs="Times New Roman"/>
          <w:sz w:val="28"/>
          <w:szCs w:val="28"/>
        </w:rPr>
        <w:t>Бул</w:t>
      </w:r>
      <w:proofErr w:type="gramEnd"/>
      <w:r w:rsidR="003478BA" w:rsidRPr="00150353">
        <w:rPr>
          <w:rFonts w:ascii="Times New Roman" w:hAnsi="Times New Roman" w:cs="Times New Roman"/>
          <w:sz w:val="28"/>
          <w:szCs w:val="28"/>
        </w:rPr>
        <w:t xml:space="preserve"> бейтаптарды объективдүү неврологиялык текшерүүдө манжа-</w:t>
      </w:r>
      <w:r w:rsidR="003478BA" w:rsidRPr="00150353">
        <w:rPr>
          <w:rFonts w:ascii="Times New Roman" w:hAnsi="Times New Roman" w:cs="Times New Roman"/>
          <w:sz w:val="28"/>
          <w:szCs w:val="28"/>
        </w:rPr>
        <w:lastRenderedPageBreak/>
        <w:t>мурун жана согончогу-тизе тесттеринин так аткарылбаганы, Бабинский асинергиянын элементтери, Ромберг позициясынын туруксуздугу, ошондой эле астенодепрессиялык синдром жана полиневропатия белгиленген.</w:t>
      </w:r>
      <w:r>
        <w:rPr>
          <w:rFonts w:ascii="Times New Roman" w:hAnsi="Times New Roman" w:cs="Times New Roman"/>
          <w:sz w:val="28"/>
          <w:szCs w:val="28"/>
        </w:rPr>
        <w:t xml:space="preserve"> </w:t>
      </w:r>
      <w:r w:rsidR="003478BA" w:rsidRPr="00150353">
        <w:rPr>
          <w:rFonts w:ascii="Times New Roman" w:hAnsi="Times New Roman" w:cs="Times New Roman"/>
          <w:sz w:val="28"/>
          <w:szCs w:val="28"/>
        </w:rPr>
        <w:t>Нерв системасынын патологиясынын мүнөзү антитиреоиддик антителолордун деңгээлине</w:t>
      </w:r>
      <w:r>
        <w:rPr>
          <w:rFonts w:ascii="Times New Roman" w:hAnsi="Times New Roman" w:cs="Times New Roman"/>
          <w:sz w:val="28"/>
          <w:szCs w:val="28"/>
        </w:rPr>
        <w:t xml:space="preserve"> </w:t>
      </w:r>
      <w:r w:rsidR="003478BA" w:rsidRPr="00150353">
        <w:rPr>
          <w:rFonts w:ascii="Times New Roman" w:hAnsi="Times New Roman" w:cs="Times New Roman"/>
          <w:sz w:val="28"/>
          <w:szCs w:val="28"/>
        </w:rPr>
        <w:t>жараша</w:t>
      </w:r>
      <w:r>
        <w:rPr>
          <w:rFonts w:ascii="Times New Roman" w:hAnsi="Times New Roman" w:cs="Times New Roman"/>
          <w:sz w:val="28"/>
          <w:szCs w:val="28"/>
        </w:rPr>
        <w:t xml:space="preserve"> </w:t>
      </w:r>
      <w:r w:rsidR="003478BA" w:rsidRPr="00150353">
        <w:rPr>
          <w:rFonts w:ascii="Times New Roman" w:hAnsi="Times New Roman" w:cs="Times New Roman"/>
          <w:sz w:val="28"/>
          <w:szCs w:val="28"/>
        </w:rPr>
        <w:t>өзгөргөн                                                                                                           ТПО</w:t>
      </w:r>
      <w:r>
        <w:rPr>
          <w:rFonts w:ascii="Times New Roman" w:hAnsi="Times New Roman" w:cs="Times New Roman"/>
          <w:sz w:val="28"/>
          <w:szCs w:val="28"/>
        </w:rPr>
        <w:t xml:space="preserve"> </w:t>
      </w:r>
      <w:r w:rsidR="003478BA" w:rsidRPr="00150353">
        <w:rPr>
          <w:rFonts w:ascii="Times New Roman" w:hAnsi="Times New Roman" w:cs="Times New Roman"/>
          <w:sz w:val="28"/>
          <w:szCs w:val="28"/>
        </w:rPr>
        <w:t>го антителолорду</w:t>
      </w:r>
      <w:r>
        <w:rPr>
          <w:rFonts w:ascii="Times New Roman" w:hAnsi="Times New Roman" w:cs="Times New Roman"/>
          <w:sz w:val="28"/>
          <w:szCs w:val="28"/>
        </w:rPr>
        <w:t>н деңгээли жогорулаган Д</w:t>
      </w:r>
      <w:proofErr w:type="gramStart"/>
      <w:r>
        <w:rPr>
          <w:rFonts w:ascii="Times New Roman" w:hAnsi="Times New Roman" w:cs="Times New Roman"/>
          <w:sz w:val="28"/>
          <w:szCs w:val="28"/>
        </w:rPr>
        <w:t>T</w:t>
      </w:r>
      <w:proofErr w:type="gramEnd"/>
      <w:r>
        <w:rPr>
          <w:rFonts w:ascii="Times New Roman" w:hAnsi="Times New Roman" w:cs="Times New Roman"/>
          <w:sz w:val="28"/>
          <w:szCs w:val="28"/>
        </w:rPr>
        <w:t>Б</w:t>
      </w:r>
      <w:r w:rsidR="003478BA" w:rsidRPr="00150353">
        <w:rPr>
          <w:rFonts w:ascii="Times New Roman" w:hAnsi="Times New Roman" w:cs="Times New Roman"/>
          <w:sz w:val="28"/>
          <w:szCs w:val="28"/>
        </w:rPr>
        <w:t xml:space="preserve"> менен ооруган бейтаптарда борбордук нерв системасынын бузулушун чагылдырган бардык синдромдордун пайда болуу жыштыгы жана/же катуулугу басымдуулук кылганын кошумчалоо керек. ТПОго антителолордун деңгээли жогорулаган пациенттерде алар азыраак байкалган. (3.4-таблица).</w:t>
      </w:r>
    </w:p>
    <w:p w:rsidR="003478BA" w:rsidRPr="00150353" w:rsidRDefault="00D469E6" w:rsidP="00D8494A">
      <w:pPr>
        <w:spacing w:after="30"/>
        <w:rPr>
          <w:rFonts w:ascii="Times New Roman" w:hAnsi="Times New Roman" w:cs="Times New Roman"/>
          <w:sz w:val="28"/>
          <w:szCs w:val="28"/>
        </w:rPr>
      </w:pPr>
      <w:r>
        <w:rPr>
          <w:rFonts w:ascii="Times New Roman" w:hAnsi="Times New Roman" w:cs="Times New Roman"/>
          <w:sz w:val="28"/>
          <w:szCs w:val="28"/>
        </w:rPr>
        <w:t>Т</w:t>
      </w:r>
      <w:r w:rsidR="003478BA" w:rsidRPr="00150353">
        <w:rPr>
          <w:rFonts w:ascii="Times New Roman" w:hAnsi="Times New Roman" w:cs="Times New Roman"/>
          <w:sz w:val="28"/>
          <w:szCs w:val="28"/>
        </w:rPr>
        <w:t xml:space="preserve">аблица </w:t>
      </w:r>
      <w:r>
        <w:rPr>
          <w:rFonts w:ascii="Times New Roman" w:hAnsi="Times New Roman" w:cs="Times New Roman"/>
          <w:sz w:val="28"/>
          <w:szCs w:val="28"/>
        </w:rPr>
        <w:t xml:space="preserve">3.4. </w:t>
      </w:r>
      <w:r w:rsidR="003478BA" w:rsidRPr="00150353">
        <w:rPr>
          <w:rFonts w:ascii="Times New Roman" w:hAnsi="Times New Roman" w:cs="Times New Roman"/>
          <w:sz w:val="28"/>
          <w:szCs w:val="28"/>
        </w:rPr>
        <w:t>– Антит</w:t>
      </w:r>
      <w:r w:rsidR="00F66596">
        <w:rPr>
          <w:rFonts w:ascii="Times New Roman" w:hAnsi="Times New Roman" w:cs="Times New Roman"/>
          <w:sz w:val="28"/>
          <w:szCs w:val="28"/>
        </w:rPr>
        <w:t xml:space="preserve">елолордун деңгээлине жараша АКБО </w:t>
      </w:r>
      <w:r w:rsidR="003478BA" w:rsidRPr="00150353">
        <w:rPr>
          <w:rFonts w:ascii="Times New Roman" w:hAnsi="Times New Roman" w:cs="Times New Roman"/>
          <w:sz w:val="28"/>
          <w:szCs w:val="28"/>
        </w:rPr>
        <w:t>да неврологиялык синдром комплекстеринин мүнөздөмө</w:t>
      </w:r>
      <w:proofErr w:type="gramStart"/>
      <w:r w:rsidR="003478BA" w:rsidRPr="00150353">
        <w:rPr>
          <w:rFonts w:ascii="Times New Roman" w:hAnsi="Times New Roman" w:cs="Times New Roman"/>
          <w:sz w:val="28"/>
          <w:szCs w:val="28"/>
        </w:rPr>
        <w:t>с</w:t>
      </w:r>
      <w:proofErr w:type="gramEnd"/>
      <w:r w:rsidR="003478BA" w:rsidRPr="00150353">
        <w:rPr>
          <w:rFonts w:ascii="Times New Roman" w:hAnsi="Times New Roman" w:cs="Times New Roman"/>
          <w:sz w:val="28"/>
          <w:szCs w:val="28"/>
        </w:rPr>
        <w:t>ү</w:t>
      </w:r>
    </w:p>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614"/>
        <w:gridCol w:w="2700"/>
      </w:tblGrid>
      <w:tr w:rsidR="003478BA" w:rsidRPr="00150353" w:rsidTr="00861DA2">
        <w:trPr>
          <w:trHeight w:val="278"/>
        </w:trPr>
        <w:tc>
          <w:tcPr>
            <w:tcW w:w="3794" w:type="dxa"/>
            <w:vMerge w:val="restart"/>
            <w:shd w:val="clear" w:color="auto" w:fill="auto"/>
          </w:tcPr>
          <w:p w:rsidR="003478BA" w:rsidRPr="00150353" w:rsidRDefault="00F66596" w:rsidP="00D8494A">
            <w:pPr>
              <w:spacing w:after="3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ДТБ </w:t>
            </w:r>
            <w:r w:rsidR="003478BA" w:rsidRPr="00150353">
              <w:rPr>
                <w:rFonts w:ascii="Times New Roman" w:eastAsia="Times New Roman" w:hAnsi="Times New Roman" w:cs="Times New Roman"/>
                <w:sz w:val="28"/>
                <w:szCs w:val="28"/>
              </w:rPr>
              <w:t>дагы неврологиялык синдромдор</w:t>
            </w:r>
          </w:p>
        </w:tc>
        <w:tc>
          <w:tcPr>
            <w:tcW w:w="2614" w:type="dxa"/>
            <w:shd w:val="clear" w:color="auto" w:fill="auto"/>
          </w:tcPr>
          <w:p w:rsidR="003478BA" w:rsidRPr="00150353" w:rsidRDefault="003478BA" w:rsidP="00D8494A">
            <w:pPr>
              <w:spacing w:after="30" w:line="240" w:lineRule="auto"/>
              <w:ind w:right="-187"/>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TCA</w:t>
            </w:r>
            <w:proofErr w:type="gramStart"/>
            <w:r w:rsidRPr="00150353">
              <w:rPr>
                <w:rFonts w:ascii="Times New Roman" w:eastAsia="Times New Roman" w:hAnsi="Times New Roman" w:cs="Times New Roman"/>
                <w:sz w:val="28"/>
                <w:szCs w:val="28"/>
              </w:rPr>
              <w:t>га</w:t>
            </w:r>
            <w:proofErr w:type="gramEnd"/>
            <w:r w:rsidRPr="00150353">
              <w:rPr>
                <w:rFonts w:ascii="Times New Roman" w:eastAsia="Times New Roman" w:hAnsi="Times New Roman" w:cs="Times New Roman"/>
                <w:sz w:val="28"/>
                <w:szCs w:val="28"/>
              </w:rPr>
              <w:t xml:space="preserve"> антителолордун деңгээлинин жогорулашы, n=47</w:t>
            </w:r>
          </w:p>
        </w:tc>
        <w:tc>
          <w:tcPr>
            <w:tcW w:w="2700" w:type="dxa"/>
            <w:shd w:val="clear" w:color="auto" w:fill="auto"/>
          </w:tcPr>
          <w:p w:rsidR="003478BA" w:rsidRPr="00150353" w:rsidRDefault="003478BA" w:rsidP="00D8494A">
            <w:pPr>
              <w:spacing w:after="30" w:line="240" w:lineRule="auto"/>
              <w:ind w:left="-29" w:right="-180"/>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ТПОго антителолордун деңгээлинин жогорулашы, n=46</w:t>
            </w:r>
          </w:p>
        </w:tc>
      </w:tr>
      <w:tr w:rsidR="003478BA" w:rsidRPr="00150353" w:rsidTr="00861DA2">
        <w:trPr>
          <w:trHeight w:val="277"/>
        </w:trPr>
        <w:tc>
          <w:tcPr>
            <w:tcW w:w="3794" w:type="dxa"/>
            <w:vMerge/>
            <w:shd w:val="clear" w:color="auto" w:fill="auto"/>
          </w:tcPr>
          <w:p w:rsidR="003478BA" w:rsidRPr="00150353" w:rsidRDefault="003478BA" w:rsidP="00D8494A">
            <w:pPr>
              <w:spacing w:after="30" w:line="240" w:lineRule="auto"/>
              <w:rPr>
                <w:rFonts w:ascii="Times New Roman" w:eastAsia="Times New Roman" w:hAnsi="Times New Roman" w:cs="Times New Roman"/>
                <w:sz w:val="28"/>
                <w:szCs w:val="28"/>
              </w:rPr>
            </w:pPr>
          </w:p>
        </w:tc>
        <w:tc>
          <w:tcPr>
            <w:tcW w:w="2614" w:type="dxa"/>
            <w:shd w:val="clear" w:color="auto" w:fill="auto"/>
          </w:tcPr>
          <w:p w:rsidR="003478BA" w:rsidRPr="00150353" w:rsidRDefault="00476D4F"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Жыштык</w:t>
            </w:r>
            <w:r w:rsidR="003478BA" w:rsidRPr="00150353">
              <w:rPr>
                <w:rFonts w:ascii="Times New Roman" w:eastAsia="Times New Roman" w:hAnsi="Times New Roman" w:cs="Times New Roman"/>
                <w:sz w:val="28"/>
                <w:szCs w:val="28"/>
              </w:rPr>
              <w:t xml:space="preserve">  n (%)</w:t>
            </w:r>
          </w:p>
        </w:tc>
        <w:tc>
          <w:tcPr>
            <w:tcW w:w="2700" w:type="dxa"/>
            <w:shd w:val="clear" w:color="auto" w:fill="auto"/>
          </w:tcPr>
          <w:p w:rsidR="003478BA" w:rsidRPr="00150353" w:rsidRDefault="00476D4F"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Жыштык</w:t>
            </w:r>
            <w:r w:rsidR="003478BA" w:rsidRPr="00150353">
              <w:rPr>
                <w:rFonts w:ascii="Times New Roman" w:eastAsia="Times New Roman" w:hAnsi="Times New Roman" w:cs="Times New Roman"/>
                <w:sz w:val="28"/>
                <w:szCs w:val="28"/>
              </w:rPr>
              <w:t>,  n (%)</w:t>
            </w:r>
          </w:p>
        </w:tc>
      </w:tr>
      <w:tr w:rsidR="003478BA" w:rsidRPr="00150353" w:rsidTr="00861DA2">
        <w:tc>
          <w:tcPr>
            <w:tcW w:w="3794" w:type="dxa"/>
            <w:shd w:val="clear" w:color="auto" w:fill="auto"/>
          </w:tcPr>
          <w:p w:rsidR="003478BA" w:rsidRPr="00150353" w:rsidRDefault="003478BA" w:rsidP="00D8494A">
            <w:pPr>
              <w:spacing w:after="30" w:line="240" w:lineRule="auto"/>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Неврастения</w:t>
            </w:r>
          </w:p>
        </w:tc>
        <w:tc>
          <w:tcPr>
            <w:tcW w:w="2614" w:type="dxa"/>
            <w:shd w:val="clear" w:color="auto" w:fill="auto"/>
          </w:tcPr>
          <w:p w:rsidR="003478BA" w:rsidRPr="00150353" w:rsidRDefault="003478BA"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42(89,3)</w:t>
            </w:r>
          </w:p>
        </w:tc>
        <w:tc>
          <w:tcPr>
            <w:tcW w:w="2700" w:type="dxa"/>
            <w:shd w:val="clear" w:color="auto" w:fill="auto"/>
          </w:tcPr>
          <w:p w:rsidR="003478BA" w:rsidRPr="00150353" w:rsidRDefault="003478BA"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35(76,0)</w:t>
            </w:r>
          </w:p>
        </w:tc>
      </w:tr>
      <w:tr w:rsidR="003478BA" w:rsidRPr="00150353" w:rsidTr="00861DA2">
        <w:tc>
          <w:tcPr>
            <w:tcW w:w="3794" w:type="dxa"/>
            <w:shd w:val="clear" w:color="auto" w:fill="auto"/>
          </w:tcPr>
          <w:p w:rsidR="003478BA" w:rsidRPr="00150353" w:rsidRDefault="003478BA" w:rsidP="00D8494A">
            <w:pPr>
              <w:spacing w:after="30" w:line="240" w:lineRule="auto"/>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Панические атаки</w:t>
            </w:r>
          </w:p>
        </w:tc>
        <w:tc>
          <w:tcPr>
            <w:tcW w:w="2614" w:type="dxa"/>
            <w:shd w:val="clear" w:color="auto" w:fill="auto"/>
          </w:tcPr>
          <w:p w:rsidR="003478BA" w:rsidRPr="00150353" w:rsidRDefault="003478BA"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9(19,1)</w:t>
            </w:r>
          </w:p>
        </w:tc>
        <w:tc>
          <w:tcPr>
            <w:tcW w:w="2700" w:type="dxa"/>
            <w:shd w:val="clear" w:color="auto" w:fill="auto"/>
          </w:tcPr>
          <w:p w:rsidR="003478BA" w:rsidRPr="00150353" w:rsidRDefault="003478BA"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6 (13,0)</w:t>
            </w:r>
          </w:p>
        </w:tc>
      </w:tr>
      <w:tr w:rsidR="003478BA" w:rsidRPr="00150353" w:rsidTr="00861DA2">
        <w:tc>
          <w:tcPr>
            <w:tcW w:w="3794" w:type="dxa"/>
            <w:shd w:val="clear" w:color="auto" w:fill="auto"/>
          </w:tcPr>
          <w:p w:rsidR="003478BA" w:rsidRPr="00150353" w:rsidRDefault="003478BA" w:rsidP="00D8494A">
            <w:pPr>
              <w:spacing w:after="30" w:line="240" w:lineRule="auto"/>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Энцефалопатия</w:t>
            </w:r>
          </w:p>
        </w:tc>
        <w:tc>
          <w:tcPr>
            <w:tcW w:w="2614" w:type="dxa"/>
            <w:shd w:val="clear" w:color="auto" w:fill="auto"/>
          </w:tcPr>
          <w:p w:rsidR="003478BA" w:rsidRPr="00150353" w:rsidRDefault="003478BA"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34(72,3)</w:t>
            </w:r>
          </w:p>
        </w:tc>
        <w:tc>
          <w:tcPr>
            <w:tcW w:w="2700" w:type="dxa"/>
            <w:shd w:val="clear" w:color="auto" w:fill="auto"/>
          </w:tcPr>
          <w:p w:rsidR="003478BA" w:rsidRPr="00150353" w:rsidRDefault="003478BA"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21(45,6)</w:t>
            </w:r>
          </w:p>
        </w:tc>
      </w:tr>
      <w:tr w:rsidR="003478BA" w:rsidRPr="00150353" w:rsidTr="00861DA2">
        <w:tc>
          <w:tcPr>
            <w:tcW w:w="3794" w:type="dxa"/>
            <w:shd w:val="clear" w:color="auto" w:fill="auto"/>
          </w:tcPr>
          <w:p w:rsidR="003478BA" w:rsidRPr="00150353" w:rsidRDefault="003478BA" w:rsidP="00D8494A">
            <w:pPr>
              <w:spacing w:after="30" w:line="240" w:lineRule="auto"/>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Миопатия</w:t>
            </w:r>
          </w:p>
        </w:tc>
        <w:tc>
          <w:tcPr>
            <w:tcW w:w="2614" w:type="dxa"/>
            <w:shd w:val="clear" w:color="auto" w:fill="auto"/>
          </w:tcPr>
          <w:p w:rsidR="003478BA" w:rsidRPr="00150353" w:rsidRDefault="003478BA"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30(63,8)</w:t>
            </w:r>
          </w:p>
        </w:tc>
        <w:tc>
          <w:tcPr>
            <w:tcW w:w="2700" w:type="dxa"/>
            <w:shd w:val="clear" w:color="auto" w:fill="auto"/>
          </w:tcPr>
          <w:p w:rsidR="003478BA" w:rsidRPr="00150353" w:rsidRDefault="003478BA"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23(50,0)</w:t>
            </w:r>
          </w:p>
        </w:tc>
      </w:tr>
      <w:tr w:rsidR="003478BA" w:rsidRPr="00150353" w:rsidTr="00861DA2">
        <w:tc>
          <w:tcPr>
            <w:tcW w:w="3794" w:type="dxa"/>
            <w:shd w:val="clear" w:color="auto" w:fill="auto"/>
          </w:tcPr>
          <w:p w:rsidR="003478BA" w:rsidRPr="00150353" w:rsidRDefault="003478BA" w:rsidP="00D8494A">
            <w:pPr>
              <w:spacing w:after="30" w:line="240" w:lineRule="auto"/>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Миастеноподобный синдром</w:t>
            </w:r>
          </w:p>
        </w:tc>
        <w:tc>
          <w:tcPr>
            <w:tcW w:w="2614" w:type="dxa"/>
            <w:shd w:val="clear" w:color="auto" w:fill="auto"/>
          </w:tcPr>
          <w:p w:rsidR="003478BA" w:rsidRPr="00150353" w:rsidRDefault="003478BA"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45(95,7)</w:t>
            </w:r>
          </w:p>
        </w:tc>
        <w:tc>
          <w:tcPr>
            <w:tcW w:w="2700" w:type="dxa"/>
            <w:shd w:val="clear" w:color="auto" w:fill="auto"/>
          </w:tcPr>
          <w:p w:rsidR="003478BA" w:rsidRPr="00150353" w:rsidRDefault="003478BA"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31(67,3)</w:t>
            </w:r>
          </w:p>
        </w:tc>
      </w:tr>
      <w:tr w:rsidR="003478BA" w:rsidRPr="00150353" w:rsidTr="00861DA2">
        <w:tc>
          <w:tcPr>
            <w:tcW w:w="3794" w:type="dxa"/>
            <w:shd w:val="clear" w:color="auto" w:fill="auto"/>
          </w:tcPr>
          <w:p w:rsidR="003478BA" w:rsidRPr="00150353" w:rsidRDefault="003478BA" w:rsidP="00D8494A">
            <w:pPr>
              <w:spacing w:after="30" w:line="240" w:lineRule="auto"/>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Туннельные нейропатии</w:t>
            </w:r>
          </w:p>
        </w:tc>
        <w:tc>
          <w:tcPr>
            <w:tcW w:w="2614" w:type="dxa"/>
            <w:shd w:val="clear" w:color="auto" w:fill="auto"/>
          </w:tcPr>
          <w:p w:rsidR="003478BA" w:rsidRPr="00150353" w:rsidRDefault="003478BA"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20(42,5)</w:t>
            </w:r>
          </w:p>
        </w:tc>
        <w:tc>
          <w:tcPr>
            <w:tcW w:w="2700" w:type="dxa"/>
            <w:shd w:val="clear" w:color="auto" w:fill="auto"/>
          </w:tcPr>
          <w:p w:rsidR="003478BA" w:rsidRPr="00150353" w:rsidRDefault="003478BA"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14(30,4)</w:t>
            </w:r>
          </w:p>
        </w:tc>
      </w:tr>
      <w:tr w:rsidR="003478BA" w:rsidRPr="00150353" w:rsidTr="00861DA2">
        <w:tc>
          <w:tcPr>
            <w:tcW w:w="3794" w:type="dxa"/>
            <w:shd w:val="clear" w:color="auto" w:fill="auto"/>
          </w:tcPr>
          <w:p w:rsidR="003478BA" w:rsidRPr="00150353" w:rsidRDefault="003478BA" w:rsidP="00D8494A">
            <w:pPr>
              <w:spacing w:after="30" w:line="240" w:lineRule="auto"/>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Полинейропатия</w:t>
            </w:r>
          </w:p>
        </w:tc>
        <w:tc>
          <w:tcPr>
            <w:tcW w:w="2614" w:type="dxa"/>
            <w:shd w:val="clear" w:color="auto" w:fill="auto"/>
          </w:tcPr>
          <w:p w:rsidR="003478BA" w:rsidRPr="00150353" w:rsidRDefault="003478BA"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34(74,4)</w:t>
            </w:r>
          </w:p>
        </w:tc>
        <w:tc>
          <w:tcPr>
            <w:tcW w:w="2700" w:type="dxa"/>
            <w:shd w:val="clear" w:color="auto" w:fill="auto"/>
          </w:tcPr>
          <w:p w:rsidR="003478BA" w:rsidRPr="00150353" w:rsidRDefault="003478BA"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26(56,5)</w:t>
            </w:r>
          </w:p>
        </w:tc>
      </w:tr>
      <w:tr w:rsidR="003478BA" w:rsidRPr="00150353" w:rsidTr="00861DA2">
        <w:tc>
          <w:tcPr>
            <w:tcW w:w="3794" w:type="dxa"/>
            <w:vMerge w:val="restart"/>
            <w:shd w:val="clear" w:color="auto" w:fill="auto"/>
            <w:vAlign w:val="center"/>
          </w:tcPr>
          <w:p w:rsidR="003478BA" w:rsidRPr="00150353" w:rsidRDefault="003478BA"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ПГ</w:t>
            </w:r>
            <w:r w:rsidR="00F66596">
              <w:rPr>
                <w:rFonts w:ascii="Times New Roman" w:eastAsia="Times New Roman" w:hAnsi="Times New Roman" w:cs="Times New Roman"/>
                <w:sz w:val="28"/>
                <w:szCs w:val="28"/>
              </w:rPr>
              <w:t xml:space="preserve"> </w:t>
            </w:r>
            <w:r w:rsidRPr="00150353">
              <w:rPr>
                <w:rFonts w:ascii="Times New Roman" w:eastAsia="Times New Roman" w:hAnsi="Times New Roman" w:cs="Times New Roman"/>
                <w:sz w:val="28"/>
                <w:szCs w:val="28"/>
              </w:rPr>
              <w:t>дагы неврологиялык синдромдор</w:t>
            </w:r>
          </w:p>
        </w:tc>
        <w:tc>
          <w:tcPr>
            <w:tcW w:w="2614" w:type="dxa"/>
            <w:shd w:val="clear" w:color="auto" w:fill="auto"/>
          </w:tcPr>
          <w:p w:rsidR="003478BA" w:rsidRPr="00150353" w:rsidRDefault="00476D4F" w:rsidP="00F66596">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 xml:space="preserve">ТПОго антителолордун деңгээлинин жогорулашы </w:t>
            </w:r>
            <w:r w:rsidR="00F66596">
              <w:t xml:space="preserve"> </w:t>
            </w:r>
            <w:r w:rsidR="00F66596" w:rsidRPr="00F66596">
              <w:rPr>
                <w:rFonts w:ascii="Times New Roman" w:eastAsia="Times New Roman" w:hAnsi="Times New Roman" w:cs="Times New Roman"/>
                <w:sz w:val="28"/>
                <w:szCs w:val="28"/>
              </w:rPr>
              <w:t>МЕ/мл</w:t>
            </w:r>
            <w:r w:rsidRPr="00150353">
              <w:rPr>
                <w:rFonts w:ascii="Times New Roman" w:eastAsia="Times New Roman" w:hAnsi="Times New Roman" w:cs="Times New Roman"/>
                <w:sz w:val="28"/>
                <w:szCs w:val="28"/>
              </w:rPr>
              <w:t>, n=44</w:t>
            </w:r>
          </w:p>
        </w:tc>
        <w:tc>
          <w:tcPr>
            <w:tcW w:w="2700" w:type="dxa"/>
            <w:shd w:val="clear" w:color="auto" w:fill="auto"/>
          </w:tcPr>
          <w:p w:rsidR="003478BA" w:rsidRPr="00150353" w:rsidRDefault="00476D4F" w:rsidP="00F66596">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 xml:space="preserve">ТГга антителолордун деңгээлинин жогорулашы, </w:t>
            </w:r>
            <w:r w:rsidR="00F66596">
              <w:t xml:space="preserve"> </w:t>
            </w:r>
            <w:r w:rsidR="00F66596" w:rsidRPr="00F66596">
              <w:rPr>
                <w:rFonts w:ascii="Times New Roman" w:eastAsia="Times New Roman" w:hAnsi="Times New Roman" w:cs="Times New Roman"/>
                <w:sz w:val="28"/>
                <w:szCs w:val="28"/>
              </w:rPr>
              <w:t>МЕ/мл</w:t>
            </w:r>
            <w:r w:rsidR="00F66596">
              <w:rPr>
                <w:rFonts w:ascii="Times New Roman" w:eastAsia="Times New Roman" w:hAnsi="Times New Roman" w:cs="Times New Roman"/>
                <w:sz w:val="28"/>
                <w:szCs w:val="28"/>
              </w:rPr>
              <w:t>,</w:t>
            </w:r>
            <w:r w:rsidR="00F66596" w:rsidRPr="00F66596">
              <w:rPr>
                <w:rFonts w:ascii="Times New Roman" w:eastAsia="Times New Roman" w:hAnsi="Times New Roman" w:cs="Times New Roman"/>
                <w:sz w:val="28"/>
                <w:szCs w:val="28"/>
              </w:rPr>
              <w:t xml:space="preserve"> </w:t>
            </w:r>
            <w:r w:rsidRPr="00150353">
              <w:rPr>
                <w:rFonts w:ascii="Times New Roman" w:eastAsia="Times New Roman" w:hAnsi="Times New Roman" w:cs="Times New Roman"/>
                <w:sz w:val="28"/>
                <w:szCs w:val="28"/>
              </w:rPr>
              <w:t>n=43</w:t>
            </w:r>
          </w:p>
        </w:tc>
      </w:tr>
      <w:tr w:rsidR="003478BA" w:rsidRPr="00150353" w:rsidTr="00861DA2">
        <w:tc>
          <w:tcPr>
            <w:tcW w:w="3794" w:type="dxa"/>
            <w:vMerge/>
            <w:shd w:val="clear" w:color="auto" w:fill="auto"/>
            <w:vAlign w:val="center"/>
          </w:tcPr>
          <w:p w:rsidR="003478BA" w:rsidRPr="00150353" w:rsidRDefault="003478BA" w:rsidP="00D8494A">
            <w:pPr>
              <w:spacing w:after="30" w:line="240" w:lineRule="auto"/>
              <w:jc w:val="center"/>
              <w:rPr>
                <w:rFonts w:ascii="Times New Roman" w:eastAsia="Times New Roman" w:hAnsi="Times New Roman" w:cs="Times New Roman"/>
                <w:sz w:val="28"/>
                <w:szCs w:val="28"/>
              </w:rPr>
            </w:pPr>
          </w:p>
        </w:tc>
        <w:tc>
          <w:tcPr>
            <w:tcW w:w="2614" w:type="dxa"/>
            <w:shd w:val="clear" w:color="auto" w:fill="auto"/>
          </w:tcPr>
          <w:p w:rsidR="003478BA" w:rsidRPr="00150353" w:rsidRDefault="00F66596" w:rsidP="00D8494A">
            <w:pPr>
              <w:spacing w:after="30" w:line="240" w:lineRule="auto"/>
              <w:jc w:val="center"/>
              <w:rPr>
                <w:rFonts w:ascii="Times New Roman" w:eastAsia="Times New Roman" w:hAnsi="Times New Roman" w:cs="Times New Roman"/>
                <w:sz w:val="28"/>
                <w:szCs w:val="28"/>
              </w:rPr>
            </w:pPr>
            <w:r w:rsidRPr="00F66596">
              <w:rPr>
                <w:rFonts w:ascii="Times New Roman" w:eastAsia="Times New Roman" w:hAnsi="Times New Roman" w:cs="Times New Roman"/>
                <w:sz w:val="28"/>
                <w:szCs w:val="28"/>
              </w:rPr>
              <w:t>Жыштык</w:t>
            </w:r>
            <w:r w:rsidR="003478BA" w:rsidRPr="00150353">
              <w:rPr>
                <w:rFonts w:ascii="Times New Roman" w:eastAsia="Times New Roman" w:hAnsi="Times New Roman" w:cs="Times New Roman"/>
                <w:sz w:val="28"/>
                <w:szCs w:val="28"/>
              </w:rPr>
              <w:t>, n (%)</w:t>
            </w:r>
          </w:p>
        </w:tc>
        <w:tc>
          <w:tcPr>
            <w:tcW w:w="2700" w:type="dxa"/>
            <w:shd w:val="clear" w:color="auto" w:fill="auto"/>
          </w:tcPr>
          <w:p w:rsidR="003478BA" w:rsidRPr="00150353" w:rsidRDefault="00F66596" w:rsidP="00F66596">
            <w:pPr>
              <w:spacing w:after="30" w:line="240" w:lineRule="auto"/>
              <w:jc w:val="center"/>
              <w:rPr>
                <w:rFonts w:ascii="Times New Roman" w:eastAsia="Times New Roman" w:hAnsi="Times New Roman" w:cs="Times New Roman"/>
                <w:sz w:val="28"/>
                <w:szCs w:val="28"/>
              </w:rPr>
            </w:pPr>
            <w:r w:rsidRPr="00F66596">
              <w:rPr>
                <w:rFonts w:ascii="Times New Roman" w:eastAsia="Times New Roman" w:hAnsi="Times New Roman" w:cs="Times New Roman"/>
                <w:sz w:val="28"/>
                <w:szCs w:val="28"/>
              </w:rPr>
              <w:t>Жыштык</w:t>
            </w:r>
            <w:r w:rsidR="003478BA" w:rsidRPr="00150353">
              <w:rPr>
                <w:rFonts w:ascii="Times New Roman" w:eastAsia="Times New Roman" w:hAnsi="Times New Roman" w:cs="Times New Roman"/>
                <w:sz w:val="28"/>
                <w:szCs w:val="28"/>
              </w:rPr>
              <w:t>, n (%)</w:t>
            </w:r>
          </w:p>
        </w:tc>
      </w:tr>
      <w:tr w:rsidR="003478BA" w:rsidRPr="00150353" w:rsidTr="00861DA2">
        <w:tc>
          <w:tcPr>
            <w:tcW w:w="3794" w:type="dxa"/>
            <w:shd w:val="clear" w:color="auto" w:fill="auto"/>
          </w:tcPr>
          <w:p w:rsidR="003478BA" w:rsidRPr="00150353" w:rsidRDefault="003478BA" w:rsidP="00D8494A">
            <w:pPr>
              <w:spacing w:after="30" w:line="240" w:lineRule="auto"/>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Энцефалопатия</w:t>
            </w:r>
          </w:p>
        </w:tc>
        <w:tc>
          <w:tcPr>
            <w:tcW w:w="2614" w:type="dxa"/>
            <w:shd w:val="clear" w:color="auto" w:fill="auto"/>
          </w:tcPr>
          <w:p w:rsidR="003478BA" w:rsidRPr="00150353" w:rsidRDefault="003478BA"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21(47,7)</w:t>
            </w:r>
          </w:p>
        </w:tc>
        <w:tc>
          <w:tcPr>
            <w:tcW w:w="2700" w:type="dxa"/>
            <w:shd w:val="clear" w:color="auto" w:fill="auto"/>
          </w:tcPr>
          <w:p w:rsidR="003478BA" w:rsidRPr="00150353" w:rsidRDefault="003478BA"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20(46,5)</w:t>
            </w:r>
          </w:p>
        </w:tc>
      </w:tr>
      <w:tr w:rsidR="003478BA" w:rsidRPr="00150353" w:rsidTr="00861DA2">
        <w:tc>
          <w:tcPr>
            <w:tcW w:w="3794" w:type="dxa"/>
            <w:shd w:val="clear" w:color="auto" w:fill="auto"/>
          </w:tcPr>
          <w:p w:rsidR="003478BA" w:rsidRPr="00150353" w:rsidRDefault="003478BA" w:rsidP="00D8494A">
            <w:pPr>
              <w:spacing w:after="30" w:line="240" w:lineRule="auto"/>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Панические атаки</w:t>
            </w:r>
          </w:p>
        </w:tc>
        <w:tc>
          <w:tcPr>
            <w:tcW w:w="2614" w:type="dxa"/>
            <w:shd w:val="clear" w:color="auto" w:fill="auto"/>
          </w:tcPr>
          <w:p w:rsidR="003478BA" w:rsidRPr="00150353" w:rsidRDefault="003478BA"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8(18,2)</w:t>
            </w:r>
          </w:p>
        </w:tc>
        <w:tc>
          <w:tcPr>
            <w:tcW w:w="2700" w:type="dxa"/>
            <w:shd w:val="clear" w:color="auto" w:fill="auto"/>
          </w:tcPr>
          <w:p w:rsidR="003478BA" w:rsidRPr="00150353" w:rsidRDefault="003478BA"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6(13,9)</w:t>
            </w:r>
          </w:p>
        </w:tc>
      </w:tr>
      <w:tr w:rsidR="003478BA" w:rsidRPr="00150353" w:rsidTr="00861DA2">
        <w:tc>
          <w:tcPr>
            <w:tcW w:w="3794" w:type="dxa"/>
            <w:shd w:val="clear" w:color="auto" w:fill="auto"/>
          </w:tcPr>
          <w:p w:rsidR="003478BA" w:rsidRPr="00150353" w:rsidRDefault="003478BA" w:rsidP="00D8494A">
            <w:pPr>
              <w:spacing w:after="30" w:line="240" w:lineRule="auto"/>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Астенодепрессивный синдром</w:t>
            </w:r>
          </w:p>
        </w:tc>
        <w:tc>
          <w:tcPr>
            <w:tcW w:w="2614" w:type="dxa"/>
            <w:shd w:val="clear" w:color="auto" w:fill="auto"/>
          </w:tcPr>
          <w:p w:rsidR="003478BA" w:rsidRPr="00150353" w:rsidRDefault="003478BA"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30(68,2)</w:t>
            </w:r>
          </w:p>
        </w:tc>
        <w:tc>
          <w:tcPr>
            <w:tcW w:w="2700" w:type="dxa"/>
            <w:shd w:val="clear" w:color="auto" w:fill="auto"/>
          </w:tcPr>
          <w:p w:rsidR="003478BA" w:rsidRPr="00150353" w:rsidRDefault="003478BA"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28(65,1)</w:t>
            </w:r>
          </w:p>
        </w:tc>
      </w:tr>
      <w:tr w:rsidR="003478BA" w:rsidRPr="00150353" w:rsidTr="00861DA2">
        <w:tc>
          <w:tcPr>
            <w:tcW w:w="3794" w:type="dxa"/>
            <w:shd w:val="clear" w:color="auto" w:fill="auto"/>
          </w:tcPr>
          <w:p w:rsidR="003478BA" w:rsidRPr="00150353" w:rsidRDefault="003478BA" w:rsidP="00D8494A">
            <w:pPr>
              <w:spacing w:after="30" w:line="240" w:lineRule="auto"/>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Миопатия</w:t>
            </w:r>
          </w:p>
        </w:tc>
        <w:tc>
          <w:tcPr>
            <w:tcW w:w="2614" w:type="dxa"/>
            <w:shd w:val="clear" w:color="auto" w:fill="auto"/>
          </w:tcPr>
          <w:p w:rsidR="003478BA" w:rsidRPr="00150353" w:rsidRDefault="003478BA"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25(56,8)</w:t>
            </w:r>
          </w:p>
        </w:tc>
        <w:tc>
          <w:tcPr>
            <w:tcW w:w="2700" w:type="dxa"/>
            <w:shd w:val="clear" w:color="auto" w:fill="auto"/>
          </w:tcPr>
          <w:p w:rsidR="003478BA" w:rsidRPr="00150353" w:rsidRDefault="003478BA"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22(51,1)</w:t>
            </w:r>
          </w:p>
        </w:tc>
      </w:tr>
      <w:tr w:rsidR="003478BA" w:rsidRPr="00150353" w:rsidTr="00861DA2">
        <w:tc>
          <w:tcPr>
            <w:tcW w:w="3794" w:type="dxa"/>
            <w:shd w:val="clear" w:color="auto" w:fill="auto"/>
          </w:tcPr>
          <w:p w:rsidR="003478BA" w:rsidRPr="00150353" w:rsidRDefault="003478BA" w:rsidP="00D8494A">
            <w:pPr>
              <w:spacing w:after="30" w:line="240" w:lineRule="auto"/>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Туннельные нейропатии</w:t>
            </w:r>
          </w:p>
        </w:tc>
        <w:tc>
          <w:tcPr>
            <w:tcW w:w="2614" w:type="dxa"/>
            <w:shd w:val="clear" w:color="auto" w:fill="auto"/>
          </w:tcPr>
          <w:p w:rsidR="003478BA" w:rsidRPr="00150353" w:rsidRDefault="003478BA"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14(31,8)</w:t>
            </w:r>
          </w:p>
        </w:tc>
        <w:tc>
          <w:tcPr>
            <w:tcW w:w="2700" w:type="dxa"/>
            <w:shd w:val="clear" w:color="auto" w:fill="auto"/>
          </w:tcPr>
          <w:p w:rsidR="003478BA" w:rsidRPr="00150353" w:rsidRDefault="003478BA"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11(25,5)</w:t>
            </w:r>
          </w:p>
        </w:tc>
      </w:tr>
      <w:tr w:rsidR="003478BA" w:rsidRPr="00150353" w:rsidTr="00861DA2">
        <w:tc>
          <w:tcPr>
            <w:tcW w:w="3794" w:type="dxa"/>
            <w:shd w:val="clear" w:color="auto" w:fill="auto"/>
          </w:tcPr>
          <w:p w:rsidR="003478BA" w:rsidRPr="00150353" w:rsidRDefault="003478BA" w:rsidP="00D8494A">
            <w:pPr>
              <w:spacing w:after="30" w:line="240" w:lineRule="auto"/>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 xml:space="preserve"> Полинейропатия</w:t>
            </w:r>
          </w:p>
        </w:tc>
        <w:tc>
          <w:tcPr>
            <w:tcW w:w="2614" w:type="dxa"/>
            <w:shd w:val="clear" w:color="auto" w:fill="auto"/>
          </w:tcPr>
          <w:p w:rsidR="003478BA" w:rsidRPr="00150353" w:rsidRDefault="003478BA"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26(59,0)</w:t>
            </w:r>
          </w:p>
        </w:tc>
        <w:tc>
          <w:tcPr>
            <w:tcW w:w="2700" w:type="dxa"/>
            <w:shd w:val="clear" w:color="auto" w:fill="auto"/>
          </w:tcPr>
          <w:p w:rsidR="003478BA" w:rsidRPr="00150353" w:rsidRDefault="003478BA"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24(55,8)</w:t>
            </w:r>
          </w:p>
        </w:tc>
      </w:tr>
      <w:tr w:rsidR="003478BA" w:rsidRPr="00150353" w:rsidTr="00861DA2">
        <w:tc>
          <w:tcPr>
            <w:tcW w:w="3794" w:type="dxa"/>
            <w:shd w:val="clear" w:color="auto" w:fill="auto"/>
          </w:tcPr>
          <w:p w:rsidR="003478BA" w:rsidRPr="00150353" w:rsidRDefault="003478BA" w:rsidP="00D8494A">
            <w:pPr>
              <w:spacing w:after="30" w:line="240" w:lineRule="auto"/>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Миастеноподобный синдром</w:t>
            </w:r>
          </w:p>
        </w:tc>
        <w:tc>
          <w:tcPr>
            <w:tcW w:w="2614" w:type="dxa"/>
            <w:shd w:val="clear" w:color="auto" w:fill="auto"/>
          </w:tcPr>
          <w:p w:rsidR="003478BA" w:rsidRPr="00150353" w:rsidRDefault="003478BA"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17(38,6)</w:t>
            </w:r>
          </w:p>
        </w:tc>
        <w:tc>
          <w:tcPr>
            <w:tcW w:w="2700" w:type="dxa"/>
            <w:shd w:val="clear" w:color="auto" w:fill="auto"/>
          </w:tcPr>
          <w:p w:rsidR="003478BA" w:rsidRPr="00150353" w:rsidRDefault="003478BA"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15(34,8)</w:t>
            </w:r>
          </w:p>
        </w:tc>
      </w:tr>
    </w:tbl>
    <w:p w:rsidR="003478BA" w:rsidRPr="00150353" w:rsidRDefault="003478BA" w:rsidP="00D8494A">
      <w:pPr>
        <w:spacing w:after="30" w:line="240" w:lineRule="auto"/>
        <w:rPr>
          <w:rFonts w:ascii="Times New Roman" w:eastAsia="Times New Roman" w:hAnsi="Times New Roman" w:cs="Times New Roman"/>
          <w:sz w:val="28"/>
          <w:szCs w:val="28"/>
        </w:rPr>
      </w:pPr>
    </w:p>
    <w:p w:rsidR="00D469E6" w:rsidRDefault="00476D4F" w:rsidP="00D469E6">
      <w:pPr>
        <w:spacing w:after="30"/>
        <w:jc w:val="both"/>
        <w:rPr>
          <w:rFonts w:ascii="Times New Roman" w:hAnsi="Times New Roman" w:cs="Times New Roman"/>
          <w:sz w:val="28"/>
          <w:szCs w:val="28"/>
        </w:rPr>
      </w:pPr>
      <w:r w:rsidRPr="00150353">
        <w:rPr>
          <w:rFonts w:ascii="Times New Roman" w:hAnsi="Times New Roman" w:cs="Times New Roman"/>
          <w:sz w:val="28"/>
          <w:szCs w:val="28"/>
        </w:rPr>
        <w:lastRenderedPageBreak/>
        <w:t>Нейрологиялык синдромдордун ката</w:t>
      </w:r>
      <w:r w:rsidR="00D469E6">
        <w:rPr>
          <w:rFonts w:ascii="Times New Roman" w:hAnsi="Times New Roman" w:cs="Times New Roman"/>
          <w:sz w:val="28"/>
          <w:szCs w:val="28"/>
        </w:rPr>
        <w:t>алдыгы ПГ менен ооруган бейтаптарда TП</w:t>
      </w:r>
      <w:r w:rsidRPr="00150353">
        <w:rPr>
          <w:rFonts w:ascii="Times New Roman" w:hAnsi="Times New Roman" w:cs="Times New Roman"/>
          <w:sz w:val="28"/>
          <w:szCs w:val="28"/>
        </w:rPr>
        <w:t>O үчүн антителолордун деңгээли жогору болгон бейтаптардын тобуна караганда көбү</w:t>
      </w:r>
      <w:proofErr w:type="gramStart"/>
      <w:r w:rsidRPr="00150353">
        <w:rPr>
          <w:rFonts w:ascii="Times New Roman" w:hAnsi="Times New Roman" w:cs="Times New Roman"/>
          <w:sz w:val="28"/>
          <w:szCs w:val="28"/>
        </w:rPr>
        <w:t>р</w:t>
      </w:r>
      <w:proofErr w:type="gramEnd"/>
      <w:r w:rsidRPr="00150353">
        <w:rPr>
          <w:rFonts w:ascii="Times New Roman" w:hAnsi="Times New Roman" w:cs="Times New Roman"/>
          <w:sz w:val="28"/>
          <w:szCs w:val="28"/>
        </w:rPr>
        <w:t>өөк таралган; алар, тагыраак айтканда, неврологиялык синдромдордун пайда болуусунун жана/же жыштыгынын күчөшү түрүндөгү борбордук жана перифериялык нерв системаларына зыян келтирген. Вегетативдик дистония синдромун аныктоо үчүн эмоционалдык-вегетативдик бузулуулар үчүн скринингдик система колдонулган, 25 баллдан ашкан ба</w:t>
      </w:r>
      <w:r w:rsidR="00D469E6">
        <w:rPr>
          <w:rFonts w:ascii="Times New Roman" w:hAnsi="Times New Roman" w:cs="Times New Roman"/>
          <w:sz w:val="28"/>
          <w:szCs w:val="28"/>
        </w:rPr>
        <w:t>лл СВД  катары кабыл алынган. Д</w:t>
      </w:r>
      <w:proofErr w:type="gramStart"/>
      <w:r w:rsidR="00D469E6">
        <w:rPr>
          <w:rFonts w:ascii="Times New Roman" w:hAnsi="Times New Roman" w:cs="Times New Roman"/>
          <w:sz w:val="28"/>
          <w:szCs w:val="28"/>
        </w:rPr>
        <w:t>T</w:t>
      </w:r>
      <w:proofErr w:type="gramEnd"/>
      <w:r w:rsidR="00D469E6">
        <w:rPr>
          <w:rFonts w:ascii="Times New Roman" w:hAnsi="Times New Roman" w:cs="Times New Roman"/>
          <w:sz w:val="28"/>
          <w:szCs w:val="28"/>
        </w:rPr>
        <w:t>Б</w:t>
      </w:r>
      <w:r w:rsidRPr="00150353">
        <w:rPr>
          <w:rFonts w:ascii="Times New Roman" w:hAnsi="Times New Roman" w:cs="Times New Roman"/>
          <w:sz w:val="28"/>
          <w:szCs w:val="28"/>
        </w:rPr>
        <w:t xml:space="preserve"> менен ооругандардын жалпы баллы 66±1,20 болуп, СВД</w:t>
      </w:r>
      <w:r w:rsidR="00D469E6">
        <w:rPr>
          <w:rFonts w:ascii="Times New Roman" w:hAnsi="Times New Roman" w:cs="Times New Roman"/>
          <w:sz w:val="28"/>
          <w:szCs w:val="28"/>
        </w:rPr>
        <w:t xml:space="preserve"> </w:t>
      </w:r>
      <w:r w:rsidRPr="00150353">
        <w:rPr>
          <w:rFonts w:ascii="Times New Roman" w:hAnsi="Times New Roman" w:cs="Times New Roman"/>
          <w:sz w:val="28"/>
          <w:szCs w:val="28"/>
        </w:rPr>
        <w:t>нын белгилүү дар</w:t>
      </w:r>
      <w:r w:rsidR="00D469E6">
        <w:rPr>
          <w:rFonts w:ascii="Times New Roman" w:hAnsi="Times New Roman" w:cs="Times New Roman"/>
          <w:sz w:val="28"/>
          <w:szCs w:val="28"/>
        </w:rPr>
        <w:t>ажасына туура келген. Демек, ДТБ</w:t>
      </w:r>
      <w:r w:rsidRPr="00150353">
        <w:rPr>
          <w:rFonts w:ascii="Times New Roman" w:hAnsi="Times New Roman" w:cs="Times New Roman"/>
          <w:sz w:val="28"/>
          <w:szCs w:val="28"/>
        </w:rPr>
        <w:t xml:space="preserve"> менен, анык симпатикалык тондун бузулушу. Вегетативдик реактивдүүлүктү</w:t>
      </w:r>
      <w:r w:rsidR="00D469E6">
        <w:rPr>
          <w:rFonts w:ascii="Times New Roman" w:hAnsi="Times New Roman" w:cs="Times New Roman"/>
          <w:sz w:val="28"/>
          <w:szCs w:val="28"/>
        </w:rPr>
        <w:t xml:space="preserve"> изилдөө көрсөткөндөй, ДТБ</w:t>
      </w:r>
      <w:r w:rsidRPr="00150353">
        <w:rPr>
          <w:rFonts w:ascii="Times New Roman" w:hAnsi="Times New Roman" w:cs="Times New Roman"/>
          <w:sz w:val="28"/>
          <w:szCs w:val="28"/>
        </w:rPr>
        <w:t xml:space="preserve"> менен ооруган бейтаптарда жү</w:t>
      </w:r>
      <w:proofErr w:type="gramStart"/>
      <w:r w:rsidRPr="00150353">
        <w:rPr>
          <w:rFonts w:ascii="Times New Roman" w:hAnsi="Times New Roman" w:cs="Times New Roman"/>
          <w:sz w:val="28"/>
          <w:szCs w:val="28"/>
        </w:rPr>
        <w:t>р</w:t>
      </w:r>
      <w:proofErr w:type="gramEnd"/>
      <w:r w:rsidRPr="00150353">
        <w:rPr>
          <w:rFonts w:ascii="Times New Roman" w:hAnsi="Times New Roman" w:cs="Times New Roman"/>
          <w:sz w:val="28"/>
          <w:szCs w:val="28"/>
        </w:rPr>
        <w:t>өктүн кагышынын бир аз басаңдашы мүнөтүнө 5,2 ± 0,20, алсыз басаңдоо вегетативдик реактивдүүлүктүн төмөндөшүн билд</w:t>
      </w:r>
      <w:r w:rsidR="00D469E6">
        <w:rPr>
          <w:rFonts w:ascii="Times New Roman" w:hAnsi="Times New Roman" w:cs="Times New Roman"/>
          <w:sz w:val="28"/>
          <w:szCs w:val="28"/>
        </w:rPr>
        <w:t xml:space="preserve">ирет (симпатикалык реакция) </w:t>
      </w:r>
      <w:r w:rsidR="00D469E6" w:rsidRPr="00150353">
        <w:rPr>
          <w:rFonts w:ascii="Times New Roman" w:hAnsi="Times New Roman" w:cs="Times New Roman"/>
          <w:sz w:val="28"/>
          <w:szCs w:val="28"/>
        </w:rPr>
        <w:t>(таблица3.5</w:t>
      </w:r>
      <w:r w:rsidR="00D469E6">
        <w:rPr>
          <w:rFonts w:ascii="Times New Roman" w:hAnsi="Times New Roman" w:cs="Times New Roman"/>
          <w:sz w:val="28"/>
          <w:szCs w:val="28"/>
        </w:rPr>
        <w:t>)</w:t>
      </w:r>
    </w:p>
    <w:p w:rsidR="00A43C2D" w:rsidRPr="00150353" w:rsidRDefault="00476D4F" w:rsidP="00D469E6">
      <w:pPr>
        <w:spacing w:after="30"/>
        <w:jc w:val="both"/>
        <w:rPr>
          <w:rFonts w:ascii="Times New Roman" w:hAnsi="Times New Roman" w:cs="Times New Roman"/>
          <w:sz w:val="28"/>
          <w:szCs w:val="28"/>
        </w:rPr>
      </w:pPr>
      <w:r w:rsidRPr="00150353">
        <w:rPr>
          <w:rFonts w:ascii="Times New Roman" w:hAnsi="Times New Roman" w:cs="Times New Roman"/>
          <w:sz w:val="28"/>
          <w:szCs w:val="28"/>
        </w:rPr>
        <w:t xml:space="preserve"> </w:t>
      </w:r>
      <w:r w:rsidR="00D469E6">
        <w:rPr>
          <w:rFonts w:ascii="Times New Roman" w:hAnsi="Times New Roman" w:cs="Times New Roman"/>
          <w:sz w:val="28"/>
          <w:szCs w:val="28"/>
        </w:rPr>
        <w:t xml:space="preserve"> Т</w:t>
      </w:r>
      <w:r w:rsidRPr="00150353">
        <w:rPr>
          <w:rFonts w:ascii="Times New Roman" w:hAnsi="Times New Roman" w:cs="Times New Roman"/>
          <w:sz w:val="28"/>
          <w:szCs w:val="28"/>
        </w:rPr>
        <w:t xml:space="preserve">аблица </w:t>
      </w:r>
      <w:r w:rsidR="00D469E6" w:rsidRPr="00150353">
        <w:rPr>
          <w:rFonts w:ascii="Times New Roman" w:hAnsi="Times New Roman" w:cs="Times New Roman"/>
          <w:sz w:val="28"/>
          <w:szCs w:val="28"/>
        </w:rPr>
        <w:t>3.5</w:t>
      </w:r>
      <w:r w:rsidR="00D469E6">
        <w:rPr>
          <w:rFonts w:ascii="Times New Roman" w:hAnsi="Times New Roman" w:cs="Times New Roman"/>
          <w:sz w:val="28"/>
          <w:szCs w:val="28"/>
        </w:rPr>
        <w:t xml:space="preserve">– АКБО </w:t>
      </w:r>
      <w:r w:rsidRPr="00150353">
        <w:rPr>
          <w:rFonts w:ascii="Times New Roman" w:hAnsi="Times New Roman" w:cs="Times New Roman"/>
          <w:sz w:val="28"/>
          <w:szCs w:val="28"/>
        </w:rPr>
        <w:t>дагы вегетативдик нерв системасынын абалынын көрсөткүчтө</w:t>
      </w:r>
      <w:proofErr w:type="gramStart"/>
      <w:r w:rsidRPr="00150353">
        <w:rPr>
          <w:rFonts w:ascii="Times New Roman" w:hAnsi="Times New Roman" w:cs="Times New Roman"/>
          <w:sz w:val="28"/>
          <w:szCs w:val="28"/>
        </w:rPr>
        <w:t>р</w:t>
      </w:r>
      <w:proofErr w:type="gramEnd"/>
      <w:r w:rsidRPr="00150353">
        <w:rPr>
          <w:rFonts w:ascii="Times New Roman" w:hAnsi="Times New Roman" w:cs="Times New Roman"/>
          <w:sz w:val="28"/>
          <w:szCs w:val="28"/>
        </w:rPr>
        <w:t>ү</w:t>
      </w:r>
    </w:p>
    <w:tbl>
      <w:tblPr>
        <w:tblpPr w:leftFromText="180" w:rightFromText="180"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310"/>
        <w:gridCol w:w="2009"/>
        <w:gridCol w:w="401"/>
        <w:gridCol w:w="142"/>
        <w:gridCol w:w="2697"/>
      </w:tblGrid>
      <w:tr w:rsidR="00476D4F" w:rsidRPr="00150353" w:rsidTr="00861DA2">
        <w:tc>
          <w:tcPr>
            <w:tcW w:w="1914" w:type="dxa"/>
            <w:vMerge w:val="restart"/>
            <w:shd w:val="clear" w:color="auto" w:fill="auto"/>
            <w:vAlign w:val="center"/>
          </w:tcPr>
          <w:p w:rsidR="00476D4F" w:rsidRPr="00150353" w:rsidRDefault="00476D4F"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Көрсөткүчтө</w:t>
            </w:r>
            <w:proofErr w:type="gramStart"/>
            <w:r w:rsidRPr="00150353">
              <w:rPr>
                <w:rFonts w:ascii="Times New Roman" w:eastAsia="Times New Roman" w:hAnsi="Times New Roman" w:cs="Times New Roman"/>
                <w:sz w:val="28"/>
                <w:szCs w:val="28"/>
              </w:rPr>
              <w:t>р</w:t>
            </w:r>
            <w:proofErr w:type="gramEnd"/>
          </w:p>
        </w:tc>
        <w:tc>
          <w:tcPr>
            <w:tcW w:w="2310" w:type="dxa"/>
            <w:vMerge w:val="restart"/>
            <w:shd w:val="clear" w:color="auto" w:fill="auto"/>
            <w:vAlign w:val="center"/>
          </w:tcPr>
          <w:p w:rsidR="00476D4F" w:rsidRPr="00150353" w:rsidRDefault="00476D4F"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Сыноо</w:t>
            </w:r>
          </w:p>
          <w:p w:rsidR="00476D4F" w:rsidRPr="00150353" w:rsidRDefault="00476D4F"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топ, n =20</w:t>
            </w:r>
          </w:p>
        </w:tc>
        <w:tc>
          <w:tcPr>
            <w:tcW w:w="5249" w:type="dxa"/>
            <w:gridSpan w:val="4"/>
            <w:shd w:val="clear" w:color="auto" w:fill="auto"/>
          </w:tcPr>
          <w:p w:rsidR="00476D4F" w:rsidRPr="00150353" w:rsidRDefault="00D469E6" w:rsidP="00D8494A">
            <w:pPr>
              <w:spacing w:after="3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АКБО</w:t>
            </w:r>
            <w:r w:rsidR="00476D4F" w:rsidRPr="00150353">
              <w:rPr>
                <w:rFonts w:ascii="Times New Roman" w:eastAsia="Times New Roman" w:hAnsi="Times New Roman" w:cs="Times New Roman"/>
                <w:sz w:val="28"/>
                <w:szCs w:val="28"/>
              </w:rPr>
              <w:t xml:space="preserve"> функционалдык абалы</w:t>
            </w:r>
          </w:p>
        </w:tc>
      </w:tr>
      <w:tr w:rsidR="00476D4F" w:rsidRPr="00150353" w:rsidTr="00861DA2">
        <w:tc>
          <w:tcPr>
            <w:tcW w:w="1914" w:type="dxa"/>
            <w:vMerge/>
            <w:shd w:val="clear" w:color="auto" w:fill="auto"/>
          </w:tcPr>
          <w:p w:rsidR="00476D4F" w:rsidRPr="00150353" w:rsidRDefault="00476D4F" w:rsidP="00D8494A">
            <w:pPr>
              <w:spacing w:after="30" w:line="240" w:lineRule="auto"/>
              <w:jc w:val="center"/>
              <w:rPr>
                <w:rFonts w:ascii="Times New Roman" w:eastAsia="Times New Roman" w:hAnsi="Times New Roman" w:cs="Times New Roman"/>
                <w:sz w:val="28"/>
                <w:szCs w:val="28"/>
              </w:rPr>
            </w:pPr>
          </w:p>
        </w:tc>
        <w:tc>
          <w:tcPr>
            <w:tcW w:w="2310" w:type="dxa"/>
            <w:vMerge/>
            <w:shd w:val="clear" w:color="auto" w:fill="auto"/>
          </w:tcPr>
          <w:p w:rsidR="00476D4F" w:rsidRPr="00150353" w:rsidRDefault="00476D4F" w:rsidP="00D8494A">
            <w:pPr>
              <w:spacing w:after="30" w:line="240" w:lineRule="auto"/>
              <w:jc w:val="center"/>
              <w:rPr>
                <w:rFonts w:ascii="Times New Roman" w:eastAsia="Times New Roman" w:hAnsi="Times New Roman" w:cs="Times New Roman"/>
                <w:sz w:val="28"/>
                <w:szCs w:val="28"/>
              </w:rPr>
            </w:pPr>
          </w:p>
        </w:tc>
        <w:tc>
          <w:tcPr>
            <w:tcW w:w="2410" w:type="dxa"/>
            <w:gridSpan w:val="2"/>
            <w:shd w:val="clear" w:color="auto" w:fill="auto"/>
            <w:vAlign w:val="center"/>
          </w:tcPr>
          <w:p w:rsidR="00476D4F" w:rsidRPr="00150353" w:rsidRDefault="00D469E6" w:rsidP="00D8494A">
            <w:pPr>
              <w:spacing w:after="3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ДТБ</w:t>
            </w:r>
            <w:r w:rsidR="00476D4F" w:rsidRPr="00150353">
              <w:rPr>
                <w:rFonts w:ascii="Times New Roman" w:eastAsia="Times New Roman" w:hAnsi="Times New Roman" w:cs="Times New Roman"/>
                <w:sz w:val="28"/>
                <w:szCs w:val="28"/>
              </w:rPr>
              <w:t xml:space="preserve"> n=</w:t>
            </w:r>
            <w:r w:rsidR="00476D4F" w:rsidRPr="00150353">
              <w:rPr>
                <w:rFonts w:ascii="Times New Roman" w:eastAsia="Times New Roman" w:hAnsi="Times New Roman" w:cs="Times New Roman"/>
                <w:sz w:val="28"/>
                <w:szCs w:val="28"/>
                <w:lang w:val="en-US"/>
              </w:rPr>
              <w:t>6</w:t>
            </w:r>
            <w:r w:rsidR="00476D4F" w:rsidRPr="00150353">
              <w:rPr>
                <w:rFonts w:ascii="Times New Roman" w:eastAsia="Times New Roman" w:hAnsi="Times New Roman" w:cs="Times New Roman"/>
                <w:sz w:val="28"/>
                <w:szCs w:val="28"/>
              </w:rPr>
              <w:t>0</w:t>
            </w:r>
          </w:p>
          <w:p w:rsidR="00476D4F" w:rsidRPr="00150353" w:rsidRDefault="00476D4F"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lang w:val="en-US"/>
              </w:rPr>
              <w:t>M1</w:t>
            </w:r>
            <w:r w:rsidRPr="00150353">
              <w:rPr>
                <w:rFonts w:ascii="Times New Roman" w:eastAsia="Times New Roman" w:hAnsi="Times New Roman" w:cs="Times New Roman"/>
                <w:sz w:val="28"/>
                <w:szCs w:val="28"/>
              </w:rPr>
              <w:t>±</w:t>
            </w:r>
            <w:r w:rsidRPr="00150353">
              <w:rPr>
                <w:rFonts w:ascii="Times New Roman" w:eastAsia="Times New Roman" w:hAnsi="Times New Roman" w:cs="Times New Roman"/>
                <w:sz w:val="28"/>
                <w:szCs w:val="28"/>
                <w:lang w:val="en-US"/>
              </w:rPr>
              <w:t>m1</w:t>
            </w:r>
          </w:p>
        </w:tc>
        <w:tc>
          <w:tcPr>
            <w:tcW w:w="2839" w:type="dxa"/>
            <w:gridSpan w:val="2"/>
            <w:shd w:val="clear" w:color="auto" w:fill="auto"/>
            <w:vAlign w:val="center"/>
          </w:tcPr>
          <w:p w:rsidR="00476D4F" w:rsidRPr="00150353" w:rsidRDefault="00476D4F"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ПГ n=</w:t>
            </w:r>
            <w:r w:rsidRPr="00150353">
              <w:rPr>
                <w:rFonts w:ascii="Times New Roman" w:eastAsia="Times New Roman" w:hAnsi="Times New Roman" w:cs="Times New Roman"/>
                <w:sz w:val="28"/>
                <w:szCs w:val="28"/>
                <w:lang w:val="en-US"/>
              </w:rPr>
              <w:t>6</w:t>
            </w:r>
            <w:r w:rsidRPr="00150353">
              <w:rPr>
                <w:rFonts w:ascii="Times New Roman" w:eastAsia="Times New Roman" w:hAnsi="Times New Roman" w:cs="Times New Roman"/>
                <w:sz w:val="28"/>
                <w:szCs w:val="28"/>
              </w:rPr>
              <w:t>0</w:t>
            </w:r>
          </w:p>
          <w:p w:rsidR="00476D4F" w:rsidRPr="00150353" w:rsidRDefault="00476D4F"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lang w:val="en-US"/>
              </w:rPr>
              <w:t>M</w:t>
            </w:r>
            <w:r w:rsidRPr="00150353">
              <w:rPr>
                <w:rFonts w:ascii="Times New Roman" w:eastAsia="Times New Roman" w:hAnsi="Times New Roman" w:cs="Times New Roman"/>
                <w:sz w:val="28"/>
                <w:szCs w:val="28"/>
              </w:rPr>
              <w:t>2±</w:t>
            </w:r>
            <w:r w:rsidRPr="00150353">
              <w:rPr>
                <w:rFonts w:ascii="Times New Roman" w:eastAsia="Times New Roman" w:hAnsi="Times New Roman" w:cs="Times New Roman"/>
                <w:sz w:val="28"/>
                <w:szCs w:val="28"/>
                <w:lang w:val="en-US"/>
              </w:rPr>
              <w:t>m</w:t>
            </w:r>
            <w:r w:rsidRPr="00150353">
              <w:rPr>
                <w:rFonts w:ascii="Times New Roman" w:eastAsia="Times New Roman" w:hAnsi="Times New Roman" w:cs="Times New Roman"/>
                <w:sz w:val="28"/>
                <w:szCs w:val="28"/>
              </w:rPr>
              <w:t>2</w:t>
            </w:r>
          </w:p>
        </w:tc>
      </w:tr>
      <w:tr w:rsidR="00476D4F" w:rsidRPr="00150353" w:rsidTr="00861DA2">
        <w:tc>
          <w:tcPr>
            <w:tcW w:w="1914" w:type="dxa"/>
            <w:shd w:val="clear" w:color="auto" w:fill="auto"/>
          </w:tcPr>
          <w:p w:rsidR="00476D4F" w:rsidRPr="00150353" w:rsidRDefault="00476D4F"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СВД баллда</w:t>
            </w:r>
          </w:p>
        </w:tc>
        <w:tc>
          <w:tcPr>
            <w:tcW w:w="2310" w:type="dxa"/>
            <w:shd w:val="clear" w:color="auto" w:fill="auto"/>
          </w:tcPr>
          <w:p w:rsidR="00476D4F" w:rsidRPr="00150353" w:rsidRDefault="00476D4F"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25,0± 1,20</w:t>
            </w:r>
          </w:p>
        </w:tc>
        <w:tc>
          <w:tcPr>
            <w:tcW w:w="2410" w:type="dxa"/>
            <w:gridSpan w:val="2"/>
            <w:shd w:val="clear" w:color="auto" w:fill="auto"/>
          </w:tcPr>
          <w:p w:rsidR="00476D4F" w:rsidRPr="00150353" w:rsidRDefault="00476D4F"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64,0± 1,10</w:t>
            </w:r>
          </w:p>
        </w:tc>
        <w:tc>
          <w:tcPr>
            <w:tcW w:w="2839" w:type="dxa"/>
            <w:gridSpan w:val="2"/>
            <w:shd w:val="clear" w:color="auto" w:fill="auto"/>
          </w:tcPr>
          <w:p w:rsidR="00476D4F" w:rsidRPr="00150353" w:rsidRDefault="00476D4F"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42,0± 1,15</w:t>
            </w:r>
          </w:p>
        </w:tc>
      </w:tr>
      <w:tr w:rsidR="00476D4F" w:rsidRPr="00150353" w:rsidTr="00861DA2">
        <w:tc>
          <w:tcPr>
            <w:tcW w:w="1914" w:type="dxa"/>
            <w:shd w:val="clear" w:color="auto" w:fill="auto"/>
          </w:tcPr>
          <w:p w:rsidR="00476D4F" w:rsidRPr="00150353" w:rsidRDefault="00476D4F" w:rsidP="00D8494A">
            <w:pPr>
              <w:spacing w:after="30" w:line="240" w:lineRule="auto"/>
              <w:jc w:val="center"/>
              <w:rPr>
                <w:rFonts w:ascii="Times New Roman" w:eastAsia="Times New Roman" w:hAnsi="Times New Roman" w:cs="Times New Roman"/>
                <w:sz w:val="28"/>
                <w:szCs w:val="28"/>
              </w:rPr>
            </w:pPr>
            <w:proofErr w:type="gramStart"/>
            <w:r w:rsidRPr="00150353">
              <w:rPr>
                <w:rFonts w:ascii="Times New Roman" w:eastAsia="Times New Roman" w:hAnsi="Times New Roman" w:cs="Times New Roman"/>
                <w:sz w:val="28"/>
                <w:szCs w:val="28"/>
              </w:rPr>
              <w:t>Р</w:t>
            </w:r>
            <w:proofErr w:type="gramEnd"/>
          </w:p>
        </w:tc>
        <w:tc>
          <w:tcPr>
            <w:tcW w:w="2310" w:type="dxa"/>
            <w:shd w:val="clear" w:color="auto" w:fill="auto"/>
          </w:tcPr>
          <w:p w:rsidR="00476D4F" w:rsidRPr="00150353" w:rsidRDefault="00476D4F" w:rsidP="00D8494A">
            <w:pPr>
              <w:spacing w:after="30" w:line="240" w:lineRule="auto"/>
              <w:jc w:val="center"/>
              <w:rPr>
                <w:rFonts w:ascii="Times New Roman" w:eastAsia="Times New Roman" w:hAnsi="Times New Roman" w:cs="Times New Roman"/>
                <w:sz w:val="28"/>
                <w:szCs w:val="28"/>
              </w:rPr>
            </w:pPr>
          </w:p>
        </w:tc>
        <w:tc>
          <w:tcPr>
            <w:tcW w:w="5249" w:type="dxa"/>
            <w:gridSpan w:val="4"/>
            <w:shd w:val="clear" w:color="auto" w:fill="auto"/>
          </w:tcPr>
          <w:p w:rsidR="00476D4F" w:rsidRPr="00150353" w:rsidRDefault="00476D4F"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lang w:val="en-US"/>
              </w:rPr>
              <w:t>M1</w:t>
            </w:r>
            <w:r w:rsidRPr="00150353">
              <w:rPr>
                <w:rFonts w:ascii="Times New Roman" w:eastAsia="Times New Roman" w:hAnsi="Times New Roman" w:cs="Times New Roman"/>
                <w:sz w:val="28"/>
                <w:szCs w:val="28"/>
              </w:rPr>
              <w:t>-М2&lt;0,001</w:t>
            </w:r>
          </w:p>
        </w:tc>
      </w:tr>
      <w:tr w:rsidR="00476D4F" w:rsidRPr="00150353" w:rsidTr="00861DA2">
        <w:tc>
          <w:tcPr>
            <w:tcW w:w="1914" w:type="dxa"/>
            <w:shd w:val="clear" w:color="auto" w:fill="auto"/>
          </w:tcPr>
          <w:p w:rsidR="00476D4F" w:rsidRPr="00150353" w:rsidRDefault="00476D4F"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МОК (л)</w:t>
            </w:r>
          </w:p>
        </w:tc>
        <w:tc>
          <w:tcPr>
            <w:tcW w:w="2310" w:type="dxa"/>
            <w:shd w:val="clear" w:color="auto" w:fill="auto"/>
          </w:tcPr>
          <w:p w:rsidR="00476D4F" w:rsidRPr="00150353" w:rsidRDefault="00476D4F"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3200±1,20</w:t>
            </w:r>
          </w:p>
        </w:tc>
        <w:tc>
          <w:tcPr>
            <w:tcW w:w="2009" w:type="dxa"/>
            <w:shd w:val="clear" w:color="auto" w:fill="auto"/>
          </w:tcPr>
          <w:p w:rsidR="00476D4F" w:rsidRPr="00150353" w:rsidRDefault="00476D4F"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3543±1,10</w:t>
            </w:r>
          </w:p>
        </w:tc>
        <w:tc>
          <w:tcPr>
            <w:tcW w:w="3240" w:type="dxa"/>
            <w:gridSpan w:val="3"/>
            <w:shd w:val="clear" w:color="auto" w:fill="auto"/>
          </w:tcPr>
          <w:p w:rsidR="00476D4F" w:rsidRPr="00150353" w:rsidRDefault="00476D4F"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2656±1,40</w:t>
            </w:r>
          </w:p>
        </w:tc>
      </w:tr>
      <w:tr w:rsidR="00476D4F" w:rsidRPr="00150353" w:rsidTr="00861DA2">
        <w:tc>
          <w:tcPr>
            <w:tcW w:w="1914" w:type="dxa"/>
            <w:shd w:val="clear" w:color="auto" w:fill="auto"/>
          </w:tcPr>
          <w:p w:rsidR="00476D4F" w:rsidRPr="00150353" w:rsidRDefault="00476D4F" w:rsidP="00D8494A">
            <w:pPr>
              <w:spacing w:after="30" w:line="240" w:lineRule="auto"/>
              <w:jc w:val="center"/>
              <w:rPr>
                <w:rFonts w:ascii="Times New Roman" w:eastAsia="Times New Roman" w:hAnsi="Times New Roman" w:cs="Times New Roman"/>
                <w:sz w:val="28"/>
                <w:szCs w:val="28"/>
              </w:rPr>
            </w:pPr>
            <w:proofErr w:type="gramStart"/>
            <w:r w:rsidRPr="00150353">
              <w:rPr>
                <w:rFonts w:ascii="Times New Roman" w:eastAsia="Times New Roman" w:hAnsi="Times New Roman" w:cs="Times New Roman"/>
                <w:sz w:val="28"/>
                <w:szCs w:val="28"/>
              </w:rPr>
              <w:t>Р</w:t>
            </w:r>
            <w:proofErr w:type="gramEnd"/>
          </w:p>
        </w:tc>
        <w:tc>
          <w:tcPr>
            <w:tcW w:w="2310" w:type="dxa"/>
            <w:shd w:val="clear" w:color="auto" w:fill="auto"/>
          </w:tcPr>
          <w:p w:rsidR="00476D4F" w:rsidRPr="00150353" w:rsidRDefault="00476D4F" w:rsidP="00D8494A">
            <w:pPr>
              <w:spacing w:after="30" w:line="240" w:lineRule="auto"/>
              <w:jc w:val="center"/>
              <w:rPr>
                <w:rFonts w:ascii="Times New Roman" w:eastAsia="Times New Roman" w:hAnsi="Times New Roman" w:cs="Times New Roman"/>
                <w:sz w:val="28"/>
                <w:szCs w:val="28"/>
              </w:rPr>
            </w:pPr>
          </w:p>
        </w:tc>
        <w:tc>
          <w:tcPr>
            <w:tcW w:w="5249" w:type="dxa"/>
            <w:gridSpan w:val="4"/>
            <w:shd w:val="clear" w:color="auto" w:fill="auto"/>
          </w:tcPr>
          <w:p w:rsidR="00476D4F" w:rsidRPr="00150353" w:rsidRDefault="00476D4F"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lang w:val="en-US"/>
              </w:rPr>
              <w:t>M1</w:t>
            </w:r>
            <w:r w:rsidRPr="00150353">
              <w:rPr>
                <w:rFonts w:ascii="Times New Roman" w:eastAsia="Times New Roman" w:hAnsi="Times New Roman" w:cs="Times New Roman"/>
                <w:sz w:val="28"/>
                <w:szCs w:val="28"/>
              </w:rPr>
              <w:t>-М2&lt;0,001</w:t>
            </w:r>
          </w:p>
        </w:tc>
      </w:tr>
      <w:tr w:rsidR="00476D4F" w:rsidRPr="00150353" w:rsidTr="00861DA2">
        <w:tc>
          <w:tcPr>
            <w:tcW w:w="1914" w:type="dxa"/>
            <w:shd w:val="clear" w:color="auto" w:fill="auto"/>
          </w:tcPr>
          <w:p w:rsidR="00476D4F" w:rsidRPr="00150353" w:rsidRDefault="00476D4F" w:rsidP="00D8494A">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Автономдук реактивдүүлүк</w:t>
            </w:r>
          </w:p>
          <w:p w:rsidR="00476D4F" w:rsidRPr="00150353" w:rsidRDefault="00476D4F" w:rsidP="00D8494A">
            <w:pPr>
              <w:spacing w:after="3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(жү</w:t>
            </w:r>
            <w:proofErr w:type="gramStart"/>
            <w:r w:rsidRPr="00150353">
              <w:rPr>
                <w:rFonts w:ascii="Times New Roman" w:eastAsia="Times New Roman" w:hAnsi="Times New Roman" w:cs="Times New Roman"/>
                <w:sz w:val="28"/>
                <w:szCs w:val="28"/>
              </w:rPr>
              <w:t>р</w:t>
            </w:r>
            <w:proofErr w:type="gramEnd"/>
            <w:r w:rsidRPr="00150353">
              <w:rPr>
                <w:rFonts w:ascii="Times New Roman" w:eastAsia="Times New Roman" w:hAnsi="Times New Roman" w:cs="Times New Roman"/>
                <w:sz w:val="28"/>
                <w:szCs w:val="28"/>
              </w:rPr>
              <w:t>өктүн кагышынын айырмасы, кагуусу/мин)</w:t>
            </w:r>
          </w:p>
        </w:tc>
        <w:tc>
          <w:tcPr>
            <w:tcW w:w="2310" w:type="dxa"/>
            <w:shd w:val="clear" w:color="auto" w:fill="auto"/>
            <w:vAlign w:val="center"/>
          </w:tcPr>
          <w:p w:rsidR="00476D4F" w:rsidRPr="00150353" w:rsidRDefault="00476D4F"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9,0± 1,10</w:t>
            </w:r>
          </w:p>
          <w:p w:rsidR="00476D4F" w:rsidRPr="00150353" w:rsidRDefault="00476D4F" w:rsidP="00D8494A">
            <w:pPr>
              <w:spacing w:after="30" w:line="240" w:lineRule="auto"/>
              <w:jc w:val="center"/>
              <w:rPr>
                <w:rFonts w:ascii="Times New Roman" w:eastAsia="Times New Roman" w:hAnsi="Times New Roman" w:cs="Times New Roman"/>
                <w:sz w:val="28"/>
                <w:szCs w:val="28"/>
              </w:rPr>
            </w:pPr>
          </w:p>
        </w:tc>
        <w:tc>
          <w:tcPr>
            <w:tcW w:w="2410" w:type="dxa"/>
            <w:gridSpan w:val="2"/>
            <w:shd w:val="clear" w:color="auto" w:fill="auto"/>
            <w:vAlign w:val="center"/>
          </w:tcPr>
          <w:p w:rsidR="00476D4F" w:rsidRPr="00150353" w:rsidRDefault="00476D4F"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5,2±0,20</w:t>
            </w:r>
          </w:p>
          <w:p w:rsidR="00476D4F" w:rsidRPr="00150353" w:rsidRDefault="00476D4F" w:rsidP="00D8494A">
            <w:pPr>
              <w:spacing w:after="30" w:line="240" w:lineRule="auto"/>
              <w:jc w:val="center"/>
              <w:rPr>
                <w:rFonts w:ascii="Times New Roman" w:eastAsia="Times New Roman" w:hAnsi="Times New Roman" w:cs="Times New Roman"/>
                <w:sz w:val="28"/>
                <w:szCs w:val="28"/>
              </w:rPr>
            </w:pPr>
          </w:p>
        </w:tc>
        <w:tc>
          <w:tcPr>
            <w:tcW w:w="2839" w:type="dxa"/>
            <w:gridSpan w:val="2"/>
            <w:shd w:val="clear" w:color="auto" w:fill="auto"/>
            <w:vAlign w:val="center"/>
          </w:tcPr>
          <w:p w:rsidR="00476D4F" w:rsidRPr="00150353" w:rsidRDefault="00476D4F"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20,0±1,1</w:t>
            </w:r>
          </w:p>
          <w:p w:rsidR="00476D4F" w:rsidRPr="00150353" w:rsidRDefault="00476D4F" w:rsidP="00D8494A">
            <w:pPr>
              <w:spacing w:after="30" w:line="240" w:lineRule="auto"/>
              <w:jc w:val="center"/>
              <w:rPr>
                <w:rFonts w:ascii="Times New Roman" w:eastAsia="Times New Roman" w:hAnsi="Times New Roman" w:cs="Times New Roman"/>
                <w:sz w:val="28"/>
                <w:szCs w:val="28"/>
              </w:rPr>
            </w:pPr>
          </w:p>
        </w:tc>
      </w:tr>
      <w:tr w:rsidR="00476D4F" w:rsidRPr="00150353" w:rsidTr="00861DA2">
        <w:trPr>
          <w:trHeight w:val="256"/>
        </w:trPr>
        <w:tc>
          <w:tcPr>
            <w:tcW w:w="1914" w:type="dxa"/>
            <w:shd w:val="clear" w:color="auto" w:fill="auto"/>
          </w:tcPr>
          <w:p w:rsidR="00476D4F" w:rsidRPr="00150353" w:rsidRDefault="00476D4F" w:rsidP="00D8494A">
            <w:pPr>
              <w:spacing w:after="30" w:line="240" w:lineRule="auto"/>
              <w:jc w:val="center"/>
              <w:rPr>
                <w:rFonts w:ascii="Times New Roman" w:eastAsia="Times New Roman" w:hAnsi="Times New Roman" w:cs="Times New Roman"/>
                <w:sz w:val="28"/>
                <w:szCs w:val="28"/>
              </w:rPr>
            </w:pPr>
            <w:proofErr w:type="gramStart"/>
            <w:r w:rsidRPr="00150353">
              <w:rPr>
                <w:rFonts w:ascii="Times New Roman" w:eastAsia="Times New Roman" w:hAnsi="Times New Roman" w:cs="Times New Roman"/>
                <w:sz w:val="28"/>
                <w:szCs w:val="28"/>
              </w:rPr>
              <w:t>Р</w:t>
            </w:r>
            <w:proofErr w:type="gramEnd"/>
          </w:p>
        </w:tc>
        <w:tc>
          <w:tcPr>
            <w:tcW w:w="2310" w:type="dxa"/>
            <w:shd w:val="clear" w:color="auto" w:fill="auto"/>
          </w:tcPr>
          <w:p w:rsidR="00476D4F" w:rsidRPr="00150353" w:rsidRDefault="00476D4F" w:rsidP="00D8494A">
            <w:pPr>
              <w:spacing w:after="30" w:line="240" w:lineRule="auto"/>
              <w:jc w:val="center"/>
              <w:rPr>
                <w:rFonts w:ascii="Times New Roman" w:eastAsia="Times New Roman" w:hAnsi="Times New Roman" w:cs="Times New Roman"/>
                <w:sz w:val="28"/>
                <w:szCs w:val="28"/>
              </w:rPr>
            </w:pPr>
          </w:p>
        </w:tc>
        <w:tc>
          <w:tcPr>
            <w:tcW w:w="5249" w:type="dxa"/>
            <w:gridSpan w:val="4"/>
            <w:shd w:val="clear" w:color="auto" w:fill="auto"/>
          </w:tcPr>
          <w:p w:rsidR="00476D4F" w:rsidRPr="00150353" w:rsidRDefault="00476D4F"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lang w:val="en-US"/>
              </w:rPr>
              <w:t>M1</w:t>
            </w:r>
            <w:r w:rsidRPr="00150353">
              <w:rPr>
                <w:rFonts w:ascii="Times New Roman" w:eastAsia="Times New Roman" w:hAnsi="Times New Roman" w:cs="Times New Roman"/>
                <w:sz w:val="28"/>
                <w:szCs w:val="28"/>
              </w:rPr>
              <w:t>-М2&lt;0,001</w:t>
            </w:r>
          </w:p>
        </w:tc>
      </w:tr>
      <w:tr w:rsidR="00476D4F" w:rsidRPr="00150353" w:rsidTr="00861DA2">
        <w:trPr>
          <w:trHeight w:val="446"/>
        </w:trPr>
        <w:tc>
          <w:tcPr>
            <w:tcW w:w="1914" w:type="dxa"/>
            <w:vMerge w:val="restart"/>
            <w:shd w:val="clear" w:color="auto" w:fill="auto"/>
          </w:tcPr>
          <w:p w:rsidR="00476D4F" w:rsidRPr="00150353" w:rsidRDefault="00476D4F"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Ишти вегетативдик колдоо</w:t>
            </w:r>
          </w:p>
          <w:p w:rsidR="00476D4F" w:rsidRPr="00150353" w:rsidRDefault="00476D4F"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 айырмасы</w:t>
            </w:r>
            <w:r w:rsidR="00D469E6">
              <w:rPr>
                <w:rFonts w:ascii="Times New Roman" w:eastAsia="Times New Roman" w:hAnsi="Times New Roman" w:cs="Times New Roman"/>
                <w:sz w:val="28"/>
                <w:szCs w:val="28"/>
              </w:rPr>
              <w:t>)</w:t>
            </w:r>
          </w:p>
          <w:p w:rsidR="00476D4F" w:rsidRPr="00150353" w:rsidRDefault="00476D4F"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Кан басымы, мм рт</w:t>
            </w:r>
            <w:proofErr w:type="gramStart"/>
            <w:r w:rsidRPr="00150353">
              <w:rPr>
                <w:rFonts w:ascii="Times New Roman" w:eastAsia="Times New Roman" w:hAnsi="Times New Roman" w:cs="Times New Roman"/>
                <w:sz w:val="28"/>
                <w:szCs w:val="28"/>
              </w:rPr>
              <w:t>.с</w:t>
            </w:r>
            <w:proofErr w:type="gramEnd"/>
            <w:r w:rsidRPr="00150353">
              <w:rPr>
                <w:rFonts w:ascii="Times New Roman" w:eastAsia="Times New Roman" w:hAnsi="Times New Roman" w:cs="Times New Roman"/>
                <w:sz w:val="28"/>
                <w:szCs w:val="28"/>
              </w:rPr>
              <w:t>т</w:t>
            </w:r>
          </w:p>
          <w:p w:rsidR="00476D4F" w:rsidRPr="00150353" w:rsidRDefault="00476D4F"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Жү</w:t>
            </w:r>
            <w:proofErr w:type="gramStart"/>
            <w:r w:rsidRPr="00150353">
              <w:rPr>
                <w:rFonts w:ascii="Times New Roman" w:eastAsia="Times New Roman" w:hAnsi="Times New Roman" w:cs="Times New Roman"/>
                <w:sz w:val="28"/>
                <w:szCs w:val="28"/>
              </w:rPr>
              <w:t>р</w:t>
            </w:r>
            <w:proofErr w:type="gramEnd"/>
            <w:r w:rsidRPr="00150353">
              <w:rPr>
                <w:rFonts w:ascii="Times New Roman" w:eastAsia="Times New Roman" w:hAnsi="Times New Roman" w:cs="Times New Roman"/>
                <w:sz w:val="28"/>
                <w:szCs w:val="28"/>
              </w:rPr>
              <w:t>өктүн кагышы, кагуусу/мин)</w:t>
            </w:r>
          </w:p>
        </w:tc>
        <w:tc>
          <w:tcPr>
            <w:tcW w:w="2310" w:type="dxa"/>
            <w:shd w:val="clear" w:color="auto" w:fill="auto"/>
          </w:tcPr>
          <w:p w:rsidR="00476D4F" w:rsidRPr="00150353" w:rsidRDefault="00476D4F" w:rsidP="00D8494A">
            <w:pPr>
              <w:spacing w:after="30" w:line="360" w:lineRule="auto"/>
              <w:ind w:right="-108"/>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АД сист.19,1± 1,1</w:t>
            </w:r>
          </w:p>
        </w:tc>
        <w:tc>
          <w:tcPr>
            <w:tcW w:w="2552" w:type="dxa"/>
            <w:gridSpan w:val="3"/>
            <w:shd w:val="clear" w:color="auto" w:fill="auto"/>
          </w:tcPr>
          <w:p w:rsidR="00476D4F" w:rsidRPr="00150353" w:rsidRDefault="00476D4F" w:rsidP="00D8494A">
            <w:pPr>
              <w:spacing w:after="30" w:line="360" w:lineRule="auto"/>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АД сист.41,2± 1,2↑</w:t>
            </w:r>
          </w:p>
        </w:tc>
        <w:tc>
          <w:tcPr>
            <w:tcW w:w="2697" w:type="dxa"/>
            <w:shd w:val="clear" w:color="auto" w:fill="auto"/>
          </w:tcPr>
          <w:p w:rsidR="00476D4F" w:rsidRPr="00150353" w:rsidRDefault="00476D4F" w:rsidP="00D8494A">
            <w:pPr>
              <w:spacing w:after="30" w:line="360" w:lineRule="auto"/>
              <w:ind w:left="-108"/>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 xml:space="preserve">    АД сист. 14,0±1,2↓</w:t>
            </w:r>
          </w:p>
        </w:tc>
      </w:tr>
      <w:tr w:rsidR="00476D4F" w:rsidRPr="00150353" w:rsidTr="00861DA2">
        <w:trPr>
          <w:trHeight w:val="225"/>
        </w:trPr>
        <w:tc>
          <w:tcPr>
            <w:tcW w:w="1914" w:type="dxa"/>
            <w:vMerge/>
            <w:shd w:val="clear" w:color="auto" w:fill="auto"/>
          </w:tcPr>
          <w:p w:rsidR="00476D4F" w:rsidRPr="00150353" w:rsidRDefault="00476D4F" w:rsidP="00D8494A">
            <w:pPr>
              <w:spacing w:after="30" w:line="240" w:lineRule="auto"/>
              <w:jc w:val="center"/>
              <w:rPr>
                <w:rFonts w:ascii="Times New Roman" w:eastAsia="Times New Roman" w:hAnsi="Times New Roman" w:cs="Times New Roman"/>
                <w:sz w:val="28"/>
                <w:szCs w:val="28"/>
              </w:rPr>
            </w:pPr>
          </w:p>
        </w:tc>
        <w:tc>
          <w:tcPr>
            <w:tcW w:w="2310" w:type="dxa"/>
            <w:shd w:val="clear" w:color="auto" w:fill="auto"/>
            <w:vAlign w:val="center"/>
          </w:tcPr>
          <w:p w:rsidR="00476D4F" w:rsidRPr="00150353" w:rsidRDefault="00476D4F" w:rsidP="00D8494A">
            <w:pPr>
              <w:spacing w:after="30" w:line="360" w:lineRule="auto"/>
              <w:jc w:val="center"/>
              <w:rPr>
                <w:rFonts w:ascii="Times New Roman" w:eastAsia="Times New Roman" w:hAnsi="Times New Roman" w:cs="Times New Roman"/>
                <w:sz w:val="28"/>
                <w:szCs w:val="28"/>
              </w:rPr>
            </w:pPr>
          </w:p>
        </w:tc>
        <w:tc>
          <w:tcPr>
            <w:tcW w:w="5249" w:type="dxa"/>
            <w:gridSpan w:val="4"/>
            <w:shd w:val="clear" w:color="auto" w:fill="auto"/>
            <w:vAlign w:val="center"/>
          </w:tcPr>
          <w:p w:rsidR="00476D4F" w:rsidRPr="00150353" w:rsidRDefault="00476D4F" w:rsidP="00D8494A">
            <w:pPr>
              <w:spacing w:after="30" w:line="36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lang w:val="en-US"/>
              </w:rPr>
              <w:t>M</w:t>
            </w:r>
            <w:r w:rsidRPr="00150353">
              <w:rPr>
                <w:rFonts w:ascii="Times New Roman" w:eastAsia="Times New Roman" w:hAnsi="Times New Roman" w:cs="Times New Roman"/>
                <w:sz w:val="28"/>
                <w:szCs w:val="28"/>
              </w:rPr>
              <w:t>1-М2&lt;0,001</w:t>
            </w:r>
          </w:p>
        </w:tc>
      </w:tr>
      <w:tr w:rsidR="00476D4F" w:rsidRPr="00150353" w:rsidTr="00861DA2">
        <w:trPr>
          <w:trHeight w:val="20"/>
        </w:trPr>
        <w:tc>
          <w:tcPr>
            <w:tcW w:w="1914" w:type="dxa"/>
            <w:vMerge/>
            <w:shd w:val="clear" w:color="auto" w:fill="auto"/>
          </w:tcPr>
          <w:p w:rsidR="00476D4F" w:rsidRPr="00150353" w:rsidRDefault="00476D4F" w:rsidP="00D8494A">
            <w:pPr>
              <w:spacing w:after="30" w:line="240" w:lineRule="auto"/>
              <w:jc w:val="center"/>
              <w:rPr>
                <w:rFonts w:ascii="Times New Roman" w:eastAsia="Times New Roman" w:hAnsi="Times New Roman" w:cs="Times New Roman"/>
                <w:sz w:val="28"/>
                <w:szCs w:val="28"/>
              </w:rPr>
            </w:pPr>
          </w:p>
        </w:tc>
        <w:tc>
          <w:tcPr>
            <w:tcW w:w="2310" w:type="dxa"/>
            <w:shd w:val="clear" w:color="auto" w:fill="auto"/>
          </w:tcPr>
          <w:p w:rsidR="00476D4F" w:rsidRPr="00150353" w:rsidRDefault="00476D4F" w:rsidP="00D8494A">
            <w:pPr>
              <w:spacing w:after="30" w:line="360" w:lineRule="auto"/>
              <w:ind w:left="-71" w:right="-74" w:firstLine="71"/>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АД диаст. 4,1±1,3</w:t>
            </w:r>
          </w:p>
        </w:tc>
        <w:tc>
          <w:tcPr>
            <w:tcW w:w="2552" w:type="dxa"/>
            <w:gridSpan w:val="3"/>
            <w:shd w:val="clear" w:color="auto" w:fill="auto"/>
          </w:tcPr>
          <w:p w:rsidR="00476D4F" w:rsidRPr="00150353" w:rsidRDefault="00476D4F" w:rsidP="00D8494A">
            <w:pPr>
              <w:spacing w:after="30" w:line="360" w:lineRule="auto"/>
              <w:ind w:left="-108"/>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АД диаст.16,0±1,2↑</w:t>
            </w:r>
          </w:p>
        </w:tc>
        <w:tc>
          <w:tcPr>
            <w:tcW w:w="2697" w:type="dxa"/>
            <w:shd w:val="clear" w:color="auto" w:fill="auto"/>
          </w:tcPr>
          <w:p w:rsidR="00476D4F" w:rsidRPr="00150353" w:rsidRDefault="00476D4F" w:rsidP="00D8494A">
            <w:pPr>
              <w:spacing w:after="30" w:line="360" w:lineRule="auto"/>
              <w:ind w:firstLine="33"/>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АД диаст. 8.0 ± 1,2↓</w:t>
            </w:r>
          </w:p>
        </w:tc>
      </w:tr>
      <w:tr w:rsidR="00476D4F" w:rsidRPr="00150353" w:rsidTr="00861DA2">
        <w:trPr>
          <w:trHeight w:val="322"/>
        </w:trPr>
        <w:tc>
          <w:tcPr>
            <w:tcW w:w="1914" w:type="dxa"/>
            <w:vMerge/>
            <w:shd w:val="clear" w:color="auto" w:fill="auto"/>
          </w:tcPr>
          <w:p w:rsidR="00476D4F" w:rsidRPr="00150353" w:rsidRDefault="00476D4F" w:rsidP="00D8494A">
            <w:pPr>
              <w:spacing w:after="30" w:line="240" w:lineRule="auto"/>
              <w:jc w:val="center"/>
              <w:rPr>
                <w:rFonts w:ascii="Times New Roman" w:eastAsia="Times New Roman" w:hAnsi="Times New Roman" w:cs="Times New Roman"/>
                <w:sz w:val="28"/>
                <w:szCs w:val="28"/>
              </w:rPr>
            </w:pPr>
          </w:p>
        </w:tc>
        <w:tc>
          <w:tcPr>
            <w:tcW w:w="2310" w:type="dxa"/>
            <w:shd w:val="clear" w:color="auto" w:fill="auto"/>
            <w:vAlign w:val="center"/>
          </w:tcPr>
          <w:p w:rsidR="00476D4F" w:rsidRPr="00150353" w:rsidRDefault="00476D4F" w:rsidP="00D8494A">
            <w:pPr>
              <w:spacing w:after="30" w:line="360" w:lineRule="auto"/>
              <w:ind w:firstLine="720"/>
              <w:jc w:val="center"/>
              <w:rPr>
                <w:rFonts w:ascii="Times New Roman" w:eastAsia="Times New Roman" w:hAnsi="Times New Roman" w:cs="Times New Roman"/>
                <w:sz w:val="28"/>
                <w:szCs w:val="28"/>
              </w:rPr>
            </w:pPr>
          </w:p>
        </w:tc>
        <w:tc>
          <w:tcPr>
            <w:tcW w:w="5249" w:type="dxa"/>
            <w:gridSpan w:val="4"/>
            <w:shd w:val="clear" w:color="auto" w:fill="auto"/>
            <w:vAlign w:val="center"/>
          </w:tcPr>
          <w:p w:rsidR="00476D4F" w:rsidRPr="00150353" w:rsidRDefault="00476D4F" w:rsidP="00D8494A">
            <w:pPr>
              <w:spacing w:after="30" w:line="36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lang w:val="en-US"/>
              </w:rPr>
              <w:t>M1</w:t>
            </w:r>
            <w:r w:rsidRPr="00150353">
              <w:rPr>
                <w:rFonts w:ascii="Times New Roman" w:eastAsia="Times New Roman" w:hAnsi="Times New Roman" w:cs="Times New Roman"/>
                <w:sz w:val="28"/>
                <w:szCs w:val="28"/>
              </w:rPr>
              <w:t>-М2&gt;0,05</w:t>
            </w:r>
          </w:p>
        </w:tc>
      </w:tr>
      <w:tr w:rsidR="00476D4F" w:rsidRPr="00150353" w:rsidTr="00861DA2">
        <w:trPr>
          <w:trHeight w:val="459"/>
        </w:trPr>
        <w:tc>
          <w:tcPr>
            <w:tcW w:w="1914" w:type="dxa"/>
            <w:vMerge/>
            <w:shd w:val="clear" w:color="auto" w:fill="auto"/>
          </w:tcPr>
          <w:p w:rsidR="00476D4F" w:rsidRPr="00150353" w:rsidRDefault="00476D4F" w:rsidP="00D8494A">
            <w:pPr>
              <w:spacing w:after="30" w:line="240" w:lineRule="auto"/>
              <w:jc w:val="center"/>
              <w:rPr>
                <w:rFonts w:ascii="Times New Roman" w:eastAsia="Times New Roman" w:hAnsi="Times New Roman" w:cs="Times New Roman"/>
                <w:sz w:val="28"/>
                <w:szCs w:val="28"/>
              </w:rPr>
            </w:pPr>
          </w:p>
        </w:tc>
        <w:tc>
          <w:tcPr>
            <w:tcW w:w="2310" w:type="dxa"/>
            <w:shd w:val="clear" w:color="auto" w:fill="auto"/>
          </w:tcPr>
          <w:p w:rsidR="00476D4F" w:rsidRPr="00150353" w:rsidRDefault="00476D4F"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ЧСС 31,0 ± 1,1</w:t>
            </w:r>
          </w:p>
          <w:p w:rsidR="00476D4F" w:rsidRPr="00150353" w:rsidRDefault="00476D4F" w:rsidP="00D8494A">
            <w:pPr>
              <w:spacing w:after="30" w:line="240" w:lineRule="auto"/>
              <w:ind w:firstLine="720"/>
              <w:jc w:val="center"/>
              <w:rPr>
                <w:rFonts w:ascii="Times New Roman" w:eastAsia="Times New Roman" w:hAnsi="Times New Roman" w:cs="Times New Roman"/>
                <w:sz w:val="28"/>
                <w:szCs w:val="28"/>
              </w:rPr>
            </w:pPr>
          </w:p>
        </w:tc>
        <w:tc>
          <w:tcPr>
            <w:tcW w:w="2552" w:type="dxa"/>
            <w:gridSpan w:val="3"/>
            <w:shd w:val="clear" w:color="auto" w:fill="auto"/>
          </w:tcPr>
          <w:p w:rsidR="00476D4F" w:rsidRPr="00150353" w:rsidRDefault="00476D4F"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ЧСС 35,0 ± 1,10↑</w:t>
            </w:r>
          </w:p>
        </w:tc>
        <w:tc>
          <w:tcPr>
            <w:tcW w:w="2697" w:type="dxa"/>
            <w:shd w:val="clear" w:color="auto" w:fill="auto"/>
          </w:tcPr>
          <w:p w:rsidR="00476D4F" w:rsidRPr="00150353" w:rsidRDefault="00476D4F"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ЧСС 11,0 ± 1,2↓</w:t>
            </w:r>
          </w:p>
          <w:p w:rsidR="00476D4F" w:rsidRPr="00150353" w:rsidRDefault="00476D4F" w:rsidP="00D8494A">
            <w:pPr>
              <w:spacing w:after="30" w:line="240" w:lineRule="auto"/>
              <w:ind w:firstLine="720"/>
              <w:jc w:val="center"/>
              <w:rPr>
                <w:rFonts w:ascii="Times New Roman" w:eastAsia="Times New Roman" w:hAnsi="Times New Roman" w:cs="Times New Roman"/>
                <w:sz w:val="28"/>
                <w:szCs w:val="28"/>
              </w:rPr>
            </w:pPr>
          </w:p>
        </w:tc>
      </w:tr>
      <w:tr w:rsidR="00476D4F" w:rsidRPr="00150353" w:rsidTr="00861DA2">
        <w:trPr>
          <w:trHeight w:val="368"/>
        </w:trPr>
        <w:tc>
          <w:tcPr>
            <w:tcW w:w="1914" w:type="dxa"/>
            <w:shd w:val="clear" w:color="auto" w:fill="auto"/>
          </w:tcPr>
          <w:p w:rsidR="00476D4F" w:rsidRPr="00150353" w:rsidRDefault="00476D4F" w:rsidP="00D8494A">
            <w:pPr>
              <w:spacing w:after="30" w:line="240" w:lineRule="auto"/>
              <w:jc w:val="center"/>
              <w:rPr>
                <w:rFonts w:ascii="Times New Roman" w:eastAsia="Times New Roman" w:hAnsi="Times New Roman" w:cs="Times New Roman"/>
                <w:sz w:val="28"/>
                <w:szCs w:val="28"/>
              </w:rPr>
            </w:pPr>
            <w:proofErr w:type="gramStart"/>
            <w:r w:rsidRPr="00150353">
              <w:rPr>
                <w:rFonts w:ascii="Times New Roman" w:eastAsia="Times New Roman" w:hAnsi="Times New Roman" w:cs="Times New Roman"/>
                <w:sz w:val="28"/>
                <w:szCs w:val="28"/>
              </w:rPr>
              <w:t>Р</w:t>
            </w:r>
            <w:proofErr w:type="gramEnd"/>
          </w:p>
        </w:tc>
        <w:tc>
          <w:tcPr>
            <w:tcW w:w="2310" w:type="dxa"/>
            <w:shd w:val="clear" w:color="auto" w:fill="auto"/>
          </w:tcPr>
          <w:p w:rsidR="00476D4F" w:rsidRPr="00150353" w:rsidRDefault="00476D4F" w:rsidP="00D8494A">
            <w:pPr>
              <w:spacing w:after="30" w:line="240" w:lineRule="auto"/>
              <w:jc w:val="center"/>
              <w:rPr>
                <w:rFonts w:ascii="Times New Roman" w:eastAsia="Times New Roman" w:hAnsi="Times New Roman" w:cs="Times New Roman"/>
                <w:sz w:val="28"/>
                <w:szCs w:val="28"/>
              </w:rPr>
            </w:pPr>
          </w:p>
        </w:tc>
        <w:tc>
          <w:tcPr>
            <w:tcW w:w="5249" w:type="dxa"/>
            <w:gridSpan w:val="4"/>
            <w:shd w:val="clear" w:color="auto" w:fill="auto"/>
          </w:tcPr>
          <w:p w:rsidR="00476D4F" w:rsidRPr="00150353" w:rsidRDefault="00476D4F"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lang w:val="en-US"/>
              </w:rPr>
              <w:t>M1</w:t>
            </w:r>
            <w:r w:rsidRPr="00150353">
              <w:rPr>
                <w:rFonts w:ascii="Times New Roman" w:eastAsia="Times New Roman" w:hAnsi="Times New Roman" w:cs="Times New Roman"/>
                <w:sz w:val="28"/>
                <w:szCs w:val="28"/>
              </w:rPr>
              <w:t>-М2&lt;0,001</w:t>
            </w:r>
          </w:p>
        </w:tc>
      </w:tr>
    </w:tbl>
    <w:p w:rsidR="00A43C2D" w:rsidRPr="00150353" w:rsidRDefault="00A43C2D" w:rsidP="00D8494A">
      <w:pPr>
        <w:spacing w:after="30"/>
        <w:rPr>
          <w:rFonts w:ascii="Times New Roman" w:hAnsi="Times New Roman" w:cs="Times New Roman"/>
          <w:sz w:val="28"/>
          <w:szCs w:val="28"/>
        </w:rPr>
      </w:pPr>
    </w:p>
    <w:p w:rsidR="00D469E6" w:rsidRDefault="00D469E6" w:rsidP="00D469E6">
      <w:pPr>
        <w:spacing w:after="30"/>
        <w:jc w:val="both"/>
        <w:rPr>
          <w:rFonts w:ascii="Times New Roman" w:hAnsi="Times New Roman" w:cs="Times New Roman"/>
          <w:sz w:val="28"/>
          <w:szCs w:val="28"/>
        </w:rPr>
      </w:pPr>
      <w:r>
        <w:rPr>
          <w:rFonts w:ascii="Times New Roman" w:hAnsi="Times New Roman" w:cs="Times New Roman"/>
          <w:sz w:val="28"/>
          <w:szCs w:val="28"/>
        </w:rPr>
        <w:t xml:space="preserve">     </w:t>
      </w:r>
      <w:r w:rsidRPr="00D469E6">
        <w:rPr>
          <w:rFonts w:ascii="Times New Roman" w:hAnsi="Times New Roman" w:cs="Times New Roman"/>
          <w:sz w:val="28"/>
          <w:szCs w:val="28"/>
        </w:rPr>
        <w:t>ДТБ менен ооруган бейтаптарда ортоклиностатикалык тестте вегетативдик колдоону изилдөөдө систолалык басымдын жогорулашы 41,2 ± 1,2 мм сын. Арт., жү</w:t>
      </w:r>
      <w:proofErr w:type="gramStart"/>
      <w:r w:rsidRPr="00D469E6">
        <w:rPr>
          <w:rFonts w:ascii="Times New Roman" w:hAnsi="Times New Roman" w:cs="Times New Roman"/>
          <w:sz w:val="28"/>
          <w:szCs w:val="28"/>
        </w:rPr>
        <w:t>р</w:t>
      </w:r>
      <w:proofErr w:type="gramEnd"/>
      <w:r w:rsidRPr="00D469E6">
        <w:rPr>
          <w:rFonts w:ascii="Times New Roman" w:hAnsi="Times New Roman" w:cs="Times New Roman"/>
          <w:sz w:val="28"/>
          <w:szCs w:val="28"/>
        </w:rPr>
        <w:t>өктүн кагышын жогорулатуу 1 мүнөткө 35±1,10 соккуга жеткен. Башына кандын агып кетүүсүнө, көздөрүнү</w:t>
      </w:r>
      <w:proofErr w:type="gramStart"/>
      <w:r w:rsidRPr="00D469E6">
        <w:rPr>
          <w:rFonts w:ascii="Times New Roman" w:hAnsi="Times New Roman" w:cs="Times New Roman"/>
          <w:sz w:val="28"/>
          <w:szCs w:val="28"/>
        </w:rPr>
        <w:t>н</w:t>
      </w:r>
      <w:proofErr w:type="gramEnd"/>
      <w:r w:rsidRPr="00D469E6">
        <w:rPr>
          <w:rFonts w:ascii="Times New Roman" w:hAnsi="Times New Roman" w:cs="Times New Roman"/>
          <w:sz w:val="28"/>
          <w:szCs w:val="28"/>
        </w:rPr>
        <w:t xml:space="preserve"> караюусуна арызданышат. </w:t>
      </w:r>
      <w:proofErr w:type="gramStart"/>
      <w:r w:rsidRPr="00D469E6">
        <w:rPr>
          <w:rFonts w:ascii="Times New Roman" w:hAnsi="Times New Roman" w:cs="Times New Roman"/>
          <w:sz w:val="28"/>
          <w:szCs w:val="28"/>
        </w:rPr>
        <w:t>Бул</w:t>
      </w:r>
      <w:proofErr w:type="gramEnd"/>
      <w:r w:rsidRPr="00D469E6">
        <w:rPr>
          <w:rFonts w:ascii="Times New Roman" w:hAnsi="Times New Roman" w:cs="Times New Roman"/>
          <w:sz w:val="28"/>
          <w:szCs w:val="28"/>
        </w:rPr>
        <w:t xml:space="preserve"> көрүнүштөр ашыкча вегетативдик колдоо катары чечмеленди</w:t>
      </w:r>
      <w:r>
        <w:rPr>
          <w:rFonts w:ascii="Times New Roman" w:hAnsi="Times New Roman" w:cs="Times New Roman"/>
          <w:sz w:val="28"/>
          <w:szCs w:val="28"/>
        </w:rPr>
        <w:t>.</w:t>
      </w:r>
      <w:r w:rsidRPr="00D469E6">
        <w:rPr>
          <w:rFonts w:ascii="Times New Roman" w:hAnsi="Times New Roman" w:cs="Times New Roman"/>
          <w:sz w:val="28"/>
          <w:szCs w:val="28"/>
        </w:rPr>
        <w:t xml:space="preserve"> </w:t>
      </w:r>
    </w:p>
    <w:p w:rsidR="00476D4F" w:rsidRPr="00150353" w:rsidRDefault="00D469E6" w:rsidP="00D469E6">
      <w:pPr>
        <w:spacing w:after="30"/>
        <w:jc w:val="both"/>
        <w:rPr>
          <w:rFonts w:ascii="Times New Roman" w:hAnsi="Times New Roman" w:cs="Times New Roman"/>
          <w:sz w:val="28"/>
          <w:szCs w:val="28"/>
        </w:rPr>
      </w:pPr>
      <w:r>
        <w:rPr>
          <w:rFonts w:ascii="Times New Roman" w:hAnsi="Times New Roman" w:cs="Times New Roman"/>
          <w:sz w:val="28"/>
          <w:szCs w:val="28"/>
        </w:rPr>
        <w:t xml:space="preserve">        </w:t>
      </w:r>
      <w:r w:rsidR="00476D4F" w:rsidRPr="00150353">
        <w:rPr>
          <w:rFonts w:ascii="Times New Roman" w:hAnsi="Times New Roman" w:cs="Times New Roman"/>
          <w:sz w:val="28"/>
          <w:szCs w:val="28"/>
        </w:rPr>
        <w:t xml:space="preserve">Негизги гипотиреоз менен ооруган бейтаптарда жалпы балл 42,0±1,15ти түздү жана ВДСтин белгилүү даражасына туура келди. 20 дени текшерилген MO алынган маалыматтарыбыз = 3200 ± 1,1 гипотиреоз менен ооруган бейтаптар менен салыштырылып, MO 2654 ± 1,4 экени аныкталган. Норма менен салыштырганда МОнун төмөндөшү </w:t>
      </w:r>
      <w:proofErr w:type="gramStart"/>
      <w:r w:rsidR="00476D4F" w:rsidRPr="00150353">
        <w:rPr>
          <w:rFonts w:ascii="Times New Roman" w:hAnsi="Times New Roman" w:cs="Times New Roman"/>
          <w:sz w:val="28"/>
          <w:szCs w:val="28"/>
        </w:rPr>
        <w:t>бул</w:t>
      </w:r>
      <w:proofErr w:type="gramEnd"/>
      <w:r w:rsidR="00476D4F" w:rsidRPr="00150353">
        <w:rPr>
          <w:rFonts w:ascii="Times New Roman" w:hAnsi="Times New Roman" w:cs="Times New Roman"/>
          <w:sz w:val="28"/>
          <w:szCs w:val="28"/>
        </w:rPr>
        <w:t xml:space="preserve"> топтогу бейтаптарда парасимпатикалык тондун басымдуу экендигин көрсөттү.</w:t>
      </w:r>
    </w:p>
    <w:p w:rsidR="00476D4F" w:rsidRPr="00150353" w:rsidRDefault="00476D4F" w:rsidP="00D469E6">
      <w:pPr>
        <w:spacing w:after="30"/>
        <w:jc w:val="both"/>
        <w:rPr>
          <w:rFonts w:ascii="Times New Roman" w:hAnsi="Times New Roman" w:cs="Times New Roman"/>
          <w:sz w:val="28"/>
          <w:szCs w:val="28"/>
        </w:rPr>
      </w:pPr>
      <w:r w:rsidRPr="00150353">
        <w:rPr>
          <w:rFonts w:ascii="Times New Roman" w:hAnsi="Times New Roman" w:cs="Times New Roman"/>
          <w:sz w:val="28"/>
          <w:szCs w:val="28"/>
        </w:rPr>
        <w:t>Вегетативдик реактивдүүлүктү изилдөө рефлекстик зонага басым көрсөтүү жолу менен жүргүзүлгөн.</w:t>
      </w:r>
      <w:r w:rsidR="00D469E6">
        <w:rPr>
          <w:rFonts w:ascii="Times New Roman" w:hAnsi="Times New Roman" w:cs="Times New Roman"/>
          <w:sz w:val="28"/>
          <w:szCs w:val="28"/>
        </w:rPr>
        <w:t xml:space="preserve"> Окулокардиялык рефлекс (Данин </w:t>
      </w:r>
      <w:proofErr w:type="gramStart"/>
      <w:r w:rsidR="00D469E6">
        <w:rPr>
          <w:rFonts w:ascii="Times New Roman" w:hAnsi="Times New Roman" w:cs="Times New Roman"/>
          <w:sz w:val="28"/>
          <w:szCs w:val="28"/>
        </w:rPr>
        <w:t>A</w:t>
      </w:r>
      <w:proofErr w:type="gramEnd"/>
      <w:r w:rsidR="00D469E6">
        <w:rPr>
          <w:rFonts w:ascii="Times New Roman" w:hAnsi="Times New Roman" w:cs="Times New Roman"/>
          <w:sz w:val="28"/>
          <w:szCs w:val="28"/>
        </w:rPr>
        <w:t>шнер</w:t>
      </w:r>
      <w:r w:rsidRPr="00150353">
        <w:rPr>
          <w:rFonts w:ascii="Times New Roman" w:hAnsi="Times New Roman" w:cs="Times New Roman"/>
          <w:sz w:val="28"/>
          <w:szCs w:val="28"/>
        </w:rPr>
        <w:t xml:space="preserve">).                                             </w:t>
      </w:r>
      <w:r w:rsidR="00D469E6">
        <w:rPr>
          <w:rFonts w:ascii="Times New Roman" w:hAnsi="Times New Roman" w:cs="Times New Roman"/>
          <w:sz w:val="28"/>
          <w:szCs w:val="28"/>
        </w:rPr>
        <w:t xml:space="preserve">       </w:t>
      </w:r>
      <w:r w:rsidRPr="00150353">
        <w:rPr>
          <w:rFonts w:ascii="Times New Roman" w:hAnsi="Times New Roman" w:cs="Times New Roman"/>
          <w:sz w:val="28"/>
          <w:szCs w:val="28"/>
        </w:rPr>
        <w:t>Гипотиреоз менен ооруган пациенттерде тесттен кийин жү</w:t>
      </w:r>
      <w:proofErr w:type="gramStart"/>
      <w:r w:rsidRPr="00150353">
        <w:rPr>
          <w:rFonts w:ascii="Times New Roman" w:hAnsi="Times New Roman" w:cs="Times New Roman"/>
          <w:sz w:val="28"/>
          <w:szCs w:val="28"/>
        </w:rPr>
        <w:t>р</w:t>
      </w:r>
      <w:proofErr w:type="gramEnd"/>
      <w:r w:rsidRPr="00150353">
        <w:rPr>
          <w:rFonts w:ascii="Times New Roman" w:hAnsi="Times New Roman" w:cs="Times New Roman"/>
          <w:sz w:val="28"/>
          <w:szCs w:val="28"/>
        </w:rPr>
        <w:t>өктүн кагышын мүнөтүнө 20±1,1 басаңдашы байкалган, бул көрсөткүч вегетативдик реактивдүүлүктүн жогорулаганын көрсөткөн.</w:t>
      </w:r>
    </w:p>
    <w:p w:rsidR="00A43C2D" w:rsidRPr="00150353" w:rsidRDefault="00476D4F" w:rsidP="00D469E6">
      <w:pPr>
        <w:spacing w:after="30"/>
        <w:jc w:val="both"/>
        <w:rPr>
          <w:rFonts w:ascii="Times New Roman" w:hAnsi="Times New Roman" w:cs="Times New Roman"/>
          <w:sz w:val="28"/>
          <w:szCs w:val="28"/>
        </w:rPr>
      </w:pPr>
      <w:r w:rsidRPr="00150353">
        <w:rPr>
          <w:rFonts w:ascii="Times New Roman" w:hAnsi="Times New Roman" w:cs="Times New Roman"/>
          <w:sz w:val="28"/>
          <w:szCs w:val="28"/>
        </w:rPr>
        <w:t>Ортоклиностатикалык тестте вегетативдик колдоону изилдөө, систолалык басым 14,0±1,2 мм рт.ст. чейин төмөндөгөн. диастоликалык басым ошол эле деъгээлинде калган. Жү</w:t>
      </w:r>
      <w:proofErr w:type="gramStart"/>
      <w:r w:rsidRPr="00150353">
        <w:rPr>
          <w:rFonts w:ascii="Times New Roman" w:hAnsi="Times New Roman" w:cs="Times New Roman"/>
          <w:sz w:val="28"/>
          <w:szCs w:val="28"/>
        </w:rPr>
        <w:t>р</w:t>
      </w:r>
      <w:proofErr w:type="gramEnd"/>
      <w:r w:rsidRPr="00150353">
        <w:rPr>
          <w:rFonts w:ascii="Times New Roman" w:hAnsi="Times New Roman" w:cs="Times New Roman"/>
          <w:sz w:val="28"/>
          <w:szCs w:val="28"/>
        </w:rPr>
        <w:t>өктүн кагышы мүнөтүнө 11±1,2 кагууга азайган. Ордунан турганда термелип, алсыздык сезимине даттануулар. Жогорудагы өзгөрүүлөрдүн бардыгы вегетативдик колдоонун жетишсиздигин (парасимпатикалык реакция) көрсөтө</w:t>
      </w:r>
      <w:proofErr w:type="gramStart"/>
      <w:r w:rsidRPr="00150353">
        <w:rPr>
          <w:rFonts w:ascii="Times New Roman" w:hAnsi="Times New Roman" w:cs="Times New Roman"/>
          <w:sz w:val="28"/>
          <w:szCs w:val="28"/>
        </w:rPr>
        <w:t>т</w:t>
      </w:r>
      <w:proofErr w:type="gramEnd"/>
      <w:r w:rsidRPr="00150353">
        <w:rPr>
          <w:rFonts w:ascii="Times New Roman" w:hAnsi="Times New Roman" w:cs="Times New Roman"/>
          <w:sz w:val="28"/>
          <w:szCs w:val="28"/>
        </w:rPr>
        <w:t xml:space="preserve"> (3.5-таблица).                           </w:t>
      </w:r>
      <w:r w:rsidR="00965B20" w:rsidRPr="00150353">
        <w:rPr>
          <w:rFonts w:ascii="Times New Roman" w:hAnsi="Times New Roman" w:cs="Times New Roman"/>
          <w:sz w:val="28"/>
          <w:szCs w:val="28"/>
        </w:rPr>
        <w:t xml:space="preserve">                       </w:t>
      </w:r>
    </w:p>
    <w:p w:rsidR="00BB75E0" w:rsidRDefault="00D469E6" w:rsidP="00D469E6">
      <w:pPr>
        <w:spacing w:after="30"/>
        <w:jc w:val="both"/>
      </w:pPr>
      <w:r>
        <w:rPr>
          <w:rFonts w:ascii="Times New Roman" w:hAnsi="Times New Roman" w:cs="Times New Roman"/>
          <w:sz w:val="28"/>
          <w:szCs w:val="28"/>
        </w:rPr>
        <w:t xml:space="preserve">       </w:t>
      </w:r>
      <w:r w:rsidR="00965B20" w:rsidRPr="00150353">
        <w:rPr>
          <w:rFonts w:ascii="Times New Roman" w:hAnsi="Times New Roman" w:cs="Times New Roman"/>
          <w:sz w:val="28"/>
          <w:szCs w:val="28"/>
        </w:rPr>
        <w:t>Алынг</w:t>
      </w:r>
      <w:r>
        <w:rPr>
          <w:rFonts w:ascii="Times New Roman" w:hAnsi="Times New Roman" w:cs="Times New Roman"/>
          <w:sz w:val="28"/>
          <w:szCs w:val="28"/>
        </w:rPr>
        <w:t>ан маалыматтардын негизинде AКБО дагы</w:t>
      </w:r>
      <w:r w:rsidR="00965B20" w:rsidRPr="00150353">
        <w:rPr>
          <w:rFonts w:ascii="Times New Roman" w:hAnsi="Times New Roman" w:cs="Times New Roman"/>
          <w:sz w:val="28"/>
          <w:szCs w:val="28"/>
        </w:rPr>
        <w:t xml:space="preserve"> нейроэндокриндик жана иммунологиялык параметрлердин ортосундагы корреляциянын диаграммасын беребиз (3.1-сү</w:t>
      </w:r>
      <w:proofErr w:type="gramStart"/>
      <w:r w:rsidR="00965B20" w:rsidRPr="00150353">
        <w:rPr>
          <w:rFonts w:ascii="Times New Roman" w:hAnsi="Times New Roman" w:cs="Times New Roman"/>
          <w:sz w:val="28"/>
          <w:szCs w:val="28"/>
        </w:rPr>
        <w:t>р</w:t>
      </w:r>
      <w:proofErr w:type="gramEnd"/>
      <w:r w:rsidR="00965B20" w:rsidRPr="00150353">
        <w:rPr>
          <w:rFonts w:ascii="Times New Roman" w:hAnsi="Times New Roman" w:cs="Times New Roman"/>
          <w:sz w:val="28"/>
          <w:szCs w:val="28"/>
        </w:rPr>
        <w:t>өт).</w:t>
      </w:r>
      <w:r w:rsidRPr="00D469E6">
        <w:t xml:space="preserve"> </w:t>
      </w:r>
    </w:p>
    <w:p w:rsidR="00965B20" w:rsidRPr="00150353" w:rsidRDefault="00BB75E0" w:rsidP="00D469E6">
      <w:pPr>
        <w:spacing w:after="30"/>
        <w:jc w:val="both"/>
        <w:rPr>
          <w:rFonts w:ascii="Times New Roman" w:hAnsi="Times New Roman" w:cs="Times New Roman"/>
          <w:sz w:val="28"/>
          <w:szCs w:val="28"/>
        </w:rPr>
      </w:pPr>
      <w:r>
        <w:t xml:space="preserve">               </w:t>
      </w:r>
      <w:r w:rsidR="00D469E6" w:rsidRPr="00D469E6">
        <w:rPr>
          <w:rFonts w:ascii="Times New Roman" w:hAnsi="Times New Roman" w:cs="Times New Roman"/>
          <w:sz w:val="28"/>
          <w:szCs w:val="28"/>
        </w:rPr>
        <w:t xml:space="preserve">ДТЗ оордугуна жараша T(Етфч РОК </w:t>
      </w:r>
      <w:proofErr w:type="gramStart"/>
      <w:r w:rsidR="00D469E6">
        <w:rPr>
          <w:rFonts w:ascii="Times New Roman" w:hAnsi="Times New Roman" w:cs="Times New Roman"/>
          <w:sz w:val="28"/>
          <w:szCs w:val="28"/>
        </w:rPr>
        <w:t>)</w:t>
      </w:r>
      <w:r w:rsidR="00D469E6" w:rsidRPr="00D469E6">
        <w:rPr>
          <w:rFonts w:ascii="Times New Roman" w:hAnsi="Times New Roman" w:cs="Times New Roman"/>
          <w:sz w:val="28"/>
          <w:szCs w:val="28"/>
        </w:rPr>
        <w:t>-</w:t>
      </w:r>
      <w:proofErr w:type="gramEnd"/>
      <w:r w:rsidR="00D469E6" w:rsidRPr="00D469E6">
        <w:rPr>
          <w:rFonts w:ascii="Times New Roman" w:hAnsi="Times New Roman" w:cs="Times New Roman"/>
          <w:sz w:val="28"/>
          <w:szCs w:val="28"/>
        </w:rPr>
        <w:t>супрессорлор менен калкан безинин гормондорунун ортосунда ар кандай даражадагы корреляциялар белгиленген. Атап айтканда</w:t>
      </w:r>
      <w:r>
        <w:rPr>
          <w:rFonts w:ascii="Times New Roman" w:hAnsi="Times New Roman" w:cs="Times New Roman"/>
          <w:sz w:val="28"/>
          <w:szCs w:val="28"/>
        </w:rPr>
        <w:t xml:space="preserve">, жумшак учурларда, T4 жана T </w:t>
      </w:r>
      <w:proofErr w:type="gramStart"/>
      <w:r>
        <w:rPr>
          <w:rFonts w:ascii="Times New Roman" w:hAnsi="Times New Roman" w:cs="Times New Roman"/>
          <w:sz w:val="28"/>
          <w:szCs w:val="28"/>
        </w:rPr>
        <w:t>(</w:t>
      </w:r>
      <w:r w:rsidRPr="00BB75E0">
        <w:t xml:space="preserve"> </w:t>
      </w:r>
      <w:proofErr w:type="gramEnd"/>
      <w:r w:rsidRPr="00BB75E0">
        <w:rPr>
          <w:rFonts w:ascii="Times New Roman" w:hAnsi="Times New Roman" w:cs="Times New Roman"/>
          <w:sz w:val="28"/>
          <w:szCs w:val="28"/>
        </w:rPr>
        <w:t xml:space="preserve">Етфч РОК </w:t>
      </w:r>
      <w:r w:rsidR="00D469E6" w:rsidRPr="00D469E6">
        <w:rPr>
          <w:rFonts w:ascii="Times New Roman" w:hAnsi="Times New Roman" w:cs="Times New Roman"/>
          <w:sz w:val="28"/>
          <w:szCs w:val="28"/>
        </w:rPr>
        <w:t>) супрессорлор (r) ортосунда тескери алсыз корреляция болгон = - 0,38, p &lt;0,05), ал эми орточо жана оор даражалар үчүн тескери орточо жана күчтүү корреляция белгиленген (r = - 0,63; r = - 0,72, p &lt;0,01). Бул Т-лимфоциттердин иммундук жетишсиздиги клиникалык жана биохимиялык жактан канчалык айкын болсо, калкан безинин гормондорунун активдүүлүгү ошончолук айкын болоорун көрсөтө</w:t>
      </w:r>
      <w:proofErr w:type="gramStart"/>
      <w:r w:rsidR="00D469E6" w:rsidRPr="00D469E6">
        <w:rPr>
          <w:rFonts w:ascii="Times New Roman" w:hAnsi="Times New Roman" w:cs="Times New Roman"/>
          <w:sz w:val="28"/>
          <w:szCs w:val="28"/>
        </w:rPr>
        <w:t>т</w:t>
      </w:r>
      <w:proofErr w:type="gramEnd"/>
      <w:r w:rsidR="00D469E6" w:rsidRPr="00D469E6">
        <w:rPr>
          <w:rFonts w:ascii="Times New Roman" w:hAnsi="Times New Roman" w:cs="Times New Roman"/>
          <w:sz w:val="28"/>
          <w:szCs w:val="28"/>
        </w:rPr>
        <w:t>.</w:t>
      </w:r>
    </w:p>
    <w:p w:rsidR="00965B20" w:rsidRPr="00150353" w:rsidRDefault="00965B20" w:rsidP="00D8494A">
      <w:pPr>
        <w:shd w:val="clear" w:color="auto" w:fill="FFFFFF"/>
        <w:spacing w:after="30" w:line="240" w:lineRule="auto"/>
        <w:ind w:left="24" w:firstLine="696"/>
        <w:jc w:val="both"/>
        <w:rPr>
          <w:rFonts w:ascii="Times New Roman" w:eastAsia="Times New Roman" w:hAnsi="Times New Roman" w:cs="Times New Roman"/>
          <w:sz w:val="28"/>
          <w:szCs w:val="28"/>
        </w:rPr>
      </w:pPr>
    </w:p>
    <w:p w:rsidR="00965B20" w:rsidRDefault="00965B20" w:rsidP="00D8494A">
      <w:pPr>
        <w:shd w:val="clear" w:color="auto" w:fill="FFFFFF"/>
        <w:spacing w:after="30" w:line="240" w:lineRule="auto"/>
        <w:ind w:left="24" w:firstLine="696"/>
        <w:jc w:val="both"/>
        <w:rPr>
          <w:rFonts w:ascii="Times New Roman" w:eastAsia="Times New Roman" w:hAnsi="Times New Roman" w:cs="Times New Roman"/>
          <w:sz w:val="28"/>
          <w:szCs w:val="28"/>
        </w:rPr>
      </w:pPr>
    </w:p>
    <w:p w:rsidR="00ED1DA4" w:rsidRDefault="00ED1DA4" w:rsidP="00D8494A">
      <w:pPr>
        <w:shd w:val="clear" w:color="auto" w:fill="FFFFFF"/>
        <w:spacing w:after="30" w:line="240" w:lineRule="auto"/>
        <w:ind w:left="24" w:firstLine="696"/>
        <w:jc w:val="both"/>
        <w:rPr>
          <w:rFonts w:ascii="Times New Roman" w:eastAsia="Times New Roman" w:hAnsi="Times New Roman" w:cs="Times New Roman"/>
          <w:sz w:val="28"/>
          <w:szCs w:val="28"/>
        </w:rPr>
      </w:pPr>
    </w:p>
    <w:p w:rsidR="00ED1DA4" w:rsidRDefault="00ED1DA4" w:rsidP="00D8494A">
      <w:pPr>
        <w:shd w:val="clear" w:color="auto" w:fill="FFFFFF"/>
        <w:spacing w:after="30" w:line="240" w:lineRule="auto"/>
        <w:ind w:left="24" w:firstLine="696"/>
        <w:jc w:val="both"/>
        <w:rPr>
          <w:rFonts w:ascii="Times New Roman" w:eastAsia="Times New Roman" w:hAnsi="Times New Roman" w:cs="Times New Roman"/>
          <w:sz w:val="28"/>
          <w:szCs w:val="28"/>
        </w:rPr>
      </w:pPr>
    </w:p>
    <w:p w:rsidR="00ED1DA4" w:rsidRPr="000D0569" w:rsidRDefault="00965B20" w:rsidP="00ED1DA4">
      <w:pPr>
        <w:shd w:val="clear" w:color="auto" w:fill="FFFFFF"/>
        <w:spacing w:after="0" w:line="240" w:lineRule="auto"/>
        <w:ind w:left="24" w:firstLine="696"/>
        <w:jc w:val="both"/>
        <w:rPr>
          <w:rFonts w:ascii="Times New Roman" w:eastAsia="Times New Roman" w:hAnsi="Times New Roman" w:cs="Times New Roman"/>
          <w:sz w:val="28"/>
          <w:szCs w:val="28"/>
        </w:rPr>
      </w:pPr>
      <w:r w:rsidRPr="00363AD1">
        <w:rPr>
          <w:rFonts w:ascii="Times New Roman" w:eastAsia="Times New Roman" w:hAnsi="Times New Roman" w:cs="Times New Roman"/>
          <w:sz w:val="28"/>
          <w:szCs w:val="28"/>
        </w:rPr>
        <w:t xml:space="preserve">      </w:t>
      </w:r>
    </w:p>
    <w:tbl>
      <w:tblPr>
        <w:tblpPr w:leftFromText="180" w:rightFromText="180" w:vertAnchor="text" w:horzAnchor="page" w:tblpX="4326" w:tblpY="11"/>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4145"/>
      </w:tblGrid>
      <w:tr w:rsidR="00ED1DA4" w:rsidRPr="000D0569" w:rsidTr="00ED1DA4">
        <w:trPr>
          <w:trHeight w:val="438"/>
        </w:trPr>
        <w:tc>
          <w:tcPr>
            <w:tcW w:w="4145" w:type="dxa"/>
            <w:tcBorders>
              <w:top w:val="single" w:sz="8" w:space="0" w:color="000000"/>
              <w:left w:val="single" w:sz="8" w:space="0" w:color="000000"/>
              <w:bottom w:val="single" w:sz="8" w:space="0" w:color="000000"/>
              <w:right w:val="single" w:sz="8" w:space="0" w:color="000000"/>
            </w:tcBorders>
            <w:shd w:val="clear" w:color="auto" w:fill="C0C0C0"/>
          </w:tcPr>
          <w:p w:rsidR="00ED1DA4" w:rsidRPr="000D0569" w:rsidRDefault="00ED1DA4" w:rsidP="00ED1DA4">
            <w:pPr>
              <w:spacing w:after="0" w:line="240" w:lineRule="auto"/>
              <w:jc w:val="center"/>
              <w:rPr>
                <w:rFonts w:ascii="Calibri" w:eastAsia="Calibri" w:hAnsi="Calibri" w:cs="Times New Roman"/>
                <w:b/>
                <w:sz w:val="24"/>
                <w:szCs w:val="24"/>
              </w:rPr>
            </w:pPr>
            <w:r>
              <w:rPr>
                <w:rFonts w:ascii="Times New Roman" w:eastAsia="Calibri" w:hAnsi="Times New Roman" w:cs="Times New Roman"/>
                <w:b/>
                <w:sz w:val="24"/>
                <w:szCs w:val="24"/>
              </w:rPr>
              <w:t>АИЗЩЖ</w:t>
            </w:r>
          </w:p>
        </w:tc>
      </w:tr>
    </w:tbl>
    <w:p w:rsidR="00ED1DA4" w:rsidRPr="000D0569" w:rsidRDefault="00ED1DA4" w:rsidP="00ED1DA4">
      <w:pPr>
        <w:shd w:val="clear" w:color="auto" w:fill="FFFFFF"/>
        <w:spacing w:after="0" w:line="240" w:lineRule="auto"/>
        <w:ind w:left="24" w:firstLine="696"/>
        <w:jc w:val="both"/>
        <w:rPr>
          <w:rFonts w:ascii="Times New Roman" w:eastAsia="Times New Roman" w:hAnsi="Times New Roman" w:cs="Times New Roman"/>
          <w:sz w:val="20"/>
          <w:szCs w:val="20"/>
        </w:rPr>
      </w:pPr>
    </w:p>
    <w:p w:rsidR="00ED1DA4" w:rsidRPr="000D0569" w:rsidRDefault="00ED1DA4" w:rsidP="00ED1DA4">
      <w:pPr>
        <w:shd w:val="clear" w:color="auto" w:fill="FFFFFF"/>
        <w:spacing w:after="0" w:line="240" w:lineRule="auto"/>
        <w:ind w:left="24" w:firstLine="696"/>
        <w:jc w:val="both"/>
        <w:rPr>
          <w:rFonts w:ascii="Times New Roman" w:eastAsia="Times New Roman" w:hAnsi="Times New Roman" w:cs="Times New Roman"/>
          <w:sz w:val="28"/>
          <w:szCs w:val="28"/>
          <w:lang w:val="en-US"/>
        </w:rPr>
      </w:pPr>
      <w:r w:rsidRPr="000D0569">
        <w:rPr>
          <w:rFonts w:ascii="Times New Roman" w:eastAsia="Times New Roman" w:hAnsi="Times New Roman" w:cs="Times New Roman"/>
          <w:sz w:val="28"/>
          <w:szCs w:val="28"/>
          <w:lang w:val="en-US"/>
        </w:rPr>
        <w:t xml:space="preserve">      </w:t>
      </w:r>
    </w:p>
    <w:p w:rsidR="00ED1DA4" w:rsidRPr="000D0569" w:rsidRDefault="00ED1DA4" w:rsidP="00ED1DA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0BF82B7B" wp14:editId="4AA8D0F8">
                <wp:simplePos x="0" y="0"/>
                <wp:positionH relativeFrom="column">
                  <wp:posOffset>3215640</wp:posOffset>
                </wp:positionH>
                <wp:positionV relativeFrom="paragraph">
                  <wp:posOffset>89535</wp:posOffset>
                </wp:positionV>
                <wp:extent cx="819150" cy="361950"/>
                <wp:effectExtent l="9525" t="10160" r="38100" b="5651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7" o:spid="_x0000_s1026" type="#_x0000_t32" style="position:absolute;margin-left:253.2pt;margin-top:7.05pt;width:64.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49659847" wp14:editId="598FC1FE">
                <wp:simplePos x="0" y="0"/>
                <wp:positionH relativeFrom="column">
                  <wp:posOffset>1472565</wp:posOffset>
                </wp:positionH>
                <wp:positionV relativeFrom="paragraph">
                  <wp:posOffset>89535</wp:posOffset>
                </wp:positionV>
                <wp:extent cx="809625" cy="419100"/>
                <wp:effectExtent l="38100" t="10160" r="9525" b="5651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9625"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115.95pt;margin-top:7.05pt;width:63.75pt;height:33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">
                <v:stroke endarrow="block"/>
              </v:shape>
            </w:pict>
          </mc:Fallback>
        </mc:AlternateContent>
      </w:r>
    </w:p>
    <w:tbl>
      <w:tblPr>
        <w:tblpPr w:leftFromText="180" w:rightFromText="180" w:vertAnchor="text" w:horzAnchor="page" w:tblpX="2758" w:tblpY="579"/>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602"/>
      </w:tblGrid>
      <w:tr w:rsidR="00ED1DA4" w:rsidRPr="000D0569" w:rsidTr="00ED1DA4">
        <w:trPr>
          <w:trHeight w:val="429"/>
        </w:trPr>
        <w:tc>
          <w:tcPr>
            <w:tcW w:w="2602" w:type="dxa"/>
            <w:tcBorders>
              <w:top w:val="single" w:sz="8" w:space="0" w:color="000000"/>
              <w:left w:val="single" w:sz="8" w:space="0" w:color="000000"/>
              <w:bottom w:val="single" w:sz="8" w:space="0" w:color="000000"/>
              <w:right w:val="single" w:sz="8" w:space="0" w:color="000000"/>
            </w:tcBorders>
            <w:shd w:val="clear" w:color="auto" w:fill="C0C0C0"/>
          </w:tcPr>
          <w:p w:rsidR="00ED1DA4" w:rsidRPr="000D0569" w:rsidRDefault="00ED1DA4" w:rsidP="00ED1DA4">
            <w:pPr>
              <w:spacing w:after="0" w:line="240" w:lineRule="auto"/>
              <w:jc w:val="both"/>
              <w:rPr>
                <w:rFonts w:ascii="Calibri" w:eastAsia="Calibri" w:hAnsi="Calibri" w:cs="Times New Roman"/>
                <w:b/>
                <w:sz w:val="24"/>
                <w:szCs w:val="24"/>
              </w:rPr>
            </w:pPr>
            <w:r w:rsidRPr="000D0569">
              <w:rPr>
                <w:rFonts w:ascii="Calibri" w:eastAsia="Calibri" w:hAnsi="Calibri" w:cs="Times New Roman"/>
                <w:b/>
              </w:rPr>
              <w:t xml:space="preserve">                  </w:t>
            </w:r>
            <w:r w:rsidRPr="000D0569">
              <w:rPr>
                <w:rFonts w:ascii="Calibri" w:eastAsia="Calibri" w:hAnsi="Calibri" w:cs="Times New Roman"/>
                <w:b/>
                <w:sz w:val="24"/>
                <w:szCs w:val="24"/>
              </w:rPr>
              <w:t>ДТЗ</w:t>
            </w:r>
          </w:p>
        </w:tc>
      </w:tr>
    </w:tbl>
    <w:p w:rsidR="00ED1DA4" w:rsidRPr="000D0569" w:rsidRDefault="00ED1DA4" w:rsidP="00ED1DA4">
      <w:pPr>
        <w:spacing w:after="0" w:line="240" w:lineRule="auto"/>
        <w:rPr>
          <w:rFonts w:ascii="Times New Roman" w:eastAsia="Times New Roman" w:hAnsi="Times New Roman" w:cs="Times New Roman"/>
          <w:vanish/>
          <w:sz w:val="20"/>
          <w:szCs w:val="20"/>
        </w:rPr>
      </w:pPr>
    </w:p>
    <w:tbl>
      <w:tblPr>
        <w:tblpPr w:leftFromText="180" w:rightFromText="180" w:vertAnchor="text" w:horzAnchor="page" w:tblpX="7348" w:tblpY="519"/>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450"/>
      </w:tblGrid>
      <w:tr w:rsidR="00ED1DA4" w:rsidRPr="000D0569" w:rsidTr="00ED1DA4">
        <w:trPr>
          <w:trHeight w:val="393"/>
        </w:trPr>
        <w:tc>
          <w:tcPr>
            <w:tcW w:w="2450" w:type="dxa"/>
            <w:tcBorders>
              <w:top w:val="single" w:sz="8" w:space="0" w:color="000000"/>
              <w:left w:val="single" w:sz="8" w:space="0" w:color="000000"/>
              <w:bottom w:val="single" w:sz="8" w:space="0" w:color="000000"/>
              <w:right w:val="single" w:sz="8" w:space="0" w:color="000000"/>
            </w:tcBorders>
            <w:shd w:val="clear" w:color="auto" w:fill="C0C0C0"/>
          </w:tcPr>
          <w:p w:rsidR="00ED1DA4" w:rsidRPr="000D0569" w:rsidRDefault="00ED1DA4" w:rsidP="00ED1DA4">
            <w:pPr>
              <w:spacing w:after="0" w:line="240" w:lineRule="auto"/>
              <w:jc w:val="both"/>
              <w:rPr>
                <w:rFonts w:ascii="Calibri" w:eastAsia="Calibri" w:hAnsi="Calibri" w:cs="Times New Roman"/>
                <w:b/>
                <w:sz w:val="24"/>
                <w:szCs w:val="24"/>
              </w:rPr>
            </w:pPr>
            <w:r>
              <w:rPr>
                <w:rFonts w:ascii="Calibri" w:eastAsia="Calibri" w:hAnsi="Calibri" w:cs="Times New Roman"/>
                <w:b/>
                <w:noProof/>
                <w:sz w:val="24"/>
                <w:szCs w:val="24"/>
                <w:lang w:eastAsia="ru-RU"/>
              </w:rPr>
              <mc:AlternateContent>
                <mc:Choice Requires="wps">
                  <w:drawing>
                    <wp:anchor distT="0" distB="0" distL="114300" distR="114300" simplePos="0" relativeHeight="251665408" behindDoc="0" locked="0" layoutInCell="1" allowOverlap="1" wp14:anchorId="6E528270" wp14:editId="6E62FA32">
                      <wp:simplePos x="0" y="0"/>
                      <wp:positionH relativeFrom="column">
                        <wp:posOffset>1068705</wp:posOffset>
                      </wp:positionH>
                      <wp:positionV relativeFrom="paragraph">
                        <wp:posOffset>306705</wp:posOffset>
                      </wp:positionV>
                      <wp:extent cx="619125" cy="390525"/>
                      <wp:effectExtent l="9525" t="10795" r="47625" b="5588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84.15pt;margin-top:24.15pt;width:48.7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">
                      <v:stroke endarrow="block"/>
                    </v:shape>
                  </w:pict>
                </mc:Fallback>
              </mc:AlternateContent>
            </w:r>
            <w:r>
              <w:rPr>
                <w:rFonts w:ascii="Calibri" w:eastAsia="Calibri" w:hAnsi="Calibri" w:cs="Times New Roman"/>
                <w:b/>
                <w:noProof/>
                <w:sz w:val="24"/>
                <w:szCs w:val="24"/>
                <w:lang w:eastAsia="ru-RU"/>
              </w:rPr>
              <mc:AlternateContent>
                <mc:Choice Requires="wps">
                  <w:drawing>
                    <wp:anchor distT="0" distB="0" distL="114300" distR="114300" simplePos="0" relativeHeight="251664384" behindDoc="0" locked="0" layoutInCell="1" allowOverlap="1" wp14:anchorId="66254593" wp14:editId="3EEB0A85">
                      <wp:simplePos x="0" y="0"/>
                      <wp:positionH relativeFrom="column">
                        <wp:posOffset>640080</wp:posOffset>
                      </wp:positionH>
                      <wp:positionV relativeFrom="paragraph">
                        <wp:posOffset>306705</wp:posOffset>
                      </wp:positionV>
                      <wp:extent cx="9525" cy="390525"/>
                      <wp:effectExtent l="47625" t="10795" r="57150" b="1778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50.4pt;margin-top:24.15pt;width:.7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">
                      <v:stroke endarrow="block"/>
                    </v:shape>
                  </w:pict>
                </mc:Fallback>
              </mc:AlternateContent>
            </w:r>
            <w:r w:rsidRPr="000D0569">
              <w:rPr>
                <w:rFonts w:ascii="Calibri" w:eastAsia="Calibri" w:hAnsi="Calibri" w:cs="Times New Roman"/>
                <w:b/>
                <w:sz w:val="24"/>
                <w:szCs w:val="24"/>
              </w:rPr>
              <w:t xml:space="preserve">                 ПГ</w:t>
            </w:r>
          </w:p>
        </w:tc>
      </w:tr>
    </w:tbl>
    <w:p w:rsidR="00ED1DA4" w:rsidRPr="000D0569" w:rsidRDefault="00ED1DA4" w:rsidP="00ED1DA4">
      <w:pPr>
        <w:spacing w:after="0" w:line="240" w:lineRule="auto"/>
        <w:rPr>
          <w:rFonts w:ascii="Times New Roman" w:eastAsia="Times New Roman" w:hAnsi="Times New Roman" w:cs="Times New Roman"/>
          <w:vanish/>
          <w:sz w:val="20"/>
          <w:szCs w:val="20"/>
        </w:rPr>
      </w:pPr>
    </w:p>
    <w:tbl>
      <w:tblPr>
        <w:tblpPr w:leftFromText="180" w:rightFromText="180" w:vertAnchor="text" w:horzAnchor="margin" w:tblpY="15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9"/>
      </w:tblGrid>
      <w:tr w:rsidR="00ED1DA4" w:rsidRPr="000D0569" w:rsidTr="00ED1DA4">
        <w:trPr>
          <w:trHeight w:val="2141"/>
        </w:trPr>
        <w:tc>
          <w:tcPr>
            <w:tcW w:w="1118" w:type="dxa"/>
          </w:tcPr>
          <w:p w:rsidR="00ED1DA4" w:rsidRPr="000D0569" w:rsidRDefault="00ED1DA4" w:rsidP="00ED1DA4">
            <w:pPr>
              <w:spacing w:after="0" w:line="240" w:lineRule="auto"/>
              <w:rPr>
                <w:rFonts w:ascii="Calibri" w:eastAsia="Calibri" w:hAnsi="Calibri" w:cs="Times New Roman"/>
              </w:rPr>
            </w:pPr>
          </w:p>
          <w:p w:rsidR="00ED1DA4" w:rsidRPr="000D0569" w:rsidRDefault="00ED1DA4" w:rsidP="00ED1DA4">
            <w:pPr>
              <w:spacing w:after="0" w:line="240" w:lineRule="auto"/>
              <w:rPr>
                <w:rFonts w:ascii="Calibri" w:eastAsia="Calibri" w:hAnsi="Calibri" w:cs="Times New Roman"/>
                <w:sz w:val="24"/>
                <w:szCs w:val="24"/>
              </w:rPr>
            </w:pPr>
            <w:r w:rsidRPr="000D0569">
              <w:rPr>
                <w:rFonts w:ascii="Calibri" w:eastAsia="Calibri" w:hAnsi="Calibri" w:cs="Times New Roman"/>
                <w:sz w:val="24"/>
                <w:szCs w:val="24"/>
              </w:rPr>
              <w:t>Гормоны</w:t>
            </w:r>
          </w:p>
          <w:p w:rsidR="00ED1DA4" w:rsidRPr="000D0569" w:rsidRDefault="00ED1DA4" w:rsidP="00ED1DA4">
            <w:pPr>
              <w:spacing w:after="0" w:line="240" w:lineRule="auto"/>
              <w:rPr>
                <w:rFonts w:ascii="Calibri" w:eastAsia="Calibri" w:hAnsi="Calibri" w:cs="Times New Roman"/>
                <w:sz w:val="24"/>
                <w:szCs w:val="24"/>
              </w:rPr>
            </w:pPr>
            <w:r w:rsidRPr="000D0569">
              <w:rPr>
                <w:rFonts w:ascii="Calibri" w:eastAsia="Calibri" w:hAnsi="Calibri" w:cs="Times New Roman"/>
                <w:sz w:val="24"/>
                <w:szCs w:val="24"/>
              </w:rPr>
              <w:t xml:space="preserve">   ЩЖ </w:t>
            </w:r>
          </w:p>
          <w:p w:rsidR="00ED1DA4" w:rsidRPr="000D0569" w:rsidRDefault="00ED1DA4" w:rsidP="00ED1DA4">
            <w:pPr>
              <w:spacing w:after="0" w:line="240" w:lineRule="auto"/>
              <w:rPr>
                <w:rFonts w:ascii="Calibri" w:eastAsia="Calibri" w:hAnsi="Calibri" w:cs="Times New Roman"/>
                <w:sz w:val="24"/>
                <w:szCs w:val="24"/>
              </w:rPr>
            </w:pPr>
            <w:r w:rsidRPr="000D0569">
              <w:rPr>
                <w:rFonts w:ascii="Calibri" w:eastAsia="Calibri" w:hAnsi="Calibri" w:cs="Times New Roman"/>
                <w:sz w:val="24"/>
                <w:szCs w:val="24"/>
              </w:rPr>
              <w:t xml:space="preserve">   Т</w:t>
            </w:r>
            <w:r w:rsidRPr="000D0569">
              <w:rPr>
                <w:rFonts w:ascii="Calibri" w:eastAsia="Calibri" w:hAnsi="Calibri" w:cs="Times New Roman"/>
                <w:sz w:val="20"/>
                <w:szCs w:val="20"/>
              </w:rPr>
              <w:t>3</w:t>
            </w:r>
            <w:r w:rsidRPr="000D0569">
              <w:rPr>
                <w:rFonts w:ascii="Calibri" w:eastAsia="Calibri" w:hAnsi="Calibri" w:cs="Times New Roman"/>
                <w:sz w:val="24"/>
                <w:szCs w:val="24"/>
              </w:rPr>
              <w:t>, Т</w:t>
            </w:r>
            <w:proofErr w:type="gramStart"/>
            <w:r w:rsidRPr="000D0569">
              <w:rPr>
                <w:rFonts w:ascii="Calibri" w:eastAsia="Calibri" w:hAnsi="Calibri" w:cs="Times New Roman"/>
                <w:sz w:val="20"/>
                <w:szCs w:val="20"/>
              </w:rPr>
              <w:t>4</w:t>
            </w:r>
            <w:proofErr w:type="gramEnd"/>
            <w:r w:rsidRPr="000D0569">
              <w:rPr>
                <w:rFonts w:ascii="Calibri" w:eastAsia="Calibri" w:hAnsi="Calibri" w:cs="Times New Roman"/>
                <w:sz w:val="24"/>
                <w:szCs w:val="24"/>
              </w:rPr>
              <w:t>. ТТГ, ТСА</w:t>
            </w:r>
          </w:p>
          <w:p w:rsidR="00ED1DA4" w:rsidRPr="000D0569" w:rsidRDefault="00ED1DA4" w:rsidP="00ED1DA4">
            <w:pPr>
              <w:spacing w:after="0" w:line="240" w:lineRule="auto"/>
              <w:rPr>
                <w:rFonts w:ascii="Times New Roman" w:eastAsia="Times New Roman" w:hAnsi="Times New Roman" w:cs="Times New Roman"/>
                <w:sz w:val="20"/>
                <w:szCs w:val="20"/>
              </w:rPr>
            </w:pPr>
          </w:p>
          <w:p w:rsidR="00ED1DA4" w:rsidRPr="000D0569" w:rsidRDefault="00ED1DA4" w:rsidP="00ED1DA4">
            <w:pPr>
              <w:spacing w:after="0" w:line="240" w:lineRule="auto"/>
              <w:rPr>
                <w:rFonts w:ascii="Calibri" w:eastAsia="Calibri" w:hAnsi="Calibri" w:cs="Times New Roman"/>
              </w:rPr>
            </w:pPr>
          </w:p>
        </w:tc>
      </w:tr>
    </w:tbl>
    <w:p w:rsidR="00ED1DA4" w:rsidRPr="000D0569" w:rsidRDefault="00ED1DA4" w:rsidP="00ED1DA4">
      <w:pPr>
        <w:spacing w:after="0" w:line="240" w:lineRule="auto"/>
        <w:rPr>
          <w:rFonts w:ascii="Times New Roman" w:eastAsia="Times New Roman" w:hAnsi="Times New Roman" w:cs="Times New Roman"/>
          <w:vanish/>
          <w:sz w:val="20"/>
          <w:szCs w:val="20"/>
        </w:rPr>
      </w:pPr>
    </w:p>
    <w:tbl>
      <w:tblPr>
        <w:tblpPr w:leftFromText="180" w:rightFromText="180" w:vertAnchor="text" w:horzAnchor="page" w:tblpX="4603" w:tblpY="15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4"/>
      </w:tblGrid>
      <w:tr w:rsidR="00ED1DA4" w:rsidRPr="000D0569" w:rsidTr="00ED1DA4">
        <w:trPr>
          <w:trHeight w:val="2160"/>
        </w:trPr>
        <w:tc>
          <w:tcPr>
            <w:tcW w:w="1204" w:type="dxa"/>
          </w:tcPr>
          <w:p w:rsidR="00ED1DA4" w:rsidRPr="000D0569" w:rsidRDefault="00ED1DA4" w:rsidP="00ED1DA4">
            <w:pPr>
              <w:spacing w:after="0" w:line="240" w:lineRule="auto"/>
              <w:rPr>
                <w:rFonts w:ascii="Calibri" w:eastAsia="Calibri" w:hAnsi="Calibri" w:cs="Times New Roman"/>
              </w:rPr>
            </w:pPr>
          </w:p>
          <w:p w:rsidR="00ED1DA4" w:rsidRPr="000D0569" w:rsidRDefault="00ED1DA4" w:rsidP="00ED1DA4">
            <w:pPr>
              <w:spacing w:after="0" w:line="240" w:lineRule="auto"/>
              <w:rPr>
                <w:rFonts w:ascii="Calibri" w:eastAsia="Calibri" w:hAnsi="Calibri" w:cs="Times New Roman"/>
                <w:sz w:val="24"/>
                <w:szCs w:val="24"/>
              </w:rPr>
            </w:pPr>
            <w:r w:rsidRPr="000D0569">
              <w:rPr>
                <w:rFonts w:ascii="Calibri" w:eastAsia="Calibri" w:hAnsi="Calibri" w:cs="Times New Roman"/>
                <w:sz w:val="24"/>
                <w:szCs w:val="24"/>
              </w:rPr>
              <w:t xml:space="preserve">    ВНС</w:t>
            </w:r>
          </w:p>
          <w:p w:rsidR="00ED1DA4" w:rsidRPr="000D0569" w:rsidRDefault="00ED1DA4" w:rsidP="00ED1DA4">
            <w:pPr>
              <w:spacing w:after="0" w:line="240" w:lineRule="auto"/>
              <w:rPr>
                <w:rFonts w:ascii="Calibri" w:eastAsia="Calibri" w:hAnsi="Calibri" w:cs="Times New Roman"/>
                <w:sz w:val="24"/>
                <w:szCs w:val="24"/>
              </w:rPr>
            </w:pPr>
            <w:r w:rsidRPr="000D0569">
              <w:rPr>
                <w:rFonts w:ascii="Calibri" w:eastAsia="Calibri" w:hAnsi="Calibri" w:cs="Times New Roman"/>
                <w:sz w:val="24"/>
                <w:szCs w:val="24"/>
              </w:rPr>
              <w:t>В-тонус,</w:t>
            </w:r>
          </w:p>
          <w:p w:rsidR="00ED1DA4" w:rsidRPr="000D0569" w:rsidRDefault="00ED1DA4" w:rsidP="00ED1DA4">
            <w:pPr>
              <w:spacing w:after="0" w:line="240" w:lineRule="auto"/>
              <w:rPr>
                <w:rFonts w:ascii="Calibri" w:eastAsia="Calibri" w:hAnsi="Calibri" w:cs="Times New Roman"/>
                <w:sz w:val="24"/>
                <w:szCs w:val="24"/>
              </w:rPr>
            </w:pPr>
            <w:r w:rsidRPr="000D0569">
              <w:rPr>
                <w:rFonts w:ascii="Calibri" w:eastAsia="Calibri" w:hAnsi="Calibri" w:cs="Times New Roman"/>
                <w:sz w:val="24"/>
                <w:szCs w:val="24"/>
              </w:rPr>
              <w:t>В-реак-ть</w:t>
            </w:r>
          </w:p>
          <w:p w:rsidR="00ED1DA4" w:rsidRPr="000D0569" w:rsidRDefault="00ED1DA4" w:rsidP="00ED1DA4">
            <w:pPr>
              <w:spacing w:after="0" w:line="240" w:lineRule="auto"/>
              <w:rPr>
                <w:rFonts w:ascii="Calibri" w:eastAsia="Calibri" w:hAnsi="Calibri" w:cs="Times New Roman"/>
                <w:sz w:val="24"/>
                <w:szCs w:val="24"/>
              </w:rPr>
            </w:pPr>
            <w:r w:rsidRPr="000D0569">
              <w:rPr>
                <w:rFonts w:ascii="Calibri" w:eastAsia="Calibri" w:hAnsi="Calibri" w:cs="Times New Roman"/>
                <w:sz w:val="24"/>
                <w:szCs w:val="24"/>
              </w:rPr>
              <w:t>В-обес-е</w:t>
            </w:r>
          </w:p>
          <w:p w:rsidR="00ED1DA4" w:rsidRPr="000D0569" w:rsidRDefault="00ED1DA4" w:rsidP="00ED1DA4">
            <w:pPr>
              <w:spacing w:after="0" w:line="240" w:lineRule="auto"/>
              <w:rPr>
                <w:rFonts w:ascii="Calibri" w:eastAsia="Calibri" w:hAnsi="Calibri" w:cs="Times New Roman"/>
              </w:rPr>
            </w:pPr>
          </w:p>
        </w:tc>
      </w:tr>
    </w:tbl>
    <w:p w:rsidR="00ED1DA4" w:rsidRPr="000D0569" w:rsidRDefault="00ED1DA4" w:rsidP="00ED1DA4">
      <w:pPr>
        <w:spacing w:after="0" w:line="240" w:lineRule="auto"/>
        <w:rPr>
          <w:rFonts w:ascii="Times New Roman" w:eastAsia="Times New Roman" w:hAnsi="Times New Roman" w:cs="Times New Roman"/>
          <w:vanish/>
          <w:sz w:val="20"/>
          <w:szCs w:val="20"/>
        </w:rPr>
      </w:pPr>
    </w:p>
    <w:tbl>
      <w:tblPr>
        <w:tblpPr w:leftFromText="180" w:rightFromText="180" w:vertAnchor="text" w:horzAnchor="page" w:tblpX="2953" w:tblpY="15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5"/>
      </w:tblGrid>
      <w:tr w:rsidR="00ED1DA4" w:rsidRPr="000D0569" w:rsidTr="00ED1DA4">
        <w:trPr>
          <w:trHeight w:val="2139"/>
        </w:trPr>
        <w:tc>
          <w:tcPr>
            <w:tcW w:w="1279" w:type="dxa"/>
          </w:tcPr>
          <w:p w:rsidR="00ED1DA4" w:rsidRPr="000D0569" w:rsidRDefault="00ED1DA4" w:rsidP="00ED1DA4">
            <w:pPr>
              <w:spacing w:after="0" w:line="240" w:lineRule="auto"/>
              <w:rPr>
                <w:rFonts w:ascii="Calibri" w:eastAsia="Calibri" w:hAnsi="Calibri" w:cs="Times New Roman"/>
              </w:rPr>
            </w:pPr>
          </w:p>
          <w:p w:rsidR="00ED1DA4" w:rsidRPr="000D0569" w:rsidRDefault="00ED1DA4" w:rsidP="00ED1DA4">
            <w:pPr>
              <w:spacing w:after="0" w:line="240" w:lineRule="auto"/>
              <w:rPr>
                <w:rFonts w:ascii="Calibri" w:eastAsia="Calibri" w:hAnsi="Calibri" w:cs="Times New Roman"/>
                <w:sz w:val="24"/>
                <w:szCs w:val="24"/>
              </w:rPr>
            </w:pPr>
            <w:r w:rsidRPr="000D0569">
              <w:rPr>
                <w:rFonts w:ascii="Calibri" w:eastAsia="Calibri" w:hAnsi="Calibri" w:cs="Times New Roman"/>
                <w:sz w:val="24"/>
                <w:szCs w:val="24"/>
              </w:rPr>
              <w:t>Иммуно-е показатели</w:t>
            </w:r>
          </w:p>
          <w:p w:rsidR="00ED1DA4" w:rsidRPr="000D0569" w:rsidRDefault="00ED1DA4" w:rsidP="00ED1DA4">
            <w:pPr>
              <w:spacing w:after="0" w:line="240" w:lineRule="auto"/>
              <w:rPr>
                <w:rFonts w:ascii="Calibri" w:eastAsia="Calibri" w:hAnsi="Calibri" w:cs="Times New Roman"/>
                <w:sz w:val="24"/>
                <w:szCs w:val="24"/>
              </w:rPr>
            </w:pPr>
            <w:r w:rsidRPr="000D0569">
              <w:rPr>
                <w:rFonts w:ascii="Calibri" w:eastAsia="Calibri" w:hAnsi="Calibri" w:cs="Times New Roman"/>
                <w:sz w:val="24"/>
                <w:szCs w:val="24"/>
              </w:rPr>
              <w:t xml:space="preserve">Тх, Тс, ИРИ    </w:t>
            </w:r>
          </w:p>
          <w:p w:rsidR="00ED1DA4" w:rsidRPr="000D0569" w:rsidRDefault="00ED1DA4" w:rsidP="00ED1DA4">
            <w:pPr>
              <w:spacing w:after="0" w:line="240" w:lineRule="auto"/>
              <w:rPr>
                <w:rFonts w:ascii="Calibri" w:eastAsia="Calibri" w:hAnsi="Calibri" w:cs="Times New Roman"/>
                <w:sz w:val="24"/>
                <w:szCs w:val="24"/>
              </w:rPr>
            </w:pPr>
            <w:r w:rsidRPr="000D0569">
              <w:rPr>
                <w:rFonts w:ascii="Calibri" w:eastAsia="Calibri" w:hAnsi="Calibri" w:cs="Times New Roman"/>
                <w:sz w:val="24"/>
                <w:szCs w:val="24"/>
              </w:rPr>
              <w:t xml:space="preserve">   </w:t>
            </w:r>
            <w:r w:rsidRPr="000D0569">
              <w:rPr>
                <w:rFonts w:ascii="Calibri" w:eastAsia="Calibri" w:hAnsi="Calibri" w:cs="Times New Roman"/>
                <w:sz w:val="24"/>
                <w:szCs w:val="24"/>
                <w:lang w:val="en-US"/>
              </w:rPr>
              <w:t>Ig</w:t>
            </w:r>
            <w:r w:rsidRPr="000D0569">
              <w:rPr>
                <w:rFonts w:ascii="Calibri" w:eastAsia="Calibri" w:hAnsi="Calibri" w:cs="Times New Roman"/>
                <w:sz w:val="24"/>
                <w:szCs w:val="24"/>
              </w:rPr>
              <w:t xml:space="preserve"> </w:t>
            </w:r>
            <w:r w:rsidRPr="000D0569">
              <w:rPr>
                <w:rFonts w:ascii="Calibri" w:eastAsia="Calibri" w:hAnsi="Calibri" w:cs="Times New Roman"/>
                <w:sz w:val="24"/>
                <w:szCs w:val="24"/>
                <w:lang w:val="en-US"/>
              </w:rPr>
              <w:t>G</w:t>
            </w:r>
            <w:r w:rsidRPr="000D0569">
              <w:rPr>
                <w:rFonts w:ascii="Calibri" w:eastAsia="Calibri" w:hAnsi="Calibri" w:cs="Times New Roman"/>
                <w:sz w:val="24"/>
                <w:szCs w:val="24"/>
              </w:rPr>
              <w:t>,</w:t>
            </w:r>
            <w:r w:rsidRPr="000D0569">
              <w:rPr>
                <w:rFonts w:ascii="Calibri" w:eastAsia="Calibri" w:hAnsi="Calibri" w:cs="Times New Roman"/>
                <w:sz w:val="24"/>
                <w:szCs w:val="24"/>
                <w:lang w:val="en-US"/>
              </w:rPr>
              <w:t xml:space="preserve"> IgA</w:t>
            </w:r>
            <w:r w:rsidRPr="000D0569">
              <w:rPr>
                <w:rFonts w:ascii="Calibri" w:eastAsia="Calibri" w:hAnsi="Calibri" w:cs="Times New Roman"/>
                <w:sz w:val="24"/>
                <w:szCs w:val="24"/>
              </w:rPr>
              <w:t>,</w:t>
            </w:r>
          </w:p>
          <w:p w:rsidR="00ED1DA4" w:rsidRPr="000D0569" w:rsidRDefault="00ED1DA4" w:rsidP="00ED1DA4">
            <w:pPr>
              <w:spacing w:after="0" w:line="240" w:lineRule="auto"/>
              <w:rPr>
                <w:rFonts w:ascii="Calibri" w:eastAsia="Calibri" w:hAnsi="Calibri" w:cs="Times New Roman"/>
                <w:sz w:val="24"/>
                <w:szCs w:val="24"/>
              </w:rPr>
            </w:pPr>
            <w:r w:rsidRPr="000D0569">
              <w:rPr>
                <w:rFonts w:ascii="Calibri" w:eastAsia="Calibri" w:hAnsi="Calibri" w:cs="Times New Roman"/>
                <w:sz w:val="24"/>
                <w:szCs w:val="24"/>
              </w:rPr>
              <w:t xml:space="preserve">     </w:t>
            </w:r>
            <w:r w:rsidRPr="000D0569">
              <w:rPr>
                <w:rFonts w:ascii="Calibri" w:eastAsia="Calibri" w:hAnsi="Calibri" w:cs="Times New Roman"/>
                <w:sz w:val="24"/>
                <w:szCs w:val="24"/>
                <w:lang w:val="en-US"/>
              </w:rPr>
              <w:t>IgM</w:t>
            </w:r>
          </w:p>
          <w:p w:rsidR="00ED1DA4" w:rsidRPr="000D0569" w:rsidRDefault="00ED1DA4" w:rsidP="00ED1DA4">
            <w:pPr>
              <w:spacing w:after="0" w:line="240" w:lineRule="auto"/>
              <w:rPr>
                <w:rFonts w:ascii="Times New Roman" w:eastAsia="Times New Roman" w:hAnsi="Times New Roman" w:cs="Times New Roman"/>
                <w:sz w:val="20"/>
                <w:szCs w:val="20"/>
              </w:rPr>
            </w:pPr>
          </w:p>
        </w:tc>
      </w:tr>
    </w:tbl>
    <w:p w:rsidR="00ED1DA4" w:rsidRPr="000D0569" w:rsidRDefault="00ED1DA4" w:rsidP="00ED1DA4">
      <w:pPr>
        <w:spacing w:after="0" w:line="240" w:lineRule="auto"/>
        <w:rPr>
          <w:rFonts w:ascii="Times New Roman" w:eastAsia="Times New Roman" w:hAnsi="Times New Roman" w:cs="Times New Roman"/>
          <w:vanish/>
          <w:sz w:val="20"/>
          <w:szCs w:val="20"/>
        </w:rPr>
      </w:pPr>
    </w:p>
    <w:tbl>
      <w:tblPr>
        <w:tblpPr w:leftFromText="180" w:rightFromText="180" w:vertAnchor="text" w:tblpX="4834" w:tblpY="1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tblGrid>
      <w:tr w:rsidR="00ED1DA4" w:rsidRPr="000D0569" w:rsidTr="00ED1DA4">
        <w:trPr>
          <w:trHeight w:val="2115"/>
        </w:trPr>
        <w:tc>
          <w:tcPr>
            <w:tcW w:w="1230" w:type="dxa"/>
          </w:tcPr>
          <w:p w:rsidR="00ED1DA4" w:rsidRPr="000D0569" w:rsidRDefault="00ED1DA4" w:rsidP="00ED1DA4">
            <w:pPr>
              <w:spacing w:after="0" w:line="240" w:lineRule="auto"/>
              <w:rPr>
                <w:rFonts w:ascii="Calibri" w:eastAsia="Calibri" w:hAnsi="Calibri" w:cs="Times New Roman"/>
                <w:sz w:val="20"/>
                <w:szCs w:val="20"/>
              </w:rPr>
            </w:pPr>
          </w:p>
          <w:p w:rsidR="00ED1DA4" w:rsidRPr="000D0569" w:rsidRDefault="00ED1DA4" w:rsidP="00ED1DA4">
            <w:pPr>
              <w:spacing w:after="0" w:line="240" w:lineRule="auto"/>
              <w:rPr>
                <w:rFonts w:ascii="Calibri" w:eastAsia="Calibri" w:hAnsi="Calibri" w:cs="Times New Roman"/>
                <w:sz w:val="24"/>
                <w:szCs w:val="24"/>
              </w:rPr>
            </w:pPr>
            <w:r w:rsidRPr="000D0569">
              <w:rPr>
                <w:rFonts w:ascii="Calibri" w:eastAsia="Calibri" w:hAnsi="Calibri" w:cs="Times New Roman"/>
                <w:sz w:val="24"/>
                <w:szCs w:val="24"/>
              </w:rPr>
              <w:t>Гормоны</w:t>
            </w:r>
          </w:p>
          <w:p w:rsidR="00ED1DA4" w:rsidRPr="000D0569" w:rsidRDefault="00ED1DA4" w:rsidP="00ED1DA4">
            <w:pPr>
              <w:spacing w:after="0" w:line="240" w:lineRule="auto"/>
              <w:rPr>
                <w:rFonts w:ascii="Calibri" w:eastAsia="Calibri" w:hAnsi="Calibri" w:cs="Times New Roman"/>
                <w:sz w:val="24"/>
                <w:szCs w:val="24"/>
              </w:rPr>
            </w:pPr>
            <w:r w:rsidRPr="000D0569">
              <w:rPr>
                <w:rFonts w:ascii="Calibri" w:eastAsia="Calibri" w:hAnsi="Calibri" w:cs="Times New Roman"/>
                <w:sz w:val="24"/>
                <w:szCs w:val="24"/>
              </w:rPr>
              <w:t xml:space="preserve">    ЩЖ</w:t>
            </w:r>
          </w:p>
          <w:p w:rsidR="00ED1DA4" w:rsidRPr="000D0569" w:rsidRDefault="00ED1DA4" w:rsidP="00ED1DA4">
            <w:pPr>
              <w:spacing w:after="0" w:line="240" w:lineRule="auto"/>
              <w:rPr>
                <w:rFonts w:ascii="Calibri" w:eastAsia="Calibri" w:hAnsi="Calibri" w:cs="Times New Roman"/>
                <w:sz w:val="24"/>
                <w:szCs w:val="24"/>
              </w:rPr>
            </w:pPr>
            <w:r w:rsidRPr="000D0569">
              <w:rPr>
                <w:rFonts w:ascii="Calibri" w:eastAsia="Calibri" w:hAnsi="Calibri" w:cs="Times New Roman"/>
                <w:sz w:val="24"/>
                <w:szCs w:val="24"/>
              </w:rPr>
              <w:t xml:space="preserve">   Т</w:t>
            </w:r>
            <w:r w:rsidRPr="000D0569">
              <w:rPr>
                <w:rFonts w:ascii="Calibri" w:eastAsia="Calibri" w:hAnsi="Calibri" w:cs="Times New Roman"/>
                <w:sz w:val="20"/>
                <w:szCs w:val="20"/>
              </w:rPr>
              <w:t>3</w:t>
            </w:r>
            <w:r w:rsidRPr="000D0569">
              <w:rPr>
                <w:rFonts w:ascii="Calibri" w:eastAsia="Calibri" w:hAnsi="Calibri" w:cs="Times New Roman"/>
                <w:sz w:val="24"/>
                <w:szCs w:val="24"/>
              </w:rPr>
              <w:t xml:space="preserve"> ,Т</w:t>
            </w:r>
            <w:proofErr w:type="gramStart"/>
            <w:r w:rsidRPr="000D0569">
              <w:rPr>
                <w:rFonts w:ascii="Calibri" w:eastAsia="Calibri" w:hAnsi="Calibri" w:cs="Times New Roman"/>
                <w:sz w:val="20"/>
                <w:szCs w:val="20"/>
              </w:rPr>
              <w:t>4</w:t>
            </w:r>
            <w:proofErr w:type="gramEnd"/>
            <w:r w:rsidRPr="000D0569">
              <w:rPr>
                <w:rFonts w:ascii="Calibri" w:eastAsia="Calibri" w:hAnsi="Calibri" w:cs="Times New Roman"/>
                <w:sz w:val="24"/>
                <w:szCs w:val="24"/>
              </w:rPr>
              <w:t>.</w:t>
            </w:r>
          </w:p>
          <w:p w:rsidR="00ED1DA4" w:rsidRPr="000D0569" w:rsidRDefault="00ED1DA4" w:rsidP="00ED1DA4">
            <w:pPr>
              <w:spacing w:after="0" w:line="240" w:lineRule="auto"/>
              <w:rPr>
                <w:rFonts w:ascii="Calibri" w:eastAsia="Calibri" w:hAnsi="Calibri" w:cs="Times New Roman"/>
                <w:sz w:val="24"/>
                <w:szCs w:val="24"/>
              </w:rPr>
            </w:pPr>
            <w:r w:rsidRPr="000D0569">
              <w:rPr>
                <w:rFonts w:ascii="Calibri" w:eastAsia="Calibri" w:hAnsi="Calibri" w:cs="Times New Roman"/>
                <w:sz w:val="24"/>
                <w:szCs w:val="24"/>
              </w:rPr>
              <w:t xml:space="preserve">    ТТГ,</w:t>
            </w:r>
          </w:p>
          <w:p w:rsidR="00ED1DA4" w:rsidRPr="000D0569" w:rsidRDefault="00ED1DA4" w:rsidP="00ED1DA4">
            <w:pPr>
              <w:spacing w:after="0" w:line="240" w:lineRule="auto"/>
              <w:rPr>
                <w:rFonts w:ascii="Calibri" w:eastAsia="Calibri" w:hAnsi="Calibri" w:cs="Times New Roman"/>
                <w:sz w:val="24"/>
                <w:szCs w:val="24"/>
              </w:rPr>
            </w:pPr>
            <w:r w:rsidRPr="000D0569">
              <w:rPr>
                <w:rFonts w:ascii="Calibri" w:eastAsia="Calibri" w:hAnsi="Calibri" w:cs="Times New Roman"/>
                <w:sz w:val="24"/>
                <w:szCs w:val="24"/>
              </w:rPr>
              <w:t>ТПО</w:t>
            </w:r>
            <w:proofErr w:type="gramStart"/>
            <w:r w:rsidRPr="000D0569">
              <w:rPr>
                <w:rFonts w:ascii="Calibri" w:eastAsia="Calibri" w:hAnsi="Calibri" w:cs="Times New Roman"/>
                <w:sz w:val="24"/>
                <w:szCs w:val="24"/>
              </w:rPr>
              <w:t xml:space="preserve"> </w:t>
            </w:r>
            <w:r w:rsidRPr="000D0569">
              <w:rPr>
                <w:rFonts w:ascii="Calibri" w:eastAsia="Calibri" w:hAnsi="Calibri" w:cs="Times New Roman"/>
                <w:sz w:val="24"/>
                <w:szCs w:val="24"/>
                <w:lang w:val="en-US"/>
              </w:rPr>
              <w:t>,</w:t>
            </w:r>
            <w:proofErr w:type="gramEnd"/>
            <w:r w:rsidRPr="000D0569">
              <w:rPr>
                <w:rFonts w:ascii="Calibri" w:eastAsia="Calibri" w:hAnsi="Calibri" w:cs="Times New Roman"/>
                <w:sz w:val="24"/>
                <w:szCs w:val="24"/>
              </w:rPr>
              <w:t>ТГ</w:t>
            </w:r>
          </w:p>
          <w:p w:rsidR="00ED1DA4" w:rsidRPr="000D0569" w:rsidRDefault="00ED1DA4" w:rsidP="00ED1DA4">
            <w:pPr>
              <w:spacing w:after="0" w:line="240" w:lineRule="auto"/>
              <w:rPr>
                <w:rFonts w:ascii="Calibri" w:eastAsia="Calibri" w:hAnsi="Calibri" w:cs="Times New Roman"/>
                <w:sz w:val="20"/>
                <w:szCs w:val="20"/>
              </w:rPr>
            </w:pPr>
          </w:p>
        </w:tc>
      </w:tr>
    </w:tbl>
    <w:p w:rsidR="00ED1DA4" w:rsidRPr="000D0569" w:rsidRDefault="00ED1DA4" w:rsidP="00ED1DA4">
      <w:pPr>
        <w:spacing w:after="0" w:line="240" w:lineRule="auto"/>
        <w:rPr>
          <w:rFonts w:ascii="Times New Roman" w:eastAsia="Times New Roman" w:hAnsi="Times New Roman" w:cs="Times New Roman"/>
          <w:vanish/>
          <w:sz w:val="20"/>
          <w:szCs w:val="20"/>
        </w:rPr>
      </w:pPr>
    </w:p>
    <w:tbl>
      <w:tblPr>
        <w:tblpPr w:leftFromText="180" w:rightFromText="180" w:vertAnchor="text" w:tblpX="6259" w:tblpY="1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5"/>
      </w:tblGrid>
      <w:tr w:rsidR="00ED1DA4" w:rsidRPr="000D0569" w:rsidTr="00ED1DA4">
        <w:trPr>
          <w:trHeight w:val="2115"/>
        </w:trPr>
        <w:tc>
          <w:tcPr>
            <w:tcW w:w="1215" w:type="dxa"/>
          </w:tcPr>
          <w:p w:rsidR="00ED1DA4" w:rsidRPr="000D0569" w:rsidRDefault="00ED1DA4" w:rsidP="00ED1DA4">
            <w:pPr>
              <w:spacing w:after="0" w:line="240" w:lineRule="auto"/>
              <w:rPr>
                <w:rFonts w:ascii="Calibri" w:eastAsia="Calibri" w:hAnsi="Calibri" w:cs="Times New Roman"/>
                <w:sz w:val="20"/>
                <w:szCs w:val="20"/>
              </w:rPr>
            </w:pPr>
          </w:p>
          <w:p w:rsidR="00ED1DA4" w:rsidRPr="000D0569" w:rsidRDefault="00ED1DA4" w:rsidP="00ED1DA4">
            <w:pPr>
              <w:spacing w:after="0" w:line="240" w:lineRule="auto"/>
              <w:rPr>
                <w:rFonts w:ascii="Calibri" w:eastAsia="Calibri" w:hAnsi="Calibri" w:cs="Times New Roman"/>
                <w:sz w:val="24"/>
                <w:szCs w:val="24"/>
              </w:rPr>
            </w:pPr>
            <w:r w:rsidRPr="000D0569">
              <w:rPr>
                <w:rFonts w:ascii="Calibri" w:eastAsia="Calibri" w:hAnsi="Calibri" w:cs="Times New Roman"/>
                <w:sz w:val="24"/>
                <w:szCs w:val="24"/>
              </w:rPr>
              <w:t>Иммуно-е</w:t>
            </w:r>
          </w:p>
          <w:p w:rsidR="00ED1DA4" w:rsidRPr="000D0569" w:rsidRDefault="00ED1DA4" w:rsidP="00ED1DA4">
            <w:pPr>
              <w:spacing w:after="0" w:line="240" w:lineRule="auto"/>
              <w:rPr>
                <w:rFonts w:ascii="Calibri" w:eastAsia="Calibri" w:hAnsi="Calibri" w:cs="Times New Roman"/>
                <w:sz w:val="24"/>
                <w:szCs w:val="24"/>
              </w:rPr>
            </w:pPr>
            <w:r w:rsidRPr="000D0569">
              <w:rPr>
                <w:rFonts w:ascii="Calibri" w:eastAsia="Calibri" w:hAnsi="Calibri" w:cs="Times New Roman"/>
                <w:sz w:val="24"/>
                <w:szCs w:val="24"/>
              </w:rPr>
              <w:t>показатели</w:t>
            </w:r>
          </w:p>
          <w:p w:rsidR="00ED1DA4" w:rsidRPr="000D0569" w:rsidRDefault="00ED1DA4" w:rsidP="00ED1DA4">
            <w:pPr>
              <w:spacing w:after="0" w:line="240" w:lineRule="auto"/>
              <w:rPr>
                <w:rFonts w:ascii="Calibri" w:eastAsia="Calibri" w:hAnsi="Calibri" w:cs="Times New Roman"/>
                <w:sz w:val="24"/>
                <w:szCs w:val="24"/>
              </w:rPr>
            </w:pPr>
            <w:r w:rsidRPr="000D0569">
              <w:rPr>
                <w:rFonts w:ascii="Calibri" w:eastAsia="Calibri" w:hAnsi="Calibri" w:cs="Times New Roman"/>
                <w:sz w:val="24"/>
                <w:szCs w:val="24"/>
              </w:rPr>
              <w:t>Т</w:t>
            </w:r>
            <w:r w:rsidRPr="000D0569">
              <w:rPr>
                <w:rFonts w:ascii="Calibri" w:eastAsia="Calibri" w:hAnsi="Calibri" w:cs="Times New Roman"/>
                <w:sz w:val="24"/>
                <w:szCs w:val="24"/>
                <w:lang w:val="en-US"/>
              </w:rPr>
              <w:t>x</w:t>
            </w:r>
            <w:r w:rsidRPr="000D0569">
              <w:rPr>
                <w:rFonts w:ascii="Calibri" w:eastAsia="Calibri" w:hAnsi="Calibri" w:cs="Times New Roman"/>
                <w:sz w:val="24"/>
                <w:szCs w:val="24"/>
              </w:rPr>
              <w:t>,Тс</w:t>
            </w:r>
            <w:proofErr w:type="gramStart"/>
            <w:r w:rsidRPr="000D0569">
              <w:rPr>
                <w:rFonts w:ascii="Calibri" w:eastAsia="Calibri" w:hAnsi="Calibri" w:cs="Times New Roman"/>
                <w:sz w:val="24"/>
                <w:szCs w:val="24"/>
              </w:rPr>
              <w:t>,И</w:t>
            </w:r>
            <w:proofErr w:type="gramEnd"/>
            <w:r w:rsidRPr="000D0569">
              <w:rPr>
                <w:rFonts w:ascii="Calibri" w:eastAsia="Calibri" w:hAnsi="Calibri" w:cs="Times New Roman"/>
                <w:sz w:val="24"/>
                <w:szCs w:val="24"/>
              </w:rPr>
              <w:t>РИ</w:t>
            </w:r>
          </w:p>
          <w:p w:rsidR="00ED1DA4" w:rsidRPr="000D0569" w:rsidRDefault="00ED1DA4" w:rsidP="00ED1DA4">
            <w:pPr>
              <w:spacing w:after="0" w:line="240" w:lineRule="auto"/>
              <w:rPr>
                <w:rFonts w:ascii="Calibri" w:eastAsia="Calibri" w:hAnsi="Calibri" w:cs="Times New Roman"/>
                <w:sz w:val="24"/>
                <w:szCs w:val="24"/>
              </w:rPr>
            </w:pPr>
            <w:r w:rsidRPr="000D0569">
              <w:rPr>
                <w:rFonts w:ascii="Calibri" w:eastAsia="Calibri" w:hAnsi="Calibri" w:cs="Times New Roman"/>
                <w:sz w:val="24"/>
                <w:szCs w:val="24"/>
                <w:lang w:val="en-US"/>
              </w:rPr>
              <w:t>IgG</w:t>
            </w:r>
            <w:r w:rsidRPr="000D0569">
              <w:rPr>
                <w:rFonts w:ascii="Calibri" w:eastAsia="Calibri" w:hAnsi="Calibri" w:cs="Times New Roman"/>
                <w:sz w:val="24"/>
                <w:szCs w:val="24"/>
              </w:rPr>
              <w:t xml:space="preserve">, </w:t>
            </w:r>
            <w:r w:rsidRPr="000D0569">
              <w:rPr>
                <w:rFonts w:ascii="Calibri" w:eastAsia="Calibri" w:hAnsi="Calibri" w:cs="Times New Roman"/>
                <w:sz w:val="24"/>
                <w:szCs w:val="24"/>
                <w:lang w:val="en-US"/>
              </w:rPr>
              <w:t>IgA</w:t>
            </w:r>
            <w:r w:rsidRPr="000D0569">
              <w:rPr>
                <w:rFonts w:ascii="Calibri" w:eastAsia="Calibri" w:hAnsi="Calibri" w:cs="Times New Roman"/>
                <w:sz w:val="24"/>
                <w:szCs w:val="24"/>
              </w:rPr>
              <w:t>,</w:t>
            </w:r>
          </w:p>
          <w:p w:rsidR="00ED1DA4" w:rsidRPr="000D0569" w:rsidRDefault="00ED1DA4" w:rsidP="00ED1DA4">
            <w:pPr>
              <w:spacing w:after="0" w:line="240" w:lineRule="auto"/>
              <w:rPr>
                <w:rFonts w:ascii="Calibri" w:eastAsia="Calibri" w:hAnsi="Calibri" w:cs="Times New Roman"/>
                <w:sz w:val="20"/>
                <w:szCs w:val="20"/>
              </w:rPr>
            </w:pPr>
            <w:r w:rsidRPr="000D0569">
              <w:rPr>
                <w:rFonts w:ascii="Calibri" w:eastAsia="Calibri" w:hAnsi="Calibri" w:cs="Times New Roman"/>
                <w:sz w:val="24"/>
                <w:szCs w:val="24"/>
              </w:rPr>
              <w:t xml:space="preserve">    </w:t>
            </w:r>
            <w:r w:rsidRPr="000D0569">
              <w:rPr>
                <w:rFonts w:ascii="Calibri" w:eastAsia="Calibri" w:hAnsi="Calibri" w:cs="Times New Roman"/>
                <w:sz w:val="24"/>
                <w:szCs w:val="24"/>
                <w:lang w:val="en-US"/>
              </w:rPr>
              <w:t>IgM</w:t>
            </w:r>
          </w:p>
        </w:tc>
      </w:tr>
    </w:tbl>
    <w:p w:rsidR="00ED1DA4" w:rsidRPr="000D0569" w:rsidRDefault="00ED1DA4" w:rsidP="00ED1DA4">
      <w:pPr>
        <w:spacing w:after="0" w:line="240" w:lineRule="auto"/>
        <w:rPr>
          <w:rFonts w:ascii="Times New Roman" w:eastAsia="Times New Roman" w:hAnsi="Times New Roman" w:cs="Times New Roman"/>
          <w:vanish/>
          <w:sz w:val="20"/>
          <w:szCs w:val="20"/>
        </w:rPr>
      </w:pPr>
    </w:p>
    <w:tbl>
      <w:tblPr>
        <w:tblpPr w:leftFromText="180" w:rightFromText="180" w:vertAnchor="text" w:tblpX="7699"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2"/>
      </w:tblGrid>
      <w:tr w:rsidR="00ED1DA4" w:rsidRPr="000D0569" w:rsidTr="00ED1DA4">
        <w:trPr>
          <w:trHeight w:val="2100"/>
        </w:trPr>
        <w:tc>
          <w:tcPr>
            <w:tcW w:w="1262" w:type="dxa"/>
          </w:tcPr>
          <w:p w:rsidR="00ED1DA4" w:rsidRPr="000D0569" w:rsidRDefault="00ED1DA4" w:rsidP="00ED1DA4">
            <w:pPr>
              <w:spacing w:after="0" w:line="240" w:lineRule="auto"/>
              <w:rPr>
                <w:rFonts w:ascii="Calibri" w:eastAsia="Calibri" w:hAnsi="Calibri" w:cs="Times New Roman"/>
              </w:rPr>
            </w:pPr>
          </w:p>
          <w:p w:rsidR="00ED1DA4" w:rsidRPr="000D0569" w:rsidRDefault="00ED1DA4" w:rsidP="00ED1DA4">
            <w:pPr>
              <w:spacing w:after="0" w:line="240" w:lineRule="auto"/>
              <w:rPr>
                <w:rFonts w:ascii="Calibri" w:eastAsia="Calibri" w:hAnsi="Calibri" w:cs="Times New Roman"/>
                <w:sz w:val="24"/>
                <w:szCs w:val="24"/>
              </w:rPr>
            </w:pPr>
            <w:r w:rsidRPr="000D0569">
              <w:rPr>
                <w:rFonts w:ascii="Calibri" w:eastAsia="Calibri" w:hAnsi="Calibri" w:cs="Times New Roman"/>
              </w:rPr>
              <w:t xml:space="preserve">    </w:t>
            </w:r>
            <w:r w:rsidRPr="000D0569">
              <w:rPr>
                <w:rFonts w:ascii="Calibri" w:eastAsia="Calibri" w:hAnsi="Calibri" w:cs="Times New Roman"/>
                <w:sz w:val="24"/>
                <w:szCs w:val="24"/>
              </w:rPr>
              <w:t>ВНС</w:t>
            </w:r>
          </w:p>
          <w:p w:rsidR="00ED1DA4" w:rsidRPr="000D0569" w:rsidRDefault="00ED1DA4" w:rsidP="00ED1DA4">
            <w:pPr>
              <w:spacing w:after="0" w:line="240" w:lineRule="auto"/>
              <w:rPr>
                <w:rFonts w:ascii="Calibri" w:eastAsia="Calibri" w:hAnsi="Calibri" w:cs="Times New Roman"/>
                <w:sz w:val="24"/>
                <w:szCs w:val="24"/>
              </w:rPr>
            </w:pPr>
            <w:r w:rsidRPr="000D0569">
              <w:rPr>
                <w:rFonts w:ascii="Calibri" w:eastAsia="Calibri" w:hAnsi="Calibri" w:cs="Times New Roman"/>
                <w:sz w:val="24"/>
                <w:szCs w:val="24"/>
              </w:rPr>
              <w:t>В-тонус,</w:t>
            </w:r>
          </w:p>
          <w:p w:rsidR="00ED1DA4" w:rsidRPr="000D0569" w:rsidRDefault="00ED1DA4" w:rsidP="00ED1DA4">
            <w:pPr>
              <w:spacing w:after="0" w:line="240" w:lineRule="auto"/>
              <w:rPr>
                <w:rFonts w:ascii="Calibri" w:eastAsia="Calibri" w:hAnsi="Calibri" w:cs="Times New Roman"/>
                <w:sz w:val="24"/>
                <w:szCs w:val="24"/>
              </w:rPr>
            </w:pPr>
            <w:r w:rsidRPr="000D0569">
              <w:rPr>
                <w:rFonts w:ascii="Calibri" w:eastAsia="Calibri" w:hAnsi="Calibri" w:cs="Times New Roman"/>
                <w:sz w:val="24"/>
                <w:szCs w:val="24"/>
              </w:rPr>
              <w:t>В-реак-ть,</w:t>
            </w:r>
          </w:p>
          <w:p w:rsidR="00ED1DA4" w:rsidRPr="000D0569" w:rsidRDefault="00ED1DA4" w:rsidP="00ED1DA4">
            <w:pPr>
              <w:spacing w:after="0" w:line="240" w:lineRule="auto"/>
              <w:rPr>
                <w:rFonts w:ascii="Calibri" w:eastAsia="Calibri" w:hAnsi="Calibri" w:cs="Times New Roman"/>
              </w:rPr>
            </w:pPr>
            <w:r w:rsidRPr="000D0569">
              <w:rPr>
                <w:rFonts w:ascii="Calibri" w:eastAsia="Calibri" w:hAnsi="Calibri" w:cs="Times New Roman"/>
                <w:sz w:val="24"/>
                <w:szCs w:val="24"/>
              </w:rPr>
              <w:t>В-обес-е</w:t>
            </w:r>
          </w:p>
        </w:tc>
      </w:tr>
    </w:tbl>
    <w:p w:rsidR="00ED1DA4" w:rsidRPr="000D0569" w:rsidRDefault="00ED1DA4" w:rsidP="00ED1DA4">
      <w:pPr>
        <w:spacing w:after="0" w:line="240" w:lineRule="auto"/>
        <w:rPr>
          <w:rFonts w:ascii="Times New Roman" w:eastAsia="Times New Roman" w:hAnsi="Times New Roman" w:cs="Times New Roman"/>
          <w:vanish/>
          <w:sz w:val="20"/>
          <w:szCs w:val="20"/>
        </w:rPr>
      </w:pPr>
    </w:p>
    <w:tbl>
      <w:tblPr>
        <w:tblpPr w:leftFromText="180" w:rightFromText="180" w:vertAnchor="text" w:tblpX="34" w:tblpY="46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tblGrid>
      <w:tr w:rsidR="00ED1DA4" w:rsidRPr="000D0569" w:rsidTr="00ED1DA4">
        <w:trPr>
          <w:trHeight w:val="2130"/>
        </w:trPr>
        <w:tc>
          <w:tcPr>
            <w:tcW w:w="1125" w:type="dxa"/>
          </w:tcPr>
          <w:p w:rsidR="00ED1DA4" w:rsidRPr="000D0569" w:rsidRDefault="00ED1DA4" w:rsidP="00ED1DA4">
            <w:pPr>
              <w:spacing w:after="0" w:line="240" w:lineRule="auto"/>
              <w:rPr>
                <w:rFonts w:ascii="Calibri" w:eastAsia="Calibri" w:hAnsi="Calibri" w:cs="Times New Roman"/>
                <w:sz w:val="20"/>
                <w:szCs w:val="20"/>
              </w:rPr>
            </w:pPr>
          </w:p>
          <w:p w:rsidR="00ED1DA4" w:rsidRPr="000D0569" w:rsidRDefault="00ED1DA4" w:rsidP="00ED1DA4">
            <w:pPr>
              <w:spacing w:after="0" w:line="240" w:lineRule="auto"/>
              <w:rPr>
                <w:rFonts w:ascii="Calibri" w:eastAsia="Calibri" w:hAnsi="Calibri" w:cs="Times New Roman"/>
                <w:sz w:val="20"/>
                <w:szCs w:val="20"/>
              </w:rPr>
            </w:pPr>
          </w:p>
          <w:p w:rsidR="00ED1DA4" w:rsidRPr="000D0569" w:rsidRDefault="00ED1DA4" w:rsidP="00ED1DA4">
            <w:pPr>
              <w:spacing w:after="0" w:line="240" w:lineRule="auto"/>
              <w:rPr>
                <w:rFonts w:ascii="Calibri" w:eastAsia="Calibri" w:hAnsi="Calibri" w:cs="Times New Roman"/>
                <w:sz w:val="24"/>
                <w:szCs w:val="24"/>
              </w:rPr>
            </w:pPr>
            <w:r w:rsidRPr="000D0569">
              <w:rPr>
                <w:rFonts w:ascii="Calibri" w:eastAsia="Calibri" w:hAnsi="Calibri" w:cs="Times New Roman"/>
                <w:sz w:val="24"/>
                <w:szCs w:val="24"/>
              </w:rPr>
              <w:t>Т</w:t>
            </w:r>
            <w:r w:rsidRPr="000D0569">
              <w:rPr>
                <w:rFonts w:ascii="Calibri" w:eastAsia="Calibri" w:hAnsi="Calibri" w:cs="Times New Roman"/>
                <w:sz w:val="20"/>
                <w:szCs w:val="20"/>
              </w:rPr>
              <w:t>3</w:t>
            </w:r>
            <w:r w:rsidRPr="000D0569">
              <w:rPr>
                <w:rFonts w:ascii="Calibri" w:eastAsia="Calibri" w:hAnsi="Calibri" w:cs="Times New Roman"/>
                <w:sz w:val="24"/>
                <w:szCs w:val="24"/>
                <w:lang w:val="en-US"/>
              </w:rPr>
              <w:t>,</w:t>
            </w:r>
            <w:r w:rsidRPr="000D0569">
              <w:rPr>
                <w:rFonts w:ascii="Calibri" w:eastAsia="Calibri" w:hAnsi="Calibri" w:cs="Times New Roman"/>
                <w:sz w:val="24"/>
                <w:szCs w:val="24"/>
              </w:rPr>
              <w:t>Т</w:t>
            </w:r>
            <w:proofErr w:type="gramStart"/>
            <w:r w:rsidRPr="000D0569">
              <w:rPr>
                <w:rFonts w:ascii="Calibri" w:eastAsia="Calibri" w:hAnsi="Calibri" w:cs="Times New Roman"/>
                <w:sz w:val="20"/>
                <w:szCs w:val="20"/>
              </w:rPr>
              <w:t>4</w:t>
            </w:r>
            <w:proofErr w:type="gramEnd"/>
            <w:r w:rsidRPr="000D0569">
              <w:rPr>
                <w:rFonts w:ascii="Calibri" w:eastAsia="Calibri" w:hAnsi="Calibri" w:cs="Times New Roman"/>
                <w:sz w:val="24"/>
                <w:szCs w:val="24"/>
              </w:rPr>
              <w:t>+ТСА</w:t>
            </w:r>
          </w:p>
          <w:p w:rsidR="00ED1DA4" w:rsidRPr="000D0569" w:rsidRDefault="00ED1DA4" w:rsidP="00ED1DA4">
            <w:pPr>
              <w:spacing w:after="0" w:line="240" w:lineRule="auto"/>
              <w:rPr>
                <w:rFonts w:ascii="Calibri" w:eastAsia="Calibri" w:hAnsi="Calibri" w:cs="Times New Roman"/>
                <w:sz w:val="20"/>
                <w:szCs w:val="20"/>
              </w:rPr>
            </w:pPr>
            <w:r w:rsidRPr="000D0569">
              <w:rPr>
                <w:rFonts w:ascii="Calibri" w:eastAsia="Calibri" w:hAnsi="Calibri" w:cs="Times New Roman"/>
                <w:sz w:val="24"/>
                <w:szCs w:val="24"/>
              </w:rPr>
              <w:t xml:space="preserve">    Т</w:t>
            </w:r>
            <w:r w:rsidRPr="000D0569">
              <w:rPr>
                <w:rFonts w:ascii="Calibri" w:eastAsia="Calibri" w:hAnsi="Calibri" w:cs="Times New Roman"/>
                <w:sz w:val="20"/>
                <w:szCs w:val="20"/>
              </w:rPr>
              <w:t>4</w:t>
            </w:r>
            <w:proofErr w:type="gramStart"/>
            <w:r w:rsidRPr="000D0569">
              <w:rPr>
                <w:rFonts w:ascii="Calibri" w:eastAsia="Calibri" w:hAnsi="Calibri" w:cs="Times New Roman"/>
                <w:sz w:val="24"/>
                <w:szCs w:val="24"/>
              </w:rPr>
              <w:t>+Т</w:t>
            </w:r>
            <w:proofErr w:type="gramEnd"/>
            <w:r w:rsidRPr="000D0569">
              <w:rPr>
                <w:rFonts w:ascii="Calibri" w:eastAsia="Calibri" w:hAnsi="Calibri" w:cs="Times New Roman"/>
                <w:sz w:val="24"/>
                <w:szCs w:val="24"/>
              </w:rPr>
              <w:t>с</w:t>
            </w:r>
          </w:p>
        </w:tc>
      </w:tr>
    </w:tbl>
    <w:p w:rsidR="00ED1DA4" w:rsidRPr="000D0569" w:rsidRDefault="00ED1DA4" w:rsidP="00ED1DA4">
      <w:pPr>
        <w:spacing w:after="0" w:line="240" w:lineRule="auto"/>
        <w:rPr>
          <w:rFonts w:ascii="Times New Roman" w:eastAsia="Times New Roman" w:hAnsi="Times New Roman" w:cs="Times New Roman"/>
          <w:vanish/>
          <w:sz w:val="20"/>
          <w:szCs w:val="20"/>
        </w:rPr>
      </w:pPr>
    </w:p>
    <w:tbl>
      <w:tblPr>
        <w:tblpPr w:leftFromText="180" w:rightFromText="180" w:vertAnchor="text" w:tblpX="1429" w:tblpY="4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tblGrid>
      <w:tr w:rsidR="00ED1DA4" w:rsidRPr="000D0569" w:rsidTr="00ED1DA4">
        <w:trPr>
          <w:trHeight w:val="2100"/>
        </w:trPr>
        <w:tc>
          <w:tcPr>
            <w:tcW w:w="1155" w:type="dxa"/>
          </w:tcPr>
          <w:p w:rsidR="00ED1DA4" w:rsidRPr="000D0569" w:rsidRDefault="00ED1DA4" w:rsidP="00ED1DA4">
            <w:pPr>
              <w:spacing w:after="0" w:line="240" w:lineRule="auto"/>
              <w:rPr>
                <w:rFonts w:ascii="Calibri" w:eastAsia="Calibri" w:hAnsi="Calibri" w:cs="Times New Roman"/>
                <w:lang w:val="en-US"/>
              </w:rPr>
            </w:pPr>
          </w:p>
          <w:p w:rsidR="00ED1DA4" w:rsidRPr="000D0569" w:rsidRDefault="00ED1DA4" w:rsidP="00ED1DA4">
            <w:pPr>
              <w:spacing w:after="0" w:line="240" w:lineRule="auto"/>
              <w:rPr>
                <w:rFonts w:ascii="Calibri" w:eastAsia="Calibri" w:hAnsi="Calibri" w:cs="Times New Roman"/>
                <w:lang w:val="en-US"/>
              </w:rPr>
            </w:pPr>
          </w:p>
          <w:p w:rsidR="00ED1DA4" w:rsidRPr="000D0569" w:rsidRDefault="00ED1DA4" w:rsidP="00ED1DA4">
            <w:pPr>
              <w:spacing w:after="0" w:line="240" w:lineRule="auto"/>
              <w:rPr>
                <w:rFonts w:ascii="Calibri" w:eastAsia="Calibri" w:hAnsi="Calibri" w:cs="Times New Roman"/>
                <w:sz w:val="24"/>
                <w:szCs w:val="24"/>
              </w:rPr>
            </w:pPr>
            <w:r w:rsidRPr="000D0569">
              <w:rPr>
                <w:rFonts w:ascii="Calibri" w:eastAsia="Calibri" w:hAnsi="Calibri" w:cs="Times New Roman"/>
                <w:lang w:val="en-US"/>
              </w:rPr>
              <w:t xml:space="preserve">  </w:t>
            </w:r>
            <w:r w:rsidRPr="000D0569">
              <w:rPr>
                <w:rFonts w:ascii="Calibri" w:eastAsia="Calibri" w:hAnsi="Calibri" w:cs="Times New Roman"/>
                <w:sz w:val="24"/>
                <w:szCs w:val="24"/>
              </w:rPr>
              <w:t>Тс+ТСА</w:t>
            </w:r>
          </w:p>
          <w:p w:rsidR="00ED1DA4" w:rsidRPr="000D0569" w:rsidRDefault="00ED1DA4" w:rsidP="00ED1DA4">
            <w:pPr>
              <w:spacing w:after="0" w:line="240" w:lineRule="auto"/>
              <w:rPr>
                <w:rFonts w:ascii="Calibri" w:eastAsia="Calibri" w:hAnsi="Calibri" w:cs="Times New Roman"/>
                <w:sz w:val="20"/>
                <w:szCs w:val="20"/>
                <w:lang w:val="en-US"/>
              </w:rPr>
            </w:pPr>
            <w:r w:rsidRPr="000D0569">
              <w:rPr>
                <w:rFonts w:ascii="Calibri" w:eastAsia="Calibri" w:hAnsi="Calibri" w:cs="Times New Roman"/>
                <w:sz w:val="24"/>
                <w:szCs w:val="24"/>
                <w:lang w:val="en-US"/>
              </w:rPr>
              <w:t xml:space="preserve">  </w:t>
            </w:r>
            <w:r w:rsidRPr="000D0569">
              <w:rPr>
                <w:rFonts w:ascii="Calibri" w:eastAsia="Calibri" w:hAnsi="Calibri" w:cs="Times New Roman"/>
                <w:sz w:val="24"/>
                <w:szCs w:val="24"/>
              </w:rPr>
              <w:t>Т</w:t>
            </w:r>
            <w:proofErr w:type="gramStart"/>
            <w:r w:rsidRPr="000D0569">
              <w:rPr>
                <w:rFonts w:ascii="Calibri" w:eastAsia="Calibri" w:hAnsi="Calibri" w:cs="Times New Roman"/>
                <w:sz w:val="24"/>
                <w:szCs w:val="24"/>
                <w:lang w:val="en-US"/>
              </w:rPr>
              <w:t>c</w:t>
            </w:r>
            <w:proofErr w:type="gramEnd"/>
            <w:r w:rsidRPr="000D0569">
              <w:rPr>
                <w:rFonts w:ascii="Calibri" w:eastAsia="Calibri" w:hAnsi="Calibri" w:cs="Times New Roman"/>
                <w:sz w:val="24"/>
                <w:szCs w:val="24"/>
              </w:rPr>
              <w:t>+</w:t>
            </w:r>
            <w:r w:rsidRPr="000D0569">
              <w:rPr>
                <w:rFonts w:ascii="Calibri" w:eastAsia="Calibri" w:hAnsi="Calibri" w:cs="Times New Roman"/>
                <w:sz w:val="24"/>
                <w:szCs w:val="24"/>
                <w:lang w:val="en-US"/>
              </w:rPr>
              <w:t>IgG</w:t>
            </w:r>
          </w:p>
        </w:tc>
      </w:tr>
    </w:tbl>
    <w:p w:rsidR="00ED1DA4" w:rsidRPr="000D0569" w:rsidRDefault="00ED1DA4" w:rsidP="00ED1DA4">
      <w:pPr>
        <w:spacing w:after="0" w:line="240" w:lineRule="auto"/>
        <w:rPr>
          <w:rFonts w:ascii="Times New Roman" w:eastAsia="Times New Roman" w:hAnsi="Times New Roman" w:cs="Times New Roman"/>
          <w:vanish/>
          <w:sz w:val="20"/>
          <w:szCs w:val="20"/>
        </w:rPr>
      </w:pPr>
    </w:p>
    <w:tbl>
      <w:tblPr>
        <w:tblpPr w:leftFromText="180" w:rightFromText="180" w:vertAnchor="text" w:tblpX="2884" w:tblpY="46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tblGrid>
      <w:tr w:rsidR="00ED1DA4" w:rsidRPr="000D0569" w:rsidTr="00ED1DA4">
        <w:trPr>
          <w:trHeight w:val="2100"/>
        </w:trPr>
        <w:tc>
          <w:tcPr>
            <w:tcW w:w="1155" w:type="dxa"/>
          </w:tcPr>
          <w:p w:rsidR="00ED1DA4" w:rsidRPr="000D0569" w:rsidRDefault="00ED1DA4" w:rsidP="00ED1DA4">
            <w:pPr>
              <w:spacing w:after="0" w:line="240" w:lineRule="auto"/>
              <w:rPr>
                <w:rFonts w:ascii="Calibri" w:eastAsia="Calibri" w:hAnsi="Calibri" w:cs="Times New Roman"/>
              </w:rPr>
            </w:pPr>
          </w:p>
          <w:p w:rsidR="00ED1DA4" w:rsidRPr="000D0569" w:rsidRDefault="00ED1DA4" w:rsidP="00ED1DA4">
            <w:pPr>
              <w:spacing w:after="0" w:line="240" w:lineRule="auto"/>
              <w:rPr>
                <w:rFonts w:ascii="Calibri" w:eastAsia="Calibri" w:hAnsi="Calibri" w:cs="Times New Roman"/>
              </w:rPr>
            </w:pPr>
          </w:p>
          <w:p w:rsidR="00ED1DA4" w:rsidRPr="000D0569" w:rsidRDefault="00ED1DA4" w:rsidP="00ED1DA4">
            <w:pPr>
              <w:spacing w:after="0" w:line="240" w:lineRule="auto"/>
              <w:rPr>
                <w:rFonts w:ascii="Calibri" w:eastAsia="Calibri" w:hAnsi="Calibri" w:cs="Times New Roman"/>
                <w:sz w:val="24"/>
                <w:szCs w:val="24"/>
              </w:rPr>
            </w:pPr>
            <w:r w:rsidRPr="000D0569">
              <w:rPr>
                <w:rFonts w:ascii="Calibri" w:eastAsia="Calibri" w:hAnsi="Calibri" w:cs="Times New Roman"/>
                <w:sz w:val="24"/>
                <w:szCs w:val="24"/>
              </w:rPr>
              <w:t>ТСА+СВД</w:t>
            </w:r>
          </w:p>
          <w:p w:rsidR="00ED1DA4" w:rsidRPr="000D0569" w:rsidRDefault="00ED1DA4" w:rsidP="00ED1DA4">
            <w:pPr>
              <w:spacing w:after="0" w:line="240" w:lineRule="auto"/>
              <w:rPr>
                <w:rFonts w:ascii="Calibri" w:eastAsia="Calibri" w:hAnsi="Calibri" w:cs="Times New Roman"/>
                <w:sz w:val="24"/>
                <w:szCs w:val="24"/>
                <w:lang w:val="en-US"/>
              </w:rPr>
            </w:pPr>
          </w:p>
          <w:p w:rsidR="00ED1DA4" w:rsidRPr="000D0569" w:rsidRDefault="00ED1DA4" w:rsidP="00ED1DA4">
            <w:pPr>
              <w:spacing w:after="0" w:line="240" w:lineRule="auto"/>
              <w:rPr>
                <w:rFonts w:ascii="Calibri" w:eastAsia="Calibri" w:hAnsi="Calibri" w:cs="Times New Roman"/>
              </w:rPr>
            </w:pPr>
          </w:p>
        </w:tc>
      </w:tr>
    </w:tbl>
    <w:p w:rsidR="00ED1DA4" w:rsidRPr="000D0569" w:rsidRDefault="00ED1DA4" w:rsidP="00ED1DA4">
      <w:pPr>
        <w:spacing w:after="0" w:line="240" w:lineRule="auto"/>
        <w:rPr>
          <w:rFonts w:ascii="Times New Roman" w:eastAsia="Times New Roman" w:hAnsi="Times New Roman" w:cs="Times New Roman"/>
          <w:vanish/>
          <w:sz w:val="20"/>
          <w:szCs w:val="20"/>
        </w:rPr>
      </w:pPr>
    </w:p>
    <w:tbl>
      <w:tblPr>
        <w:tblpPr w:leftFromText="180" w:rightFromText="180" w:vertAnchor="text" w:tblpX="4804" w:tblpY="46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7"/>
      </w:tblGrid>
      <w:tr w:rsidR="00ED1DA4" w:rsidRPr="000D0569" w:rsidTr="00ED1DA4">
        <w:trPr>
          <w:trHeight w:val="2040"/>
        </w:trPr>
        <w:tc>
          <w:tcPr>
            <w:tcW w:w="1155" w:type="dxa"/>
          </w:tcPr>
          <w:p w:rsidR="00ED1DA4" w:rsidRPr="000D0569" w:rsidRDefault="00ED1DA4" w:rsidP="00ED1DA4">
            <w:pPr>
              <w:spacing w:after="0" w:line="240" w:lineRule="auto"/>
              <w:rPr>
                <w:rFonts w:ascii="Times New Roman" w:eastAsia="Times New Roman" w:hAnsi="Times New Roman" w:cs="Times New Roman"/>
                <w:sz w:val="20"/>
                <w:szCs w:val="20"/>
              </w:rPr>
            </w:pPr>
          </w:p>
          <w:p w:rsidR="00ED1DA4" w:rsidRPr="000D0569" w:rsidRDefault="00ED1DA4" w:rsidP="00ED1DA4">
            <w:pPr>
              <w:spacing w:after="0" w:line="240" w:lineRule="auto"/>
              <w:rPr>
                <w:rFonts w:ascii="Calibri" w:eastAsia="Calibri" w:hAnsi="Calibri" w:cs="Times New Roman"/>
                <w:sz w:val="24"/>
                <w:szCs w:val="24"/>
              </w:rPr>
            </w:pPr>
          </w:p>
          <w:p w:rsidR="00ED1DA4" w:rsidRPr="000D0569" w:rsidRDefault="00ED1DA4" w:rsidP="00ED1DA4">
            <w:pPr>
              <w:spacing w:after="0" w:line="240" w:lineRule="auto"/>
              <w:rPr>
                <w:rFonts w:ascii="Times New Roman" w:eastAsia="Calibri" w:hAnsi="Times New Roman" w:cs="Times New Roman"/>
                <w:sz w:val="24"/>
                <w:szCs w:val="24"/>
              </w:rPr>
            </w:pPr>
            <w:r w:rsidRPr="000D0569">
              <w:rPr>
                <w:rFonts w:ascii="Times New Roman" w:eastAsia="Calibri" w:hAnsi="Times New Roman" w:cs="Times New Roman"/>
                <w:sz w:val="24"/>
                <w:szCs w:val="24"/>
              </w:rPr>
              <w:t>ТТГ+ТПО</w:t>
            </w:r>
          </w:p>
          <w:p w:rsidR="00ED1DA4" w:rsidRPr="000D0569" w:rsidRDefault="00ED1DA4" w:rsidP="00ED1DA4">
            <w:pPr>
              <w:spacing w:after="0" w:line="240" w:lineRule="auto"/>
              <w:rPr>
                <w:rFonts w:ascii="Calibri" w:eastAsia="Calibri" w:hAnsi="Calibri" w:cs="Times New Roman"/>
              </w:rPr>
            </w:pPr>
            <w:r w:rsidRPr="000D0569">
              <w:rPr>
                <w:rFonts w:ascii="Times New Roman" w:eastAsia="Calibri" w:hAnsi="Times New Roman" w:cs="Times New Roman"/>
                <w:sz w:val="24"/>
                <w:szCs w:val="24"/>
                <w:lang w:val="en-US"/>
              </w:rPr>
              <w:t xml:space="preserve">   </w:t>
            </w:r>
            <w:r w:rsidRPr="000D0569">
              <w:rPr>
                <w:rFonts w:ascii="Times New Roman" w:eastAsia="Calibri" w:hAnsi="Times New Roman" w:cs="Times New Roman"/>
                <w:sz w:val="24"/>
                <w:szCs w:val="24"/>
              </w:rPr>
              <w:t>Т</w:t>
            </w:r>
            <w:r w:rsidRPr="000D0569">
              <w:rPr>
                <w:rFonts w:ascii="Times New Roman" w:eastAsia="Calibri" w:hAnsi="Times New Roman" w:cs="Times New Roman"/>
                <w:sz w:val="20"/>
                <w:szCs w:val="20"/>
              </w:rPr>
              <w:t>4</w:t>
            </w:r>
            <w:proofErr w:type="gramStart"/>
            <w:r w:rsidRPr="000D0569">
              <w:rPr>
                <w:rFonts w:ascii="Times New Roman" w:eastAsia="Calibri" w:hAnsi="Times New Roman" w:cs="Times New Roman"/>
                <w:sz w:val="24"/>
                <w:szCs w:val="24"/>
              </w:rPr>
              <w:t>+Т</w:t>
            </w:r>
            <w:proofErr w:type="gramEnd"/>
            <w:r w:rsidRPr="000D0569">
              <w:rPr>
                <w:rFonts w:ascii="Times New Roman" w:eastAsia="Calibri" w:hAnsi="Times New Roman" w:cs="Times New Roman"/>
                <w:sz w:val="24"/>
                <w:szCs w:val="24"/>
              </w:rPr>
              <w:t>с</w:t>
            </w:r>
          </w:p>
        </w:tc>
      </w:tr>
    </w:tbl>
    <w:p w:rsidR="00ED1DA4" w:rsidRPr="000D0569" w:rsidRDefault="00ED1DA4" w:rsidP="00ED1DA4">
      <w:pPr>
        <w:spacing w:after="0" w:line="240" w:lineRule="auto"/>
        <w:rPr>
          <w:rFonts w:ascii="Times New Roman" w:eastAsia="Times New Roman" w:hAnsi="Times New Roman" w:cs="Times New Roman"/>
          <w:vanish/>
          <w:sz w:val="20"/>
          <w:szCs w:val="20"/>
        </w:rPr>
      </w:pPr>
    </w:p>
    <w:tbl>
      <w:tblPr>
        <w:tblpPr w:leftFromText="180" w:rightFromText="180" w:vertAnchor="text" w:tblpX="6334" w:tblpY="47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
      </w:tblGrid>
      <w:tr w:rsidR="00ED1DA4" w:rsidRPr="000D0569" w:rsidTr="00ED1DA4">
        <w:trPr>
          <w:trHeight w:val="2025"/>
        </w:trPr>
        <w:tc>
          <w:tcPr>
            <w:tcW w:w="1095" w:type="dxa"/>
          </w:tcPr>
          <w:p w:rsidR="00ED1DA4" w:rsidRPr="000D0569" w:rsidRDefault="00ED1DA4" w:rsidP="00ED1DA4">
            <w:pPr>
              <w:spacing w:after="0" w:line="240" w:lineRule="auto"/>
              <w:rPr>
                <w:rFonts w:ascii="Calibri" w:eastAsia="Calibri" w:hAnsi="Calibri" w:cs="Times New Roman"/>
              </w:rPr>
            </w:pPr>
          </w:p>
          <w:p w:rsidR="00ED1DA4" w:rsidRPr="000D0569" w:rsidRDefault="00ED1DA4" w:rsidP="00ED1DA4">
            <w:pPr>
              <w:spacing w:after="0" w:line="240" w:lineRule="auto"/>
              <w:rPr>
                <w:rFonts w:ascii="Calibri" w:eastAsia="Calibri" w:hAnsi="Calibri" w:cs="Times New Roman"/>
              </w:rPr>
            </w:pPr>
          </w:p>
          <w:p w:rsidR="00ED1DA4" w:rsidRPr="000D0569" w:rsidRDefault="00ED1DA4" w:rsidP="00ED1DA4">
            <w:pPr>
              <w:spacing w:after="0" w:line="240" w:lineRule="auto"/>
              <w:rPr>
                <w:rFonts w:ascii="Times New Roman" w:eastAsia="Calibri" w:hAnsi="Times New Roman" w:cs="Times New Roman"/>
                <w:sz w:val="24"/>
                <w:szCs w:val="24"/>
                <w:lang w:val="en-US"/>
              </w:rPr>
            </w:pPr>
            <w:r w:rsidRPr="000D0569">
              <w:rPr>
                <w:rFonts w:ascii="Times New Roman" w:eastAsia="Calibri" w:hAnsi="Times New Roman" w:cs="Times New Roman"/>
                <w:sz w:val="24"/>
                <w:szCs w:val="24"/>
              </w:rPr>
              <w:t>Тс+</w:t>
            </w:r>
            <w:r w:rsidRPr="000D0569">
              <w:rPr>
                <w:rFonts w:ascii="Times New Roman" w:eastAsia="Calibri" w:hAnsi="Times New Roman" w:cs="Times New Roman"/>
                <w:sz w:val="24"/>
                <w:szCs w:val="24"/>
                <w:lang w:val="en-US"/>
              </w:rPr>
              <w:t>IgG</w:t>
            </w:r>
          </w:p>
          <w:p w:rsidR="00ED1DA4" w:rsidRPr="000D0569" w:rsidRDefault="00ED1DA4" w:rsidP="00ED1DA4">
            <w:pPr>
              <w:spacing w:after="0" w:line="240" w:lineRule="auto"/>
              <w:rPr>
                <w:rFonts w:ascii="Calibri" w:eastAsia="Calibri" w:hAnsi="Calibri" w:cs="Times New Roman"/>
              </w:rPr>
            </w:pPr>
            <w:r w:rsidRPr="000D0569">
              <w:rPr>
                <w:rFonts w:ascii="Times New Roman" w:eastAsia="Calibri" w:hAnsi="Times New Roman" w:cs="Times New Roman"/>
                <w:sz w:val="24"/>
                <w:szCs w:val="24"/>
              </w:rPr>
              <w:t>Тс+ТПО</w:t>
            </w:r>
          </w:p>
        </w:tc>
      </w:tr>
    </w:tbl>
    <w:p w:rsidR="00ED1DA4" w:rsidRPr="000D0569" w:rsidRDefault="00ED1DA4" w:rsidP="00ED1DA4">
      <w:pPr>
        <w:spacing w:after="0" w:line="240" w:lineRule="auto"/>
        <w:rPr>
          <w:rFonts w:ascii="Times New Roman" w:eastAsia="Times New Roman" w:hAnsi="Times New Roman" w:cs="Times New Roman"/>
          <w:vanish/>
          <w:sz w:val="20"/>
          <w:szCs w:val="20"/>
        </w:rPr>
      </w:pPr>
    </w:p>
    <w:tbl>
      <w:tblPr>
        <w:tblpPr w:leftFromText="180" w:rightFromText="180" w:vertAnchor="text" w:tblpX="7714" w:tblpY="47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tblGrid>
      <w:tr w:rsidR="00ED1DA4" w:rsidRPr="000D0569" w:rsidTr="00ED1DA4">
        <w:trPr>
          <w:trHeight w:val="1995"/>
        </w:trPr>
        <w:tc>
          <w:tcPr>
            <w:tcW w:w="1185" w:type="dxa"/>
          </w:tcPr>
          <w:p w:rsidR="00ED1DA4" w:rsidRPr="000D0569" w:rsidRDefault="00ED1DA4" w:rsidP="00ED1DA4">
            <w:pPr>
              <w:spacing w:after="0" w:line="240" w:lineRule="auto"/>
              <w:rPr>
                <w:rFonts w:ascii="Times New Roman" w:eastAsia="Times New Roman" w:hAnsi="Times New Roman" w:cs="Times New Roman"/>
                <w:sz w:val="20"/>
                <w:szCs w:val="20"/>
              </w:rPr>
            </w:pPr>
          </w:p>
          <w:p w:rsidR="00ED1DA4" w:rsidRPr="000D0569" w:rsidRDefault="00ED1DA4" w:rsidP="00ED1DA4">
            <w:pPr>
              <w:spacing w:after="0" w:line="240" w:lineRule="auto"/>
              <w:rPr>
                <w:rFonts w:ascii="Times New Roman" w:eastAsia="Times New Roman" w:hAnsi="Times New Roman" w:cs="Times New Roman"/>
                <w:sz w:val="24"/>
                <w:szCs w:val="24"/>
              </w:rPr>
            </w:pPr>
          </w:p>
          <w:p w:rsidR="00ED1DA4" w:rsidRPr="000D0569" w:rsidRDefault="00ED1DA4" w:rsidP="00ED1DA4">
            <w:pPr>
              <w:spacing w:after="0" w:line="240" w:lineRule="auto"/>
              <w:rPr>
                <w:rFonts w:ascii="Calibri" w:eastAsia="Times New Roman" w:hAnsi="Calibri" w:cs="Times New Roman"/>
                <w:sz w:val="24"/>
                <w:szCs w:val="24"/>
              </w:rPr>
            </w:pPr>
            <w:r w:rsidRPr="000D0569">
              <w:rPr>
                <w:rFonts w:ascii="Calibri" w:eastAsia="Times New Roman" w:hAnsi="Calibri" w:cs="Times New Roman"/>
                <w:sz w:val="24"/>
                <w:szCs w:val="24"/>
              </w:rPr>
              <w:t>СВД+ТПО</w:t>
            </w:r>
          </w:p>
        </w:tc>
      </w:tr>
    </w:tbl>
    <w:p w:rsidR="00ED1DA4" w:rsidRPr="000D0569" w:rsidRDefault="00ED1DA4" w:rsidP="00ED1DA4">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7C2B36BD" wp14:editId="20DFE2B4">
                <wp:simplePos x="0" y="0"/>
                <wp:positionH relativeFrom="column">
                  <wp:posOffset>4453890</wp:posOffset>
                </wp:positionH>
                <wp:positionV relativeFrom="paragraph">
                  <wp:posOffset>2366645</wp:posOffset>
                </wp:positionV>
                <wp:extent cx="971550" cy="619125"/>
                <wp:effectExtent l="9525" t="13970" r="47625" b="5270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50.7pt;margin-top:186.35pt;width:76.5pt;height:4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4808D866" wp14:editId="1662A610">
                <wp:simplePos x="0" y="0"/>
                <wp:positionH relativeFrom="column">
                  <wp:posOffset>3215640</wp:posOffset>
                </wp:positionH>
                <wp:positionV relativeFrom="paragraph">
                  <wp:posOffset>2366645</wp:posOffset>
                </wp:positionV>
                <wp:extent cx="876300" cy="619125"/>
                <wp:effectExtent l="47625" t="13970" r="9525" b="5270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6300"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53.2pt;margin-top:186.35pt;width:69pt;height:48.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61896198" wp14:editId="6E71DD62">
                <wp:simplePos x="0" y="0"/>
                <wp:positionH relativeFrom="column">
                  <wp:posOffset>1472565</wp:posOffset>
                </wp:positionH>
                <wp:positionV relativeFrom="paragraph">
                  <wp:posOffset>2366645</wp:posOffset>
                </wp:positionV>
                <wp:extent cx="752475" cy="571500"/>
                <wp:effectExtent l="9525" t="13970" r="47625" b="5270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15.95pt;margin-top:186.35pt;width:59.2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2146D84A" wp14:editId="35E440B6">
                <wp:simplePos x="0" y="0"/>
                <wp:positionH relativeFrom="column">
                  <wp:posOffset>3329940</wp:posOffset>
                </wp:positionH>
                <wp:positionV relativeFrom="paragraph">
                  <wp:posOffset>2366645</wp:posOffset>
                </wp:positionV>
                <wp:extent cx="809625" cy="619125"/>
                <wp:effectExtent l="9525" t="13970" r="47625" b="5270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62.2pt;margin-top:186.35pt;width:63.75pt;height:4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109357F1" wp14:editId="7FA17983">
                <wp:simplePos x="0" y="0"/>
                <wp:positionH relativeFrom="column">
                  <wp:posOffset>4396740</wp:posOffset>
                </wp:positionH>
                <wp:positionV relativeFrom="paragraph">
                  <wp:posOffset>2366645</wp:posOffset>
                </wp:positionV>
                <wp:extent cx="876300" cy="619125"/>
                <wp:effectExtent l="47625" t="13970" r="9525" b="5270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6300"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46.2pt;margin-top:186.35pt;width:69pt;height:48.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70BF82EF" wp14:editId="7E0EFDB0">
                <wp:simplePos x="0" y="0"/>
                <wp:positionH relativeFrom="column">
                  <wp:posOffset>291465</wp:posOffset>
                </wp:positionH>
                <wp:positionV relativeFrom="paragraph">
                  <wp:posOffset>2366645</wp:posOffset>
                </wp:positionV>
                <wp:extent cx="762000" cy="571500"/>
                <wp:effectExtent l="9525" t="13970" r="47625" b="5270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2.95pt;margin-top:186.35pt;width:60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20273450" wp14:editId="1B0E9FC8">
                <wp:simplePos x="0" y="0"/>
                <wp:positionH relativeFrom="column">
                  <wp:posOffset>1320165</wp:posOffset>
                </wp:positionH>
                <wp:positionV relativeFrom="paragraph">
                  <wp:posOffset>2366645</wp:posOffset>
                </wp:positionV>
                <wp:extent cx="857250" cy="571500"/>
                <wp:effectExtent l="47625" t="13970" r="9525" b="5270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03.95pt;margin-top:186.35pt;width:67.5pt;height:4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B147069" wp14:editId="7A291AD2">
                <wp:simplePos x="0" y="0"/>
                <wp:positionH relativeFrom="column">
                  <wp:posOffset>291465</wp:posOffset>
                </wp:positionH>
                <wp:positionV relativeFrom="paragraph">
                  <wp:posOffset>2366645</wp:posOffset>
                </wp:positionV>
                <wp:extent cx="590550" cy="571500"/>
                <wp:effectExtent l="47625" t="13970" r="9525" b="5270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55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2.95pt;margin-top:186.35pt;width:46.5pt;height:4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15F6F0B7" wp14:editId="3D7D4AB6">
                <wp:simplePos x="0" y="0"/>
                <wp:positionH relativeFrom="column">
                  <wp:posOffset>3272790</wp:posOffset>
                </wp:positionH>
                <wp:positionV relativeFrom="paragraph">
                  <wp:posOffset>642620</wp:posOffset>
                </wp:positionV>
                <wp:extent cx="457200" cy="390525"/>
                <wp:effectExtent l="47625" t="13970" r="9525" b="5270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57.7pt;margin-top:50.6pt;width:36pt;height:30.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0AA804BB" wp14:editId="6ACA40E3">
                <wp:simplePos x="0" y="0"/>
                <wp:positionH relativeFrom="column">
                  <wp:posOffset>1567815</wp:posOffset>
                </wp:positionH>
                <wp:positionV relativeFrom="paragraph">
                  <wp:posOffset>699770</wp:posOffset>
                </wp:positionV>
                <wp:extent cx="504825" cy="285750"/>
                <wp:effectExtent l="9525" t="13970" r="38100" b="5270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23.45pt;margin-top:55.1pt;width:39.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6C284530" wp14:editId="5FF344E3">
                <wp:simplePos x="0" y="0"/>
                <wp:positionH relativeFrom="column">
                  <wp:posOffset>1205865</wp:posOffset>
                </wp:positionH>
                <wp:positionV relativeFrom="paragraph">
                  <wp:posOffset>699770</wp:posOffset>
                </wp:positionV>
                <wp:extent cx="0" cy="285750"/>
                <wp:effectExtent l="57150" t="13970" r="57150" b="1460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94.95pt;margin-top:55.1pt;width:0;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MgYQIAAHU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2A69B73" wp14:editId="1CA63C3C">
                <wp:simplePos x="0" y="0"/>
                <wp:positionH relativeFrom="column">
                  <wp:posOffset>205740</wp:posOffset>
                </wp:positionH>
                <wp:positionV relativeFrom="paragraph">
                  <wp:posOffset>699770</wp:posOffset>
                </wp:positionV>
                <wp:extent cx="781050" cy="285750"/>
                <wp:effectExtent l="38100" t="13970" r="9525" b="6223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105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6.2pt;margin-top:55.1pt;width:61.5pt;height:2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">
                <v:stroke endarrow="block"/>
              </v:shape>
            </w:pict>
          </mc:Fallback>
        </mc:AlternateContent>
      </w:r>
      <w:r w:rsidRPr="000D0569">
        <w:rPr>
          <w:rFonts w:ascii="Times New Roman" w:eastAsia="Times New Roman" w:hAnsi="Times New Roman" w:cs="Times New Roman"/>
          <w:sz w:val="20"/>
          <w:szCs w:val="20"/>
          <w:lang w:val="en-US"/>
        </w:rPr>
        <w:t xml:space="preserve"> </w:t>
      </w:r>
    </w:p>
    <w:p w:rsidR="00ED1DA4" w:rsidRPr="000D0569" w:rsidRDefault="00ED1DA4" w:rsidP="00ED1DA4">
      <w:pPr>
        <w:shd w:val="clear" w:color="auto" w:fill="FFFFFF"/>
        <w:spacing w:after="0" w:line="240" w:lineRule="auto"/>
        <w:ind w:left="24" w:firstLine="696"/>
        <w:jc w:val="both"/>
        <w:rPr>
          <w:rFonts w:ascii="Times New Roman" w:eastAsia="Times New Roman" w:hAnsi="Times New Roman" w:cs="Times New Roman"/>
          <w:sz w:val="28"/>
          <w:szCs w:val="28"/>
        </w:rPr>
      </w:pPr>
    </w:p>
    <w:p w:rsidR="00ED1DA4" w:rsidRPr="000D0569" w:rsidRDefault="00ED1DA4" w:rsidP="00ED1DA4">
      <w:pPr>
        <w:shd w:val="clear" w:color="auto" w:fill="FFFFFF"/>
        <w:spacing w:after="0" w:line="240" w:lineRule="auto"/>
        <w:ind w:left="24" w:firstLine="696"/>
        <w:jc w:val="both"/>
        <w:rPr>
          <w:rFonts w:ascii="Times New Roman" w:eastAsia="Times New Roman" w:hAnsi="Times New Roman" w:cs="Times New Roman"/>
          <w:sz w:val="28"/>
          <w:szCs w:val="28"/>
        </w:rPr>
      </w:pPr>
    </w:p>
    <w:p w:rsidR="00ED1DA4" w:rsidRPr="000D0569" w:rsidRDefault="00ED1DA4" w:rsidP="00ED1DA4">
      <w:pPr>
        <w:shd w:val="clear" w:color="auto" w:fill="FFFFFF"/>
        <w:spacing w:after="0" w:line="240" w:lineRule="auto"/>
        <w:ind w:left="24" w:firstLine="696"/>
        <w:jc w:val="both"/>
        <w:rPr>
          <w:rFonts w:ascii="Times New Roman" w:eastAsia="Times New Roman" w:hAnsi="Times New Roman" w:cs="Times New Roman"/>
          <w:sz w:val="28"/>
          <w:szCs w:val="28"/>
        </w:rPr>
      </w:pPr>
    </w:p>
    <w:p w:rsidR="00ED1DA4" w:rsidRPr="000D0569" w:rsidRDefault="00ED1DA4" w:rsidP="00ED1DA4">
      <w:pPr>
        <w:shd w:val="clear" w:color="auto" w:fill="FFFFFF"/>
        <w:spacing w:after="0" w:line="240" w:lineRule="auto"/>
        <w:ind w:left="24" w:firstLine="696"/>
        <w:jc w:val="both"/>
        <w:rPr>
          <w:rFonts w:ascii="Times New Roman" w:eastAsia="Times New Roman" w:hAnsi="Times New Roman" w:cs="Times New Roman"/>
          <w:sz w:val="28"/>
          <w:szCs w:val="28"/>
        </w:rPr>
      </w:pPr>
    </w:p>
    <w:p w:rsidR="00ED1DA4" w:rsidRPr="000D0569" w:rsidRDefault="00ED1DA4" w:rsidP="00ED1DA4">
      <w:pPr>
        <w:shd w:val="clear" w:color="auto" w:fill="FFFFFF"/>
        <w:spacing w:after="0" w:line="240" w:lineRule="auto"/>
        <w:ind w:left="24" w:firstLine="696"/>
        <w:jc w:val="both"/>
        <w:rPr>
          <w:rFonts w:ascii="Times New Roman" w:eastAsia="Times New Roman" w:hAnsi="Times New Roman" w:cs="Times New Roman"/>
          <w:sz w:val="28"/>
          <w:szCs w:val="28"/>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306178C7" wp14:editId="26633FDD">
                <wp:simplePos x="0" y="0"/>
                <wp:positionH relativeFrom="column">
                  <wp:posOffset>2501564</wp:posOffset>
                </wp:positionH>
                <wp:positionV relativeFrom="paragraph">
                  <wp:posOffset>1403350</wp:posOffset>
                </wp:positionV>
                <wp:extent cx="809625" cy="619125"/>
                <wp:effectExtent l="9525" t="13970" r="47625" b="5270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196.95pt;margin-top:110.5pt;width:63.75pt;height:4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">
                <v:stroke endarrow="block"/>
              </v:shape>
            </w:pict>
          </mc:Fallback>
        </mc:AlternateContent>
      </w:r>
    </w:p>
    <w:p w:rsidR="00ED1DA4" w:rsidRPr="000D0569" w:rsidRDefault="00ED1DA4" w:rsidP="00ED1DA4">
      <w:pPr>
        <w:shd w:val="clear" w:color="auto" w:fill="FFFFFF"/>
        <w:spacing w:after="0" w:line="240" w:lineRule="auto"/>
        <w:ind w:left="24" w:firstLine="696"/>
        <w:jc w:val="both"/>
        <w:rPr>
          <w:rFonts w:ascii="Times New Roman" w:eastAsia="Times New Roman" w:hAnsi="Times New Roman" w:cs="Times New Roman"/>
          <w:sz w:val="28"/>
          <w:szCs w:val="28"/>
        </w:rPr>
      </w:pPr>
    </w:p>
    <w:p w:rsidR="00ED1DA4" w:rsidRPr="000D0569" w:rsidRDefault="00ED1DA4" w:rsidP="00ED1DA4">
      <w:pPr>
        <w:spacing w:after="0" w:line="240" w:lineRule="auto"/>
        <w:ind w:firstLine="540"/>
        <w:jc w:val="both"/>
        <w:rPr>
          <w:rFonts w:ascii="Times New Roman" w:eastAsia="Times New Roman" w:hAnsi="Times New Roman" w:cs="Times New Roman"/>
          <w:sz w:val="28"/>
          <w:szCs w:val="28"/>
        </w:rPr>
      </w:pPr>
    </w:p>
    <w:p w:rsidR="00ED1DA4" w:rsidRPr="000D0569" w:rsidRDefault="00ED1DA4" w:rsidP="00ED1DA4">
      <w:pPr>
        <w:spacing w:after="0" w:line="240" w:lineRule="auto"/>
        <w:ind w:firstLine="540"/>
        <w:jc w:val="both"/>
        <w:rPr>
          <w:rFonts w:ascii="Times New Roman" w:eastAsia="Times New Roman" w:hAnsi="Times New Roman" w:cs="Times New Roman"/>
          <w:sz w:val="28"/>
          <w:szCs w:val="28"/>
        </w:rPr>
      </w:pPr>
    </w:p>
    <w:p w:rsidR="00ED1DA4" w:rsidRPr="000D0569" w:rsidRDefault="00ED1DA4" w:rsidP="00ED1DA4">
      <w:pPr>
        <w:spacing w:after="0" w:line="240" w:lineRule="auto"/>
        <w:ind w:firstLine="540"/>
        <w:jc w:val="both"/>
        <w:rPr>
          <w:rFonts w:ascii="Times New Roman" w:eastAsia="Times New Roman" w:hAnsi="Times New Roman" w:cs="Times New Roman"/>
          <w:sz w:val="28"/>
          <w:szCs w:val="28"/>
        </w:rPr>
      </w:pPr>
    </w:p>
    <w:p w:rsidR="00ED1DA4" w:rsidRPr="000D0569" w:rsidRDefault="00ED1DA4" w:rsidP="00ED1DA4">
      <w:pPr>
        <w:spacing w:after="0" w:line="240" w:lineRule="auto"/>
        <w:ind w:firstLine="540"/>
        <w:jc w:val="both"/>
        <w:rPr>
          <w:rFonts w:ascii="Times New Roman" w:eastAsia="Times New Roman" w:hAnsi="Times New Roman" w:cs="Times New Roman"/>
          <w:sz w:val="28"/>
          <w:szCs w:val="28"/>
        </w:rPr>
      </w:pPr>
    </w:p>
    <w:p w:rsidR="00ED1DA4" w:rsidRPr="000D0569" w:rsidRDefault="00ED1DA4" w:rsidP="00ED1DA4">
      <w:pPr>
        <w:spacing w:after="0" w:line="240" w:lineRule="auto"/>
        <w:ind w:firstLine="540"/>
        <w:jc w:val="both"/>
        <w:rPr>
          <w:rFonts w:ascii="Times New Roman" w:eastAsia="Times New Roman" w:hAnsi="Times New Roman" w:cs="Times New Roman"/>
          <w:sz w:val="28"/>
          <w:szCs w:val="28"/>
        </w:rPr>
      </w:pPr>
    </w:p>
    <w:p w:rsidR="00ED1DA4" w:rsidRPr="000D0569" w:rsidRDefault="00ED1DA4" w:rsidP="00ED1DA4">
      <w:pPr>
        <w:spacing w:after="0" w:line="240" w:lineRule="auto"/>
        <w:ind w:firstLine="540"/>
        <w:jc w:val="both"/>
        <w:rPr>
          <w:rFonts w:ascii="Times New Roman" w:eastAsia="Times New Roman" w:hAnsi="Times New Roman" w:cs="Times New Roman"/>
          <w:sz w:val="28"/>
          <w:szCs w:val="28"/>
        </w:rPr>
      </w:pPr>
    </w:p>
    <w:p w:rsidR="00965B20" w:rsidRPr="00150353" w:rsidRDefault="00965B20" w:rsidP="00ED1DA4">
      <w:pPr>
        <w:shd w:val="clear" w:color="auto" w:fill="FFFFFF"/>
        <w:spacing w:after="30" w:line="240" w:lineRule="auto"/>
        <w:ind w:left="24" w:firstLine="696"/>
        <w:jc w:val="both"/>
        <w:rPr>
          <w:rFonts w:ascii="Times New Roman" w:eastAsia="Times New Roman" w:hAnsi="Times New Roman" w:cs="Times New Roman"/>
          <w:sz w:val="28"/>
          <w:szCs w:val="28"/>
        </w:rPr>
      </w:pPr>
    </w:p>
    <w:p w:rsidR="00965B20" w:rsidRPr="00150353" w:rsidRDefault="00965B20" w:rsidP="00D8494A">
      <w:pPr>
        <w:spacing w:after="30" w:line="240" w:lineRule="auto"/>
        <w:ind w:firstLine="540"/>
        <w:jc w:val="both"/>
        <w:rPr>
          <w:rFonts w:ascii="Times New Roman" w:eastAsia="Times New Roman" w:hAnsi="Times New Roman" w:cs="Times New Roman"/>
          <w:sz w:val="28"/>
          <w:szCs w:val="28"/>
        </w:rPr>
      </w:pPr>
    </w:p>
    <w:p w:rsidR="00965B20" w:rsidRPr="00150353" w:rsidRDefault="00965B20" w:rsidP="00ED1DA4">
      <w:pPr>
        <w:spacing w:after="30" w:line="240" w:lineRule="auto"/>
        <w:jc w:val="both"/>
        <w:rPr>
          <w:rFonts w:ascii="Times New Roman" w:eastAsia="Times New Roman" w:hAnsi="Times New Roman" w:cs="Times New Roman"/>
          <w:sz w:val="28"/>
          <w:szCs w:val="28"/>
        </w:rPr>
      </w:pPr>
    </w:p>
    <w:p w:rsidR="00965B20" w:rsidRPr="00150353" w:rsidRDefault="00965B20" w:rsidP="00BB75E0">
      <w:pPr>
        <w:spacing w:after="30"/>
        <w:jc w:val="both"/>
        <w:rPr>
          <w:rFonts w:ascii="Times New Roman" w:hAnsi="Times New Roman" w:cs="Times New Roman"/>
          <w:sz w:val="28"/>
          <w:szCs w:val="28"/>
        </w:rPr>
      </w:pPr>
      <w:r w:rsidRPr="00150353">
        <w:rPr>
          <w:rFonts w:ascii="Times New Roman" w:hAnsi="Times New Roman" w:cs="Times New Roman"/>
          <w:sz w:val="28"/>
          <w:szCs w:val="28"/>
        </w:rPr>
        <w:t>Сү</w:t>
      </w:r>
      <w:proofErr w:type="gramStart"/>
      <w:r w:rsidRPr="00150353">
        <w:rPr>
          <w:rFonts w:ascii="Times New Roman" w:hAnsi="Times New Roman" w:cs="Times New Roman"/>
          <w:sz w:val="28"/>
          <w:szCs w:val="28"/>
        </w:rPr>
        <w:t>р</w:t>
      </w:r>
      <w:proofErr w:type="gramEnd"/>
      <w:r w:rsidRPr="00150353">
        <w:rPr>
          <w:rFonts w:ascii="Times New Roman" w:hAnsi="Times New Roman" w:cs="Times New Roman"/>
          <w:sz w:val="28"/>
          <w:szCs w:val="28"/>
        </w:rPr>
        <w:t>өт 3.1 - Аутоиммундук калкан оорусунда нейроэндокриндик-иммунологиялык параметрлердин корреляциясы</w:t>
      </w:r>
    </w:p>
    <w:p w:rsidR="00BB75E0" w:rsidRDefault="00BB75E0" w:rsidP="00BB75E0">
      <w:pPr>
        <w:spacing w:after="30"/>
        <w:jc w:val="both"/>
        <w:rPr>
          <w:rFonts w:ascii="Times New Roman" w:hAnsi="Times New Roman" w:cs="Times New Roman"/>
          <w:sz w:val="28"/>
          <w:szCs w:val="28"/>
        </w:rPr>
      </w:pPr>
    </w:p>
    <w:p w:rsidR="00A43C2D" w:rsidRDefault="00965B20" w:rsidP="00BB75E0">
      <w:pPr>
        <w:spacing w:after="30"/>
        <w:jc w:val="both"/>
        <w:rPr>
          <w:rFonts w:ascii="Times New Roman" w:hAnsi="Times New Roman" w:cs="Times New Roman"/>
          <w:sz w:val="28"/>
          <w:szCs w:val="28"/>
        </w:rPr>
      </w:pPr>
      <w:r w:rsidRPr="00150353">
        <w:rPr>
          <w:rFonts w:ascii="Times New Roman" w:hAnsi="Times New Roman" w:cs="Times New Roman"/>
          <w:sz w:val="28"/>
          <w:szCs w:val="28"/>
        </w:rPr>
        <w:t>Тиреотоксикоздун оордугу (T3) менен TCA активдүүлүгүнү</w:t>
      </w:r>
      <w:proofErr w:type="gramStart"/>
      <w:r w:rsidRPr="00150353">
        <w:rPr>
          <w:rFonts w:ascii="Times New Roman" w:hAnsi="Times New Roman" w:cs="Times New Roman"/>
          <w:sz w:val="28"/>
          <w:szCs w:val="28"/>
        </w:rPr>
        <w:t>н</w:t>
      </w:r>
      <w:proofErr w:type="gramEnd"/>
      <w:r w:rsidRPr="00150353">
        <w:rPr>
          <w:rFonts w:ascii="Times New Roman" w:hAnsi="Times New Roman" w:cs="Times New Roman"/>
          <w:sz w:val="28"/>
          <w:szCs w:val="28"/>
        </w:rPr>
        <w:t xml:space="preserve"> деңгээлинин ортосунда түз начар корреляция бар болчу (r = + 0,41 p &lt;0,01), ал эми орточо жана оор даражада тескери орточо корреляция байкалган (r = - 0). 61; p &lt;0,01, r = - 0,66, p &lt;0,05 (таблица 3.3).</w:t>
      </w:r>
      <w:r w:rsidR="00BB75E0" w:rsidRPr="00BB75E0">
        <w:t xml:space="preserve"> </w:t>
      </w:r>
      <w:r w:rsidR="00BB75E0">
        <w:rPr>
          <w:rFonts w:ascii="Times New Roman" w:hAnsi="Times New Roman" w:cs="Times New Roman"/>
          <w:sz w:val="28"/>
          <w:szCs w:val="28"/>
        </w:rPr>
        <w:t>СВД менен ТС</w:t>
      </w:r>
      <w:r w:rsidR="00BB75E0" w:rsidRPr="00BB75E0">
        <w:rPr>
          <w:rFonts w:ascii="Times New Roman" w:hAnsi="Times New Roman" w:cs="Times New Roman"/>
          <w:sz w:val="28"/>
          <w:szCs w:val="28"/>
        </w:rPr>
        <w:t>А</w:t>
      </w:r>
      <w:r w:rsidR="00BB75E0">
        <w:rPr>
          <w:rFonts w:ascii="Times New Roman" w:hAnsi="Times New Roman" w:cs="Times New Roman"/>
          <w:sz w:val="28"/>
          <w:szCs w:val="28"/>
        </w:rPr>
        <w:t xml:space="preserve"> </w:t>
      </w:r>
      <w:r w:rsidR="00BB75E0" w:rsidRPr="00BB75E0">
        <w:rPr>
          <w:rFonts w:ascii="Times New Roman" w:hAnsi="Times New Roman" w:cs="Times New Roman"/>
          <w:sz w:val="28"/>
          <w:szCs w:val="28"/>
        </w:rPr>
        <w:t>нын акт</w:t>
      </w:r>
      <w:r w:rsidR="00BB75E0">
        <w:rPr>
          <w:rFonts w:ascii="Times New Roman" w:hAnsi="Times New Roman" w:cs="Times New Roman"/>
          <w:sz w:val="28"/>
          <w:szCs w:val="28"/>
        </w:rPr>
        <w:t>ивдүүлүгүнү</w:t>
      </w:r>
      <w:proofErr w:type="gramStart"/>
      <w:r w:rsidR="00BB75E0">
        <w:rPr>
          <w:rFonts w:ascii="Times New Roman" w:hAnsi="Times New Roman" w:cs="Times New Roman"/>
          <w:sz w:val="28"/>
          <w:szCs w:val="28"/>
        </w:rPr>
        <w:t>н</w:t>
      </w:r>
      <w:proofErr w:type="gramEnd"/>
      <w:r w:rsidR="00BB75E0">
        <w:rPr>
          <w:rFonts w:ascii="Times New Roman" w:hAnsi="Times New Roman" w:cs="Times New Roman"/>
          <w:sz w:val="28"/>
          <w:szCs w:val="28"/>
        </w:rPr>
        <w:t xml:space="preserve"> деӊгээлинин оор ДTБ </w:t>
      </w:r>
      <w:r w:rsidR="00BB75E0" w:rsidRPr="00BB75E0">
        <w:rPr>
          <w:rFonts w:ascii="Times New Roman" w:hAnsi="Times New Roman" w:cs="Times New Roman"/>
          <w:sz w:val="28"/>
          <w:szCs w:val="28"/>
        </w:rPr>
        <w:t xml:space="preserve"> (r = + 0,69, p &lt; 0,01) ортосунда түз күчтүү корреляция түзүлдү, башкача айтканда, клиникалык жана гормоналдык жактан тиреот</w:t>
      </w:r>
      <w:r w:rsidR="00BB75E0">
        <w:rPr>
          <w:rFonts w:ascii="Times New Roman" w:hAnsi="Times New Roman" w:cs="Times New Roman"/>
          <w:sz w:val="28"/>
          <w:szCs w:val="28"/>
        </w:rPr>
        <w:t>оксикоз канчалык айкын болсо, ТС</w:t>
      </w:r>
      <w:r w:rsidR="00BB75E0" w:rsidRPr="00BB75E0">
        <w:rPr>
          <w:rFonts w:ascii="Times New Roman" w:hAnsi="Times New Roman" w:cs="Times New Roman"/>
          <w:sz w:val="28"/>
          <w:szCs w:val="28"/>
        </w:rPr>
        <w:t>А активдүүлүгү</w:t>
      </w:r>
      <w:r w:rsidR="00BB75E0">
        <w:rPr>
          <w:rFonts w:ascii="Times New Roman" w:hAnsi="Times New Roman" w:cs="Times New Roman"/>
          <w:sz w:val="28"/>
          <w:szCs w:val="28"/>
        </w:rPr>
        <w:t xml:space="preserve"> ошончолук жогору болот. TТГ </w:t>
      </w:r>
      <w:r w:rsidR="00BB75E0" w:rsidRPr="00BB75E0">
        <w:rPr>
          <w:rFonts w:ascii="Times New Roman" w:hAnsi="Times New Roman" w:cs="Times New Roman"/>
          <w:sz w:val="28"/>
          <w:szCs w:val="28"/>
        </w:rPr>
        <w:t xml:space="preserve"> көрсөткүчтө</w:t>
      </w:r>
      <w:proofErr w:type="gramStart"/>
      <w:r w:rsidR="00BB75E0" w:rsidRPr="00BB75E0">
        <w:rPr>
          <w:rFonts w:ascii="Times New Roman" w:hAnsi="Times New Roman" w:cs="Times New Roman"/>
          <w:sz w:val="28"/>
          <w:szCs w:val="28"/>
        </w:rPr>
        <w:t>р</w:t>
      </w:r>
      <w:proofErr w:type="gramEnd"/>
      <w:r w:rsidR="00BB75E0" w:rsidRPr="00BB75E0">
        <w:rPr>
          <w:rFonts w:ascii="Times New Roman" w:hAnsi="Times New Roman" w:cs="Times New Roman"/>
          <w:sz w:val="28"/>
          <w:szCs w:val="28"/>
        </w:rPr>
        <w:t>ү менен</w:t>
      </w:r>
      <w:r w:rsidR="00BB75E0">
        <w:rPr>
          <w:rFonts w:ascii="Times New Roman" w:hAnsi="Times New Roman" w:cs="Times New Roman"/>
          <w:sz w:val="28"/>
          <w:szCs w:val="28"/>
        </w:rPr>
        <w:t xml:space="preserve">  Ig G ден</w:t>
      </w:r>
      <w:r w:rsidR="00BB75E0" w:rsidRPr="00BB75E0">
        <w:rPr>
          <w:rFonts w:ascii="Times New Roman" w:hAnsi="Times New Roman" w:cs="Times New Roman"/>
          <w:sz w:val="28"/>
          <w:szCs w:val="28"/>
        </w:rPr>
        <w:t>гээлинин</w:t>
      </w:r>
      <w:r w:rsidR="00BB75E0">
        <w:rPr>
          <w:rFonts w:ascii="Times New Roman" w:hAnsi="Times New Roman" w:cs="Times New Roman"/>
          <w:sz w:val="28"/>
          <w:szCs w:val="28"/>
        </w:rPr>
        <w:t xml:space="preserve"> ортосундагы мамилени талдоо ДTБ</w:t>
      </w:r>
      <w:r w:rsidR="00BB75E0" w:rsidRPr="00BB75E0">
        <w:rPr>
          <w:rFonts w:ascii="Times New Roman" w:hAnsi="Times New Roman" w:cs="Times New Roman"/>
          <w:sz w:val="28"/>
          <w:szCs w:val="28"/>
        </w:rPr>
        <w:t xml:space="preserve"> менен ооруган бейтаптарда гана оор учурларда, белгилүү бир корреляция r = +0,65, (б &lt;0,05) менен байкалганын көрсөттү.</w:t>
      </w:r>
    </w:p>
    <w:p w:rsidR="00BB75E0" w:rsidRPr="00150353" w:rsidRDefault="00BB75E0" w:rsidP="00BB75E0">
      <w:pPr>
        <w:spacing w:after="30"/>
        <w:jc w:val="both"/>
        <w:rPr>
          <w:rFonts w:ascii="Times New Roman" w:hAnsi="Times New Roman" w:cs="Times New Roman"/>
          <w:sz w:val="28"/>
          <w:szCs w:val="28"/>
        </w:rPr>
      </w:pPr>
    </w:p>
    <w:p w:rsidR="00965B20" w:rsidRPr="00150353" w:rsidRDefault="00BB75E0" w:rsidP="00BB75E0">
      <w:pPr>
        <w:spacing w:after="30"/>
        <w:jc w:val="center"/>
        <w:rPr>
          <w:rFonts w:ascii="Times New Roman" w:hAnsi="Times New Roman" w:cs="Times New Roman"/>
          <w:sz w:val="28"/>
          <w:szCs w:val="28"/>
        </w:rPr>
      </w:pPr>
      <w:r>
        <w:rPr>
          <w:rFonts w:ascii="Times New Roman" w:hAnsi="Times New Roman" w:cs="Times New Roman"/>
          <w:sz w:val="28"/>
          <w:szCs w:val="28"/>
        </w:rPr>
        <w:lastRenderedPageBreak/>
        <w:t xml:space="preserve">Таблица 3.6 – AКБО нун </w:t>
      </w:r>
      <w:r w:rsidR="00965B20" w:rsidRPr="00150353">
        <w:rPr>
          <w:rFonts w:ascii="Times New Roman" w:hAnsi="Times New Roman" w:cs="Times New Roman"/>
          <w:sz w:val="28"/>
          <w:szCs w:val="28"/>
        </w:rPr>
        <w:t xml:space="preserve"> нейроэндокриндик иммундук системалардын көрсөткүчтөрүнү</w:t>
      </w:r>
      <w:proofErr w:type="gramStart"/>
      <w:r w:rsidR="00965B20" w:rsidRPr="00150353">
        <w:rPr>
          <w:rFonts w:ascii="Times New Roman" w:hAnsi="Times New Roman" w:cs="Times New Roman"/>
          <w:sz w:val="28"/>
          <w:szCs w:val="28"/>
        </w:rPr>
        <w:t>н</w:t>
      </w:r>
      <w:proofErr w:type="gramEnd"/>
      <w:r w:rsidR="00965B20" w:rsidRPr="00150353">
        <w:rPr>
          <w:rFonts w:ascii="Times New Roman" w:hAnsi="Times New Roman" w:cs="Times New Roman"/>
          <w:sz w:val="28"/>
          <w:szCs w:val="28"/>
        </w:rPr>
        <w:t xml:space="preserve"> ортосундагы өз ара байланыш.</w:t>
      </w:r>
    </w:p>
    <w:tbl>
      <w:tblPr>
        <w:tblpPr w:leftFromText="180" w:rightFromText="180" w:vertAnchor="text" w:horzAnchor="margin" w:tblpY="124"/>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1135"/>
        <w:gridCol w:w="1258"/>
        <w:gridCol w:w="2393"/>
      </w:tblGrid>
      <w:tr w:rsidR="00965B20" w:rsidRPr="00150353" w:rsidTr="00861DA2">
        <w:tc>
          <w:tcPr>
            <w:tcW w:w="2392" w:type="dxa"/>
            <w:vMerge w:val="restart"/>
            <w:shd w:val="clear" w:color="auto" w:fill="auto"/>
            <w:vAlign w:val="center"/>
          </w:tcPr>
          <w:p w:rsidR="00965B20" w:rsidRPr="00150353" w:rsidRDefault="00E12B3A" w:rsidP="00E12B3A">
            <w:pPr>
              <w:spacing w:after="30" w:line="240" w:lineRule="auto"/>
              <w:jc w:val="center"/>
              <w:rPr>
                <w:rFonts w:ascii="Times New Roman" w:eastAsia="Times New Roman" w:hAnsi="Times New Roman" w:cs="Times New Roman"/>
                <w:position w:val="-6"/>
                <w:sz w:val="28"/>
                <w:szCs w:val="28"/>
              </w:rPr>
            </w:pPr>
            <w:r w:rsidRPr="00E12B3A">
              <w:rPr>
                <w:rFonts w:ascii="Times New Roman" w:eastAsia="Times New Roman" w:hAnsi="Times New Roman" w:cs="Times New Roman"/>
                <w:position w:val="-6"/>
                <w:sz w:val="28"/>
                <w:szCs w:val="28"/>
              </w:rPr>
              <w:t>Көрсөткүчтө</w:t>
            </w:r>
            <w:proofErr w:type="gramStart"/>
            <w:r w:rsidRPr="00E12B3A">
              <w:rPr>
                <w:rFonts w:ascii="Times New Roman" w:eastAsia="Times New Roman" w:hAnsi="Times New Roman" w:cs="Times New Roman"/>
                <w:position w:val="-6"/>
                <w:sz w:val="28"/>
                <w:szCs w:val="28"/>
              </w:rPr>
              <w:t>р</w:t>
            </w:r>
            <w:proofErr w:type="gramEnd"/>
            <w:r w:rsidRPr="00E12B3A">
              <w:rPr>
                <w:rFonts w:ascii="Times New Roman" w:eastAsia="Times New Roman" w:hAnsi="Times New Roman" w:cs="Times New Roman"/>
                <w:position w:val="-6"/>
                <w:sz w:val="28"/>
                <w:szCs w:val="28"/>
              </w:rPr>
              <w:t xml:space="preserve"> </w:t>
            </w:r>
          </w:p>
        </w:tc>
        <w:tc>
          <w:tcPr>
            <w:tcW w:w="7179" w:type="dxa"/>
            <w:gridSpan w:val="4"/>
            <w:shd w:val="clear" w:color="auto" w:fill="auto"/>
          </w:tcPr>
          <w:p w:rsidR="00965B20" w:rsidRPr="00150353" w:rsidRDefault="00965B20" w:rsidP="00D8494A">
            <w:pPr>
              <w:spacing w:after="30" w:line="240" w:lineRule="auto"/>
              <w:jc w:val="center"/>
              <w:rPr>
                <w:rFonts w:ascii="Times New Roman" w:eastAsia="Times New Roman" w:hAnsi="Times New Roman" w:cs="Times New Roman"/>
                <w:position w:val="-6"/>
                <w:sz w:val="28"/>
                <w:szCs w:val="28"/>
              </w:rPr>
            </w:pPr>
            <w:r w:rsidRPr="00150353">
              <w:rPr>
                <w:rFonts w:ascii="Times New Roman" w:eastAsia="Times New Roman" w:hAnsi="Times New Roman" w:cs="Times New Roman"/>
                <w:position w:val="-6"/>
                <w:sz w:val="28"/>
                <w:szCs w:val="28"/>
              </w:rPr>
              <w:t>коэффициент</w:t>
            </w:r>
            <w:r w:rsidR="00E12B3A">
              <w:rPr>
                <w:rFonts w:ascii="Times New Roman" w:eastAsia="Times New Roman" w:hAnsi="Times New Roman" w:cs="Times New Roman"/>
                <w:position w:val="-6"/>
                <w:sz w:val="28"/>
                <w:szCs w:val="28"/>
              </w:rPr>
              <w:t>тик корреляциянын</w:t>
            </w:r>
            <w:r w:rsidRPr="00150353">
              <w:rPr>
                <w:rFonts w:ascii="Times New Roman" w:eastAsia="Times New Roman" w:hAnsi="Times New Roman" w:cs="Times New Roman"/>
                <w:position w:val="-6"/>
                <w:sz w:val="28"/>
                <w:szCs w:val="28"/>
              </w:rPr>
              <w:t xml:space="preserve"> </w:t>
            </w:r>
            <w:r w:rsidR="00E12B3A">
              <w:rPr>
                <w:rFonts w:ascii="Times New Roman" w:eastAsia="Times New Roman" w:hAnsi="Times New Roman" w:cs="Times New Roman"/>
                <w:position w:val="-6"/>
                <w:sz w:val="28"/>
                <w:szCs w:val="28"/>
              </w:rPr>
              <w:t xml:space="preserve">балулугу </w:t>
            </w:r>
            <w:proofErr w:type="gramStart"/>
            <w:r w:rsidRPr="00150353">
              <w:rPr>
                <w:rFonts w:ascii="Times New Roman" w:eastAsia="Times New Roman" w:hAnsi="Times New Roman" w:cs="Times New Roman"/>
                <w:position w:val="-6"/>
                <w:sz w:val="28"/>
                <w:szCs w:val="28"/>
              </w:rPr>
              <w:t xml:space="preserve">( </w:t>
            </w:r>
            <w:proofErr w:type="gramEnd"/>
            <w:r w:rsidRPr="00150353">
              <w:rPr>
                <w:rFonts w:ascii="Times New Roman" w:eastAsia="Times New Roman" w:hAnsi="Times New Roman" w:cs="Times New Roman"/>
                <w:position w:val="-6"/>
                <w:sz w:val="28"/>
                <w:szCs w:val="28"/>
              </w:rPr>
              <w:t xml:space="preserve">r </w:t>
            </w:r>
            <w:r w:rsidR="00E12B3A">
              <w:rPr>
                <w:rFonts w:ascii="Times New Roman" w:eastAsia="Times New Roman" w:hAnsi="Times New Roman" w:cs="Times New Roman"/>
                <w:position w:val="-6"/>
                <w:sz w:val="28"/>
                <w:szCs w:val="28"/>
              </w:rPr>
              <w:t>)ДТБ</w:t>
            </w:r>
          </w:p>
        </w:tc>
      </w:tr>
      <w:tr w:rsidR="00965B20" w:rsidRPr="00150353" w:rsidTr="00861DA2">
        <w:tc>
          <w:tcPr>
            <w:tcW w:w="2392" w:type="dxa"/>
            <w:vMerge/>
            <w:shd w:val="clear" w:color="auto" w:fill="auto"/>
          </w:tcPr>
          <w:p w:rsidR="00965B20" w:rsidRPr="00150353" w:rsidRDefault="00965B20" w:rsidP="00D8494A">
            <w:pPr>
              <w:spacing w:after="30" w:line="240" w:lineRule="auto"/>
              <w:jc w:val="center"/>
              <w:rPr>
                <w:rFonts w:ascii="Times New Roman" w:eastAsia="Times New Roman" w:hAnsi="Times New Roman" w:cs="Times New Roman"/>
                <w:position w:val="-6"/>
                <w:sz w:val="28"/>
                <w:szCs w:val="28"/>
              </w:rPr>
            </w:pPr>
          </w:p>
        </w:tc>
        <w:tc>
          <w:tcPr>
            <w:tcW w:w="2393" w:type="dxa"/>
            <w:shd w:val="clear" w:color="auto" w:fill="auto"/>
          </w:tcPr>
          <w:p w:rsidR="00E12B3A" w:rsidRDefault="00E12B3A" w:rsidP="00D8494A">
            <w:pPr>
              <w:spacing w:after="30" w:line="240" w:lineRule="auto"/>
              <w:jc w:val="center"/>
              <w:rPr>
                <w:rFonts w:ascii="Times New Roman" w:eastAsia="Times New Roman" w:hAnsi="Times New Roman" w:cs="Times New Roman"/>
                <w:position w:val="-6"/>
                <w:sz w:val="28"/>
                <w:szCs w:val="28"/>
              </w:rPr>
            </w:pPr>
            <w:r>
              <w:rPr>
                <w:rFonts w:ascii="Times New Roman" w:eastAsia="Times New Roman" w:hAnsi="Times New Roman" w:cs="Times New Roman"/>
                <w:position w:val="-6"/>
                <w:sz w:val="28"/>
                <w:szCs w:val="28"/>
              </w:rPr>
              <w:t>Женил даражасы</w:t>
            </w:r>
          </w:p>
          <w:p w:rsidR="00965B20" w:rsidRPr="00150353" w:rsidRDefault="00965B20" w:rsidP="00D8494A">
            <w:pPr>
              <w:spacing w:after="30" w:line="240" w:lineRule="auto"/>
              <w:jc w:val="center"/>
              <w:rPr>
                <w:rFonts w:ascii="Times New Roman" w:eastAsia="Times New Roman" w:hAnsi="Times New Roman" w:cs="Times New Roman"/>
                <w:position w:val="-6"/>
                <w:sz w:val="28"/>
                <w:szCs w:val="28"/>
              </w:rPr>
            </w:pPr>
            <w:r w:rsidRPr="00150353">
              <w:rPr>
                <w:rFonts w:ascii="Times New Roman" w:eastAsia="Times New Roman" w:hAnsi="Times New Roman" w:cs="Times New Roman"/>
                <w:position w:val="-6"/>
                <w:sz w:val="28"/>
                <w:szCs w:val="28"/>
              </w:rPr>
              <w:t>(n = 40)</w:t>
            </w:r>
          </w:p>
        </w:tc>
        <w:tc>
          <w:tcPr>
            <w:tcW w:w="2393" w:type="dxa"/>
            <w:gridSpan w:val="2"/>
            <w:shd w:val="clear" w:color="auto" w:fill="auto"/>
          </w:tcPr>
          <w:p w:rsidR="00965B20" w:rsidRPr="00150353" w:rsidRDefault="00E12B3A" w:rsidP="00E12B3A">
            <w:pPr>
              <w:spacing w:after="30" w:line="240" w:lineRule="auto"/>
              <w:jc w:val="center"/>
              <w:rPr>
                <w:rFonts w:ascii="Times New Roman" w:eastAsia="Times New Roman" w:hAnsi="Times New Roman" w:cs="Times New Roman"/>
                <w:position w:val="-6"/>
                <w:sz w:val="28"/>
                <w:szCs w:val="28"/>
              </w:rPr>
            </w:pPr>
            <w:r>
              <w:rPr>
                <w:rFonts w:ascii="Times New Roman" w:eastAsia="Times New Roman" w:hAnsi="Times New Roman" w:cs="Times New Roman"/>
                <w:position w:val="-6"/>
                <w:sz w:val="28"/>
                <w:szCs w:val="28"/>
              </w:rPr>
              <w:t>Орто</w:t>
            </w:r>
            <w:r w:rsidRPr="00E12B3A">
              <w:rPr>
                <w:rFonts w:ascii="Times New Roman" w:eastAsia="Times New Roman" w:hAnsi="Times New Roman" w:cs="Times New Roman"/>
                <w:position w:val="-6"/>
                <w:sz w:val="28"/>
                <w:szCs w:val="28"/>
              </w:rPr>
              <w:t xml:space="preserve"> </w:t>
            </w:r>
            <w:r w:rsidRPr="00150353">
              <w:rPr>
                <w:rFonts w:ascii="Times New Roman" w:eastAsia="Times New Roman" w:hAnsi="Times New Roman" w:cs="Times New Roman"/>
                <w:position w:val="-6"/>
                <w:sz w:val="28"/>
                <w:szCs w:val="28"/>
              </w:rPr>
              <w:t xml:space="preserve"> </w:t>
            </w:r>
            <w:r w:rsidRPr="00E12B3A">
              <w:rPr>
                <w:rFonts w:ascii="Times New Roman" w:eastAsia="Times New Roman" w:hAnsi="Times New Roman" w:cs="Times New Roman"/>
                <w:position w:val="-6"/>
                <w:sz w:val="28"/>
                <w:szCs w:val="28"/>
              </w:rPr>
              <w:t xml:space="preserve"> даражасы</w:t>
            </w:r>
            <w:r w:rsidRPr="00150353">
              <w:rPr>
                <w:rFonts w:ascii="Times New Roman" w:eastAsia="Times New Roman" w:hAnsi="Times New Roman" w:cs="Times New Roman"/>
                <w:position w:val="-6"/>
                <w:sz w:val="28"/>
                <w:szCs w:val="28"/>
              </w:rPr>
              <w:t xml:space="preserve"> </w:t>
            </w:r>
            <w:r w:rsidR="00965B20" w:rsidRPr="00150353">
              <w:rPr>
                <w:rFonts w:ascii="Times New Roman" w:eastAsia="Times New Roman" w:hAnsi="Times New Roman" w:cs="Times New Roman"/>
                <w:position w:val="-6"/>
                <w:sz w:val="28"/>
                <w:szCs w:val="28"/>
              </w:rPr>
              <w:t>(n = 40)</w:t>
            </w:r>
          </w:p>
        </w:tc>
        <w:tc>
          <w:tcPr>
            <w:tcW w:w="2393" w:type="dxa"/>
            <w:shd w:val="clear" w:color="auto" w:fill="auto"/>
          </w:tcPr>
          <w:p w:rsidR="00E12B3A" w:rsidRDefault="00E12B3A" w:rsidP="00E12B3A">
            <w:pPr>
              <w:spacing w:after="30" w:line="240" w:lineRule="auto"/>
              <w:jc w:val="center"/>
              <w:rPr>
                <w:rFonts w:ascii="Times New Roman" w:eastAsia="Times New Roman" w:hAnsi="Times New Roman" w:cs="Times New Roman"/>
                <w:position w:val="-6"/>
                <w:sz w:val="28"/>
                <w:szCs w:val="28"/>
              </w:rPr>
            </w:pPr>
            <w:r>
              <w:rPr>
                <w:rFonts w:ascii="Times New Roman" w:eastAsia="Times New Roman" w:hAnsi="Times New Roman" w:cs="Times New Roman"/>
                <w:position w:val="-6"/>
                <w:sz w:val="28"/>
                <w:szCs w:val="28"/>
              </w:rPr>
              <w:t xml:space="preserve"> Оор </w:t>
            </w:r>
            <w:r w:rsidRPr="00E12B3A">
              <w:rPr>
                <w:rFonts w:ascii="Times New Roman" w:eastAsia="Times New Roman" w:hAnsi="Times New Roman" w:cs="Times New Roman"/>
                <w:position w:val="-6"/>
                <w:sz w:val="28"/>
                <w:szCs w:val="28"/>
              </w:rPr>
              <w:t xml:space="preserve">даражасы </w:t>
            </w:r>
          </w:p>
          <w:p w:rsidR="00965B20" w:rsidRPr="00150353" w:rsidRDefault="00965B20" w:rsidP="00E12B3A">
            <w:pPr>
              <w:spacing w:after="30" w:line="240" w:lineRule="auto"/>
              <w:jc w:val="center"/>
              <w:rPr>
                <w:rFonts w:ascii="Times New Roman" w:eastAsia="Times New Roman" w:hAnsi="Times New Roman" w:cs="Times New Roman"/>
                <w:position w:val="-6"/>
                <w:sz w:val="28"/>
                <w:szCs w:val="28"/>
              </w:rPr>
            </w:pPr>
            <w:r w:rsidRPr="00150353">
              <w:rPr>
                <w:rFonts w:ascii="Times New Roman" w:eastAsia="Times New Roman" w:hAnsi="Times New Roman" w:cs="Times New Roman"/>
                <w:position w:val="-6"/>
                <w:sz w:val="28"/>
                <w:szCs w:val="28"/>
              </w:rPr>
              <w:t>(n = 13)</w:t>
            </w:r>
          </w:p>
        </w:tc>
      </w:tr>
      <w:tr w:rsidR="00965B20" w:rsidRPr="00150353" w:rsidTr="00861DA2">
        <w:tc>
          <w:tcPr>
            <w:tcW w:w="2392" w:type="dxa"/>
            <w:shd w:val="clear" w:color="auto" w:fill="auto"/>
            <w:vAlign w:val="center"/>
          </w:tcPr>
          <w:p w:rsidR="00965B20" w:rsidRPr="00150353" w:rsidRDefault="00965B20" w:rsidP="00D8494A">
            <w:pPr>
              <w:spacing w:after="30" w:line="240" w:lineRule="auto"/>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Т3-ТСА</w:t>
            </w:r>
          </w:p>
        </w:tc>
        <w:tc>
          <w:tcPr>
            <w:tcW w:w="2393" w:type="dxa"/>
            <w:shd w:val="clear" w:color="auto" w:fill="auto"/>
            <w:vAlign w:val="center"/>
          </w:tcPr>
          <w:p w:rsidR="00965B20" w:rsidRPr="00150353" w:rsidRDefault="00965B20"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0,41*</w:t>
            </w:r>
          </w:p>
        </w:tc>
        <w:tc>
          <w:tcPr>
            <w:tcW w:w="2393" w:type="dxa"/>
            <w:gridSpan w:val="2"/>
            <w:shd w:val="clear" w:color="auto" w:fill="auto"/>
            <w:vAlign w:val="center"/>
          </w:tcPr>
          <w:p w:rsidR="00965B20" w:rsidRPr="00150353" w:rsidRDefault="00965B20"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0,61**</w:t>
            </w:r>
          </w:p>
        </w:tc>
        <w:tc>
          <w:tcPr>
            <w:tcW w:w="2393" w:type="dxa"/>
            <w:shd w:val="clear" w:color="auto" w:fill="auto"/>
            <w:vAlign w:val="center"/>
          </w:tcPr>
          <w:p w:rsidR="00965B20" w:rsidRPr="00150353" w:rsidRDefault="00965B20"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0,66*</w:t>
            </w:r>
          </w:p>
        </w:tc>
      </w:tr>
      <w:tr w:rsidR="00965B20" w:rsidRPr="00150353" w:rsidTr="00861DA2">
        <w:tc>
          <w:tcPr>
            <w:tcW w:w="2392" w:type="dxa"/>
            <w:shd w:val="clear" w:color="auto" w:fill="auto"/>
            <w:vAlign w:val="center"/>
          </w:tcPr>
          <w:p w:rsidR="00965B20" w:rsidRPr="00150353" w:rsidRDefault="00965B20" w:rsidP="00D8494A">
            <w:pPr>
              <w:spacing w:after="30" w:line="240" w:lineRule="auto"/>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Т</w:t>
            </w:r>
            <w:proofErr w:type="gramStart"/>
            <w:r w:rsidRPr="00150353">
              <w:rPr>
                <w:rFonts w:ascii="Times New Roman" w:eastAsia="Times New Roman" w:hAnsi="Times New Roman" w:cs="Times New Roman"/>
                <w:sz w:val="28"/>
                <w:szCs w:val="28"/>
              </w:rPr>
              <w:t>4</w:t>
            </w:r>
            <w:proofErr w:type="gramEnd"/>
            <w:r w:rsidRPr="00150353">
              <w:rPr>
                <w:rFonts w:ascii="Times New Roman" w:eastAsia="Times New Roman" w:hAnsi="Times New Roman" w:cs="Times New Roman"/>
                <w:sz w:val="28"/>
                <w:szCs w:val="28"/>
              </w:rPr>
              <w:t xml:space="preserve"> - Тs</w:t>
            </w:r>
          </w:p>
        </w:tc>
        <w:tc>
          <w:tcPr>
            <w:tcW w:w="2393" w:type="dxa"/>
            <w:shd w:val="clear" w:color="auto" w:fill="auto"/>
            <w:vAlign w:val="center"/>
          </w:tcPr>
          <w:p w:rsidR="00965B20" w:rsidRPr="00150353" w:rsidRDefault="00965B20"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-0,38*</w:t>
            </w:r>
          </w:p>
        </w:tc>
        <w:tc>
          <w:tcPr>
            <w:tcW w:w="2393" w:type="dxa"/>
            <w:gridSpan w:val="2"/>
            <w:shd w:val="clear" w:color="auto" w:fill="auto"/>
            <w:vAlign w:val="center"/>
          </w:tcPr>
          <w:p w:rsidR="00965B20" w:rsidRPr="00150353" w:rsidRDefault="00965B20"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-0,63**</w:t>
            </w:r>
          </w:p>
        </w:tc>
        <w:tc>
          <w:tcPr>
            <w:tcW w:w="2393" w:type="dxa"/>
            <w:shd w:val="clear" w:color="auto" w:fill="auto"/>
            <w:vAlign w:val="center"/>
          </w:tcPr>
          <w:p w:rsidR="00965B20" w:rsidRPr="00150353" w:rsidRDefault="00965B20"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-0,72**</w:t>
            </w:r>
          </w:p>
        </w:tc>
      </w:tr>
      <w:tr w:rsidR="00965B20" w:rsidRPr="00150353" w:rsidTr="00861DA2">
        <w:tc>
          <w:tcPr>
            <w:tcW w:w="2392" w:type="dxa"/>
            <w:shd w:val="clear" w:color="auto" w:fill="auto"/>
            <w:vAlign w:val="center"/>
          </w:tcPr>
          <w:p w:rsidR="00965B20" w:rsidRPr="00150353" w:rsidRDefault="00965B20" w:rsidP="00D8494A">
            <w:pPr>
              <w:spacing w:after="30" w:line="240" w:lineRule="auto"/>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Т</w:t>
            </w:r>
            <w:proofErr w:type="gramStart"/>
            <w:r w:rsidRPr="00150353">
              <w:rPr>
                <w:rFonts w:ascii="Times New Roman" w:eastAsia="Times New Roman" w:hAnsi="Times New Roman" w:cs="Times New Roman"/>
                <w:sz w:val="28"/>
                <w:szCs w:val="28"/>
              </w:rPr>
              <w:t>s</w:t>
            </w:r>
            <w:proofErr w:type="gramEnd"/>
            <w:r w:rsidRPr="00150353">
              <w:rPr>
                <w:rFonts w:ascii="Times New Roman" w:eastAsia="Times New Roman" w:hAnsi="Times New Roman" w:cs="Times New Roman"/>
                <w:sz w:val="28"/>
                <w:szCs w:val="28"/>
              </w:rPr>
              <w:t xml:space="preserve"> - ТСА</w:t>
            </w:r>
          </w:p>
        </w:tc>
        <w:tc>
          <w:tcPr>
            <w:tcW w:w="2393" w:type="dxa"/>
            <w:shd w:val="clear" w:color="auto" w:fill="auto"/>
            <w:vAlign w:val="center"/>
          </w:tcPr>
          <w:p w:rsidR="00965B20" w:rsidRPr="00150353" w:rsidRDefault="00965B20"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-0.42*</w:t>
            </w:r>
          </w:p>
        </w:tc>
        <w:tc>
          <w:tcPr>
            <w:tcW w:w="2393" w:type="dxa"/>
            <w:gridSpan w:val="2"/>
            <w:shd w:val="clear" w:color="auto" w:fill="auto"/>
            <w:vAlign w:val="center"/>
          </w:tcPr>
          <w:p w:rsidR="00965B20" w:rsidRPr="00150353" w:rsidRDefault="00965B20"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-0.65**</w:t>
            </w:r>
          </w:p>
        </w:tc>
        <w:tc>
          <w:tcPr>
            <w:tcW w:w="2393" w:type="dxa"/>
            <w:shd w:val="clear" w:color="auto" w:fill="auto"/>
            <w:vAlign w:val="center"/>
          </w:tcPr>
          <w:p w:rsidR="00965B20" w:rsidRPr="00150353" w:rsidRDefault="00965B20"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-0.69*</w:t>
            </w:r>
          </w:p>
        </w:tc>
      </w:tr>
      <w:tr w:rsidR="00965B20" w:rsidRPr="00150353" w:rsidTr="00861DA2">
        <w:tc>
          <w:tcPr>
            <w:tcW w:w="2392" w:type="dxa"/>
            <w:shd w:val="clear" w:color="auto" w:fill="auto"/>
            <w:vAlign w:val="center"/>
          </w:tcPr>
          <w:p w:rsidR="00965B20" w:rsidRPr="00150353" w:rsidRDefault="00965B20" w:rsidP="00D8494A">
            <w:pPr>
              <w:spacing w:after="30" w:line="240" w:lineRule="auto"/>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ТСА - СВД</w:t>
            </w:r>
          </w:p>
        </w:tc>
        <w:tc>
          <w:tcPr>
            <w:tcW w:w="2393" w:type="dxa"/>
            <w:shd w:val="clear" w:color="auto" w:fill="auto"/>
            <w:vAlign w:val="center"/>
          </w:tcPr>
          <w:p w:rsidR="00965B20" w:rsidRPr="00150353" w:rsidRDefault="00965B20"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0,36*</w:t>
            </w:r>
          </w:p>
        </w:tc>
        <w:tc>
          <w:tcPr>
            <w:tcW w:w="2393" w:type="dxa"/>
            <w:gridSpan w:val="2"/>
            <w:shd w:val="clear" w:color="auto" w:fill="auto"/>
            <w:vAlign w:val="center"/>
          </w:tcPr>
          <w:p w:rsidR="00965B20" w:rsidRPr="00150353" w:rsidRDefault="00965B20"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0,40*</w:t>
            </w:r>
          </w:p>
        </w:tc>
        <w:tc>
          <w:tcPr>
            <w:tcW w:w="2393" w:type="dxa"/>
            <w:shd w:val="clear" w:color="auto" w:fill="auto"/>
            <w:vAlign w:val="center"/>
          </w:tcPr>
          <w:p w:rsidR="00965B20" w:rsidRPr="00150353" w:rsidRDefault="00965B20"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0,73**</w:t>
            </w:r>
          </w:p>
        </w:tc>
      </w:tr>
      <w:tr w:rsidR="00965B20" w:rsidRPr="00150353" w:rsidTr="00861DA2">
        <w:tc>
          <w:tcPr>
            <w:tcW w:w="2392" w:type="dxa"/>
            <w:shd w:val="clear" w:color="auto" w:fill="auto"/>
            <w:vAlign w:val="center"/>
          </w:tcPr>
          <w:p w:rsidR="00965B20" w:rsidRPr="00150353" w:rsidRDefault="00965B20" w:rsidP="00D8494A">
            <w:pPr>
              <w:spacing w:after="30" w:line="240" w:lineRule="auto"/>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ТТГ-  Ig G</w:t>
            </w:r>
          </w:p>
        </w:tc>
        <w:tc>
          <w:tcPr>
            <w:tcW w:w="2393" w:type="dxa"/>
            <w:shd w:val="clear" w:color="auto" w:fill="auto"/>
            <w:vAlign w:val="center"/>
          </w:tcPr>
          <w:p w:rsidR="00965B20" w:rsidRPr="00150353" w:rsidRDefault="00965B20"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0,50**</w:t>
            </w:r>
          </w:p>
        </w:tc>
        <w:tc>
          <w:tcPr>
            <w:tcW w:w="2393" w:type="dxa"/>
            <w:gridSpan w:val="2"/>
            <w:shd w:val="clear" w:color="auto" w:fill="auto"/>
            <w:vAlign w:val="center"/>
          </w:tcPr>
          <w:p w:rsidR="00965B20" w:rsidRPr="00150353" w:rsidRDefault="00965B20"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0,57**</w:t>
            </w:r>
          </w:p>
        </w:tc>
        <w:tc>
          <w:tcPr>
            <w:tcW w:w="2393" w:type="dxa"/>
            <w:shd w:val="clear" w:color="auto" w:fill="auto"/>
            <w:vAlign w:val="center"/>
          </w:tcPr>
          <w:p w:rsidR="00965B20" w:rsidRPr="00150353" w:rsidRDefault="00965B20"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0,65*</w:t>
            </w:r>
          </w:p>
        </w:tc>
      </w:tr>
      <w:tr w:rsidR="00965B20" w:rsidRPr="00150353" w:rsidTr="00861DA2">
        <w:tc>
          <w:tcPr>
            <w:tcW w:w="2392" w:type="dxa"/>
            <w:shd w:val="clear" w:color="auto" w:fill="auto"/>
            <w:vAlign w:val="center"/>
          </w:tcPr>
          <w:p w:rsidR="00965B20" w:rsidRPr="00150353" w:rsidRDefault="00965B20" w:rsidP="00D8494A">
            <w:pPr>
              <w:spacing w:after="30" w:line="240" w:lineRule="auto"/>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ТП</w:t>
            </w:r>
            <w:proofErr w:type="gramStart"/>
            <w:r w:rsidRPr="00150353">
              <w:rPr>
                <w:rFonts w:ascii="Times New Roman" w:eastAsia="Times New Roman" w:hAnsi="Times New Roman" w:cs="Times New Roman"/>
                <w:sz w:val="28"/>
                <w:szCs w:val="28"/>
              </w:rPr>
              <w:t>О-</w:t>
            </w:r>
            <w:proofErr w:type="gramEnd"/>
            <w:r w:rsidRPr="00150353">
              <w:rPr>
                <w:rFonts w:ascii="Times New Roman" w:eastAsia="Times New Roman" w:hAnsi="Times New Roman" w:cs="Times New Roman"/>
                <w:sz w:val="28"/>
                <w:szCs w:val="28"/>
              </w:rPr>
              <w:t xml:space="preserve"> ТТГ</w:t>
            </w:r>
          </w:p>
        </w:tc>
        <w:tc>
          <w:tcPr>
            <w:tcW w:w="2393" w:type="dxa"/>
            <w:shd w:val="clear" w:color="auto" w:fill="auto"/>
            <w:vAlign w:val="center"/>
          </w:tcPr>
          <w:p w:rsidR="00965B20" w:rsidRPr="00150353" w:rsidRDefault="00965B20"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0,43*</w:t>
            </w:r>
          </w:p>
        </w:tc>
        <w:tc>
          <w:tcPr>
            <w:tcW w:w="2393" w:type="dxa"/>
            <w:gridSpan w:val="2"/>
            <w:shd w:val="clear" w:color="auto" w:fill="auto"/>
            <w:vAlign w:val="center"/>
          </w:tcPr>
          <w:p w:rsidR="00965B20" w:rsidRPr="00150353" w:rsidRDefault="00965B20"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0,55**</w:t>
            </w:r>
          </w:p>
        </w:tc>
        <w:tc>
          <w:tcPr>
            <w:tcW w:w="2393" w:type="dxa"/>
            <w:shd w:val="clear" w:color="auto" w:fill="auto"/>
            <w:vAlign w:val="center"/>
          </w:tcPr>
          <w:p w:rsidR="00965B20" w:rsidRPr="00150353" w:rsidRDefault="00965B20"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0,59*</w:t>
            </w:r>
          </w:p>
        </w:tc>
      </w:tr>
      <w:tr w:rsidR="00965B20" w:rsidRPr="00150353" w:rsidTr="00861DA2">
        <w:tc>
          <w:tcPr>
            <w:tcW w:w="2392" w:type="dxa"/>
            <w:shd w:val="clear" w:color="auto" w:fill="auto"/>
            <w:vAlign w:val="center"/>
          </w:tcPr>
          <w:p w:rsidR="00965B20" w:rsidRPr="00150353" w:rsidRDefault="00965B20" w:rsidP="00D8494A">
            <w:pPr>
              <w:spacing w:after="30" w:line="240" w:lineRule="auto"/>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Т</w:t>
            </w:r>
            <w:proofErr w:type="gramStart"/>
            <w:r w:rsidRPr="00150353">
              <w:rPr>
                <w:rFonts w:ascii="Times New Roman" w:eastAsia="Times New Roman" w:hAnsi="Times New Roman" w:cs="Times New Roman"/>
                <w:sz w:val="28"/>
                <w:szCs w:val="28"/>
              </w:rPr>
              <w:t>s</w:t>
            </w:r>
            <w:proofErr w:type="gramEnd"/>
            <w:r w:rsidRPr="00150353">
              <w:rPr>
                <w:rFonts w:ascii="Times New Roman" w:eastAsia="Times New Roman" w:hAnsi="Times New Roman" w:cs="Times New Roman"/>
                <w:sz w:val="28"/>
                <w:szCs w:val="28"/>
              </w:rPr>
              <w:t xml:space="preserve"> – Ig G</w:t>
            </w:r>
          </w:p>
        </w:tc>
        <w:tc>
          <w:tcPr>
            <w:tcW w:w="2393" w:type="dxa"/>
            <w:shd w:val="clear" w:color="auto" w:fill="auto"/>
            <w:vAlign w:val="center"/>
          </w:tcPr>
          <w:p w:rsidR="00965B20" w:rsidRPr="00150353" w:rsidRDefault="00965B20"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-0,38*</w:t>
            </w:r>
          </w:p>
        </w:tc>
        <w:tc>
          <w:tcPr>
            <w:tcW w:w="2393" w:type="dxa"/>
            <w:gridSpan w:val="2"/>
            <w:shd w:val="clear" w:color="auto" w:fill="auto"/>
            <w:vAlign w:val="center"/>
          </w:tcPr>
          <w:p w:rsidR="00965B20" w:rsidRPr="00150353" w:rsidRDefault="00965B20"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-0,39*</w:t>
            </w:r>
          </w:p>
        </w:tc>
        <w:tc>
          <w:tcPr>
            <w:tcW w:w="2393" w:type="dxa"/>
            <w:shd w:val="clear" w:color="auto" w:fill="auto"/>
            <w:vAlign w:val="center"/>
          </w:tcPr>
          <w:p w:rsidR="00965B20" w:rsidRPr="00150353" w:rsidRDefault="00965B20"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-0,64*</w:t>
            </w:r>
          </w:p>
        </w:tc>
      </w:tr>
      <w:tr w:rsidR="00965B20" w:rsidRPr="00150353" w:rsidTr="00861DA2">
        <w:tc>
          <w:tcPr>
            <w:tcW w:w="2392" w:type="dxa"/>
            <w:vMerge w:val="restart"/>
            <w:shd w:val="clear" w:color="auto" w:fill="auto"/>
            <w:vAlign w:val="center"/>
          </w:tcPr>
          <w:p w:rsidR="00965B20" w:rsidRPr="00150353" w:rsidRDefault="00E12B3A" w:rsidP="00E12B3A">
            <w:pPr>
              <w:spacing w:after="30" w:line="240" w:lineRule="auto"/>
              <w:rPr>
                <w:rFonts w:ascii="Times New Roman" w:eastAsia="Times New Roman" w:hAnsi="Times New Roman" w:cs="Times New Roman"/>
                <w:sz w:val="28"/>
                <w:szCs w:val="28"/>
              </w:rPr>
            </w:pPr>
            <w:r w:rsidRPr="00E12B3A">
              <w:rPr>
                <w:rFonts w:ascii="Times New Roman" w:eastAsia="Times New Roman" w:hAnsi="Times New Roman" w:cs="Times New Roman"/>
                <w:sz w:val="28"/>
                <w:szCs w:val="28"/>
              </w:rPr>
              <w:t>Көрсөткүчтө</w:t>
            </w:r>
            <w:proofErr w:type="gramStart"/>
            <w:r w:rsidRPr="00E12B3A">
              <w:rPr>
                <w:rFonts w:ascii="Times New Roman" w:eastAsia="Times New Roman" w:hAnsi="Times New Roman" w:cs="Times New Roman"/>
                <w:sz w:val="28"/>
                <w:szCs w:val="28"/>
              </w:rPr>
              <w:t>р</w:t>
            </w:r>
            <w:proofErr w:type="gramEnd"/>
            <w:r w:rsidRPr="00E12B3A">
              <w:rPr>
                <w:rFonts w:ascii="Times New Roman" w:eastAsia="Times New Roman" w:hAnsi="Times New Roman" w:cs="Times New Roman"/>
                <w:sz w:val="28"/>
                <w:szCs w:val="28"/>
              </w:rPr>
              <w:t xml:space="preserve"> </w:t>
            </w:r>
          </w:p>
        </w:tc>
        <w:tc>
          <w:tcPr>
            <w:tcW w:w="7179" w:type="dxa"/>
            <w:gridSpan w:val="4"/>
            <w:shd w:val="clear" w:color="auto" w:fill="auto"/>
            <w:vAlign w:val="center"/>
          </w:tcPr>
          <w:p w:rsidR="00965B20" w:rsidRPr="00150353" w:rsidRDefault="00E12B3A" w:rsidP="00D8494A">
            <w:pPr>
              <w:spacing w:after="30" w:line="240" w:lineRule="auto"/>
              <w:jc w:val="center"/>
              <w:rPr>
                <w:rFonts w:ascii="Times New Roman" w:eastAsia="Times New Roman" w:hAnsi="Times New Roman" w:cs="Times New Roman"/>
                <w:sz w:val="28"/>
                <w:szCs w:val="28"/>
              </w:rPr>
            </w:pPr>
            <w:r w:rsidRPr="00E12B3A">
              <w:rPr>
                <w:rFonts w:ascii="Times New Roman" w:eastAsia="Times New Roman" w:hAnsi="Times New Roman" w:cs="Times New Roman"/>
                <w:sz w:val="28"/>
                <w:szCs w:val="28"/>
              </w:rPr>
              <w:t>коэффициент</w:t>
            </w:r>
            <w:r>
              <w:rPr>
                <w:rFonts w:ascii="Times New Roman" w:eastAsia="Times New Roman" w:hAnsi="Times New Roman" w:cs="Times New Roman"/>
                <w:sz w:val="28"/>
                <w:szCs w:val="28"/>
              </w:rPr>
              <w:t>т</w:t>
            </w:r>
            <w:r w:rsidRPr="00E12B3A">
              <w:rPr>
                <w:rFonts w:ascii="Times New Roman" w:eastAsia="Times New Roman" w:hAnsi="Times New Roman" w:cs="Times New Roman"/>
                <w:sz w:val="28"/>
                <w:szCs w:val="28"/>
              </w:rPr>
              <w:t xml:space="preserve">ик корреляциянын балулугу </w:t>
            </w:r>
            <w:r w:rsidR="00965B20" w:rsidRPr="00150353">
              <w:rPr>
                <w:rFonts w:ascii="Times New Roman" w:eastAsia="Times New Roman" w:hAnsi="Times New Roman" w:cs="Times New Roman"/>
                <w:sz w:val="28"/>
                <w:szCs w:val="28"/>
              </w:rPr>
              <w:t xml:space="preserve"> </w:t>
            </w:r>
            <w:proofErr w:type="gramStart"/>
            <w:r w:rsidR="00965B20" w:rsidRPr="00150353">
              <w:rPr>
                <w:rFonts w:ascii="Times New Roman" w:eastAsia="Times New Roman" w:hAnsi="Times New Roman" w:cs="Times New Roman"/>
                <w:sz w:val="28"/>
                <w:szCs w:val="28"/>
              </w:rPr>
              <w:t xml:space="preserve">( </w:t>
            </w:r>
            <w:proofErr w:type="gramEnd"/>
            <w:r w:rsidR="00965B20" w:rsidRPr="00150353">
              <w:rPr>
                <w:rFonts w:ascii="Times New Roman" w:eastAsia="Times New Roman" w:hAnsi="Times New Roman" w:cs="Times New Roman"/>
                <w:sz w:val="28"/>
                <w:szCs w:val="28"/>
              </w:rPr>
              <w:t>r ) ПГ</w:t>
            </w:r>
          </w:p>
        </w:tc>
      </w:tr>
      <w:tr w:rsidR="00965B20" w:rsidRPr="00150353" w:rsidTr="00861DA2">
        <w:tc>
          <w:tcPr>
            <w:tcW w:w="2392" w:type="dxa"/>
            <w:vMerge/>
            <w:shd w:val="clear" w:color="auto" w:fill="auto"/>
            <w:vAlign w:val="center"/>
          </w:tcPr>
          <w:p w:rsidR="00965B20" w:rsidRPr="00150353" w:rsidRDefault="00965B20" w:rsidP="00D8494A">
            <w:pPr>
              <w:spacing w:after="30" w:line="240" w:lineRule="auto"/>
              <w:rPr>
                <w:rFonts w:ascii="Times New Roman" w:eastAsia="Times New Roman" w:hAnsi="Times New Roman" w:cs="Times New Roman"/>
                <w:sz w:val="28"/>
                <w:szCs w:val="28"/>
              </w:rPr>
            </w:pPr>
          </w:p>
        </w:tc>
        <w:tc>
          <w:tcPr>
            <w:tcW w:w="3528" w:type="dxa"/>
            <w:gridSpan w:val="2"/>
            <w:shd w:val="clear" w:color="auto" w:fill="auto"/>
          </w:tcPr>
          <w:p w:rsidR="00965B20" w:rsidRPr="00150353" w:rsidRDefault="00965B20" w:rsidP="00D8494A">
            <w:pPr>
              <w:spacing w:after="30" w:line="240" w:lineRule="auto"/>
              <w:jc w:val="center"/>
              <w:rPr>
                <w:rFonts w:ascii="Times New Roman" w:eastAsia="Times New Roman" w:hAnsi="Times New Roman" w:cs="Times New Roman"/>
                <w:position w:val="-6"/>
                <w:sz w:val="28"/>
                <w:szCs w:val="28"/>
              </w:rPr>
            </w:pPr>
            <w:r w:rsidRPr="00150353">
              <w:rPr>
                <w:rFonts w:ascii="Times New Roman" w:eastAsia="Times New Roman" w:hAnsi="Times New Roman" w:cs="Times New Roman"/>
                <w:position w:val="-6"/>
                <w:sz w:val="28"/>
                <w:szCs w:val="28"/>
              </w:rPr>
              <w:t>Субклиническая ПГ</w:t>
            </w:r>
          </w:p>
          <w:p w:rsidR="00965B20" w:rsidRPr="00150353" w:rsidRDefault="00965B20" w:rsidP="00D8494A">
            <w:pPr>
              <w:spacing w:after="30" w:line="240" w:lineRule="auto"/>
              <w:jc w:val="center"/>
              <w:rPr>
                <w:rFonts w:ascii="Times New Roman" w:eastAsia="Times New Roman" w:hAnsi="Times New Roman" w:cs="Times New Roman"/>
                <w:position w:val="-6"/>
                <w:sz w:val="28"/>
                <w:szCs w:val="28"/>
              </w:rPr>
            </w:pPr>
            <w:r w:rsidRPr="00150353">
              <w:rPr>
                <w:rFonts w:ascii="Times New Roman" w:eastAsia="Times New Roman" w:hAnsi="Times New Roman" w:cs="Times New Roman"/>
                <w:position w:val="-6"/>
                <w:sz w:val="28"/>
                <w:szCs w:val="28"/>
              </w:rPr>
              <w:t>(n = 43)</w:t>
            </w:r>
          </w:p>
        </w:tc>
        <w:tc>
          <w:tcPr>
            <w:tcW w:w="3651" w:type="dxa"/>
            <w:gridSpan w:val="2"/>
            <w:shd w:val="clear" w:color="auto" w:fill="auto"/>
          </w:tcPr>
          <w:p w:rsidR="00965B20" w:rsidRPr="00150353" w:rsidRDefault="00965B20" w:rsidP="00D8494A">
            <w:pPr>
              <w:spacing w:after="30" w:line="240" w:lineRule="auto"/>
              <w:jc w:val="center"/>
              <w:rPr>
                <w:rFonts w:ascii="Times New Roman" w:eastAsia="Times New Roman" w:hAnsi="Times New Roman" w:cs="Times New Roman"/>
                <w:position w:val="-6"/>
                <w:sz w:val="28"/>
                <w:szCs w:val="28"/>
              </w:rPr>
            </w:pPr>
            <w:r w:rsidRPr="00150353">
              <w:rPr>
                <w:rFonts w:ascii="Times New Roman" w:eastAsia="Times New Roman" w:hAnsi="Times New Roman" w:cs="Times New Roman"/>
                <w:position w:val="-6"/>
                <w:sz w:val="28"/>
                <w:szCs w:val="28"/>
              </w:rPr>
              <w:t>Манифестная ПГ</w:t>
            </w:r>
          </w:p>
          <w:p w:rsidR="00965B20" w:rsidRPr="00150353" w:rsidRDefault="00965B20" w:rsidP="00D8494A">
            <w:pPr>
              <w:spacing w:after="30" w:line="240" w:lineRule="auto"/>
              <w:jc w:val="center"/>
              <w:rPr>
                <w:rFonts w:ascii="Times New Roman" w:eastAsia="Times New Roman" w:hAnsi="Times New Roman" w:cs="Times New Roman"/>
                <w:position w:val="-6"/>
                <w:sz w:val="28"/>
                <w:szCs w:val="28"/>
              </w:rPr>
            </w:pPr>
            <w:r w:rsidRPr="00150353">
              <w:rPr>
                <w:rFonts w:ascii="Times New Roman" w:eastAsia="Times New Roman" w:hAnsi="Times New Roman" w:cs="Times New Roman"/>
                <w:position w:val="-6"/>
                <w:sz w:val="28"/>
                <w:szCs w:val="28"/>
              </w:rPr>
              <w:t>(n = 44)</w:t>
            </w:r>
          </w:p>
        </w:tc>
      </w:tr>
      <w:tr w:rsidR="00965B20" w:rsidRPr="00150353" w:rsidTr="00861DA2">
        <w:tc>
          <w:tcPr>
            <w:tcW w:w="2392" w:type="dxa"/>
            <w:shd w:val="clear" w:color="auto" w:fill="auto"/>
            <w:vAlign w:val="center"/>
          </w:tcPr>
          <w:p w:rsidR="00965B20" w:rsidRPr="00150353" w:rsidRDefault="00965B20" w:rsidP="00D8494A">
            <w:pPr>
              <w:spacing w:after="30" w:line="240" w:lineRule="auto"/>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ТП</w:t>
            </w:r>
            <w:proofErr w:type="gramStart"/>
            <w:r w:rsidRPr="00150353">
              <w:rPr>
                <w:rFonts w:ascii="Times New Roman" w:eastAsia="Times New Roman" w:hAnsi="Times New Roman" w:cs="Times New Roman"/>
                <w:sz w:val="28"/>
                <w:szCs w:val="28"/>
              </w:rPr>
              <w:t>О-</w:t>
            </w:r>
            <w:proofErr w:type="gramEnd"/>
            <w:r w:rsidRPr="00150353">
              <w:rPr>
                <w:rFonts w:ascii="Times New Roman" w:eastAsia="Times New Roman" w:hAnsi="Times New Roman" w:cs="Times New Roman"/>
                <w:sz w:val="28"/>
                <w:szCs w:val="28"/>
              </w:rPr>
              <w:t xml:space="preserve"> ТТГ</w:t>
            </w:r>
          </w:p>
        </w:tc>
        <w:tc>
          <w:tcPr>
            <w:tcW w:w="3528" w:type="dxa"/>
            <w:gridSpan w:val="2"/>
            <w:shd w:val="clear" w:color="auto" w:fill="auto"/>
            <w:vAlign w:val="center"/>
          </w:tcPr>
          <w:p w:rsidR="00965B20" w:rsidRPr="00150353" w:rsidRDefault="00965B20"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0,48**</w:t>
            </w:r>
          </w:p>
        </w:tc>
        <w:tc>
          <w:tcPr>
            <w:tcW w:w="3651" w:type="dxa"/>
            <w:gridSpan w:val="2"/>
            <w:shd w:val="clear" w:color="auto" w:fill="auto"/>
            <w:vAlign w:val="center"/>
          </w:tcPr>
          <w:p w:rsidR="00965B20" w:rsidRPr="00150353" w:rsidRDefault="00965B20"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0,57**</w:t>
            </w:r>
          </w:p>
        </w:tc>
      </w:tr>
      <w:tr w:rsidR="00965B20" w:rsidRPr="00150353" w:rsidTr="00861DA2">
        <w:tc>
          <w:tcPr>
            <w:tcW w:w="2392" w:type="dxa"/>
            <w:shd w:val="clear" w:color="auto" w:fill="auto"/>
            <w:vAlign w:val="center"/>
          </w:tcPr>
          <w:p w:rsidR="00965B20" w:rsidRPr="00150353" w:rsidRDefault="00965B20" w:rsidP="00D8494A">
            <w:pPr>
              <w:spacing w:after="30" w:line="240" w:lineRule="auto"/>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Т</w:t>
            </w:r>
            <w:proofErr w:type="gramStart"/>
            <w:r w:rsidRPr="00150353">
              <w:rPr>
                <w:rFonts w:ascii="Times New Roman" w:eastAsia="Times New Roman" w:hAnsi="Times New Roman" w:cs="Times New Roman"/>
                <w:sz w:val="28"/>
                <w:szCs w:val="28"/>
              </w:rPr>
              <w:t>4</w:t>
            </w:r>
            <w:proofErr w:type="gramEnd"/>
            <w:r w:rsidRPr="00150353">
              <w:rPr>
                <w:rFonts w:ascii="Times New Roman" w:eastAsia="Times New Roman" w:hAnsi="Times New Roman" w:cs="Times New Roman"/>
                <w:sz w:val="28"/>
                <w:szCs w:val="28"/>
              </w:rPr>
              <w:t xml:space="preserve"> - Тs</w:t>
            </w:r>
          </w:p>
        </w:tc>
        <w:tc>
          <w:tcPr>
            <w:tcW w:w="3528" w:type="dxa"/>
            <w:gridSpan w:val="2"/>
            <w:shd w:val="clear" w:color="auto" w:fill="auto"/>
            <w:vAlign w:val="center"/>
          </w:tcPr>
          <w:p w:rsidR="00965B20" w:rsidRPr="00150353" w:rsidRDefault="00965B20"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0,38*</w:t>
            </w:r>
          </w:p>
        </w:tc>
        <w:tc>
          <w:tcPr>
            <w:tcW w:w="3651" w:type="dxa"/>
            <w:gridSpan w:val="2"/>
            <w:shd w:val="clear" w:color="auto" w:fill="auto"/>
            <w:vAlign w:val="center"/>
          </w:tcPr>
          <w:p w:rsidR="00965B20" w:rsidRPr="00150353" w:rsidRDefault="00965B20"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0,43*</w:t>
            </w:r>
          </w:p>
        </w:tc>
      </w:tr>
      <w:tr w:rsidR="00965B20" w:rsidRPr="00150353" w:rsidTr="00861DA2">
        <w:tc>
          <w:tcPr>
            <w:tcW w:w="2392" w:type="dxa"/>
            <w:shd w:val="clear" w:color="auto" w:fill="auto"/>
            <w:vAlign w:val="center"/>
          </w:tcPr>
          <w:p w:rsidR="00965B20" w:rsidRPr="00150353" w:rsidRDefault="00965B20" w:rsidP="00D8494A">
            <w:pPr>
              <w:spacing w:after="30" w:line="240" w:lineRule="auto"/>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Т</w:t>
            </w:r>
            <w:proofErr w:type="gramStart"/>
            <w:r w:rsidRPr="00150353">
              <w:rPr>
                <w:rFonts w:ascii="Times New Roman" w:eastAsia="Times New Roman" w:hAnsi="Times New Roman" w:cs="Times New Roman"/>
                <w:sz w:val="28"/>
                <w:szCs w:val="28"/>
              </w:rPr>
              <w:t>s</w:t>
            </w:r>
            <w:proofErr w:type="gramEnd"/>
            <w:r w:rsidRPr="00150353">
              <w:rPr>
                <w:rFonts w:ascii="Times New Roman" w:eastAsia="Times New Roman" w:hAnsi="Times New Roman" w:cs="Times New Roman"/>
                <w:sz w:val="28"/>
                <w:szCs w:val="28"/>
              </w:rPr>
              <w:t xml:space="preserve"> - ТПО</w:t>
            </w:r>
          </w:p>
        </w:tc>
        <w:tc>
          <w:tcPr>
            <w:tcW w:w="3528" w:type="dxa"/>
            <w:gridSpan w:val="2"/>
            <w:shd w:val="clear" w:color="auto" w:fill="auto"/>
            <w:vAlign w:val="center"/>
          </w:tcPr>
          <w:p w:rsidR="00965B20" w:rsidRPr="00150353" w:rsidRDefault="00965B20"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-0,55**</w:t>
            </w:r>
          </w:p>
        </w:tc>
        <w:tc>
          <w:tcPr>
            <w:tcW w:w="3651" w:type="dxa"/>
            <w:gridSpan w:val="2"/>
            <w:shd w:val="clear" w:color="auto" w:fill="auto"/>
            <w:vAlign w:val="center"/>
          </w:tcPr>
          <w:p w:rsidR="00965B20" w:rsidRPr="00150353" w:rsidRDefault="00965B20"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-0,70**</w:t>
            </w:r>
          </w:p>
        </w:tc>
      </w:tr>
      <w:tr w:rsidR="00965B20" w:rsidRPr="00150353" w:rsidTr="00861DA2">
        <w:tc>
          <w:tcPr>
            <w:tcW w:w="2392" w:type="dxa"/>
            <w:shd w:val="clear" w:color="auto" w:fill="auto"/>
            <w:vAlign w:val="center"/>
          </w:tcPr>
          <w:p w:rsidR="00965B20" w:rsidRPr="00150353" w:rsidRDefault="00965B20" w:rsidP="00D8494A">
            <w:pPr>
              <w:spacing w:after="30" w:line="240" w:lineRule="auto"/>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ТПО - СВД</w:t>
            </w:r>
          </w:p>
        </w:tc>
        <w:tc>
          <w:tcPr>
            <w:tcW w:w="3528" w:type="dxa"/>
            <w:gridSpan w:val="2"/>
            <w:shd w:val="clear" w:color="auto" w:fill="auto"/>
            <w:vAlign w:val="center"/>
          </w:tcPr>
          <w:p w:rsidR="00965B20" w:rsidRPr="00150353" w:rsidRDefault="00965B20"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0,40*</w:t>
            </w:r>
          </w:p>
        </w:tc>
        <w:tc>
          <w:tcPr>
            <w:tcW w:w="3651" w:type="dxa"/>
            <w:gridSpan w:val="2"/>
            <w:shd w:val="clear" w:color="auto" w:fill="auto"/>
            <w:vAlign w:val="center"/>
          </w:tcPr>
          <w:p w:rsidR="00965B20" w:rsidRPr="00150353" w:rsidRDefault="00965B20"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0,43*</w:t>
            </w:r>
          </w:p>
        </w:tc>
      </w:tr>
      <w:tr w:rsidR="00965B20" w:rsidRPr="00150353" w:rsidTr="00861DA2">
        <w:tc>
          <w:tcPr>
            <w:tcW w:w="2392" w:type="dxa"/>
            <w:shd w:val="clear" w:color="auto" w:fill="auto"/>
            <w:vAlign w:val="center"/>
          </w:tcPr>
          <w:p w:rsidR="00965B20" w:rsidRPr="00150353" w:rsidRDefault="00965B20" w:rsidP="00D8494A">
            <w:pPr>
              <w:spacing w:after="30" w:line="240" w:lineRule="auto"/>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Т3- ТТГ</w:t>
            </w:r>
          </w:p>
        </w:tc>
        <w:tc>
          <w:tcPr>
            <w:tcW w:w="3528" w:type="dxa"/>
            <w:gridSpan w:val="2"/>
            <w:shd w:val="clear" w:color="auto" w:fill="auto"/>
            <w:vAlign w:val="center"/>
          </w:tcPr>
          <w:p w:rsidR="00965B20" w:rsidRPr="00150353" w:rsidRDefault="00965B20"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-0,47**</w:t>
            </w:r>
          </w:p>
        </w:tc>
        <w:tc>
          <w:tcPr>
            <w:tcW w:w="3651" w:type="dxa"/>
            <w:gridSpan w:val="2"/>
            <w:shd w:val="clear" w:color="auto" w:fill="auto"/>
            <w:vAlign w:val="center"/>
          </w:tcPr>
          <w:p w:rsidR="00965B20" w:rsidRPr="00150353" w:rsidRDefault="00965B20"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-0.59**</w:t>
            </w:r>
          </w:p>
        </w:tc>
      </w:tr>
      <w:tr w:rsidR="00965B20" w:rsidRPr="00150353" w:rsidTr="00861DA2">
        <w:tc>
          <w:tcPr>
            <w:tcW w:w="2392" w:type="dxa"/>
            <w:shd w:val="clear" w:color="auto" w:fill="auto"/>
            <w:vAlign w:val="center"/>
          </w:tcPr>
          <w:p w:rsidR="00965B20" w:rsidRPr="00150353" w:rsidRDefault="00965B20" w:rsidP="00D8494A">
            <w:pPr>
              <w:spacing w:after="30" w:line="240" w:lineRule="auto"/>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Т</w:t>
            </w:r>
            <w:proofErr w:type="gramStart"/>
            <w:r w:rsidRPr="00150353">
              <w:rPr>
                <w:rFonts w:ascii="Times New Roman" w:eastAsia="Times New Roman" w:hAnsi="Times New Roman" w:cs="Times New Roman"/>
                <w:sz w:val="28"/>
                <w:szCs w:val="28"/>
              </w:rPr>
              <w:t>s</w:t>
            </w:r>
            <w:proofErr w:type="gramEnd"/>
            <w:r w:rsidRPr="00150353">
              <w:rPr>
                <w:rFonts w:ascii="Times New Roman" w:eastAsia="Times New Roman" w:hAnsi="Times New Roman" w:cs="Times New Roman"/>
                <w:sz w:val="28"/>
                <w:szCs w:val="28"/>
              </w:rPr>
              <w:t xml:space="preserve"> – Ig G</w:t>
            </w:r>
          </w:p>
        </w:tc>
        <w:tc>
          <w:tcPr>
            <w:tcW w:w="3528" w:type="dxa"/>
            <w:gridSpan w:val="2"/>
            <w:shd w:val="clear" w:color="auto" w:fill="auto"/>
            <w:vAlign w:val="center"/>
          </w:tcPr>
          <w:p w:rsidR="00965B20" w:rsidRPr="00150353" w:rsidRDefault="00965B20"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- 0,43*</w:t>
            </w:r>
          </w:p>
        </w:tc>
        <w:tc>
          <w:tcPr>
            <w:tcW w:w="3651" w:type="dxa"/>
            <w:gridSpan w:val="2"/>
            <w:shd w:val="clear" w:color="auto" w:fill="auto"/>
            <w:vAlign w:val="center"/>
          </w:tcPr>
          <w:p w:rsidR="00965B20" w:rsidRPr="00150353" w:rsidRDefault="00965B20" w:rsidP="00D8494A">
            <w:pPr>
              <w:spacing w:after="30" w:line="240" w:lineRule="auto"/>
              <w:jc w:val="center"/>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-0,54**</w:t>
            </w:r>
          </w:p>
        </w:tc>
      </w:tr>
    </w:tbl>
    <w:p w:rsidR="00965B20" w:rsidRPr="00150353" w:rsidRDefault="00965B20" w:rsidP="00D8494A">
      <w:pPr>
        <w:spacing w:after="30" w:line="240" w:lineRule="auto"/>
        <w:rPr>
          <w:rFonts w:ascii="Times New Roman" w:eastAsia="Times New Roman" w:hAnsi="Times New Roman" w:cs="Times New Roman"/>
          <w:position w:val="-6"/>
          <w:sz w:val="28"/>
          <w:szCs w:val="28"/>
        </w:rPr>
      </w:pPr>
    </w:p>
    <w:p w:rsidR="00965B20" w:rsidRPr="00150353" w:rsidRDefault="00965B20" w:rsidP="00D8494A">
      <w:pPr>
        <w:spacing w:after="30"/>
        <w:rPr>
          <w:rFonts w:ascii="Times New Roman" w:hAnsi="Times New Roman" w:cs="Times New Roman"/>
          <w:sz w:val="28"/>
          <w:szCs w:val="28"/>
        </w:rPr>
      </w:pPr>
      <w:r w:rsidRPr="00150353">
        <w:rPr>
          <w:rFonts w:ascii="Times New Roman" w:hAnsi="Times New Roman" w:cs="Times New Roman"/>
          <w:sz w:val="28"/>
          <w:szCs w:val="28"/>
        </w:rPr>
        <w:t>Эскертүү. Корреляциянын статистикалык мааниси:*- P &lt; 0,05, **- P &lt; 0,01.</w:t>
      </w:r>
    </w:p>
    <w:p w:rsidR="00965B20" w:rsidRPr="00150353" w:rsidRDefault="00965B20" w:rsidP="00D8494A">
      <w:pPr>
        <w:spacing w:after="30"/>
        <w:rPr>
          <w:rFonts w:ascii="Times New Roman" w:hAnsi="Times New Roman" w:cs="Times New Roman"/>
          <w:sz w:val="28"/>
          <w:szCs w:val="28"/>
        </w:rPr>
      </w:pPr>
    </w:p>
    <w:p w:rsidR="00965B20" w:rsidRPr="00150353" w:rsidRDefault="00E12B3A" w:rsidP="00E12B3A">
      <w:pPr>
        <w:spacing w:after="30"/>
        <w:jc w:val="both"/>
        <w:rPr>
          <w:rFonts w:ascii="Times New Roman" w:hAnsi="Times New Roman" w:cs="Times New Roman"/>
          <w:sz w:val="28"/>
          <w:szCs w:val="28"/>
        </w:rPr>
      </w:pPr>
      <w:r>
        <w:rPr>
          <w:rFonts w:ascii="Times New Roman" w:hAnsi="Times New Roman" w:cs="Times New Roman"/>
          <w:sz w:val="28"/>
          <w:szCs w:val="28"/>
        </w:rPr>
        <w:t xml:space="preserve">          СВД менен ТС</w:t>
      </w:r>
      <w:r w:rsidR="00965B20" w:rsidRPr="00150353">
        <w:rPr>
          <w:rFonts w:ascii="Times New Roman" w:hAnsi="Times New Roman" w:cs="Times New Roman"/>
          <w:sz w:val="28"/>
          <w:szCs w:val="28"/>
        </w:rPr>
        <w:t>Анын а</w:t>
      </w:r>
      <w:r>
        <w:rPr>
          <w:rFonts w:ascii="Times New Roman" w:hAnsi="Times New Roman" w:cs="Times New Roman"/>
          <w:sz w:val="28"/>
          <w:szCs w:val="28"/>
        </w:rPr>
        <w:t>ктивдүүлүгүнү</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 деӊгээлинин оор ДTБ</w:t>
      </w:r>
      <w:r w:rsidR="00965B20" w:rsidRPr="00150353">
        <w:rPr>
          <w:rFonts w:ascii="Times New Roman" w:hAnsi="Times New Roman" w:cs="Times New Roman"/>
          <w:sz w:val="28"/>
          <w:szCs w:val="28"/>
        </w:rPr>
        <w:t xml:space="preserve"> (r = + 0,69, p &lt; 0,01) ортосунда түз күчтүү корреляция түзүлдү, башкача айтканда, клиникалык жана гормоналдык жактан тиреот</w:t>
      </w:r>
      <w:r>
        <w:rPr>
          <w:rFonts w:ascii="Times New Roman" w:hAnsi="Times New Roman" w:cs="Times New Roman"/>
          <w:sz w:val="28"/>
          <w:szCs w:val="28"/>
        </w:rPr>
        <w:t>оксикоз канчалык айкын болсо, ТС</w:t>
      </w:r>
      <w:r w:rsidR="00965B20" w:rsidRPr="00150353">
        <w:rPr>
          <w:rFonts w:ascii="Times New Roman" w:hAnsi="Times New Roman" w:cs="Times New Roman"/>
          <w:sz w:val="28"/>
          <w:szCs w:val="28"/>
        </w:rPr>
        <w:t>А активдүүлүгү</w:t>
      </w:r>
      <w:r>
        <w:rPr>
          <w:rFonts w:ascii="Times New Roman" w:hAnsi="Times New Roman" w:cs="Times New Roman"/>
          <w:sz w:val="28"/>
          <w:szCs w:val="28"/>
        </w:rPr>
        <w:t xml:space="preserve"> ошончолук жогору болот. TТГ көрсөткүчтө</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ү менен Ig G ден</w:t>
      </w:r>
      <w:r w:rsidR="00965B20" w:rsidRPr="00150353">
        <w:rPr>
          <w:rFonts w:ascii="Times New Roman" w:hAnsi="Times New Roman" w:cs="Times New Roman"/>
          <w:sz w:val="28"/>
          <w:szCs w:val="28"/>
        </w:rPr>
        <w:t>гээлинин</w:t>
      </w:r>
      <w:r>
        <w:rPr>
          <w:rFonts w:ascii="Times New Roman" w:hAnsi="Times New Roman" w:cs="Times New Roman"/>
          <w:sz w:val="28"/>
          <w:szCs w:val="28"/>
        </w:rPr>
        <w:t xml:space="preserve"> ортосундагы мамилени талдоо ДТБ </w:t>
      </w:r>
      <w:r w:rsidR="00965B20" w:rsidRPr="00150353">
        <w:rPr>
          <w:rFonts w:ascii="Times New Roman" w:hAnsi="Times New Roman" w:cs="Times New Roman"/>
          <w:sz w:val="28"/>
          <w:szCs w:val="28"/>
        </w:rPr>
        <w:t xml:space="preserve"> менен ооруган бейтаптарда гана оор учурларда, белгилүү бир корреляция r = +0,65,</w:t>
      </w:r>
      <w:r>
        <w:rPr>
          <w:rFonts w:ascii="Times New Roman" w:hAnsi="Times New Roman" w:cs="Times New Roman"/>
          <w:sz w:val="28"/>
          <w:szCs w:val="28"/>
        </w:rPr>
        <w:t xml:space="preserve"> (Р</w:t>
      </w:r>
      <w:r w:rsidR="00965B20" w:rsidRPr="00150353">
        <w:rPr>
          <w:rFonts w:ascii="Times New Roman" w:hAnsi="Times New Roman" w:cs="Times New Roman"/>
          <w:sz w:val="28"/>
          <w:szCs w:val="28"/>
        </w:rPr>
        <w:t xml:space="preserve"> &lt;0,05) менен байкалганын көрсөттү.</w:t>
      </w:r>
    </w:p>
    <w:p w:rsidR="00861DA2" w:rsidRPr="00150353" w:rsidRDefault="00E12B3A" w:rsidP="005240FC">
      <w:pPr>
        <w:spacing w:after="30"/>
        <w:jc w:val="both"/>
        <w:rPr>
          <w:rFonts w:ascii="Times New Roman" w:hAnsi="Times New Roman" w:cs="Times New Roman"/>
          <w:sz w:val="28"/>
          <w:szCs w:val="28"/>
        </w:rPr>
      </w:pPr>
      <w:r>
        <w:rPr>
          <w:rFonts w:ascii="Times New Roman" w:hAnsi="Times New Roman" w:cs="Times New Roman"/>
          <w:sz w:val="28"/>
          <w:szCs w:val="28"/>
        </w:rPr>
        <w:t xml:space="preserve">          </w:t>
      </w:r>
      <w:r w:rsidR="00861DA2" w:rsidRPr="00150353">
        <w:rPr>
          <w:rFonts w:ascii="Times New Roman" w:hAnsi="Times New Roman" w:cs="Times New Roman"/>
          <w:sz w:val="28"/>
          <w:szCs w:val="28"/>
        </w:rPr>
        <w:t>Ошентип, иммундук системанын бузулушу сөзсүз түрдө эндокриндик жана нерв системаларынын функцияларын өзгөртүүгө алып келери аныкталган, бул калкан безинин оорусунун формасын жана даражасын баалоодо жана алдын алуу жана дарылоо ыкмаларын иштеп чыгууда көңүл бурбай коюуга болбойт.</w:t>
      </w:r>
      <w:r w:rsidR="00D8494A">
        <w:rPr>
          <w:rFonts w:ascii="Times New Roman" w:hAnsi="Times New Roman" w:cs="Times New Roman"/>
          <w:sz w:val="28"/>
          <w:szCs w:val="28"/>
        </w:rPr>
        <w:t xml:space="preserve">                                                                                                           </w:t>
      </w:r>
      <w:r w:rsidR="00861DA2" w:rsidRPr="00150353">
        <w:rPr>
          <w:rFonts w:ascii="Times New Roman" w:hAnsi="Times New Roman" w:cs="Times New Roman"/>
          <w:sz w:val="28"/>
          <w:szCs w:val="28"/>
        </w:rPr>
        <w:t>3.3-таблицада ПГ</w:t>
      </w:r>
      <w:r w:rsidR="005240FC">
        <w:rPr>
          <w:rFonts w:ascii="Times New Roman" w:hAnsi="Times New Roman" w:cs="Times New Roman"/>
          <w:sz w:val="28"/>
          <w:szCs w:val="28"/>
        </w:rPr>
        <w:t xml:space="preserve"> </w:t>
      </w:r>
      <w:r w:rsidR="00861DA2" w:rsidRPr="00150353">
        <w:rPr>
          <w:rFonts w:ascii="Times New Roman" w:hAnsi="Times New Roman" w:cs="Times New Roman"/>
          <w:sz w:val="28"/>
          <w:szCs w:val="28"/>
        </w:rPr>
        <w:t>деги нейроэндокриндик иммундук системалардын көрсөткүчтөрүнү</w:t>
      </w:r>
      <w:proofErr w:type="gramStart"/>
      <w:r w:rsidR="00861DA2" w:rsidRPr="00150353">
        <w:rPr>
          <w:rFonts w:ascii="Times New Roman" w:hAnsi="Times New Roman" w:cs="Times New Roman"/>
          <w:sz w:val="28"/>
          <w:szCs w:val="28"/>
        </w:rPr>
        <w:t>н</w:t>
      </w:r>
      <w:proofErr w:type="gramEnd"/>
      <w:r w:rsidR="00861DA2" w:rsidRPr="00150353">
        <w:rPr>
          <w:rFonts w:ascii="Times New Roman" w:hAnsi="Times New Roman" w:cs="Times New Roman"/>
          <w:sz w:val="28"/>
          <w:szCs w:val="28"/>
        </w:rPr>
        <w:t xml:space="preserve"> корреляциялык </w:t>
      </w:r>
      <w:r w:rsidR="005240FC">
        <w:rPr>
          <w:rFonts w:ascii="Times New Roman" w:hAnsi="Times New Roman" w:cs="Times New Roman"/>
          <w:sz w:val="28"/>
          <w:szCs w:val="28"/>
        </w:rPr>
        <w:t>көз карандылыгы көрсөтүлгөн. TТГ</w:t>
      </w:r>
      <w:r w:rsidR="00861DA2" w:rsidRPr="00150353">
        <w:rPr>
          <w:rFonts w:ascii="Times New Roman" w:hAnsi="Times New Roman" w:cs="Times New Roman"/>
          <w:sz w:val="28"/>
          <w:szCs w:val="28"/>
        </w:rPr>
        <w:t xml:space="preserve"> </w:t>
      </w:r>
      <w:r w:rsidR="005240FC">
        <w:rPr>
          <w:rFonts w:ascii="Times New Roman" w:hAnsi="Times New Roman" w:cs="Times New Roman"/>
          <w:sz w:val="28"/>
          <w:szCs w:val="28"/>
        </w:rPr>
        <w:t>менен субклиникалык формадагы TП</w:t>
      </w:r>
      <w:r w:rsidR="00861DA2" w:rsidRPr="00150353">
        <w:rPr>
          <w:rFonts w:ascii="Times New Roman" w:hAnsi="Times New Roman" w:cs="Times New Roman"/>
          <w:sz w:val="28"/>
          <w:szCs w:val="28"/>
        </w:rPr>
        <w:t>O активдүүлүгүнү</w:t>
      </w:r>
      <w:proofErr w:type="gramStart"/>
      <w:r w:rsidR="00861DA2" w:rsidRPr="00150353">
        <w:rPr>
          <w:rFonts w:ascii="Times New Roman" w:hAnsi="Times New Roman" w:cs="Times New Roman"/>
          <w:sz w:val="28"/>
          <w:szCs w:val="28"/>
        </w:rPr>
        <w:t>н</w:t>
      </w:r>
      <w:proofErr w:type="gramEnd"/>
      <w:r w:rsidR="00861DA2" w:rsidRPr="00150353">
        <w:rPr>
          <w:rFonts w:ascii="Times New Roman" w:hAnsi="Times New Roman" w:cs="Times New Roman"/>
          <w:sz w:val="28"/>
          <w:szCs w:val="28"/>
        </w:rPr>
        <w:t xml:space="preserve"> деңгээлинин ортосунда түз </w:t>
      </w:r>
      <w:r w:rsidR="00861DA2" w:rsidRPr="00150353">
        <w:rPr>
          <w:rFonts w:ascii="Times New Roman" w:hAnsi="Times New Roman" w:cs="Times New Roman"/>
          <w:sz w:val="28"/>
          <w:szCs w:val="28"/>
        </w:rPr>
        <w:lastRenderedPageBreak/>
        <w:t>корреляция (r = + 0,48, p &lt;0,01) жана манифест формасында түз корреляция (r = + 0,57, p &lt;0,01) болгон.</w:t>
      </w:r>
      <w:r w:rsidR="005240FC">
        <w:rPr>
          <w:rFonts w:ascii="Times New Roman" w:hAnsi="Times New Roman" w:cs="Times New Roman"/>
          <w:sz w:val="28"/>
          <w:szCs w:val="28"/>
        </w:rPr>
        <w:t xml:space="preserve">  T (</w:t>
      </w:r>
      <w:r w:rsidR="005240FC" w:rsidRPr="005240FC">
        <w:rPr>
          <w:rFonts w:ascii="Times New Roman" w:hAnsi="Times New Roman" w:cs="Times New Roman"/>
          <w:sz w:val="28"/>
          <w:szCs w:val="28"/>
        </w:rPr>
        <w:t>Етфч РОК</w:t>
      </w:r>
      <w:r w:rsidR="00861DA2" w:rsidRPr="00150353">
        <w:rPr>
          <w:rFonts w:ascii="Times New Roman" w:hAnsi="Times New Roman" w:cs="Times New Roman"/>
          <w:sz w:val="28"/>
          <w:szCs w:val="28"/>
        </w:rPr>
        <w:t>)-супрессорлордун саны менен субклиникалык (r = -0,55, p &lt;0,01) жана манифесттик форма</w:t>
      </w:r>
      <w:r w:rsidR="005240FC">
        <w:rPr>
          <w:rFonts w:ascii="Times New Roman" w:hAnsi="Times New Roman" w:cs="Times New Roman"/>
          <w:sz w:val="28"/>
          <w:szCs w:val="28"/>
        </w:rPr>
        <w:t>лардагы (r = - 0,70, p &lt;0,01) TП</w:t>
      </w:r>
      <w:r w:rsidR="00861DA2" w:rsidRPr="00150353">
        <w:rPr>
          <w:rFonts w:ascii="Times New Roman" w:hAnsi="Times New Roman" w:cs="Times New Roman"/>
          <w:sz w:val="28"/>
          <w:szCs w:val="28"/>
        </w:rPr>
        <w:t>O активдүүлүгүнү</w:t>
      </w:r>
      <w:proofErr w:type="gramStart"/>
      <w:r w:rsidR="00861DA2" w:rsidRPr="00150353">
        <w:rPr>
          <w:rFonts w:ascii="Times New Roman" w:hAnsi="Times New Roman" w:cs="Times New Roman"/>
          <w:sz w:val="28"/>
          <w:szCs w:val="28"/>
        </w:rPr>
        <w:t>н</w:t>
      </w:r>
      <w:proofErr w:type="gramEnd"/>
      <w:r w:rsidR="00861DA2" w:rsidRPr="00150353">
        <w:rPr>
          <w:rFonts w:ascii="Times New Roman" w:hAnsi="Times New Roman" w:cs="Times New Roman"/>
          <w:sz w:val="28"/>
          <w:szCs w:val="28"/>
        </w:rPr>
        <w:t xml:space="preserve"> деңгээлинин ортосунда тескери корреляция аныкталган, бул ТПО активдештирилгенде Т-лимфоциттердин бир кыйла айкын иммуножетишсиздигин көрсөтөт. Ошол эле корреляция T (</w:t>
      </w:r>
      <w:r w:rsidR="005240FC" w:rsidRPr="005240FC">
        <w:rPr>
          <w:rFonts w:ascii="Times New Roman" w:hAnsi="Times New Roman" w:cs="Times New Roman"/>
          <w:sz w:val="28"/>
          <w:szCs w:val="28"/>
        </w:rPr>
        <w:t>Етфч РОК</w:t>
      </w:r>
      <w:r w:rsidR="005240FC">
        <w:rPr>
          <w:rFonts w:ascii="Times New Roman" w:hAnsi="Times New Roman" w:cs="Times New Roman"/>
          <w:sz w:val="28"/>
          <w:szCs w:val="28"/>
        </w:rPr>
        <w:t xml:space="preserve">)-супрессорлор  </w:t>
      </w:r>
      <w:r w:rsidR="00861DA2" w:rsidRPr="00150353">
        <w:rPr>
          <w:rFonts w:ascii="Times New Roman" w:hAnsi="Times New Roman" w:cs="Times New Roman"/>
          <w:sz w:val="28"/>
          <w:szCs w:val="28"/>
        </w:rPr>
        <w:t>жана Ig G деңгээлинин ортосунда түзүлгөн - субклиникалык (</w:t>
      </w:r>
      <w:proofErr w:type="gramStart"/>
      <w:r w:rsidR="00861DA2" w:rsidRPr="00150353">
        <w:rPr>
          <w:rFonts w:ascii="Times New Roman" w:hAnsi="Times New Roman" w:cs="Times New Roman"/>
          <w:sz w:val="28"/>
          <w:szCs w:val="28"/>
        </w:rPr>
        <w:t xml:space="preserve">r = -0,43 p &lt;0,05) жана манифест </w:t>
      </w:r>
      <w:r w:rsidR="005240FC">
        <w:rPr>
          <w:rFonts w:ascii="Times New Roman" w:hAnsi="Times New Roman" w:cs="Times New Roman"/>
          <w:sz w:val="28"/>
          <w:szCs w:val="28"/>
        </w:rPr>
        <w:t>(</w:t>
      </w:r>
      <w:r w:rsidR="00861DA2" w:rsidRPr="00150353">
        <w:rPr>
          <w:rFonts w:ascii="Times New Roman" w:hAnsi="Times New Roman" w:cs="Times New Roman"/>
          <w:sz w:val="28"/>
          <w:szCs w:val="28"/>
        </w:rPr>
        <w:t>r = - 0,54, p &lt;0,01) баштапкы гипотиреозду түзөт.</w:t>
      </w:r>
      <w:proofErr w:type="gramEnd"/>
    </w:p>
    <w:p w:rsidR="00861DA2" w:rsidRPr="00150353" w:rsidRDefault="005240FC" w:rsidP="005240FC">
      <w:pPr>
        <w:spacing w:after="30"/>
        <w:jc w:val="both"/>
        <w:rPr>
          <w:rFonts w:ascii="Times New Roman" w:hAnsi="Times New Roman" w:cs="Times New Roman"/>
          <w:sz w:val="28"/>
          <w:szCs w:val="28"/>
        </w:rPr>
      </w:pPr>
      <w:r>
        <w:rPr>
          <w:rFonts w:ascii="Times New Roman" w:hAnsi="Times New Roman" w:cs="Times New Roman"/>
          <w:sz w:val="28"/>
          <w:szCs w:val="28"/>
        </w:rPr>
        <w:t xml:space="preserve">          </w:t>
      </w:r>
      <w:r w:rsidR="00861DA2" w:rsidRPr="00150353">
        <w:rPr>
          <w:rFonts w:ascii="Times New Roman" w:hAnsi="Times New Roman" w:cs="Times New Roman"/>
          <w:sz w:val="28"/>
          <w:szCs w:val="28"/>
        </w:rPr>
        <w:t>Бул натыйжалардан айырмаланып, T4 активдүүлүгүнү</w:t>
      </w:r>
      <w:proofErr w:type="gramStart"/>
      <w:r w:rsidR="00861DA2" w:rsidRPr="00150353">
        <w:rPr>
          <w:rFonts w:ascii="Times New Roman" w:hAnsi="Times New Roman" w:cs="Times New Roman"/>
          <w:sz w:val="28"/>
          <w:szCs w:val="28"/>
        </w:rPr>
        <w:t>н</w:t>
      </w:r>
      <w:proofErr w:type="gramEnd"/>
      <w:r w:rsidR="00861DA2" w:rsidRPr="00150353">
        <w:rPr>
          <w:rFonts w:ascii="Times New Roman" w:hAnsi="Times New Roman" w:cs="Times New Roman"/>
          <w:sz w:val="28"/>
          <w:szCs w:val="28"/>
        </w:rPr>
        <w:t xml:space="preserve"> деңгээли менен субклиникалык жана манифесттик формадагы T (</w:t>
      </w:r>
      <w:r w:rsidRPr="005240FC">
        <w:rPr>
          <w:rFonts w:ascii="Times New Roman" w:hAnsi="Times New Roman" w:cs="Times New Roman"/>
          <w:sz w:val="28"/>
          <w:szCs w:val="28"/>
        </w:rPr>
        <w:t>Етфч РОК</w:t>
      </w:r>
      <w:r w:rsidR="00861DA2" w:rsidRPr="00150353">
        <w:rPr>
          <w:rFonts w:ascii="Times New Roman" w:hAnsi="Times New Roman" w:cs="Times New Roman"/>
          <w:sz w:val="28"/>
          <w:szCs w:val="28"/>
        </w:rPr>
        <w:t>)-супресс</w:t>
      </w:r>
      <w:r>
        <w:rPr>
          <w:rFonts w:ascii="Times New Roman" w:hAnsi="Times New Roman" w:cs="Times New Roman"/>
          <w:sz w:val="28"/>
          <w:szCs w:val="28"/>
        </w:rPr>
        <w:t>орлордун мазмуну, ошондой эле TПO жана СВД</w:t>
      </w:r>
      <w:r w:rsidR="00861DA2" w:rsidRPr="00150353">
        <w:rPr>
          <w:rFonts w:ascii="Times New Roman" w:hAnsi="Times New Roman" w:cs="Times New Roman"/>
          <w:sz w:val="28"/>
          <w:szCs w:val="28"/>
        </w:rPr>
        <w:t xml:space="preserve"> көрсөткүчтөрүнүн ортосунда түз байланыш түзүлдү</w:t>
      </w:r>
      <w:r>
        <w:rPr>
          <w:rFonts w:ascii="Times New Roman" w:hAnsi="Times New Roman" w:cs="Times New Roman"/>
          <w:sz w:val="28"/>
          <w:szCs w:val="28"/>
        </w:rPr>
        <w:t>.</w:t>
      </w:r>
    </w:p>
    <w:p w:rsidR="00861DA2" w:rsidRPr="00150353" w:rsidRDefault="005240FC" w:rsidP="005240FC">
      <w:pPr>
        <w:spacing w:after="30"/>
        <w:jc w:val="both"/>
        <w:rPr>
          <w:rFonts w:ascii="Times New Roman" w:hAnsi="Times New Roman" w:cs="Times New Roman"/>
          <w:sz w:val="28"/>
          <w:szCs w:val="28"/>
        </w:rPr>
      </w:pPr>
      <w:r>
        <w:rPr>
          <w:rFonts w:ascii="Times New Roman" w:hAnsi="Times New Roman" w:cs="Times New Roman"/>
          <w:sz w:val="28"/>
          <w:szCs w:val="28"/>
        </w:rPr>
        <w:t xml:space="preserve">          </w:t>
      </w:r>
      <w:r w:rsidR="00861DA2" w:rsidRPr="00150353">
        <w:rPr>
          <w:rFonts w:ascii="Times New Roman" w:hAnsi="Times New Roman" w:cs="Times New Roman"/>
          <w:sz w:val="28"/>
          <w:szCs w:val="28"/>
        </w:rPr>
        <w:t>Гипотиреоздун субклиникалык жана манифесттик формалары менен</w:t>
      </w:r>
      <w:r>
        <w:rPr>
          <w:rFonts w:ascii="Times New Roman" w:hAnsi="Times New Roman" w:cs="Times New Roman"/>
          <w:sz w:val="28"/>
          <w:szCs w:val="28"/>
        </w:rPr>
        <w:t xml:space="preserve"> ооруган бейтаптарда T3 жана </w:t>
      </w:r>
      <w:proofErr w:type="gramStart"/>
      <w:r>
        <w:rPr>
          <w:rFonts w:ascii="Times New Roman" w:hAnsi="Times New Roman" w:cs="Times New Roman"/>
          <w:sz w:val="28"/>
          <w:szCs w:val="28"/>
        </w:rPr>
        <w:t>T</w:t>
      </w:r>
      <w:proofErr w:type="gramEnd"/>
      <w:r>
        <w:rPr>
          <w:rFonts w:ascii="Times New Roman" w:hAnsi="Times New Roman" w:cs="Times New Roman"/>
          <w:sz w:val="28"/>
          <w:szCs w:val="28"/>
        </w:rPr>
        <w:t>ТГ</w:t>
      </w:r>
      <w:r w:rsidR="00861DA2" w:rsidRPr="00150353">
        <w:rPr>
          <w:rFonts w:ascii="Times New Roman" w:hAnsi="Times New Roman" w:cs="Times New Roman"/>
          <w:sz w:val="28"/>
          <w:szCs w:val="28"/>
        </w:rPr>
        <w:t xml:space="preserve"> деңгээли ортосунда тескери корреляция байкалган. А</w:t>
      </w:r>
      <w:r>
        <w:rPr>
          <w:rFonts w:ascii="Times New Roman" w:hAnsi="Times New Roman" w:cs="Times New Roman"/>
          <w:sz w:val="28"/>
          <w:szCs w:val="28"/>
        </w:rPr>
        <w:t xml:space="preserve">лынган маалыматтарды талдоо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КБО</w:t>
      </w:r>
      <w:r w:rsidR="00861DA2" w:rsidRPr="00150353">
        <w:rPr>
          <w:rFonts w:ascii="Times New Roman" w:hAnsi="Times New Roman" w:cs="Times New Roman"/>
          <w:sz w:val="28"/>
          <w:szCs w:val="28"/>
        </w:rPr>
        <w:t xml:space="preserve"> менен жакын нейроэндокриндик-иммундук мамилелердин бар экендигин тастыктады.</w:t>
      </w:r>
    </w:p>
    <w:p w:rsidR="00861DA2" w:rsidRPr="00150353" w:rsidRDefault="00861DA2" w:rsidP="005240FC">
      <w:pPr>
        <w:spacing w:after="30"/>
        <w:jc w:val="both"/>
        <w:rPr>
          <w:rFonts w:ascii="Times New Roman" w:hAnsi="Times New Roman" w:cs="Times New Roman"/>
          <w:sz w:val="28"/>
          <w:szCs w:val="28"/>
        </w:rPr>
      </w:pPr>
      <w:proofErr w:type="gramStart"/>
      <w:r w:rsidRPr="00150353">
        <w:rPr>
          <w:rFonts w:ascii="Times New Roman" w:hAnsi="Times New Roman" w:cs="Times New Roman"/>
          <w:sz w:val="28"/>
          <w:szCs w:val="28"/>
        </w:rPr>
        <w:t>Бул</w:t>
      </w:r>
      <w:proofErr w:type="gramEnd"/>
      <w:r w:rsidRPr="00150353">
        <w:rPr>
          <w:rFonts w:ascii="Times New Roman" w:hAnsi="Times New Roman" w:cs="Times New Roman"/>
          <w:sz w:val="28"/>
          <w:szCs w:val="28"/>
        </w:rPr>
        <w:t xml:space="preserve"> изилдөөлөрдүн натыйжалары калкан безинин функционалдык абалын баалоодо, гормондордун деңгээлин аныктоону, иммундук статусун жана симпатикалык жана парасимпатикалык нерв системаларынын абалын баалоону камтыган максаттуу изилдөөлөрдү жүргүзүү зарыл экендигин дагы бир жолу тастыктайт.</w:t>
      </w:r>
    </w:p>
    <w:p w:rsidR="00861DA2" w:rsidRPr="00150353" w:rsidRDefault="005240FC" w:rsidP="005240FC">
      <w:pPr>
        <w:spacing w:after="30"/>
        <w:jc w:val="both"/>
        <w:rPr>
          <w:rFonts w:ascii="Times New Roman" w:hAnsi="Times New Roman" w:cs="Times New Roman"/>
          <w:b/>
          <w:sz w:val="28"/>
          <w:szCs w:val="28"/>
        </w:rPr>
      </w:pPr>
      <w:r>
        <w:rPr>
          <w:rFonts w:ascii="Times New Roman" w:hAnsi="Times New Roman" w:cs="Times New Roman"/>
          <w:b/>
          <w:sz w:val="28"/>
          <w:szCs w:val="28"/>
        </w:rPr>
        <w:t>3.4 АКБО</w:t>
      </w:r>
      <w:r w:rsidR="00861DA2" w:rsidRPr="00150353">
        <w:rPr>
          <w:rFonts w:ascii="Times New Roman" w:hAnsi="Times New Roman" w:cs="Times New Roman"/>
          <w:b/>
          <w:sz w:val="28"/>
          <w:szCs w:val="28"/>
        </w:rPr>
        <w:t xml:space="preserve"> менен ооруган бейтаптын абалын көзөмөлдөө үчүн мээнин электроэнцефалографиясы</w:t>
      </w:r>
    </w:p>
    <w:p w:rsidR="00861DA2" w:rsidRPr="00150353" w:rsidRDefault="00861DA2" w:rsidP="005240FC">
      <w:pPr>
        <w:spacing w:after="30"/>
        <w:jc w:val="both"/>
        <w:rPr>
          <w:rFonts w:ascii="Times New Roman" w:hAnsi="Times New Roman" w:cs="Times New Roman"/>
          <w:sz w:val="28"/>
          <w:szCs w:val="28"/>
        </w:rPr>
      </w:pPr>
      <w:r w:rsidRPr="00150353">
        <w:rPr>
          <w:rFonts w:ascii="Times New Roman" w:hAnsi="Times New Roman" w:cs="Times New Roman"/>
          <w:sz w:val="28"/>
          <w:szCs w:val="28"/>
        </w:rPr>
        <w:t xml:space="preserve">        ЭЭГди колдонуу менен </w:t>
      </w:r>
      <w:proofErr w:type="gramStart"/>
      <w:r w:rsidRPr="00150353">
        <w:rPr>
          <w:rFonts w:ascii="Times New Roman" w:hAnsi="Times New Roman" w:cs="Times New Roman"/>
          <w:sz w:val="28"/>
          <w:szCs w:val="28"/>
        </w:rPr>
        <w:t>сиз</w:t>
      </w:r>
      <w:proofErr w:type="gramEnd"/>
      <w:r w:rsidRPr="00150353">
        <w:rPr>
          <w:rFonts w:ascii="Times New Roman" w:hAnsi="Times New Roman" w:cs="Times New Roman"/>
          <w:sz w:val="28"/>
          <w:szCs w:val="28"/>
        </w:rPr>
        <w:t xml:space="preserve"> нейрологиялык көйгөйлөрдүн себеби эмнеде экенин биле аласыз - функциялык бузулуулар же органикалык бузулуулар, ошондой эле терапиянын жана реабилитациянын натыйжалуулугун баалоого болот. Электроэнцефалография (ЭЭГ) — борбордук нерв системасынын функционалдык абалын диагностикалоо үчүн неврологиялык практикада кеңири колдонулган ыкма. Ал мээнин жалпы биоэлектрдик активдүүлүгүн жазууга негизделген. Нейрологиялык ооруларды, алардын кесепеттерин жана функциялык аномалияларды аныктоо үчүн ЭЭГ жасалат.</w:t>
      </w:r>
    </w:p>
    <w:p w:rsidR="00861DA2" w:rsidRPr="00150353" w:rsidRDefault="00861DA2" w:rsidP="005240FC">
      <w:pPr>
        <w:spacing w:after="30"/>
        <w:jc w:val="both"/>
        <w:rPr>
          <w:rFonts w:ascii="Times New Roman" w:hAnsi="Times New Roman" w:cs="Times New Roman"/>
          <w:sz w:val="28"/>
          <w:szCs w:val="28"/>
        </w:rPr>
      </w:pPr>
      <w:r w:rsidRPr="00150353">
        <w:rPr>
          <w:rFonts w:ascii="Times New Roman" w:hAnsi="Times New Roman" w:cs="Times New Roman"/>
          <w:sz w:val="28"/>
          <w:szCs w:val="28"/>
        </w:rPr>
        <w:t>Нейрологиялык жана психикалык патологияларды кошпогондо, ЭЭГ мээнин бузулушу жана неврологиялык синдромдордун жана симптомдордун өнүгүшү менен мүнөздөлгөн кээ бир эндокриндик оорулар/бузуулар үчүн дайындалышы мүмкүн. Аларга Иценко-Кушинг оорусу, калкан сымал бездин патологиясы (тиреотоксикоз, гипотиреоз) жана бөйрөк ү</w:t>
      </w:r>
      <w:proofErr w:type="gramStart"/>
      <w:r w:rsidRPr="00150353">
        <w:rPr>
          <w:rFonts w:ascii="Times New Roman" w:hAnsi="Times New Roman" w:cs="Times New Roman"/>
          <w:sz w:val="28"/>
          <w:szCs w:val="28"/>
        </w:rPr>
        <w:t>ст</w:t>
      </w:r>
      <w:proofErr w:type="gramEnd"/>
      <w:r w:rsidRPr="00150353">
        <w:rPr>
          <w:rFonts w:ascii="Times New Roman" w:hAnsi="Times New Roman" w:cs="Times New Roman"/>
          <w:sz w:val="28"/>
          <w:szCs w:val="28"/>
        </w:rPr>
        <w:t>үндөгү бездер, кант диабети (диабеттик энцефалопатия) жана башкалар кирет.</w:t>
      </w:r>
    </w:p>
    <w:p w:rsidR="00861DA2" w:rsidRPr="00150353" w:rsidRDefault="00861DA2" w:rsidP="00D8494A">
      <w:pPr>
        <w:spacing w:after="30"/>
        <w:rPr>
          <w:rFonts w:ascii="Times New Roman" w:hAnsi="Times New Roman" w:cs="Times New Roman"/>
          <w:sz w:val="28"/>
          <w:szCs w:val="28"/>
        </w:rPr>
      </w:pPr>
    </w:p>
    <w:p w:rsidR="00861DA2" w:rsidRPr="00150353" w:rsidRDefault="00861DA2" w:rsidP="00D8494A">
      <w:pPr>
        <w:spacing w:after="30"/>
        <w:rPr>
          <w:rFonts w:ascii="Times New Roman" w:hAnsi="Times New Roman" w:cs="Times New Roman"/>
          <w:sz w:val="28"/>
          <w:szCs w:val="28"/>
        </w:rPr>
      </w:pPr>
    </w:p>
    <w:p w:rsidR="00861DA2" w:rsidRPr="00150353" w:rsidRDefault="00861DA2" w:rsidP="005240FC">
      <w:pPr>
        <w:spacing w:after="30"/>
        <w:jc w:val="both"/>
        <w:rPr>
          <w:rFonts w:ascii="Times New Roman" w:hAnsi="Times New Roman" w:cs="Times New Roman"/>
          <w:sz w:val="28"/>
          <w:szCs w:val="28"/>
        </w:rPr>
      </w:pPr>
      <w:r w:rsidRPr="00150353">
        <w:rPr>
          <w:rFonts w:ascii="Times New Roman" w:hAnsi="Times New Roman" w:cs="Times New Roman"/>
          <w:sz w:val="28"/>
          <w:szCs w:val="28"/>
        </w:rPr>
        <w:t>Фондук ылдамдыктын басаңдашы кадимки альфа ылдамдыгынан төмөн (8 Гцтен төмөн) жыштыкка нормалдуу фон жаздыруу активдүүлүгүнү</w:t>
      </w:r>
      <w:proofErr w:type="gramStart"/>
      <w:r w:rsidRPr="00150353">
        <w:rPr>
          <w:rFonts w:ascii="Times New Roman" w:hAnsi="Times New Roman" w:cs="Times New Roman"/>
          <w:sz w:val="28"/>
          <w:szCs w:val="28"/>
        </w:rPr>
        <w:t>н</w:t>
      </w:r>
      <w:proofErr w:type="gramEnd"/>
      <w:r w:rsidRPr="00150353">
        <w:rPr>
          <w:rFonts w:ascii="Times New Roman" w:hAnsi="Times New Roman" w:cs="Times New Roman"/>
          <w:sz w:val="28"/>
          <w:szCs w:val="28"/>
        </w:rPr>
        <w:t xml:space="preserve"> басаңдашы катары аныкталат жана энцефалопатиянын алгачкы белгиси болуп саналат. Негизги ритмдин жайлоо даражасы мээнин бузулушунун оордугун чагылдырат. Кадимки альфа ритм жыштыгынын төмөнкү чеги 5.6.7. жана 8 Гц</w:t>
      </w:r>
    </w:p>
    <w:p w:rsidR="00861DA2" w:rsidRPr="00150353" w:rsidRDefault="00861DA2" w:rsidP="005240FC">
      <w:pPr>
        <w:spacing w:after="30"/>
        <w:jc w:val="both"/>
        <w:rPr>
          <w:rFonts w:ascii="Times New Roman" w:hAnsi="Times New Roman" w:cs="Times New Roman"/>
          <w:sz w:val="28"/>
          <w:szCs w:val="28"/>
        </w:rPr>
      </w:pPr>
      <w:r w:rsidRPr="00150353">
        <w:rPr>
          <w:rFonts w:ascii="Times New Roman" w:hAnsi="Times New Roman" w:cs="Times New Roman"/>
          <w:sz w:val="28"/>
          <w:szCs w:val="28"/>
        </w:rPr>
        <w:t>Гипотиреоздо ЭЭГде 3,5-6,5 Гц жыштыктагы альфа ритм толкундарынын амплитудасынын төмөндөшү же альфа ритминин жоктугу аныкталган. Талдоодогу корреляция коэффициенти R &lt;0,05 боюнча (-0,44) дан (-0,50) чейин R диапазонундагы ар кандай субъекттер үчүн өзгө</w:t>
      </w:r>
      <w:proofErr w:type="gramStart"/>
      <w:r w:rsidRPr="00150353">
        <w:rPr>
          <w:rFonts w:ascii="Times New Roman" w:hAnsi="Times New Roman" w:cs="Times New Roman"/>
          <w:sz w:val="28"/>
          <w:szCs w:val="28"/>
        </w:rPr>
        <w:t>р</w:t>
      </w:r>
      <w:proofErr w:type="gramEnd"/>
      <w:r w:rsidRPr="00150353">
        <w:rPr>
          <w:rFonts w:ascii="Times New Roman" w:hAnsi="Times New Roman" w:cs="Times New Roman"/>
          <w:sz w:val="28"/>
          <w:szCs w:val="28"/>
        </w:rPr>
        <w:t>үп турган альфа ритминин жалпы күчү менен тескери алсыз корреляцияны түздү. Бул калкан безинин гормондорунун деңгээли канчалык төмөн болсо, альфа ритминин күчү ошончолук төмөн болорун көрсөтүп турат.</w:t>
      </w:r>
    </w:p>
    <w:p w:rsidR="00861DA2" w:rsidRPr="00150353" w:rsidRDefault="005240FC" w:rsidP="005240FC">
      <w:pPr>
        <w:spacing w:after="30"/>
        <w:jc w:val="both"/>
        <w:rPr>
          <w:rFonts w:ascii="Times New Roman" w:hAnsi="Times New Roman" w:cs="Times New Roman"/>
          <w:sz w:val="28"/>
          <w:szCs w:val="28"/>
        </w:rPr>
      </w:pPr>
      <w:r>
        <w:rPr>
          <w:rFonts w:ascii="Times New Roman" w:hAnsi="Times New Roman" w:cs="Times New Roman"/>
          <w:sz w:val="28"/>
          <w:szCs w:val="28"/>
        </w:rPr>
        <w:t xml:space="preserve">ДТБ </w:t>
      </w:r>
      <w:r w:rsidR="00861DA2" w:rsidRPr="00150353">
        <w:rPr>
          <w:rFonts w:ascii="Times New Roman" w:hAnsi="Times New Roman" w:cs="Times New Roman"/>
          <w:sz w:val="28"/>
          <w:szCs w:val="28"/>
        </w:rPr>
        <w:t>да ЭЭГ анализи аныкталды; Альфа ритминин тез версиясында альфа жыштыгы</w:t>
      </w:r>
      <w:r>
        <w:rPr>
          <w:rFonts w:ascii="Times New Roman" w:hAnsi="Times New Roman" w:cs="Times New Roman"/>
          <w:sz w:val="28"/>
          <w:szCs w:val="28"/>
        </w:rPr>
        <w:t xml:space="preserve"> эки эселенген (17-21 Гц).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льфа</w:t>
      </w:r>
      <w:r w:rsidR="00861DA2" w:rsidRPr="00150353">
        <w:rPr>
          <w:rFonts w:ascii="Times New Roman" w:hAnsi="Times New Roman" w:cs="Times New Roman"/>
          <w:sz w:val="28"/>
          <w:szCs w:val="28"/>
        </w:rPr>
        <w:t xml:space="preserve"> ритминин күчү менен калкан безинин гормонунун деңгээлинин ортосунда так түз корреляция алынган. Бардык баш боюнча альфа ритминин жалпы күчүн талдоодо корреляция коэффициенти ар түрдүү субъекттер үчүн R диапазонунда (+0,46)дан (+0,60) =0,001ге чейин өзгөргөн. </w:t>
      </w:r>
      <w:proofErr w:type="gramStart"/>
      <w:r w:rsidR="00861DA2" w:rsidRPr="00150353">
        <w:rPr>
          <w:rFonts w:ascii="Times New Roman" w:hAnsi="Times New Roman" w:cs="Times New Roman"/>
          <w:sz w:val="28"/>
          <w:szCs w:val="28"/>
        </w:rPr>
        <w:t>Бул</w:t>
      </w:r>
      <w:proofErr w:type="gramEnd"/>
      <w:r w:rsidR="00861DA2" w:rsidRPr="00150353">
        <w:rPr>
          <w:rFonts w:ascii="Times New Roman" w:hAnsi="Times New Roman" w:cs="Times New Roman"/>
          <w:sz w:val="28"/>
          <w:szCs w:val="28"/>
        </w:rPr>
        <w:t xml:space="preserve"> калкан безинин гормондорунун деңгээли канчалык жогору болсо, альфа ритминин күчү ошончолук чоң экенин көрсөтүп турат.</w:t>
      </w:r>
    </w:p>
    <w:p w:rsidR="00861DA2" w:rsidRPr="00150353" w:rsidRDefault="00861DA2" w:rsidP="005240FC">
      <w:pPr>
        <w:spacing w:after="30"/>
        <w:jc w:val="both"/>
        <w:rPr>
          <w:rFonts w:ascii="Times New Roman" w:hAnsi="Times New Roman" w:cs="Times New Roman"/>
          <w:sz w:val="28"/>
          <w:szCs w:val="28"/>
        </w:rPr>
      </w:pPr>
      <w:r w:rsidRPr="00150353">
        <w:rPr>
          <w:rFonts w:ascii="Times New Roman" w:hAnsi="Times New Roman" w:cs="Times New Roman"/>
          <w:sz w:val="28"/>
          <w:szCs w:val="28"/>
        </w:rPr>
        <w:t>Калкан безинин ооруларында нейроэндокриндик жана иммундук реакциялардын өнүгүү механизмдеринин өз ара таасирин аныктаганыбыз орус окумуштууларынын маалыматтарына шайкеш келет (Василенко А.М., 2004.) жана нейроэндокриндик системанын бирдиктүү системасы жөнүндө айтууга негиз берет</w:t>
      </w:r>
      <w:proofErr w:type="gramStart"/>
      <w:r w:rsidRPr="00150353">
        <w:rPr>
          <w:rFonts w:ascii="Times New Roman" w:hAnsi="Times New Roman" w:cs="Times New Roman"/>
          <w:sz w:val="28"/>
          <w:szCs w:val="28"/>
        </w:rPr>
        <w:t>.</w:t>
      </w:r>
      <w:proofErr w:type="gramEnd"/>
      <w:r w:rsidRPr="00150353">
        <w:rPr>
          <w:rFonts w:ascii="Times New Roman" w:hAnsi="Times New Roman" w:cs="Times New Roman"/>
          <w:sz w:val="28"/>
          <w:szCs w:val="28"/>
        </w:rPr>
        <w:t xml:space="preserve"> </w:t>
      </w:r>
      <w:proofErr w:type="gramStart"/>
      <w:r w:rsidRPr="00150353">
        <w:rPr>
          <w:rFonts w:ascii="Times New Roman" w:hAnsi="Times New Roman" w:cs="Times New Roman"/>
          <w:sz w:val="28"/>
          <w:szCs w:val="28"/>
        </w:rPr>
        <w:t>и</w:t>
      </w:r>
      <w:proofErr w:type="gramEnd"/>
      <w:r w:rsidRPr="00150353">
        <w:rPr>
          <w:rFonts w:ascii="Times New Roman" w:hAnsi="Times New Roman" w:cs="Times New Roman"/>
          <w:sz w:val="28"/>
          <w:szCs w:val="28"/>
        </w:rPr>
        <w:t xml:space="preserve">ммундук өз ара аракеттенүү (NEI), ал борбордук жана перифериялык структуралардын нерв, эндокриндик жана иммундук системалардын, ошондой эле теринин, былжыр челдердин, булчуңдардын, интерстициалдык жана башка ткандардын деңгээлинде жүзөгө ашырылат. Ошол </w:t>
      </w:r>
      <w:proofErr w:type="gramStart"/>
      <w:r w:rsidRPr="00150353">
        <w:rPr>
          <w:rFonts w:ascii="Times New Roman" w:hAnsi="Times New Roman" w:cs="Times New Roman"/>
          <w:sz w:val="28"/>
          <w:szCs w:val="28"/>
        </w:rPr>
        <w:t>эле</w:t>
      </w:r>
      <w:proofErr w:type="gramEnd"/>
      <w:r w:rsidRPr="00150353">
        <w:rPr>
          <w:rFonts w:ascii="Times New Roman" w:hAnsi="Times New Roman" w:cs="Times New Roman"/>
          <w:sz w:val="28"/>
          <w:szCs w:val="28"/>
        </w:rPr>
        <w:t xml:space="preserve"> учурда иммундук, эндокриндик жана нерв системаларынын ортосунда өз ара байланыштар дайыма болуп турат, алар аркылуу алардын функциялары жөнгө салынат.</w:t>
      </w:r>
    </w:p>
    <w:p w:rsidR="00ED1DA4" w:rsidRDefault="00ED1DA4" w:rsidP="00D8494A">
      <w:pPr>
        <w:spacing w:after="30"/>
        <w:jc w:val="center"/>
        <w:rPr>
          <w:rFonts w:ascii="Times New Roman" w:hAnsi="Times New Roman" w:cs="Times New Roman"/>
          <w:b/>
          <w:sz w:val="28"/>
          <w:szCs w:val="28"/>
        </w:rPr>
      </w:pPr>
    </w:p>
    <w:p w:rsidR="00ED1DA4" w:rsidRDefault="00ED1DA4" w:rsidP="00D8494A">
      <w:pPr>
        <w:spacing w:after="30"/>
        <w:jc w:val="center"/>
        <w:rPr>
          <w:rFonts w:ascii="Times New Roman" w:hAnsi="Times New Roman" w:cs="Times New Roman"/>
          <w:b/>
          <w:sz w:val="28"/>
          <w:szCs w:val="28"/>
        </w:rPr>
      </w:pPr>
    </w:p>
    <w:p w:rsidR="005240FC" w:rsidRDefault="005240FC" w:rsidP="00D8494A">
      <w:pPr>
        <w:spacing w:after="30"/>
        <w:jc w:val="center"/>
        <w:rPr>
          <w:rFonts w:ascii="Times New Roman" w:hAnsi="Times New Roman" w:cs="Times New Roman"/>
          <w:b/>
          <w:sz w:val="28"/>
          <w:szCs w:val="28"/>
        </w:rPr>
      </w:pPr>
    </w:p>
    <w:p w:rsidR="005240FC" w:rsidRDefault="005240FC" w:rsidP="00D8494A">
      <w:pPr>
        <w:spacing w:after="30"/>
        <w:jc w:val="center"/>
        <w:rPr>
          <w:rFonts w:ascii="Times New Roman" w:hAnsi="Times New Roman" w:cs="Times New Roman"/>
          <w:b/>
          <w:sz w:val="28"/>
          <w:szCs w:val="28"/>
        </w:rPr>
      </w:pPr>
    </w:p>
    <w:p w:rsidR="00861DA2" w:rsidRPr="00150353" w:rsidRDefault="00861DA2" w:rsidP="00D8494A">
      <w:pPr>
        <w:spacing w:after="30"/>
        <w:jc w:val="center"/>
        <w:rPr>
          <w:rFonts w:ascii="Times New Roman" w:hAnsi="Times New Roman" w:cs="Times New Roman"/>
          <w:b/>
          <w:sz w:val="28"/>
          <w:szCs w:val="28"/>
        </w:rPr>
      </w:pPr>
      <w:r w:rsidRPr="00150353">
        <w:rPr>
          <w:rFonts w:ascii="Times New Roman" w:hAnsi="Times New Roman" w:cs="Times New Roman"/>
          <w:b/>
          <w:sz w:val="28"/>
          <w:szCs w:val="28"/>
        </w:rPr>
        <w:lastRenderedPageBreak/>
        <w:t>КОРУТУНДУ</w:t>
      </w:r>
    </w:p>
    <w:p w:rsidR="00861DA2" w:rsidRPr="00150353" w:rsidRDefault="00861DA2" w:rsidP="005240FC">
      <w:pPr>
        <w:spacing w:after="30"/>
        <w:jc w:val="both"/>
        <w:rPr>
          <w:rFonts w:ascii="Times New Roman" w:hAnsi="Times New Roman" w:cs="Times New Roman"/>
          <w:sz w:val="28"/>
          <w:szCs w:val="28"/>
        </w:rPr>
      </w:pPr>
      <w:r w:rsidRPr="00150353">
        <w:rPr>
          <w:rFonts w:ascii="Times New Roman" w:hAnsi="Times New Roman" w:cs="Times New Roman"/>
          <w:sz w:val="28"/>
          <w:szCs w:val="28"/>
        </w:rPr>
        <w:t>1. Иштин натыйжалары калкан сымал бездин иммундук жана вегетативдик нерв системалары менен тыгыз байланышын тастыктайт. Иммундук жана вегетативдик нерв системаларынын бузулушунун даражасы калкан сымал бездин функционалдык активдүүлүгүнө жараша болгон.</w:t>
      </w:r>
    </w:p>
    <w:p w:rsidR="00861DA2" w:rsidRPr="00150353" w:rsidRDefault="00861DA2" w:rsidP="005240FC">
      <w:pPr>
        <w:spacing w:after="30"/>
        <w:jc w:val="both"/>
        <w:rPr>
          <w:rFonts w:ascii="Times New Roman" w:hAnsi="Times New Roman" w:cs="Times New Roman"/>
          <w:sz w:val="28"/>
          <w:szCs w:val="28"/>
        </w:rPr>
      </w:pPr>
      <w:r w:rsidRPr="00150353">
        <w:rPr>
          <w:rFonts w:ascii="Times New Roman" w:hAnsi="Times New Roman" w:cs="Times New Roman"/>
          <w:sz w:val="28"/>
          <w:szCs w:val="28"/>
        </w:rPr>
        <w:t>2. Комплекстүү текшерүүнү</w:t>
      </w:r>
      <w:proofErr w:type="gramStart"/>
      <w:r w:rsidRPr="00150353">
        <w:rPr>
          <w:rFonts w:ascii="Times New Roman" w:hAnsi="Times New Roman" w:cs="Times New Roman"/>
          <w:sz w:val="28"/>
          <w:szCs w:val="28"/>
        </w:rPr>
        <w:t>н</w:t>
      </w:r>
      <w:proofErr w:type="gramEnd"/>
      <w:r w:rsidRPr="00150353">
        <w:rPr>
          <w:rFonts w:ascii="Times New Roman" w:hAnsi="Times New Roman" w:cs="Times New Roman"/>
          <w:sz w:val="28"/>
          <w:szCs w:val="28"/>
        </w:rPr>
        <w:t xml:space="preserve"> негизинде нейроэндокриндик-иммундук бузулуул</w:t>
      </w:r>
      <w:r w:rsidR="005240FC">
        <w:rPr>
          <w:rFonts w:ascii="Times New Roman" w:hAnsi="Times New Roman" w:cs="Times New Roman"/>
          <w:sz w:val="28"/>
          <w:szCs w:val="28"/>
        </w:rPr>
        <w:t>ардын өнүгүшүнүн патогенези AКБО</w:t>
      </w:r>
      <w:r w:rsidRPr="00150353">
        <w:rPr>
          <w:rFonts w:ascii="Times New Roman" w:hAnsi="Times New Roman" w:cs="Times New Roman"/>
          <w:sz w:val="28"/>
          <w:szCs w:val="28"/>
        </w:rPr>
        <w:t xml:space="preserve"> биринчи кезекте иммундук жана нерв системаларынын экинчилик бузулушуна алып келген гипоталамус-гипофиз-калкан системаларынын бузулушу. Калкан безин стимулдаштыруучу гормондор иммуностимуляциялоочу касиетке ээ. Тироксин жана трийодтиронин В-клеткаларынын функционалдык активдүүлүгүн жана антителолордун пайда болушун жогорулатат.</w:t>
      </w:r>
    </w:p>
    <w:p w:rsidR="00861DA2" w:rsidRPr="00150353" w:rsidRDefault="00861DA2" w:rsidP="005240FC">
      <w:pPr>
        <w:spacing w:after="30"/>
        <w:jc w:val="both"/>
        <w:rPr>
          <w:rFonts w:ascii="Times New Roman" w:hAnsi="Times New Roman" w:cs="Times New Roman"/>
          <w:sz w:val="28"/>
          <w:szCs w:val="28"/>
        </w:rPr>
      </w:pPr>
      <w:r w:rsidRPr="00150353">
        <w:rPr>
          <w:rFonts w:ascii="Times New Roman" w:hAnsi="Times New Roman" w:cs="Times New Roman"/>
          <w:sz w:val="28"/>
          <w:szCs w:val="28"/>
        </w:rPr>
        <w:t xml:space="preserve">3. Психоэмоционалдык бузулуулар </w:t>
      </w:r>
      <w:r w:rsidR="005240FC">
        <w:rPr>
          <w:rFonts w:ascii="Times New Roman" w:hAnsi="Times New Roman" w:cs="Times New Roman"/>
          <w:sz w:val="28"/>
          <w:szCs w:val="28"/>
        </w:rPr>
        <w:t>жана вегетативдик бузулуулар ДТБ</w:t>
      </w:r>
      <w:r w:rsidRPr="00150353">
        <w:rPr>
          <w:rFonts w:ascii="Times New Roman" w:hAnsi="Times New Roman" w:cs="Times New Roman"/>
          <w:sz w:val="28"/>
          <w:szCs w:val="28"/>
        </w:rPr>
        <w:t xml:space="preserve"> менен ооруган бейтаптарда оорунун кыйла оор кө</w:t>
      </w:r>
      <w:proofErr w:type="gramStart"/>
      <w:r w:rsidRPr="00150353">
        <w:rPr>
          <w:rFonts w:ascii="Times New Roman" w:hAnsi="Times New Roman" w:cs="Times New Roman"/>
          <w:sz w:val="28"/>
          <w:szCs w:val="28"/>
        </w:rPr>
        <w:t>р</w:t>
      </w:r>
      <w:proofErr w:type="gramEnd"/>
      <w:r w:rsidRPr="00150353">
        <w:rPr>
          <w:rFonts w:ascii="Times New Roman" w:hAnsi="Times New Roman" w:cs="Times New Roman"/>
          <w:sz w:val="28"/>
          <w:szCs w:val="28"/>
        </w:rPr>
        <w:t>үнүштөрү менен байкалган, алар тиреотоксиктик энцефалопатия, вестибулярдык-церебеллярдык синдром жана неврастения агымын күчөткөн, айкын вегетативдик бузулуулар менен симпатикалык жана инфильтралдык типтеги. , парасимпатикалык типтеги вегетативдик бузулуулар менен ооругандардын көпчүлүгүндө астенодепрессиялык, миастениялык энцефалопатия синдромдору басымдуулук кылат.</w:t>
      </w:r>
    </w:p>
    <w:p w:rsidR="00861DA2" w:rsidRPr="00150353" w:rsidRDefault="00861DA2" w:rsidP="005240FC">
      <w:pPr>
        <w:spacing w:after="30"/>
        <w:jc w:val="both"/>
        <w:rPr>
          <w:rFonts w:ascii="Times New Roman" w:hAnsi="Times New Roman" w:cs="Times New Roman"/>
          <w:sz w:val="28"/>
          <w:szCs w:val="28"/>
        </w:rPr>
      </w:pPr>
      <w:r w:rsidRPr="00150353">
        <w:rPr>
          <w:rFonts w:ascii="Times New Roman" w:hAnsi="Times New Roman" w:cs="Times New Roman"/>
          <w:sz w:val="28"/>
          <w:szCs w:val="28"/>
        </w:rPr>
        <w:t xml:space="preserve">4. Адамдын бүткүл организминде ар кандай функционалдык системалардын иш-аракеттери өз убагында бири-бири менен ырааттуу түрдө байланышкан, бир функционалдык системанын ишинин натыйжасы ырааттуу түрдө экинчи муктаждыкты жана тиешелүү функционалдык системаны түзсө, </w:t>
      </w:r>
      <w:proofErr w:type="gramStart"/>
      <w:r w:rsidRPr="00150353">
        <w:rPr>
          <w:rFonts w:ascii="Times New Roman" w:hAnsi="Times New Roman" w:cs="Times New Roman"/>
          <w:sz w:val="28"/>
          <w:szCs w:val="28"/>
        </w:rPr>
        <w:t>бул</w:t>
      </w:r>
      <w:proofErr w:type="gramEnd"/>
      <w:r w:rsidRPr="00150353">
        <w:rPr>
          <w:rFonts w:ascii="Times New Roman" w:hAnsi="Times New Roman" w:cs="Times New Roman"/>
          <w:sz w:val="28"/>
          <w:szCs w:val="28"/>
        </w:rPr>
        <w:t xml:space="preserve"> иштин натыйжаларында тастыкталган.</w:t>
      </w:r>
      <w:r w:rsidR="005240FC">
        <w:rPr>
          <w:rFonts w:ascii="Times New Roman" w:hAnsi="Times New Roman" w:cs="Times New Roman"/>
          <w:sz w:val="28"/>
          <w:szCs w:val="28"/>
        </w:rPr>
        <w:t xml:space="preserve"> Биздин изилдөөлө</w:t>
      </w:r>
      <w:proofErr w:type="gramStart"/>
      <w:r w:rsidR="005240FC">
        <w:rPr>
          <w:rFonts w:ascii="Times New Roman" w:hAnsi="Times New Roman" w:cs="Times New Roman"/>
          <w:sz w:val="28"/>
          <w:szCs w:val="28"/>
        </w:rPr>
        <w:t>р</w:t>
      </w:r>
      <w:proofErr w:type="gramEnd"/>
      <w:r w:rsidR="005240FC">
        <w:rPr>
          <w:rFonts w:ascii="Times New Roman" w:hAnsi="Times New Roman" w:cs="Times New Roman"/>
          <w:sz w:val="28"/>
          <w:szCs w:val="28"/>
        </w:rPr>
        <w:t>үбүздө TCA, TПO, TГ</w:t>
      </w:r>
      <w:r w:rsidRPr="00150353">
        <w:rPr>
          <w:rFonts w:ascii="Times New Roman" w:hAnsi="Times New Roman" w:cs="Times New Roman"/>
          <w:sz w:val="28"/>
          <w:szCs w:val="28"/>
        </w:rPr>
        <w:t xml:space="preserve"> антителолорунун деңгээлине жараша, иммундук системанын ар кандай даражадагы бузулушун пайда кылган энцефалопатия, астенодепрессиялык синдром, неврастения, полиневропатия көрүнүшү менен борбордук жана перифериялык нерв системасынын бузулушунун ар кандай даражалары пайда болот. </w:t>
      </w:r>
    </w:p>
    <w:p w:rsidR="00861DA2" w:rsidRPr="00150353" w:rsidRDefault="005240FC" w:rsidP="005240FC">
      <w:pPr>
        <w:spacing w:after="30"/>
        <w:jc w:val="both"/>
        <w:rPr>
          <w:rFonts w:ascii="Times New Roman" w:hAnsi="Times New Roman" w:cs="Times New Roman"/>
          <w:sz w:val="28"/>
          <w:szCs w:val="28"/>
        </w:rPr>
      </w:pPr>
      <w:r>
        <w:rPr>
          <w:rFonts w:ascii="Times New Roman" w:hAnsi="Times New Roman" w:cs="Times New Roman"/>
          <w:sz w:val="28"/>
          <w:szCs w:val="28"/>
        </w:rPr>
        <w:t>5. Иштин натыйжалары T3 + T</w:t>
      </w:r>
      <w:proofErr w:type="gramStart"/>
      <w:r>
        <w:rPr>
          <w:rFonts w:ascii="Times New Roman" w:hAnsi="Times New Roman" w:cs="Times New Roman"/>
          <w:sz w:val="28"/>
          <w:szCs w:val="28"/>
        </w:rPr>
        <w:t>С</w:t>
      </w:r>
      <w:proofErr w:type="gramEnd"/>
      <w:r w:rsidR="00861DA2" w:rsidRPr="00150353">
        <w:rPr>
          <w:rFonts w:ascii="Times New Roman" w:hAnsi="Times New Roman" w:cs="Times New Roman"/>
          <w:sz w:val="28"/>
          <w:szCs w:val="28"/>
        </w:rPr>
        <w:t>A (r = 0,66; p &lt; 0,01) ортосунда ишенимдүү түз орточо корреляция жана Tc + T4 (r = -0,72; p &lt; 0,01) ортосунда тескери күчтүү ко</w:t>
      </w:r>
      <w:r>
        <w:rPr>
          <w:rFonts w:ascii="Times New Roman" w:hAnsi="Times New Roman" w:cs="Times New Roman"/>
          <w:sz w:val="28"/>
          <w:szCs w:val="28"/>
        </w:rPr>
        <w:t xml:space="preserve">рреляция бар экенин көрсөттү. TСA + СВД </w:t>
      </w:r>
      <w:r w:rsidR="00861DA2" w:rsidRPr="00150353">
        <w:rPr>
          <w:rFonts w:ascii="Times New Roman" w:hAnsi="Times New Roman" w:cs="Times New Roman"/>
          <w:sz w:val="28"/>
          <w:szCs w:val="28"/>
        </w:rPr>
        <w:t xml:space="preserve"> ортосундагы түз орточо корреляция (r = 0.57</w:t>
      </w:r>
      <w:r>
        <w:rPr>
          <w:rFonts w:ascii="Times New Roman" w:hAnsi="Times New Roman" w:cs="Times New Roman"/>
          <w:sz w:val="28"/>
          <w:szCs w:val="28"/>
        </w:rPr>
        <w:t>; б &lt;0.05)</w:t>
      </w:r>
      <w:r w:rsidR="00A957BA">
        <w:rPr>
          <w:rFonts w:ascii="Times New Roman" w:hAnsi="Times New Roman" w:cs="Times New Roman"/>
          <w:sz w:val="28"/>
          <w:szCs w:val="28"/>
        </w:rPr>
        <w:t>, ошондой эле TТГ</w:t>
      </w:r>
      <w:r>
        <w:rPr>
          <w:rFonts w:ascii="Times New Roman" w:hAnsi="Times New Roman" w:cs="Times New Roman"/>
          <w:sz w:val="28"/>
          <w:szCs w:val="28"/>
        </w:rPr>
        <w:t xml:space="preserve"> + TП</w:t>
      </w:r>
      <w:r w:rsidR="00861DA2" w:rsidRPr="00150353">
        <w:rPr>
          <w:rFonts w:ascii="Times New Roman" w:hAnsi="Times New Roman" w:cs="Times New Roman"/>
          <w:sz w:val="28"/>
          <w:szCs w:val="28"/>
        </w:rPr>
        <w:t>O ортосундагы түз орточо корреляция (r = 0</w:t>
      </w:r>
      <w:r w:rsidR="00A957BA">
        <w:rPr>
          <w:rFonts w:ascii="Times New Roman" w:hAnsi="Times New Roman" w:cs="Times New Roman"/>
          <w:sz w:val="28"/>
          <w:szCs w:val="28"/>
        </w:rPr>
        <w:t xml:space="preserve">.59; б &lt;0.05) </w:t>
      </w:r>
      <w:proofErr w:type="gramStart"/>
      <w:r w:rsidR="00A957BA">
        <w:rPr>
          <w:rFonts w:ascii="Times New Roman" w:hAnsi="Times New Roman" w:cs="Times New Roman"/>
          <w:sz w:val="28"/>
          <w:szCs w:val="28"/>
        </w:rPr>
        <w:t>бул</w:t>
      </w:r>
      <w:proofErr w:type="gramEnd"/>
      <w:r w:rsidR="00A957BA">
        <w:rPr>
          <w:rFonts w:ascii="Times New Roman" w:hAnsi="Times New Roman" w:cs="Times New Roman"/>
          <w:sz w:val="28"/>
          <w:szCs w:val="28"/>
        </w:rPr>
        <w:t xml:space="preserve"> мамилелер AКБО</w:t>
      </w:r>
      <w:r w:rsidR="00861DA2" w:rsidRPr="00150353">
        <w:rPr>
          <w:rFonts w:ascii="Times New Roman" w:hAnsi="Times New Roman" w:cs="Times New Roman"/>
          <w:sz w:val="28"/>
          <w:szCs w:val="28"/>
        </w:rPr>
        <w:t xml:space="preserve"> менен нейроэндокриндик иммундук системалардын ортосундагы тыгыз байланышты тастыктайт.</w:t>
      </w:r>
    </w:p>
    <w:p w:rsidR="00ED1DA4" w:rsidRDefault="00ED1DA4" w:rsidP="00D8494A">
      <w:pPr>
        <w:spacing w:after="30"/>
        <w:jc w:val="center"/>
        <w:rPr>
          <w:rFonts w:ascii="Times New Roman" w:hAnsi="Times New Roman" w:cs="Times New Roman"/>
          <w:b/>
          <w:sz w:val="28"/>
          <w:szCs w:val="28"/>
        </w:rPr>
      </w:pPr>
    </w:p>
    <w:p w:rsidR="00861DA2" w:rsidRDefault="00861DA2" w:rsidP="00D8494A">
      <w:pPr>
        <w:spacing w:after="30"/>
        <w:jc w:val="center"/>
        <w:rPr>
          <w:rFonts w:ascii="Times New Roman" w:hAnsi="Times New Roman" w:cs="Times New Roman"/>
          <w:b/>
          <w:sz w:val="28"/>
          <w:szCs w:val="28"/>
        </w:rPr>
      </w:pPr>
      <w:r w:rsidRPr="00150353">
        <w:rPr>
          <w:rFonts w:ascii="Times New Roman" w:hAnsi="Times New Roman" w:cs="Times New Roman"/>
          <w:b/>
          <w:sz w:val="28"/>
          <w:szCs w:val="28"/>
        </w:rPr>
        <w:lastRenderedPageBreak/>
        <w:t>ПРАКТИКАЛЫК СУНУШТАР</w:t>
      </w:r>
    </w:p>
    <w:p w:rsidR="00A957BA" w:rsidRPr="00150353" w:rsidRDefault="00A957BA" w:rsidP="00D8494A">
      <w:pPr>
        <w:spacing w:after="30"/>
        <w:jc w:val="center"/>
        <w:rPr>
          <w:rFonts w:ascii="Times New Roman" w:hAnsi="Times New Roman" w:cs="Times New Roman"/>
          <w:b/>
          <w:sz w:val="28"/>
          <w:szCs w:val="28"/>
        </w:rPr>
      </w:pPr>
    </w:p>
    <w:p w:rsidR="00861DA2" w:rsidRPr="00150353" w:rsidRDefault="00861DA2" w:rsidP="00A957BA">
      <w:pPr>
        <w:spacing w:after="30"/>
        <w:jc w:val="both"/>
        <w:rPr>
          <w:rFonts w:ascii="Times New Roman" w:hAnsi="Times New Roman" w:cs="Times New Roman"/>
          <w:sz w:val="28"/>
          <w:szCs w:val="28"/>
        </w:rPr>
      </w:pPr>
      <w:r w:rsidRPr="00150353">
        <w:rPr>
          <w:rFonts w:ascii="Times New Roman" w:hAnsi="Times New Roman" w:cs="Times New Roman"/>
          <w:sz w:val="28"/>
          <w:szCs w:val="28"/>
        </w:rPr>
        <w:t>1. Соматикалык оорулары менен ооруган бейтаптарда вегетативдик бузулуулар болгондо, калкан сымал б</w:t>
      </w:r>
      <w:r w:rsidR="00A957BA">
        <w:rPr>
          <w:rFonts w:ascii="Times New Roman" w:hAnsi="Times New Roman" w:cs="Times New Roman"/>
          <w:sz w:val="28"/>
          <w:szCs w:val="28"/>
        </w:rPr>
        <w:t>ездин аутоиммундук оорусун (</w:t>
      </w:r>
      <w:proofErr w:type="gramStart"/>
      <w:r w:rsidR="00A957BA">
        <w:rPr>
          <w:rFonts w:ascii="Times New Roman" w:hAnsi="Times New Roman" w:cs="Times New Roman"/>
          <w:sz w:val="28"/>
          <w:szCs w:val="28"/>
        </w:rPr>
        <w:t>A</w:t>
      </w:r>
      <w:proofErr w:type="gramEnd"/>
      <w:r w:rsidR="00A957BA">
        <w:rPr>
          <w:rFonts w:ascii="Times New Roman" w:hAnsi="Times New Roman" w:cs="Times New Roman"/>
          <w:sz w:val="28"/>
          <w:szCs w:val="28"/>
        </w:rPr>
        <w:t>КБО</w:t>
      </w:r>
      <w:r w:rsidRPr="00150353">
        <w:rPr>
          <w:rFonts w:ascii="Times New Roman" w:hAnsi="Times New Roman" w:cs="Times New Roman"/>
          <w:sz w:val="28"/>
          <w:szCs w:val="28"/>
        </w:rPr>
        <w:t>) өз убагында аныктоо үчүн калкан сымал бездин абалын комплекстүү изилдөө керек.</w:t>
      </w:r>
    </w:p>
    <w:p w:rsidR="00861DA2" w:rsidRPr="00150353" w:rsidRDefault="00861DA2" w:rsidP="00A957BA">
      <w:pPr>
        <w:spacing w:after="30"/>
        <w:jc w:val="both"/>
        <w:rPr>
          <w:rFonts w:ascii="Times New Roman" w:hAnsi="Times New Roman" w:cs="Times New Roman"/>
          <w:sz w:val="28"/>
          <w:szCs w:val="28"/>
        </w:rPr>
      </w:pPr>
      <w:r w:rsidRPr="00150353">
        <w:rPr>
          <w:rFonts w:ascii="Times New Roman" w:hAnsi="Times New Roman" w:cs="Times New Roman"/>
          <w:sz w:val="28"/>
          <w:szCs w:val="28"/>
        </w:rPr>
        <w:t>2. Өз убагында диагностикалоо жана адекваттуу терапия максатында антителолордун деңгээлине жараша (калкан безин стимулдаштыруучу антителолордун – ТСА, калкан безинин пероксидазасы – ТПО, ти</w:t>
      </w:r>
      <w:r w:rsidR="00A957BA">
        <w:rPr>
          <w:rFonts w:ascii="Times New Roman" w:hAnsi="Times New Roman" w:cs="Times New Roman"/>
          <w:sz w:val="28"/>
          <w:szCs w:val="28"/>
        </w:rPr>
        <w:t xml:space="preserve">роглобулин – ТГ), ар кандай АКБО </w:t>
      </w:r>
      <w:r w:rsidRPr="00150353">
        <w:rPr>
          <w:rFonts w:ascii="Times New Roman" w:hAnsi="Times New Roman" w:cs="Times New Roman"/>
          <w:sz w:val="28"/>
          <w:szCs w:val="28"/>
        </w:rPr>
        <w:t>да нейроэндокриниммундук бузулуулардын өнүгүү патогенезин изилдөө. бузулуу деңгээли энцефалопатия, астенодепрессиялык синдром, неврастения, полиневропатия кө</w:t>
      </w:r>
      <w:proofErr w:type="gramStart"/>
      <w:r w:rsidRPr="00150353">
        <w:rPr>
          <w:rFonts w:ascii="Times New Roman" w:hAnsi="Times New Roman" w:cs="Times New Roman"/>
          <w:sz w:val="28"/>
          <w:szCs w:val="28"/>
        </w:rPr>
        <w:t>р</w:t>
      </w:r>
      <w:proofErr w:type="gramEnd"/>
      <w:r w:rsidRPr="00150353">
        <w:rPr>
          <w:rFonts w:ascii="Times New Roman" w:hAnsi="Times New Roman" w:cs="Times New Roman"/>
          <w:sz w:val="28"/>
          <w:szCs w:val="28"/>
        </w:rPr>
        <w:t>үнүшү менен борбордук жана перифериялык нерв системаларында пайда болот.</w:t>
      </w:r>
    </w:p>
    <w:p w:rsidR="00A43C2D" w:rsidRPr="00150353" w:rsidRDefault="00150353" w:rsidP="00A957BA">
      <w:pPr>
        <w:spacing w:after="30"/>
        <w:jc w:val="both"/>
        <w:rPr>
          <w:rFonts w:ascii="Times New Roman" w:hAnsi="Times New Roman" w:cs="Times New Roman"/>
          <w:sz w:val="28"/>
          <w:szCs w:val="28"/>
        </w:rPr>
      </w:pPr>
      <w:r w:rsidRPr="00150353">
        <w:rPr>
          <w:rFonts w:ascii="Times New Roman" w:hAnsi="Times New Roman" w:cs="Times New Roman"/>
          <w:sz w:val="28"/>
          <w:szCs w:val="28"/>
        </w:rPr>
        <w:t>3 Калкан сымал бездин оорулары нейроэндокриндик-иммундук системалардын ортосунда тыгыз байланыш бар системалык патология катары классификацияланышы керек, бул жүргүзүлгөн иштердин изилдөөлөрүнү</w:t>
      </w:r>
      <w:proofErr w:type="gramStart"/>
      <w:r w:rsidRPr="00150353">
        <w:rPr>
          <w:rFonts w:ascii="Times New Roman" w:hAnsi="Times New Roman" w:cs="Times New Roman"/>
          <w:sz w:val="28"/>
          <w:szCs w:val="28"/>
        </w:rPr>
        <w:t>н</w:t>
      </w:r>
      <w:proofErr w:type="gramEnd"/>
      <w:r w:rsidRPr="00150353">
        <w:rPr>
          <w:rFonts w:ascii="Times New Roman" w:hAnsi="Times New Roman" w:cs="Times New Roman"/>
          <w:sz w:val="28"/>
          <w:szCs w:val="28"/>
        </w:rPr>
        <w:t xml:space="preserve"> натыйжалары менен тастыкталган жана бар экендиги аныкталган. системалардын ортосундагы ишенимдүү түздөн-түз күчтүү корреля</w:t>
      </w:r>
      <w:r w:rsidR="00A957BA">
        <w:rPr>
          <w:rFonts w:ascii="Times New Roman" w:hAnsi="Times New Roman" w:cs="Times New Roman"/>
          <w:sz w:val="28"/>
          <w:szCs w:val="28"/>
        </w:rPr>
        <w:t>ция, бул AКБО</w:t>
      </w:r>
      <w:r w:rsidRPr="00150353">
        <w:rPr>
          <w:rFonts w:ascii="Times New Roman" w:hAnsi="Times New Roman" w:cs="Times New Roman"/>
          <w:sz w:val="28"/>
          <w:szCs w:val="28"/>
        </w:rPr>
        <w:t xml:space="preserve"> үчүн комплекстүү экспертизаны талап кылат.</w:t>
      </w:r>
    </w:p>
    <w:p w:rsidR="00A957BA" w:rsidRDefault="00A957BA" w:rsidP="00A957BA">
      <w:pPr>
        <w:jc w:val="center"/>
        <w:rPr>
          <w:rFonts w:ascii="Times New Roman" w:hAnsi="Times New Roman" w:cs="Times New Roman"/>
          <w:b/>
          <w:sz w:val="28"/>
          <w:szCs w:val="28"/>
        </w:rPr>
      </w:pPr>
    </w:p>
    <w:p w:rsidR="00A43C2D" w:rsidRPr="00150353" w:rsidRDefault="00150353" w:rsidP="00A957BA">
      <w:pPr>
        <w:jc w:val="center"/>
        <w:rPr>
          <w:rFonts w:ascii="Times New Roman" w:hAnsi="Times New Roman" w:cs="Times New Roman"/>
          <w:b/>
          <w:sz w:val="28"/>
          <w:szCs w:val="28"/>
        </w:rPr>
      </w:pPr>
      <w:r w:rsidRPr="00150353">
        <w:rPr>
          <w:rFonts w:ascii="Times New Roman" w:hAnsi="Times New Roman" w:cs="Times New Roman"/>
          <w:b/>
          <w:sz w:val="28"/>
          <w:szCs w:val="28"/>
        </w:rPr>
        <w:t>ДИССЕРТАЦИЯНЫН ТЕМАСЫ БОЮНЧА ЖАРЫЯЛАНГАН ЭМГЕКТЕРДИН ТИЗМЕСИ:</w:t>
      </w:r>
    </w:p>
    <w:p w:rsidR="00150353" w:rsidRPr="00150353" w:rsidRDefault="00150353" w:rsidP="00150353">
      <w:pPr>
        <w:spacing w:after="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b/>
          <w:sz w:val="28"/>
          <w:szCs w:val="28"/>
          <w:lang w:eastAsia="ru-RU"/>
        </w:rPr>
        <w:t>1.Кудайбергенова М.Э.</w:t>
      </w:r>
      <w:r w:rsidRPr="00150353">
        <w:rPr>
          <w:rFonts w:ascii="Times New Roman" w:eastAsia="Times New Roman" w:hAnsi="Times New Roman" w:cs="Times New Roman"/>
          <w:sz w:val="28"/>
          <w:szCs w:val="28"/>
          <w:lang w:eastAsia="ru-RU"/>
        </w:rPr>
        <w:t xml:space="preserve"> Вегетативные дисфункции при аутоиммунном заболевании щитовидной железы [Текст] /Кудайбергенова М.Э., Канаев Р.А.,Тургунбаев Д.Д.//</w:t>
      </w:r>
      <w:r w:rsidRPr="00150353">
        <w:rPr>
          <w:rFonts w:ascii="Times New Roman" w:hAnsi="Times New Roman" w:cs="Times New Roman"/>
          <w:sz w:val="28"/>
          <w:szCs w:val="28"/>
        </w:rPr>
        <w:t xml:space="preserve"> </w:t>
      </w:r>
      <w:r w:rsidRPr="00150353">
        <w:rPr>
          <w:rFonts w:ascii="Times New Roman" w:eastAsia="Times New Roman" w:hAnsi="Times New Roman" w:cs="Times New Roman"/>
          <w:sz w:val="28"/>
          <w:szCs w:val="28"/>
          <w:lang w:eastAsia="ru-RU"/>
        </w:rPr>
        <w:t>Медицина Кыргызстана 2007.-№4.-С87-88. Посвященной 50-летию КНИИК и ВЛ.</w:t>
      </w:r>
    </w:p>
    <w:p w:rsidR="00150353" w:rsidRPr="00150353" w:rsidRDefault="00150353" w:rsidP="00150353">
      <w:pPr>
        <w:spacing w:after="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b/>
          <w:sz w:val="28"/>
          <w:szCs w:val="28"/>
          <w:lang w:eastAsia="ru-RU"/>
        </w:rPr>
        <w:t>2.Кудайбергенова М.Э.</w:t>
      </w:r>
      <w:r w:rsidRPr="00150353">
        <w:rPr>
          <w:rFonts w:ascii="Times New Roman" w:hAnsi="Times New Roman" w:cs="Times New Roman"/>
          <w:sz w:val="28"/>
          <w:szCs w:val="28"/>
        </w:rPr>
        <w:t xml:space="preserve"> </w:t>
      </w:r>
      <w:r w:rsidRPr="00150353">
        <w:rPr>
          <w:rFonts w:ascii="Times New Roman" w:eastAsia="Times New Roman" w:hAnsi="Times New Roman" w:cs="Times New Roman"/>
          <w:sz w:val="28"/>
          <w:szCs w:val="28"/>
          <w:lang w:eastAsia="ru-RU"/>
        </w:rPr>
        <w:t>Комплексное лечение больных аутоиммун –</w:t>
      </w:r>
    </w:p>
    <w:p w:rsidR="00150353" w:rsidRPr="00150353" w:rsidRDefault="00150353" w:rsidP="00150353">
      <w:pPr>
        <w:spacing w:after="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sz w:val="28"/>
          <w:szCs w:val="28"/>
          <w:lang w:eastAsia="ru-RU"/>
        </w:rPr>
        <w:t>ным  заболеванием щитовидной желез</w:t>
      </w:r>
      <w:proofErr w:type="gramStart"/>
      <w:r w:rsidRPr="00150353">
        <w:rPr>
          <w:rFonts w:ascii="Times New Roman" w:eastAsia="Times New Roman" w:hAnsi="Times New Roman" w:cs="Times New Roman"/>
          <w:sz w:val="28"/>
          <w:szCs w:val="28"/>
          <w:lang w:eastAsia="ru-RU"/>
        </w:rPr>
        <w:t>ы[</w:t>
      </w:r>
      <w:proofErr w:type="gramEnd"/>
      <w:r w:rsidRPr="00150353">
        <w:rPr>
          <w:rFonts w:ascii="Times New Roman" w:eastAsia="Times New Roman" w:hAnsi="Times New Roman" w:cs="Times New Roman"/>
          <w:sz w:val="28"/>
          <w:szCs w:val="28"/>
          <w:lang w:eastAsia="ru-RU"/>
        </w:rPr>
        <w:t>Текст] /Кудайбергенова М.Э., Канаев //</w:t>
      </w:r>
      <w:r w:rsidRPr="00150353">
        <w:rPr>
          <w:rFonts w:ascii="Times New Roman" w:hAnsi="Times New Roman" w:cs="Times New Roman"/>
          <w:sz w:val="28"/>
          <w:szCs w:val="28"/>
        </w:rPr>
        <w:t xml:space="preserve"> </w:t>
      </w:r>
      <w:r w:rsidRPr="00150353">
        <w:rPr>
          <w:rFonts w:ascii="Times New Roman" w:eastAsia="Times New Roman" w:hAnsi="Times New Roman" w:cs="Times New Roman"/>
          <w:sz w:val="28"/>
          <w:szCs w:val="28"/>
          <w:lang w:eastAsia="ru-RU"/>
        </w:rPr>
        <w:t>Здоровье и Болезнь.- Алматы, 2007.-№9(65).-С 124-127.</w:t>
      </w:r>
    </w:p>
    <w:p w:rsidR="00150353" w:rsidRPr="00150353" w:rsidRDefault="00150353" w:rsidP="00150353">
      <w:pPr>
        <w:spacing w:after="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b/>
          <w:sz w:val="28"/>
          <w:szCs w:val="28"/>
          <w:lang w:eastAsia="ru-RU"/>
        </w:rPr>
        <w:t>3.Кудайбергенова М.Э.</w:t>
      </w:r>
      <w:r w:rsidRPr="00150353">
        <w:rPr>
          <w:rFonts w:ascii="Times New Roman" w:hAnsi="Times New Roman" w:cs="Times New Roman"/>
          <w:sz w:val="28"/>
          <w:szCs w:val="28"/>
        </w:rPr>
        <w:t xml:space="preserve"> </w:t>
      </w:r>
      <w:r w:rsidRPr="00150353">
        <w:rPr>
          <w:rFonts w:ascii="Times New Roman" w:eastAsia="Times New Roman" w:hAnsi="Times New Roman" w:cs="Times New Roman"/>
          <w:sz w:val="28"/>
          <w:szCs w:val="28"/>
          <w:lang w:eastAsia="ru-RU"/>
        </w:rPr>
        <w:t>Изменения вегетативной нервной регуляции при зобе хашимото</w:t>
      </w:r>
      <w:r w:rsidRPr="00150353">
        <w:rPr>
          <w:rFonts w:ascii="Times New Roman" w:hAnsi="Times New Roman" w:cs="Times New Roman"/>
          <w:sz w:val="28"/>
          <w:szCs w:val="28"/>
        </w:rPr>
        <w:t xml:space="preserve"> [Текст] / Кудайбергенова М.Э.,Канаев Р.А.,Султанмуратов М.Т.//М</w:t>
      </w:r>
      <w:r w:rsidRPr="00150353">
        <w:rPr>
          <w:rFonts w:ascii="Times New Roman" w:eastAsia="Times New Roman" w:hAnsi="Times New Roman" w:cs="Times New Roman"/>
          <w:sz w:val="28"/>
          <w:szCs w:val="28"/>
          <w:lang w:eastAsia="ru-RU"/>
        </w:rPr>
        <w:t>едицина Кыргызстана. Бишкек, 2008.-№2.-С.29-31.</w:t>
      </w:r>
    </w:p>
    <w:p w:rsidR="00150353" w:rsidRPr="00150353" w:rsidRDefault="00150353" w:rsidP="00150353">
      <w:pPr>
        <w:spacing w:after="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b/>
          <w:sz w:val="28"/>
          <w:szCs w:val="28"/>
          <w:lang w:eastAsia="ru-RU"/>
        </w:rPr>
        <w:t xml:space="preserve">4.Кудайбергенова М.Э. </w:t>
      </w:r>
      <w:r w:rsidRPr="00150353">
        <w:rPr>
          <w:rFonts w:ascii="Times New Roman" w:eastAsia="Times New Roman" w:hAnsi="Times New Roman" w:cs="Times New Roman"/>
          <w:sz w:val="28"/>
          <w:szCs w:val="28"/>
          <w:lang w:eastAsia="ru-RU"/>
        </w:rPr>
        <w:t>Динамика вегетативного тонуса аутоиммунного заболевания щитовидной железы после иглорефлексотерапии[Текст] /Кудайбергенова М.Э., Канаев Р.А., Чемерис А.В.//</w:t>
      </w:r>
      <w:r w:rsidRPr="00150353">
        <w:rPr>
          <w:rFonts w:ascii="Times New Roman" w:hAnsi="Times New Roman" w:cs="Times New Roman"/>
          <w:sz w:val="28"/>
          <w:szCs w:val="28"/>
        </w:rPr>
        <w:t xml:space="preserve"> </w:t>
      </w:r>
      <w:r w:rsidRPr="00150353">
        <w:rPr>
          <w:rFonts w:ascii="Times New Roman" w:eastAsia="Times New Roman" w:hAnsi="Times New Roman" w:cs="Times New Roman"/>
          <w:sz w:val="28"/>
          <w:szCs w:val="28"/>
          <w:lang w:eastAsia="ru-RU"/>
        </w:rPr>
        <w:t>Вестник Казахского национального медицинского университета г</w:t>
      </w:r>
      <w:proofErr w:type="gramStart"/>
      <w:r w:rsidRPr="00150353">
        <w:rPr>
          <w:rFonts w:ascii="Times New Roman" w:eastAsia="Times New Roman" w:hAnsi="Times New Roman" w:cs="Times New Roman"/>
          <w:sz w:val="28"/>
          <w:szCs w:val="28"/>
          <w:lang w:eastAsia="ru-RU"/>
        </w:rPr>
        <w:t>.А</w:t>
      </w:r>
      <w:proofErr w:type="gramEnd"/>
      <w:r w:rsidRPr="00150353">
        <w:rPr>
          <w:rFonts w:ascii="Times New Roman" w:eastAsia="Times New Roman" w:hAnsi="Times New Roman" w:cs="Times New Roman"/>
          <w:sz w:val="28"/>
          <w:szCs w:val="28"/>
          <w:lang w:eastAsia="ru-RU"/>
        </w:rPr>
        <w:t>лматы,2008.-№4,-С.88-91</w:t>
      </w:r>
    </w:p>
    <w:p w:rsidR="00150353" w:rsidRPr="00150353" w:rsidRDefault="00150353" w:rsidP="00150353">
      <w:pPr>
        <w:spacing w:after="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b/>
          <w:sz w:val="28"/>
          <w:szCs w:val="28"/>
          <w:lang w:eastAsia="ru-RU"/>
        </w:rPr>
        <w:t xml:space="preserve">5.Кудайбергенова М.Э. </w:t>
      </w:r>
      <w:r w:rsidRPr="00150353">
        <w:rPr>
          <w:rFonts w:ascii="Times New Roman" w:eastAsia="Times New Roman" w:hAnsi="Times New Roman" w:cs="Times New Roman"/>
          <w:sz w:val="28"/>
          <w:szCs w:val="28"/>
          <w:lang w:eastAsia="ru-RU"/>
        </w:rPr>
        <w:t xml:space="preserve">Оценка эффективности иглорефлексотерапии при гипотиреозе </w:t>
      </w:r>
      <w:proofErr w:type="gramStart"/>
      <w:r w:rsidRPr="00150353">
        <w:rPr>
          <w:rFonts w:ascii="Times New Roman" w:eastAsia="Times New Roman" w:hAnsi="Times New Roman" w:cs="Times New Roman"/>
          <w:sz w:val="28"/>
          <w:szCs w:val="28"/>
          <w:lang w:eastAsia="ru-RU"/>
        </w:rPr>
        <w:t>аутоиммунного</w:t>
      </w:r>
      <w:proofErr w:type="gramEnd"/>
      <w:r w:rsidRPr="00150353">
        <w:rPr>
          <w:rFonts w:ascii="Times New Roman" w:eastAsia="Times New Roman" w:hAnsi="Times New Roman" w:cs="Times New Roman"/>
          <w:sz w:val="28"/>
          <w:szCs w:val="28"/>
          <w:lang w:eastAsia="ru-RU"/>
        </w:rPr>
        <w:t xml:space="preserve"> тиреоидита [Текст] / Кудайбергенова М.Э., Канаев Р.А.//Неврология. Научно-практический журнал-Тошкент-2008г</w:t>
      </w:r>
      <w:proofErr w:type="gramStart"/>
      <w:r w:rsidRPr="00150353">
        <w:rPr>
          <w:rFonts w:ascii="Times New Roman" w:eastAsia="Times New Roman" w:hAnsi="Times New Roman" w:cs="Times New Roman"/>
          <w:sz w:val="28"/>
          <w:szCs w:val="28"/>
          <w:lang w:eastAsia="ru-RU"/>
        </w:rPr>
        <w:t xml:space="preserve"> С</w:t>
      </w:r>
      <w:proofErr w:type="gramEnd"/>
      <w:r w:rsidRPr="00150353">
        <w:rPr>
          <w:rFonts w:ascii="Times New Roman" w:eastAsia="Times New Roman" w:hAnsi="Times New Roman" w:cs="Times New Roman"/>
          <w:sz w:val="28"/>
          <w:szCs w:val="28"/>
          <w:lang w:eastAsia="ru-RU"/>
        </w:rPr>
        <w:t xml:space="preserve"> 218-219.</w:t>
      </w:r>
    </w:p>
    <w:p w:rsidR="00150353" w:rsidRPr="00150353" w:rsidRDefault="00150353" w:rsidP="00150353">
      <w:pPr>
        <w:spacing w:after="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b/>
          <w:sz w:val="28"/>
          <w:szCs w:val="28"/>
          <w:lang w:eastAsia="ru-RU"/>
        </w:rPr>
        <w:lastRenderedPageBreak/>
        <w:t>6.Кудайбергенова М.Э.</w:t>
      </w:r>
      <w:r w:rsidRPr="00150353">
        <w:rPr>
          <w:rFonts w:ascii="Times New Roman" w:hAnsi="Times New Roman" w:cs="Times New Roman"/>
          <w:sz w:val="28"/>
          <w:szCs w:val="28"/>
        </w:rPr>
        <w:t xml:space="preserve"> </w:t>
      </w:r>
      <w:r w:rsidRPr="00150353">
        <w:rPr>
          <w:rFonts w:ascii="Times New Roman" w:eastAsia="Times New Roman" w:hAnsi="Times New Roman" w:cs="Times New Roman"/>
          <w:sz w:val="28"/>
          <w:szCs w:val="28"/>
          <w:lang w:eastAsia="ru-RU"/>
        </w:rPr>
        <w:t>Эффективность иглорефлексотерапии при аутоиммунном заболевании щитовидной желез</w:t>
      </w:r>
      <w:proofErr w:type="gramStart"/>
      <w:r w:rsidRPr="00150353">
        <w:rPr>
          <w:rFonts w:ascii="Times New Roman" w:eastAsia="Times New Roman" w:hAnsi="Times New Roman" w:cs="Times New Roman"/>
          <w:sz w:val="28"/>
          <w:szCs w:val="28"/>
          <w:lang w:eastAsia="ru-RU"/>
        </w:rPr>
        <w:t>ы[</w:t>
      </w:r>
      <w:proofErr w:type="gramEnd"/>
      <w:r w:rsidRPr="00150353">
        <w:rPr>
          <w:rFonts w:ascii="Times New Roman" w:eastAsia="Times New Roman" w:hAnsi="Times New Roman" w:cs="Times New Roman"/>
          <w:sz w:val="28"/>
          <w:szCs w:val="28"/>
          <w:lang w:eastAsia="ru-RU"/>
        </w:rPr>
        <w:t>Текст] /</w:t>
      </w:r>
      <w:r w:rsidRPr="00150353">
        <w:rPr>
          <w:rFonts w:ascii="Times New Roman" w:hAnsi="Times New Roman" w:cs="Times New Roman"/>
          <w:sz w:val="28"/>
          <w:szCs w:val="28"/>
        </w:rPr>
        <w:t xml:space="preserve"> </w:t>
      </w:r>
      <w:r w:rsidRPr="00150353">
        <w:rPr>
          <w:rFonts w:ascii="Times New Roman" w:eastAsia="Times New Roman" w:hAnsi="Times New Roman" w:cs="Times New Roman"/>
          <w:sz w:val="28"/>
          <w:szCs w:val="28"/>
          <w:lang w:eastAsia="ru-RU"/>
        </w:rPr>
        <w:t>Кудайбергенова М.Э., Канаев Р.А., Арли И.Я.//</w:t>
      </w:r>
      <w:r w:rsidRPr="00150353">
        <w:rPr>
          <w:rFonts w:ascii="Times New Roman" w:hAnsi="Times New Roman" w:cs="Times New Roman"/>
          <w:sz w:val="28"/>
          <w:szCs w:val="28"/>
        </w:rPr>
        <w:t xml:space="preserve"> </w:t>
      </w:r>
      <w:r w:rsidRPr="00150353">
        <w:rPr>
          <w:rFonts w:ascii="Times New Roman" w:eastAsia="Times New Roman" w:hAnsi="Times New Roman" w:cs="Times New Roman"/>
          <w:sz w:val="28"/>
          <w:szCs w:val="28"/>
          <w:lang w:eastAsia="ru-RU"/>
        </w:rPr>
        <w:t>Врач- Аспирант.- Россия. (г</w:t>
      </w:r>
      <w:proofErr w:type="gramStart"/>
      <w:r w:rsidRPr="00150353">
        <w:rPr>
          <w:rFonts w:ascii="Times New Roman" w:eastAsia="Times New Roman" w:hAnsi="Times New Roman" w:cs="Times New Roman"/>
          <w:sz w:val="28"/>
          <w:szCs w:val="28"/>
          <w:lang w:eastAsia="ru-RU"/>
        </w:rPr>
        <w:t>.В</w:t>
      </w:r>
      <w:proofErr w:type="gramEnd"/>
      <w:r w:rsidRPr="00150353">
        <w:rPr>
          <w:rFonts w:ascii="Times New Roman" w:eastAsia="Times New Roman" w:hAnsi="Times New Roman" w:cs="Times New Roman"/>
          <w:sz w:val="28"/>
          <w:szCs w:val="28"/>
          <w:lang w:eastAsia="ru-RU"/>
        </w:rPr>
        <w:t>оронеж )-2009.- №2(29).- С.119-124.</w:t>
      </w:r>
      <w:r w:rsidRPr="00150353">
        <w:rPr>
          <w:rFonts w:ascii="Times New Roman" w:hAnsi="Times New Roman" w:cs="Times New Roman"/>
          <w:sz w:val="28"/>
          <w:szCs w:val="28"/>
        </w:rPr>
        <w:t xml:space="preserve"> </w:t>
      </w:r>
      <w:r w:rsidRPr="00150353">
        <w:rPr>
          <w:rFonts w:ascii="Times New Roman" w:eastAsia="Times New Roman" w:hAnsi="Times New Roman" w:cs="Times New Roman"/>
          <w:sz w:val="28"/>
          <w:szCs w:val="28"/>
          <w:lang w:eastAsia="ru-RU"/>
        </w:rPr>
        <w:t>Vrach-aspirant.ru</w:t>
      </w:r>
    </w:p>
    <w:p w:rsidR="00150353" w:rsidRPr="00150353" w:rsidRDefault="00150353" w:rsidP="00150353">
      <w:pPr>
        <w:spacing w:after="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sz w:val="28"/>
          <w:szCs w:val="28"/>
          <w:lang w:eastAsia="ru-RU"/>
        </w:rPr>
        <w:t>7</w:t>
      </w:r>
      <w:r w:rsidRPr="00150353">
        <w:rPr>
          <w:rFonts w:ascii="Times New Roman" w:eastAsia="Times New Roman" w:hAnsi="Times New Roman" w:cs="Times New Roman"/>
          <w:b/>
          <w:sz w:val="28"/>
          <w:szCs w:val="28"/>
          <w:lang w:eastAsia="ru-RU"/>
        </w:rPr>
        <w:t xml:space="preserve">.Кудайбергенова М.Э. </w:t>
      </w:r>
      <w:r w:rsidRPr="00150353">
        <w:rPr>
          <w:rFonts w:ascii="Times New Roman" w:eastAsia="Times New Roman" w:hAnsi="Times New Roman" w:cs="Times New Roman"/>
          <w:sz w:val="28"/>
          <w:szCs w:val="28"/>
          <w:lang w:eastAsia="ru-RU"/>
        </w:rPr>
        <w:t>Особенности реакции вегетативной нервной системы  больных с аутоиммунным заболеванием щитовидной железы[Текст] /Кудайбергенова М.Э., Канаев Р.А., Чемерис А.В.//</w:t>
      </w:r>
      <w:r w:rsidRPr="00150353">
        <w:rPr>
          <w:rFonts w:ascii="Times New Roman" w:hAnsi="Times New Roman" w:cs="Times New Roman"/>
          <w:sz w:val="28"/>
          <w:szCs w:val="28"/>
        </w:rPr>
        <w:t xml:space="preserve"> </w:t>
      </w:r>
      <w:r w:rsidRPr="00150353">
        <w:rPr>
          <w:rFonts w:ascii="Times New Roman" w:eastAsia="Times New Roman" w:hAnsi="Times New Roman" w:cs="Times New Roman"/>
          <w:sz w:val="28"/>
          <w:szCs w:val="28"/>
          <w:lang w:eastAsia="ru-RU"/>
        </w:rPr>
        <w:t>Фармация Казахстана.-г</w:t>
      </w:r>
      <w:proofErr w:type="gramStart"/>
      <w:r w:rsidRPr="00150353">
        <w:rPr>
          <w:rFonts w:ascii="Times New Roman" w:eastAsia="Times New Roman" w:hAnsi="Times New Roman" w:cs="Times New Roman"/>
          <w:sz w:val="28"/>
          <w:szCs w:val="28"/>
          <w:lang w:eastAsia="ru-RU"/>
        </w:rPr>
        <w:t>.А</w:t>
      </w:r>
      <w:proofErr w:type="gramEnd"/>
      <w:r w:rsidRPr="00150353">
        <w:rPr>
          <w:rFonts w:ascii="Times New Roman" w:eastAsia="Times New Roman" w:hAnsi="Times New Roman" w:cs="Times New Roman"/>
          <w:sz w:val="28"/>
          <w:szCs w:val="28"/>
          <w:lang w:eastAsia="ru-RU"/>
        </w:rPr>
        <w:t>лматы,2009.-№1.-С.20-22.</w:t>
      </w:r>
      <w:r w:rsidRPr="00150353">
        <w:rPr>
          <w:rFonts w:ascii="Times New Roman" w:eastAsia="Times New Roman" w:hAnsi="Times New Roman" w:cs="Times New Roman"/>
          <w:sz w:val="28"/>
          <w:szCs w:val="28"/>
          <w:lang w:val="en-US" w:eastAsia="ru-RU"/>
        </w:rPr>
        <w:t>E</w:t>
      </w:r>
      <w:r w:rsidRPr="00150353">
        <w:rPr>
          <w:rFonts w:ascii="Times New Roman" w:eastAsia="Times New Roman" w:hAnsi="Times New Roman" w:cs="Times New Roman"/>
          <w:sz w:val="28"/>
          <w:szCs w:val="28"/>
          <w:lang w:eastAsia="ru-RU"/>
        </w:rPr>
        <w:t>-</w:t>
      </w:r>
      <w:r w:rsidRPr="00150353">
        <w:rPr>
          <w:rFonts w:ascii="Times New Roman" w:eastAsia="Times New Roman" w:hAnsi="Times New Roman" w:cs="Times New Roman"/>
          <w:sz w:val="28"/>
          <w:szCs w:val="28"/>
          <w:lang w:val="en-US" w:eastAsia="ru-RU"/>
        </w:rPr>
        <w:t>mail</w:t>
      </w:r>
      <w:r w:rsidRPr="00150353">
        <w:rPr>
          <w:rFonts w:ascii="Times New Roman" w:eastAsia="Times New Roman" w:hAnsi="Times New Roman" w:cs="Times New Roman"/>
          <w:sz w:val="28"/>
          <w:szCs w:val="28"/>
          <w:lang w:eastAsia="ru-RU"/>
        </w:rPr>
        <w:t>:</w:t>
      </w:r>
      <w:r w:rsidRPr="00150353">
        <w:rPr>
          <w:rFonts w:ascii="Times New Roman" w:eastAsia="Times New Roman" w:hAnsi="Times New Roman" w:cs="Times New Roman"/>
          <w:sz w:val="28"/>
          <w:szCs w:val="28"/>
          <w:lang w:val="en-US" w:eastAsia="ru-RU"/>
        </w:rPr>
        <w:t>fler</w:t>
      </w:r>
      <w:r w:rsidRPr="00150353">
        <w:rPr>
          <w:rFonts w:ascii="Times New Roman" w:eastAsia="Times New Roman" w:hAnsi="Times New Roman" w:cs="Times New Roman"/>
          <w:sz w:val="28"/>
          <w:szCs w:val="28"/>
          <w:lang w:eastAsia="ru-RU"/>
        </w:rPr>
        <w:t>@</w:t>
      </w:r>
      <w:r w:rsidRPr="00150353">
        <w:rPr>
          <w:rFonts w:ascii="Times New Roman" w:eastAsia="Times New Roman" w:hAnsi="Times New Roman" w:cs="Times New Roman"/>
          <w:sz w:val="28"/>
          <w:szCs w:val="28"/>
          <w:lang w:val="en-US" w:eastAsia="ru-RU"/>
        </w:rPr>
        <w:t>dari</w:t>
      </w:r>
      <w:r w:rsidRPr="00150353">
        <w:rPr>
          <w:rFonts w:ascii="Times New Roman" w:eastAsia="Times New Roman" w:hAnsi="Times New Roman" w:cs="Times New Roman"/>
          <w:sz w:val="28"/>
          <w:szCs w:val="28"/>
          <w:lang w:eastAsia="ru-RU"/>
        </w:rPr>
        <w:t>.</w:t>
      </w:r>
      <w:r w:rsidRPr="00150353">
        <w:rPr>
          <w:rFonts w:ascii="Times New Roman" w:eastAsia="Times New Roman" w:hAnsi="Times New Roman" w:cs="Times New Roman"/>
          <w:sz w:val="28"/>
          <w:szCs w:val="28"/>
          <w:lang w:val="en-US" w:eastAsia="ru-RU"/>
        </w:rPr>
        <w:t>kz</w:t>
      </w:r>
    </w:p>
    <w:p w:rsidR="00150353" w:rsidRPr="00150353" w:rsidRDefault="00150353" w:rsidP="00150353">
      <w:pPr>
        <w:spacing w:after="0" w:line="240" w:lineRule="auto"/>
        <w:jc w:val="both"/>
        <w:rPr>
          <w:rFonts w:ascii="Times New Roman" w:eastAsia="Times New Roman" w:hAnsi="Times New Roman" w:cs="Times New Roman"/>
          <w:sz w:val="28"/>
          <w:szCs w:val="28"/>
        </w:rPr>
      </w:pPr>
      <w:r w:rsidRPr="00150353">
        <w:rPr>
          <w:rFonts w:ascii="Times New Roman" w:eastAsia="Times New Roman" w:hAnsi="Times New Roman" w:cs="Times New Roman"/>
          <w:b/>
          <w:sz w:val="28"/>
          <w:szCs w:val="28"/>
          <w:lang w:eastAsia="ru-RU"/>
        </w:rPr>
        <w:t>8.</w:t>
      </w:r>
      <w:r w:rsidRPr="00150353">
        <w:rPr>
          <w:rFonts w:ascii="Times New Roman" w:eastAsia="Times New Roman" w:hAnsi="Times New Roman" w:cs="Times New Roman"/>
          <w:sz w:val="28"/>
          <w:szCs w:val="28"/>
        </w:rPr>
        <w:t xml:space="preserve"> Пат. 1234 Кыргызская Республика, Способ лечения  аутоиммунного заболевания щитовидной железы с нейроэндокринными нарушениями методом иглорефлексотерапии [Текст] /Кудайбергенова М.Э., Канаев Р.А.//  заявитель и патентообладатель КГМА им И.К.Ахунбаева Бишкек 2010г</w:t>
      </w:r>
    </w:p>
    <w:p w:rsidR="00150353" w:rsidRPr="00150353" w:rsidRDefault="00150353" w:rsidP="00150353">
      <w:pPr>
        <w:spacing w:after="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b/>
          <w:sz w:val="28"/>
          <w:szCs w:val="28"/>
          <w:lang w:eastAsia="ru-RU"/>
        </w:rPr>
        <w:t xml:space="preserve">9.Кудайбергенова М.Э. </w:t>
      </w:r>
      <w:r w:rsidRPr="00150353">
        <w:rPr>
          <w:rFonts w:ascii="Times New Roman" w:eastAsia="Times New Roman" w:hAnsi="Times New Roman" w:cs="Times New Roman"/>
          <w:sz w:val="28"/>
          <w:szCs w:val="28"/>
          <w:lang w:eastAsia="ru-RU"/>
        </w:rPr>
        <w:t>Патогенетические аспекты нейроэндокриноиммунных нарушений и комплексной терапии  при заболеваниях щитовидной железы</w:t>
      </w:r>
      <w:r w:rsidRPr="00150353">
        <w:rPr>
          <w:rFonts w:ascii="Times New Roman" w:eastAsia="Times New Roman" w:hAnsi="Times New Roman" w:cs="Times New Roman"/>
          <w:b/>
          <w:sz w:val="28"/>
          <w:szCs w:val="28"/>
          <w:lang w:eastAsia="ru-RU"/>
        </w:rPr>
        <w:t xml:space="preserve"> </w:t>
      </w:r>
      <w:r w:rsidRPr="00150353">
        <w:rPr>
          <w:rFonts w:ascii="Times New Roman" w:eastAsia="Times New Roman" w:hAnsi="Times New Roman" w:cs="Times New Roman"/>
          <w:sz w:val="28"/>
          <w:szCs w:val="28"/>
          <w:lang w:eastAsia="ru-RU"/>
        </w:rPr>
        <w:t>[Текст] / Кудайбергенова М.Э., Канаев Р.А.,</w:t>
      </w:r>
      <w:r w:rsidRPr="00150353">
        <w:rPr>
          <w:rFonts w:ascii="Times New Roman" w:hAnsi="Times New Roman" w:cs="Times New Roman"/>
          <w:sz w:val="28"/>
          <w:szCs w:val="28"/>
        </w:rPr>
        <w:t xml:space="preserve"> </w:t>
      </w:r>
      <w:r w:rsidRPr="00150353">
        <w:rPr>
          <w:rFonts w:ascii="Times New Roman" w:eastAsia="Times New Roman" w:hAnsi="Times New Roman" w:cs="Times New Roman"/>
          <w:sz w:val="28"/>
          <w:szCs w:val="28"/>
          <w:lang w:eastAsia="ru-RU"/>
        </w:rPr>
        <w:t xml:space="preserve">Тукешев Д.О. Тухватшин Р.Р. Оганова Н.Э.// </w:t>
      </w:r>
      <w:proofErr w:type="gramStart"/>
      <w:r w:rsidRPr="00150353">
        <w:rPr>
          <w:rFonts w:ascii="Times New Roman" w:eastAsia="Times New Roman" w:hAnsi="Times New Roman" w:cs="Times New Roman"/>
          <w:sz w:val="28"/>
          <w:szCs w:val="28"/>
          <w:lang w:eastAsia="ru-RU"/>
        </w:rPr>
        <w:t>Методическое</w:t>
      </w:r>
      <w:proofErr w:type="gramEnd"/>
      <w:r w:rsidRPr="00150353">
        <w:rPr>
          <w:rFonts w:ascii="Times New Roman" w:eastAsia="Times New Roman" w:hAnsi="Times New Roman" w:cs="Times New Roman"/>
          <w:sz w:val="28"/>
          <w:szCs w:val="28"/>
          <w:lang w:eastAsia="ru-RU"/>
        </w:rPr>
        <w:t xml:space="preserve"> рекомндации - Бишкек 2013г.- 37с.</w:t>
      </w:r>
    </w:p>
    <w:p w:rsidR="00150353" w:rsidRPr="00150353" w:rsidRDefault="00150353" w:rsidP="00150353">
      <w:pPr>
        <w:spacing w:after="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b/>
          <w:sz w:val="28"/>
          <w:szCs w:val="28"/>
          <w:lang w:eastAsia="ru-RU"/>
        </w:rPr>
        <w:t>10. Кудайбергенова М.Э.</w:t>
      </w:r>
      <w:r w:rsidRPr="00150353">
        <w:rPr>
          <w:rFonts w:ascii="Times New Roman" w:hAnsi="Times New Roman" w:cs="Times New Roman"/>
          <w:sz w:val="28"/>
          <w:szCs w:val="28"/>
        </w:rPr>
        <w:t xml:space="preserve"> </w:t>
      </w:r>
      <w:r w:rsidRPr="00150353">
        <w:rPr>
          <w:rFonts w:ascii="Times New Roman" w:eastAsia="Times New Roman" w:hAnsi="Times New Roman" w:cs="Times New Roman"/>
          <w:sz w:val="28"/>
          <w:szCs w:val="28"/>
          <w:lang w:eastAsia="ru-RU"/>
        </w:rPr>
        <w:t>Корреляционные связи нейроэндокриноиммунных систем при заболеваниях щитовидной железы [Текст] / Кудайбергенова М.Э.,</w:t>
      </w:r>
      <w:r w:rsidRPr="00150353">
        <w:rPr>
          <w:rFonts w:ascii="Times New Roman" w:hAnsi="Times New Roman" w:cs="Times New Roman"/>
          <w:sz w:val="28"/>
          <w:szCs w:val="28"/>
        </w:rPr>
        <w:t xml:space="preserve"> Канаев Р.А.,</w:t>
      </w:r>
      <w:r w:rsidRPr="00150353">
        <w:rPr>
          <w:rFonts w:ascii="Times New Roman" w:eastAsia="Times New Roman" w:hAnsi="Times New Roman" w:cs="Times New Roman"/>
          <w:sz w:val="28"/>
          <w:szCs w:val="28"/>
          <w:lang w:eastAsia="ru-RU"/>
        </w:rPr>
        <w:t>Тукешев Д.О.//</w:t>
      </w:r>
      <w:r w:rsidRPr="00150353">
        <w:rPr>
          <w:rFonts w:ascii="Times New Roman" w:hAnsi="Times New Roman" w:cs="Times New Roman"/>
          <w:sz w:val="28"/>
          <w:szCs w:val="28"/>
        </w:rPr>
        <w:t xml:space="preserve"> </w:t>
      </w:r>
      <w:r w:rsidRPr="00150353">
        <w:rPr>
          <w:rFonts w:ascii="Times New Roman" w:eastAsia="Times New Roman" w:hAnsi="Times New Roman" w:cs="Times New Roman"/>
          <w:sz w:val="28"/>
          <w:szCs w:val="28"/>
          <w:lang w:eastAsia="ru-RU"/>
        </w:rPr>
        <w:t>Научно- издательский центр</w:t>
      </w:r>
      <w:proofErr w:type="gramStart"/>
      <w:r w:rsidRPr="00150353">
        <w:rPr>
          <w:rFonts w:ascii="Times New Roman" w:eastAsia="Times New Roman" w:hAnsi="Times New Roman" w:cs="Times New Roman"/>
          <w:sz w:val="28"/>
          <w:szCs w:val="28"/>
          <w:lang w:eastAsia="ru-RU"/>
        </w:rPr>
        <w:t xml:space="preserve"> А</w:t>
      </w:r>
      <w:proofErr w:type="gramEnd"/>
      <w:r w:rsidRPr="00150353">
        <w:rPr>
          <w:rFonts w:ascii="Times New Roman" w:eastAsia="Times New Roman" w:hAnsi="Times New Roman" w:cs="Times New Roman"/>
          <w:sz w:val="28"/>
          <w:szCs w:val="28"/>
          <w:lang w:eastAsia="ru-RU"/>
        </w:rPr>
        <w:t>приори Медицина: Актуальные вопросы и тендеции развития. – Краснодар, 2016.-  С.1-10.</w:t>
      </w:r>
      <w:r w:rsidRPr="00150353">
        <w:rPr>
          <w:rFonts w:ascii="Times New Roman" w:hAnsi="Times New Roman" w:cs="Times New Roman"/>
          <w:sz w:val="28"/>
          <w:szCs w:val="28"/>
        </w:rPr>
        <w:t xml:space="preserve"> </w:t>
      </w:r>
      <w:r w:rsidRPr="00150353">
        <w:rPr>
          <w:rFonts w:ascii="Times New Roman" w:eastAsia="Times New Roman" w:hAnsi="Times New Roman" w:cs="Times New Roman"/>
          <w:sz w:val="28"/>
          <w:szCs w:val="28"/>
          <w:lang w:eastAsia="ru-RU"/>
        </w:rPr>
        <w:t>http://www.apriori –nauka/ru</w:t>
      </w:r>
    </w:p>
    <w:p w:rsidR="00150353" w:rsidRPr="00150353" w:rsidRDefault="00150353" w:rsidP="00150353">
      <w:pPr>
        <w:spacing w:after="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b/>
          <w:sz w:val="28"/>
          <w:szCs w:val="28"/>
          <w:lang w:eastAsia="ru-RU"/>
        </w:rPr>
        <w:t>11. Кудайбергенова М.Э.</w:t>
      </w:r>
      <w:r w:rsidRPr="00150353">
        <w:rPr>
          <w:rFonts w:ascii="Times New Roman" w:eastAsiaTheme="minorEastAsia" w:hAnsi="Times New Roman" w:cs="Times New Roman"/>
          <w:sz w:val="28"/>
          <w:szCs w:val="28"/>
          <w:lang w:eastAsia="ru-RU"/>
        </w:rPr>
        <w:t xml:space="preserve"> </w:t>
      </w:r>
      <w:r w:rsidRPr="00150353">
        <w:rPr>
          <w:rFonts w:ascii="Times New Roman" w:eastAsia="Times New Roman" w:hAnsi="Times New Roman" w:cs="Times New Roman"/>
          <w:sz w:val="28"/>
          <w:szCs w:val="28"/>
          <w:lang w:eastAsia="ru-RU"/>
        </w:rPr>
        <w:t xml:space="preserve">Механизмы формирования неврологических нарушений при заболеваниях щитовидной железы [Текст] /Кудайбергенова М.Э.,Тукешев Д.О.,Оганова Н.Э.,Бурханжанов Н.С.// Проблемы современной науки и образования. </w:t>
      </w:r>
      <w:proofErr w:type="gramStart"/>
      <w:r w:rsidRPr="00150353">
        <w:rPr>
          <w:rFonts w:ascii="Times New Roman" w:eastAsia="Times New Roman" w:hAnsi="Times New Roman" w:cs="Times New Roman"/>
          <w:sz w:val="28"/>
          <w:szCs w:val="28"/>
          <w:lang w:eastAsia="ru-RU"/>
        </w:rPr>
        <w:t>–М</w:t>
      </w:r>
      <w:proofErr w:type="gramEnd"/>
      <w:r w:rsidRPr="00150353">
        <w:rPr>
          <w:rFonts w:ascii="Times New Roman" w:eastAsia="Times New Roman" w:hAnsi="Times New Roman" w:cs="Times New Roman"/>
          <w:sz w:val="28"/>
          <w:szCs w:val="28"/>
          <w:lang w:eastAsia="ru-RU"/>
        </w:rPr>
        <w:t>осква, 2016.- №4(46).- С.179-184.</w:t>
      </w:r>
      <w:r w:rsidRPr="00150353">
        <w:rPr>
          <w:rFonts w:ascii="Times New Roman" w:hAnsi="Times New Roman" w:cs="Times New Roman"/>
          <w:sz w:val="28"/>
          <w:szCs w:val="28"/>
        </w:rPr>
        <w:t xml:space="preserve"> </w:t>
      </w:r>
      <w:r w:rsidRPr="00150353">
        <w:rPr>
          <w:rFonts w:ascii="Times New Roman" w:eastAsia="Times New Roman" w:hAnsi="Times New Roman" w:cs="Times New Roman"/>
          <w:sz w:val="28"/>
          <w:szCs w:val="28"/>
          <w:lang w:val="en-US" w:eastAsia="ru-RU"/>
        </w:rPr>
        <w:t>http</w:t>
      </w:r>
      <w:r w:rsidRPr="00150353">
        <w:rPr>
          <w:rFonts w:ascii="Times New Roman" w:eastAsia="Times New Roman" w:hAnsi="Times New Roman" w:cs="Times New Roman"/>
          <w:sz w:val="28"/>
          <w:szCs w:val="28"/>
          <w:lang w:eastAsia="ru-RU"/>
        </w:rPr>
        <w:t>://</w:t>
      </w:r>
      <w:r w:rsidRPr="00150353">
        <w:rPr>
          <w:rFonts w:ascii="Times New Roman" w:eastAsia="Times New Roman" w:hAnsi="Times New Roman" w:cs="Times New Roman"/>
          <w:sz w:val="28"/>
          <w:szCs w:val="28"/>
          <w:lang w:val="en-US" w:eastAsia="ru-RU"/>
        </w:rPr>
        <w:t>www</w:t>
      </w:r>
      <w:r w:rsidRPr="00150353">
        <w:rPr>
          <w:rFonts w:ascii="Times New Roman" w:eastAsia="Times New Roman" w:hAnsi="Times New Roman" w:cs="Times New Roman"/>
          <w:sz w:val="28"/>
          <w:szCs w:val="28"/>
          <w:lang w:eastAsia="ru-RU"/>
        </w:rPr>
        <w:t>.</w:t>
      </w:r>
      <w:r w:rsidRPr="00150353">
        <w:rPr>
          <w:rFonts w:ascii="Times New Roman" w:eastAsia="Times New Roman" w:hAnsi="Times New Roman" w:cs="Times New Roman"/>
          <w:sz w:val="28"/>
          <w:szCs w:val="28"/>
          <w:lang w:val="en-US" w:eastAsia="ru-RU"/>
        </w:rPr>
        <w:t>ipi</w:t>
      </w:r>
      <w:r w:rsidRPr="00150353">
        <w:rPr>
          <w:rFonts w:ascii="Times New Roman" w:eastAsia="Times New Roman" w:hAnsi="Times New Roman" w:cs="Times New Roman"/>
          <w:sz w:val="28"/>
          <w:szCs w:val="28"/>
          <w:lang w:eastAsia="ru-RU"/>
        </w:rPr>
        <w:t>1.</w:t>
      </w:r>
      <w:r w:rsidRPr="00150353">
        <w:rPr>
          <w:rFonts w:ascii="Times New Roman" w:eastAsia="Times New Roman" w:hAnsi="Times New Roman" w:cs="Times New Roman"/>
          <w:sz w:val="28"/>
          <w:szCs w:val="28"/>
          <w:lang w:val="en-US" w:eastAsia="ru-RU"/>
        </w:rPr>
        <w:t>ru</w:t>
      </w:r>
      <w:r w:rsidRPr="00150353">
        <w:rPr>
          <w:rFonts w:ascii="Times New Roman" w:eastAsia="Times New Roman" w:hAnsi="Times New Roman" w:cs="Times New Roman"/>
          <w:sz w:val="28"/>
          <w:szCs w:val="28"/>
          <w:lang w:eastAsia="ru-RU"/>
        </w:rPr>
        <w:t xml:space="preserve">/ </w:t>
      </w:r>
      <w:r w:rsidRPr="00150353">
        <w:rPr>
          <w:rFonts w:ascii="Times New Roman" w:eastAsia="Times New Roman" w:hAnsi="Times New Roman" w:cs="Times New Roman"/>
          <w:sz w:val="28"/>
          <w:szCs w:val="28"/>
          <w:lang w:val="en-US" w:eastAsia="ru-RU"/>
        </w:rPr>
        <w:t>e</w:t>
      </w:r>
      <w:r w:rsidRPr="00150353">
        <w:rPr>
          <w:rFonts w:ascii="Times New Roman" w:eastAsia="Times New Roman" w:hAnsi="Times New Roman" w:cs="Times New Roman"/>
          <w:sz w:val="28"/>
          <w:szCs w:val="28"/>
          <w:lang w:eastAsia="ru-RU"/>
        </w:rPr>
        <w:t>-</w:t>
      </w:r>
      <w:r w:rsidRPr="00150353">
        <w:rPr>
          <w:rFonts w:ascii="Times New Roman" w:eastAsia="Times New Roman" w:hAnsi="Times New Roman" w:cs="Times New Roman"/>
          <w:sz w:val="28"/>
          <w:szCs w:val="28"/>
          <w:lang w:val="en-US" w:eastAsia="ru-RU"/>
        </w:rPr>
        <w:t>mail</w:t>
      </w:r>
      <w:r w:rsidRPr="00150353">
        <w:rPr>
          <w:rFonts w:ascii="Times New Roman" w:eastAsia="Times New Roman" w:hAnsi="Times New Roman" w:cs="Times New Roman"/>
          <w:sz w:val="28"/>
          <w:szCs w:val="28"/>
          <w:lang w:eastAsia="ru-RU"/>
        </w:rPr>
        <w:t xml:space="preserve">: </w:t>
      </w:r>
      <w:r w:rsidRPr="00150353">
        <w:rPr>
          <w:rFonts w:ascii="Times New Roman" w:eastAsia="Times New Roman" w:hAnsi="Times New Roman" w:cs="Times New Roman"/>
          <w:sz w:val="28"/>
          <w:szCs w:val="28"/>
          <w:lang w:val="en-US" w:eastAsia="ru-RU"/>
        </w:rPr>
        <w:t>info</w:t>
      </w:r>
      <w:r w:rsidRPr="00150353">
        <w:rPr>
          <w:rFonts w:ascii="Times New Roman" w:eastAsia="Times New Roman" w:hAnsi="Times New Roman" w:cs="Times New Roman"/>
          <w:sz w:val="28"/>
          <w:szCs w:val="28"/>
          <w:lang w:eastAsia="ru-RU"/>
        </w:rPr>
        <w:t>@</w:t>
      </w:r>
      <w:r w:rsidRPr="00150353">
        <w:rPr>
          <w:rFonts w:ascii="Times New Roman" w:eastAsia="Times New Roman" w:hAnsi="Times New Roman" w:cs="Times New Roman"/>
          <w:sz w:val="28"/>
          <w:szCs w:val="28"/>
          <w:lang w:val="en-US" w:eastAsia="ru-RU"/>
        </w:rPr>
        <w:t>p</w:t>
      </w:r>
      <w:r w:rsidRPr="00150353">
        <w:rPr>
          <w:rFonts w:ascii="Times New Roman" w:eastAsia="Times New Roman" w:hAnsi="Times New Roman" w:cs="Times New Roman"/>
          <w:sz w:val="28"/>
          <w:szCs w:val="28"/>
          <w:lang w:eastAsia="ru-RU"/>
        </w:rPr>
        <w:t>8</w:t>
      </w:r>
      <w:r w:rsidRPr="00150353">
        <w:rPr>
          <w:rFonts w:ascii="Times New Roman" w:eastAsia="Times New Roman" w:hAnsi="Times New Roman" w:cs="Times New Roman"/>
          <w:sz w:val="28"/>
          <w:szCs w:val="28"/>
          <w:lang w:val="en-US" w:eastAsia="ru-RU"/>
        </w:rPr>
        <w:t>n</w:t>
      </w:r>
      <w:r w:rsidRPr="00150353">
        <w:rPr>
          <w:rFonts w:ascii="Times New Roman" w:eastAsia="Times New Roman" w:hAnsi="Times New Roman" w:cs="Times New Roman"/>
          <w:sz w:val="28"/>
          <w:szCs w:val="28"/>
          <w:lang w:eastAsia="ru-RU"/>
        </w:rPr>
        <w:t>.</w:t>
      </w:r>
      <w:r w:rsidRPr="00150353">
        <w:rPr>
          <w:rFonts w:ascii="Times New Roman" w:eastAsia="Times New Roman" w:hAnsi="Times New Roman" w:cs="Times New Roman"/>
          <w:sz w:val="28"/>
          <w:szCs w:val="28"/>
          <w:lang w:val="en-US" w:eastAsia="ru-RU"/>
        </w:rPr>
        <w:t>ru</w:t>
      </w:r>
    </w:p>
    <w:p w:rsidR="00150353" w:rsidRPr="00150353" w:rsidRDefault="00150353" w:rsidP="00150353">
      <w:pPr>
        <w:spacing w:after="0" w:line="240" w:lineRule="auto"/>
        <w:jc w:val="both"/>
        <w:rPr>
          <w:rFonts w:ascii="Times New Roman" w:eastAsia="Times New Roman" w:hAnsi="Times New Roman" w:cs="Times New Roman"/>
          <w:b/>
          <w:sz w:val="28"/>
          <w:szCs w:val="28"/>
          <w:lang w:eastAsia="ru-RU"/>
        </w:rPr>
      </w:pPr>
      <w:r w:rsidRPr="00150353">
        <w:rPr>
          <w:rFonts w:ascii="Times New Roman" w:eastAsia="Times New Roman" w:hAnsi="Times New Roman" w:cs="Times New Roman"/>
          <w:b/>
          <w:sz w:val="28"/>
          <w:szCs w:val="28"/>
          <w:lang w:eastAsia="ru-RU"/>
        </w:rPr>
        <w:t xml:space="preserve">12.Кудайбергенова М.Э. </w:t>
      </w:r>
      <w:r w:rsidRPr="00150353">
        <w:rPr>
          <w:rFonts w:ascii="Times New Roman" w:eastAsia="Times New Roman" w:hAnsi="Times New Roman" w:cs="Times New Roman"/>
          <w:sz w:val="28"/>
          <w:szCs w:val="28"/>
          <w:lang w:eastAsia="ru-RU"/>
        </w:rPr>
        <w:t>Нейроэндокриноиммунные  взаимосвязи при эаболеваниях щитовидной железы [Текст] / Кудайбергенова М.Э., Канаев Р.А., Тукешев Д.О., Оганова Н.Э. //</w:t>
      </w:r>
      <w:r w:rsidRPr="00150353">
        <w:rPr>
          <w:rFonts w:ascii="Times New Roman" w:hAnsi="Times New Roman" w:cs="Times New Roman"/>
          <w:sz w:val="28"/>
          <w:szCs w:val="28"/>
        </w:rPr>
        <w:t xml:space="preserve"> </w:t>
      </w:r>
      <w:r w:rsidRPr="00150353">
        <w:rPr>
          <w:rFonts w:ascii="Times New Roman" w:eastAsia="Times New Roman" w:hAnsi="Times New Roman" w:cs="Times New Roman"/>
          <w:sz w:val="28"/>
          <w:szCs w:val="28"/>
          <w:lang w:eastAsia="ru-RU"/>
        </w:rPr>
        <w:t>Интернаука: Научная дискуссия: Вопросы медицины. – Москва, 2016.-№3 (34).-С.12-18</w:t>
      </w:r>
      <w:r w:rsidRPr="00150353">
        <w:rPr>
          <w:rFonts w:ascii="Times New Roman" w:hAnsi="Times New Roman" w:cs="Times New Roman"/>
          <w:sz w:val="28"/>
          <w:szCs w:val="28"/>
        </w:rPr>
        <w:t xml:space="preserve"> </w:t>
      </w:r>
      <w:r w:rsidRPr="00150353">
        <w:rPr>
          <w:rFonts w:ascii="Times New Roman" w:eastAsia="Times New Roman" w:hAnsi="Times New Roman" w:cs="Times New Roman"/>
          <w:sz w:val="28"/>
          <w:szCs w:val="28"/>
          <w:lang w:eastAsia="ru-RU"/>
        </w:rPr>
        <w:t>mail@internauka.org</w:t>
      </w:r>
    </w:p>
    <w:p w:rsidR="00150353" w:rsidRPr="00150353" w:rsidRDefault="00150353" w:rsidP="00150353">
      <w:pPr>
        <w:spacing w:after="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b/>
          <w:sz w:val="28"/>
          <w:szCs w:val="28"/>
          <w:lang w:eastAsia="ru-RU"/>
        </w:rPr>
        <w:t xml:space="preserve">13.Кудайбергенова М.Э. </w:t>
      </w:r>
      <w:r w:rsidRPr="00150353">
        <w:rPr>
          <w:rFonts w:ascii="Times New Roman" w:eastAsia="Times New Roman" w:hAnsi="Times New Roman" w:cs="Times New Roman"/>
          <w:sz w:val="28"/>
          <w:szCs w:val="28"/>
          <w:lang w:eastAsia="ru-RU"/>
        </w:rPr>
        <w:t>Патогенетические аспекты нейроэндокриноиммунных нарушений при заболеваниях щитовидной желез</w:t>
      </w:r>
      <w:proofErr w:type="gramStart"/>
      <w:r w:rsidRPr="00150353">
        <w:rPr>
          <w:rFonts w:ascii="Times New Roman" w:eastAsia="Times New Roman" w:hAnsi="Times New Roman" w:cs="Times New Roman"/>
          <w:sz w:val="28"/>
          <w:szCs w:val="28"/>
          <w:lang w:eastAsia="ru-RU"/>
        </w:rPr>
        <w:t>ы[</w:t>
      </w:r>
      <w:proofErr w:type="gramEnd"/>
      <w:r w:rsidRPr="00150353">
        <w:rPr>
          <w:rFonts w:ascii="Times New Roman" w:eastAsia="Times New Roman" w:hAnsi="Times New Roman" w:cs="Times New Roman"/>
          <w:sz w:val="28"/>
          <w:szCs w:val="28"/>
          <w:lang w:eastAsia="ru-RU"/>
        </w:rPr>
        <w:t>Текст] / Кудайбергенова М.Э., Канаев Р.А.//</w:t>
      </w:r>
      <w:r w:rsidRPr="00150353">
        <w:rPr>
          <w:rFonts w:ascii="Times New Roman" w:hAnsi="Times New Roman" w:cs="Times New Roman"/>
          <w:sz w:val="28"/>
          <w:szCs w:val="28"/>
        </w:rPr>
        <w:t xml:space="preserve"> </w:t>
      </w:r>
      <w:r w:rsidRPr="00150353">
        <w:rPr>
          <w:rFonts w:ascii="Times New Roman" w:eastAsia="Times New Roman" w:hAnsi="Times New Roman" w:cs="Times New Roman"/>
          <w:sz w:val="28"/>
          <w:szCs w:val="28"/>
          <w:lang w:eastAsia="ru-RU"/>
        </w:rPr>
        <w:t>Интернаука: Научная дискуссия: Вопросы медицины. – Москва, 2016.-№2 (33).-С.62-68 mail@internauka.org</w:t>
      </w:r>
    </w:p>
    <w:p w:rsidR="00150353" w:rsidRPr="00150353" w:rsidRDefault="00150353" w:rsidP="00150353">
      <w:pPr>
        <w:spacing w:after="0" w:line="240" w:lineRule="auto"/>
        <w:jc w:val="both"/>
        <w:rPr>
          <w:rFonts w:ascii="Times New Roman" w:eastAsia="Times New Roman" w:hAnsi="Times New Roman" w:cs="Times New Roman"/>
          <w:color w:val="000000" w:themeColor="text1"/>
          <w:sz w:val="28"/>
          <w:szCs w:val="28"/>
          <w:lang w:eastAsia="ru-RU"/>
        </w:rPr>
      </w:pPr>
      <w:r w:rsidRPr="00150353">
        <w:rPr>
          <w:rFonts w:ascii="Times New Roman" w:eastAsia="Times New Roman" w:hAnsi="Times New Roman" w:cs="Times New Roman"/>
          <w:b/>
          <w:sz w:val="28"/>
          <w:szCs w:val="28"/>
          <w:lang w:eastAsia="ru-RU"/>
        </w:rPr>
        <w:t>14</w:t>
      </w:r>
      <w:r w:rsidRPr="00150353">
        <w:rPr>
          <w:rFonts w:ascii="Times New Roman" w:hAnsi="Times New Roman" w:cs="Times New Roman"/>
          <w:sz w:val="28"/>
          <w:szCs w:val="28"/>
        </w:rPr>
        <w:t xml:space="preserve"> .  </w:t>
      </w:r>
      <w:r w:rsidRPr="00150353">
        <w:rPr>
          <w:rFonts w:ascii="Times New Roman" w:eastAsia="Times New Roman" w:hAnsi="Times New Roman" w:cs="Times New Roman"/>
          <w:b/>
          <w:sz w:val="28"/>
          <w:szCs w:val="28"/>
          <w:lang w:eastAsia="ru-RU"/>
        </w:rPr>
        <w:t>Кудайбергенова М.Э.</w:t>
      </w:r>
      <w:r w:rsidRPr="00150353">
        <w:rPr>
          <w:rFonts w:ascii="Times New Roman" w:hAnsi="Times New Roman" w:cs="Times New Roman"/>
          <w:sz w:val="28"/>
          <w:szCs w:val="28"/>
        </w:rPr>
        <w:t xml:space="preserve"> </w:t>
      </w:r>
      <w:r w:rsidRPr="00150353">
        <w:rPr>
          <w:rFonts w:ascii="Times New Roman" w:eastAsia="Times New Roman" w:hAnsi="Times New Roman" w:cs="Times New Roman"/>
          <w:sz w:val="28"/>
          <w:szCs w:val="28"/>
          <w:lang w:eastAsia="ru-RU"/>
        </w:rPr>
        <w:t>Нейроэндокринные нарушения при эаболеваниях щитовидной железы [Текст] /</w:t>
      </w:r>
      <w:r w:rsidRPr="00150353">
        <w:rPr>
          <w:rFonts w:ascii="Times New Roman" w:hAnsi="Times New Roman" w:cs="Times New Roman"/>
          <w:sz w:val="28"/>
          <w:szCs w:val="28"/>
        </w:rPr>
        <w:t xml:space="preserve"> </w:t>
      </w:r>
      <w:r w:rsidRPr="00150353">
        <w:rPr>
          <w:rFonts w:ascii="Times New Roman" w:eastAsia="Times New Roman" w:hAnsi="Times New Roman" w:cs="Times New Roman"/>
          <w:sz w:val="28"/>
          <w:szCs w:val="28"/>
          <w:lang w:eastAsia="ru-RU"/>
        </w:rPr>
        <w:t>Кудайбергенова М.Э.//</w:t>
      </w:r>
      <w:r w:rsidRPr="00150353">
        <w:rPr>
          <w:rFonts w:ascii="Times New Roman" w:hAnsi="Times New Roman" w:cs="Times New Roman"/>
          <w:sz w:val="28"/>
          <w:szCs w:val="28"/>
        </w:rPr>
        <w:t xml:space="preserve"> </w:t>
      </w:r>
      <w:r w:rsidRPr="00150353">
        <w:rPr>
          <w:rFonts w:ascii="Times New Roman" w:eastAsia="Times New Roman" w:hAnsi="Times New Roman" w:cs="Times New Roman"/>
          <w:sz w:val="28"/>
          <w:szCs w:val="28"/>
          <w:lang w:eastAsia="ru-RU"/>
        </w:rPr>
        <w:t>Вестник науки и образования.- Москва, 2017.-№5(29).- С.98-101.</w:t>
      </w:r>
      <w:r w:rsidRPr="00150353">
        <w:rPr>
          <w:rFonts w:ascii="Times New Roman" w:hAnsi="Times New Roman" w:cs="Times New Roman"/>
          <w:sz w:val="28"/>
          <w:szCs w:val="28"/>
        </w:rPr>
        <w:t xml:space="preserve"> </w:t>
      </w:r>
      <w:hyperlink r:id="rId8" w:history="1">
        <w:r w:rsidRPr="00150353">
          <w:rPr>
            <w:rStyle w:val="ac"/>
            <w:rFonts w:ascii="Times New Roman" w:eastAsia="Times New Roman" w:hAnsi="Times New Roman" w:cs="Times New Roman"/>
            <w:color w:val="000000" w:themeColor="text1"/>
            <w:sz w:val="28"/>
            <w:szCs w:val="28"/>
            <w:lang w:eastAsia="ru-RU"/>
          </w:rPr>
          <w:t>http://scientificjournal.ru</w:t>
        </w:r>
      </w:hyperlink>
    </w:p>
    <w:p w:rsidR="00150353" w:rsidRPr="00150353" w:rsidRDefault="00150353" w:rsidP="00150353">
      <w:pPr>
        <w:spacing w:after="0" w:line="240" w:lineRule="auto"/>
        <w:jc w:val="both"/>
        <w:rPr>
          <w:rFonts w:ascii="Times New Roman" w:eastAsia="Times New Roman" w:hAnsi="Times New Roman" w:cs="Times New Roman"/>
          <w:color w:val="000000" w:themeColor="text1"/>
          <w:sz w:val="28"/>
          <w:szCs w:val="28"/>
          <w:lang w:eastAsia="ru-RU"/>
        </w:rPr>
      </w:pPr>
      <w:r w:rsidRPr="00150353">
        <w:rPr>
          <w:rFonts w:ascii="Times New Roman" w:eastAsia="Times New Roman" w:hAnsi="Times New Roman" w:cs="Times New Roman"/>
          <w:b/>
          <w:color w:val="000000" w:themeColor="text1"/>
          <w:sz w:val="28"/>
          <w:szCs w:val="28"/>
          <w:lang w:eastAsia="ru-RU"/>
        </w:rPr>
        <w:t xml:space="preserve">15.Кудайбергенова М.Э. </w:t>
      </w:r>
      <w:r w:rsidRPr="00150353">
        <w:rPr>
          <w:rFonts w:ascii="Times New Roman" w:eastAsia="Times New Roman" w:hAnsi="Times New Roman" w:cs="Times New Roman"/>
          <w:color w:val="000000" w:themeColor="text1"/>
          <w:sz w:val="28"/>
          <w:szCs w:val="28"/>
          <w:lang w:eastAsia="ru-RU"/>
        </w:rPr>
        <w:t>Патогенетические аспекты нейроэндокрино-</w:t>
      </w:r>
    </w:p>
    <w:p w:rsidR="00150353" w:rsidRPr="00ED1DA4" w:rsidRDefault="00150353" w:rsidP="00150353">
      <w:pPr>
        <w:spacing w:after="0" w:line="240" w:lineRule="auto"/>
        <w:jc w:val="both"/>
        <w:rPr>
          <w:rFonts w:ascii="Times New Roman" w:eastAsia="Times New Roman" w:hAnsi="Times New Roman" w:cs="Times New Roman"/>
          <w:color w:val="000000" w:themeColor="text1"/>
          <w:sz w:val="28"/>
          <w:szCs w:val="28"/>
          <w:lang w:eastAsia="ru-RU"/>
        </w:rPr>
      </w:pPr>
      <w:r w:rsidRPr="00150353">
        <w:rPr>
          <w:rFonts w:ascii="Times New Roman" w:eastAsia="Times New Roman" w:hAnsi="Times New Roman" w:cs="Times New Roman"/>
          <w:color w:val="000000" w:themeColor="text1"/>
          <w:sz w:val="28"/>
          <w:szCs w:val="28"/>
          <w:lang w:eastAsia="ru-RU"/>
        </w:rPr>
        <w:t>иммунных нарушений при аутоиммунном заболевании щитовидной желез</w:t>
      </w:r>
      <w:proofErr w:type="gramStart"/>
      <w:r w:rsidRPr="00150353">
        <w:rPr>
          <w:rFonts w:ascii="Times New Roman" w:eastAsia="Times New Roman" w:hAnsi="Times New Roman" w:cs="Times New Roman"/>
          <w:color w:val="000000" w:themeColor="text1"/>
          <w:sz w:val="28"/>
          <w:szCs w:val="28"/>
          <w:lang w:eastAsia="ru-RU"/>
        </w:rPr>
        <w:t>ы[</w:t>
      </w:r>
      <w:proofErr w:type="gramEnd"/>
      <w:r w:rsidRPr="00150353">
        <w:rPr>
          <w:rFonts w:ascii="Times New Roman" w:eastAsia="Times New Roman" w:hAnsi="Times New Roman" w:cs="Times New Roman"/>
          <w:color w:val="000000" w:themeColor="text1"/>
          <w:sz w:val="28"/>
          <w:szCs w:val="28"/>
          <w:lang w:eastAsia="ru-RU"/>
        </w:rPr>
        <w:t>Текст] / Кудайбергенова М.Э., Канаев Р.А.//</w:t>
      </w:r>
      <w:r w:rsidRPr="00150353">
        <w:rPr>
          <w:rFonts w:ascii="Times New Roman" w:hAnsi="Times New Roman" w:cs="Times New Roman"/>
          <w:sz w:val="28"/>
          <w:szCs w:val="28"/>
        </w:rPr>
        <w:t xml:space="preserve"> </w:t>
      </w:r>
      <w:r w:rsidRPr="00150353">
        <w:rPr>
          <w:rFonts w:ascii="Times New Roman" w:eastAsia="Times New Roman" w:hAnsi="Times New Roman" w:cs="Times New Roman"/>
          <w:color w:val="000000" w:themeColor="text1"/>
          <w:sz w:val="28"/>
          <w:szCs w:val="28"/>
          <w:lang w:eastAsia="ru-RU"/>
        </w:rPr>
        <w:t xml:space="preserve">Проблемы современной науки и образования. –Москва, 2017.- </w:t>
      </w:r>
      <w:r w:rsidRPr="00ED1DA4">
        <w:rPr>
          <w:rFonts w:ascii="Times New Roman" w:eastAsia="Times New Roman" w:hAnsi="Times New Roman" w:cs="Times New Roman"/>
          <w:color w:val="000000" w:themeColor="text1"/>
          <w:sz w:val="28"/>
          <w:szCs w:val="28"/>
          <w:lang w:eastAsia="ru-RU"/>
        </w:rPr>
        <w:t xml:space="preserve">№14(96).- </w:t>
      </w:r>
      <w:r w:rsidRPr="00150353">
        <w:rPr>
          <w:rFonts w:ascii="Times New Roman" w:eastAsia="Times New Roman" w:hAnsi="Times New Roman" w:cs="Times New Roman"/>
          <w:color w:val="000000" w:themeColor="text1"/>
          <w:sz w:val="28"/>
          <w:szCs w:val="28"/>
          <w:lang w:eastAsia="ru-RU"/>
        </w:rPr>
        <w:t>С</w:t>
      </w:r>
      <w:r w:rsidRPr="00ED1DA4">
        <w:rPr>
          <w:rFonts w:ascii="Times New Roman" w:eastAsia="Times New Roman" w:hAnsi="Times New Roman" w:cs="Times New Roman"/>
          <w:color w:val="000000" w:themeColor="text1"/>
          <w:sz w:val="28"/>
          <w:szCs w:val="28"/>
          <w:lang w:eastAsia="ru-RU"/>
        </w:rPr>
        <w:t xml:space="preserve">.104-107. </w:t>
      </w:r>
      <w:r w:rsidRPr="00150353">
        <w:rPr>
          <w:rFonts w:ascii="Times New Roman" w:eastAsia="Times New Roman" w:hAnsi="Times New Roman" w:cs="Times New Roman"/>
          <w:color w:val="000000" w:themeColor="text1"/>
          <w:sz w:val="28"/>
          <w:szCs w:val="28"/>
          <w:lang w:val="en-US" w:eastAsia="ru-RU"/>
        </w:rPr>
        <w:t>http</w:t>
      </w:r>
      <w:r w:rsidRPr="00ED1DA4">
        <w:rPr>
          <w:rFonts w:ascii="Times New Roman" w:eastAsia="Times New Roman" w:hAnsi="Times New Roman" w:cs="Times New Roman"/>
          <w:color w:val="000000" w:themeColor="text1"/>
          <w:sz w:val="28"/>
          <w:szCs w:val="28"/>
          <w:lang w:eastAsia="ru-RU"/>
        </w:rPr>
        <w:t>://</w:t>
      </w:r>
      <w:r w:rsidRPr="00150353">
        <w:rPr>
          <w:rFonts w:ascii="Times New Roman" w:eastAsia="Times New Roman" w:hAnsi="Times New Roman" w:cs="Times New Roman"/>
          <w:color w:val="000000" w:themeColor="text1"/>
          <w:sz w:val="28"/>
          <w:szCs w:val="28"/>
          <w:lang w:val="en-US" w:eastAsia="ru-RU"/>
        </w:rPr>
        <w:t>www</w:t>
      </w:r>
      <w:r w:rsidRPr="00ED1DA4">
        <w:rPr>
          <w:rFonts w:ascii="Times New Roman" w:eastAsia="Times New Roman" w:hAnsi="Times New Roman" w:cs="Times New Roman"/>
          <w:color w:val="000000" w:themeColor="text1"/>
          <w:sz w:val="28"/>
          <w:szCs w:val="28"/>
          <w:lang w:eastAsia="ru-RU"/>
        </w:rPr>
        <w:t>.</w:t>
      </w:r>
      <w:r w:rsidRPr="00150353">
        <w:rPr>
          <w:rFonts w:ascii="Times New Roman" w:eastAsia="Times New Roman" w:hAnsi="Times New Roman" w:cs="Times New Roman"/>
          <w:color w:val="000000" w:themeColor="text1"/>
          <w:sz w:val="28"/>
          <w:szCs w:val="28"/>
          <w:lang w:val="en-US" w:eastAsia="ru-RU"/>
        </w:rPr>
        <w:t>ipi</w:t>
      </w:r>
      <w:r w:rsidRPr="00ED1DA4">
        <w:rPr>
          <w:rFonts w:ascii="Times New Roman" w:eastAsia="Times New Roman" w:hAnsi="Times New Roman" w:cs="Times New Roman"/>
          <w:color w:val="000000" w:themeColor="text1"/>
          <w:sz w:val="28"/>
          <w:szCs w:val="28"/>
          <w:lang w:eastAsia="ru-RU"/>
        </w:rPr>
        <w:t>1.</w:t>
      </w:r>
      <w:r w:rsidRPr="00150353">
        <w:rPr>
          <w:rFonts w:ascii="Times New Roman" w:eastAsia="Times New Roman" w:hAnsi="Times New Roman" w:cs="Times New Roman"/>
          <w:color w:val="000000" w:themeColor="text1"/>
          <w:sz w:val="28"/>
          <w:szCs w:val="28"/>
          <w:lang w:val="en-US" w:eastAsia="ru-RU"/>
        </w:rPr>
        <w:t>ru</w:t>
      </w:r>
      <w:r w:rsidRPr="00ED1DA4">
        <w:rPr>
          <w:rFonts w:ascii="Times New Roman" w:eastAsia="Times New Roman" w:hAnsi="Times New Roman" w:cs="Times New Roman"/>
          <w:color w:val="000000" w:themeColor="text1"/>
          <w:sz w:val="28"/>
          <w:szCs w:val="28"/>
          <w:lang w:eastAsia="ru-RU"/>
        </w:rPr>
        <w:t xml:space="preserve">/ </w:t>
      </w:r>
      <w:r w:rsidRPr="00150353">
        <w:rPr>
          <w:rFonts w:ascii="Times New Roman" w:eastAsia="Times New Roman" w:hAnsi="Times New Roman" w:cs="Times New Roman"/>
          <w:color w:val="000000" w:themeColor="text1"/>
          <w:sz w:val="28"/>
          <w:szCs w:val="28"/>
          <w:lang w:val="en-US" w:eastAsia="ru-RU"/>
        </w:rPr>
        <w:t>e</w:t>
      </w:r>
      <w:r w:rsidRPr="00ED1DA4">
        <w:rPr>
          <w:rFonts w:ascii="Times New Roman" w:eastAsia="Times New Roman" w:hAnsi="Times New Roman" w:cs="Times New Roman"/>
          <w:color w:val="000000" w:themeColor="text1"/>
          <w:sz w:val="28"/>
          <w:szCs w:val="28"/>
          <w:lang w:eastAsia="ru-RU"/>
        </w:rPr>
        <w:t>-</w:t>
      </w:r>
      <w:r w:rsidRPr="00150353">
        <w:rPr>
          <w:rFonts w:ascii="Times New Roman" w:eastAsia="Times New Roman" w:hAnsi="Times New Roman" w:cs="Times New Roman"/>
          <w:color w:val="000000" w:themeColor="text1"/>
          <w:sz w:val="28"/>
          <w:szCs w:val="28"/>
          <w:lang w:val="en-US" w:eastAsia="ru-RU"/>
        </w:rPr>
        <w:t>mail</w:t>
      </w:r>
      <w:r w:rsidRPr="00ED1DA4">
        <w:rPr>
          <w:rFonts w:ascii="Times New Roman" w:eastAsia="Times New Roman" w:hAnsi="Times New Roman" w:cs="Times New Roman"/>
          <w:color w:val="000000" w:themeColor="text1"/>
          <w:sz w:val="28"/>
          <w:szCs w:val="28"/>
          <w:lang w:eastAsia="ru-RU"/>
        </w:rPr>
        <w:t xml:space="preserve">: </w:t>
      </w:r>
      <w:r w:rsidRPr="00150353">
        <w:rPr>
          <w:rFonts w:ascii="Times New Roman" w:eastAsia="Times New Roman" w:hAnsi="Times New Roman" w:cs="Times New Roman"/>
          <w:color w:val="000000" w:themeColor="text1"/>
          <w:sz w:val="28"/>
          <w:szCs w:val="28"/>
          <w:lang w:val="en-US" w:eastAsia="ru-RU"/>
        </w:rPr>
        <w:t>info</w:t>
      </w:r>
      <w:r w:rsidRPr="00ED1DA4">
        <w:rPr>
          <w:rFonts w:ascii="Times New Roman" w:eastAsia="Times New Roman" w:hAnsi="Times New Roman" w:cs="Times New Roman"/>
          <w:color w:val="000000" w:themeColor="text1"/>
          <w:sz w:val="28"/>
          <w:szCs w:val="28"/>
          <w:lang w:eastAsia="ru-RU"/>
        </w:rPr>
        <w:t>@</w:t>
      </w:r>
      <w:r w:rsidRPr="00150353">
        <w:rPr>
          <w:rFonts w:ascii="Times New Roman" w:eastAsia="Times New Roman" w:hAnsi="Times New Roman" w:cs="Times New Roman"/>
          <w:color w:val="000000" w:themeColor="text1"/>
          <w:sz w:val="28"/>
          <w:szCs w:val="28"/>
          <w:lang w:val="en-US" w:eastAsia="ru-RU"/>
        </w:rPr>
        <w:t>p</w:t>
      </w:r>
      <w:r w:rsidRPr="00ED1DA4">
        <w:rPr>
          <w:rFonts w:ascii="Times New Roman" w:eastAsia="Times New Roman" w:hAnsi="Times New Roman" w:cs="Times New Roman"/>
          <w:color w:val="000000" w:themeColor="text1"/>
          <w:sz w:val="28"/>
          <w:szCs w:val="28"/>
          <w:lang w:eastAsia="ru-RU"/>
        </w:rPr>
        <w:t>8</w:t>
      </w:r>
      <w:r w:rsidRPr="00150353">
        <w:rPr>
          <w:rFonts w:ascii="Times New Roman" w:eastAsia="Times New Roman" w:hAnsi="Times New Roman" w:cs="Times New Roman"/>
          <w:color w:val="000000" w:themeColor="text1"/>
          <w:sz w:val="28"/>
          <w:szCs w:val="28"/>
          <w:lang w:val="en-US" w:eastAsia="ru-RU"/>
        </w:rPr>
        <w:t>n</w:t>
      </w:r>
      <w:r w:rsidRPr="00ED1DA4">
        <w:rPr>
          <w:rFonts w:ascii="Times New Roman" w:eastAsia="Times New Roman" w:hAnsi="Times New Roman" w:cs="Times New Roman"/>
          <w:color w:val="000000" w:themeColor="text1"/>
          <w:sz w:val="28"/>
          <w:szCs w:val="28"/>
          <w:lang w:eastAsia="ru-RU"/>
        </w:rPr>
        <w:t>.</w:t>
      </w:r>
      <w:r w:rsidRPr="00150353">
        <w:rPr>
          <w:rFonts w:ascii="Times New Roman" w:eastAsia="Times New Roman" w:hAnsi="Times New Roman" w:cs="Times New Roman"/>
          <w:color w:val="000000" w:themeColor="text1"/>
          <w:sz w:val="28"/>
          <w:szCs w:val="28"/>
          <w:lang w:val="en-US" w:eastAsia="ru-RU"/>
        </w:rPr>
        <w:t>ru</w:t>
      </w:r>
    </w:p>
    <w:p w:rsidR="00150353" w:rsidRPr="00150353" w:rsidRDefault="00150353" w:rsidP="00150353">
      <w:pPr>
        <w:spacing w:after="0" w:line="240" w:lineRule="auto"/>
        <w:jc w:val="both"/>
        <w:rPr>
          <w:rFonts w:ascii="Times New Roman" w:eastAsia="Times New Roman" w:hAnsi="Times New Roman" w:cs="Times New Roman"/>
          <w:color w:val="000000" w:themeColor="text1"/>
          <w:sz w:val="28"/>
          <w:szCs w:val="28"/>
          <w:lang w:eastAsia="ru-RU"/>
        </w:rPr>
      </w:pPr>
      <w:r w:rsidRPr="00ED1DA4">
        <w:rPr>
          <w:rFonts w:ascii="Times New Roman" w:eastAsia="Times New Roman" w:hAnsi="Times New Roman" w:cs="Times New Roman"/>
          <w:b/>
          <w:color w:val="000000" w:themeColor="text1"/>
          <w:sz w:val="28"/>
          <w:szCs w:val="28"/>
          <w:lang w:eastAsia="ru-RU"/>
        </w:rPr>
        <w:lastRenderedPageBreak/>
        <w:t>16.</w:t>
      </w:r>
      <w:r w:rsidRPr="00ED1DA4">
        <w:rPr>
          <w:rFonts w:ascii="Times New Roman" w:eastAsia="Times New Roman" w:hAnsi="Times New Roman" w:cs="Times New Roman"/>
          <w:b/>
          <w:sz w:val="28"/>
          <w:szCs w:val="28"/>
          <w:lang w:eastAsia="ru-RU"/>
        </w:rPr>
        <w:t xml:space="preserve"> </w:t>
      </w:r>
      <w:r w:rsidRPr="00ED1DA4">
        <w:rPr>
          <w:rFonts w:ascii="Times New Roman" w:eastAsia="Times New Roman" w:hAnsi="Times New Roman" w:cs="Times New Roman"/>
          <w:color w:val="000000" w:themeColor="text1"/>
          <w:sz w:val="28"/>
          <w:szCs w:val="28"/>
          <w:lang w:eastAsia="ru-RU"/>
        </w:rPr>
        <w:t xml:space="preserve">  </w:t>
      </w:r>
      <w:r w:rsidRPr="00150353">
        <w:rPr>
          <w:rFonts w:ascii="Times New Roman" w:eastAsia="Times New Roman" w:hAnsi="Times New Roman" w:cs="Times New Roman"/>
          <w:b/>
          <w:color w:val="000000" w:themeColor="text1"/>
          <w:sz w:val="28"/>
          <w:szCs w:val="28"/>
          <w:lang w:eastAsia="ru-RU"/>
        </w:rPr>
        <w:t>Кудайбергенова М.Э.</w:t>
      </w:r>
      <w:r w:rsidRPr="00150353">
        <w:rPr>
          <w:rFonts w:ascii="Times New Roman" w:eastAsiaTheme="minorEastAsia" w:hAnsi="Times New Roman" w:cs="Times New Roman"/>
          <w:sz w:val="28"/>
          <w:szCs w:val="28"/>
          <w:lang w:eastAsia="ru-RU"/>
        </w:rPr>
        <w:t xml:space="preserve"> </w:t>
      </w:r>
      <w:r w:rsidRPr="00150353">
        <w:rPr>
          <w:rFonts w:ascii="Times New Roman" w:eastAsia="Times New Roman" w:hAnsi="Times New Roman" w:cs="Times New Roman"/>
          <w:color w:val="000000" w:themeColor="text1"/>
          <w:sz w:val="28"/>
          <w:szCs w:val="28"/>
          <w:lang w:eastAsia="ru-RU"/>
        </w:rPr>
        <w:t>Использование методов Иглорефлексотерапия для лечения и реаблитации пациентов с генерализованной гипермобильностью суставов, сопровождающейся вертеброгенными болевыми синдромам</w:t>
      </w:r>
      <w:proofErr w:type="gramStart"/>
      <w:r w:rsidRPr="00150353">
        <w:rPr>
          <w:rFonts w:ascii="Times New Roman" w:eastAsia="Times New Roman" w:hAnsi="Times New Roman" w:cs="Times New Roman"/>
          <w:color w:val="000000" w:themeColor="text1"/>
          <w:sz w:val="28"/>
          <w:szCs w:val="28"/>
          <w:lang w:eastAsia="ru-RU"/>
        </w:rPr>
        <w:t>и[</w:t>
      </w:r>
      <w:proofErr w:type="gramEnd"/>
      <w:r w:rsidRPr="00150353">
        <w:rPr>
          <w:rFonts w:ascii="Times New Roman" w:eastAsia="Times New Roman" w:hAnsi="Times New Roman" w:cs="Times New Roman"/>
          <w:color w:val="000000" w:themeColor="text1"/>
          <w:sz w:val="28"/>
          <w:szCs w:val="28"/>
          <w:lang w:eastAsia="ru-RU"/>
        </w:rPr>
        <w:t>Текст] / Кудайбергенова М.Э., Канаев Р.А. //</w:t>
      </w:r>
      <w:r w:rsidRPr="00150353">
        <w:rPr>
          <w:rFonts w:ascii="Times New Roman" w:hAnsi="Times New Roman" w:cs="Times New Roman"/>
          <w:sz w:val="28"/>
          <w:szCs w:val="28"/>
        </w:rPr>
        <w:t xml:space="preserve"> </w:t>
      </w:r>
      <w:r w:rsidRPr="00150353">
        <w:rPr>
          <w:rFonts w:ascii="Times New Roman" w:eastAsia="Times New Roman" w:hAnsi="Times New Roman" w:cs="Times New Roman"/>
          <w:color w:val="000000" w:themeColor="text1"/>
          <w:sz w:val="28"/>
          <w:szCs w:val="28"/>
          <w:lang w:eastAsia="ru-RU"/>
        </w:rPr>
        <w:t>Вестник КГМА Бишкек, 2020,- №3,-С 179-183.</w:t>
      </w:r>
      <w:r w:rsidRPr="00150353">
        <w:rPr>
          <w:rFonts w:ascii="Times New Roman" w:hAnsi="Times New Roman" w:cs="Times New Roman"/>
          <w:sz w:val="28"/>
          <w:szCs w:val="28"/>
        </w:rPr>
        <w:t xml:space="preserve"> </w:t>
      </w:r>
      <w:r w:rsidRPr="00150353">
        <w:rPr>
          <w:rFonts w:ascii="Times New Roman" w:eastAsia="Times New Roman" w:hAnsi="Times New Roman" w:cs="Times New Roman"/>
          <w:color w:val="000000" w:themeColor="text1"/>
          <w:sz w:val="28"/>
          <w:szCs w:val="28"/>
          <w:lang w:eastAsia="ru-RU"/>
        </w:rPr>
        <w:t>http:// vestnik journal.ru</w:t>
      </w:r>
    </w:p>
    <w:p w:rsidR="00150353" w:rsidRPr="00150353" w:rsidRDefault="00150353" w:rsidP="00150353">
      <w:pPr>
        <w:spacing w:after="0" w:line="240" w:lineRule="auto"/>
        <w:jc w:val="both"/>
        <w:rPr>
          <w:rFonts w:ascii="Times New Roman" w:eastAsia="Times New Roman" w:hAnsi="Times New Roman" w:cs="Times New Roman"/>
          <w:color w:val="000000" w:themeColor="text1"/>
          <w:sz w:val="28"/>
          <w:szCs w:val="28"/>
          <w:lang w:eastAsia="ru-RU"/>
        </w:rPr>
      </w:pPr>
      <w:r w:rsidRPr="00150353">
        <w:rPr>
          <w:rFonts w:ascii="Times New Roman" w:eastAsia="Times New Roman" w:hAnsi="Times New Roman" w:cs="Times New Roman"/>
          <w:b/>
          <w:color w:val="000000" w:themeColor="text1"/>
          <w:sz w:val="28"/>
          <w:szCs w:val="28"/>
          <w:lang w:eastAsia="ru-RU"/>
        </w:rPr>
        <w:t>17. Кудайбергенова М.Э.</w:t>
      </w:r>
      <w:r w:rsidRPr="00150353">
        <w:rPr>
          <w:rFonts w:ascii="Times New Roman" w:hAnsi="Times New Roman" w:cs="Times New Roman"/>
          <w:sz w:val="28"/>
          <w:szCs w:val="28"/>
        </w:rPr>
        <w:t xml:space="preserve"> </w:t>
      </w:r>
      <w:r w:rsidRPr="00150353">
        <w:rPr>
          <w:rFonts w:ascii="Times New Roman" w:eastAsia="Times New Roman" w:hAnsi="Times New Roman" w:cs="Times New Roman"/>
          <w:color w:val="000000" w:themeColor="text1"/>
          <w:sz w:val="28"/>
          <w:szCs w:val="28"/>
          <w:lang w:eastAsia="ru-RU"/>
        </w:rPr>
        <w:t>Нейроэндокриноиммунные взаимоотношения и их корреляционные связи при  аутоиммунном заболевании щитовидной желез</w:t>
      </w:r>
      <w:proofErr w:type="gramStart"/>
      <w:r w:rsidRPr="00150353">
        <w:rPr>
          <w:rFonts w:ascii="Times New Roman" w:eastAsia="Times New Roman" w:hAnsi="Times New Roman" w:cs="Times New Roman"/>
          <w:color w:val="000000" w:themeColor="text1"/>
          <w:sz w:val="28"/>
          <w:szCs w:val="28"/>
          <w:lang w:eastAsia="ru-RU"/>
        </w:rPr>
        <w:t>ы[</w:t>
      </w:r>
      <w:proofErr w:type="gramEnd"/>
      <w:r w:rsidRPr="00150353">
        <w:rPr>
          <w:rFonts w:ascii="Times New Roman" w:eastAsia="Times New Roman" w:hAnsi="Times New Roman" w:cs="Times New Roman"/>
          <w:color w:val="000000" w:themeColor="text1"/>
          <w:sz w:val="28"/>
          <w:szCs w:val="28"/>
          <w:lang w:eastAsia="ru-RU"/>
        </w:rPr>
        <w:t>Текст] / Кудайбергенова М.Э., Канаев Р.А. //«</w:t>
      </w:r>
      <w:r w:rsidRPr="00150353">
        <w:rPr>
          <w:rFonts w:ascii="Times New Roman" w:hAnsi="Times New Roman" w:cs="Times New Roman"/>
          <w:sz w:val="28"/>
          <w:szCs w:val="28"/>
        </w:rPr>
        <w:t xml:space="preserve"> </w:t>
      </w:r>
      <w:r w:rsidRPr="00150353">
        <w:rPr>
          <w:rFonts w:ascii="Times New Roman" w:eastAsia="Times New Roman" w:hAnsi="Times New Roman" w:cs="Times New Roman"/>
          <w:color w:val="000000" w:themeColor="text1"/>
          <w:sz w:val="28"/>
          <w:szCs w:val="28"/>
          <w:lang w:eastAsia="ru-RU"/>
        </w:rPr>
        <w:t xml:space="preserve">Наука новые технологии и инновации, Бишкек – 2023г. № 7. С81-85. </w:t>
      </w:r>
      <w:r w:rsidRPr="00150353">
        <w:rPr>
          <w:rFonts w:ascii="Times New Roman" w:hAnsi="Times New Roman" w:cs="Times New Roman"/>
          <w:sz w:val="28"/>
          <w:szCs w:val="28"/>
        </w:rPr>
        <w:t xml:space="preserve"> </w:t>
      </w:r>
      <w:r w:rsidRPr="00150353">
        <w:rPr>
          <w:rFonts w:ascii="Times New Roman" w:eastAsia="Times New Roman" w:hAnsi="Times New Roman" w:cs="Times New Roman"/>
          <w:color w:val="000000" w:themeColor="text1"/>
          <w:sz w:val="28"/>
          <w:szCs w:val="28"/>
          <w:lang w:eastAsia="ru-RU"/>
        </w:rPr>
        <w:t>http://www,sceinse-jurnal.kg,e-mail:sje.kg.2009@mail.ru</w:t>
      </w:r>
    </w:p>
    <w:p w:rsidR="00150353" w:rsidRPr="00150353" w:rsidRDefault="00150353" w:rsidP="00150353">
      <w:pPr>
        <w:spacing w:after="0" w:line="240" w:lineRule="auto"/>
        <w:jc w:val="both"/>
        <w:rPr>
          <w:rFonts w:ascii="Times New Roman" w:eastAsia="Times New Roman" w:hAnsi="Times New Roman" w:cs="Times New Roman"/>
          <w:color w:val="000000" w:themeColor="text1"/>
          <w:sz w:val="28"/>
          <w:szCs w:val="28"/>
          <w:lang w:eastAsia="ru-RU"/>
        </w:rPr>
      </w:pPr>
      <w:r w:rsidRPr="00150353">
        <w:rPr>
          <w:rFonts w:ascii="Times New Roman" w:eastAsia="Times New Roman" w:hAnsi="Times New Roman" w:cs="Times New Roman"/>
          <w:b/>
          <w:color w:val="000000" w:themeColor="text1"/>
          <w:sz w:val="28"/>
          <w:szCs w:val="28"/>
          <w:lang w:eastAsia="ru-RU"/>
        </w:rPr>
        <w:t>18.</w:t>
      </w:r>
      <w:r w:rsidRPr="00150353">
        <w:rPr>
          <w:rFonts w:ascii="Times New Roman" w:hAnsi="Times New Roman" w:cs="Times New Roman"/>
          <w:sz w:val="28"/>
          <w:szCs w:val="28"/>
        </w:rPr>
        <w:t xml:space="preserve"> </w:t>
      </w:r>
      <w:r w:rsidRPr="00150353">
        <w:rPr>
          <w:rFonts w:ascii="Times New Roman" w:eastAsia="Times New Roman" w:hAnsi="Times New Roman" w:cs="Times New Roman"/>
          <w:b/>
          <w:color w:val="000000" w:themeColor="text1"/>
          <w:sz w:val="28"/>
          <w:szCs w:val="28"/>
          <w:lang w:eastAsia="ru-RU"/>
        </w:rPr>
        <w:t>Кудайбергенова М.Э.</w:t>
      </w:r>
      <w:r w:rsidRPr="00150353">
        <w:rPr>
          <w:rFonts w:ascii="Times New Roman" w:hAnsi="Times New Roman" w:cs="Times New Roman"/>
          <w:sz w:val="28"/>
          <w:szCs w:val="28"/>
        </w:rPr>
        <w:t xml:space="preserve"> </w:t>
      </w:r>
      <w:r w:rsidRPr="00150353">
        <w:rPr>
          <w:rFonts w:ascii="Times New Roman" w:eastAsia="Times New Roman" w:hAnsi="Times New Roman" w:cs="Times New Roman"/>
          <w:color w:val="000000" w:themeColor="text1"/>
          <w:sz w:val="28"/>
          <w:szCs w:val="28"/>
          <w:lang w:eastAsia="ru-RU"/>
        </w:rPr>
        <w:t>Патофизиологические взаимосвязи нейроэндокриноиммунной системы при заболеваниях щитовидной желез</w:t>
      </w:r>
      <w:proofErr w:type="gramStart"/>
      <w:r w:rsidRPr="00150353">
        <w:rPr>
          <w:rFonts w:ascii="Times New Roman" w:eastAsia="Times New Roman" w:hAnsi="Times New Roman" w:cs="Times New Roman"/>
          <w:color w:val="000000" w:themeColor="text1"/>
          <w:sz w:val="28"/>
          <w:szCs w:val="28"/>
          <w:lang w:eastAsia="ru-RU"/>
        </w:rPr>
        <w:t>ы[</w:t>
      </w:r>
      <w:proofErr w:type="gramEnd"/>
      <w:r w:rsidRPr="00150353">
        <w:rPr>
          <w:rFonts w:ascii="Times New Roman" w:eastAsia="Times New Roman" w:hAnsi="Times New Roman" w:cs="Times New Roman"/>
          <w:color w:val="000000" w:themeColor="text1"/>
          <w:sz w:val="28"/>
          <w:szCs w:val="28"/>
          <w:lang w:eastAsia="ru-RU"/>
        </w:rPr>
        <w:t>Текст] / Кудайбергенова М.Э., Канаев Р.А. //«Бюллетень науки и практики» Нижневартовск, Россия - 2024 г. в №1.- (январь) С 209-213.</w:t>
      </w:r>
      <w:r w:rsidRPr="00150353">
        <w:rPr>
          <w:rFonts w:ascii="Times New Roman" w:hAnsi="Times New Roman" w:cs="Times New Roman"/>
          <w:sz w:val="28"/>
          <w:szCs w:val="28"/>
        </w:rPr>
        <w:t xml:space="preserve"> </w:t>
      </w:r>
      <w:r w:rsidRPr="00150353">
        <w:rPr>
          <w:rFonts w:ascii="Times New Roman" w:eastAsia="Times New Roman" w:hAnsi="Times New Roman" w:cs="Times New Roman"/>
          <w:color w:val="000000" w:themeColor="text1"/>
          <w:sz w:val="28"/>
          <w:szCs w:val="28"/>
          <w:lang w:eastAsia="ru-RU"/>
        </w:rPr>
        <w:t>https://doi.org/10.33619/2414-2948/98</w:t>
      </w:r>
    </w:p>
    <w:p w:rsidR="00A957BA" w:rsidRDefault="00150353" w:rsidP="00150353">
      <w:pPr>
        <w:spacing w:after="0" w:line="240" w:lineRule="auto"/>
        <w:jc w:val="both"/>
        <w:rPr>
          <w:rFonts w:ascii="Times New Roman" w:eastAsia="Times New Roman" w:hAnsi="Times New Roman" w:cs="Times New Roman"/>
          <w:b/>
          <w:sz w:val="28"/>
          <w:szCs w:val="28"/>
          <w:lang w:val="kk-KZ"/>
        </w:rPr>
      </w:pPr>
      <w:r w:rsidRPr="00150353">
        <w:rPr>
          <w:rFonts w:ascii="Times New Roman" w:eastAsia="Times New Roman" w:hAnsi="Times New Roman" w:cs="Times New Roman"/>
          <w:b/>
          <w:sz w:val="28"/>
          <w:szCs w:val="28"/>
          <w:lang w:val="kk-KZ"/>
        </w:rPr>
        <w:t xml:space="preserve">      </w:t>
      </w:r>
    </w:p>
    <w:p w:rsidR="00A957BA" w:rsidRDefault="00A957BA" w:rsidP="00150353">
      <w:pPr>
        <w:spacing w:after="0" w:line="240" w:lineRule="auto"/>
        <w:jc w:val="both"/>
        <w:rPr>
          <w:rFonts w:ascii="Times New Roman" w:eastAsia="Times New Roman" w:hAnsi="Times New Roman" w:cs="Times New Roman"/>
          <w:b/>
          <w:sz w:val="28"/>
          <w:szCs w:val="28"/>
          <w:lang w:val="kk-KZ"/>
        </w:rPr>
      </w:pPr>
    </w:p>
    <w:p w:rsidR="00A957BA" w:rsidRDefault="00A957BA" w:rsidP="00150353">
      <w:pPr>
        <w:spacing w:after="0" w:line="240" w:lineRule="auto"/>
        <w:jc w:val="both"/>
        <w:rPr>
          <w:rFonts w:ascii="Times New Roman" w:eastAsia="Times New Roman" w:hAnsi="Times New Roman" w:cs="Times New Roman"/>
          <w:b/>
          <w:sz w:val="28"/>
          <w:szCs w:val="28"/>
          <w:lang w:val="kk-KZ"/>
        </w:rPr>
      </w:pPr>
    </w:p>
    <w:p w:rsidR="00A957BA" w:rsidRDefault="00A957BA" w:rsidP="00150353">
      <w:pPr>
        <w:spacing w:after="0" w:line="240" w:lineRule="auto"/>
        <w:jc w:val="both"/>
        <w:rPr>
          <w:rFonts w:ascii="Times New Roman" w:eastAsia="Times New Roman" w:hAnsi="Times New Roman" w:cs="Times New Roman"/>
          <w:b/>
          <w:sz w:val="28"/>
          <w:szCs w:val="28"/>
          <w:lang w:val="kk-KZ"/>
        </w:rPr>
      </w:pPr>
    </w:p>
    <w:p w:rsidR="00A957BA" w:rsidRDefault="00A957BA" w:rsidP="00150353">
      <w:pPr>
        <w:spacing w:after="0" w:line="240" w:lineRule="auto"/>
        <w:jc w:val="both"/>
        <w:rPr>
          <w:rFonts w:ascii="Times New Roman" w:eastAsia="Times New Roman" w:hAnsi="Times New Roman" w:cs="Times New Roman"/>
          <w:b/>
          <w:sz w:val="28"/>
          <w:szCs w:val="28"/>
          <w:lang w:val="kk-KZ"/>
        </w:rPr>
      </w:pPr>
    </w:p>
    <w:p w:rsidR="00A957BA" w:rsidRDefault="00A957BA" w:rsidP="00150353">
      <w:pPr>
        <w:spacing w:after="0" w:line="240" w:lineRule="auto"/>
        <w:jc w:val="both"/>
        <w:rPr>
          <w:rFonts w:ascii="Times New Roman" w:eastAsia="Times New Roman" w:hAnsi="Times New Roman" w:cs="Times New Roman"/>
          <w:b/>
          <w:sz w:val="28"/>
          <w:szCs w:val="28"/>
          <w:lang w:val="kk-KZ"/>
        </w:rPr>
      </w:pPr>
    </w:p>
    <w:p w:rsidR="00A957BA" w:rsidRDefault="00A957BA" w:rsidP="00150353">
      <w:pPr>
        <w:spacing w:after="0" w:line="240" w:lineRule="auto"/>
        <w:jc w:val="both"/>
        <w:rPr>
          <w:rFonts w:ascii="Times New Roman" w:eastAsia="Times New Roman" w:hAnsi="Times New Roman" w:cs="Times New Roman"/>
          <w:b/>
          <w:sz w:val="28"/>
          <w:szCs w:val="28"/>
          <w:lang w:val="kk-KZ"/>
        </w:rPr>
      </w:pPr>
    </w:p>
    <w:p w:rsidR="00A957BA" w:rsidRDefault="00A957BA" w:rsidP="00150353">
      <w:pPr>
        <w:spacing w:after="0" w:line="240" w:lineRule="auto"/>
        <w:jc w:val="both"/>
        <w:rPr>
          <w:rFonts w:ascii="Times New Roman" w:eastAsia="Times New Roman" w:hAnsi="Times New Roman" w:cs="Times New Roman"/>
          <w:b/>
          <w:sz w:val="28"/>
          <w:szCs w:val="28"/>
          <w:lang w:val="kk-KZ"/>
        </w:rPr>
      </w:pPr>
    </w:p>
    <w:p w:rsidR="00A957BA" w:rsidRDefault="00A957BA" w:rsidP="00150353">
      <w:pPr>
        <w:spacing w:after="0" w:line="240" w:lineRule="auto"/>
        <w:jc w:val="both"/>
        <w:rPr>
          <w:rFonts w:ascii="Times New Roman" w:eastAsia="Times New Roman" w:hAnsi="Times New Roman" w:cs="Times New Roman"/>
          <w:b/>
          <w:sz w:val="28"/>
          <w:szCs w:val="28"/>
          <w:lang w:val="kk-KZ"/>
        </w:rPr>
      </w:pPr>
    </w:p>
    <w:p w:rsidR="00A957BA" w:rsidRDefault="00A957BA" w:rsidP="00150353">
      <w:pPr>
        <w:spacing w:after="0" w:line="240" w:lineRule="auto"/>
        <w:jc w:val="both"/>
        <w:rPr>
          <w:rFonts w:ascii="Times New Roman" w:eastAsia="Times New Roman" w:hAnsi="Times New Roman" w:cs="Times New Roman"/>
          <w:b/>
          <w:sz w:val="28"/>
          <w:szCs w:val="28"/>
          <w:lang w:val="kk-KZ"/>
        </w:rPr>
      </w:pPr>
    </w:p>
    <w:p w:rsidR="00A957BA" w:rsidRDefault="00A957BA" w:rsidP="00150353">
      <w:pPr>
        <w:spacing w:after="0" w:line="240" w:lineRule="auto"/>
        <w:jc w:val="both"/>
        <w:rPr>
          <w:rFonts w:ascii="Times New Roman" w:eastAsia="Times New Roman" w:hAnsi="Times New Roman" w:cs="Times New Roman"/>
          <w:b/>
          <w:sz w:val="28"/>
          <w:szCs w:val="28"/>
          <w:lang w:val="kk-KZ"/>
        </w:rPr>
      </w:pPr>
    </w:p>
    <w:p w:rsidR="00A957BA" w:rsidRDefault="00A957BA" w:rsidP="00150353">
      <w:pPr>
        <w:spacing w:after="0" w:line="240" w:lineRule="auto"/>
        <w:jc w:val="both"/>
        <w:rPr>
          <w:rFonts w:ascii="Times New Roman" w:eastAsia="Times New Roman" w:hAnsi="Times New Roman" w:cs="Times New Roman"/>
          <w:b/>
          <w:sz w:val="28"/>
          <w:szCs w:val="28"/>
          <w:lang w:val="kk-KZ"/>
        </w:rPr>
      </w:pPr>
    </w:p>
    <w:p w:rsidR="00A957BA" w:rsidRDefault="00A957BA" w:rsidP="00150353">
      <w:pPr>
        <w:spacing w:after="0" w:line="240" w:lineRule="auto"/>
        <w:jc w:val="both"/>
        <w:rPr>
          <w:rFonts w:ascii="Times New Roman" w:eastAsia="Times New Roman" w:hAnsi="Times New Roman" w:cs="Times New Roman"/>
          <w:b/>
          <w:sz w:val="28"/>
          <w:szCs w:val="28"/>
          <w:lang w:val="kk-KZ"/>
        </w:rPr>
      </w:pPr>
    </w:p>
    <w:p w:rsidR="00A957BA" w:rsidRDefault="00A957BA" w:rsidP="00150353">
      <w:pPr>
        <w:spacing w:after="0" w:line="240" w:lineRule="auto"/>
        <w:jc w:val="both"/>
        <w:rPr>
          <w:rFonts w:ascii="Times New Roman" w:eastAsia="Times New Roman" w:hAnsi="Times New Roman" w:cs="Times New Roman"/>
          <w:b/>
          <w:sz w:val="28"/>
          <w:szCs w:val="28"/>
          <w:lang w:val="kk-KZ"/>
        </w:rPr>
      </w:pPr>
    </w:p>
    <w:p w:rsidR="00A957BA" w:rsidRDefault="00A957BA" w:rsidP="00150353">
      <w:pPr>
        <w:spacing w:after="0" w:line="240" w:lineRule="auto"/>
        <w:jc w:val="both"/>
        <w:rPr>
          <w:rFonts w:ascii="Times New Roman" w:eastAsia="Times New Roman" w:hAnsi="Times New Roman" w:cs="Times New Roman"/>
          <w:b/>
          <w:sz w:val="28"/>
          <w:szCs w:val="28"/>
          <w:lang w:val="kk-KZ"/>
        </w:rPr>
      </w:pPr>
    </w:p>
    <w:p w:rsidR="00A957BA" w:rsidRDefault="00A957BA" w:rsidP="00150353">
      <w:pPr>
        <w:spacing w:after="0" w:line="240" w:lineRule="auto"/>
        <w:jc w:val="both"/>
        <w:rPr>
          <w:rFonts w:ascii="Times New Roman" w:eastAsia="Times New Roman" w:hAnsi="Times New Roman" w:cs="Times New Roman"/>
          <w:b/>
          <w:sz w:val="28"/>
          <w:szCs w:val="28"/>
          <w:lang w:val="kk-KZ"/>
        </w:rPr>
      </w:pPr>
    </w:p>
    <w:p w:rsidR="00A957BA" w:rsidRDefault="00A957BA" w:rsidP="00150353">
      <w:pPr>
        <w:spacing w:after="0" w:line="240" w:lineRule="auto"/>
        <w:jc w:val="both"/>
        <w:rPr>
          <w:rFonts w:ascii="Times New Roman" w:eastAsia="Times New Roman" w:hAnsi="Times New Roman" w:cs="Times New Roman"/>
          <w:b/>
          <w:sz w:val="28"/>
          <w:szCs w:val="28"/>
          <w:lang w:val="kk-KZ"/>
        </w:rPr>
      </w:pPr>
    </w:p>
    <w:p w:rsidR="00A957BA" w:rsidRDefault="00A957BA" w:rsidP="00150353">
      <w:pPr>
        <w:spacing w:after="0" w:line="240" w:lineRule="auto"/>
        <w:jc w:val="both"/>
        <w:rPr>
          <w:rFonts w:ascii="Times New Roman" w:eastAsia="Times New Roman" w:hAnsi="Times New Roman" w:cs="Times New Roman"/>
          <w:b/>
          <w:sz w:val="28"/>
          <w:szCs w:val="28"/>
          <w:lang w:val="kk-KZ"/>
        </w:rPr>
      </w:pPr>
    </w:p>
    <w:p w:rsidR="00A957BA" w:rsidRDefault="00A957BA" w:rsidP="00150353">
      <w:pPr>
        <w:spacing w:after="0" w:line="240" w:lineRule="auto"/>
        <w:jc w:val="both"/>
        <w:rPr>
          <w:rFonts w:ascii="Times New Roman" w:eastAsia="Times New Roman" w:hAnsi="Times New Roman" w:cs="Times New Roman"/>
          <w:b/>
          <w:sz w:val="28"/>
          <w:szCs w:val="28"/>
          <w:lang w:val="kk-KZ"/>
        </w:rPr>
      </w:pPr>
    </w:p>
    <w:p w:rsidR="00A957BA" w:rsidRDefault="00A957BA" w:rsidP="00150353">
      <w:pPr>
        <w:spacing w:after="0" w:line="240" w:lineRule="auto"/>
        <w:jc w:val="both"/>
        <w:rPr>
          <w:rFonts w:ascii="Times New Roman" w:eastAsia="Times New Roman" w:hAnsi="Times New Roman" w:cs="Times New Roman"/>
          <w:b/>
          <w:sz w:val="28"/>
          <w:szCs w:val="28"/>
          <w:lang w:val="kk-KZ"/>
        </w:rPr>
      </w:pPr>
    </w:p>
    <w:p w:rsidR="00A957BA" w:rsidRDefault="00A957BA" w:rsidP="00150353">
      <w:pPr>
        <w:spacing w:after="0" w:line="240" w:lineRule="auto"/>
        <w:jc w:val="both"/>
        <w:rPr>
          <w:rFonts w:ascii="Times New Roman" w:eastAsia="Times New Roman" w:hAnsi="Times New Roman" w:cs="Times New Roman"/>
          <w:b/>
          <w:sz w:val="28"/>
          <w:szCs w:val="28"/>
          <w:lang w:val="kk-KZ"/>
        </w:rPr>
      </w:pPr>
    </w:p>
    <w:p w:rsidR="00A957BA" w:rsidRDefault="00A957BA" w:rsidP="00150353">
      <w:pPr>
        <w:spacing w:after="0" w:line="240" w:lineRule="auto"/>
        <w:jc w:val="both"/>
        <w:rPr>
          <w:rFonts w:ascii="Times New Roman" w:eastAsia="Times New Roman" w:hAnsi="Times New Roman" w:cs="Times New Roman"/>
          <w:b/>
          <w:sz w:val="28"/>
          <w:szCs w:val="28"/>
          <w:lang w:val="kk-KZ"/>
        </w:rPr>
      </w:pPr>
    </w:p>
    <w:p w:rsidR="00A957BA" w:rsidRDefault="00A957BA" w:rsidP="00150353">
      <w:pPr>
        <w:spacing w:after="0" w:line="240" w:lineRule="auto"/>
        <w:jc w:val="both"/>
        <w:rPr>
          <w:rFonts w:ascii="Times New Roman" w:eastAsia="Times New Roman" w:hAnsi="Times New Roman" w:cs="Times New Roman"/>
          <w:b/>
          <w:sz w:val="28"/>
          <w:szCs w:val="28"/>
          <w:lang w:val="kk-KZ"/>
        </w:rPr>
      </w:pPr>
    </w:p>
    <w:p w:rsidR="00A957BA" w:rsidRDefault="00A957BA" w:rsidP="00150353">
      <w:pPr>
        <w:spacing w:after="0" w:line="240" w:lineRule="auto"/>
        <w:jc w:val="both"/>
        <w:rPr>
          <w:rFonts w:ascii="Times New Roman" w:eastAsia="Times New Roman" w:hAnsi="Times New Roman" w:cs="Times New Roman"/>
          <w:b/>
          <w:sz w:val="28"/>
          <w:szCs w:val="28"/>
          <w:lang w:val="kk-KZ"/>
        </w:rPr>
      </w:pPr>
    </w:p>
    <w:p w:rsidR="00A957BA" w:rsidRDefault="00A957BA" w:rsidP="00150353">
      <w:pPr>
        <w:spacing w:after="0" w:line="240" w:lineRule="auto"/>
        <w:jc w:val="both"/>
        <w:rPr>
          <w:rFonts w:ascii="Times New Roman" w:eastAsia="Times New Roman" w:hAnsi="Times New Roman" w:cs="Times New Roman"/>
          <w:b/>
          <w:sz w:val="28"/>
          <w:szCs w:val="28"/>
          <w:lang w:val="kk-KZ"/>
        </w:rPr>
      </w:pPr>
    </w:p>
    <w:p w:rsidR="00A957BA" w:rsidRDefault="00A957BA" w:rsidP="00150353">
      <w:pPr>
        <w:spacing w:after="0" w:line="240" w:lineRule="auto"/>
        <w:jc w:val="both"/>
        <w:rPr>
          <w:rFonts w:ascii="Times New Roman" w:eastAsia="Times New Roman" w:hAnsi="Times New Roman" w:cs="Times New Roman"/>
          <w:b/>
          <w:sz w:val="28"/>
          <w:szCs w:val="28"/>
          <w:lang w:val="kk-KZ"/>
        </w:rPr>
      </w:pPr>
    </w:p>
    <w:p w:rsidR="00A957BA" w:rsidRDefault="00A957BA" w:rsidP="00150353">
      <w:pPr>
        <w:spacing w:after="0" w:line="240" w:lineRule="auto"/>
        <w:jc w:val="both"/>
        <w:rPr>
          <w:rFonts w:ascii="Times New Roman" w:eastAsia="Times New Roman" w:hAnsi="Times New Roman" w:cs="Times New Roman"/>
          <w:b/>
          <w:sz w:val="28"/>
          <w:szCs w:val="28"/>
          <w:lang w:val="kk-KZ"/>
        </w:rPr>
      </w:pPr>
    </w:p>
    <w:p w:rsidR="00A957BA" w:rsidRDefault="00A957BA" w:rsidP="00150353">
      <w:pPr>
        <w:spacing w:after="0" w:line="240" w:lineRule="auto"/>
        <w:jc w:val="both"/>
        <w:rPr>
          <w:rFonts w:ascii="Times New Roman" w:eastAsia="Times New Roman" w:hAnsi="Times New Roman" w:cs="Times New Roman"/>
          <w:b/>
          <w:sz w:val="28"/>
          <w:szCs w:val="28"/>
          <w:lang w:val="kk-KZ"/>
        </w:rPr>
      </w:pPr>
    </w:p>
    <w:p w:rsidR="00A957BA" w:rsidRDefault="00A957BA" w:rsidP="00150353">
      <w:pPr>
        <w:spacing w:after="0" w:line="240" w:lineRule="auto"/>
        <w:jc w:val="both"/>
        <w:rPr>
          <w:rFonts w:ascii="Times New Roman" w:eastAsia="Times New Roman" w:hAnsi="Times New Roman" w:cs="Times New Roman"/>
          <w:b/>
          <w:sz w:val="28"/>
          <w:szCs w:val="28"/>
          <w:lang w:val="kk-KZ"/>
        </w:rPr>
      </w:pPr>
    </w:p>
    <w:p w:rsidR="00A957BA" w:rsidRDefault="00A957BA" w:rsidP="00150353">
      <w:pPr>
        <w:spacing w:after="0" w:line="240" w:lineRule="auto"/>
        <w:jc w:val="both"/>
        <w:rPr>
          <w:rFonts w:ascii="Times New Roman" w:eastAsia="Times New Roman" w:hAnsi="Times New Roman" w:cs="Times New Roman"/>
          <w:b/>
          <w:sz w:val="28"/>
          <w:szCs w:val="28"/>
          <w:lang w:val="kk-KZ"/>
        </w:rPr>
      </w:pPr>
    </w:p>
    <w:p w:rsidR="00150353" w:rsidRPr="00150353" w:rsidRDefault="00150353" w:rsidP="00150353">
      <w:pPr>
        <w:spacing w:after="0" w:line="240" w:lineRule="auto"/>
        <w:jc w:val="both"/>
        <w:rPr>
          <w:rFonts w:ascii="Times New Roman" w:eastAsia="Times New Roman" w:hAnsi="Times New Roman" w:cs="Times New Roman"/>
          <w:b/>
          <w:sz w:val="28"/>
          <w:szCs w:val="28"/>
          <w:lang w:val="kk-KZ"/>
        </w:rPr>
      </w:pPr>
      <w:r w:rsidRPr="00150353">
        <w:rPr>
          <w:rFonts w:ascii="Times New Roman" w:eastAsia="Times New Roman" w:hAnsi="Times New Roman" w:cs="Times New Roman"/>
          <w:b/>
          <w:sz w:val="28"/>
          <w:szCs w:val="28"/>
          <w:lang w:val="kk-KZ"/>
        </w:rPr>
        <w:lastRenderedPageBreak/>
        <w:t>Кудайбергенова Медина Эсенбековнанын диссертациялык иши: “Калкан сымал бездин аутоиммундук оорусунда нейроэндокриниммундук бузулуулар” деген темада медицина илимдеринин кандидаты илимий даражасын алуу үчүн: 14.01.11 – нерв оорулары, 00.14.03 – эндокринология.</w:t>
      </w:r>
    </w:p>
    <w:p w:rsidR="00150353" w:rsidRPr="00150353" w:rsidRDefault="00150353" w:rsidP="00150353">
      <w:pPr>
        <w:spacing w:after="0" w:line="240" w:lineRule="auto"/>
        <w:jc w:val="center"/>
        <w:rPr>
          <w:rFonts w:ascii="Times New Roman" w:eastAsia="Times New Roman" w:hAnsi="Times New Roman" w:cs="Times New Roman"/>
          <w:b/>
          <w:sz w:val="28"/>
          <w:szCs w:val="28"/>
          <w:lang w:val="kk-KZ"/>
        </w:rPr>
      </w:pPr>
      <w:r w:rsidRPr="00150353">
        <w:rPr>
          <w:rFonts w:ascii="Times New Roman" w:eastAsia="Times New Roman" w:hAnsi="Times New Roman" w:cs="Times New Roman"/>
          <w:b/>
          <w:sz w:val="28"/>
          <w:szCs w:val="28"/>
          <w:lang w:val="kk-KZ"/>
        </w:rPr>
        <w:t>КОРУТУНДУ</w:t>
      </w:r>
    </w:p>
    <w:p w:rsidR="00150353" w:rsidRPr="00150353" w:rsidRDefault="00150353" w:rsidP="00150353">
      <w:pPr>
        <w:spacing w:after="0" w:line="240" w:lineRule="auto"/>
        <w:jc w:val="both"/>
        <w:rPr>
          <w:rFonts w:ascii="Times New Roman" w:eastAsia="Times New Roman" w:hAnsi="Times New Roman" w:cs="Times New Roman"/>
          <w:sz w:val="28"/>
          <w:szCs w:val="28"/>
          <w:lang w:val="kk-KZ"/>
        </w:rPr>
      </w:pPr>
      <w:r w:rsidRPr="00150353">
        <w:rPr>
          <w:rFonts w:ascii="Times New Roman" w:eastAsia="Times New Roman" w:hAnsi="Times New Roman" w:cs="Times New Roman"/>
          <w:b/>
          <w:sz w:val="28"/>
          <w:szCs w:val="28"/>
          <w:lang w:val="kk-KZ"/>
        </w:rPr>
        <w:t xml:space="preserve">  Негизги сөздөр</w:t>
      </w:r>
      <w:r w:rsidRPr="00150353">
        <w:rPr>
          <w:rFonts w:ascii="Times New Roman" w:eastAsia="Times New Roman" w:hAnsi="Times New Roman" w:cs="Times New Roman"/>
          <w:b/>
          <w:i/>
          <w:sz w:val="28"/>
          <w:szCs w:val="28"/>
          <w:lang w:val="kk-KZ"/>
        </w:rPr>
        <w:t xml:space="preserve">: </w:t>
      </w:r>
      <w:r w:rsidRPr="00150353">
        <w:rPr>
          <w:rFonts w:ascii="Times New Roman" w:eastAsia="Times New Roman" w:hAnsi="Times New Roman" w:cs="Times New Roman"/>
          <w:sz w:val="28"/>
          <w:szCs w:val="28"/>
          <w:lang w:val="kk-KZ"/>
        </w:rPr>
        <w:t>аутоиммундук калкан оорусу, нейроэндокриндик-иммундук бузулуулар, нейроэндокриндик-иммундук системалардын корреляциясы.</w:t>
      </w:r>
    </w:p>
    <w:p w:rsidR="00150353" w:rsidRPr="00150353" w:rsidRDefault="00150353" w:rsidP="00150353">
      <w:pPr>
        <w:spacing w:after="0" w:line="240" w:lineRule="auto"/>
        <w:jc w:val="both"/>
        <w:rPr>
          <w:rFonts w:ascii="Times New Roman" w:eastAsia="Times New Roman" w:hAnsi="Times New Roman" w:cs="Times New Roman"/>
          <w:sz w:val="28"/>
          <w:szCs w:val="28"/>
          <w:lang w:val="kk-KZ"/>
        </w:rPr>
      </w:pPr>
      <w:r w:rsidRPr="00150353">
        <w:rPr>
          <w:rFonts w:ascii="Times New Roman" w:eastAsia="Times New Roman" w:hAnsi="Times New Roman" w:cs="Times New Roman"/>
          <w:b/>
          <w:sz w:val="28"/>
          <w:szCs w:val="28"/>
          <w:lang w:val="kk-KZ"/>
        </w:rPr>
        <w:t xml:space="preserve">    Изилдөөнүн максаты: </w:t>
      </w:r>
      <w:r w:rsidRPr="00150353">
        <w:rPr>
          <w:rFonts w:ascii="Times New Roman" w:eastAsia="Times New Roman" w:hAnsi="Times New Roman" w:cs="Times New Roman"/>
          <w:sz w:val="28"/>
          <w:szCs w:val="28"/>
          <w:lang w:val="kk-KZ"/>
        </w:rPr>
        <w:t>Калкан сымал абалынын өзгөрүшү менен коштолгон аутоиммундук тиреоиддик ооруларда нейроэндокриндик-иммундук өз ара аракеттенишүүлөрүнүн мыйзам ченемдүүлүктөрүн изилдөө.</w:t>
      </w:r>
    </w:p>
    <w:p w:rsidR="00150353" w:rsidRPr="00150353" w:rsidRDefault="00150353" w:rsidP="00150353">
      <w:pPr>
        <w:spacing w:after="0" w:line="240" w:lineRule="auto"/>
        <w:jc w:val="both"/>
        <w:rPr>
          <w:rFonts w:ascii="Times New Roman" w:eastAsia="Times New Roman" w:hAnsi="Times New Roman" w:cs="Times New Roman"/>
          <w:sz w:val="28"/>
          <w:szCs w:val="28"/>
          <w:lang w:val="kk-KZ"/>
        </w:rPr>
      </w:pPr>
      <w:r w:rsidRPr="00150353">
        <w:rPr>
          <w:rFonts w:ascii="Times New Roman" w:eastAsia="Times New Roman" w:hAnsi="Times New Roman" w:cs="Times New Roman"/>
          <w:b/>
          <w:sz w:val="28"/>
          <w:szCs w:val="28"/>
          <w:lang w:val="kk-KZ"/>
        </w:rPr>
        <w:t xml:space="preserve">    Изилдөөнүн объектиси: </w:t>
      </w:r>
      <w:r w:rsidRPr="00150353">
        <w:rPr>
          <w:rFonts w:ascii="Times New Roman" w:eastAsia="Times New Roman" w:hAnsi="Times New Roman" w:cs="Times New Roman"/>
          <w:sz w:val="28"/>
          <w:szCs w:val="28"/>
          <w:lang w:val="kk-KZ"/>
        </w:rPr>
        <w:t>Негизги клиникалык топ 2007-жылдан 2011-жылга чейин аутоиммундук калкан оорусу менен ооруган 180 пациенттен турган. Алардын ичинен 93 (51,6%) бейтаптарга диффузиялык токсикологиялык богок (ДТБ) диагнозу коюлган, БГ агымынын мүнөзү боюнча биринчилик богок менен ооругандар – 45 (48,4%) жана рецидивдүү богок менен – 48 (51,6) аныкталган. %). Негизги гипотиреоз менен ооругандар 87 (48,3%) түздү, оордук даражасына жараша төмөнкү топтор бар; а) субклиникалык 32 бейтап (36,8%) жана б) манифест 55 (63,2%).</w:t>
      </w:r>
    </w:p>
    <w:p w:rsidR="00150353" w:rsidRPr="00150353" w:rsidRDefault="00150353" w:rsidP="00150353">
      <w:pPr>
        <w:spacing w:after="0" w:line="240" w:lineRule="auto"/>
        <w:jc w:val="both"/>
        <w:rPr>
          <w:rFonts w:ascii="Times New Roman" w:eastAsia="Times New Roman" w:hAnsi="Times New Roman" w:cs="Times New Roman"/>
          <w:sz w:val="28"/>
          <w:szCs w:val="28"/>
          <w:lang w:val="kk-KZ"/>
        </w:rPr>
      </w:pPr>
      <w:r w:rsidRPr="00150353">
        <w:rPr>
          <w:rFonts w:ascii="Times New Roman" w:eastAsia="Times New Roman" w:hAnsi="Times New Roman" w:cs="Times New Roman"/>
          <w:b/>
          <w:sz w:val="28"/>
          <w:szCs w:val="28"/>
          <w:lang w:val="kk-KZ"/>
        </w:rPr>
        <w:t xml:space="preserve">    Изилдөө методдору:</w:t>
      </w:r>
      <w:r w:rsidRPr="00150353">
        <w:rPr>
          <w:rFonts w:ascii="Times New Roman" w:eastAsia="Times New Roman" w:hAnsi="Times New Roman" w:cs="Times New Roman"/>
          <w:sz w:val="28"/>
          <w:szCs w:val="28"/>
          <w:lang w:val="kk-KZ"/>
        </w:rPr>
        <w:t xml:space="preserve"> калкан сымал бездин аутоиммундук оорусунда нейроэндокриноиммундук бузулууларды аныктоо үчүн төмөнкү изилдөө ыкмалары колдонулган: УЗИ, калкан безинин гормондорунун жана антителолордун мазмуну, иммунологиялык реакциялар (клеткалык жана гуморалдык), нерв-булчуң, нейропсихикалык жана вегетативдик бузулуулардын дифференциалдык диагностикалык аспектилери жүргүзүлгөн. </w:t>
      </w:r>
    </w:p>
    <w:p w:rsidR="00150353" w:rsidRPr="00150353" w:rsidRDefault="00150353" w:rsidP="00150353">
      <w:pPr>
        <w:spacing w:after="0" w:line="240" w:lineRule="auto"/>
        <w:jc w:val="both"/>
        <w:rPr>
          <w:rFonts w:ascii="Times New Roman" w:eastAsia="Times New Roman" w:hAnsi="Times New Roman" w:cs="Times New Roman"/>
          <w:sz w:val="28"/>
          <w:szCs w:val="28"/>
          <w:lang w:val="kk-KZ"/>
        </w:rPr>
      </w:pPr>
      <w:r w:rsidRPr="00150353">
        <w:rPr>
          <w:rFonts w:ascii="Times New Roman" w:eastAsia="Times New Roman" w:hAnsi="Times New Roman" w:cs="Times New Roman"/>
          <w:b/>
          <w:sz w:val="28"/>
          <w:szCs w:val="28"/>
          <w:lang w:val="kk-KZ"/>
        </w:rPr>
        <w:t xml:space="preserve">    Алынган натыйжалары: </w:t>
      </w:r>
      <w:r w:rsidRPr="00150353">
        <w:rPr>
          <w:rFonts w:ascii="Times New Roman" w:eastAsia="Times New Roman" w:hAnsi="Times New Roman" w:cs="Times New Roman"/>
          <w:sz w:val="28"/>
          <w:szCs w:val="28"/>
          <w:lang w:val="kk-KZ"/>
        </w:rPr>
        <w:t>Комплекстүү изилдөөнүн негизинде аутоиммундук оорусунда нейроэндокриндик бузулуулардын өз ара көз карандылыгынын өзгөчөлүктөрү аныкталган. Калкан сымал бездин аутоиммундук оорусунун даражасына жана оордугуна жараша эндокриндик жана вегетативдик нерв системаларынын көрсөткүчтөрүнүн ортосунда көп жана көп векторлуу коррелятивдүү байланыш түзүлгөн. Функционалдык системанын калыптанышы менен бүт организмдин оорусу катары калкан сымал бездин аутоиммундук оорусунун патологиялык маңызы жөнүндө концепция иштелип чыккан, ал калкан сымал бездин аутоиммундук оорусунун соматикалык жана нейропсихикалык ден соолукка терс таасирин тастыктаган фактыларда чагылдырылган.</w:t>
      </w:r>
    </w:p>
    <w:p w:rsidR="00150353" w:rsidRPr="00150353" w:rsidRDefault="00150353" w:rsidP="00150353">
      <w:pPr>
        <w:spacing w:after="0" w:line="240" w:lineRule="auto"/>
        <w:jc w:val="both"/>
        <w:rPr>
          <w:rFonts w:ascii="Times New Roman" w:eastAsia="Times New Roman" w:hAnsi="Times New Roman" w:cs="Times New Roman"/>
          <w:sz w:val="28"/>
          <w:szCs w:val="28"/>
          <w:lang w:val="kk-KZ"/>
        </w:rPr>
      </w:pPr>
      <w:r w:rsidRPr="00150353">
        <w:rPr>
          <w:rFonts w:ascii="Times New Roman" w:eastAsia="Times New Roman" w:hAnsi="Times New Roman" w:cs="Times New Roman"/>
          <w:b/>
          <w:sz w:val="28"/>
          <w:szCs w:val="28"/>
          <w:lang w:val="kk-KZ"/>
        </w:rPr>
        <w:t xml:space="preserve">    Илимий жаңылыгы. </w:t>
      </w:r>
      <w:r w:rsidRPr="00150353">
        <w:rPr>
          <w:rFonts w:ascii="Times New Roman" w:eastAsia="Times New Roman" w:hAnsi="Times New Roman" w:cs="Times New Roman"/>
          <w:sz w:val="28"/>
          <w:szCs w:val="28"/>
          <w:lang w:val="kk-KZ"/>
        </w:rPr>
        <w:t>Биринчи жолу калкан сымал бездин аутоиммундук оорусунун нейроэндокриндик иммундук системалардын өз ара көз карандылыгынын өзгөчөлүктөрү аныкталды. Калкан сымал бездин аутоиммундук оорусунун нейроэндокриндик иммундук бузулуулардын өнүгүшүнүн патогенези организмдин иммундук жана нерв системаларында экинчилик функционалдуу өзгөрүүлөрдү пайда кылган гипоталамус-гипофиздик-тиреоиддик системанын биринчилик бузулушуна негизделген.</w:t>
      </w:r>
    </w:p>
    <w:p w:rsidR="00150353" w:rsidRPr="00150353" w:rsidRDefault="00150353" w:rsidP="00150353">
      <w:pPr>
        <w:spacing w:after="0" w:line="240" w:lineRule="auto"/>
        <w:jc w:val="both"/>
        <w:rPr>
          <w:rFonts w:ascii="Times New Roman" w:eastAsia="Times New Roman" w:hAnsi="Times New Roman" w:cs="Times New Roman"/>
          <w:sz w:val="28"/>
          <w:szCs w:val="28"/>
          <w:lang w:val="kk-KZ"/>
        </w:rPr>
      </w:pPr>
      <w:r w:rsidRPr="00150353">
        <w:rPr>
          <w:rFonts w:ascii="Times New Roman" w:eastAsia="Times New Roman" w:hAnsi="Times New Roman" w:cs="Times New Roman"/>
          <w:b/>
          <w:sz w:val="28"/>
          <w:szCs w:val="28"/>
          <w:lang w:val="kk-KZ"/>
        </w:rPr>
        <w:lastRenderedPageBreak/>
        <w:t xml:space="preserve">    Колдонуу чөйрөсү: </w:t>
      </w:r>
      <w:r w:rsidRPr="00150353">
        <w:rPr>
          <w:rFonts w:ascii="Times New Roman" w:eastAsia="Times New Roman" w:hAnsi="Times New Roman" w:cs="Times New Roman"/>
          <w:sz w:val="28"/>
          <w:szCs w:val="28"/>
          <w:lang w:val="kk-KZ"/>
        </w:rPr>
        <w:t>неврология, эндокринология жана патологиялык физиология.</w:t>
      </w:r>
    </w:p>
    <w:p w:rsidR="00150353" w:rsidRPr="00150353" w:rsidRDefault="00150353" w:rsidP="00150353">
      <w:pPr>
        <w:spacing w:after="0" w:line="240" w:lineRule="auto"/>
        <w:jc w:val="both"/>
        <w:rPr>
          <w:rFonts w:ascii="Times New Roman" w:eastAsia="Times New Roman" w:hAnsi="Times New Roman" w:cs="Times New Roman"/>
          <w:b/>
          <w:sz w:val="28"/>
          <w:szCs w:val="28"/>
          <w:lang w:val="kk-KZ"/>
        </w:rPr>
      </w:pPr>
    </w:p>
    <w:p w:rsidR="00150353" w:rsidRPr="00150353" w:rsidRDefault="00150353" w:rsidP="00150353">
      <w:pPr>
        <w:spacing w:after="0" w:line="240" w:lineRule="auto"/>
        <w:jc w:val="center"/>
        <w:rPr>
          <w:rFonts w:ascii="Times New Roman" w:eastAsia="Times New Roman" w:hAnsi="Times New Roman" w:cs="Times New Roman"/>
          <w:b/>
          <w:sz w:val="28"/>
          <w:szCs w:val="28"/>
          <w:lang w:val="kk-KZ"/>
        </w:rPr>
      </w:pPr>
      <w:r w:rsidRPr="00150353">
        <w:rPr>
          <w:rFonts w:ascii="Times New Roman" w:eastAsia="Times New Roman" w:hAnsi="Times New Roman" w:cs="Times New Roman"/>
          <w:b/>
          <w:sz w:val="28"/>
          <w:szCs w:val="28"/>
          <w:lang w:val="kk-KZ"/>
        </w:rPr>
        <w:t>РЕЗЮМЕ</w:t>
      </w:r>
    </w:p>
    <w:p w:rsidR="00150353" w:rsidRPr="00150353" w:rsidRDefault="00150353" w:rsidP="00150353">
      <w:pPr>
        <w:spacing w:after="0" w:line="240" w:lineRule="auto"/>
        <w:jc w:val="both"/>
        <w:rPr>
          <w:rFonts w:ascii="Times New Roman" w:eastAsia="Times New Roman" w:hAnsi="Times New Roman" w:cs="Times New Roman"/>
          <w:b/>
          <w:sz w:val="28"/>
          <w:szCs w:val="28"/>
        </w:rPr>
      </w:pPr>
      <w:r w:rsidRPr="00150353">
        <w:rPr>
          <w:rFonts w:ascii="Times New Roman" w:eastAsia="Times New Roman" w:hAnsi="Times New Roman" w:cs="Times New Roman"/>
          <w:b/>
          <w:sz w:val="28"/>
          <w:szCs w:val="28"/>
          <w:lang w:val="kk-KZ"/>
        </w:rPr>
        <w:t xml:space="preserve">диссертационной работы </w:t>
      </w:r>
      <w:r w:rsidRPr="00150353">
        <w:rPr>
          <w:rFonts w:ascii="Times New Roman" w:eastAsia="Times New Roman" w:hAnsi="Times New Roman" w:cs="Times New Roman"/>
          <w:sz w:val="28"/>
          <w:szCs w:val="28"/>
          <w:lang w:val="kk-KZ"/>
        </w:rPr>
        <w:t xml:space="preserve"> </w:t>
      </w:r>
      <w:r w:rsidRPr="00150353">
        <w:rPr>
          <w:rFonts w:ascii="Times New Roman" w:eastAsia="Times New Roman" w:hAnsi="Times New Roman" w:cs="Times New Roman"/>
          <w:b/>
          <w:sz w:val="28"/>
          <w:szCs w:val="28"/>
          <w:lang w:val="kk-KZ"/>
        </w:rPr>
        <w:t>Кудайбергеновой Медины Эсенбековны</w:t>
      </w:r>
      <w:r w:rsidRPr="00150353">
        <w:rPr>
          <w:rFonts w:ascii="Times New Roman" w:eastAsia="Times New Roman" w:hAnsi="Times New Roman" w:cs="Times New Roman"/>
          <w:sz w:val="28"/>
          <w:szCs w:val="28"/>
          <w:lang w:val="kk-KZ"/>
        </w:rPr>
        <w:t xml:space="preserve"> </w:t>
      </w:r>
      <w:r w:rsidRPr="00150353">
        <w:rPr>
          <w:rFonts w:ascii="Times New Roman" w:eastAsia="Times New Roman" w:hAnsi="Times New Roman" w:cs="Times New Roman"/>
          <w:b/>
          <w:sz w:val="28"/>
          <w:szCs w:val="28"/>
          <w:lang w:val="kk-KZ"/>
        </w:rPr>
        <w:t>на тему:</w:t>
      </w:r>
      <w:r w:rsidRPr="00150353">
        <w:rPr>
          <w:rFonts w:ascii="Times New Roman" w:eastAsia="Times New Roman" w:hAnsi="Times New Roman" w:cs="Times New Roman"/>
          <w:b/>
          <w:sz w:val="28"/>
          <w:szCs w:val="28"/>
        </w:rPr>
        <w:t xml:space="preserve">«Нейроэндокриноиммунных нарушений при  аутоиммунном заболевании щитовидной железы» на соискание ученой степени кандидата медицинских наук по специальностям: 14.01.11- нервные болезни,14.00.03 –эндокринология       </w:t>
      </w:r>
    </w:p>
    <w:p w:rsidR="00150353" w:rsidRPr="00150353" w:rsidRDefault="00150353" w:rsidP="00150353">
      <w:pPr>
        <w:spacing w:after="0" w:line="240" w:lineRule="auto"/>
        <w:ind w:firstLine="720"/>
        <w:jc w:val="both"/>
        <w:rPr>
          <w:rFonts w:ascii="Times New Roman" w:eastAsia="Times New Roman" w:hAnsi="Times New Roman" w:cs="Times New Roman"/>
          <w:sz w:val="28"/>
          <w:szCs w:val="28"/>
        </w:rPr>
      </w:pPr>
      <w:r w:rsidRPr="00150353">
        <w:rPr>
          <w:rFonts w:ascii="Times New Roman" w:eastAsia="Times New Roman" w:hAnsi="Times New Roman" w:cs="Times New Roman"/>
          <w:b/>
          <w:i/>
          <w:sz w:val="28"/>
          <w:szCs w:val="28"/>
        </w:rPr>
        <w:t>Ключевые слова:</w:t>
      </w:r>
      <w:r w:rsidRPr="00150353">
        <w:rPr>
          <w:rFonts w:ascii="Times New Roman" w:eastAsia="Times New Roman" w:hAnsi="Times New Roman" w:cs="Times New Roman"/>
          <w:sz w:val="28"/>
          <w:szCs w:val="28"/>
        </w:rPr>
        <w:t xml:space="preserve"> аутоиммунное заболевание щитовидной железы, нейроэндокриноиммунные нарушения,</w:t>
      </w:r>
      <w:r w:rsidRPr="00150353">
        <w:rPr>
          <w:rFonts w:ascii="Times New Roman" w:eastAsia="Times New Roman" w:hAnsi="Times New Roman" w:cs="Times New Roman"/>
          <w:bCs/>
          <w:sz w:val="28"/>
          <w:szCs w:val="28"/>
        </w:rPr>
        <w:t xml:space="preserve"> корреляционные связи нейроэндокриноиммунных систем</w:t>
      </w:r>
      <w:r w:rsidRPr="00150353">
        <w:rPr>
          <w:rFonts w:ascii="Times New Roman" w:eastAsia="Times New Roman" w:hAnsi="Times New Roman" w:cs="Times New Roman"/>
          <w:sz w:val="28"/>
          <w:szCs w:val="28"/>
        </w:rPr>
        <w:t xml:space="preserve">. </w:t>
      </w:r>
    </w:p>
    <w:p w:rsidR="00150353" w:rsidRPr="00150353" w:rsidRDefault="00150353" w:rsidP="00150353">
      <w:pPr>
        <w:spacing w:after="0" w:line="240" w:lineRule="auto"/>
        <w:ind w:right="-187" w:firstLine="720"/>
        <w:jc w:val="both"/>
        <w:rPr>
          <w:rFonts w:ascii="Times New Roman" w:eastAsia="Times New Roman" w:hAnsi="Times New Roman" w:cs="Times New Roman"/>
          <w:sz w:val="28"/>
          <w:szCs w:val="28"/>
        </w:rPr>
      </w:pPr>
      <w:r w:rsidRPr="00150353">
        <w:rPr>
          <w:rFonts w:ascii="Times New Roman" w:eastAsia="Times New Roman" w:hAnsi="Times New Roman" w:cs="Times New Roman"/>
          <w:b/>
          <w:i/>
          <w:sz w:val="28"/>
          <w:szCs w:val="28"/>
        </w:rPr>
        <w:t>Цель работы:</w:t>
      </w:r>
      <w:r w:rsidRPr="00150353">
        <w:rPr>
          <w:rFonts w:ascii="Times New Roman" w:eastAsia="Times New Roman" w:hAnsi="Times New Roman" w:cs="Times New Roman"/>
          <w:bCs/>
          <w:sz w:val="28"/>
          <w:szCs w:val="28"/>
        </w:rPr>
        <w:t xml:space="preserve"> Изучение закономерностей нейроэндокриноиммунных взаимодействий при аутоиммунном заболевании щитовидной железы, сопровождающихся изменением тиреоидного статуса. </w:t>
      </w:r>
    </w:p>
    <w:p w:rsidR="00150353" w:rsidRPr="00150353" w:rsidRDefault="00150353" w:rsidP="00150353">
      <w:pPr>
        <w:spacing w:after="0" w:line="240" w:lineRule="auto"/>
        <w:ind w:right="-187" w:firstLine="720"/>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b/>
          <w:i/>
          <w:sz w:val="28"/>
          <w:szCs w:val="28"/>
        </w:rPr>
        <w:t>Объект исследования:</w:t>
      </w:r>
      <w:r w:rsidRPr="00150353">
        <w:rPr>
          <w:rFonts w:ascii="Times New Roman" w:eastAsia="Times New Roman" w:hAnsi="Times New Roman" w:cs="Times New Roman"/>
          <w:sz w:val="28"/>
          <w:szCs w:val="28"/>
        </w:rPr>
        <w:t xml:space="preserve">  Основная клиническая группа состояло из </w:t>
      </w:r>
      <w:r w:rsidRPr="00150353">
        <w:rPr>
          <w:rFonts w:ascii="Times New Roman" w:eastAsia="Times New Roman" w:hAnsi="Times New Roman" w:cs="Times New Roman"/>
          <w:bCs/>
          <w:sz w:val="28"/>
          <w:szCs w:val="28"/>
        </w:rPr>
        <w:t>180 больных в период с 2007 по 2011 годы  с аутоиммунным заболеванием щитовидной железы. Из них 93 (51,6%) больных с диагнозом диффузно токсический зоб (ДТЗ), по характеру течения ДТЗ  были выделены пациенты с первичным зобом – 45 больных (48,4%) и с рецидивирующим – 48 (51,6%). Больные с первичным гипотиреозом составило 87 (48,3%), по степени тяжести были следующие группы; а) субклинический 32 больных (36,8%) и б) манифестный 55 (63,2%).</w:t>
      </w:r>
      <w:r w:rsidRPr="00150353">
        <w:rPr>
          <w:rFonts w:ascii="Times New Roman" w:eastAsia="Times New Roman" w:hAnsi="Times New Roman" w:cs="Times New Roman"/>
          <w:sz w:val="28"/>
          <w:szCs w:val="28"/>
          <w:lang w:eastAsia="ru-RU"/>
        </w:rPr>
        <w:t xml:space="preserve"> </w:t>
      </w:r>
    </w:p>
    <w:p w:rsidR="00150353" w:rsidRPr="00150353" w:rsidRDefault="00150353" w:rsidP="00150353">
      <w:pPr>
        <w:spacing w:after="0" w:line="240" w:lineRule="auto"/>
        <w:jc w:val="both"/>
        <w:rPr>
          <w:rFonts w:ascii="Times New Roman" w:eastAsia="Times New Roman" w:hAnsi="Times New Roman" w:cs="Times New Roman"/>
          <w:sz w:val="28"/>
          <w:szCs w:val="28"/>
          <w:lang w:eastAsia="ru-RU"/>
        </w:rPr>
      </w:pPr>
      <w:r w:rsidRPr="00150353">
        <w:rPr>
          <w:rFonts w:ascii="Times New Roman" w:eastAsia="Times New Roman" w:hAnsi="Times New Roman" w:cs="Times New Roman"/>
          <w:sz w:val="28"/>
          <w:szCs w:val="28"/>
          <w:lang w:eastAsia="ru-RU"/>
        </w:rPr>
        <w:t xml:space="preserve">          </w:t>
      </w:r>
      <w:r w:rsidRPr="00150353">
        <w:rPr>
          <w:rFonts w:ascii="Times New Roman" w:eastAsia="Times New Roman" w:hAnsi="Times New Roman" w:cs="Times New Roman"/>
          <w:b/>
          <w:sz w:val="28"/>
          <w:szCs w:val="28"/>
        </w:rPr>
        <w:t>Методы исследования:</w:t>
      </w:r>
      <w:r w:rsidRPr="00150353">
        <w:rPr>
          <w:rFonts w:ascii="Times New Roman" w:eastAsia="Times New Roman" w:hAnsi="Times New Roman" w:cs="Times New Roman"/>
          <w:sz w:val="28"/>
          <w:szCs w:val="28"/>
        </w:rPr>
        <w:t xml:space="preserve"> для определения нейроэндокриноиммунных нарушений при аутоиммунном заболевании щитовидной железы были использованы следующие методы исследованя: ультразвуковое, содержание гормонов и антител щитовидной железы, иммунологические реакции (клеточные и гуморальные),</w:t>
      </w:r>
      <w:r w:rsidRPr="00150353">
        <w:rPr>
          <w:rFonts w:ascii="Times New Roman" w:eastAsia="Times New Roman" w:hAnsi="Times New Roman" w:cs="Times New Roman"/>
          <w:sz w:val="28"/>
          <w:szCs w:val="28"/>
          <w:lang w:eastAsia="ru-RU"/>
        </w:rPr>
        <w:t xml:space="preserve">   проведены дифференциально-диагностические аспекты нервно-мышечных, нервно-психических и вегетативных расстройств. </w:t>
      </w:r>
    </w:p>
    <w:p w:rsidR="00150353" w:rsidRPr="00150353" w:rsidRDefault="00150353" w:rsidP="00150353">
      <w:pPr>
        <w:spacing w:after="0" w:line="240" w:lineRule="auto"/>
        <w:ind w:firstLine="720"/>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 xml:space="preserve"> </w:t>
      </w:r>
      <w:r w:rsidRPr="00150353">
        <w:rPr>
          <w:rFonts w:ascii="Times New Roman" w:eastAsia="Times New Roman" w:hAnsi="Times New Roman" w:cs="Times New Roman"/>
          <w:b/>
          <w:sz w:val="28"/>
          <w:szCs w:val="28"/>
        </w:rPr>
        <w:t xml:space="preserve">Полученные результаты: </w:t>
      </w:r>
      <w:r w:rsidRPr="00150353">
        <w:rPr>
          <w:rFonts w:ascii="Times New Roman" w:eastAsia="Times New Roman" w:hAnsi="Times New Roman" w:cs="Times New Roman"/>
          <w:sz w:val="28"/>
          <w:szCs w:val="28"/>
        </w:rPr>
        <w:t>На основании комплексного исследования</w:t>
      </w:r>
      <w:r w:rsidRPr="00150353">
        <w:rPr>
          <w:rFonts w:ascii="Times New Roman" w:hAnsi="Times New Roman" w:cs="Times New Roman"/>
          <w:sz w:val="28"/>
          <w:szCs w:val="28"/>
        </w:rPr>
        <w:t xml:space="preserve"> </w:t>
      </w:r>
      <w:r w:rsidRPr="00150353">
        <w:rPr>
          <w:rFonts w:ascii="Times New Roman" w:eastAsia="Times New Roman" w:hAnsi="Times New Roman" w:cs="Times New Roman"/>
          <w:sz w:val="28"/>
          <w:szCs w:val="28"/>
        </w:rPr>
        <w:t>установлены особенности взаимозависимости нейроэндокринных нарушений при АИЗЩЖ. Установлена множественная и разновекторная коррелятивная связь между показателями эндокринной и вегетативной нервной систем в зависимости от степени и тяжести заболевания</w:t>
      </w:r>
      <w:r w:rsidRPr="00150353">
        <w:rPr>
          <w:rFonts w:ascii="Times New Roman" w:hAnsi="Times New Roman" w:cs="Times New Roman"/>
          <w:sz w:val="28"/>
          <w:szCs w:val="28"/>
        </w:rPr>
        <w:t xml:space="preserve"> </w:t>
      </w:r>
      <w:r w:rsidRPr="00150353">
        <w:rPr>
          <w:rFonts w:ascii="Times New Roman" w:eastAsia="Times New Roman" w:hAnsi="Times New Roman" w:cs="Times New Roman"/>
          <w:sz w:val="28"/>
          <w:szCs w:val="28"/>
        </w:rPr>
        <w:t>АИЗЩЖ. Разработана концепция о патологической сущности АИЗЩЖ, как болезни всего организма, с формированием функциональной системы, что нашло отражение в полученных фактах, подтверждающих негативное влияние</w:t>
      </w:r>
      <w:r w:rsidRPr="00150353">
        <w:rPr>
          <w:rFonts w:ascii="Times New Roman" w:hAnsi="Times New Roman" w:cs="Times New Roman"/>
          <w:sz w:val="28"/>
          <w:szCs w:val="28"/>
        </w:rPr>
        <w:t xml:space="preserve"> </w:t>
      </w:r>
      <w:r w:rsidRPr="00150353">
        <w:rPr>
          <w:rFonts w:ascii="Times New Roman" w:eastAsia="Times New Roman" w:hAnsi="Times New Roman" w:cs="Times New Roman"/>
          <w:sz w:val="28"/>
          <w:szCs w:val="28"/>
        </w:rPr>
        <w:t xml:space="preserve">АИЗЩЖ на соматическое и нервно-психическое здоровье. </w:t>
      </w:r>
    </w:p>
    <w:p w:rsidR="00150353" w:rsidRPr="00150353" w:rsidRDefault="00150353" w:rsidP="00150353">
      <w:pPr>
        <w:tabs>
          <w:tab w:val="center" w:pos="4677"/>
          <w:tab w:val="right" w:pos="9355"/>
          <w:tab w:val="right" w:pos="9540"/>
        </w:tabs>
        <w:spacing w:after="0" w:line="240" w:lineRule="auto"/>
        <w:ind w:firstLine="709"/>
        <w:jc w:val="both"/>
        <w:rPr>
          <w:rFonts w:ascii="Times New Roman" w:eastAsia="Times New Roman" w:hAnsi="Times New Roman" w:cs="Times New Roman"/>
          <w:sz w:val="28"/>
          <w:szCs w:val="28"/>
        </w:rPr>
      </w:pPr>
      <w:r w:rsidRPr="00150353">
        <w:rPr>
          <w:rFonts w:ascii="Times New Roman" w:eastAsia="Times New Roman" w:hAnsi="Times New Roman" w:cs="Times New Roman"/>
          <w:b/>
          <w:sz w:val="28"/>
          <w:szCs w:val="28"/>
        </w:rPr>
        <w:t>Научная новизна.</w:t>
      </w:r>
      <w:r w:rsidRPr="00150353">
        <w:rPr>
          <w:rFonts w:ascii="Times New Roman" w:eastAsia="Times New Roman" w:hAnsi="Times New Roman" w:cs="Times New Roman"/>
          <w:sz w:val="28"/>
          <w:szCs w:val="28"/>
        </w:rPr>
        <w:t xml:space="preserve"> Впервые установлены  особенности взаимозависимостей нейроэндокриноиммунных систем  при АИЗЩЖ. </w:t>
      </w:r>
    </w:p>
    <w:p w:rsidR="00150353" w:rsidRPr="00150353" w:rsidRDefault="00150353" w:rsidP="00150353">
      <w:pPr>
        <w:spacing w:after="0" w:line="240" w:lineRule="auto"/>
        <w:ind w:firstLine="720"/>
        <w:jc w:val="both"/>
        <w:rPr>
          <w:rFonts w:ascii="Times New Roman" w:eastAsia="Times New Roman" w:hAnsi="Times New Roman" w:cs="Times New Roman"/>
          <w:sz w:val="28"/>
          <w:szCs w:val="28"/>
        </w:rPr>
      </w:pPr>
      <w:r w:rsidRPr="00150353">
        <w:rPr>
          <w:rFonts w:ascii="Times New Roman" w:eastAsia="Times New Roman" w:hAnsi="Times New Roman" w:cs="Times New Roman"/>
          <w:sz w:val="28"/>
          <w:szCs w:val="28"/>
        </w:rPr>
        <w:t xml:space="preserve"> Установлено, что в основе особенностей патогенеза развития нейроэндокриноиммунных нарушений при АИЗЩЖ лежат первичные нарушения гипоталамо-гипофизарн</w:t>
      </w:r>
      <w:proofErr w:type="gramStart"/>
      <w:r w:rsidRPr="00150353">
        <w:rPr>
          <w:rFonts w:ascii="Times New Roman" w:eastAsia="Times New Roman" w:hAnsi="Times New Roman" w:cs="Times New Roman"/>
          <w:sz w:val="28"/>
          <w:szCs w:val="28"/>
        </w:rPr>
        <w:t>о-</w:t>
      </w:r>
      <w:proofErr w:type="gramEnd"/>
      <w:r w:rsidRPr="00150353">
        <w:rPr>
          <w:rFonts w:ascii="Times New Roman" w:eastAsia="Times New Roman" w:hAnsi="Times New Roman" w:cs="Times New Roman"/>
          <w:sz w:val="28"/>
          <w:szCs w:val="28"/>
        </w:rPr>
        <w:t xml:space="preserve"> тиреоидной  систем, которые </w:t>
      </w:r>
      <w:r w:rsidRPr="00150353">
        <w:rPr>
          <w:rFonts w:ascii="Times New Roman" w:eastAsia="Times New Roman" w:hAnsi="Times New Roman" w:cs="Times New Roman"/>
          <w:sz w:val="28"/>
          <w:szCs w:val="28"/>
        </w:rPr>
        <w:lastRenderedPageBreak/>
        <w:t>вызывают вторичные функциональные изменения в  иммунной  и нервной системах организма.</w:t>
      </w:r>
    </w:p>
    <w:p w:rsidR="00150353" w:rsidRPr="00150353" w:rsidRDefault="00150353" w:rsidP="00150353">
      <w:pPr>
        <w:spacing w:after="0" w:line="240" w:lineRule="auto"/>
        <w:ind w:firstLine="720"/>
        <w:jc w:val="both"/>
        <w:rPr>
          <w:rFonts w:ascii="Times New Roman" w:eastAsia="Times New Roman" w:hAnsi="Times New Roman" w:cs="Times New Roman"/>
          <w:sz w:val="28"/>
          <w:szCs w:val="28"/>
        </w:rPr>
      </w:pPr>
      <w:r w:rsidRPr="00150353">
        <w:rPr>
          <w:rFonts w:ascii="Times New Roman" w:eastAsia="Times New Roman" w:hAnsi="Times New Roman" w:cs="Times New Roman"/>
          <w:b/>
          <w:sz w:val="28"/>
          <w:szCs w:val="28"/>
        </w:rPr>
        <w:t>Область применения:</w:t>
      </w:r>
      <w:r w:rsidRPr="00150353">
        <w:rPr>
          <w:rFonts w:ascii="Times New Roman" w:eastAsia="Times New Roman" w:hAnsi="Times New Roman" w:cs="Times New Roman"/>
          <w:sz w:val="28"/>
          <w:szCs w:val="28"/>
        </w:rPr>
        <w:t xml:space="preserve">  Неврология, эндокринология и патологическая физиология.</w:t>
      </w:r>
    </w:p>
    <w:p w:rsidR="00150353" w:rsidRPr="00150353" w:rsidRDefault="00150353" w:rsidP="00150353">
      <w:pPr>
        <w:spacing w:after="0" w:line="240" w:lineRule="auto"/>
        <w:jc w:val="center"/>
        <w:rPr>
          <w:rFonts w:ascii="Times New Roman" w:eastAsia="Times New Roman" w:hAnsi="Times New Roman" w:cs="Times New Roman"/>
          <w:sz w:val="28"/>
          <w:szCs w:val="28"/>
          <w:lang w:val="kk-KZ"/>
        </w:rPr>
      </w:pPr>
    </w:p>
    <w:p w:rsidR="00150353" w:rsidRPr="00150353" w:rsidRDefault="00150353" w:rsidP="00150353">
      <w:pPr>
        <w:spacing w:after="0" w:line="240" w:lineRule="auto"/>
        <w:jc w:val="center"/>
        <w:rPr>
          <w:rFonts w:ascii="Times New Roman" w:eastAsia="Times New Roman" w:hAnsi="Times New Roman" w:cs="Times New Roman"/>
          <w:b/>
          <w:color w:val="000000" w:themeColor="text1"/>
          <w:sz w:val="28"/>
          <w:szCs w:val="28"/>
          <w:lang w:val="kk-KZ" w:eastAsia="ru-RU"/>
        </w:rPr>
      </w:pPr>
      <w:r w:rsidRPr="00150353">
        <w:rPr>
          <w:rFonts w:ascii="Times New Roman" w:eastAsia="Times New Roman" w:hAnsi="Times New Roman" w:cs="Times New Roman"/>
          <w:b/>
          <w:color w:val="000000" w:themeColor="text1"/>
          <w:sz w:val="28"/>
          <w:szCs w:val="28"/>
          <w:lang w:val="en-US" w:eastAsia="ru-RU"/>
        </w:rPr>
        <w:t>SUMMARY</w:t>
      </w:r>
    </w:p>
    <w:p w:rsidR="00150353" w:rsidRPr="00150353" w:rsidRDefault="00150353" w:rsidP="00150353">
      <w:pPr>
        <w:spacing w:after="0" w:line="240" w:lineRule="auto"/>
        <w:jc w:val="both"/>
        <w:rPr>
          <w:rFonts w:ascii="Times New Roman" w:eastAsia="Times New Roman" w:hAnsi="Times New Roman" w:cs="Times New Roman"/>
          <w:b/>
          <w:color w:val="000000" w:themeColor="text1"/>
          <w:sz w:val="28"/>
          <w:szCs w:val="28"/>
          <w:lang w:val="en-US" w:eastAsia="ru-RU"/>
        </w:rPr>
      </w:pPr>
      <w:proofErr w:type="gramStart"/>
      <w:r w:rsidRPr="00150353">
        <w:rPr>
          <w:rFonts w:ascii="Times New Roman" w:eastAsia="Times New Roman" w:hAnsi="Times New Roman" w:cs="Times New Roman"/>
          <w:b/>
          <w:color w:val="000000" w:themeColor="text1"/>
          <w:sz w:val="28"/>
          <w:szCs w:val="28"/>
          <w:lang w:val="en-US" w:eastAsia="ru-RU"/>
        </w:rPr>
        <w:t>of</w:t>
      </w:r>
      <w:proofErr w:type="gramEnd"/>
      <w:r w:rsidRPr="00150353">
        <w:rPr>
          <w:rFonts w:ascii="Times New Roman" w:eastAsia="Times New Roman" w:hAnsi="Times New Roman" w:cs="Times New Roman"/>
          <w:b/>
          <w:color w:val="000000" w:themeColor="text1"/>
          <w:sz w:val="28"/>
          <w:szCs w:val="28"/>
          <w:lang w:val="en-US" w:eastAsia="ru-RU"/>
        </w:rPr>
        <w:t xml:space="preserve"> the dissertation work of Kudaibergenova Medina Esenbekovna on the topic: "Neuroendocrinological disorders in autoimmune diseases of the thyroid gland" for the degree of candidate of medical sciences in the following specialties: 14.01.11 - nervous diseases, 14.00.03 - endocrinology </w:t>
      </w:r>
    </w:p>
    <w:p w:rsidR="00150353" w:rsidRPr="00150353" w:rsidRDefault="00150353" w:rsidP="00150353">
      <w:pPr>
        <w:spacing w:after="0" w:line="240" w:lineRule="auto"/>
        <w:jc w:val="both"/>
        <w:rPr>
          <w:rFonts w:ascii="Times New Roman" w:eastAsia="Times New Roman" w:hAnsi="Times New Roman" w:cs="Times New Roman"/>
          <w:color w:val="000000" w:themeColor="text1"/>
          <w:sz w:val="28"/>
          <w:szCs w:val="28"/>
          <w:lang w:val="en-US" w:eastAsia="ru-RU"/>
        </w:rPr>
      </w:pPr>
      <w:r w:rsidRPr="00150353">
        <w:rPr>
          <w:rFonts w:ascii="Times New Roman" w:eastAsia="Times New Roman" w:hAnsi="Times New Roman" w:cs="Times New Roman"/>
          <w:b/>
          <w:color w:val="000000" w:themeColor="text1"/>
          <w:sz w:val="28"/>
          <w:szCs w:val="28"/>
          <w:lang w:val="en-US" w:eastAsia="ru-RU"/>
        </w:rPr>
        <w:t xml:space="preserve">         Keywords:</w:t>
      </w:r>
      <w:r w:rsidRPr="00150353">
        <w:rPr>
          <w:rFonts w:ascii="Times New Roman" w:eastAsia="Times New Roman" w:hAnsi="Times New Roman" w:cs="Times New Roman"/>
          <w:color w:val="000000" w:themeColor="text1"/>
          <w:sz w:val="28"/>
          <w:szCs w:val="28"/>
          <w:lang w:val="en-US" w:eastAsia="ru-RU"/>
        </w:rPr>
        <w:t xml:space="preserve"> autoimmune disease of the thyroid gland, neuroendocrinimmune disorders, correlations of neuroendocrinimmune systems. </w:t>
      </w:r>
    </w:p>
    <w:p w:rsidR="00150353" w:rsidRPr="00150353" w:rsidRDefault="00150353" w:rsidP="00150353">
      <w:pPr>
        <w:spacing w:after="0" w:line="240" w:lineRule="auto"/>
        <w:jc w:val="both"/>
        <w:rPr>
          <w:rFonts w:ascii="Times New Roman" w:eastAsia="Times New Roman" w:hAnsi="Times New Roman" w:cs="Times New Roman"/>
          <w:color w:val="000000" w:themeColor="text1"/>
          <w:sz w:val="28"/>
          <w:szCs w:val="28"/>
          <w:lang w:val="en-US" w:eastAsia="ru-RU"/>
        </w:rPr>
      </w:pPr>
      <w:r w:rsidRPr="00150353">
        <w:rPr>
          <w:rFonts w:ascii="Times New Roman" w:eastAsia="Times New Roman" w:hAnsi="Times New Roman" w:cs="Times New Roman"/>
          <w:b/>
          <w:color w:val="000000" w:themeColor="text1"/>
          <w:sz w:val="28"/>
          <w:szCs w:val="28"/>
          <w:lang w:val="en-US" w:eastAsia="ru-RU"/>
        </w:rPr>
        <w:t xml:space="preserve">        Purpose:</w:t>
      </w:r>
      <w:r w:rsidRPr="00150353">
        <w:rPr>
          <w:rFonts w:ascii="Times New Roman" w:eastAsia="Times New Roman" w:hAnsi="Times New Roman" w:cs="Times New Roman"/>
          <w:color w:val="000000" w:themeColor="text1"/>
          <w:sz w:val="28"/>
          <w:szCs w:val="28"/>
          <w:lang w:val="en-US" w:eastAsia="ru-RU"/>
        </w:rPr>
        <w:t xml:space="preserve">  Objective: Study of the patterns of neuroendocrinimmune interactions in autoimmune thyroid disease accompanied by changes in thyroid status. </w:t>
      </w:r>
    </w:p>
    <w:p w:rsidR="00150353" w:rsidRPr="00150353" w:rsidRDefault="00150353" w:rsidP="00150353">
      <w:pPr>
        <w:spacing w:after="0" w:line="240" w:lineRule="auto"/>
        <w:jc w:val="both"/>
        <w:rPr>
          <w:rFonts w:ascii="Times New Roman" w:eastAsia="Times New Roman" w:hAnsi="Times New Roman" w:cs="Times New Roman"/>
          <w:color w:val="000000" w:themeColor="text1"/>
          <w:sz w:val="28"/>
          <w:szCs w:val="28"/>
          <w:lang w:val="en-US" w:eastAsia="ru-RU"/>
        </w:rPr>
      </w:pPr>
      <w:r w:rsidRPr="00150353">
        <w:rPr>
          <w:rFonts w:ascii="Times New Roman" w:eastAsia="Times New Roman" w:hAnsi="Times New Roman" w:cs="Times New Roman"/>
          <w:color w:val="000000" w:themeColor="text1"/>
          <w:sz w:val="28"/>
          <w:szCs w:val="28"/>
          <w:lang w:val="en-US" w:eastAsia="ru-RU"/>
        </w:rPr>
        <w:t xml:space="preserve">          </w:t>
      </w:r>
      <w:r w:rsidRPr="00150353">
        <w:rPr>
          <w:rFonts w:ascii="Times New Roman" w:eastAsia="Times New Roman" w:hAnsi="Times New Roman" w:cs="Times New Roman"/>
          <w:b/>
          <w:color w:val="000000" w:themeColor="text1"/>
          <w:sz w:val="28"/>
          <w:szCs w:val="28"/>
          <w:lang w:val="en-US" w:eastAsia="ru-RU"/>
        </w:rPr>
        <w:t>Tne object of study:</w:t>
      </w:r>
      <w:r w:rsidRPr="00150353">
        <w:rPr>
          <w:rFonts w:ascii="Times New Roman" w:eastAsia="Times New Roman" w:hAnsi="Times New Roman" w:cs="Times New Roman"/>
          <w:color w:val="000000" w:themeColor="text1"/>
          <w:sz w:val="28"/>
          <w:szCs w:val="28"/>
          <w:lang w:val="en-US" w:eastAsia="ru-RU"/>
        </w:rPr>
        <w:t xml:space="preserve"> The main clinical group consisted of 180 patients from 2007 to 2011 with autoimmune thyroid disease. Of these, 93 (51.6%) patients were diagnosed with diffuse toxic goiter (DTZ), according to the nature of the course of DTZ, 45 patients (48.4%) with primary goiter and 48 patients (51.6%) with recurrent goiter were distinguished. Patients with primary hypothyroidism accounted for 87 (48.3%), according to the severity of the following groups; a) subclinical 32 patients (36.8%) and b) manifest 55 (63.2%).    </w:t>
      </w:r>
    </w:p>
    <w:p w:rsidR="00150353" w:rsidRPr="00150353" w:rsidRDefault="00150353" w:rsidP="00150353">
      <w:pPr>
        <w:spacing w:after="0" w:line="240" w:lineRule="auto"/>
        <w:jc w:val="both"/>
        <w:rPr>
          <w:rFonts w:ascii="Times New Roman" w:eastAsia="Times New Roman" w:hAnsi="Times New Roman" w:cs="Times New Roman"/>
          <w:color w:val="000000" w:themeColor="text1"/>
          <w:sz w:val="28"/>
          <w:szCs w:val="28"/>
          <w:lang w:val="en-US" w:eastAsia="ru-RU"/>
        </w:rPr>
      </w:pPr>
      <w:r w:rsidRPr="00150353">
        <w:rPr>
          <w:rFonts w:ascii="Times New Roman" w:eastAsia="Times New Roman" w:hAnsi="Times New Roman" w:cs="Times New Roman"/>
          <w:color w:val="000000" w:themeColor="text1"/>
          <w:sz w:val="28"/>
          <w:szCs w:val="28"/>
          <w:lang w:val="en-US" w:eastAsia="ru-RU"/>
        </w:rPr>
        <w:t xml:space="preserve">          </w:t>
      </w:r>
      <w:r w:rsidRPr="00150353">
        <w:rPr>
          <w:rFonts w:ascii="Times New Roman" w:eastAsia="Times New Roman" w:hAnsi="Times New Roman" w:cs="Times New Roman"/>
          <w:b/>
          <w:color w:val="000000" w:themeColor="text1"/>
          <w:sz w:val="28"/>
          <w:szCs w:val="28"/>
          <w:lang w:val="en-US" w:eastAsia="ru-RU"/>
        </w:rPr>
        <w:t>Research methods:</w:t>
      </w:r>
      <w:r w:rsidRPr="00150353">
        <w:rPr>
          <w:rFonts w:ascii="Times New Roman" w:eastAsia="Times New Roman" w:hAnsi="Times New Roman" w:cs="Times New Roman"/>
          <w:color w:val="000000" w:themeColor="text1"/>
          <w:sz w:val="28"/>
          <w:szCs w:val="28"/>
          <w:lang w:val="en-US" w:eastAsia="ru-RU"/>
        </w:rPr>
        <w:t xml:space="preserve"> the following research methods were used to determine neuroendocrine immune disorders in autoimmune thyroid disease: ultrasound, thyroid hormone and antibody content, immunological reactions (cellular and humoral), differential diagnostic aspects of neuromuscular, neuropsychiatric, and vegetative disorders.          </w:t>
      </w:r>
    </w:p>
    <w:p w:rsidR="00150353" w:rsidRPr="00150353" w:rsidRDefault="00150353" w:rsidP="00150353">
      <w:pPr>
        <w:spacing w:after="0" w:line="240" w:lineRule="auto"/>
        <w:jc w:val="both"/>
        <w:rPr>
          <w:rFonts w:ascii="Times New Roman" w:eastAsia="Times New Roman" w:hAnsi="Times New Roman" w:cs="Times New Roman"/>
          <w:color w:val="000000" w:themeColor="text1"/>
          <w:sz w:val="28"/>
          <w:szCs w:val="28"/>
          <w:lang w:val="en-US" w:eastAsia="ru-RU"/>
        </w:rPr>
      </w:pPr>
      <w:r w:rsidRPr="00150353">
        <w:rPr>
          <w:rFonts w:ascii="Times New Roman" w:eastAsia="Times New Roman" w:hAnsi="Times New Roman" w:cs="Times New Roman"/>
          <w:color w:val="000000" w:themeColor="text1"/>
          <w:sz w:val="28"/>
          <w:szCs w:val="28"/>
          <w:lang w:val="en-US" w:eastAsia="ru-RU"/>
        </w:rPr>
        <w:t xml:space="preserve">          </w:t>
      </w:r>
      <w:r w:rsidRPr="00150353">
        <w:rPr>
          <w:rFonts w:ascii="Times New Roman" w:eastAsia="Times New Roman" w:hAnsi="Times New Roman" w:cs="Times New Roman"/>
          <w:b/>
          <w:color w:val="000000" w:themeColor="text1"/>
          <w:sz w:val="28"/>
          <w:szCs w:val="28"/>
          <w:lang w:val="en-US" w:eastAsia="ru-RU"/>
        </w:rPr>
        <w:t>Results:</w:t>
      </w:r>
      <w:r w:rsidRPr="00150353">
        <w:rPr>
          <w:rFonts w:ascii="Times New Roman" w:eastAsia="Times New Roman" w:hAnsi="Times New Roman" w:cs="Times New Roman"/>
          <w:color w:val="000000" w:themeColor="text1"/>
          <w:sz w:val="28"/>
          <w:szCs w:val="28"/>
          <w:lang w:val="en-US" w:eastAsia="ru-RU"/>
        </w:rPr>
        <w:t xml:space="preserve"> For the first time, the peculiarities of interdependencies of neuroendocrine immune systems in AHI have been established.   It has been established that the peculiarities of the pathogenesis of the development of neuroendocrinogenic immune disorders in HPH are based on primary disorders of the hypothalamic-pituitary-thyroid systems, which cause secondary functional changes in the immune and nervous systems of the body. </w:t>
      </w:r>
    </w:p>
    <w:p w:rsidR="00150353" w:rsidRPr="00150353" w:rsidRDefault="00150353" w:rsidP="00150353">
      <w:pPr>
        <w:spacing w:after="0" w:line="240" w:lineRule="auto"/>
        <w:jc w:val="both"/>
        <w:rPr>
          <w:rFonts w:ascii="Times New Roman" w:eastAsia="Times New Roman" w:hAnsi="Times New Roman" w:cs="Times New Roman"/>
          <w:b/>
          <w:color w:val="000000" w:themeColor="text1"/>
          <w:sz w:val="28"/>
          <w:szCs w:val="28"/>
          <w:lang w:val="en-US" w:eastAsia="ru-RU"/>
        </w:rPr>
      </w:pPr>
      <w:r w:rsidRPr="00150353">
        <w:rPr>
          <w:rFonts w:ascii="Times New Roman" w:eastAsia="Times New Roman" w:hAnsi="Times New Roman" w:cs="Times New Roman"/>
          <w:b/>
          <w:color w:val="000000" w:themeColor="text1"/>
          <w:sz w:val="28"/>
          <w:szCs w:val="28"/>
          <w:lang w:val="en-US" w:eastAsia="ru-RU"/>
        </w:rPr>
        <w:t xml:space="preserve">        </w:t>
      </w:r>
      <w:proofErr w:type="gramStart"/>
      <w:r w:rsidRPr="00150353">
        <w:rPr>
          <w:rFonts w:ascii="Times New Roman" w:eastAsia="Times New Roman" w:hAnsi="Times New Roman" w:cs="Times New Roman"/>
          <w:b/>
          <w:color w:val="000000" w:themeColor="text1"/>
          <w:sz w:val="28"/>
          <w:szCs w:val="28"/>
          <w:lang w:val="en-US" w:eastAsia="ru-RU"/>
        </w:rPr>
        <w:t>Scientific novelty.</w:t>
      </w:r>
      <w:proofErr w:type="gramEnd"/>
      <w:r w:rsidRPr="00150353">
        <w:rPr>
          <w:rFonts w:ascii="Times New Roman" w:eastAsia="Times New Roman" w:hAnsi="Times New Roman" w:cs="Times New Roman"/>
          <w:color w:val="000000" w:themeColor="text1"/>
          <w:sz w:val="28"/>
          <w:szCs w:val="28"/>
          <w:lang w:val="en-US" w:eastAsia="ru-RU"/>
        </w:rPr>
        <w:t xml:space="preserve"> For the first time, the peculiarities of interdependencies of neuroendocrine immune systems in AHI have been established.   It has been established that the peculiarities of the pathogenesis of the development of neuroendocrinogenic immune disorders in HPH are based on primary disorders of the hypothalamic-pituitary-thyroid systems, which cause secondary functional changes in the immune and nervous systems of the body. Field of application: Neurology, endocrinology and pathological physiology.</w:t>
      </w:r>
      <w:r w:rsidRPr="00150353">
        <w:rPr>
          <w:rFonts w:ascii="Times New Roman" w:eastAsia="Times New Roman" w:hAnsi="Times New Roman" w:cs="Times New Roman"/>
          <w:b/>
          <w:color w:val="000000" w:themeColor="text1"/>
          <w:sz w:val="28"/>
          <w:szCs w:val="28"/>
          <w:lang w:val="en-US" w:eastAsia="ru-RU"/>
        </w:rPr>
        <w:t xml:space="preserve">  </w:t>
      </w:r>
    </w:p>
    <w:p w:rsidR="00150353" w:rsidRPr="00150353" w:rsidRDefault="00150353" w:rsidP="00150353">
      <w:pPr>
        <w:spacing w:after="0" w:line="240" w:lineRule="auto"/>
        <w:jc w:val="both"/>
        <w:rPr>
          <w:rFonts w:ascii="Times New Roman" w:eastAsia="Times New Roman" w:hAnsi="Times New Roman" w:cs="Times New Roman"/>
          <w:color w:val="000000" w:themeColor="text1"/>
          <w:sz w:val="28"/>
          <w:szCs w:val="28"/>
          <w:lang w:val="en-US" w:eastAsia="ru-RU"/>
        </w:rPr>
      </w:pPr>
      <w:r w:rsidRPr="00150353">
        <w:rPr>
          <w:rFonts w:ascii="Times New Roman" w:eastAsia="Times New Roman" w:hAnsi="Times New Roman" w:cs="Times New Roman"/>
          <w:b/>
          <w:color w:val="000000" w:themeColor="text1"/>
          <w:sz w:val="28"/>
          <w:szCs w:val="28"/>
          <w:lang w:val="en-US" w:eastAsia="ru-RU"/>
        </w:rPr>
        <w:t xml:space="preserve">        Scope of application:</w:t>
      </w:r>
      <w:r w:rsidRPr="00150353">
        <w:rPr>
          <w:rFonts w:ascii="Times New Roman" w:eastAsia="Times New Roman" w:hAnsi="Times New Roman" w:cs="Times New Roman"/>
          <w:color w:val="000000" w:themeColor="text1"/>
          <w:sz w:val="28"/>
          <w:szCs w:val="28"/>
          <w:lang w:val="en-US" w:eastAsia="ru-RU"/>
        </w:rPr>
        <w:t xml:space="preserve"> Neurology, endocrinology and pathological physiology.</w:t>
      </w:r>
    </w:p>
    <w:p w:rsidR="00A43C2D" w:rsidRPr="00150353" w:rsidRDefault="00A43C2D" w:rsidP="00A43C2D">
      <w:pPr>
        <w:rPr>
          <w:rFonts w:ascii="Times New Roman" w:hAnsi="Times New Roman" w:cs="Times New Roman"/>
          <w:sz w:val="28"/>
          <w:szCs w:val="28"/>
          <w:lang w:val="en-US"/>
        </w:rPr>
      </w:pPr>
    </w:p>
    <w:p w:rsidR="00A43C2D" w:rsidRPr="00150353" w:rsidRDefault="00A43C2D" w:rsidP="00A43C2D">
      <w:pPr>
        <w:rPr>
          <w:rFonts w:ascii="Times New Roman" w:hAnsi="Times New Roman" w:cs="Times New Roman"/>
          <w:sz w:val="28"/>
          <w:szCs w:val="28"/>
          <w:lang w:val="en-US"/>
        </w:rPr>
      </w:pPr>
      <w:bookmarkStart w:id="0" w:name="_GoBack"/>
      <w:bookmarkEnd w:id="0"/>
    </w:p>
    <w:sectPr w:rsidR="00A43C2D" w:rsidRPr="001503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E10" w:rsidRDefault="00732E10" w:rsidP="00A43C2D">
      <w:pPr>
        <w:spacing w:after="0" w:line="240" w:lineRule="auto"/>
      </w:pPr>
      <w:r>
        <w:separator/>
      </w:r>
    </w:p>
  </w:endnote>
  <w:endnote w:type="continuationSeparator" w:id="0">
    <w:p w:rsidR="00732E10" w:rsidRDefault="00732E10" w:rsidP="00A43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E10" w:rsidRDefault="00732E10" w:rsidP="00A43C2D">
      <w:pPr>
        <w:spacing w:after="0" w:line="240" w:lineRule="auto"/>
      </w:pPr>
      <w:r>
        <w:separator/>
      </w:r>
    </w:p>
  </w:footnote>
  <w:footnote w:type="continuationSeparator" w:id="0">
    <w:p w:rsidR="00732E10" w:rsidRDefault="00732E10" w:rsidP="00A43C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972"/>
    <w:rsid w:val="0003789D"/>
    <w:rsid w:val="000A0605"/>
    <w:rsid w:val="000F5CC6"/>
    <w:rsid w:val="000F7EFD"/>
    <w:rsid w:val="00136CAB"/>
    <w:rsid w:val="00147972"/>
    <w:rsid w:val="00150353"/>
    <w:rsid w:val="00181034"/>
    <w:rsid w:val="00196426"/>
    <w:rsid w:val="001B5D29"/>
    <w:rsid w:val="003478BA"/>
    <w:rsid w:val="00363AD1"/>
    <w:rsid w:val="003F59EE"/>
    <w:rsid w:val="00476D4F"/>
    <w:rsid w:val="004A08E0"/>
    <w:rsid w:val="004F44C9"/>
    <w:rsid w:val="005240FC"/>
    <w:rsid w:val="005A2663"/>
    <w:rsid w:val="00686B1D"/>
    <w:rsid w:val="00717510"/>
    <w:rsid w:val="00732E10"/>
    <w:rsid w:val="00763C81"/>
    <w:rsid w:val="007C326E"/>
    <w:rsid w:val="008140FE"/>
    <w:rsid w:val="00855883"/>
    <w:rsid w:val="00861DA2"/>
    <w:rsid w:val="00965B20"/>
    <w:rsid w:val="00A13912"/>
    <w:rsid w:val="00A43C2D"/>
    <w:rsid w:val="00A957BA"/>
    <w:rsid w:val="00AC081A"/>
    <w:rsid w:val="00AC4A50"/>
    <w:rsid w:val="00AC5AFB"/>
    <w:rsid w:val="00B02522"/>
    <w:rsid w:val="00B6770A"/>
    <w:rsid w:val="00B7689A"/>
    <w:rsid w:val="00B8078A"/>
    <w:rsid w:val="00BB75E0"/>
    <w:rsid w:val="00C31F33"/>
    <w:rsid w:val="00C62340"/>
    <w:rsid w:val="00C9747A"/>
    <w:rsid w:val="00D024EB"/>
    <w:rsid w:val="00D469E6"/>
    <w:rsid w:val="00D8494A"/>
    <w:rsid w:val="00E12B3A"/>
    <w:rsid w:val="00ED1DA4"/>
    <w:rsid w:val="00ED27F5"/>
    <w:rsid w:val="00EE481B"/>
    <w:rsid w:val="00EF3E90"/>
    <w:rsid w:val="00F66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0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024EB"/>
    <w:rPr>
      <w:rFonts w:ascii="Courier New" w:eastAsia="Times New Roman" w:hAnsi="Courier New" w:cs="Courier New"/>
      <w:sz w:val="20"/>
      <w:szCs w:val="20"/>
      <w:lang w:eastAsia="ru-RU"/>
    </w:rPr>
  </w:style>
  <w:style w:type="character" w:customStyle="1" w:styleId="y2iqfc">
    <w:name w:val="y2iqfc"/>
    <w:basedOn w:val="a0"/>
    <w:rsid w:val="00D024EB"/>
  </w:style>
  <w:style w:type="paragraph" w:styleId="a3">
    <w:name w:val="List Paragraph"/>
    <w:basedOn w:val="a"/>
    <w:uiPriority w:val="34"/>
    <w:qFormat/>
    <w:rsid w:val="008140FE"/>
    <w:pPr>
      <w:ind w:left="720"/>
      <w:contextualSpacing/>
    </w:pPr>
  </w:style>
  <w:style w:type="paragraph" w:styleId="a4">
    <w:name w:val="Balloon Text"/>
    <w:basedOn w:val="a"/>
    <w:link w:val="a5"/>
    <w:uiPriority w:val="99"/>
    <w:semiHidden/>
    <w:unhideWhenUsed/>
    <w:rsid w:val="001964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6426"/>
    <w:rPr>
      <w:rFonts w:ascii="Tahoma" w:hAnsi="Tahoma" w:cs="Tahoma"/>
      <w:sz w:val="16"/>
      <w:szCs w:val="16"/>
    </w:rPr>
  </w:style>
  <w:style w:type="paragraph" w:styleId="a6">
    <w:name w:val="Body Text Indent"/>
    <w:basedOn w:val="a"/>
    <w:link w:val="a7"/>
    <w:unhideWhenUsed/>
    <w:rsid w:val="00A43C2D"/>
    <w:pPr>
      <w:spacing w:after="120"/>
      <w:ind w:left="283"/>
    </w:pPr>
  </w:style>
  <w:style w:type="character" w:customStyle="1" w:styleId="a7">
    <w:name w:val="Основной текст с отступом Знак"/>
    <w:basedOn w:val="a0"/>
    <w:link w:val="a6"/>
    <w:rsid w:val="00A43C2D"/>
  </w:style>
  <w:style w:type="paragraph" w:styleId="a8">
    <w:name w:val="header"/>
    <w:basedOn w:val="a"/>
    <w:link w:val="a9"/>
    <w:uiPriority w:val="99"/>
    <w:unhideWhenUsed/>
    <w:rsid w:val="00A43C2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43C2D"/>
  </w:style>
  <w:style w:type="paragraph" w:styleId="aa">
    <w:name w:val="footer"/>
    <w:basedOn w:val="a"/>
    <w:link w:val="ab"/>
    <w:uiPriority w:val="99"/>
    <w:unhideWhenUsed/>
    <w:rsid w:val="00A43C2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43C2D"/>
  </w:style>
  <w:style w:type="character" w:styleId="ac">
    <w:name w:val="Hyperlink"/>
    <w:basedOn w:val="a0"/>
    <w:uiPriority w:val="99"/>
    <w:unhideWhenUsed/>
    <w:rsid w:val="001503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0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024EB"/>
    <w:rPr>
      <w:rFonts w:ascii="Courier New" w:eastAsia="Times New Roman" w:hAnsi="Courier New" w:cs="Courier New"/>
      <w:sz w:val="20"/>
      <w:szCs w:val="20"/>
      <w:lang w:eastAsia="ru-RU"/>
    </w:rPr>
  </w:style>
  <w:style w:type="character" w:customStyle="1" w:styleId="y2iqfc">
    <w:name w:val="y2iqfc"/>
    <w:basedOn w:val="a0"/>
    <w:rsid w:val="00D024EB"/>
  </w:style>
  <w:style w:type="paragraph" w:styleId="a3">
    <w:name w:val="List Paragraph"/>
    <w:basedOn w:val="a"/>
    <w:uiPriority w:val="34"/>
    <w:qFormat/>
    <w:rsid w:val="008140FE"/>
    <w:pPr>
      <w:ind w:left="720"/>
      <w:contextualSpacing/>
    </w:pPr>
  </w:style>
  <w:style w:type="paragraph" w:styleId="a4">
    <w:name w:val="Balloon Text"/>
    <w:basedOn w:val="a"/>
    <w:link w:val="a5"/>
    <w:uiPriority w:val="99"/>
    <w:semiHidden/>
    <w:unhideWhenUsed/>
    <w:rsid w:val="001964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6426"/>
    <w:rPr>
      <w:rFonts w:ascii="Tahoma" w:hAnsi="Tahoma" w:cs="Tahoma"/>
      <w:sz w:val="16"/>
      <w:szCs w:val="16"/>
    </w:rPr>
  </w:style>
  <w:style w:type="paragraph" w:styleId="a6">
    <w:name w:val="Body Text Indent"/>
    <w:basedOn w:val="a"/>
    <w:link w:val="a7"/>
    <w:unhideWhenUsed/>
    <w:rsid w:val="00A43C2D"/>
    <w:pPr>
      <w:spacing w:after="120"/>
      <w:ind w:left="283"/>
    </w:pPr>
  </w:style>
  <w:style w:type="character" w:customStyle="1" w:styleId="a7">
    <w:name w:val="Основной текст с отступом Знак"/>
    <w:basedOn w:val="a0"/>
    <w:link w:val="a6"/>
    <w:rsid w:val="00A43C2D"/>
  </w:style>
  <w:style w:type="paragraph" w:styleId="a8">
    <w:name w:val="header"/>
    <w:basedOn w:val="a"/>
    <w:link w:val="a9"/>
    <w:uiPriority w:val="99"/>
    <w:unhideWhenUsed/>
    <w:rsid w:val="00A43C2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43C2D"/>
  </w:style>
  <w:style w:type="paragraph" w:styleId="aa">
    <w:name w:val="footer"/>
    <w:basedOn w:val="a"/>
    <w:link w:val="ab"/>
    <w:uiPriority w:val="99"/>
    <w:unhideWhenUsed/>
    <w:rsid w:val="00A43C2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43C2D"/>
  </w:style>
  <w:style w:type="character" w:styleId="ac">
    <w:name w:val="Hyperlink"/>
    <w:basedOn w:val="a0"/>
    <w:uiPriority w:val="99"/>
    <w:unhideWhenUsed/>
    <w:rsid w:val="001503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7421">
      <w:bodyDiv w:val="1"/>
      <w:marLeft w:val="0"/>
      <w:marRight w:val="0"/>
      <w:marTop w:val="0"/>
      <w:marBottom w:val="0"/>
      <w:divBdr>
        <w:top w:val="none" w:sz="0" w:space="0" w:color="auto"/>
        <w:left w:val="none" w:sz="0" w:space="0" w:color="auto"/>
        <w:bottom w:val="none" w:sz="0" w:space="0" w:color="auto"/>
        <w:right w:val="none" w:sz="0" w:space="0" w:color="auto"/>
      </w:divBdr>
    </w:div>
    <w:div w:id="286207712">
      <w:bodyDiv w:val="1"/>
      <w:marLeft w:val="0"/>
      <w:marRight w:val="0"/>
      <w:marTop w:val="0"/>
      <w:marBottom w:val="0"/>
      <w:divBdr>
        <w:top w:val="none" w:sz="0" w:space="0" w:color="auto"/>
        <w:left w:val="none" w:sz="0" w:space="0" w:color="auto"/>
        <w:bottom w:val="none" w:sz="0" w:space="0" w:color="auto"/>
        <w:right w:val="none" w:sz="0" w:space="0" w:color="auto"/>
      </w:divBdr>
    </w:div>
    <w:div w:id="1597203352">
      <w:bodyDiv w:val="1"/>
      <w:marLeft w:val="0"/>
      <w:marRight w:val="0"/>
      <w:marTop w:val="0"/>
      <w:marBottom w:val="0"/>
      <w:divBdr>
        <w:top w:val="none" w:sz="0" w:space="0" w:color="auto"/>
        <w:left w:val="none" w:sz="0" w:space="0" w:color="auto"/>
        <w:bottom w:val="none" w:sz="0" w:space="0" w:color="auto"/>
        <w:right w:val="none" w:sz="0" w:space="0" w:color="auto"/>
      </w:divBdr>
    </w:div>
    <w:div w:id="194191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tificjournal.ru"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7662</Words>
  <Characters>43680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Ryskulbek</dc:creator>
  <cp:keywords/>
  <dc:description/>
  <cp:lastModifiedBy>Ryskulbek</cp:lastModifiedBy>
  <cp:revision>21</cp:revision>
  <dcterms:created xsi:type="dcterms:W3CDTF">2024-05-17T16:46:00Z</dcterms:created>
  <dcterms:modified xsi:type="dcterms:W3CDTF">2024-05-18T03:26:00Z</dcterms:modified>
</cp:coreProperties>
</file>