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E8800" w14:textId="7F98EA39" w:rsidR="004838DD" w:rsidRPr="00993086" w:rsidRDefault="00176A22" w:rsidP="00C578F3">
      <w:pPr>
        <w:jc w:val="center"/>
        <w:rPr>
          <w:b/>
          <w:sz w:val="28"/>
          <w:szCs w:val="28"/>
        </w:rPr>
      </w:pPr>
      <w:r w:rsidRPr="00993086">
        <w:rPr>
          <w:b/>
          <w:sz w:val="28"/>
          <w:szCs w:val="28"/>
        </w:rPr>
        <w:t>КЫРГЫЗСКАЯ ГОСУДАРСТВЕННАЯ МЕДИЦИНСКАЯ АКАДЕМИЯ</w:t>
      </w:r>
    </w:p>
    <w:p w14:paraId="4B203D1F" w14:textId="71F0FAD9" w:rsidR="00176A22" w:rsidRDefault="00176A22" w:rsidP="00C578F3">
      <w:pPr>
        <w:jc w:val="center"/>
        <w:rPr>
          <w:b/>
          <w:sz w:val="28"/>
          <w:szCs w:val="28"/>
        </w:rPr>
      </w:pPr>
      <w:r w:rsidRPr="00993086">
        <w:rPr>
          <w:b/>
          <w:sz w:val="28"/>
          <w:szCs w:val="28"/>
        </w:rPr>
        <w:t>им. И.</w:t>
      </w:r>
      <w:r w:rsidR="0047030C">
        <w:rPr>
          <w:b/>
          <w:sz w:val="28"/>
          <w:szCs w:val="28"/>
        </w:rPr>
        <w:t xml:space="preserve"> </w:t>
      </w:r>
      <w:r w:rsidRPr="00993086">
        <w:rPr>
          <w:b/>
          <w:sz w:val="28"/>
          <w:szCs w:val="28"/>
        </w:rPr>
        <w:t>К. АХУНБАЕВА</w:t>
      </w:r>
    </w:p>
    <w:p w14:paraId="5139B239" w14:textId="77777777" w:rsidR="00371614" w:rsidRPr="00993086" w:rsidRDefault="00371614" w:rsidP="00C578F3">
      <w:pPr>
        <w:jc w:val="center"/>
        <w:rPr>
          <w:b/>
          <w:sz w:val="28"/>
          <w:szCs w:val="28"/>
        </w:rPr>
      </w:pPr>
    </w:p>
    <w:p w14:paraId="41143853" w14:textId="5BE21A10" w:rsidR="004838DD" w:rsidRDefault="006B24E3" w:rsidP="00C578F3">
      <w:pPr>
        <w:jc w:val="center"/>
        <w:rPr>
          <w:b/>
          <w:sz w:val="28"/>
          <w:szCs w:val="28"/>
        </w:rPr>
      </w:pPr>
      <w:r w:rsidRPr="00993086">
        <w:rPr>
          <w:b/>
          <w:sz w:val="28"/>
          <w:szCs w:val="28"/>
        </w:rPr>
        <w:t>НАЦИОНАЛЬНЫЙ ЦЕНТР ФТИЗИАТРИИ</w:t>
      </w:r>
      <w:r w:rsidR="00176A22" w:rsidRPr="00993086">
        <w:rPr>
          <w:b/>
          <w:sz w:val="28"/>
          <w:szCs w:val="28"/>
        </w:rPr>
        <w:t xml:space="preserve"> МЗ КР</w:t>
      </w:r>
    </w:p>
    <w:p w14:paraId="2D77057B" w14:textId="77777777" w:rsidR="00371614" w:rsidRPr="00993086" w:rsidRDefault="00371614" w:rsidP="00C578F3">
      <w:pPr>
        <w:jc w:val="center"/>
        <w:rPr>
          <w:b/>
          <w:sz w:val="28"/>
          <w:szCs w:val="28"/>
        </w:rPr>
      </w:pPr>
    </w:p>
    <w:p w14:paraId="2B26C0D1" w14:textId="62BE4DC9" w:rsidR="00176A22" w:rsidRPr="00993086" w:rsidRDefault="00176A22" w:rsidP="00C578F3">
      <w:pPr>
        <w:jc w:val="center"/>
        <w:rPr>
          <w:b/>
          <w:sz w:val="28"/>
          <w:szCs w:val="28"/>
        </w:rPr>
      </w:pPr>
      <w:r w:rsidRPr="00993086">
        <w:rPr>
          <w:b/>
          <w:sz w:val="28"/>
          <w:szCs w:val="28"/>
        </w:rPr>
        <w:t xml:space="preserve">ОШСКИЙ ГОСУДАРСТВЕННЫЙ УНИВЕРСИТЕТ </w:t>
      </w:r>
    </w:p>
    <w:p w14:paraId="3FC19734" w14:textId="77777777" w:rsidR="004838DD" w:rsidRPr="00993086" w:rsidRDefault="004838DD" w:rsidP="00C578F3">
      <w:pPr>
        <w:jc w:val="center"/>
        <w:rPr>
          <w:b/>
          <w:sz w:val="28"/>
          <w:szCs w:val="28"/>
        </w:rPr>
      </w:pPr>
    </w:p>
    <w:p w14:paraId="318C00DD" w14:textId="77777777" w:rsidR="00826877" w:rsidRPr="00993086" w:rsidRDefault="00826877" w:rsidP="00C578F3">
      <w:pPr>
        <w:jc w:val="center"/>
        <w:rPr>
          <w:sz w:val="28"/>
          <w:szCs w:val="28"/>
        </w:rPr>
      </w:pPr>
    </w:p>
    <w:p w14:paraId="00D27193" w14:textId="1EB17747" w:rsidR="004838DD" w:rsidRPr="00993086" w:rsidRDefault="006B24E3" w:rsidP="00C578F3">
      <w:pPr>
        <w:jc w:val="center"/>
        <w:rPr>
          <w:sz w:val="28"/>
          <w:szCs w:val="28"/>
        </w:rPr>
      </w:pPr>
      <w:r w:rsidRPr="00993086">
        <w:rPr>
          <w:sz w:val="28"/>
          <w:szCs w:val="28"/>
        </w:rPr>
        <w:t>Диссертационный совет Д</w:t>
      </w:r>
      <w:r w:rsidR="00176A22" w:rsidRPr="00993086">
        <w:rPr>
          <w:sz w:val="28"/>
          <w:szCs w:val="28"/>
        </w:rPr>
        <w:t xml:space="preserve"> </w:t>
      </w:r>
      <w:r w:rsidRPr="00993086">
        <w:rPr>
          <w:sz w:val="28"/>
          <w:szCs w:val="28"/>
        </w:rPr>
        <w:t>14.23.683</w:t>
      </w:r>
    </w:p>
    <w:p w14:paraId="245BB30D" w14:textId="1A80A61A" w:rsidR="004838DD" w:rsidRPr="00993086" w:rsidRDefault="004838DD" w:rsidP="00C578F3">
      <w:pPr>
        <w:jc w:val="right"/>
        <w:rPr>
          <w:b/>
          <w:sz w:val="28"/>
          <w:szCs w:val="28"/>
        </w:rPr>
      </w:pPr>
    </w:p>
    <w:p w14:paraId="5470F169" w14:textId="77777777" w:rsidR="00826877" w:rsidRPr="00993086" w:rsidRDefault="00826877" w:rsidP="00C578F3">
      <w:pPr>
        <w:jc w:val="right"/>
        <w:rPr>
          <w:b/>
          <w:sz w:val="28"/>
          <w:szCs w:val="28"/>
        </w:rPr>
      </w:pPr>
    </w:p>
    <w:p w14:paraId="6CF0B85D" w14:textId="77777777" w:rsidR="004838DD" w:rsidRPr="00993086" w:rsidRDefault="006B24E3" w:rsidP="00C578F3">
      <w:pPr>
        <w:jc w:val="right"/>
        <w:rPr>
          <w:iCs/>
          <w:sz w:val="28"/>
          <w:szCs w:val="28"/>
        </w:rPr>
      </w:pPr>
      <w:r w:rsidRPr="00993086">
        <w:rPr>
          <w:sz w:val="28"/>
          <w:szCs w:val="28"/>
        </w:rPr>
        <w:t xml:space="preserve">                        </w:t>
      </w:r>
      <w:r w:rsidRPr="00993086">
        <w:rPr>
          <w:iCs/>
          <w:sz w:val="28"/>
          <w:szCs w:val="28"/>
        </w:rPr>
        <w:t>На правах рукописи</w:t>
      </w:r>
    </w:p>
    <w:p w14:paraId="69DDA76E" w14:textId="77777777" w:rsidR="004838DD" w:rsidRPr="00993086" w:rsidRDefault="006B24E3" w:rsidP="00C578F3">
      <w:pPr>
        <w:pStyle w:val="ac"/>
        <w:ind w:firstLine="708"/>
        <w:jc w:val="right"/>
        <w:rPr>
          <w:sz w:val="28"/>
          <w:szCs w:val="28"/>
        </w:rPr>
      </w:pPr>
      <w:r w:rsidRPr="00993086">
        <w:rPr>
          <w:sz w:val="28"/>
          <w:szCs w:val="28"/>
        </w:rPr>
        <w:t>УДК 616-002.5(575.2)</w:t>
      </w:r>
    </w:p>
    <w:p w14:paraId="776D0EE2" w14:textId="77777777" w:rsidR="004838DD" w:rsidRPr="00993086" w:rsidRDefault="004838DD" w:rsidP="00C578F3">
      <w:pPr>
        <w:jc w:val="right"/>
        <w:rPr>
          <w:sz w:val="28"/>
          <w:szCs w:val="28"/>
        </w:rPr>
      </w:pPr>
    </w:p>
    <w:p w14:paraId="2DE0F1D5" w14:textId="6D088412" w:rsidR="004838DD" w:rsidRPr="00993086" w:rsidRDefault="004838DD" w:rsidP="00C578F3">
      <w:pPr>
        <w:jc w:val="right"/>
        <w:rPr>
          <w:sz w:val="28"/>
          <w:szCs w:val="28"/>
        </w:rPr>
      </w:pPr>
    </w:p>
    <w:p w14:paraId="7ABFAA7C" w14:textId="25FC524E" w:rsidR="00826877" w:rsidRPr="00993086" w:rsidRDefault="00826877" w:rsidP="00C578F3">
      <w:pPr>
        <w:jc w:val="right"/>
        <w:rPr>
          <w:sz w:val="28"/>
          <w:szCs w:val="28"/>
        </w:rPr>
      </w:pPr>
    </w:p>
    <w:p w14:paraId="04F60D78" w14:textId="44F280F6" w:rsidR="004838DD" w:rsidRPr="00993086" w:rsidRDefault="00176A22" w:rsidP="00C578F3">
      <w:pPr>
        <w:jc w:val="center"/>
        <w:rPr>
          <w:sz w:val="28"/>
          <w:szCs w:val="28"/>
        </w:rPr>
      </w:pPr>
      <w:r w:rsidRPr="00993086">
        <w:rPr>
          <w:b/>
          <w:sz w:val="28"/>
          <w:szCs w:val="28"/>
        </w:rPr>
        <w:t>КОЖОМКУЛОВ МЕДЕР ДЖУМАБАЕВИЧ</w:t>
      </w:r>
    </w:p>
    <w:p w14:paraId="6E6F6E36" w14:textId="77777777" w:rsidR="004838DD" w:rsidRPr="00993086" w:rsidRDefault="004838DD" w:rsidP="00C578F3">
      <w:pPr>
        <w:jc w:val="center"/>
        <w:rPr>
          <w:sz w:val="28"/>
          <w:szCs w:val="28"/>
        </w:rPr>
      </w:pPr>
    </w:p>
    <w:p w14:paraId="07320992" w14:textId="77777777" w:rsidR="00176A22" w:rsidRPr="00993086" w:rsidRDefault="00176A22" w:rsidP="00C578F3">
      <w:pPr>
        <w:jc w:val="center"/>
        <w:rPr>
          <w:sz w:val="28"/>
          <w:szCs w:val="28"/>
        </w:rPr>
      </w:pPr>
    </w:p>
    <w:p w14:paraId="43E4019B" w14:textId="77777777" w:rsidR="004838DD" w:rsidRPr="00993086" w:rsidRDefault="006B24E3" w:rsidP="00C578F3">
      <w:pPr>
        <w:pStyle w:val="ac"/>
        <w:ind w:firstLine="708"/>
        <w:rPr>
          <w:sz w:val="28"/>
          <w:szCs w:val="28"/>
        </w:rPr>
      </w:pPr>
      <w:r w:rsidRPr="00993086">
        <w:rPr>
          <w:sz w:val="28"/>
          <w:szCs w:val="28"/>
        </w:rPr>
        <w:t>ВНЕЛЕГОЧНЫЙ ТУБЕРКУЛЕЗ В КЫРГЫЗСКОЙ РЕСПУБЛИКЕ</w:t>
      </w:r>
    </w:p>
    <w:p w14:paraId="1D1E780B" w14:textId="77777777" w:rsidR="004838DD" w:rsidRPr="00993086" w:rsidRDefault="004838DD" w:rsidP="00C578F3">
      <w:pPr>
        <w:pStyle w:val="ac"/>
        <w:ind w:firstLine="708"/>
        <w:rPr>
          <w:b w:val="0"/>
          <w:sz w:val="28"/>
          <w:szCs w:val="28"/>
        </w:rPr>
      </w:pPr>
    </w:p>
    <w:p w14:paraId="34F00494" w14:textId="77777777" w:rsidR="004838DD" w:rsidRPr="00993086" w:rsidRDefault="004838DD" w:rsidP="00C578F3">
      <w:pPr>
        <w:jc w:val="center"/>
        <w:rPr>
          <w:b/>
          <w:sz w:val="28"/>
          <w:szCs w:val="28"/>
        </w:rPr>
      </w:pPr>
    </w:p>
    <w:p w14:paraId="76EC7FA6" w14:textId="77777777" w:rsidR="004838DD" w:rsidRPr="00993086" w:rsidRDefault="004838DD" w:rsidP="00C578F3">
      <w:pPr>
        <w:jc w:val="center"/>
        <w:rPr>
          <w:b/>
          <w:sz w:val="28"/>
          <w:szCs w:val="28"/>
        </w:rPr>
      </w:pPr>
    </w:p>
    <w:p w14:paraId="69E9F3FF" w14:textId="77777777" w:rsidR="004838DD" w:rsidRPr="00993086" w:rsidRDefault="006B24E3" w:rsidP="00C578F3">
      <w:pPr>
        <w:jc w:val="center"/>
        <w:rPr>
          <w:sz w:val="28"/>
          <w:szCs w:val="28"/>
        </w:rPr>
      </w:pPr>
      <w:r w:rsidRPr="00993086">
        <w:rPr>
          <w:sz w:val="28"/>
          <w:szCs w:val="28"/>
        </w:rPr>
        <w:t>14.01.16 – фтизиатрия</w:t>
      </w:r>
    </w:p>
    <w:p w14:paraId="4F425EAB" w14:textId="77777777" w:rsidR="004838DD" w:rsidRPr="00993086" w:rsidRDefault="004838DD" w:rsidP="00C578F3">
      <w:pPr>
        <w:jc w:val="center"/>
        <w:rPr>
          <w:sz w:val="28"/>
          <w:szCs w:val="28"/>
        </w:rPr>
      </w:pPr>
    </w:p>
    <w:p w14:paraId="4036A894" w14:textId="77777777" w:rsidR="004838DD" w:rsidRPr="00993086" w:rsidRDefault="004838DD" w:rsidP="00C578F3">
      <w:pPr>
        <w:jc w:val="center"/>
        <w:rPr>
          <w:sz w:val="28"/>
          <w:szCs w:val="28"/>
        </w:rPr>
      </w:pPr>
    </w:p>
    <w:p w14:paraId="0BEE032C" w14:textId="77777777" w:rsidR="004838DD" w:rsidRDefault="004838DD" w:rsidP="00C578F3">
      <w:pPr>
        <w:jc w:val="center"/>
        <w:rPr>
          <w:sz w:val="28"/>
          <w:szCs w:val="28"/>
        </w:rPr>
      </w:pPr>
    </w:p>
    <w:p w14:paraId="24254ACA" w14:textId="77777777" w:rsidR="00371614" w:rsidRDefault="00371614" w:rsidP="00C578F3">
      <w:pPr>
        <w:jc w:val="center"/>
        <w:rPr>
          <w:sz w:val="28"/>
          <w:szCs w:val="28"/>
        </w:rPr>
      </w:pPr>
    </w:p>
    <w:p w14:paraId="45B2E5F3" w14:textId="77777777" w:rsidR="00371614" w:rsidRDefault="00371614" w:rsidP="00C578F3">
      <w:pPr>
        <w:jc w:val="center"/>
        <w:rPr>
          <w:sz w:val="28"/>
          <w:szCs w:val="28"/>
        </w:rPr>
      </w:pPr>
    </w:p>
    <w:p w14:paraId="7B2C6873" w14:textId="77777777" w:rsidR="00371614" w:rsidRPr="00993086" w:rsidRDefault="00371614" w:rsidP="00C578F3">
      <w:pPr>
        <w:jc w:val="center"/>
        <w:rPr>
          <w:sz w:val="28"/>
          <w:szCs w:val="28"/>
        </w:rPr>
      </w:pPr>
    </w:p>
    <w:p w14:paraId="44FC5473" w14:textId="77777777" w:rsidR="004838DD" w:rsidRPr="00993086" w:rsidRDefault="004838DD" w:rsidP="00C578F3">
      <w:pPr>
        <w:jc w:val="center"/>
        <w:rPr>
          <w:sz w:val="28"/>
          <w:szCs w:val="28"/>
        </w:rPr>
      </w:pPr>
    </w:p>
    <w:p w14:paraId="1F4092BA" w14:textId="77777777" w:rsidR="004838DD" w:rsidRPr="00993086" w:rsidRDefault="006B24E3" w:rsidP="00C578F3">
      <w:pPr>
        <w:contextualSpacing/>
        <w:jc w:val="center"/>
        <w:rPr>
          <w:b/>
          <w:sz w:val="28"/>
          <w:szCs w:val="28"/>
        </w:rPr>
      </w:pPr>
      <w:r w:rsidRPr="00993086">
        <w:rPr>
          <w:b/>
          <w:sz w:val="28"/>
          <w:szCs w:val="28"/>
        </w:rPr>
        <w:t xml:space="preserve">Автореферат </w:t>
      </w:r>
    </w:p>
    <w:p w14:paraId="0B499FF9" w14:textId="77777777" w:rsidR="004838DD" w:rsidRPr="00993086" w:rsidRDefault="006B24E3" w:rsidP="00C578F3">
      <w:pPr>
        <w:contextualSpacing/>
        <w:jc w:val="center"/>
        <w:rPr>
          <w:sz w:val="28"/>
          <w:szCs w:val="28"/>
        </w:rPr>
      </w:pPr>
      <w:r w:rsidRPr="00993086">
        <w:rPr>
          <w:sz w:val="28"/>
          <w:szCs w:val="28"/>
        </w:rPr>
        <w:t xml:space="preserve">диссертации на соискание ученой степени </w:t>
      </w:r>
    </w:p>
    <w:p w14:paraId="228AC1FD" w14:textId="77777777" w:rsidR="004838DD" w:rsidRPr="00993086" w:rsidRDefault="006B24E3" w:rsidP="00C578F3">
      <w:pPr>
        <w:contextualSpacing/>
        <w:jc w:val="center"/>
        <w:rPr>
          <w:sz w:val="28"/>
          <w:szCs w:val="28"/>
        </w:rPr>
      </w:pPr>
      <w:r w:rsidRPr="00993086">
        <w:rPr>
          <w:sz w:val="28"/>
          <w:szCs w:val="28"/>
        </w:rPr>
        <w:t>кандидата медицинских наук</w:t>
      </w:r>
    </w:p>
    <w:p w14:paraId="4040D908" w14:textId="77777777" w:rsidR="004838DD" w:rsidRPr="00993086" w:rsidRDefault="004838DD" w:rsidP="00C578F3">
      <w:pPr>
        <w:contextualSpacing/>
        <w:jc w:val="center"/>
        <w:rPr>
          <w:sz w:val="28"/>
          <w:szCs w:val="28"/>
        </w:rPr>
      </w:pPr>
    </w:p>
    <w:p w14:paraId="12D2E4BF" w14:textId="77777777" w:rsidR="004838DD" w:rsidRPr="00993086" w:rsidRDefault="004838DD" w:rsidP="00C578F3">
      <w:pPr>
        <w:contextualSpacing/>
        <w:jc w:val="center"/>
        <w:rPr>
          <w:sz w:val="28"/>
          <w:szCs w:val="28"/>
        </w:rPr>
      </w:pPr>
    </w:p>
    <w:p w14:paraId="3F9E28E3" w14:textId="77777777" w:rsidR="004838DD" w:rsidRPr="00993086" w:rsidRDefault="004838DD" w:rsidP="00C578F3">
      <w:pPr>
        <w:contextualSpacing/>
        <w:jc w:val="center"/>
        <w:rPr>
          <w:sz w:val="28"/>
          <w:szCs w:val="28"/>
        </w:rPr>
      </w:pPr>
    </w:p>
    <w:p w14:paraId="7D969BDC" w14:textId="77777777" w:rsidR="008001FA" w:rsidRDefault="008001FA" w:rsidP="00C578F3">
      <w:pPr>
        <w:contextualSpacing/>
        <w:rPr>
          <w:sz w:val="28"/>
          <w:szCs w:val="28"/>
        </w:rPr>
      </w:pPr>
    </w:p>
    <w:p w14:paraId="4F5E88E7" w14:textId="77777777" w:rsidR="00993086" w:rsidRPr="00993086" w:rsidRDefault="00993086" w:rsidP="00C578F3">
      <w:pPr>
        <w:contextualSpacing/>
        <w:rPr>
          <w:sz w:val="28"/>
          <w:szCs w:val="28"/>
        </w:rPr>
      </w:pPr>
    </w:p>
    <w:p w14:paraId="3FECE0C5" w14:textId="77777777" w:rsidR="008001FA" w:rsidRPr="00993086" w:rsidRDefault="008001FA" w:rsidP="00C578F3">
      <w:pPr>
        <w:contextualSpacing/>
        <w:rPr>
          <w:sz w:val="28"/>
          <w:szCs w:val="28"/>
        </w:rPr>
      </w:pPr>
    </w:p>
    <w:p w14:paraId="10DF9108" w14:textId="6BCBA463" w:rsidR="00826877" w:rsidRPr="00993086" w:rsidRDefault="00826877" w:rsidP="00C578F3">
      <w:pPr>
        <w:contextualSpacing/>
        <w:rPr>
          <w:sz w:val="28"/>
          <w:szCs w:val="28"/>
        </w:rPr>
      </w:pPr>
    </w:p>
    <w:p w14:paraId="775E1A49" w14:textId="77777777" w:rsidR="008001FA" w:rsidRPr="00993086" w:rsidRDefault="008001FA" w:rsidP="00C578F3">
      <w:pPr>
        <w:contextualSpacing/>
        <w:rPr>
          <w:sz w:val="28"/>
          <w:szCs w:val="28"/>
        </w:rPr>
      </w:pPr>
    </w:p>
    <w:p w14:paraId="1C9DFF9C" w14:textId="77777777" w:rsidR="00997731" w:rsidRPr="00993086" w:rsidRDefault="00997731" w:rsidP="00C578F3">
      <w:pPr>
        <w:contextualSpacing/>
        <w:rPr>
          <w:sz w:val="28"/>
          <w:szCs w:val="28"/>
        </w:rPr>
      </w:pPr>
    </w:p>
    <w:p w14:paraId="115229F3" w14:textId="0D348DBE" w:rsidR="004838DD" w:rsidRPr="00993086" w:rsidRDefault="00920B77" w:rsidP="00C578F3">
      <w:pPr>
        <w:contextualSpacing/>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342E67AC" wp14:editId="412B942A">
                <wp:simplePos x="0" y="0"/>
                <wp:positionH relativeFrom="column">
                  <wp:posOffset>2713223</wp:posOffset>
                </wp:positionH>
                <wp:positionV relativeFrom="paragraph">
                  <wp:posOffset>305195</wp:posOffset>
                </wp:positionV>
                <wp:extent cx="879895" cy="396815"/>
                <wp:effectExtent l="0" t="0" r="15875" b="22860"/>
                <wp:wrapNone/>
                <wp:docPr id="3" name="Прямоугольник 3"/>
                <wp:cNvGraphicFramePr/>
                <a:graphic xmlns:a="http://schemas.openxmlformats.org/drawingml/2006/main">
                  <a:graphicData uri="http://schemas.microsoft.com/office/word/2010/wordprocessingShape">
                    <wps:wsp>
                      <wps:cNvSpPr/>
                      <wps:spPr>
                        <a:xfrm>
                          <a:off x="0" y="0"/>
                          <a:ext cx="879895" cy="3968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28D43D" id="Прямоугольник 3" o:spid="_x0000_s1026" style="position:absolute;margin-left:213.65pt;margin-top:24.05pt;width:69.3pt;height:3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" fillcolor="white [3212]" strokecolor="white [3212]" strokeweight="2pt"/>
            </w:pict>
          </mc:Fallback>
        </mc:AlternateContent>
      </w:r>
      <w:r w:rsidR="006B24E3" w:rsidRPr="00993086">
        <w:rPr>
          <w:b/>
          <w:sz w:val="28"/>
          <w:szCs w:val="28"/>
        </w:rPr>
        <w:t xml:space="preserve">Бишкек </w:t>
      </w:r>
      <w:r w:rsidR="00371614">
        <w:rPr>
          <w:b/>
          <w:sz w:val="28"/>
          <w:szCs w:val="28"/>
        </w:rPr>
        <w:t>‒</w:t>
      </w:r>
      <w:r w:rsidR="006B24E3" w:rsidRPr="00993086">
        <w:rPr>
          <w:b/>
          <w:sz w:val="28"/>
          <w:szCs w:val="28"/>
        </w:rPr>
        <w:t xml:space="preserve"> 202</w:t>
      </w:r>
      <w:r w:rsidR="00150D09" w:rsidRPr="00993086">
        <w:rPr>
          <w:b/>
          <w:sz w:val="28"/>
          <w:szCs w:val="28"/>
        </w:rPr>
        <w:t>5</w:t>
      </w:r>
    </w:p>
    <w:p w14:paraId="6DCADCAC" w14:textId="77777777" w:rsidR="00826877" w:rsidRPr="00993086" w:rsidRDefault="00826877" w:rsidP="00C578F3">
      <w:pPr>
        <w:ind w:firstLine="708"/>
        <w:jc w:val="both"/>
        <w:rPr>
          <w:sz w:val="28"/>
          <w:szCs w:val="28"/>
        </w:rPr>
        <w:sectPr w:rsidR="00826877" w:rsidRPr="00993086" w:rsidSect="008E4FAB">
          <w:footerReference w:type="default" r:id="rId8"/>
          <w:footerReference w:type="first" r:id="rId9"/>
          <w:pgSz w:w="11906" w:h="16838"/>
          <w:pgMar w:top="1134" w:right="1134" w:bottom="1134" w:left="1134" w:header="709" w:footer="709" w:gutter="0"/>
          <w:pgNumType w:start="1"/>
          <w:cols w:space="708"/>
          <w:titlePg/>
          <w:docGrid w:linePitch="360"/>
        </w:sectPr>
      </w:pPr>
    </w:p>
    <w:p w14:paraId="182011E4" w14:textId="71B0076C" w:rsidR="004838DD" w:rsidRPr="00993086" w:rsidRDefault="006B24E3" w:rsidP="00371614">
      <w:pPr>
        <w:ind w:firstLine="567"/>
        <w:jc w:val="both"/>
        <w:rPr>
          <w:sz w:val="28"/>
          <w:szCs w:val="28"/>
        </w:rPr>
      </w:pPr>
      <w:r w:rsidRPr="00371614">
        <w:rPr>
          <w:bCs/>
          <w:sz w:val="28"/>
          <w:szCs w:val="28"/>
        </w:rPr>
        <w:lastRenderedPageBreak/>
        <w:t>Работа выполнена</w:t>
      </w:r>
      <w:r w:rsidRPr="00993086">
        <w:rPr>
          <w:sz w:val="28"/>
          <w:szCs w:val="28"/>
        </w:rPr>
        <w:t xml:space="preserve"> в Национальном центре фтизиатрии при Министерстве здравоохранения Кыргызской Республики</w:t>
      </w:r>
      <w:r w:rsidR="00371614">
        <w:rPr>
          <w:sz w:val="28"/>
          <w:szCs w:val="28"/>
        </w:rPr>
        <w:t>.</w:t>
      </w:r>
    </w:p>
    <w:p w14:paraId="215B1DAA" w14:textId="77777777" w:rsidR="004838DD" w:rsidRPr="00993086" w:rsidRDefault="004838DD" w:rsidP="00C578F3">
      <w:pPr>
        <w:jc w:val="both"/>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953"/>
      </w:tblGrid>
      <w:tr w:rsidR="00371614" w14:paraId="28AB64CC" w14:textId="77777777" w:rsidTr="00E25888">
        <w:trPr>
          <w:trHeight w:val="1434"/>
        </w:trPr>
        <w:tc>
          <w:tcPr>
            <w:tcW w:w="3794" w:type="dxa"/>
          </w:tcPr>
          <w:p w14:paraId="4EACCC81" w14:textId="77777777" w:rsidR="00EA36FC" w:rsidRDefault="00371614" w:rsidP="00C578F3">
            <w:pPr>
              <w:jc w:val="both"/>
              <w:rPr>
                <w:b/>
                <w:sz w:val="28"/>
                <w:szCs w:val="28"/>
              </w:rPr>
            </w:pPr>
            <w:r w:rsidRPr="00993086">
              <w:rPr>
                <w:b/>
                <w:sz w:val="28"/>
                <w:szCs w:val="28"/>
              </w:rPr>
              <w:t xml:space="preserve">Научный </w:t>
            </w:r>
          </w:p>
          <w:p w14:paraId="1FCA1622" w14:textId="34AF9325" w:rsidR="00371614" w:rsidRDefault="00371614" w:rsidP="00C578F3">
            <w:pPr>
              <w:jc w:val="both"/>
              <w:rPr>
                <w:b/>
                <w:sz w:val="28"/>
                <w:szCs w:val="28"/>
              </w:rPr>
            </w:pPr>
            <w:r w:rsidRPr="00993086">
              <w:rPr>
                <w:b/>
                <w:sz w:val="28"/>
                <w:szCs w:val="28"/>
              </w:rPr>
              <w:t>руководитель:</w:t>
            </w:r>
          </w:p>
        </w:tc>
        <w:tc>
          <w:tcPr>
            <w:tcW w:w="5953" w:type="dxa"/>
          </w:tcPr>
          <w:p w14:paraId="5B170B78" w14:textId="1E1FCE97" w:rsidR="00371614" w:rsidRPr="00371614" w:rsidRDefault="00371614" w:rsidP="00371614">
            <w:pPr>
              <w:jc w:val="both"/>
              <w:rPr>
                <w:b/>
                <w:sz w:val="28"/>
                <w:szCs w:val="28"/>
              </w:rPr>
            </w:pPr>
            <w:r w:rsidRPr="00371614">
              <w:rPr>
                <w:b/>
                <w:sz w:val="28"/>
                <w:szCs w:val="28"/>
              </w:rPr>
              <w:t>Муканбаев Касымбек Муканбаевич</w:t>
            </w:r>
          </w:p>
          <w:p w14:paraId="562E5770" w14:textId="77777777" w:rsidR="00EA36FC" w:rsidRDefault="00EA36FC" w:rsidP="00EA36FC">
            <w:pPr>
              <w:jc w:val="both"/>
              <w:rPr>
                <w:sz w:val="28"/>
                <w:szCs w:val="28"/>
              </w:rPr>
            </w:pPr>
            <w:r>
              <w:rPr>
                <w:sz w:val="28"/>
                <w:szCs w:val="28"/>
              </w:rPr>
              <w:t>д</w:t>
            </w:r>
            <w:r w:rsidRPr="00993086">
              <w:rPr>
                <w:sz w:val="28"/>
                <w:szCs w:val="28"/>
              </w:rPr>
              <w:t xml:space="preserve">октор медицинских наук, </w:t>
            </w:r>
          </w:p>
          <w:p w14:paraId="1B357194" w14:textId="4ADD5714" w:rsidR="00371614" w:rsidRPr="00993086" w:rsidRDefault="00EA36FC" w:rsidP="00EA36FC">
            <w:pPr>
              <w:jc w:val="both"/>
              <w:rPr>
                <w:sz w:val="28"/>
                <w:szCs w:val="28"/>
              </w:rPr>
            </w:pPr>
            <w:r>
              <w:rPr>
                <w:sz w:val="28"/>
                <w:szCs w:val="28"/>
              </w:rPr>
              <w:t>старший научный сотрудник</w:t>
            </w:r>
            <w:r w:rsidR="00371614" w:rsidRPr="00993086">
              <w:rPr>
                <w:sz w:val="28"/>
                <w:szCs w:val="28"/>
              </w:rPr>
              <w:tab/>
            </w:r>
            <w:r w:rsidR="00371614">
              <w:rPr>
                <w:sz w:val="28"/>
                <w:szCs w:val="28"/>
              </w:rPr>
              <w:t xml:space="preserve"> </w:t>
            </w:r>
          </w:p>
          <w:p w14:paraId="02862566" w14:textId="77777777" w:rsidR="00371614" w:rsidRDefault="00371614" w:rsidP="00C578F3">
            <w:pPr>
              <w:jc w:val="both"/>
              <w:rPr>
                <w:b/>
                <w:sz w:val="28"/>
                <w:szCs w:val="28"/>
              </w:rPr>
            </w:pPr>
          </w:p>
          <w:p w14:paraId="26BFD717" w14:textId="77777777" w:rsidR="00D7428A" w:rsidRDefault="00D7428A" w:rsidP="00C578F3">
            <w:pPr>
              <w:jc w:val="both"/>
              <w:rPr>
                <w:b/>
                <w:sz w:val="28"/>
                <w:szCs w:val="28"/>
              </w:rPr>
            </w:pPr>
          </w:p>
        </w:tc>
      </w:tr>
      <w:tr w:rsidR="00371614" w14:paraId="06D14918" w14:textId="77777777" w:rsidTr="00E25888">
        <w:trPr>
          <w:trHeight w:val="2222"/>
        </w:trPr>
        <w:tc>
          <w:tcPr>
            <w:tcW w:w="3794" w:type="dxa"/>
          </w:tcPr>
          <w:p w14:paraId="5246BEF9" w14:textId="679DB903" w:rsidR="00371614" w:rsidRDefault="00371614" w:rsidP="00C578F3">
            <w:pPr>
              <w:jc w:val="both"/>
              <w:rPr>
                <w:b/>
                <w:sz w:val="28"/>
                <w:szCs w:val="28"/>
              </w:rPr>
            </w:pPr>
            <w:r w:rsidRPr="00993086">
              <w:rPr>
                <w:b/>
                <w:sz w:val="28"/>
                <w:szCs w:val="28"/>
              </w:rPr>
              <w:t>Официальные оппоненты:</w:t>
            </w:r>
          </w:p>
        </w:tc>
        <w:tc>
          <w:tcPr>
            <w:tcW w:w="5953" w:type="dxa"/>
          </w:tcPr>
          <w:p w14:paraId="5FF7F459" w14:textId="77777777" w:rsidR="00371614" w:rsidRDefault="00371614" w:rsidP="00C578F3">
            <w:pPr>
              <w:jc w:val="both"/>
              <w:rPr>
                <w:b/>
                <w:sz w:val="28"/>
                <w:szCs w:val="28"/>
              </w:rPr>
            </w:pPr>
          </w:p>
          <w:p w14:paraId="4665DBF7" w14:textId="77777777" w:rsidR="00E25888" w:rsidRDefault="00E25888" w:rsidP="00C578F3">
            <w:pPr>
              <w:jc w:val="both"/>
              <w:rPr>
                <w:b/>
                <w:sz w:val="28"/>
                <w:szCs w:val="28"/>
              </w:rPr>
            </w:pPr>
          </w:p>
          <w:p w14:paraId="4CB46035" w14:textId="77777777" w:rsidR="00E25888" w:rsidRDefault="00E25888" w:rsidP="00C578F3">
            <w:pPr>
              <w:jc w:val="both"/>
              <w:rPr>
                <w:b/>
                <w:sz w:val="28"/>
                <w:szCs w:val="28"/>
              </w:rPr>
            </w:pPr>
          </w:p>
          <w:p w14:paraId="3EDBA40D" w14:textId="77777777" w:rsidR="00E25888" w:rsidRDefault="00E25888" w:rsidP="00C578F3">
            <w:pPr>
              <w:jc w:val="both"/>
              <w:rPr>
                <w:b/>
                <w:sz w:val="28"/>
                <w:szCs w:val="28"/>
              </w:rPr>
            </w:pPr>
          </w:p>
          <w:p w14:paraId="0B31558D" w14:textId="77777777" w:rsidR="00E25888" w:rsidRDefault="00E25888" w:rsidP="00C578F3">
            <w:pPr>
              <w:jc w:val="both"/>
              <w:rPr>
                <w:b/>
                <w:sz w:val="28"/>
                <w:szCs w:val="28"/>
              </w:rPr>
            </w:pPr>
          </w:p>
          <w:p w14:paraId="7EABB8FE" w14:textId="77777777" w:rsidR="00E25888" w:rsidRDefault="00E25888" w:rsidP="00C578F3">
            <w:pPr>
              <w:jc w:val="both"/>
              <w:rPr>
                <w:b/>
                <w:sz w:val="28"/>
                <w:szCs w:val="28"/>
              </w:rPr>
            </w:pPr>
          </w:p>
          <w:p w14:paraId="1CE4E003" w14:textId="77777777" w:rsidR="00E25888" w:rsidRDefault="00E25888" w:rsidP="00C578F3">
            <w:pPr>
              <w:jc w:val="both"/>
              <w:rPr>
                <w:b/>
                <w:sz w:val="28"/>
                <w:szCs w:val="28"/>
              </w:rPr>
            </w:pPr>
          </w:p>
          <w:p w14:paraId="1372909C" w14:textId="77777777" w:rsidR="00E25888" w:rsidRDefault="00E25888" w:rsidP="00C578F3">
            <w:pPr>
              <w:jc w:val="both"/>
              <w:rPr>
                <w:b/>
                <w:sz w:val="28"/>
                <w:szCs w:val="28"/>
              </w:rPr>
            </w:pPr>
          </w:p>
          <w:p w14:paraId="2D226905" w14:textId="77777777" w:rsidR="00E25888" w:rsidRDefault="00E25888" w:rsidP="00C578F3">
            <w:pPr>
              <w:jc w:val="both"/>
              <w:rPr>
                <w:b/>
                <w:sz w:val="28"/>
                <w:szCs w:val="28"/>
              </w:rPr>
            </w:pPr>
          </w:p>
          <w:p w14:paraId="7F1940A0" w14:textId="77777777" w:rsidR="00E25888" w:rsidRDefault="00E25888" w:rsidP="00C578F3">
            <w:pPr>
              <w:jc w:val="both"/>
              <w:rPr>
                <w:b/>
                <w:sz w:val="28"/>
                <w:szCs w:val="28"/>
              </w:rPr>
            </w:pPr>
          </w:p>
        </w:tc>
      </w:tr>
    </w:tbl>
    <w:p w14:paraId="2C7DDA3D" w14:textId="14631153" w:rsidR="004838DD" w:rsidRPr="00993086" w:rsidRDefault="006B24E3" w:rsidP="00C578F3">
      <w:pPr>
        <w:jc w:val="both"/>
        <w:rPr>
          <w:b/>
          <w:sz w:val="28"/>
          <w:szCs w:val="28"/>
        </w:rPr>
      </w:pPr>
      <w:r w:rsidRPr="00993086">
        <w:rPr>
          <w:b/>
          <w:sz w:val="28"/>
          <w:szCs w:val="28"/>
        </w:rPr>
        <w:t xml:space="preserve">Ведущая организация: </w:t>
      </w:r>
      <w:r w:rsidRPr="00993086">
        <w:rPr>
          <w:sz w:val="28"/>
          <w:szCs w:val="28"/>
        </w:rPr>
        <w:t>Национальный</w:t>
      </w:r>
      <w:r w:rsidR="00EA36FC">
        <w:rPr>
          <w:sz w:val="28"/>
          <w:szCs w:val="28"/>
        </w:rPr>
        <w:t xml:space="preserve"> научный</w:t>
      </w:r>
      <w:r w:rsidRPr="00993086">
        <w:rPr>
          <w:sz w:val="28"/>
          <w:szCs w:val="28"/>
        </w:rPr>
        <w:t xml:space="preserve"> центр </w:t>
      </w:r>
      <w:r w:rsidR="00EA36FC">
        <w:rPr>
          <w:sz w:val="28"/>
          <w:szCs w:val="28"/>
        </w:rPr>
        <w:t>фтизиопульмонологии Министерства здравоохранения Республики Казахстан (0500</w:t>
      </w:r>
      <w:r w:rsidR="00D7428A">
        <w:rPr>
          <w:sz w:val="28"/>
          <w:szCs w:val="28"/>
        </w:rPr>
        <w:t>1</w:t>
      </w:r>
      <w:r w:rsidR="00EA36FC">
        <w:rPr>
          <w:sz w:val="28"/>
          <w:szCs w:val="28"/>
        </w:rPr>
        <w:t>0, Республика Казахстан, г. Алматы, ул. Бекх</w:t>
      </w:r>
      <w:r w:rsidR="00D7428A">
        <w:rPr>
          <w:sz w:val="28"/>
          <w:szCs w:val="28"/>
        </w:rPr>
        <w:t>ож</w:t>
      </w:r>
      <w:r w:rsidR="00EA36FC">
        <w:rPr>
          <w:sz w:val="28"/>
          <w:szCs w:val="28"/>
        </w:rPr>
        <w:t>ина</w:t>
      </w:r>
      <w:r w:rsidR="00D7428A">
        <w:rPr>
          <w:sz w:val="28"/>
          <w:szCs w:val="28"/>
        </w:rPr>
        <w:t>, 5).</w:t>
      </w:r>
    </w:p>
    <w:p w14:paraId="732A2668" w14:textId="77777777" w:rsidR="004838DD" w:rsidRPr="00993086" w:rsidRDefault="004838DD" w:rsidP="00C578F3">
      <w:pPr>
        <w:jc w:val="both"/>
        <w:rPr>
          <w:b/>
          <w:sz w:val="28"/>
          <w:szCs w:val="28"/>
        </w:rPr>
      </w:pPr>
    </w:p>
    <w:p w14:paraId="2B36A340" w14:textId="6154C756" w:rsidR="004838DD" w:rsidRPr="00993086" w:rsidRDefault="00E25888" w:rsidP="00E25888">
      <w:pPr>
        <w:pStyle w:val="Default"/>
        <w:ind w:firstLine="567"/>
        <w:jc w:val="both"/>
        <w:rPr>
          <w:sz w:val="28"/>
          <w:szCs w:val="28"/>
        </w:rPr>
      </w:pPr>
      <w:r>
        <w:rPr>
          <w:sz w:val="28"/>
          <w:szCs w:val="28"/>
        </w:rPr>
        <w:t>Защита диссертации состоится «__» ___________  2025 года в 14</w:t>
      </w:r>
      <w:r w:rsidRPr="005912C5">
        <w:rPr>
          <w:sz w:val="28"/>
          <w:szCs w:val="28"/>
        </w:rPr>
        <w:t>:</w:t>
      </w:r>
      <w:r>
        <w:rPr>
          <w:sz w:val="28"/>
          <w:szCs w:val="28"/>
        </w:rPr>
        <w:t>00 часов на заседании диссертационного совета Д 14.23.683 по защите диссертаций на соискание ученой степени</w:t>
      </w:r>
      <w:r w:rsidRPr="00813622">
        <w:rPr>
          <w:sz w:val="28"/>
          <w:szCs w:val="28"/>
        </w:rPr>
        <w:t xml:space="preserve"> доктора (кандидата) медицинских наук при Кыргызской государственной медицинской академии им. И. К. Ахунбаева, соучредители Национальный центр фтизиатрии при Министерстве здравоохранения Кыргызской Республики и Ошский государственный университет</w:t>
      </w:r>
      <w:r>
        <w:rPr>
          <w:sz w:val="28"/>
          <w:szCs w:val="28"/>
        </w:rPr>
        <w:t>, по адресу:</w:t>
      </w:r>
      <w:r w:rsidRPr="00813622">
        <w:rPr>
          <w:sz w:val="28"/>
          <w:szCs w:val="28"/>
        </w:rPr>
        <w:t xml:space="preserve"> 720020, г</w:t>
      </w:r>
      <w:r>
        <w:rPr>
          <w:sz w:val="28"/>
          <w:szCs w:val="28"/>
        </w:rPr>
        <w:t>.</w:t>
      </w:r>
      <w:r w:rsidRPr="00813622">
        <w:rPr>
          <w:sz w:val="28"/>
          <w:szCs w:val="28"/>
        </w:rPr>
        <w:t xml:space="preserve"> Бишкек, ул. Ахунбаева, 90а, конференц-зал</w:t>
      </w:r>
      <w:r>
        <w:rPr>
          <w:sz w:val="28"/>
          <w:szCs w:val="28"/>
        </w:rPr>
        <w:t>.</w:t>
      </w:r>
      <w:r w:rsidRPr="00813622">
        <w:rPr>
          <w:sz w:val="28"/>
          <w:szCs w:val="28"/>
        </w:rPr>
        <w:t xml:space="preserve"> </w:t>
      </w:r>
      <w:r>
        <w:rPr>
          <w:sz w:val="28"/>
          <w:szCs w:val="28"/>
        </w:rPr>
        <w:t>С</w:t>
      </w:r>
      <w:r w:rsidRPr="00813622">
        <w:rPr>
          <w:sz w:val="28"/>
          <w:szCs w:val="28"/>
        </w:rPr>
        <w:t xml:space="preserve">сылка доступа к видеоконференции защиты диссертации: </w:t>
      </w:r>
      <w:r>
        <w:rPr>
          <w:sz w:val="28"/>
          <w:szCs w:val="28"/>
        </w:rPr>
        <w:t>__________________________</w:t>
      </w:r>
      <w:r w:rsidR="006B24E3" w:rsidRPr="00993086">
        <w:rPr>
          <w:sz w:val="28"/>
          <w:szCs w:val="28"/>
        </w:rPr>
        <w:t xml:space="preserve"> </w:t>
      </w:r>
    </w:p>
    <w:p w14:paraId="6A219175" w14:textId="1AF1B0DA" w:rsidR="004838DD" w:rsidRPr="00993086" w:rsidRDefault="006B24E3" w:rsidP="00E25888">
      <w:pPr>
        <w:ind w:firstLine="567"/>
        <w:jc w:val="both"/>
        <w:rPr>
          <w:b/>
          <w:sz w:val="28"/>
          <w:szCs w:val="28"/>
        </w:rPr>
      </w:pPr>
      <w:r w:rsidRPr="00993086">
        <w:rPr>
          <w:sz w:val="28"/>
          <w:szCs w:val="28"/>
        </w:rPr>
        <w:t>С диссертацией можно ознакомиться в библиотек</w:t>
      </w:r>
      <w:r w:rsidR="00E25888">
        <w:rPr>
          <w:sz w:val="28"/>
          <w:szCs w:val="28"/>
        </w:rPr>
        <w:t>ах</w:t>
      </w:r>
      <w:r w:rsidRPr="00993086">
        <w:rPr>
          <w:sz w:val="28"/>
          <w:szCs w:val="28"/>
        </w:rPr>
        <w:t xml:space="preserve"> Кыргызской государственной медицинской академии им. И.</w:t>
      </w:r>
      <w:r w:rsidR="00E25888">
        <w:rPr>
          <w:sz w:val="28"/>
          <w:szCs w:val="28"/>
        </w:rPr>
        <w:t xml:space="preserve"> </w:t>
      </w:r>
      <w:r w:rsidRPr="00993086">
        <w:rPr>
          <w:sz w:val="28"/>
          <w:szCs w:val="28"/>
        </w:rPr>
        <w:t xml:space="preserve">К. Ахунбаева (720020, </w:t>
      </w:r>
      <w:r w:rsidR="00E25888">
        <w:rPr>
          <w:sz w:val="28"/>
          <w:szCs w:val="28"/>
        </w:rPr>
        <w:t xml:space="preserve">                         </w:t>
      </w:r>
      <w:r w:rsidRPr="00993086">
        <w:rPr>
          <w:sz w:val="28"/>
          <w:szCs w:val="28"/>
        </w:rPr>
        <w:t xml:space="preserve">г. Бишкек, ул. Ахунбаева, 92), Национального центра фтизиатрии при министерстве здравоохранения Кыргызской Республики (720020, г. Бишкек, </w:t>
      </w:r>
      <w:r w:rsidR="00E25888">
        <w:rPr>
          <w:sz w:val="28"/>
          <w:szCs w:val="28"/>
        </w:rPr>
        <w:t xml:space="preserve">     </w:t>
      </w:r>
      <w:r w:rsidRPr="00993086">
        <w:rPr>
          <w:sz w:val="28"/>
          <w:szCs w:val="28"/>
        </w:rPr>
        <w:t>ул. Ахунбаева, 90 а)</w:t>
      </w:r>
      <w:r w:rsidR="00E25888">
        <w:rPr>
          <w:sz w:val="28"/>
          <w:szCs w:val="28"/>
        </w:rPr>
        <w:t xml:space="preserve">, </w:t>
      </w:r>
      <w:r w:rsidRPr="00993086">
        <w:rPr>
          <w:sz w:val="28"/>
          <w:szCs w:val="28"/>
        </w:rPr>
        <w:t xml:space="preserve">Ошского </w:t>
      </w:r>
      <w:r w:rsidR="00E25888">
        <w:rPr>
          <w:sz w:val="28"/>
          <w:szCs w:val="28"/>
        </w:rPr>
        <w:t>г</w:t>
      </w:r>
      <w:r w:rsidRPr="00993086">
        <w:rPr>
          <w:sz w:val="28"/>
          <w:szCs w:val="28"/>
        </w:rPr>
        <w:t>осударственного университета (</w:t>
      </w:r>
      <w:r w:rsidR="0047030C">
        <w:rPr>
          <w:sz w:val="28"/>
          <w:szCs w:val="28"/>
        </w:rPr>
        <w:t xml:space="preserve">714000, г. Ош, ул. Фрунзе, 17) </w:t>
      </w:r>
      <w:r w:rsidR="0047030C">
        <w:rPr>
          <w:color w:val="000000"/>
          <w:spacing w:val="-4"/>
          <w:sz w:val="28"/>
          <w:szCs w:val="28"/>
          <w:lang w:val="ky-KG"/>
        </w:rPr>
        <w:t xml:space="preserve">и на сайте </w:t>
      </w:r>
      <w:hyperlink r:id="rId10" w:history="1">
        <w:r w:rsidR="0047030C" w:rsidRPr="0047030C">
          <w:rPr>
            <w:rStyle w:val="a4"/>
            <w:color w:val="000000"/>
            <w:spacing w:val="-4"/>
            <w:sz w:val="28"/>
            <w:szCs w:val="28"/>
            <w:u w:val="none"/>
            <w:lang w:val="en-US"/>
          </w:rPr>
          <w:t>https</w:t>
        </w:r>
        <w:r w:rsidR="0047030C" w:rsidRPr="0047030C">
          <w:rPr>
            <w:rStyle w:val="a4"/>
            <w:color w:val="000000"/>
            <w:spacing w:val="-4"/>
            <w:sz w:val="28"/>
            <w:szCs w:val="28"/>
            <w:u w:val="none"/>
          </w:rPr>
          <w:t>://</w:t>
        </w:r>
        <w:r w:rsidR="0047030C" w:rsidRPr="0047030C">
          <w:rPr>
            <w:rStyle w:val="a4"/>
            <w:color w:val="000000"/>
            <w:spacing w:val="-4"/>
            <w:sz w:val="28"/>
            <w:szCs w:val="28"/>
            <w:u w:val="none"/>
            <w:lang w:val="en-US"/>
          </w:rPr>
          <w:t>vak</w:t>
        </w:r>
        <w:r w:rsidR="0047030C" w:rsidRPr="0047030C">
          <w:rPr>
            <w:rStyle w:val="a4"/>
            <w:color w:val="000000"/>
            <w:spacing w:val="-4"/>
            <w:sz w:val="28"/>
            <w:szCs w:val="28"/>
            <w:u w:val="none"/>
          </w:rPr>
          <w:t>.</w:t>
        </w:r>
        <w:r w:rsidR="0047030C" w:rsidRPr="0047030C">
          <w:rPr>
            <w:rStyle w:val="a4"/>
            <w:color w:val="000000"/>
            <w:spacing w:val="-4"/>
            <w:sz w:val="28"/>
            <w:szCs w:val="28"/>
            <w:u w:val="none"/>
            <w:lang w:val="en-US"/>
          </w:rPr>
          <w:t>kg</w:t>
        </w:r>
      </w:hyperlink>
    </w:p>
    <w:p w14:paraId="24D63316" w14:textId="77777777" w:rsidR="004838DD" w:rsidRPr="00993086" w:rsidRDefault="004838DD" w:rsidP="00E25888">
      <w:pPr>
        <w:jc w:val="both"/>
        <w:rPr>
          <w:b/>
          <w:sz w:val="28"/>
          <w:szCs w:val="28"/>
        </w:rPr>
      </w:pPr>
    </w:p>
    <w:p w14:paraId="11BD1C27" w14:textId="4D72ECE1" w:rsidR="004838DD" w:rsidRPr="00993086" w:rsidRDefault="00E25888" w:rsidP="00E25888">
      <w:pPr>
        <w:jc w:val="both"/>
        <w:rPr>
          <w:sz w:val="28"/>
          <w:szCs w:val="28"/>
        </w:rPr>
      </w:pPr>
      <w:r>
        <w:rPr>
          <w:sz w:val="28"/>
          <w:szCs w:val="28"/>
        </w:rPr>
        <w:t xml:space="preserve">      </w:t>
      </w:r>
      <w:r w:rsidR="006B24E3" w:rsidRPr="00993086">
        <w:rPr>
          <w:sz w:val="28"/>
          <w:szCs w:val="28"/>
        </w:rPr>
        <w:t>Автореферат разослан «____» __________________202</w:t>
      </w:r>
      <w:r w:rsidR="00150D09" w:rsidRPr="00993086">
        <w:rPr>
          <w:sz w:val="28"/>
          <w:szCs w:val="28"/>
        </w:rPr>
        <w:t>5</w:t>
      </w:r>
      <w:r w:rsidR="006B24E3" w:rsidRPr="00993086">
        <w:rPr>
          <w:sz w:val="28"/>
          <w:szCs w:val="28"/>
        </w:rPr>
        <w:t xml:space="preserve"> года.</w:t>
      </w:r>
    </w:p>
    <w:p w14:paraId="7B840A90" w14:textId="77777777" w:rsidR="00176A22" w:rsidRDefault="00176A22" w:rsidP="00E25888">
      <w:pPr>
        <w:rPr>
          <w:sz w:val="28"/>
          <w:szCs w:val="28"/>
        </w:rPr>
      </w:pPr>
    </w:p>
    <w:p w14:paraId="40278FAE" w14:textId="77777777" w:rsidR="00D7428A" w:rsidRPr="00993086" w:rsidRDefault="00D7428A" w:rsidP="00E25888">
      <w:pPr>
        <w:rPr>
          <w:sz w:val="28"/>
          <w:szCs w:val="28"/>
        </w:rPr>
      </w:pPr>
    </w:p>
    <w:p w14:paraId="6FCF85F6" w14:textId="7BE01E51" w:rsidR="00176A22" w:rsidRPr="00993086" w:rsidRDefault="00176A22" w:rsidP="00E25888">
      <w:pPr>
        <w:contextualSpacing/>
        <w:rPr>
          <w:b/>
          <w:bCs/>
          <w:sz w:val="28"/>
          <w:szCs w:val="28"/>
        </w:rPr>
      </w:pPr>
      <w:r w:rsidRPr="00993086">
        <w:rPr>
          <w:b/>
          <w:bCs/>
          <w:sz w:val="28"/>
          <w:szCs w:val="28"/>
        </w:rPr>
        <w:t>Ученый секретарь диссертационного совета</w:t>
      </w:r>
      <w:r w:rsidR="00E25888">
        <w:rPr>
          <w:b/>
          <w:bCs/>
          <w:sz w:val="28"/>
          <w:szCs w:val="28"/>
        </w:rPr>
        <w:t>,</w:t>
      </w:r>
    </w:p>
    <w:p w14:paraId="0A2E7D79" w14:textId="3EF68E4D" w:rsidR="00176A22" w:rsidRPr="00993086" w:rsidRDefault="00176A22" w:rsidP="00E25888">
      <w:pPr>
        <w:contextualSpacing/>
        <w:rPr>
          <w:b/>
          <w:bCs/>
          <w:sz w:val="28"/>
          <w:szCs w:val="28"/>
        </w:rPr>
      </w:pPr>
      <w:r w:rsidRPr="00993086">
        <w:rPr>
          <w:b/>
          <w:bCs/>
          <w:sz w:val="28"/>
          <w:szCs w:val="28"/>
        </w:rPr>
        <w:t>кандидат медицинских наук</w:t>
      </w:r>
      <w:r w:rsidRPr="00993086">
        <w:rPr>
          <w:b/>
          <w:bCs/>
          <w:sz w:val="28"/>
          <w:szCs w:val="28"/>
        </w:rPr>
        <w:tab/>
      </w:r>
      <w:r w:rsidRPr="00993086">
        <w:rPr>
          <w:b/>
          <w:bCs/>
          <w:sz w:val="28"/>
          <w:szCs w:val="28"/>
        </w:rPr>
        <w:tab/>
      </w:r>
      <w:r w:rsidRPr="00993086">
        <w:rPr>
          <w:b/>
          <w:bCs/>
          <w:sz w:val="28"/>
          <w:szCs w:val="28"/>
        </w:rPr>
        <w:tab/>
      </w:r>
      <w:r w:rsidR="00E25888">
        <w:rPr>
          <w:b/>
          <w:bCs/>
          <w:sz w:val="28"/>
          <w:szCs w:val="28"/>
        </w:rPr>
        <w:t xml:space="preserve">                      </w:t>
      </w:r>
      <w:r w:rsidR="00E25888" w:rsidRPr="00993086">
        <w:rPr>
          <w:b/>
          <w:bCs/>
          <w:sz w:val="28"/>
          <w:szCs w:val="28"/>
        </w:rPr>
        <w:t>Б.</w:t>
      </w:r>
      <w:r w:rsidR="00E25888">
        <w:rPr>
          <w:b/>
          <w:bCs/>
          <w:sz w:val="28"/>
          <w:szCs w:val="28"/>
        </w:rPr>
        <w:t xml:space="preserve"> </w:t>
      </w:r>
      <w:r w:rsidR="00E25888" w:rsidRPr="00993086">
        <w:rPr>
          <w:b/>
          <w:bCs/>
          <w:sz w:val="28"/>
          <w:szCs w:val="28"/>
        </w:rPr>
        <w:t>Б.</w:t>
      </w:r>
      <w:r w:rsidR="00E25888" w:rsidRPr="00993086">
        <w:rPr>
          <w:b/>
          <w:bCs/>
          <w:sz w:val="28"/>
          <w:szCs w:val="28"/>
        </w:rPr>
        <w:tab/>
      </w:r>
      <w:r w:rsidR="00E25888">
        <w:rPr>
          <w:b/>
          <w:bCs/>
          <w:sz w:val="28"/>
          <w:szCs w:val="28"/>
        </w:rPr>
        <w:t xml:space="preserve"> </w:t>
      </w:r>
      <w:r w:rsidR="009B19C7" w:rsidRPr="00993086">
        <w:rPr>
          <w:b/>
          <w:bCs/>
          <w:sz w:val="28"/>
          <w:szCs w:val="28"/>
        </w:rPr>
        <w:t xml:space="preserve">Мырзалиев </w:t>
      </w:r>
    </w:p>
    <w:p w14:paraId="16DD2050" w14:textId="287E0FB0" w:rsidR="00176A22" w:rsidRPr="00993086" w:rsidRDefault="0047030C" w:rsidP="00D7428A">
      <w:pPr>
        <w:spacing w:after="240"/>
        <w:rPr>
          <w:sz w:val="28"/>
          <w:szCs w:val="28"/>
        </w:rPr>
      </w:pPr>
      <w:r>
        <w:rPr>
          <w:noProof/>
          <w:sz w:val="28"/>
          <w:szCs w:val="28"/>
        </w:rPr>
        <mc:AlternateContent>
          <mc:Choice Requires="wps">
            <w:drawing>
              <wp:anchor distT="0" distB="0" distL="114300" distR="114300" simplePos="0" relativeHeight="251659264" behindDoc="0" locked="0" layoutInCell="1" allowOverlap="1" wp14:anchorId="072CADAE" wp14:editId="0838A996">
                <wp:simplePos x="0" y="0"/>
                <wp:positionH relativeFrom="column">
                  <wp:posOffset>2447653</wp:posOffset>
                </wp:positionH>
                <wp:positionV relativeFrom="paragraph">
                  <wp:posOffset>176621</wp:posOffset>
                </wp:positionV>
                <wp:extent cx="1491343" cy="609600"/>
                <wp:effectExtent l="0" t="0" r="13970" b="19050"/>
                <wp:wrapNone/>
                <wp:docPr id="1" name="Прямоугольник 1"/>
                <wp:cNvGraphicFramePr/>
                <a:graphic xmlns:a="http://schemas.openxmlformats.org/drawingml/2006/main">
                  <a:graphicData uri="http://schemas.microsoft.com/office/word/2010/wordprocessingShape">
                    <wps:wsp>
                      <wps:cNvSpPr/>
                      <wps:spPr>
                        <a:xfrm>
                          <a:off x="0" y="0"/>
                          <a:ext cx="1491343" cy="609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364985" id="Прямоугольник 1" o:spid="_x0000_s1026" style="position:absolute;margin-left:192.75pt;margin-top:13.9pt;width:117.4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" fillcolor="white [3212]" strokecolor="white [3212]" strokeweight="2pt"/>
            </w:pict>
          </mc:Fallback>
        </mc:AlternateContent>
      </w:r>
    </w:p>
    <w:p w14:paraId="1F7A5453" w14:textId="688C9211" w:rsidR="00176A22" w:rsidRPr="00993086" w:rsidRDefault="00176A22" w:rsidP="00C578F3">
      <w:pPr>
        <w:tabs>
          <w:tab w:val="center" w:pos="4677"/>
        </w:tabs>
        <w:spacing w:after="240"/>
        <w:rPr>
          <w:b/>
          <w:sz w:val="28"/>
          <w:szCs w:val="28"/>
        </w:rPr>
        <w:sectPr w:rsidR="00176A22" w:rsidRPr="00993086" w:rsidSect="0047030C">
          <w:pgSz w:w="11906" w:h="16838"/>
          <w:pgMar w:top="1134" w:right="1134" w:bottom="1134" w:left="1134" w:header="709" w:footer="709" w:gutter="0"/>
          <w:pgNumType w:start="2"/>
          <w:cols w:space="708"/>
          <w:docGrid w:linePitch="360"/>
        </w:sectPr>
      </w:pPr>
    </w:p>
    <w:p w14:paraId="1F3781DF" w14:textId="77777777" w:rsidR="00E77A10" w:rsidRDefault="006B24E3" w:rsidP="00E25E4B">
      <w:pPr>
        <w:jc w:val="center"/>
        <w:rPr>
          <w:b/>
          <w:sz w:val="28"/>
          <w:szCs w:val="28"/>
        </w:rPr>
      </w:pPr>
      <w:r w:rsidRPr="00993086">
        <w:rPr>
          <w:b/>
          <w:sz w:val="28"/>
          <w:szCs w:val="28"/>
        </w:rPr>
        <w:lastRenderedPageBreak/>
        <w:t>ОБЩАЯ ХАРАКТЕРИСТИКА РАБОТЫ</w:t>
      </w:r>
    </w:p>
    <w:p w14:paraId="513B80B5" w14:textId="77777777" w:rsidR="00E25E4B" w:rsidRPr="00993086" w:rsidRDefault="00E25E4B" w:rsidP="00E25E4B">
      <w:pPr>
        <w:jc w:val="center"/>
        <w:rPr>
          <w:b/>
          <w:sz w:val="28"/>
          <w:szCs w:val="28"/>
        </w:rPr>
      </w:pPr>
    </w:p>
    <w:p w14:paraId="56798DFE" w14:textId="54A81475" w:rsidR="00033885" w:rsidRPr="00993086" w:rsidRDefault="00150D09" w:rsidP="00E25E4B">
      <w:pPr>
        <w:ind w:right="-1" w:firstLine="709"/>
        <w:contextualSpacing/>
        <w:jc w:val="both"/>
        <w:rPr>
          <w:b/>
          <w:sz w:val="28"/>
          <w:szCs w:val="28"/>
        </w:rPr>
      </w:pPr>
      <w:r w:rsidRPr="00993086">
        <w:rPr>
          <w:rFonts w:eastAsia="Calibri"/>
          <w:b/>
          <w:bCs/>
          <w:sz w:val="28"/>
          <w:szCs w:val="28"/>
          <w:lang w:eastAsia="en-US"/>
        </w:rPr>
        <w:t>Актуальность</w:t>
      </w:r>
      <w:r w:rsidRPr="00993086">
        <w:rPr>
          <w:rFonts w:eastAsia="Calibri"/>
          <w:sz w:val="28"/>
          <w:szCs w:val="28"/>
          <w:lang w:eastAsia="en-US"/>
        </w:rPr>
        <w:t xml:space="preserve"> </w:t>
      </w:r>
      <w:r w:rsidRPr="00993086">
        <w:rPr>
          <w:rFonts w:eastAsia="Calibri"/>
          <w:b/>
          <w:bCs/>
          <w:sz w:val="28"/>
          <w:szCs w:val="28"/>
          <w:lang w:eastAsia="en-US"/>
        </w:rPr>
        <w:t>темы диссертации.</w:t>
      </w:r>
      <w:r w:rsidRPr="00993086">
        <w:rPr>
          <w:rFonts w:eastAsia="Calibri"/>
          <w:sz w:val="28"/>
          <w:szCs w:val="28"/>
          <w:lang w:eastAsia="en-US"/>
        </w:rPr>
        <w:t xml:space="preserve"> </w:t>
      </w:r>
      <w:r w:rsidRPr="00993086">
        <w:rPr>
          <w:color w:val="000000"/>
          <w:sz w:val="28"/>
          <w:szCs w:val="28"/>
        </w:rPr>
        <w:t xml:space="preserve">Эпидемиологическая ситуация по туберкулезу (ТБ) в стране остается все еще тревожной. Кыргызская Республика входит в число 30 стран мира с высоким бременем туберкулеза с множественной лекарственной устойчивостью (МЛУ) и в число 18 стран с высокой заболеваемостью туберкулеза в Европейском регионе ВОЗ </w:t>
      </w:r>
      <w:r w:rsidR="0047030C">
        <w:rPr>
          <w:color w:val="000000"/>
          <w:sz w:val="28"/>
          <w:szCs w:val="28"/>
        </w:rPr>
        <w:t>[</w:t>
      </w:r>
      <w:r w:rsidR="0047030C" w:rsidRPr="00993086">
        <w:rPr>
          <w:rFonts w:eastAsia="Calibri"/>
          <w:color w:val="000000"/>
          <w:sz w:val="28"/>
          <w:szCs w:val="28"/>
          <w:lang w:eastAsia="en-US"/>
        </w:rPr>
        <w:t>J</w:t>
      </w:r>
      <w:r w:rsidR="0047030C">
        <w:rPr>
          <w:rFonts w:eastAsia="Calibri"/>
          <w:color w:val="000000"/>
          <w:sz w:val="28"/>
          <w:szCs w:val="28"/>
          <w:lang w:eastAsia="en-US"/>
        </w:rPr>
        <w:t xml:space="preserve">. </w:t>
      </w:r>
      <w:r w:rsidR="008E1E3F" w:rsidRPr="00993086">
        <w:rPr>
          <w:rFonts w:eastAsia="Calibri"/>
          <w:color w:val="000000"/>
          <w:sz w:val="28"/>
          <w:szCs w:val="28"/>
          <w:lang w:eastAsia="en-US"/>
        </w:rPr>
        <w:t xml:space="preserve">Chakaya, </w:t>
      </w:r>
      <w:r w:rsidR="0047030C">
        <w:rPr>
          <w:rFonts w:eastAsia="Calibri"/>
          <w:color w:val="000000"/>
          <w:sz w:val="28"/>
          <w:szCs w:val="28"/>
          <w:lang w:eastAsia="en-US"/>
        </w:rPr>
        <w:t xml:space="preserve">E. </w:t>
      </w:r>
      <w:r w:rsidR="008E1E3F" w:rsidRPr="00993086">
        <w:rPr>
          <w:rFonts w:eastAsia="Calibri"/>
          <w:color w:val="000000"/>
          <w:sz w:val="28"/>
          <w:szCs w:val="28"/>
          <w:lang w:eastAsia="en-US"/>
        </w:rPr>
        <w:t xml:space="preserve">Petersen et al., 2021; </w:t>
      </w:r>
      <w:r w:rsidR="008E1E3F" w:rsidRPr="00993086">
        <w:rPr>
          <w:color w:val="000000"/>
          <w:sz w:val="28"/>
          <w:szCs w:val="28"/>
          <w:lang w:val="en-US"/>
        </w:rPr>
        <w:t>WHO</w:t>
      </w:r>
      <w:r w:rsidR="008E1E3F" w:rsidRPr="00993086">
        <w:rPr>
          <w:color w:val="000000"/>
          <w:sz w:val="28"/>
          <w:szCs w:val="28"/>
        </w:rPr>
        <w:t>, 2022</w:t>
      </w:r>
      <w:r w:rsidRPr="00993086">
        <w:rPr>
          <w:color w:val="000000"/>
          <w:sz w:val="28"/>
          <w:szCs w:val="28"/>
        </w:rPr>
        <w:t xml:space="preserve">]. </w:t>
      </w:r>
    </w:p>
    <w:p w14:paraId="4E279DE5" w14:textId="3742A014" w:rsidR="00150D09" w:rsidRPr="0007571B" w:rsidRDefault="00150D09" w:rsidP="001A47F0">
      <w:pPr>
        <w:ind w:right="-1" w:firstLine="709"/>
        <w:contextualSpacing/>
        <w:jc w:val="both"/>
        <w:rPr>
          <w:color w:val="000000"/>
          <w:spacing w:val="-6"/>
          <w:sz w:val="28"/>
          <w:szCs w:val="28"/>
        </w:rPr>
      </w:pPr>
      <w:r w:rsidRPr="0007571B">
        <w:rPr>
          <w:color w:val="000000"/>
          <w:spacing w:val="-6"/>
          <w:sz w:val="28"/>
          <w:szCs w:val="28"/>
        </w:rPr>
        <w:t>Внелегочный туберкулез (ВЛТБ) актуальная проблема фтизиатрии из-за высокого процента случаев выявления инфекции в запоздалой стадии и</w:t>
      </w:r>
      <w:r w:rsidR="00CB6C98" w:rsidRPr="0007571B">
        <w:rPr>
          <w:color w:val="000000"/>
          <w:spacing w:val="-6"/>
          <w:sz w:val="28"/>
          <w:szCs w:val="28"/>
        </w:rPr>
        <w:t xml:space="preserve"> </w:t>
      </w:r>
      <w:r w:rsidRPr="0007571B">
        <w:rPr>
          <w:color w:val="000000"/>
          <w:spacing w:val="-6"/>
          <w:sz w:val="28"/>
          <w:szCs w:val="28"/>
        </w:rPr>
        <w:t>несвоевременное выявление приводит к инвалидизирующим последствиям</w:t>
      </w:r>
      <w:r w:rsidR="001A47F0" w:rsidRPr="0007571B">
        <w:rPr>
          <w:color w:val="000000"/>
          <w:spacing w:val="-6"/>
          <w:sz w:val="28"/>
          <w:szCs w:val="28"/>
        </w:rPr>
        <w:t xml:space="preserve">. Задержка диагностики ВЛТБ связаны с различными социальными и медицинскими факторами. Задержка диагностики ВЛТБ связаны с различными социальными и медицинскими факторами </w:t>
      </w:r>
      <w:r w:rsidR="0047030C" w:rsidRPr="0007571B">
        <w:rPr>
          <w:color w:val="000000"/>
          <w:spacing w:val="-6"/>
          <w:sz w:val="28"/>
          <w:szCs w:val="28"/>
        </w:rPr>
        <w:t>[</w:t>
      </w:r>
      <w:r w:rsidR="001A47F0" w:rsidRPr="0007571B">
        <w:rPr>
          <w:color w:val="000000"/>
          <w:spacing w:val="-6"/>
          <w:sz w:val="28"/>
          <w:szCs w:val="28"/>
        </w:rPr>
        <w:t xml:space="preserve">Д. К. Кожомкулов и соавт., 2017; </w:t>
      </w:r>
      <w:r w:rsidR="0047030C" w:rsidRPr="0007571B">
        <w:rPr>
          <w:rFonts w:eastAsia="Segoe UI"/>
          <w:color w:val="222222"/>
          <w:spacing w:val="-6"/>
          <w:sz w:val="28"/>
          <w:szCs w:val="28"/>
          <w:shd w:val="clear" w:color="auto" w:fill="FFFFFF"/>
          <w:lang w:eastAsia="en-US"/>
        </w:rPr>
        <w:t xml:space="preserve">А. А. </w:t>
      </w:r>
      <w:r w:rsidR="00C92D03" w:rsidRPr="0007571B">
        <w:rPr>
          <w:rFonts w:eastAsia="Segoe UI"/>
          <w:color w:val="222222"/>
          <w:spacing w:val="-6"/>
          <w:sz w:val="28"/>
          <w:szCs w:val="28"/>
          <w:shd w:val="clear" w:color="auto" w:fill="FFFFFF"/>
          <w:lang w:eastAsia="en-US"/>
        </w:rPr>
        <w:t>Токтогонова и соавт.</w:t>
      </w:r>
      <w:r w:rsidRPr="0007571B">
        <w:rPr>
          <w:color w:val="000000"/>
          <w:spacing w:val="-6"/>
          <w:sz w:val="28"/>
          <w:szCs w:val="28"/>
        </w:rPr>
        <w:t>,</w:t>
      </w:r>
      <w:r w:rsidR="00C92D03" w:rsidRPr="0007571B">
        <w:rPr>
          <w:color w:val="000000"/>
          <w:spacing w:val="-6"/>
          <w:sz w:val="28"/>
          <w:szCs w:val="28"/>
        </w:rPr>
        <w:t xml:space="preserve"> 2021; </w:t>
      </w:r>
      <w:r w:rsidR="0047030C" w:rsidRPr="0007571B">
        <w:rPr>
          <w:rFonts w:eastAsia="Calibri"/>
          <w:spacing w:val="-6"/>
          <w:sz w:val="28"/>
          <w:szCs w:val="28"/>
          <w:lang w:eastAsia="en-US"/>
        </w:rPr>
        <w:t xml:space="preserve">Е. В. </w:t>
      </w:r>
      <w:r w:rsidR="00C92D03" w:rsidRPr="0007571B">
        <w:rPr>
          <w:rFonts w:eastAsia="Calibri"/>
          <w:spacing w:val="-6"/>
          <w:sz w:val="28"/>
          <w:szCs w:val="28"/>
          <w:lang w:eastAsia="en-US"/>
        </w:rPr>
        <w:t xml:space="preserve">Кульчавеня, 2022; </w:t>
      </w:r>
      <w:r w:rsidR="0047030C" w:rsidRPr="0007571B">
        <w:rPr>
          <w:rFonts w:eastAsia="Calibri"/>
          <w:bCs/>
          <w:color w:val="000000"/>
          <w:spacing w:val="-6"/>
          <w:sz w:val="28"/>
          <w:szCs w:val="28"/>
          <w:lang w:val="en-US" w:eastAsia="en-US"/>
        </w:rPr>
        <w:t>S</w:t>
      </w:r>
      <w:r w:rsidR="0047030C" w:rsidRPr="0007571B">
        <w:rPr>
          <w:rFonts w:eastAsia="Calibri"/>
          <w:bCs/>
          <w:color w:val="000000"/>
          <w:spacing w:val="-6"/>
          <w:sz w:val="28"/>
          <w:szCs w:val="28"/>
          <w:lang w:eastAsia="en-US"/>
        </w:rPr>
        <w:t xml:space="preserve">. </w:t>
      </w:r>
      <w:r w:rsidR="0047030C" w:rsidRPr="0007571B">
        <w:rPr>
          <w:rFonts w:eastAsia="Calibri"/>
          <w:bCs/>
          <w:color w:val="000000"/>
          <w:spacing w:val="-6"/>
          <w:sz w:val="28"/>
          <w:szCs w:val="28"/>
          <w:lang w:val="en-US" w:eastAsia="en-US"/>
        </w:rPr>
        <w:t>K</w:t>
      </w:r>
      <w:r w:rsidR="0047030C" w:rsidRPr="0007571B">
        <w:rPr>
          <w:color w:val="000000"/>
          <w:spacing w:val="-6"/>
          <w:sz w:val="28"/>
          <w:szCs w:val="28"/>
        </w:rPr>
        <w:t xml:space="preserve">. </w:t>
      </w:r>
      <w:r w:rsidR="00C92D03" w:rsidRPr="0007571B">
        <w:rPr>
          <w:color w:val="000000"/>
          <w:spacing w:val="-6"/>
          <w:sz w:val="28"/>
          <w:szCs w:val="28"/>
          <w:lang w:val="en-US"/>
        </w:rPr>
        <w:t>Sharma</w:t>
      </w:r>
      <w:r w:rsidR="00C92D03" w:rsidRPr="0007571B">
        <w:rPr>
          <w:rFonts w:eastAsia="Calibri"/>
          <w:bCs/>
          <w:color w:val="000000"/>
          <w:spacing w:val="-6"/>
          <w:sz w:val="28"/>
          <w:szCs w:val="28"/>
          <w:lang w:eastAsia="en-US"/>
        </w:rPr>
        <w:t xml:space="preserve">, </w:t>
      </w:r>
      <w:r w:rsidR="0047030C" w:rsidRPr="0007571B">
        <w:rPr>
          <w:rFonts w:eastAsia="Calibri"/>
          <w:bCs/>
          <w:color w:val="000000"/>
          <w:spacing w:val="-6"/>
          <w:sz w:val="28"/>
          <w:szCs w:val="28"/>
          <w:lang w:val="en-US" w:eastAsia="en-US"/>
        </w:rPr>
        <w:t>A</w:t>
      </w:r>
      <w:r w:rsidR="0047030C" w:rsidRPr="0007571B">
        <w:rPr>
          <w:rFonts w:eastAsia="Calibri"/>
          <w:bCs/>
          <w:color w:val="000000"/>
          <w:spacing w:val="-6"/>
          <w:sz w:val="28"/>
          <w:szCs w:val="28"/>
          <w:lang w:eastAsia="en-US"/>
        </w:rPr>
        <w:t xml:space="preserve">. </w:t>
      </w:r>
      <w:r w:rsidR="00C92D03" w:rsidRPr="0007571B">
        <w:rPr>
          <w:rFonts w:eastAsia="Calibri"/>
          <w:bCs/>
          <w:color w:val="000000"/>
          <w:spacing w:val="-6"/>
          <w:sz w:val="28"/>
          <w:szCs w:val="28"/>
          <w:lang w:val="en-US" w:eastAsia="en-US"/>
        </w:rPr>
        <w:t>Mohan</w:t>
      </w:r>
      <w:r w:rsidR="0047030C" w:rsidRPr="0007571B">
        <w:rPr>
          <w:rFonts w:eastAsia="Calibri"/>
          <w:bCs/>
          <w:color w:val="000000"/>
          <w:spacing w:val="-6"/>
          <w:sz w:val="28"/>
          <w:szCs w:val="28"/>
          <w:lang w:eastAsia="en-US"/>
        </w:rPr>
        <w:t xml:space="preserve">, </w:t>
      </w:r>
      <w:r w:rsidR="0047030C" w:rsidRPr="0007571B">
        <w:rPr>
          <w:rFonts w:eastAsia="Calibri"/>
          <w:bCs/>
          <w:color w:val="000000"/>
          <w:spacing w:val="-6"/>
          <w:sz w:val="28"/>
          <w:szCs w:val="28"/>
          <w:lang w:val="en-US" w:eastAsia="en-US"/>
        </w:rPr>
        <w:t>M</w:t>
      </w:r>
      <w:r w:rsidR="0047030C" w:rsidRPr="0007571B">
        <w:rPr>
          <w:rFonts w:eastAsia="Calibri"/>
          <w:bCs/>
          <w:color w:val="000000"/>
          <w:spacing w:val="-6"/>
          <w:sz w:val="28"/>
          <w:szCs w:val="28"/>
          <w:lang w:eastAsia="en-US"/>
        </w:rPr>
        <w:t xml:space="preserve">. </w:t>
      </w:r>
      <w:r w:rsidR="00C92D03" w:rsidRPr="0007571B">
        <w:rPr>
          <w:rFonts w:eastAsia="Calibri"/>
          <w:bCs/>
          <w:color w:val="000000"/>
          <w:spacing w:val="-6"/>
          <w:sz w:val="28"/>
          <w:szCs w:val="28"/>
          <w:lang w:val="en-US" w:eastAsia="en-US"/>
        </w:rPr>
        <w:t>Kohli</w:t>
      </w:r>
      <w:r w:rsidR="00C92D03" w:rsidRPr="0007571B">
        <w:rPr>
          <w:rFonts w:eastAsia="Calibri"/>
          <w:bCs/>
          <w:color w:val="000000"/>
          <w:spacing w:val="-6"/>
          <w:sz w:val="28"/>
          <w:szCs w:val="28"/>
          <w:lang w:eastAsia="en-US"/>
        </w:rPr>
        <w:t xml:space="preserve">, 2021; </w:t>
      </w:r>
      <w:r w:rsidR="0047030C" w:rsidRPr="0007571B">
        <w:rPr>
          <w:rFonts w:eastAsia="Calibri"/>
          <w:spacing w:val="-6"/>
          <w:sz w:val="28"/>
          <w:szCs w:val="28"/>
          <w:lang w:val="en-US" w:eastAsia="zh-CN" w:bidi="ar"/>
        </w:rPr>
        <w:t>N</w:t>
      </w:r>
      <w:r w:rsidR="0047030C" w:rsidRPr="0007571B">
        <w:rPr>
          <w:rFonts w:eastAsia="Calibri"/>
          <w:spacing w:val="-6"/>
          <w:sz w:val="28"/>
          <w:szCs w:val="28"/>
          <w:lang w:eastAsia="zh-CN" w:bidi="ar"/>
        </w:rPr>
        <w:t xml:space="preserve">. </w:t>
      </w:r>
      <w:r w:rsidR="00C92D03" w:rsidRPr="0007571B">
        <w:rPr>
          <w:rFonts w:eastAsia="Calibri"/>
          <w:spacing w:val="-6"/>
          <w:sz w:val="28"/>
          <w:szCs w:val="28"/>
          <w:lang w:val="en-US" w:eastAsia="zh-CN" w:bidi="ar"/>
        </w:rPr>
        <w:t>Thomas</w:t>
      </w:r>
      <w:r w:rsidR="00C92D03" w:rsidRPr="0007571B">
        <w:rPr>
          <w:rFonts w:eastAsia="Calibri"/>
          <w:spacing w:val="-6"/>
          <w:sz w:val="28"/>
          <w:szCs w:val="28"/>
          <w:lang w:eastAsia="zh-CN" w:bidi="ar"/>
        </w:rPr>
        <w:t xml:space="preserve">, </w:t>
      </w:r>
      <w:r w:rsidR="0047030C" w:rsidRPr="0007571B">
        <w:rPr>
          <w:rFonts w:eastAsia="Calibri"/>
          <w:spacing w:val="-6"/>
          <w:sz w:val="28"/>
          <w:szCs w:val="28"/>
          <w:lang w:val="en-US" w:eastAsia="zh-CN" w:bidi="ar"/>
        </w:rPr>
        <w:t>S</w:t>
      </w:r>
      <w:r w:rsidR="0047030C" w:rsidRPr="0007571B">
        <w:rPr>
          <w:rFonts w:eastAsia="Calibri"/>
          <w:spacing w:val="-6"/>
          <w:sz w:val="28"/>
          <w:szCs w:val="28"/>
          <w:lang w:eastAsia="zh-CN" w:bidi="ar"/>
        </w:rPr>
        <w:t xml:space="preserve">. </w:t>
      </w:r>
      <w:r w:rsidR="0047030C" w:rsidRPr="0007571B">
        <w:rPr>
          <w:rFonts w:eastAsia="Calibri"/>
          <w:spacing w:val="-6"/>
          <w:sz w:val="28"/>
          <w:szCs w:val="28"/>
          <w:lang w:val="en-US" w:eastAsia="zh-CN" w:bidi="ar"/>
        </w:rPr>
        <w:t>S</w:t>
      </w:r>
      <w:r w:rsidR="0047030C" w:rsidRPr="0007571B">
        <w:rPr>
          <w:rFonts w:eastAsia="Calibri"/>
          <w:spacing w:val="-6"/>
          <w:sz w:val="28"/>
          <w:szCs w:val="28"/>
          <w:lang w:eastAsia="zh-CN" w:bidi="ar"/>
        </w:rPr>
        <w:t xml:space="preserve">. </w:t>
      </w:r>
      <w:r w:rsidR="00C92D03" w:rsidRPr="0007571B">
        <w:rPr>
          <w:rFonts w:eastAsia="Calibri"/>
          <w:spacing w:val="-6"/>
          <w:sz w:val="28"/>
          <w:szCs w:val="28"/>
          <w:lang w:val="en-US" w:eastAsia="zh-CN" w:bidi="ar"/>
        </w:rPr>
        <w:t>Nambiar</w:t>
      </w:r>
      <w:r w:rsidR="00C92D03" w:rsidRPr="0007571B">
        <w:rPr>
          <w:rFonts w:eastAsia="Calibri"/>
          <w:spacing w:val="-6"/>
          <w:sz w:val="28"/>
          <w:szCs w:val="28"/>
          <w:lang w:eastAsia="zh-CN" w:bidi="ar"/>
        </w:rPr>
        <w:t xml:space="preserve">, </w:t>
      </w:r>
      <w:r w:rsidR="0047030C" w:rsidRPr="0007571B">
        <w:rPr>
          <w:rFonts w:eastAsia="Calibri"/>
          <w:spacing w:val="-6"/>
          <w:sz w:val="28"/>
          <w:szCs w:val="28"/>
          <w:lang w:val="en-US" w:eastAsia="zh-CN" w:bidi="ar"/>
        </w:rPr>
        <w:t>P</w:t>
      </w:r>
      <w:r w:rsidR="0047030C" w:rsidRPr="0007571B">
        <w:rPr>
          <w:rFonts w:eastAsia="Calibri"/>
          <w:spacing w:val="-6"/>
          <w:sz w:val="28"/>
          <w:szCs w:val="28"/>
          <w:lang w:eastAsia="zh-CN" w:bidi="ar"/>
        </w:rPr>
        <w:t xml:space="preserve">. </w:t>
      </w:r>
      <w:r w:rsidR="0047030C" w:rsidRPr="0007571B">
        <w:rPr>
          <w:rFonts w:eastAsia="Calibri"/>
          <w:spacing w:val="-6"/>
          <w:sz w:val="28"/>
          <w:szCs w:val="28"/>
          <w:lang w:val="en-US" w:eastAsia="zh-CN" w:bidi="ar"/>
        </w:rPr>
        <w:t>M</w:t>
      </w:r>
      <w:r w:rsidR="0047030C" w:rsidRPr="0007571B">
        <w:rPr>
          <w:rFonts w:eastAsia="Calibri"/>
          <w:spacing w:val="-6"/>
          <w:sz w:val="28"/>
          <w:szCs w:val="28"/>
          <w:lang w:eastAsia="zh-CN" w:bidi="ar"/>
        </w:rPr>
        <w:t xml:space="preserve">. </w:t>
      </w:r>
      <w:r w:rsidR="00C92D03" w:rsidRPr="0007571B">
        <w:rPr>
          <w:rFonts w:eastAsia="Calibri"/>
          <w:spacing w:val="-6"/>
          <w:sz w:val="28"/>
          <w:szCs w:val="28"/>
          <w:lang w:val="en-US" w:eastAsia="zh-CN" w:bidi="ar"/>
        </w:rPr>
        <w:t>Nampoothiri</w:t>
      </w:r>
      <w:r w:rsidR="00C92D03" w:rsidRPr="0007571B">
        <w:rPr>
          <w:rFonts w:eastAsia="Calibri"/>
          <w:spacing w:val="-6"/>
          <w:sz w:val="28"/>
          <w:szCs w:val="28"/>
          <w:lang w:eastAsia="zh-CN" w:bidi="ar"/>
        </w:rPr>
        <w:t>, 2021</w:t>
      </w:r>
      <w:r w:rsidR="0047030C" w:rsidRPr="0007571B">
        <w:rPr>
          <w:rFonts w:eastAsia="Calibri"/>
          <w:spacing w:val="-6"/>
          <w:sz w:val="28"/>
          <w:szCs w:val="28"/>
          <w:lang w:eastAsia="zh-CN" w:bidi="ar"/>
        </w:rPr>
        <w:t>]</w:t>
      </w:r>
      <w:r w:rsidRPr="0007571B">
        <w:rPr>
          <w:color w:val="000000"/>
          <w:spacing w:val="-6"/>
          <w:sz w:val="28"/>
          <w:szCs w:val="28"/>
        </w:rPr>
        <w:t xml:space="preserve">. Статистические данные чрезвычайно варьируют, на ВЛТБ приходится в разных странах от 8 до 46% общего числа больных туберкулезом </w:t>
      </w:r>
      <w:r w:rsidR="00EE3907" w:rsidRPr="0007571B">
        <w:rPr>
          <w:color w:val="000000"/>
          <w:spacing w:val="-6"/>
          <w:sz w:val="28"/>
          <w:szCs w:val="28"/>
        </w:rPr>
        <w:t>[</w:t>
      </w:r>
      <w:r w:rsidR="00EE3907" w:rsidRPr="0007571B">
        <w:rPr>
          <w:rFonts w:eastAsia="Calibri"/>
          <w:color w:val="000000"/>
          <w:spacing w:val="-6"/>
          <w:sz w:val="28"/>
          <w:szCs w:val="28"/>
          <w:lang w:val="en-US" w:eastAsia="en-US"/>
        </w:rPr>
        <w:t>S</w:t>
      </w:r>
      <w:r w:rsidR="00EE3907" w:rsidRPr="0007571B">
        <w:rPr>
          <w:rFonts w:eastAsia="Calibri"/>
          <w:color w:val="000000"/>
          <w:spacing w:val="-6"/>
          <w:sz w:val="28"/>
          <w:szCs w:val="28"/>
          <w:lang w:eastAsia="en-US"/>
        </w:rPr>
        <w:t xml:space="preserve">. </w:t>
      </w:r>
      <w:r w:rsidR="00C92D03" w:rsidRPr="0007571B">
        <w:rPr>
          <w:rFonts w:eastAsia="Calibri"/>
          <w:color w:val="000000"/>
          <w:spacing w:val="-6"/>
          <w:sz w:val="28"/>
          <w:szCs w:val="28"/>
          <w:lang w:val="en-US" w:eastAsia="en-US"/>
        </w:rPr>
        <w:t>Truden</w:t>
      </w:r>
      <w:r w:rsidR="00C92D03" w:rsidRPr="0007571B">
        <w:rPr>
          <w:rFonts w:eastAsia="Calibri"/>
          <w:color w:val="000000"/>
          <w:spacing w:val="-6"/>
          <w:sz w:val="28"/>
          <w:szCs w:val="28"/>
          <w:lang w:eastAsia="en-US"/>
        </w:rPr>
        <w:t xml:space="preserve">, </w:t>
      </w:r>
      <w:r w:rsidR="00EE3907" w:rsidRPr="0007571B">
        <w:rPr>
          <w:rFonts w:eastAsia="Calibri"/>
          <w:color w:val="000000"/>
          <w:spacing w:val="-6"/>
          <w:sz w:val="28"/>
          <w:szCs w:val="28"/>
          <w:lang w:val="en-US" w:eastAsia="en-US"/>
        </w:rPr>
        <w:t>E</w:t>
      </w:r>
      <w:r w:rsidR="00EE3907" w:rsidRPr="0007571B">
        <w:rPr>
          <w:rFonts w:eastAsia="Calibri"/>
          <w:color w:val="000000"/>
          <w:spacing w:val="-6"/>
          <w:sz w:val="28"/>
          <w:szCs w:val="28"/>
          <w:lang w:eastAsia="en-US"/>
        </w:rPr>
        <w:t xml:space="preserve">. </w:t>
      </w:r>
      <w:r w:rsidR="00C92D03" w:rsidRPr="0007571B">
        <w:rPr>
          <w:rFonts w:eastAsia="Calibri"/>
          <w:color w:val="000000"/>
          <w:spacing w:val="-6"/>
          <w:sz w:val="28"/>
          <w:szCs w:val="28"/>
          <w:lang w:val="en-US" w:eastAsia="en-US"/>
        </w:rPr>
        <w:t>Sodja</w:t>
      </w:r>
      <w:r w:rsidR="00C92D03" w:rsidRPr="0007571B">
        <w:rPr>
          <w:rFonts w:eastAsia="Calibri"/>
          <w:color w:val="000000"/>
          <w:spacing w:val="-6"/>
          <w:sz w:val="28"/>
          <w:szCs w:val="28"/>
          <w:lang w:eastAsia="en-US"/>
        </w:rPr>
        <w:t xml:space="preserve">, </w:t>
      </w:r>
      <w:r w:rsidR="00EE3907" w:rsidRPr="0007571B">
        <w:rPr>
          <w:rFonts w:eastAsia="Calibri"/>
          <w:color w:val="000000"/>
          <w:spacing w:val="-6"/>
          <w:sz w:val="28"/>
          <w:szCs w:val="28"/>
          <w:lang w:val="en-US" w:eastAsia="en-US"/>
        </w:rPr>
        <w:t>M</w:t>
      </w:r>
      <w:r w:rsidR="00EE3907" w:rsidRPr="0007571B">
        <w:rPr>
          <w:rFonts w:eastAsia="Calibri"/>
          <w:color w:val="000000"/>
          <w:spacing w:val="-6"/>
          <w:sz w:val="28"/>
          <w:szCs w:val="28"/>
          <w:lang w:eastAsia="en-US"/>
        </w:rPr>
        <w:t xml:space="preserve">. </w:t>
      </w:r>
      <w:r w:rsidR="00C92D03" w:rsidRPr="0007571B">
        <w:rPr>
          <w:rFonts w:eastAsia="Calibri"/>
          <w:color w:val="000000"/>
          <w:spacing w:val="-6"/>
          <w:sz w:val="28"/>
          <w:szCs w:val="28"/>
          <w:lang w:eastAsia="en-US"/>
        </w:rPr>
        <w:t>Ž</w:t>
      </w:r>
      <w:r w:rsidR="00C92D03" w:rsidRPr="0007571B">
        <w:rPr>
          <w:rFonts w:eastAsia="Calibri"/>
          <w:color w:val="000000"/>
          <w:spacing w:val="-6"/>
          <w:sz w:val="28"/>
          <w:szCs w:val="28"/>
          <w:lang w:val="en-US" w:eastAsia="en-US"/>
        </w:rPr>
        <w:t>olnir</w:t>
      </w:r>
      <w:r w:rsidR="00C92D03" w:rsidRPr="0007571B">
        <w:rPr>
          <w:rFonts w:eastAsia="Calibri"/>
          <w:color w:val="000000"/>
          <w:spacing w:val="-6"/>
          <w:sz w:val="28"/>
          <w:szCs w:val="28"/>
          <w:lang w:eastAsia="en-US"/>
        </w:rPr>
        <w:t>-</w:t>
      </w:r>
      <w:r w:rsidR="00C92D03" w:rsidRPr="0007571B">
        <w:rPr>
          <w:rFonts w:eastAsia="Calibri"/>
          <w:color w:val="000000"/>
          <w:spacing w:val="-6"/>
          <w:sz w:val="28"/>
          <w:szCs w:val="28"/>
          <w:lang w:val="en-US" w:eastAsia="en-US"/>
        </w:rPr>
        <w:t>Dov</w:t>
      </w:r>
      <w:r w:rsidR="00C92D03" w:rsidRPr="0007571B">
        <w:rPr>
          <w:rFonts w:eastAsia="Calibri"/>
          <w:color w:val="000000"/>
          <w:spacing w:val="-6"/>
          <w:sz w:val="28"/>
          <w:szCs w:val="28"/>
          <w:lang w:eastAsia="en-US"/>
        </w:rPr>
        <w:t>č, 2023</w:t>
      </w:r>
      <w:r w:rsidR="00EE3907" w:rsidRPr="0007571B">
        <w:rPr>
          <w:rFonts w:eastAsia="Calibri"/>
          <w:color w:val="000000"/>
          <w:spacing w:val="-6"/>
          <w:sz w:val="28"/>
          <w:szCs w:val="28"/>
          <w:lang w:eastAsia="en-US"/>
        </w:rPr>
        <w:t>]</w:t>
      </w:r>
      <w:r w:rsidRPr="0007571B">
        <w:rPr>
          <w:color w:val="000000"/>
          <w:spacing w:val="-6"/>
          <w:sz w:val="28"/>
          <w:szCs w:val="28"/>
        </w:rPr>
        <w:t xml:space="preserve">. </w:t>
      </w:r>
      <w:r w:rsidR="001A47F0" w:rsidRPr="0007571B">
        <w:rPr>
          <w:color w:val="000000"/>
          <w:spacing w:val="-6"/>
          <w:sz w:val="28"/>
          <w:szCs w:val="28"/>
        </w:rPr>
        <w:t>ВЛ</w:t>
      </w:r>
      <w:r w:rsidRPr="0007571B">
        <w:rPr>
          <w:color w:val="000000"/>
          <w:spacing w:val="-6"/>
          <w:sz w:val="28"/>
          <w:szCs w:val="28"/>
        </w:rPr>
        <w:t xml:space="preserve">ТБ, по оценкам ВОЗ, колеблется в пределах 20 – 25 % от числа всех больных ТБ </w:t>
      </w:r>
      <w:r w:rsidR="00EE3907" w:rsidRPr="0007571B">
        <w:rPr>
          <w:color w:val="000000"/>
          <w:spacing w:val="-6"/>
          <w:sz w:val="28"/>
          <w:szCs w:val="28"/>
        </w:rPr>
        <w:t>[</w:t>
      </w:r>
      <w:r w:rsidR="00EE3907" w:rsidRPr="0007571B">
        <w:rPr>
          <w:rFonts w:eastAsia="Calibri"/>
          <w:color w:val="000000"/>
          <w:spacing w:val="-6"/>
          <w:sz w:val="28"/>
          <w:szCs w:val="28"/>
          <w:lang w:eastAsia="en-US"/>
        </w:rPr>
        <w:t xml:space="preserve">И. Ю. </w:t>
      </w:r>
      <w:r w:rsidR="00C92D03" w:rsidRPr="0007571B">
        <w:rPr>
          <w:rFonts w:eastAsia="Calibri"/>
          <w:color w:val="000000"/>
          <w:spacing w:val="-6"/>
          <w:sz w:val="28"/>
          <w:szCs w:val="28"/>
          <w:lang w:eastAsia="en-US"/>
        </w:rPr>
        <w:t>Бабаева и соавт.</w:t>
      </w:r>
      <w:r w:rsidRPr="0007571B">
        <w:rPr>
          <w:color w:val="000000"/>
          <w:spacing w:val="-6"/>
          <w:sz w:val="28"/>
          <w:szCs w:val="28"/>
        </w:rPr>
        <w:t>,</w:t>
      </w:r>
      <w:r w:rsidR="00C92D03" w:rsidRPr="0007571B">
        <w:rPr>
          <w:color w:val="000000"/>
          <w:spacing w:val="-6"/>
          <w:sz w:val="28"/>
          <w:szCs w:val="28"/>
        </w:rPr>
        <w:t xml:space="preserve"> 2023;</w:t>
      </w:r>
      <w:r w:rsidRPr="0007571B">
        <w:rPr>
          <w:color w:val="000000"/>
          <w:spacing w:val="-6"/>
          <w:sz w:val="28"/>
          <w:szCs w:val="28"/>
        </w:rPr>
        <w:t xml:space="preserve"> </w:t>
      </w:r>
      <w:r w:rsidR="00EE3907" w:rsidRPr="0007571B">
        <w:rPr>
          <w:rFonts w:eastAsia="Calibri"/>
          <w:color w:val="000000"/>
          <w:spacing w:val="-6"/>
          <w:sz w:val="28"/>
          <w:szCs w:val="28"/>
          <w:lang w:val="en-US" w:eastAsia="en-US"/>
        </w:rPr>
        <w:t>H</w:t>
      </w:r>
      <w:r w:rsidR="00EE3907" w:rsidRPr="0007571B">
        <w:rPr>
          <w:rFonts w:eastAsia="Calibri"/>
          <w:color w:val="000000"/>
          <w:spacing w:val="-6"/>
          <w:sz w:val="28"/>
          <w:szCs w:val="28"/>
          <w:lang w:eastAsia="en-US"/>
        </w:rPr>
        <w:t xml:space="preserve">. </w:t>
      </w:r>
      <w:r w:rsidR="00EE3907" w:rsidRPr="0007571B">
        <w:rPr>
          <w:rFonts w:eastAsia="Calibri"/>
          <w:color w:val="000000"/>
          <w:spacing w:val="-6"/>
          <w:sz w:val="28"/>
          <w:szCs w:val="28"/>
          <w:lang w:val="en-US" w:eastAsia="en-US"/>
        </w:rPr>
        <w:t>J</w:t>
      </w:r>
      <w:r w:rsidR="00EE3907" w:rsidRPr="0007571B">
        <w:rPr>
          <w:rFonts w:eastAsia="Calibri"/>
          <w:color w:val="000000"/>
          <w:spacing w:val="-6"/>
          <w:sz w:val="28"/>
          <w:szCs w:val="28"/>
          <w:lang w:eastAsia="en-US"/>
        </w:rPr>
        <w:t xml:space="preserve">. </w:t>
      </w:r>
      <w:r w:rsidR="00C92D03" w:rsidRPr="0007571B">
        <w:rPr>
          <w:rFonts w:eastAsia="Calibri"/>
          <w:color w:val="000000"/>
          <w:spacing w:val="-6"/>
          <w:sz w:val="28"/>
          <w:szCs w:val="28"/>
          <w:lang w:val="en-US" w:eastAsia="en-US"/>
        </w:rPr>
        <w:t>Yu</w:t>
      </w:r>
      <w:r w:rsidR="00C92D03" w:rsidRPr="0007571B">
        <w:rPr>
          <w:rFonts w:eastAsia="Calibri"/>
          <w:color w:val="000000"/>
          <w:spacing w:val="-6"/>
          <w:sz w:val="28"/>
          <w:szCs w:val="28"/>
          <w:lang w:eastAsia="en-US"/>
        </w:rPr>
        <w:t xml:space="preserve">, </w:t>
      </w:r>
      <w:r w:rsidR="00EE3907" w:rsidRPr="0007571B">
        <w:rPr>
          <w:rFonts w:eastAsia="Calibri"/>
          <w:color w:val="000000"/>
          <w:spacing w:val="-6"/>
          <w:sz w:val="28"/>
          <w:szCs w:val="28"/>
          <w:lang w:val="en-US" w:eastAsia="en-US"/>
        </w:rPr>
        <w:t>T</w:t>
      </w:r>
      <w:r w:rsidR="00EE3907" w:rsidRPr="0007571B">
        <w:rPr>
          <w:rFonts w:eastAsia="Calibri"/>
          <w:color w:val="000000"/>
          <w:spacing w:val="-6"/>
          <w:sz w:val="28"/>
          <w:szCs w:val="28"/>
          <w:lang w:eastAsia="en-US"/>
        </w:rPr>
        <w:t xml:space="preserve">. </w:t>
      </w:r>
      <w:r w:rsidR="00EE3907" w:rsidRPr="0007571B">
        <w:rPr>
          <w:rFonts w:eastAsia="Calibri"/>
          <w:color w:val="000000"/>
          <w:spacing w:val="-6"/>
          <w:sz w:val="28"/>
          <w:szCs w:val="28"/>
          <w:lang w:val="en-US" w:eastAsia="en-US"/>
        </w:rPr>
        <w:t>Y</w:t>
      </w:r>
      <w:r w:rsidR="00EE3907" w:rsidRPr="0007571B">
        <w:rPr>
          <w:rFonts w:eastAsia="Calibri"/>
          <w:color w:val="000000"/>
          <w:spacing w:val="-6"/>
          <w:sz w:val="28"/>
          <w:szCs w:val="28"/>
          <w:lang w:eastAsia="en-US"/>
        </w:rPr>
        <w:t xml:space="preserve">. </w:t>
      </w:r>
      <w:r w:rsidR="00C92D03" w:rsidRPr="0007571B">
        <w:rPr>
          <w:rFonts w:eastAsia="Calibri"/>
          <w:color w:val="000000"/>
          <w:spacing w:val="-6"/>
          <w:sz w:val="28"/>
          <w:szCs w:val="28"/>
          <w:lang w:val="en-US" w:eastAsia="en-US"/>
        </w:rPr>
        <w:t>Kim</w:t>
      </w:r>
      <w:r w:rsidR="00C92D03" w:rsidRPr="0007571B">
        <w:rPr>
          <w:rFonts w:eastAsia="Calibri"/>
          <w:color w:val="000000"/>
          <w:spacing w:val="-6"/>
          <w:sz w:val="28"/>
          <w:szCs w:val="28"/>
          <w:lang w:eastAsia="en-US"/>
        </w:rPr>
        <w:t xml:space="preserve"> </w:t>
      </w:r>
      <w:r w:rsidR="00C92D03" w:rsidRPr="0007571B">
        <w:rPr>
          <w:rFonts w:eastAsia="Calibri"/>
          <w:color w:val="000000"/>
          <w:spacing w:val="-6"/>
          <w:sz w:val="28"/>
          <w:szCs w:val="28"/>
          <w:lang w:val="en-US" w:eastAsia="en-US"/>
        </w:rPr>
        <w:t>et</w:t>
      </w:r>
      <w:r w:rsidR="00C92D03" w:rsidRPr="0007571B">
        <w:rPr>
          <w:rFonts w:eastAsia="Calibri"/>
          <w:color w:val="000000"/>
          <w:spacing w:val="-6"/>
          <w:sz w:val="28"/>
          <w:szCs w:val="28"/>
          <w:lang w:eastAsia="en-US"/>
        </w:rPr>
        <w:t xml:space="preserve"> </w:t>
      </w:r>
      <w:r w:rsidR="00C92D03" w:rsidRPr="0007571B">
        <w:rPr>
          <w:rFonts w:eastAsia="Calibri"/>
          <w:color w:val="000000"/>
          <w:spacing w:val="-6"/>
          <w:sz w:val="28"/>
          <w:szCs w:val="28"/>
          <w:lang w:val="en-US" w:eastAsia="en-US"/>
        </w:rPr>
        <w:t>al</w:t>
      </w:r>
      <w:r w:rsidR="00C92D03" w:rsidRPr="0007571B">
        <w:rPr>
          <w:rFonts w:eastAsia="Calibri"/>
          <w:color w:val="000000"/>
          <w:spacing w:val="-6"/>
          <w:sz w:val="28"/>
          <w:szCs w:val="28"/>
          <w:lang w:eastAsia="en-US"/>
        </w:rPr>
        <w:t>., 2023</w:t>
      </w:r>
      <w:r w:rsidR="00EE3907" w:rsidRPr="0007571B">
        <w:rPr>
          <w:rFonts w:eastAsia="Calibri"/>
          <w:color w:val="000000"/>
          <w:spacing w:val="-6"/>
          <w:sz w:val="28"/>
          <w:szCs w:val="28"/>
          <w:lang w:eastAsia="en-US"/>
        </w:rPr>
        <w:t>]</w:t>
      </w:r>
      <w:r w:rsidRPr="0007571B">
        <w:rPr>
          <w:color w:val="000000"/>
          <w:spacing w:val="-6"/>
          <w:sz w:val="28"/>
          <w:szCs w:val="28"/>
        </w:rPr>
        <w:t xml:space="preserve">. </w:t>
      </w:r>
    </w:p>
    <w:p w14:paraId="60E12DA9" w14:textId="794DA93A" w:rsidR="00150D09" w:rsidRPr="00993086" w:rsidRDefault="00150D09" w:rsidP="00E25E4B">
      <w:pPr>
        <w:ind w:right="-1" w:firstLine="709"/>
        <w:contextualSpacing/>
        <w:jc w:val="both"/>
        <w:rPr>
          <w:color w:val="000000"/>
          <w:sz w:val="28"/>
          <w:szCs w:val="28"/>
        </w:rPr>
      </w:pPr>
      <w:r w:rsidRPr="00993086">
        <w:rPr>
          <w:color w:val="000000"/>
          <w:sz w:val="28"/>
          <w:szCs w:val="28"/>
        </w:rPr>
        <w:t xml:space="preserve">Диагностика внелегочного туберкулёза (ВЛТБ) является сложной задачей, и многим пациентам назначают эмпирическое противотуберкулёзное лечение без лабораторного подтверждения диагноза. Ускоренное проведение диагностики экспресс-тестами (Хайн тест, Xpert MTB/RIF) важен для постановки правильного диагноза и надлежащего лечения заболевания, а также позволяет оптимизировать сроки начала лечения лекарственно-устойчивого туберкулеза </w:t>
      </w:r>
      <w:r w:rsidR="00EE3907">
        <w:rPr>
          <w:color w:val="000000"/>
          <w:sz w:val="28"/>
          <w:szCs w:val="28"/>
        </w:rPr>
        <w:t>[</w:t>
      </w:r>
      <w:r w:rsidR="0036396C" w:rsidRPr="00993086">
        <w:rPr>
          <w:color w:val="000000"/>
          <w:sz w:val="28"/>
          <w:szCs w:val="28"/>
        </w:rPr>
        <w:t>А.</w:t>
      </w:r>
      <w:r w:rsidR="0036396C">
        <w:rPr>
          <w:color w:val="000000"/>
          <w:sz w:val="28"/>
          <w:szCs w:val="28"/>
        </w:rPr>
        <w:t xml:space="preserve"> </w:t>
      </w:r>
      <w:r w:rsidR="0036396C" w:rsidRPr="00993086">
        <w:rPr>
          <w:color w:val="000000"/>
          <w:sz w:val="28"/>
          <w:szCs w:val="28"/>
        </w:rPr>
        <w:t>Р.</w:t>
      </w:r>
      <w:r w:rsidR="0036396C">
        <w:rPr>
          <w:color w:val="000000"/>
          <w:sz w:val="28"/>
          <w:szCs w:val="28"/>
        </w:rPr>
        <w:t xml:space="preserve"> </w:t>
      </w:r>
      <w:r w:rsidR="0036396C" w:rsidRPr="00993086">
        <w:rPr>
          <w:color w:val="000000"/>
          <w:sz w:val="28"/>
          <w:szCs w:val="28"/>
        </w:rPr>
        <w:t>Ароян</w:t>
      </w:r>
      <w:r w:rsidR="0036396C">
        <w:rPr>
          <w:color w:val="000000"/>
          <w:sz w:val="28"/>
          <w:szCs w:val="28"/>
        </w:rPr>
        <w:t xml:space="preserve"> и соавт.,</w:t>
      </w:r>
      <w:r w:rsidR="0036396C" w:rsidRPr="00993086">
        <w:rPr>
          <w:color w:val="000000"/>
          <w:sz w:val="28"/>
          <w:szCs w:val="28"/>
        </w:rPr>
        <w:t xml:space="preserve"> 2020; </w:t>
      </w:r>
      <w:r w:rsidR="00EE3907" w:rsidRPr="00993086">
        <w:rPr>
          <w:color w:val="000000"/>
          <w:sz w:val="28"/>
          <w:szCs w:val="28"/>
        </w:rPr>
        <w:t>М. И.</w:t>
      </w:r>
      <w:r w:rsidR="00EE3907">
        <w:rPr>
          <w:color w:val="000000"/>
          <w:sz w:val="28"/>
          <w:szCs w:val="28"/>
        </w:rPr>
        <w:t xml:space="preserve"> </w:t>
      </w:r>
      <w:r w:rsidR="003A4CDD" w:rsidRPr="00993086">
        <w:rPr>
          <w:color w:val="000000"/>
          <w:sz w:val="28"/>
          <w:szCs w:val="28"/>
        </w:rPr>
        <w:t>Дюсьмикеева</w:t>
      </w:r>
      <w:r w:rsidR="0036396C">
        <w:rPr>
          <w:color w:val="000000"/>
          <w:sz w:val="28"/>
          <w:szCs w:val="28"/>
        </w:rPr>
        <w:t xml:space="preserve"> и соавт.,</w:t>
      </w:r>
      <w:r w:rsidR="003A4CDD" w:rsidRPr="00993086">
        <w:rPr>
          <w:color w:val="000000"/>
          <w:sz w:val="28"/>
          <w:szCs w:val="28"/>
        </w:rPr>
        <w:t xml:space="preserve"> 2022; </w:t>
      </w:r>
      <w:r w:rsidR="00EE3907" w:rsidRPr="00993086">
        <w:rPr>
          <w:rFonts w:eastAsia="Calibri"/>
          <w:color w:val="000000"/>
          <w:sz w:val="28"/>
          <w:szCs w:val="28"/>
          <w:lang w:eastAsia="en-US"/>
        </w:rPr>
        <w:t>Г. Л.</w:t>
      </w:r>
      <w:r w:rsidR="00EE3907">
        <w:rPr>
          <w:rFonts w:eastAsia="Calibri"/>
          <w:color w:val="000000"/>
          <w:sz w:val="28"/>
          <w:szCs w:val="28"/>
          <w:lang w:eastAsia="en-US"/>
        </w:rPr>
        <w:t xml:space="preserve"> </w:t>
      </w:r>
      <w:r w:rsidR="003A4CDD" w:rsidRPr="00993086">
        <w:rPr>
          <w:rFonts w:eastAsia="Calibri"/>
          <w:color w:val="000000"/>
          <w:sz w:val="28"/>
          <w:szCs w:val="28"/>
          <w:lang w:eastAsia="en-US"/>
        </w:rPr>
        <w:t>Гуревич</w:t>
      </w:r>
      <w:r w:rsidR="0036396C">
        <w:rPr>
          <w:rFonts w:eastAsia="Calibri"/>
          <w:color w:val="000000"/>
          <w:sz w:val="28"/>
          <w:szCs w:val="28"/>
          <w:lang w:eastAsia="en-US"/>
        </w:rPr>
        <w:t xml:space="preserve"> </w:t>
      </w:r>
      <w:r w:rsidR="003A4CDD" w:rsidRPr="00993086">
        <w:rPr>
          <w:rFonts w:eastAsia="Calibri"/>
          <w:color w:val="000000"/>
          <w:sz w:val="28"/>
          <w:szCs w:val="28"/>
          <w:lang w:eastAsia="en-US"/>
        </w:rPr>
        <w:t>и соавт., 2022</w:t>
      </w:r>
      <w:r w:rsidR="00EE3907">
        <w:rPr>
          <w:color w:val="000000"/>
          <w:sz w:val="28"/>
          <w:szCs w:val="28"/>
        </w:rPr>
        <w:t>]</w:t>
      </w:r>
      <w:r w:rsidRPr="00993086">
        <w:rPr>
          <w:color w:val="000000"/>
          <w:sz w:val="28"/>
          <w:szCs w:val="28"/>
        </w:rPr>
        <w:t xml:space="preserve">. </w:t>
      </w:r>
    </w:p>
    <w:p w14:paraId="39A19392" w14:textId="3AD109C5" w:rsidR="00150D09" w:rsidRPr="00993086" w:rsidRDefault="00150D09" w:rsidP="00E25E4B">
      <w:pPr>
        <w:ind w:right="-1" w:firstLine="709"/>
        <w:contextualSpacing/>
        <w:jc w:val="both"/>
        <w:rPr>
          <w:color w:val="000000"/>
          <w:sz w:val="28"/>
          <w:szCs w:val="28"/>
        </w:rPr>
      </w:pPr>
      <w:r w:rsidRPr="00993086">
        <w:rPr>
          <w:color w:val="000000"/>
          <w:sz w:val="28"/>
          <w:szCs w:val="28"/>
        </w:rPr>
        <w:t>По данным одних исследований успех лечения достигал 90</w:t>
      </w:r>
      <w:r w:rsidR="000E5B2F">
        <w:rPr>
          <w:color w:val="000000"/>
          <w:sz w:val="28"/>
          <w:szCs w:val="28"/>
        </w:rPr>
        <w:t>,</w:t>
      </w:r>
      <w:r w:rsidRPr="00993086">
        <w:rPr>
          <w:color w:val="000000"/>
          <w:sz w:val="28"/>
          <w:szCs w:val="28"/>
        </w:rPr>
        <w:t>4%, а смертность 9</w:t>
      </w:r>
      <w:r w:rsidR="000E5B2F">
        <w:rPr>
          <w:color w:val="000000"/>
          <w:sz w:val="28"/>
          <w:szCs w:val="28"/>
        </w:rPr>
        <w:t>,</w:t>
      </w:r>
      <w:r w:rsidRPr="00993086">
        <w:rPr>
          <w:color w:val="000000"/>
          <w:sz w:val="28"/>
          <w:szCs w:val="28"/>
        </w:rPr>
        <w:t xml:space="preserve">6% </w:t>
      </w:r>
      <w:r w:rsidR="00EE3907">
        <w:rPr>
          <w:color w:val="000000"/>
          <w:sz w:val="28"/>
          <w:szCs w:val="28"/>
        </w:rPr>
        <w:t>[</w:t>
      </w:r>
      <w:r w:rsidR="00EE3907" w:rsidRPr="00993086">
        <w:rPr>
          <w:rFonts w:eastAsia="Calibri"/>
          <w:color w:val="000000"/>
          <w:sz w:val="28"/>
          <w:szCs w:val="28"/>
          <w:lang w:eastAsia="en-US"/>
        </w:rPr>
        <w:t xml:space="preserve">Б. П. </w:t>
      </w:r>
      <w:r w:rsidR="003A4CDD" w:rsidRPr="00993086">
        <w:rPr>
          <w:rFonts w:eastAsia="Calibri"/>
          <w:color w:val="000000"/>
          <w:sz w:val="28"/>
          <w:szCs w:val="28"/>
          <w:lang w:eastAsia="en-US"/>
        </w:rPr>
        <w:t>Пирмахмадзода и соавт., 2021</w:t>
      </w:r>
      <w:r w:rsidR="00EE3907">
        <w:rPr>
          <w:color w:val="000000"/>
          <w:sz w:val="28"/>
          <w:szCs w:val="28"/>
        </w:rPr>
        <w:t>]</w:t>
      </w:r>
      <w:r w:rsidRPr="00993086">
        <w:rPr>
          <w:color w:val="000000"/>
          <w:sz w:val="28"/>
          <w:szCs w:val="28"/>
        </w:rPr>
        <w:t xml:space="preserve">, то уже других – порог неблагоприятных исходов лечения был 33%, показателей смертности и потери пациентов были в 20% и 58% </w:t>
      </w:r>
      <w:r w:rsidR="00EE3907">
        <w:rPr>
          <w:color w:val="000000"/>
          <w:sz w:val="28"/>
          <w:szCs w:val="28"/>
        </w:rPr>
        <w:t>[</w:t>
      </w:r>
      <w:r w:rsidR="00EE3907" w:rsidRPr="00993086">
        <w:rPr>
          <w:rFonts w:eastAsia="Calibri"/>
          <w:color w:val="000000"/>
          <w:sz w:val="28"/>
          <w:szCs w:val="28"/>
          <w:lang w:eastAsia="en-US"/>
        </w:rPr>
        <w:t>Т.</w:t>
      </w:r>
      <w:r w:rsidR="00EE3907">
        <w:rPr>
          <w:rFonts w:eastAsia="Calibri"/>
          <w:color w:val="000000"/>
          <w:sz w:val="28"/>
          <w:szCs w:val="28"/>
          <w:lang w:eastAsia="en-US"/>
        </w:rPr>
        <w:t xml:space="preserve"> </w:t>
      </w:r>
      <w:r w:rsidR="00EE3907" w:rsidRPr="00993086">
        <w:rPr>
          <w:rFonts w:eastAsia="Calibri"/>
          <w:color w:val="000000"/>
          <w:sz w:val="28"/>
          <w:szCs w:val="28"/>
          <w:lang w:eastAsia="en-US"/>
        </w:rPr>
        <w:t xml:space="preserve">Н. </w:t>
      </w:r>
      <w:r w:rsidR="003A4CDD" w:rsidRPr="00993086">
        <w:rPr>
          <w:rFonts w:eastAsia="Calibri"/>
          <w:color w:val="000000"/>
          <w:sz w:val="28"/>
          <w:szCs w:val="28"/>
          <w:lang w:eastAsia="en-US"/>
        </w:rPr>
        <w:t>Трофимова и соавт., 2021</w:t>
      </w:r>
      <w:r w:rsidR="00EE3907">
        <w:rPr>
          <w:color w:val="000000"/>
          <w:sz w:val="28"/>
          <w:szCs w:val="28"/>
        </w:rPr>
        <w:t>]</w:t>
      </w:r>
      <w:r w:rsidRPr="00993086">
        <w:rPr>
          <w:color w:val="000000"/>
          <w:sz w:val="28"/>
          <w:szCs w:val="28"/>
        </w:rPr>
        <w:t xml:space="preserve">. В дополнении к противотуберкулёзной химиотерапии могут проводиться операции на поражённом органе. </w:t>
      </w:r>
    </w:p>
    <w:p w14:paraId="06A72674" w14:textId="59D5295F" w:rsidR="00150D09" w:rsidRPr="000E5B2F" w:rsidRDefault="00150D09" w:rsidP="000E5B2F">
      <w:pPr>
        <w:ind w:right="-1" w:firstLine="709"/>
        <w:contextualSpacing/>
        <w:jc w:val="both"/>
        <w:rPr>
          <w:color w:val="000000"/>
          <w:sz w:val="28"/>
          <w:szCs w:val="28"/>
        </w:rPr>
      </w:pPr>
      <w:r w:rsidRPr="00993086">
        <w:rPr>
          <w:color w:val="000000"/>
          <w:sz w:val="28"/>
          <w:szCs w:val="28"/>
        </w:rPr>
        <w:t xml:space="preserve">Все вышеизложенное явилось основанием для более углубленного изучения проблемы ВЛТБ в </w:t>
      </w:r>
      <w:r w:rsidR="000E5B2F">
        <w:rPr>
          <w:color w:val="000000"/>
          <w:sz w:val="28"/>
          <w:szCs w:val="28"/>
        </w:rPr>
        <w:t>республике</w:t>
      </w:r>
      <w:r w:rsidRPr="00993086">
        <w:rPr>
          <w:color w:val="000000"/>
          <w:sz w:val="28"/>
          <w:szCs w:val="28"/>
        </w:rPr>
        <w:t xml:space="preserve"> с целью оценки и поиска решений. Главными задачами было изучение заболеваемости ТБ </w:t>
      </w:r>
      <w:proofErr w:type="gramStart"/>
      <w:r w:rsidRPr="00993086">
        <w:rPr>
          <w:color w:val="000000"/>
          <w:sz w:val="28"/>
          <w:szCs w:val="28"/>
        </w:rPr>
        <w:t xml:space="preserve">внелегочных </w:t>
      </w:r>
      <w:r w:rsidR="00E25E4B">
        <w:rPr>
          <w:color w:val="000000"/>
          <w:sz w:val="28"/>
          <w:szCs w:val="28"/>
        </w:rPr>
        <w:t xml:space="preserve"> </w:t>
      </w:r>
      <w:r w:rsidRPr="00993086">
        <w:rPr>
          <w:color w:val="000000"/>
          <w:sz w:val="28"/>
          <w:szCs w:val="28"/>
        </w:rPr>
        <w:t xml:space="preserve">локализаций, </w:t>
      </w:r>
      <w:r w:rsidR="00E25E4B">
        <w:rPr>
          <w:color w:val="000000"/>
          <w:sz w:val="28"/>
          <w:szCs w:val="28"/>
        </w:rPr>
        <w:t xml:space="preserve"> </w:t>
      </w:r>
      <w:r w:rsidRPr="00993086">
        <w:rPr>
          <w:color w:val="000000"/>
          <w:sz w:val="28"/>
          <w:szCs w:val="28"/>
        </w:rPr>
        <w:t>их</w:t>
      </w:r>
      <w:proofErr w:type="gramEnd"/>
      <w:r w:rsidRPr="00993086">
        <w:rPr>
          <w:color w:val="000000"/>
          <w:sz w:val="28"/>
          <w:szCs w:val="28"/>
        </w:rPr>
        <w:t xml:space="preserve"> </w:t>
      </w:r>
      <w:r w:rsidR="00E25E4B">
        <w:rPr>
          <w:color w:val="000000"/>
          <w:sz w:val="28"/>
          <w:szCs w:val="28"/>
        </w:rPr>
        <w:t xml:space="preserve"> </w:t>
      </w:r>
      <w:r w:rsidRPr="00993086">
        <w:rPr>
          <w:color w:val="000000"/>
          <w:sz w:val="28"/>
          <w:szCs w:val="28"/>
        </w:rPr>
        <w:t>структуру</w:t>
      </w:r>
      <w:r w:rsidR="00E25E4B">
        <w:rPr>
          <w:color w:val="000000"/>
          <w:sz w:val="28"/>
          <w:szCs w:val="28"/>
        </w:rPr>
        <w:t xml:space="preserve"> </w:t>
      </w:r>
      <w:proofErr w:type="gramStart"/>
      <w:r w:rsidRPr="00993086">
        <w:rPr>
          <w:color w:val="000000"/>
          <w:sz w:val="28"/>
          <w:szCs w:val="28"/>
        </w:rPr>
        <w:t xml:space="preserve">и </w:t>
      </w:r>
      <w:r w:rsidR="00E25E4B">
        <w:rPr>
          <w:color w:val="000000"/>
          <w:sz w:val="28"/>
          <w:szCs w:val="28"/>
        </w:rPr>
        <w:t xml:space="preserve"> </w:t>
      </w:r>
      <w:r w:rsidRPr="00993086">
        <w:rPr>
          <w:color w:val="000000"/>
          <w:sz w:val="28"/>
          <w:szCs w:val="28"/>
        </w:rPr>
        <w:t>оценить</w:t>
      </w:r>
      <w:proofErr w:type="gramEnd"/>
      <w:r w:rsidRPr="00993086">
        <w:rPr>
          <w:color w:val="000000"/>
          <w:sz w:val="28"/>
          <w:szCs w:val="28"/>
        </w:rPr>
        <w:t xml:space="preserve"> </w:t>
      </w:r>
      <w:r w:rsidR="00E25E4B">
        <w:rPr>
          <w:color w:val="000000"/>
          <w:sz w:val="28"/>
          <w:szCs w:val="28"/>
        </w:rPr>
        <w:t xml:space="preserve"> </w:t>
      </w:r>
      <w:proofErr w:type="gramStart"/>
      <w:r w:rsidRPr="00993086">
        <w:rPr>
          <w:color w:val="000000"/>
          <w:sz w:val="28"/>
          <w:szCs w:val="28"/>
        </w:rPr>
        <w:t>чувствительность</w:t>
      </w:r>
      <w:r w:rsidR="00E25E4B">
        <w:rPr>
          <w:color w:val="000000"/>
          <w:sz w:val="28"/>
          <w:szCs w:val="28"/>
        </w:rPr>
        <w:t xml:space="preserve"> </w:t>
      </w:r>
      <w:r w:rsidRPr="00993086">
        <w:rPr>
          <w:color w:val="000000"/>
          <w:sz w:val="28"/>
          <w:szCs w:val="28"/>
        </w:rPr>
        <w:t xml:space="preserve"> МБТ</w:t>
      </w:r>
      <w:proofErr w:type="gramEnd"/>
      <w:r w:rsidR="00E25E4B">
        <w:rPr>
          <w:color w:val="000000"/>
          <w:sz w:val="28"/>
          <w:szCs w:val="28"/>
        </w:rPr>
        <w:t xml:space="preserve"> </w:t>
      </w:r>
      <w:r w:rsidRPr="00993086">
        <w:rPr>
          <w:color w:val="000000"/>
          <w:sz w:val="28"/>
          <w:szCs w:val="28"/>
        </w:rPr>
        <w:t xml:space="preserve"> в резекционном и патологическом материале, эффективность лечения у больных ВЛТБ с формами различного спектра чувствительности возбудителя, на </w:t>
      </w:r>
      <w:r w:rsidRPr="00993086">
        <w:rPr>
          <w:color w:val="000000"/>
          <w:sz w:val="28"/>
          <w:szCs w:val="28"/>
        </w:rPr>
        <w:lastRenderedPageBreak/>
        <w:t>основании использования результатов комбинации современных молекулярно-генетических методов исследования.</w:t>
      </w:r>
    </w:p>
    <w:p w14:paraId="60852C04" w14:textId="0E61644B" w:rsidR="00033885" w:rsidRPr="00993086" w:rsidRDefault="00551FC3" w:rsidP="00E25E4B">
      <w:pPr>
        <w:ind w:right="-1" w:firstLine="709"/>
        <w:contextualSpacing/>
        <w:jc w:val="both"/>
        <w:rPr>
          <w:b/>
          <w:bCs/>
          <w:color w:val="000000"/>
          <w:sz w:val="28"/>
          <w:szCs w:val="28"/>
        </w:rPr>
      </w:pPr>
      <w:r w:rsidRPr="00993086">
        <w:rPr>
          <w:b/>
          <w:bCs/>
          <w:color w:val="000000"/>
          <w:sz w:val="28"/>
          <w:szCs w:val="28"/>
        </w:rPr>
        <w:t xml:space="preserve">Связь темы диссертации с приоритетными научными направлениями. </w:t>
      </w:r>
      <w:r w:rsidR="00150D09" w:rsidRPr="00993086">
        <w:rPr>
          <w:sz w:val="28"/>
          <w:szCs w:val="28"/>
        </w:rPr>
        <w:t xml:space="preserve">Работа проведена на основе коллаборации с научно-исследовательским проектом Национального центра фтизиатрии </w:t>
      </w:r>
      <w:r w:rsidR="00150D09" w:rsidRPr="00993086">
        <w:rPr>
          <w:color w:val="000000"/>
          <w:sz w:val="28"/>
          <w:szCs w:val="28"/>
        </w:rPr>
        <w:t xml:space="preserve">«Оценка чувствительности микобактерий туберкулеза в резекционном материале для повышения эффективности комплексного лечения больных с внелегочными формами» </w:t>
      </w:r>
      <w:r w:rsidR="00150D09" w:rsidRPr="00993086">
        <w:rPr>
          <w:sz w:val="28"/>
          <w:szCs w:val="28"/>
        </w:rPr>
        <w:t xml:space="preserve">(номер государственной регистрации № 0007720). </w:t>
      </w:r>
      <w:r w:rsidR="00DC3B54">
        <w:rPr>
          <w:sz w:val="28"/>
          <w:szCs w:val="28"/>
        </w:rPr>
        <w:t xml:space="preserve"> </w:t>
      </w:r>
    </w:p>
    <w:p w14:paraId="2F9D832F" w14:textId="77777777" w:rsidR="00033885" w:rsidRPr="00993086" w:rsidRDefault="006B24E3" w:rsidP="00E25E4B">
      <w:pPr>
        <w:ind w:right="-1" w:firstLine="709"/>
        <w:contextualSpacing/>
        <w:jc w:val="both"/>
        <w:rPr>
          <w:b/>
          <w:bCs/>
          <w:color w:val="000000"/>
          <w:sz w:val="28"/>
          <w:szCs w:val="28"/>
        </w:rPr>
      </w:pPr>
      <w:r w:rsidRPr="00993086">
        <w:rPr>
          <w:b/>
          <w:sz w:val="28"/>
          <w:szCs w:val="28"/>
        </w:rPr>
        <w:t>Цель исследования.</w:t>
      </w:r>
      <w:r w:rsidRPr="00993086">
        <w:rPr>
          <w:rFonts w:eastAsia="Calibri"/>
          <w:sz w:val="28"/>
          <w:szCs w:val="28"/>
        </w:rPr>
        <w:t xml:space="preserve"> </w:t>
      </w:r>
      <w:r w:rsidR="00150D09" w:rsidRPr="00993086">
        <w:rPr>
          <w:rFonts w:eastAsia="+mn-ea"/>
          <w:kern w:val="24"/>
          <w:sz w:val="28"/>
          <w:szCs w:val="28"/>
        </w:rPr>
        <w:t xml:space="preserve">Оптимизация противотуберкулезной помощи больным с внелегочными формами туберкулеза путём применения современных методов диагностики в Кыргызской Республике. </w:t>
      </w:r>
    </w:p>
    <w:p w14:paraId="22381739" w14:textId="48BE7671" w:rsidR="004838DD" w:rsidRPr="00993086" w:rsidRDefault="006B24E3" w:rsidP="00E25E4B">
      <w:pPr>
        <w:ind w:right="-1" w:firstLine="709"/>
        <w:contextualSpacing/>
        <w:jc w:val="both"/>
        <w:rPr>
          <w:b/>
          <w:bCs/>
          <w:color w:val="000000"/>
          <w:sz w:val="28"/>
          <w:szCs w:val="28"/>
        </w:rPr>
      </w:pPr>
      <w:r w:rsidRPr="00993086">
        <w:rPr>
          <w:b/>
          <w:sz w:val="28"/>
          <w:szCs w:val="28"/>
        </w:rPr>
        <w:t>Задачи исследования</w:t>
      </w:r>
      <w:r w:rsidR="00033885" w:rsidRPr="00993086">
        <w:rPr>
          <w:b/>
          <w:sz w:val="28"/>
          <w:szCs w:val="28"/>
        </w:rPr>
        <w:t>:</w:t>
      </w:r>
    </w:p>
    <w:p w14:paraId="35F90A4C" w14:textId="77777777" w:rsidR="00150D09" w:rsidRPr="00993086" w:rsidRDefault="00150D09" w:rsidP="00E25E4B">
      <w:pPr>
        <w:numPr>
          <w:ilvl w:val="0"/>
          <w:numId w:val="1"/>
        </w:numPr>
        <w:tabs>
          <w:tab w:val="left" w:pos="1134"/>
        </w:tabs>
        <w:ind w:left="0" w:right="-1" w:firstLine="709"/>
        <w:contextualSpacing/>
        <w:jc w:val="both"/>
        <w:rPr>
          <w:sz w:val="28"/>
          <w:szCs w:val="28"/>
        </w:rPr>
      </w:pPr>
      <w:r w:rsidRPr="00993086">
        <w:rPr>
          <w:sz w:val="28"/>
          <w:szCs w:val="28"/>
        </w:rPr>
        <w:t xml:space="preserve">Изучить </w:t>
      </w:r>
      <w:bookmarkStart w:id="0" w:name="_Hlk191980519"/>
      <w:r w:rsidRPr="00993086">
        <w:rPr>
          <w:sz w:val="28"/>
          <w:szCs w:val="28"/>
        </w:rPr>
        <w:t xml:space="preserve">заболеваемость и клиническую структуру туберкулёза внелегочных локализаций в современных условиях в Кыргызской Республике. </w:t>
      </w:r>
      <w:bookmarkEnd w:id="0"/>
    </w:p>
    <w:p w14:paraId="2E0CE3F2" w14:textId="77777777" w:rsidR="00150D09" w:rsidRPr="00993086" w:rsidRDefault="00150D09" w:rsidP="00E25E4B">
      <w:pPr>
        <w:numPr>
          <w:ilvl w:val="0"/>
          <w:numId w:val="1"/>
        </w:numPr>
        <w:tabs>
          <w:tab w:val="left" w:pos="1134"/>
        </w:tabs>
        <w:ind w:left="0" w:right="-1" w:firstLine="709"/>
        <w:contextualSpacing/>
        <w:jc w:val="both"/>
        <w:rPr>
          <w:sz w:val="28"/>
          <w:szCs w:val="28"/>
        </w:rPr>
      </w:pPr>
      <w:r w:rsidRPr="00993086">
        <w:rPr>
          <w:sz w:val="28"/>
          <w:szCs w:val="28"/>
        </w:rPr>
        <w:t>Анализировать факторы задержки диагностики и сроки установления диагноза у больных с подозрением на внелегочные формы туберкулеза.</w:t>
      </w:r>
    </w:p>
    <w:p w14:paraId="3F9188B1" w14:textId="77777777" w:rsidR="00150D09" w:rsidRPr="00993086" w:rsidRDefault="00150D09" w:rsidP="00E25E4B">
      <w:pPr>
        <w:numPr>
          <w:ilvl w:val="0"/>
          <w:numId w:val="1"/>
        </w:numPr>
        <w:tabs>
          <w:tab w:val="left" w:pos="1134"/>
        </w:tabs>
        <w:ind w:left="0" w:right="-1" w:firstLine="709"/>
        <w:contextualSpacing/>
        <w:jc w:val="both"/>
        <w:rPr>
          <w:sz w:val="28"/>
          <w:szCs w:val="28"/>
        </w:rPr>
      </w:pPr>
      <w:r w:rsidRPr="00993086">
        <w:rPr>
          <w:sz w:val="28"/>
          <w:szCs w:val="28"/>
        </w:rPr>
        <w:t>Изучить спектры лекарственной чувствительности микобактерий туберкулёза к противотуберкулёзным препаратам у больных внелегочными формами туберкулеза.</w:t>
      </w:r>
    </w:p>
    <w:p w14:paraId="4D35B69B" w14:textId="77777777" w:rsidR="00150D09" w:rsidRPr="00993086" w:rsidRDefault="00150D09" w:rsidP="00E25E4B">
      <w:pPr>
        <w:numPr>
          <w:ilvl w:val="0"/>
          <w:numId w:val="1"/>
        </w:numPr>
        <w:tabs>
          <w:tab w:val="left" w:pos="1134"/>
        </w:tabs>
        <w:ind w:left="0" w:right="-1" w:firstLine="709"/>
        <w:contextualSpacing/>
        <w:jc w:val="both"/>
        <w:rPr>
          <w:sz w:val="28"/>
          <w:szCs w:val="28"/>
        </w:rPr>
      </w:pPr>
      <w:r w:rsidRPr="00993086">
        <w:rPr>
          <w:sz w:val="28"/>
          <w:szCs w:val="28"/>
        </w:rPr>
        <w:t xml:space="preserve">Изучить эффективность лечения больных внелегочным туберкулезом с различными формами чувствительности возбудителя. </w:t>
      </w:r>
    </w:p>
    <w:p w14:paraId="20AB3D04" w14:textId="77777777" w:rsidR="00150D09" w:rsidRPr="00E25E4B" w:rsidRDefault="00150D09" w:rsidP="00E25E4B">
      <w:pPr>
        <w:numPr>
          <w:ilvl w:val="0"/>
          <w:numId w:val="1"/>
        </w:numPr>
        <w:tabs>
          <w:tab w:val="left" w:pos="1134"/>
        </w:tabs>
        <w:ind w:left="0" w:right="-1" w:firstLine="709"/>
        <w:contextualSpacing/>
        <w:jc w:val="both"/>
        <w:rPr>
          <w:spacing w:val="-6"/>
          <w:sz w:val="28"/>
          <w:szCs w:val="28"/>
        </w:rPr>
      </w:pPr>
      <w:r w:rsidRPr="00E25E4B">
        <w:rPr>
          <w:spacing w:val="-6"/>
          <w:sz w:val="28"/>
          <w:szCs w:val="28"/>
        </w:rPr>
        <w:t>Разработать и внедрить новые подходы в организации раннего выявления и своевременного лечения внелегочного туберкулеза в Кыргызской Республике.</w:t>
      </w:r>
    </w:p>
    <w:p w14:paraId="6AC6D64D" w14:textId="01B91343" w:rsidR="004838DD" w:rsidRPr="00993086" w:rsidRDefault="00DC3B54" w:rsidP="00E25E4B">
      <w:pPr>
        <w:ind w:right="-1" w:firstLine="709"/>
        <w:contextualSpacing/>
        <w:jc w:val="both"/>
        <w:rPr>
          <w:b/>
          <w:sz w:val="28"/>
          <w:szCs w:val="28"/>
        </w:rPr>
      </w:pPr>
      <w:r w:rsidRPr="004900CE">
        <w:rPr>
          <w:b/>
          <w:bCs/>
          <w:spacing w:val="-4"/>
          <w:sz w:val="28"/>
          <w:szCs w:val="28"/>
        </w:rPr>
        <w:t>Научная новизна</w:t>
      </w:r>
      <w:r w:rsidR="006B24E3" w:rsidRPr="00993086">
        <w:rPr>
          <w:b/>
          <w:sz w:val="28"/>
          <w:szCs w:val="28"/>
        </w:rPr>
        <w:t>:</w:t>
      </w:r>
    </w:p>
    <w:p w14:paraId="1B8CA34E" w14:textId="77777777" w:rsidR="00551FC3" w:rsidRPr="00993086" w:rsidRDefault="00551FC3" w:rsidP="00551FC3">
      <w:pPr>
        <w:pStyle w:val="af1"/>
        <w:autoSpaceDE w:val="0"/>
        <w:autoSpaceDN w:val="0"/>
        <w:adjustRightInd w:val="0"/>
        <w:spacing w:after="160" w:line="240" w:lineRule="auto"/>
        <w:ind w:left="0" w:firstLine="357"/>
        <w:jc w:val="both"/>
        <w:rPr>
          <w:rFonts w:ascii="Times New Roman" w:hAnsi="Times New Roman"/>
          <w:b/>
          <w:bCs/>
          <w:sz w:val="28"/>
          <w:szCs w:val="28"/>
        </w:rPr>
      </w:pPr>
      <w:r w:rsidRPr="00993086">
        <w:rPr>
          <w:rFonts w:ascii="Times New Roman" w:hAnsi="Times New Roman"/>
          <w:bCs/>
          <w:sz w:val="28"/>
          <w:szCs w:val="28"/>
        </w:rPr>
        <w:t>Впервые проведена эпидемиологическая, комплексная клинико-лабораторная оценка внелегочного туберкулеза в Кыргызской Республике за десятилетний (2012 – 2021 гг.) временной период</w:t>
      </w:r>
      <w:r w:rsidRPr="00993086">
        <w:rPr>
          <w:rFonts w:ascii="Times New Roman" w:eastAsia="TimesNewRomanPSMT" w:hAnsi="Times New Roman"/>
          <w:sz w:val="28"/>
          <w:szCs w:val="28"/>
        </w:rPr>
        <w:t>.</w:t>
      </w:r>
    </w:p>
    <w:p w14:paraId="7D619AA9" w14:textId="77777777" w:rsidR="00551FC3" w:rsidRPr="00993086" w:rsidRDefault="00551FC3" w:rsidP="00551FC3">
      <w:pPr>
        <w:pStyle w:val="af1"/>
        <w:autoSpaceDE w:val="0"/>
        <w:autoSpaceDN w:val="0"/>
        <w:adjustRightInd w:val="0"/>
        <w:spacing w:after="160" w:line="240" w:lineRule="auto"/>
        <w:ind w:left="0" w:firstLine="357"/>
        <w:jc w:val="both"/>
        <w:rPr>
          <w:rFonts w:ascii="Times New Roman" w:hAnsi="Times New Roman"/>
          <w:sz w:val="28"/>
          <w:szCs w:val="28"/>
        </w:rPr>
      </w:pPr>
      <w:r w:rsidRPr="00993086">
        <w:rPr>
          <w:rFonts w:ascii="Times New Roman" w:hAnsi="Times New Roman"/>
          <w:sz w:val="28"/>
          <w:szCs w:val="28"/>
        </w:rPr>
        <w:t>Проведен анализ задержки диагностики и лечения у больных внелегочным туберкулезом, выявлены социальные и медицинские факторы, затрудняющие своевременную диагностику ВЛТБ, которые связаны с организациями ПМСП.</w:t>
      </w:r>
    </w:p>
    <w:p w14:paraId="24772F7F" w14:textId="77777777" w:rsidR="00551FC3" w:rsidRPr="00993086" w:rsidRDefault="00551FC3" w:rsidP="00551FC3">
      <w:pPr>
        <w:pStyle w:val="af1"/>
        <w:autoSpaceDE w:val="0"/>
        <w:autoSpaceDN w:val="0"/>
        <w:adjustRightInd w:val="0"/>
        <w:spacing w:after="160" w:line="240" w:lineRule="auto"/>
        <w:ind w:left="0" w:firstLine="357"/>
        <w:jc w:val="both"/>
        <w:rPr>
          <w:rFonts w:ascii="Times New Roman" w:hAnsi="Times New Roman"/>
          <w:b/>
          <w:bCs/>
          <w:sz w:val="28"/>
          <w:szCs w:val="28"/>
        </w:rPr>
      </w:pPr>
      <w:r w:rsidRPr="00993086">
        <w:rPr>
          <w:rFonts w:ascii="Times New Roman" w:hAnsi="Times New Roman"/>
          <w:sz w:val="28"/>
          <w:szCs w:val="28"/>
        </w:rPr>
        <w:t xml:space="preserve">Впервые проведена оценка результатов теста лекарственной чувствительности МБТ больных с внелегочными формами ТБ и среди нереспираторных образцов (гной, резектаты, биоптаты) оперированных больных ВЛТБ и в большинстве случаев встречаются штаммы МБТ с сохранённой чувствительностью к ПТП, в ⅓ случаев - </w:t>
      </w:r>
      <w:r w:rsidRPr="00993086">
        <w:rPr>
          <w:rFonts w:ascii="Times New Roman" w:eastAsia="TimesNewRomanPSMT" w:hAnsi="Times New Roman"/>
          <w:sz w:val="28"/>
          <w:szCs w:val="28"/>
        </w:rPr>
        <w:t>штаммы с МЛУ.</w:t>
      </w:r>
    </w:p>
    <w:p w14:paraId="0B65D669" w14:textId="77777777" w:rsidR="00551FC3" w:rsidRPr="00993086" w:rsidRDefault="00551FC3" w:rsidP="00551FC3">
      <w:pPr>
        <w:pStyle w:val="af1"/>
        <w:autoSpaceDE w:val="0"/>
        <w:autoSpaceDN w:val="0"/>
        <w:adjustRightInd w:val="0"/>
        <w:spacing w:after="160" w:line="240" w:lineRule="auto"/>
        <w:ind w:left="0" w:firstLine="357"/>
        <w:jc w:val="both"/>
        <w:rPr>
          <w:rFonts w:ascii="Times New Roman" w:hAnsi="Times New Roman"/>
          <w:sz w:val="28"/>
          <w:szCs w:val="28"/>
        </w:rPr>
      </w:pPr>
      <w:r w:rsidRPr="00993086">
        <w:rPr>
          <w:rFonts w:ascii="Times New Roman" w:hAnsi="Times New Roman"/>
          <w:sz w:val="28"/>
          <w:szCs w:val="28"/>
        </w:rPr>
        <w:t xml:space="preserve">Установлено, что применение экспресс-методов диагностики </w:t>
      </w:r>
      <w:r w:rsidRPr="00993086">
        <w:rPr>
          <w:rFonts w:ascii="Times New Roman" w:hAnsi="Times New Roman"/>
          <w:sz w:val="28"/>
          <w:szCs w:val="28"/>
          <w:lang w:val="en-US"/>
        </w:rPr>
        <w:t>LPA</w:t>
      </w:r>
      <w:r w:rsidRPr="00993086">
        <w:rPr>
          <w:rFonts w:ascii="Times New Roman" w:hAnsi="Times New Roman"/>
          <w:sz w:val="28"/>
          <w:szCs w:val="28"/>
        </w:rPr>
        <w:t xml:space="preserve"> </w:t>
      </w:r>
      <w:r w:rsidRPr="00993086">
        <w:rPr>
          <w:rFonts w:ascii="Times New Roman" w:hAnsi="Times New Roman"/>
          <w:sz w:val="28"/>
          <w:szCs w:val="28"/>
          <w:lang w:val="en-US"/>
        </w:rPr>
        <w:t>MTBDR</w:t>
      </w:r>
      <w:r w:rsidRPr="00993086">
        <w:rPr>
          <w:rFonts w:ascii="Times New Roman" w:hAnsi="Times New Roman"/>
          <w:sz w:val="28"/>
          <w:szCs w:val="28"/>
        </w:rPr>
        <w:t xml:space="preserve">, </w:t>
      </w:r>
      <w:r w:rsidRPr="00993086">
        <w:rPr>
          <w:rFonts w:ascii="Times New Roman" w:hAnsi="Times New Roman"/>
          <w:sz w:val="28"/>
          <w:szCs w:val="28"/>
          <w:lang w:val="en-US"/>
        </w:rPr>
        <w:t>Xpert</w:t>
      </w:r>
      <w:r w:rsidRPr="00993086">
        <w:rPr>
          <w:rFonts w:ascii="Times New Roman" w:hAnsi="Times New Roman"/>
          <w:sz w:val="28"/>
          <w:szCs w:val="28"/>
        </w:rPr>
        <w:t>/</w:t>
      </w:r>
      <w:r w:rsidRPr="00993086">
        <w:rPr>
          <w:rFonts w:ascii="Times New Roman" w:hAnsi="Times New Roman"/>
          <w:sz w:val="28"/>
          <w:szCs w:val="28"/>
          <w:lang w:val="en-US"/>
        </w:rPr>
        <w:t>MTB</w:t>
      </w:r>
      <w:r w:rsidRPr="00993086">
        <w:rPr>
          <w:rFonts w:ascii="Times New Roman" w:hAnsi="Times New Roman"/>
          <w:sz w:val="28"/>
          <w:szCs w:val="28"/>
        </w:rPr>
        <w:t>-</w:t>
      </w:r>
      <w:r w:rsidRPr="00993086">
        <w:rPr>
          <w:rFonts w:ascii="Times New Roman" w:hAnsi="Times New Roman"/>
          <w:sz w:val="28"/>
          <w:szCs w:val="28"/>
          <w:lang w:val="en-US"/>
        </w:rPr>
        <w:t>Rif</w:t>
      </w:r>
      <w:r w:rsidRPr="00993086">
        <w:rPr>
          <w:rFonts w:ascii="Times New Roman" w:hAnsi="Times New Roman"/>
          <w:sz w:val="28"/>
          <w:szCs w:val="28"/>
        </w:rPr>
        <w:t xml:space="preserve"> способствует правильному назначению режима терапии приводя к улучшению показателей лечения среди пациентов ВЛТБ.</w:t>
      </w:r>
    </w:p>
    <w:p w14:paraId="2493844C" w14:textId="5D8D7782" w:rsidR="0007571B" w:rsidRDefault="00DC3B54" w:rsidP="00E25E4B">
      <w:pPr>
        <w:pStyle w:val="af1"/>
        <w:autoSpaceDE w:val="0"/>
        <w:autoSpaceDN w:val="0"/>
        <w:adjustRightInd w:val="0"/>
        <w:spacing w:after="0" w:line="240" w:lineRule="auto"/>
        <w:ind w:left="0" w:right="-1" w:firstLine="709"/>
        <w:jc w:val="both"/>
        <w:rPr>
          <w:rFonts w:ascii="Times New Roman" w:hAnsi="Times New Roman"/>
          <w:sz w:val="28"/>
          <w:szCs w:val="28"/>
        </w:rPr>
      </w:pPr>
      <w:r w:rsidRPr="00DC3B54">
        <w:rPr>
          <w:rFonts w:ascii="Times New Roman" w:hAnsi="Times New Roman"/>
          <w:b/>
          <w:bCs/>
          <w:spacing w:val="-4"/>
          <w:sz w:val="28"/>
          <w:szCs w:val="28"/>
        </w:rPr>
        <w:t>Практическая значимость полученных результатов</w:t>
      </w:r>
      <w:r w:rsidR="00033885" w:rsidRPr="00993086">
        <w:rPr>
          <w:rFonts w:ascii="Times New Roman" w:hAnsi="Times New Roman"/>
          <w:b/>
          <w:bCs/>
          <w:sz w:val="28"/>
          <w:szCs w:val="28"/>
        </w:rPr>
        <w:t>.</w:t>
      </w:r>
      <w:r w:rsidR="00CB6C98">
        <w:rPr>
          <w:rFonts w:ascii="Times New Roman" w:hAnsi="Times New Roman"/>
          <w:b/>
          <w:bCs/>
          <w:sz w:val="28"/>
          <w:szCs w:val="28"/>
        </w:rPr>
        <w:t xml:space="preserve"> </w:t>
      </w:r>
      <w:r w:rsidR="006B24E3" w:rsidRPr="00993086">
        <w:rPr>
          <w:rFonts w:ascii="Times New Roman" w:hAnsi="Times New Roman"/>
          <w:sz w:val="28"/>
          <w:szCs w:val="28"/>
        </w:rPr>
        <w:t xml:space="preserve">Полученные сведения </w:t>
      </w:r>
      <w:proofErr w:type="gramStart"/>
      <w:r w:rsidR="006B24E3" w:rsidRPr="00993086">
        <w:rPr>
          <w:rFonts w:ascii="Times New Roman" w:hAnsi="Times New Roman"/>
          <w:sz w:val="28"/>
          <w:szCs w:val="28"/>
        </w:rPr>
        <w:t>доказывают</w:t>
      </w:r>
      <w:r w:rsidR="0007571B">
        <w:rPr>
          <w:rFonts w:ascii="Times New Roman" w:hAnsi="Times New Roman"/>
          <w:sz w:val="28"/>
          <w:szCs w:val="28"/>
        </w:rPr>
        <w:t xml:space="preserve"> </w:t>
      </w:r>
      <w:r w:rsidR="006B24E3" w:rsidRPr="00993086">
        <w:rPr>
          <w:rFonts w:ascii="Times New Roman" w:hAnsi="Times New Roman"/>
          <w:sz w:val="28"/>
          <w:szCs w:val="28"/>
        </w:rPr>
        <w:t xml:space="preserve"> необходимость</w:t>
      </w:r>
      <w:proofErr w:type="gramEnd"/>
      <w:r w:rsidR="0007571B">
        <w:rPr>
          <w:rFonts w:ascii="Times New Roman" w:hAnsi="Times New Roman"/>
          <w:sz w:val="28"/>
          <w:szCs w:val="28"/>
        </w:rPr>
        <w:t xml:space="preserve"> </w:t>
      </w:r>
      <w:r w:rsidR="006B24E3" w:rsidRPr="00993086">
        <w:rPr>
          <w:rFonts w:ascii="Times New Roman" w:hAnsi="Times New Roman"/>
          <w:sz w:val="28"/>
          <w:szCs w:val="28"/>
        </w:rPr>
        <w:t xml:space="preserve"> </w:t>
      </w:r>
      <w:proofErr w:type="gramStart"/>
      <w:r w:rsidR="006B24E3" w:rsidRPr="00993086">
        <w:rPr>
          <w:rFonts w:ascii="Times New Roman" w:hAnsi="Times New Roman"/>
          <w:sz w:val="28"/>
          <w:szCs w:val="28"/>
        </w:rPr>
        <w:t>использования</w:t>
      </w:r>
      <w:r w:rsidR="0007571B">
        <w:rPr>
          <w:rFonts w:ascii="Times New Roman" w:hAnsi="Times New Roman"/>
          <w:sz w:val="28"/>
          <w:szCs w:val="28"/>
        </w:rPr>
        <w:t xml:space="preserve"> </w:t>
      </w:r>
      <w:r w:rsidR="006B24E3" w:rsidRPr="00993086">
        <w:rPr>
          <w:rFonts w:ascii="Times New Roman" w:hAnsi="Times New Roman"/>
          <w:sz w:val="28"/>
          <w:szCs w:val="28"/>
        </w:rPr>
        <w:t xml:space="preserve"> комплексного</w:t>
      </w:r>
      <w:proofErr w:type="gramEnd"/>
      <w:r w:rsidR="006B24E3" w:rsidRPr="00993086">
        <w:rPr>
          <w:rFonts w:ascii="Times New Roman" w:hAnsi="Times New Roman"/>
          <w:sz w:val="28"/>
          <w:szCs w:val="28"/>
        </w:rPr>
        <w:t xml:space="preserve"> </w:t>
      </w:r>
      <w:r w:rsidR="0007571B">
        <w:rPr>
          <w:rFonts w:ascii="Times New Roman" w:hAnsi="Times New Roman"/>
          <w:sz w:val="28"/>
          <w:szCs w:val="28"/>
        </w:rPr>
        <w:t xml:space="preserve"> </w:t>
      </w:r>
      <w:proofErr w:type="gramStart"/>
      <w:r w:rsidR="006B24E3" w:rsidRPr="00993086">
        <w:rPr>
          <w:rFonts w:ascii="Times New Roman" w:hAnsi="Times New Roman"/>
          <w:sz w:val="28"/>
          <w:szCs w:val="28"/>
        </w:rPr>
        <w:t xml:space="preserve">подхода </w:t>
      </w:r>
      <w:r w:rsidR="0007571B">
        <w:rPr>
          <w:rFonts w:ascii="Times New Roman" w:hAnsi="Times New Roman"/>
          <w:sz w:val="28"/>
          <w:szCs w:val="28"/>
        </w:rPr>
        <w:t xml:space="preserve"> </w:t>
      </w:r>
      <w:r w:rsidR="006B24E3" w:rsidRPr="00993086">
        <w:rPr>
          <w:rFonts w:ascii="Times New Roman" w:hAnsi="Times New Roman"/>
          <w:sz w:val="28"/>
          <w:szCs w:val="28"/>
        </w:rPr>
        <w:t>с</w:t>
      </w:r>
      <w:proofErr w:type="gramEnd"/>
      <w:r w:rsidR="006B24E3" w:rsidRPr="00993086">
        <w:rPr>
          <w:rFonts w:ascii="Times New Roman" w:hAnsi="Times New Roman"/>
          <w:sz w:val="28"/>
          <w:szCs w:val="28"/>
        </w:rPr>
        <w:t xml:space="preserve"> </w:t>
      </w:r>
    </w:p>
    <w:p w14:paraId="289B8EEA" w14:textId="4A4710D1" w:rsidR="00033885" w:rsidRPr="00993086" w:rsidRDefault="006B24E3" w:rsidP="0007571B">
      <w:pPr>
        <w:pStyle w:val="af1"/>
        <w:autoSpaceDE w:val="0"/>
        <w:autoSpaceDN w:val="0"/>
        <w:adjustRightInd w:val="0"/>
        <w:spacing w:after="0" w:line="240" w:lineRule="auto"/>
        <w:ind w:left="0" w:right="-1"/>
        <w:jc w:val="both"/>
        <w:rPr>
          <w:rFonts w:ascii="Times New Roman" w:hAnsi="Times New Roman"/>
          <w:sz w:val="28"/>
          <w:szCs w:val="28"/>
        </w:rPr>
      </w:pPr>
      <w:r w:rsidRPr="00993086">
        <w:rPr>
          <w:rFonts w:ascii="Times New Roman" w:hAnsi="Times New Roman"/>
          <w:sz w:val="28"/>
          <w:szCs w:val="28"/>
        </w:rPr>
        <w:lastRenderedPageBreak/>
        <w:t xml:space="preserve">применением экспресс-методов диагностики </w:t>
      </w:r>
      <w:r w:rsidRPr="00993086">
        <w:rPr>
          <w:rFonts w:ascii="Times New Roman" w:hAnsi="Times New Roman"/>
          <w:sz w:val="28"/>
          <w:szCs w:val="28"/>
          <w:lang w:val="en-US"/>
        </w:rPr>
        <w:t>LPA</w:t>
      </w:r>
      <w:r w:rsidRPr="00993086">
        <w:rPr>
          <w:rFonts w:ascii="Times New Roman" w:hAnsi="Times New Roman"/>
          <w:sz w:val="28"/>
          <w:szCs w:val="28"/>
        </w:rPr>
        <w:t xml:space="preserve"> </w:t>
      </w:r>
      <w:r w:rsidRPr="00993086">
        <w:rPr>
          <w:rFonts w:ascii="Times New Roman" w:hAnsi="Times New Roman"/>
          <w:sz w:val="28"/>
          <w:szCs w:val="28"/>
          <w:lang w:val="en-US"/>
        </w:rPr>
        <w:t>MTBDR</w:t>
      </w:r>
      <w:r w:rsidRPr="00993086">
        <w:rPr>
          <w:rFonts w:ascii="Times New Roman" w:hAnsi="Times New Roman"/>
          <w:sz w:val="28"/>
          <w:szCs w:val="28"/>
        </w:rPr>
        <w:t>, Xpert/</w:t>
      </w:r>
      <w:r w:rsidRPr="00993086">
        <w:rPr>
          <w:rFonts w:ascii="Times New Roman" w:hAnsi="Times New Roman"/>
          <w:sz w:val="28"/>
          <w:szCs w:val="28"/>
          <w:lang w:val="en-US"/>
        </w:rPr>
        <w:t>MTB</w:t>
      </w:r>
      <w:r w:rsidRPr="00993086">
        <w:rPr>
          <w:rFonts w:ascii="Times New Roman" w:hAnsi="Times New Roman"/>
          <w:sz w:val="28"/>
          <w:szCs w:val="28"/>
        </w:rPr>
        <w:t>-</w:t>
      </w:r>
      <w:r w:rsidRPr="00993086">
        <w:rPr>
          <w:rFonts w:ascii="Times New Roman" w:hAnsi="Times New Roman"/>
          <w:sz w:val="28"/>
          <w:szCs w:val="28"/>
          <w:lang w:val="en-US"/>
        </w:rPr>
        <w:t>Rif</w:t>
      </w:r>
      <w:r w:rsidRPr="00993086">
        <w:rPr>
          <w:rFonts w:ascii="Times New Roman" w:hAnsi="Times New Roman"/>
          <w:sz w:val="28"/>
          <w:szCs w:val="28"/>
        </w:rPr>
        <w:t xml:space="preserve"> при хирургических вмешательствах для раннего выявления ВЛТБ, который позволит правильного назначения режима с учетом профиля резистентности, что повысит эффективность лечения. </w:t>
      </w:r>
    </w:p>
    <w:p w14:paraId="550699DB" w14:textId="77777777" w:rsidR="000D4857" w:rsidRDefault="006B24E3" w:rsidP="00E25E4B">
      <w:pPr>
        <w:pStyle w:val="af1"/>
        <w:autoSpaceDE w:val="0"/>
        <w:autoSpaceDN w:val="0"/>
        <w:adjustRightInd w:val="0"/>
        <w:spacing w:after="0" w:line="240" w:lineRule="auto"/>
        <w:ind w:left="0" w:right="-1" w:firstLine="709"/>
        <w:jc w:val="both"/>
        <w:rPr>
          <w:rFonts w:ascii="Times New Roman" w:hAnsi="Times New Roman"/>
          <w:b/>
          <w:bCs/>
          <w:sz w:val="28"/>
          <w:szCs w:val="28"/>
        </w:rPr>
      </w:pPr>
      <w:r w:rsidRPr="00993086">
        <w:rPr>
          <w:rFonts w:ascii="Times New Roman" w:hAnsi="Times New Roman"/>
          <w:b/>
          <w:bCs/>
          <w:sz w:val="28"/>
          <w:szCs w:val="28"/>
        </w:rPr>
        <w:t>Основные положения диссертации, выносимые на защиту:</w:t>
      </w:r>
    </w:p>
    <w:p w14:paraId="05340EC5" w14:textId="2DE89CCF" w:rsidR="000D4857" w:rsidRPr="000D4857" w:rsidRDefault="006B24E3" w:rsidP="00E25E4B">
      <w:pPr>
        <w:pStyle w:val="af1"/>
        <w:numPr>
          <w:ilvl w:val="0"/>
          <w:numId w:val="14"/>
        </w:numPr>
        <w:tabs>
          <w:tab w:val="left" w:pos="1134"/>
        </w:tabs>
        <w:autoSpaceDE w:val="0"/>
        <w:autoSpaceDN w:val="0"/>
        <w:adjustRightInd w:val="0"/>
        <w:spacing w:after="0" w:line="240" w:lineRule="auto"/>
        <w:ind w:left="0" w:right="-1" w:firstLine="709"/>
        <w:jc w:val="both"/>
        <w:rPr>
          <w:rFonts w:ascii="Times New Roman" w:hAnsi="Times New Roman"/>
          <w:b/>
          <w:bCs/>
          <w:sz w:val="28"/>
          <w:szCs w:val="28"/>
        </w:rPr>
      </w:pPr>
      <w:r w:rsidRPr="00CB6C98">
        <w:rPr>
          <w:rFonts w:ascii="Times New Roman" w:hAnsi="Times New Roman"/>
          <w:sz w:val="28"/>
          <w:szCs w:val="28"/>
        </w:rPr>
        <w:t xml:space="preserve">За последние 10 лет удельный вес внелегочных форм туберкулеза уменьшился. </w:t>
      </w:r>
      <w:r w:rsidR="002103C4">
        <w:rPr>
          <w:rFonts w:ascii="Times New Roman" w:hAnsi="Times New Roman"/>
          <w:sz w:val="28"/>
          <w:szCs w:val="28"/>
        </w:rPr>
        <w:t>При этом детали структурных изменений были неизвестны.</w:t>
      </w:r>
    </w:p>
    <w:p w14:paraId="136FE359" w14:textId="77777777" w:rsidR="002103C4" w:rsidRPr="002103C4" w:rsidRDefault="002103C4" w:rsidP="00E25E4B">
      <w:pPr>
        <w:pStyle w:val="af1"/>
        <w:numPr>
          <w:ilvl w:val="0"/>
          <w:numId w:val="14"/>
        </w:numPr>
        <w:tabs>
          <w:tab w:val="left" w:pos="1134"/>
        </w:tabs>
        <w:autoSpaceDE w:val="0"/>
        <w:autoSpaceDN w:val="0"/>
        <w:adjustRightInd w:val="0"/>
        <w:spacing w:after="0" w:line="240" w:lineRule="auto"/>
        <w:ind w:left="0" w:right="-1" w:firstLine="709"/>
        <w:jc w:val="both"/>
        <w:rPr>
          <w:rFonts w:ascii="Times New Roman" w:hAnsi="Times New Roman"/>
          <w:b/>
          <w:bCs/>
          <w:sz w:val="28"/>
          <w:szCs w:val="28"/>
        </w:rPr>
      </w:pPr>
      <w:r w:rsidRPr="002103C4">
        <w:rPr>
          <w:rFonts w:ascii="Times New Roman" w:hAnsi="Times New Roman"/>
          <w:sz w:val="28"/>
          <w:szCs w:val="28"/>
        </w:rPr>
        <w:t>Факторы, затрудняющие диагностику ВЛТБ, связаны с недостаточными знаниями медперсонала, низкой информированностью населения и плохой координацией между ПМСП и противотуберкулезной службой.</w:t>
      </w:r>
    </w:p>
    <w:p w14:paraId="559BD229" w14:textId="71104A4C" w:rsidR="000D4857" w:rsidRDefault="006B24E3" w:rsidP="00E25E4B">
      <w:pPr>
        <w:pStyle w:val="af1"/>
        <w:numPr>
          <w:ilvl w:val="0"/>
          <w:numId w:val="14"/>
        </w:numPr>
        <w:tabs>
          <w:tab w:val="left" w:pos="1134"/>
        </w:tabs>
        <w:autoSpaceDE w:val="0"/>
        <w:autoSpaceDN w:val="0"/>
        <w:adjustRightInd w:val="0"/>
        <w:spacing w:after="0" w:line="240" w:lineRule="auto"/>
        <w:ind w:left="0" w:right="-1" w:firstLine="709"/>
        <w:jc w:val="both"/>
        <w:rPr>
          <w:rFonts w:ascii="Times New Roman" w:hAnsi="Times New Roman"/>
          <w:b/>
          <w:bCs/>
          <w:sz w:val="28"/>
          <w:szCs w:val="28"/>
        </w:rPr>
      </w:pPr>
      <w:r w:rsidRPr="000D4857">
        <w:rPr>
          <w:rFonts w:ascii="Times New Roman" w:hAnsi="Times New Roman"/>
          <w:sz w:val="28"/>
          <w:szCs w:val="28"/>
        </w:rPr>
        <w:t xml:space="preserve">По результатам </w:t>
      </w:r>
      <w:r w:rsidR="002103C4">
        <w:rPr>
          <w:rFonts w:ascii="Times New Roman" w:hAnsi="Times New Roman"/>
          <w:sz w:val="28"/>
          <w:szCs w:val="28"/>
        </w:rPr>
        <w:t>ТЛЧ</w:t>
      </w:r>
      <w:r w:rsidRPr="000D4857">
        <w:rPr>
          <w:rFonts w:ascii="Times New Roman" w:hAnsi="Times New Roman"/>
          <w:sz w:val="28"/>
          <w:szCs w:val="28"/>
        </w:rPr>
        <w:t xml:space="preserve"> МБТ больных ВЛТБ выявлен </w:t>
      </w:r>
      <w:r w:rsidRPr="000D4857">
        <w:rPr>
          <w:rFonts w:ascii="Times New Roman" w:eastAsia="TimesNewRomanPSMT" w:hAnsi="Times New Roman"/>
          <w:sz w:val="28"/>
          <w:szCs w:val="28"/>
        </w:rPr>
        <w:t xml:space="preserve">рост штаммов с сохраненной чувствительностью к ПТП, а среди профилей штаммов МБТ с ЛУ превалируют штаммы с МЛУ и ПЛУ.  </w:t>
      </w:r>
    </w:p>
    <w:p w14:paraId="1B3F217A" w14:textId="77777777" w:rsidR="002F3C89" w:rsidRPr="002F3C89" w:rsidRDefault="002F3C89" w:rsidP="002F3C89">
      <w:pPr>
        <w:pStyle w:val="af1"/>
        <w:numPr>
          <w:ilvl w:val="0"/>
          <w:numId w:val="14"/>
        </w:numPr>
        <w:tabs>
          <w:tab w:val="left" w:pos="1134"/>
        </w:tabs>
        <w:autoSpaceDE w:val="0"/>
        <w:autoSpaceDN w:val="0"/>
        <w:adjustRightInd w:val="0"/>
        <w:spacing w:after="0" w:line="240" w:lineRule="auto"/>
        <w:ind w:left="0" w:firstLine="709"/>
        <w:jc w:val="both"/>
        <w:rPr>
          <w:rFonts w:ascii="Times New Roman" w:hAnsi="Times New Roman"/>
          <w:b/>
          <w:bCs/>
          <w:sz w:val="28"/>
          <w:szCs w:val="28"/>
        </w:rPr>
      </w:pPr>
      <w:r w:rsidRPr="002F3C89">
        <w:rPr>
          <w:rFonts w:ascii="Times New Roman" w:hAnsi="Times New Roman"/>
          <w:sz w:val="28"/>
          <w:szCs w:val="28"/>
        </w:rPr>
        <w:t>Анализ ТЛЧ нереспираторных образцов (гной, резектаты, биоптаты) у больных ВЛТБ показал, что большинство штаммов МБТ чувствительны к ПТП, а в ⅓ случаев встречаются МЛУ ТБ.</w:t>
      </w:r>
    </w:p>
    <w:p w14:paraId="3A138FF8" w14:textId="41FC8ACF" w:rsidR="002F3C89" w:rsidRPr="002F3C89" w:rsidRDefault="002F3C89" w:rsidP="002F3C89">
      <w:pPr>
        <w:pStyle w:val="af1"/>
        <w:numPr>
          <w:ilvl w:val="0"/>
          <w:numId w:val="14"/>
        </w:numPr>
        <w:tabs>
          <w:tab w:val="left" w:pos="1134"/>
        </w:tabs>
        <w:autoSpaceDE w:val="0"/>
        <w:autoSpaceDN w:val="0"/>
        <w:adjustRightInd w:val="0"/>
        <w:spacing w:after="0" w:line="240" w:lineRule="auto"/>
        <w:ind w:left="0" w:firstLine="709"/>
        <w:jc w:val="both"/>
        <w:rPr>
          <w:rFonts w:ascii="Times New Roman" w:hAnsi="Times New Roman"/>
          <w:b/>
          <w:bCs/>
          <w:sz w:val="28"/>
          <w:szCs w:val="28"/>
        </w:rPr>
      </w:pPr>
      <w:r w:rsidRPr="002F3C89">
        <w:rPr>
          <w:rFonts w:ascii="Times New Roman" w:hAnsi="Times New Roman"/>
          <w:sz w:val="28"/>
          <w:szCs w:val="28"/>
        </w:rPr>
        <w:t xml:space="preserve">Успешность лечения больных </w:t>
      </w:r>
      <w:r>
        <w:rPr>
          <w:rFonts w:ascii="Times New Roman" w:hAnsi="Times New Roman"/>
          <w:sz w:val="28"/>
          <w:szCs w:val="28"/>
        </w:rPr>
        <w:t>ВЛТБ</w:t>
      </w:r>
      <w:r w:rsidRPr="002F3C89">
        <w:rPr>
          <w:rFonts w:ascii="Times New Roman" w:hAnsi="Times New Roman"/>
          <w:sz w:val="28"/>
          <w:szCs w:val="28"/>
        </w:rPr>
        <w:t xml:space="preserve"> достигает целевых показателей Национальной программы (75-85%), составляя 84,3-83,3% при сохранении лекарственной чувствительности МБТ к ПТП и 81,5% при устойчивости.</w:t>
      </w:r>
    </w:p>
    <w:p w14:paraId="6A4A32F0" w14:textId="62D5AB25" w:rsidR="006B24E3" w:rsidRPr="00993086" w:rsidRDefault="006B24E3" w:rsidP="00E25E4B">
      <w:pPr>
        <w:widowControl w:val="0"/>
        <w:autoSpaceDE w:val="0"/>
        <w:autoSpaceDN w:val="0"/>
        <w:adjustRightInd w:val="0"/>
        <w:ind w:firstLine="709"/>
        <w:contextualSpacing/>
        <w:jc w:val="both"/>
        <w:rPr>
          <w:rFonts w:eastAsia="Calibri"/>
          <w:sz w:val="28"/>
          <w:szCs w:val="28"/>
          <w:lang w:eastAsia="en-US"/>
        </w:rPr>
      </w:pPr>
      <w:r w:rsidRPr="00993086">
        <w:rPr>
          <w:rFonts w:eastAsia="Calibri"/>
          <w:b/>
          <w:color w:val="000000"/>
          <w:sz w:val="28"/>
          <w:szCs w:val="28"/>
        </w:rPr>
        <w:t>Личный вклад соискателя.</w:t>
      </w:r>
      <w:r w:rsidRPr="00993086">
        <w:rPr>
          <w:rFonts w:eastAsia="Calibri"/>
          <w:color w:val="000000"/>
          <w:sz w:val="28"/>
          <w:szCs w:val="28"/>
        </w:rPr>
        <w:t xml:space="preserve"> </w:t>
      </w:r>
      <w:r w:rsidRPr="00993086">
        <w:rPr>
          <w:rFonts w:eastAsia="Calibri"/>
          <w:sz w:val="28"/>
          <w:szCs w:val="28"/>
          <w:lang w:eastAsia="en-US"/>
        </w:rPr>
        <w:t>Автором определены цели и задачи диссертационной работы, разработан дизайн исследования, проведен поиск и анализ литературы. Весь материал, представленный в диссертации, получен, обработан и проанализирован лично автором.</w:t>
      </w:r>
    </w:p>
    <w:p w14:paraId="219F370A" w14:textId="0831D0F9" w:rsidR="00551FC3" w:rsidRPr="00993086" w:rsidRDefault="006B24E3" w:rsidP="00551FC3">
      <w:pPr>
        <w:widowControl w:val="0"/>
        <w:autoSpaceDE w:val="0"/>
        <w:autoSpaceDN w:val="0"/>
        <w:adjustRightInd w:val="0"/>
        <w:spacing w:after="200"/>
        <w:ind w:firstLine="573"/>
        <w:contextualSpacing/>
        <w:jc w:val="both"/>
        <w:rPr>
          <w:sz w:val="28"/>
          <w:szCs w:val="28"/>
        </w:rPr>
      </w:pPr>
      <w:r w:rsidRPr="00993086">
        <w:rPr>
          <w:rFonts w:eastAsia="Calibri"/>
          <w:b/>
          <w:bCs/>
          <w:color w:val="000000"/>
          <w:sz w:val="28"/>
          <w:szCs w:val="28"/>
        </w:rPr>
        <w:t>Апробация результатов диссертации.</w:t>
      </w:r>
      <w:r w:rsidR="00DC3B54">
        <w:rPr>
          <w:rFonts w:eastAsia="Calibri"/>
          <w:b/>
          <w:bCs/>
          <w:color w:val="000000"/>
          <w:sz w:val="28"/>
          <w:szCs w:val="28"/>
        </w:rPr>
        <w:t xml:space="preserve"> </w:t>
      </w:r>
      <w:r w:rsidR="00551FC3" w:rsidRPr="00993086">
        <w:rPr>
          <w:sz w:val="28"/>
          <w:szCs w:val="28"/>
        </w:rPr>
        <w:t xml:space="preserve">Основные положения диссертации доложены и обсуждены на: заседаниях Ученого совета </w:t>
      </w:r>
      <w:r w:rsidR="002F3C89">
        <w:rPr>
          <w:sz w:val="28"/>
          <w:szCs w:val="28"/>
        </w:rPr>
        <w:t>НЦФ</w:t>
      </w:r>
      <w:r w:rsidR="00551FC3" w:rsidRPr="00993086">
        <w:rPr>
          <w:sz w:val="28"/>
          <w:szCs w:val="28"/>
        </w:rPr>
        <w:t xml:space="preserve"> (2018-2022 гг.), Научно-техническом совете </w:t>
      </w:r>
      <w:r w:rsidR="002F3C89">
        <w:rPr>
          <w:sz w:val="28"/>
          <w:szCs w:val="28"/>
        </w:rPr>
        <w:t>МЗ КР</w:t>
      </w:r>
      <w:r w:rsidR="00551FC3" w:rsidRPr="00993086">
        <w:rPr>
          <w:sz w:val="28"/>
          <w:szCs w:val="28"/>
        </w:rPr>
        <w:t xml:space="preserve"> (2020</w:t>
      </w:r>
      <w:r w:rsidR="002F3C89">
        <w:rPr>
          <w:sz w:val="28"/>
          <w:szCs w:val="28"/>
        </w:rPr>
        <w:t xml:space="preserve"> г.</w:t>
      </w:r>
      <w:r w:rsidR="00551FC3" w:rsidRPr="00993086">
        <w:rPr>
          <w:sz w:val="28"/>
          <w:szCs w:val="28"/>
        </w:rPr>
        <w:t xml:space="preserve">), </w:t>
      </w:r>
      <w:r w:rsidR="002F3C89">
        <w:rPr>
          <w:sz w:val="28"/>
          <w:szCs w:val="28"/>
        </w:rPr>
        <w:t>МО и Н КР</w:t>
      </w:r>
      <w:r w:rsidR="00551FC3" w:rsidRPr="00993086">
        <w:rPr>
          <w:sz w:val="28"/>
          <w:szCs w:val="28"/>
        </w:rPr>
        <w:t xml:space="preserve"> (2021</w:t>
      </w:r>
      <w:r w:rsidR="002F3C89">
        <w:rPr>
          <w:sz w:val="28"/>
          <w:szCs w:val="28"/>
        </w:rPr>
        <w:t xml:space="preserve"> г.</w:t>
      </w:r>
      <w:r w:rsidR="00551FC3" w:rsidRPr="00993086">
        <w:rPr>
          <w:sz w:val="28"/>
          <w:szCs w:val="28"/>
        </w:rPr>
        <w:t>), Научно-практической конференции «Туберкулез: новые вызовы и перспективы», приуроченной Всемирному дню борьбы с ТБ (2024</w:t>
      </w:r>
      <w:r w:rsidR="002F3C89">
        <w:rPr>
          <w:sz w:val="28"/>
          <w:szCs w:val="28"/>
        </w:rPr>
        <w:t xml:space="preserve"> г.</w:t>
      </w:r>
      <w:r w:rsidR="00551FC3" w:rsidRPr="00993086">
        <w:rPr>
          <w:sz w:val="28"/>
          <w:szCs w:val="28"/>
        </w:rPr>
        <w:t>), международной научно-практической конференции "Актуальные вопросы здравоохранения на селе", приуроченная к 100-летию здравоохранения Кордайского района, Республика Казахстан (2024</w:t>
      </w:r>
      <w:r w:rsidR="002F3C89">
        <w:rPr>
          <w:sz w:val="28"/>
          <w:szCs w:val="28"/>
        </w:rPr>
        <w:t xml:space="preserve"> г.</w:t>
      </w:r>
      <w:r w:rsidR="00551FC3" w:rsidRPr="00993086">
        <w:rPr>
          <w:sz w:val="28"/>
          <w:szCs w:val="28"/>
        </w:rPr>
        <w:t>).</w:t>
      </w:r>
    </w:p>
    <w:p w14:paraId="4C386B6C" w14:textId="64F91F5E" w:rsidR="00551FC3" w:rsidRPr="00993086" w:rsidRDefault="006B24E3" w:rsidP="00551FC3">
      <w:pPr>
        <w:autoSpaceDE w:val="0"/>
        <w:autoSpaceDN w:val="0"/>
        <w:adjustRightInd w:val="0"/>
        <w:spacing w:after="240"/>
        <w:ind w:firstLine="570"/>
        <w:contextualSpacing/>
        <w:jc w:val="both"/>
        <w:rPr>
          <w:rFonts w:eastAsia="Calibri"/>
          <w:bCs/>
          <w:sz w:val="28"/>
          <w:szCs w:val="28"/>
          <w:shd w:val="clear" w:color="auto" w:fill="FFFFFF"/>
        </w:rPr>
      </w:pPr>
      <w:r w:rsidRPr="00993086">
        <w:rPr>
          <w:rFonts w:eastAsia="Calibri"/>
          <w:b/>
          <w:bCs/>
          <w:color w:val="000000"/>
          <w:sz w:val="28"/>
          <w:szCs w:val="28"/>
        </w:rPr>
        <w:t>Полнота отражения результатов диссертации в публикациях.</w:t>
      </w:r>
      <w:r w:rsidR="00E25E4B">
        <w:rPr>
          <w:rFonts w:eastAsia="Calibri"/>
          <w:b/>
          <w:bCs/>
          <w:color w:val="000000"/>
          <w:sz w:val="28"/>
          <w:szCs w:val="28"/>
        </w:rPr>
        <w:t xml:space="preserve"> </w:t>
      </w:r>
      <w:r w:rsidR="00551FC3" w:rsidRPr="00993086">
        <w:rPr>
          <w:rFonts w:eastAsia="Calibri"/>
          <w:bCs/>
          <w:sz w:val="28"/>
          <w:szCs w:val="28"/>
          <w:shd w:val="clear" w:color="auto" w:fill="FFFFFF"/>
        </w:rPr>
        <w:t xml:space="preserve">По материалам диссертации опубликованы 9 научных статей, из них 1 </w:t>
      </w:r>
      <w:r w:rsidR="00551FC3">
        <w:rPr>
          <w:rFonts w:eastAsia="Calibri"/>
          <w:bCs/>
          <w:sz w:val="28"/>
          <w:szCs w:val="28"/>
          <w:shd w:val="clear" w:color="auto" w:fill="FFFFFF"/>
        </w:rPr>
        <w:t>–</w:t>
      </w:r>
      <w:r w:rsidR="00551FC3" w:rsidRPr="00993086">
        <w:rPr>
          <w:rFonts w:eastAsia="Calibri"/>
          <w:bCs/>
          <w:sz w:val="28"/>
          <w:szCs w:val="28"/>
          <w:shd w:val="clear" w:color="auto" w:fill="FFFFFF"/>
        </w:rPr>
        <w:t xml:space="preserve"> </w:t>
      </w:r>
      <w:r w:rsidR="00551FC3" w:rsidRPr="00993086">
        <w:rPr>
          <w:rFonts w:eastAsia="Calibri"/>
          <w:bCs/>
          <w:sz w:val="28"/>
          <w:szCs w:val="28"/>
          <w:shd w:val="clear" w:color="auto" w:fill="FFFFFF"/>
          <w:lang w:val="en-US"/>
        </w:rPr>
        <w:t>Scopus</w:t>
      </w:r>
      <w:r w:rsidR="00551FC3">
        <w:rPr>
          <w:rFonts w:eastAsia="Calibri"/>
          <w:bCs/>
          <w:sz w:val="28"/>
          <w:szCs w:val="28"/>
          <w:shd w:val="clear" w:color="auto" w:fill="FFFFFF"/>
        </w:rPr>
        <w:t>,</w:t>
      </w:r>
      <w:r w:rsidR="00551FC3" w:rsidRPr="00993086">
        <w:rPr>
          <w:rFonts w:eastAsia="Calibri"/>
          <w:bCs/>
          <w:sz w:val="28"/>
          <w:szCs w:val="28"/>
          <w:shd w:val="clear" w:color="auto" w:fill="FFFFFF"/>
        </w:rPr>
        <w:t xml:space="preserve"> </w:t>
      </w:r>
      <w:r w:rsidR="00551FC3">
        <w:rPr>
          <w:rFonts w:eastAsia="Calibri"/>
          <w:bCs/>
          <w:sz w:val="28"/>
          <w:szCs w:val="28"/>
          <w:shd w:val="clear" w:color="auto" w:fill="FFFFFF"/>
        </w:rPr>
        <w:t xml:space="preserve">остальные </w:t>
      </w:r>
      <w:r w:rsidR="005D6A9E">
        <w:rPr>
          <w:rFonts w:eastAsia="Calibri"/>
          <w:bCs/>
          <w:sz w:val="28"/>
          <w:szCs w:val="28"/>
          <w:shd w:val="clear" w:color="auto" w:fill="FFFFFF"/>
        </w:rPr>
        <w:t>в журналах,</w:t>
      </w:r>
      <w:r w:rsidR="00551FC3">
        <w:rPr>
          <w:rFonts w:eastAsia="Calibri"/>
          <w:bCs/>
          <w:sz w:val="28"/>
          <w:szCs w:val="28"/>
          <w:shd w:val="clear" w:color="auto" w:fill="FFFFFF"/>
        </w:rPr>
        <w:t xml:space="preserve"> и</w:t>
      </w:r>
      <w:r w:rsidR="00551FC3" w:rsidRPr="00363A4F">
        <w:rPr>
          <w:rFonts w:eastAsia="Calibri"/>
          <w:bCs/>
          <w:sz w:val="28"/>
          <w:szCs w:val="28"/>
          <w:shd w:val="clear" w:color="auto" w:fill="FFFFFF"/>
        </w:rPr>
        <w:t>ндексируе</w:t>
      </w:r>
      <w:r w:rsidR="00551FC3">
        <w:rPr>
          <w:rFonts w:eastAsia="Calibri"/>
          <w:bCs/>
          <w:sz w:val="28"/>
          <w:szCs w:val="28"/>
          <w:shd w:val="clear" w:color="auto" w:fill="FFFFFF"/>
        </w:rPr>
        <w:t>мые</w:t>
      </w:r>
      <w:r w:rsidR="00551FC3" w:rsidRPr="00363A4F">
        <w:rPr>
          <w:rFonts w:eastAsia="Calibri"/>
          <w:bCs/>
          <w:sz w:val="28"/>
          <w:szCs w:val="28"/>
          <w:shd w:val="clear" w:color="auto" w:fill="FFFFFF"/>
        </w:rPr>
        <w:t xml:space="preserve"> в РИНЦ</w:t>
      </w:r>
      <w:r w:rsidR="00551FC3" w:rsidRPr="00993086">
        <w:rPr>
          <w:rFonts w:eastAsia="Calibri"/>
          <w:bCs/>
          <w:sz w:val="28"/>
          <w:szCs w:val="28"/>
          <w:shd w:val="clear" w:color="auto" w:fill="FFFFFF"/>
        </w:rPr>
        <w:t>.</w:t>
      </w:r>
      <w:r w:rsidR="00551FC3" w:rsidRPr="00647900">
        <w:rPr>
          <w:rFonts w:eastAsia="Calibri"/>
          <w:bCs/>
          <w:sz w:val="28"/>
          <w:szCs w:val="28"/>
          <w:shd w:val="clear" w:color="auto" w:fill="FFFFFF"/>
        </w:rPr>
        <w:t xml:space="preserve"> </w:t>
      </w:r>
    </w:p>
    <w:p w14:paraId="1DB0C74F" w14:textId="64D890C3" w:rsidR="00E25E4B" w:rsidRPr="00EA36FC" w:rsidRDefault="006B24E3" w:rsidP="005D6A9E">
      <w:pPr>
        <w:widowControl w:val="0"/>
        <w:autoSpaceDE w:val="0"/>
        <w:autoSpaceDN w:val="0"/>
        <w:adjustRightInd w:val="0"/>
        <w:ind w:firstLine="709"/>
        <w:contextualSpacing/>
        <w:jc w:val="both"/>
        <w:rPr>
          <w:rFonts w:eastAsia="Calibri"/>
          <w:b/>
          <w:bCs/>
          <w:sz w:val="28"/>
          <w:szCs w:val="28"/>
          <w:lang w:eastAsia="en-US"/>
        </w:rPr>
      </w:pPr>
      <w:r w:rsidRPr="00993086">
        <w:rPr>
          <w:rFonts w:eastAsia="Calibri"/>
          <w:b/>
          <w:bCs/>
          <w:color w:val="000000"/>
          <w:sz w:val="28"/>
          <w:szCs w:val="28"/>
        </w:rPr>
        <w:t xml:space="preserve">Структура и объем диссертации. </w:t>
      </w:r>
      <w:r w:rsidR="005D6A9E" w:rsidRPr="00993086">
        <w:rPr>
          <w:rFonts w:eastAsia="Calibri"/>
          <w:sz w:val="28"/>
          <w:szCs w:val="28"/>
          <w:lang w:eastAsia="en-US"/>
        </w:rPr>
        <w:t xml:space="preserve">Диссертация изложена на 138 страницах машинописного текста и состоит из введения, 3 глав, </w:t>
      </w:r>
      <w:r w:rsidR="00C23F09">
        <w:rPr>
          <w:rFonts w:eastAsia="Calibri"/>
          <w:sz w:val="28"/>
          <w:szCs w:val="28"/>
          <w:lang w:eastAsia="en-US"/>
        </w:rPr>
        <w:t>заключения</w:t>
      </w:r>
      <w:r w:rsidR="005D6A9E" w:rsidRPr="00993086">
        <w:rPr>
          <w:rFonts w:eastAsia="Calibri"/>
          <w:sz w:val="28"/>
          <w:szCs w:val="28"/>
          <w:lang w:eastAsia="en-US"/>
        </w:rPr>
        <w:t xml:space="preserve">, практических рекомендаций, условных обозначений и списка литературы. Список литературы состоит из 162 источников, из которых 133 зарубежных. Полученные результаты иллюстрированы с помощью 25 таблиц и 19 рисунков.  </w:t>
      </w:r>
    </w:p>
    <w:p w14:paraId="46324639" w14:textId="77777777" w:rsidR="0007571B" w:rsidRDefault="0007571B" w:rsidP="005D6A9E">
      <w:pPr>
        <w:autoSpaceDE w:val="0"/>
        <w:autoSpaceDN w:val="0"/>
        <w:adjustRightInd w:val="0"/>
        <w:ind w:firstLine="570"/>
        <w:contextualSpacing/>
        <w:jc w:val="center"/>
        <w:rPr>
          <w:rFonts w:eastAsia="Calibri"/>
          <w:b/>
          <w:color w:val="000000"/>
          <w:sz w:val="28"/>
          <w:szCs w:val="28"/>
        </w:rPr>
      </w:pPr>
    </w:p>
    <w:p w14:paraId="6AC0BE49" w14:textId="3E3DA9F3" w:rsidR="00E25E4B" w:rsidRDefault="006B24E3" w:rsidP="005D6A9E">
      <w:pPr>
        <w:autoSpaceDE w:val="0"/>
        <w:autoSpaceDN w:val="0"/>
        <w:adjustRightInd w:val="0"/>
        <w:ind w:firstLine="570"/>
        <w:contextualSpacing/>
        <w:jc w:val="center"/>
        <w:rPr>
          <w:rFonts w:eastAsia="Calibri"/>
          <w:b/>
          <w:color w:val="000000"/>
          <w:sz w:val="28"/>
          <w:szCs w:val="28"/>
        </w:rPr>
      </w:pPr>
      <w:r w:rsidRPr="00993086">
        <w:rPr>
          <w:rFonts w:eastAsia="Calibri"/>
          <w:b/>
          <w:color w:val="000000"/>
          <w:sz w:val="28"/>
          <w:szCs w:val="28"/>
        </w:rPr>
        <w:lastRenderedPageBreak/>
        <w:t>ОСНОВНОЕ СОДЕРЖАНИЕ РАБОТЫ</w:t>
      </w:r>
    </w:p>
    <w:p w14:paraId="42A8017E" w14:textId="77777777" w:rsidR="0007571B" w:rsidRPr="00EA36FC" w:rsidRDefault="0007571B" w:rsidP="005D6A9E">
      <w:pPr>
        <w:autoSpaceDE w:val="0"/>
        <w:autoSpaceDN w:val="0"/>
        <w:adjustRightInd w:val="0"/>
        <w:ind w:firstLine="570"/>
        <w:contextualSpacing/>
        <w:jc w:val="center"/>
        <w:rPr>
          <w:rFonts w:eastAsia="Calibri"/>
          <w:b/>
          <w:color w:val="000000"/>
          <w:sz w:val="28"/>
          <w:szCs w:val="28"/>
        </w:rPr>
      </w:pPr>
    </w:p>
    <w:p w14:paraId="4EB270F2" w14:textId="0AEDE2C3" w:rsidR="005D6A9E" w:rsidRPr="00993086" w:rsidRDefault="005D6A9E" w:rsidP="0007571B">
      <w:pPr>
        <w:autoSpaceDE w:val="0"/>
        <w:autoSpaceDN w:val="0"/>
        <w:adjustRightInd w:val="0"/>
        <w:spacing w:after="240"/>
        <w:ind w:firstLine="570"/>
        <w:contextualSpacing/>
        <w:jc w:val="both"/>
        <w:rPr>
          <w:rFonts w:eastAsia="Calibri"/>
          <w:color w:val="000000"/>
          <w:sz w:val="28"/>
          <w:szCs w:val="28"/>
        </w:rPr>
      </w:pPr>
      <w:r w:rsidRPr="005D6A9E">
        <w:rPr>
          <w:rFonts w:eastAsia="Calibri"/>
          <w:b/>
          <w:color w:val="000000"/>
          <w:sz w:val="28"/>
          <w:szCs w:val="28"/>
        </w:rPr>
        <w:t xml:space="preserve">  </w:t>
      </w:r>
      <w:r w:rsidRPr="00993086">
        <w:rPr>
          <w:rFonts w:eastAsia="Calibri"/>
          <w:b/>
          <w:color w:val="000000"/>
          <w:sz w:val="28"/>
          <w:szCs w:val="28"/>
        </w:rPr>
        <w:t xml:space="preserve">Во введении </w:t>
      </w:r>
      <w:r w:rsidRPr="00993086">
        <w:rPr>
          <w:rFonts w:eastAsia="Calibri"/>
          <w:color w:val="000000"/>
          <w:sz w:val="28"/>
          <w:szCs w:val="28"/>
        </w:rPr>
        <w:t>диссертации представлены актуальность исследования и обоснование необходимости ее проведения, цель, задачи, научная новизна, практическая значимость работы и основные положения диссертации, выносимые на защиту.</w:t>
      </w:r>
    </w:p>
    <w:p w14:paraId="6C9118A8" w14:textId="77777777" w:rsidR="005D6A9E" w:rsidRPr="00993086" w:rsidRDefault="003A4CDD" w:rsidP="0007571B">
      <w:pPr>
        <w:autoSpaceDE w:val="0"/>
        <w:autoSpaceDN w:val="0"/>
        <w:adjustRightInd w:val="0"/>
        <w:spacing w:after="240"/>
        <w:ind w:firstLine="570"/>
        <w:contextualSpacing/>
        <w:jc w:val="both"/>
        <w:rPr>
          <w:rFonts w:eastAsia="Calibri"/>
          <w:bCs/>
          <w:color w:val="000000"/>
          <w:sz w:val="28"/>
          <w:szCs w:val="28"/>
        </w:rPr>
      </w:pPr>
      <w:r w:rsidRPr="00993086">
        <w:rPr>
          <w:rFonts w:eastAsia="Calibri"/>
          <w:b/>
          <w:color w:val="000000"/>
          <w:sz w:val="28"/>
          <w:szCs w:val="28"/>
        </w:rPr>
        <w:t>В первой главе</w:t>
      </w:r>
      <w:r w:rsidRPr="00993086">
        <w:rPr>
          <w:rFonts w:eastAsia="Calibri"/>
          <w:bCs/>
          <w:color w:val="000000"/>
          <w:sz w:val="28"/>
          <w:szCs w:val="28"/>
        </w:rPr>
        <w:t xml:space="preserve"> </w:t>
      </w:r>
      <w:r w:rsidRPr="00E25E4B">
        <w:rPr>
          <w:rFonts w:eastAsia="Calibri"/>
          <w:b/>
          <w:bCs/>
          <w:color w:val="000000"/>
          <w:sz w:val="28"/>
          <w:szCs w:val="28"/>
        </w:rPr>
        <w:t>«Обзор литературы»</w:t>
      </w:r>
      <w:r w:rsidRPr="00993086">
        <w:rPr>
          <w:rFonts w:eastAsia="Calibri"/>
          <w:bCs/>
          <w:color w:val="000000"/>
          <w:sz w:val="28"/>
          <w:szCs w:val="28"/>
        </w:rPr>
        <w:t xml:space="preserve"> </w:t>
      </w:r>
      <w:r w:rsidR="005D6A9E" w:rsidRPr="00993086">
        <w:rPr>
          <w:rFonts w:eastAsia="Calibri"/>
          <w:bCs/>
          <w:color w:val="000000"/>
          <w:sz w:val="28"/>
          <w:szCs w:val="28"/>
        </w:rPr>
        <w:t>представлен анализ публикаций, отражающих современное представление о внелегочном туберкулезе. Обобщены эпидемиологические показатели, современные методы диагностики и больных внелегочным туберкулезом в мире. В конце обзора литературы выделены аспекты и вопросы, требующие дальнейшего изучения, что стало обоснованием для проведения данного исследования.</w:t>
      </w:r>
    </w:p>
    <w:p w14:paraId="5108ACF0" w14:textId="5FDA46E4" w:rsidR="005D6A9E" w:rsidRPr="00EA36FC" w:rsidRDefault="00F70135" w:rsidP="0007571B">
      <w:pPr>
        <w:autoSpaceDE w:val="0"/>
        <w:autoSpaceDN w:val="0"/>
        <w:adjustRightInd w:val="0"/>
        <w:ind w:firstLine="570"/>
        <w:contextualSpacing/>
        <w:jc w:val="both"/>
        <w:rPr>
          <w:bCs/>
          <w:sz w:val="28"/>
          <w:szCs w:val="28"/>
        </w:rPr>
      </w:pPr>
      <w:r w:rsidRPr="00993086">
        <w:rPr>
          <w:b/>
          <w:sz w:val="28"/>
          <w:szCs w:val="28"/>
        </w:rPr>
        <w:t>Во второй главе</w:t>
      </w:r>
      <w:r w:rsidRPr="00993086">
        <w:rPr>
          <w:bCs/>
          <w:sz w:val="28"/>
          <w:szCs w:val="28"/>
        </w:rPr>
        <w:t xml:space="preserve"> </w:t>
      </w:r>
      <w:r w:rsidRPr="00E25E4B">
        <w:rPr>
          <w:b/>
          <w:bCs/>
          <w:sz w:val="28"/>
          <w:szCs w:val="28"/>
        </w:rPr>
        <w:t>«Методология и методы исследования»</w:t>
      </w:r>
      <w:r w:rsidRPr="00993086">
        <w:rPr>
          <w:bCs/>
          <w:sz w:val="28"/>
          <w:szCs w:val="28"/>
        </w:rPr>
        <w:t xml:space="preserve"> </w:t>
      </w:r>
      <w:r w:rsidR="005D6A9E" w:rsidRPr="00993086">
        <w:rPr>
          <w:bCs/>
          <w:sz w:val="28"/>
          <w:szCs w:val="28"/>
        </w:rPr>
        <w:t xml:space="preserve">дана клиническая характеристика пациентов, описаны методы исследования. Выполнено </w:t>
      </w:r>
      <w:r w:rsidR="005D6A9E" w:rsidRPr="00993086">
        <w:rPr>
          <w:rFonts w:eastAsia="Calibri"/>
          <w:sz w:val="28"/>
          <w:szCs w:val="28"/>
          <w:lang w:eastAsia="en-US"/>
        </w:rPr>
        <w:t>ретроспективное-проспективное</w:t>
      </w:r>
      <w:r w:rsidR="00CE4C9D">
        <w:rPr>
          <w:rFonts w:eastAsia="Calibri"/>
          <w:sz w:val="28"/>
          <w:szCs w:val="28"/>
          <w:lang w:eastAsia="en-US"/>
        </w:rPr>
        <w:t>,</w:t>
      </w:r>
      <w:r w:rsidR="005D6A9E" w:rsidRPr="00993086">
        <w:rPr>
          <w:rFonts w:eastAsia="Calibri"/>
          <w:sz w:val="28"/>
          <w:szCs w:val="28"/>
          <w:lang w:eastAsia="en-US"/>
        </w:rPr>
        <w:t xml:space="preserve"> когортное, случай-контроль исследования</w:t>
      </w:r>
      <w:r w:rsidR="005D6A9E" w:rsidRPr="00993086">
        <w:rPr>
          <w:bCs/>
          <w:sz w:val="28"/>
          <w:szCs w:val="28"/>
        </w:rPr>
        <w:t xml:space="preserve">. </w:t>
      </w:r>
    </w:p>
    <w:p w14:paraId="39828AE6" w14:textId="77777777" w:rsidR="005D6A9E" w:rsidRDefault="00F70135" w:rsidP="0007571B">
      <w:pPr>
        <w:widowControl w:val="0"/>
        <w:ind w:firstLine="570"/>
        <w:contextualSpacing/>
        <w:jc w:val="both"/>
        <w:rPr>
          <w:rFonts w:eastAsia="Calibri"/>
          <w:sz w:val="28"/>
          <w:szCs w:val="28"/>
          <w:lang w:eastAsia="en-US"/>
        </w:rPr>
      </w:pPr>
      <w:r w:rsidRPr="00993086">
        <w:rPr>
          <w:b/>
          <w:i/>
          <w:iCs/>
          <w:sz w:val="28"/>
          <w:szCs w:val="28"/>
        </w:rPr>
        <w:t>Объект исследования</w:t>
      </w:r>
      <w:r w:rsidR="00D13641" w:rsidRPr="00993086">
        <w:rPr>
          <w:b/>
          <w:i/>
          <w:iCs/>
          <w:sz w:val="28"/>
          <w:szCs w:val="28"/>
        </w:rPr>
        <w:t>:</w:t>
      </w:r>
      <w:r w:rsidR="00D13641" w:rsidRPr="00993086">
        <w:rPr>
          <w:bCs/>
          <w:sz w:val="28"/>
          <w:szCs w:val="28"/>
        </w:rPr>
        <w:t xml:space="preserve"> </w:t>
      </w:r>
      <w:r w:rsidR="005D6A9E" w:rsidRPr="00993086">
        <w:rPr>
          <w:bCs/>
          <w:sz w:val="28"/>
          <w:szCs w:val="28"/>
        </w:rPr>
        <w:t>для достижения цели и решения поставленных задач проведен</w:t>
      </w:r>
      <w:r w:rsidR="005D6A9E">
        <w:rPr>
          <w:bCs/>
          <w:sz w:val="28"/>
          <w:szCs w:val="28"/>
        </w:rPr>
        <w:t>ы</w:t>
      </w:r>
      <w:r w:rsidR="005D6A9E" w:rsidRPr="00993086">
        <w:rPr>
          <w:bCs/>
          <w:sz w:val="28"/>
          <w:szCs w:val="28"/>
        </w:rPr>
        <w:t xml:space="preserve"> комплексн</w:t>
      </w:r>
      <w:r w:rsidR="005D6A9E">
        <w:rPr>
          <w:bCs/>
          <w:sz w:val="28"/>
          <w:szCs w:val="28"/>
        </w:rPr>
        <w:t>ы</w:t>
      </w:r>
      <w:r w:rsidR="005D6A9E" w:rsidRPr="00993086">
        <w:rPr>
          <w:bCs/>
          <w:sz w:val="28"/>
          <w:szCs w:val="28"/>
        </w:rPr>
        <w:t>е исследовани</w:t>
      </w:r>
      <w:r w:rsidR="005D6A9E">
        <w:rPr>
          <w:bCs/>
          <w:sz w:val="28"/>
          <w:szCs w:val="28"/>
        </w:rPr>
        <w:t>я</w:t>
      </w:r>
      <w:r w:rsidR="005D6A9E" w:rsidRPr="00993086">
        <w:rPr>
          <w:bCs/>
          <w:sz w:val="28"/>
          <w:szCs w:val="28"/>
        </w:rPr>
        <w:t>,</w:t>
      </w:r>
      <w:r w:rsidR="005D6A9E" w:rsidRPr="00993086">
        <w:rPr>
          <w:rFonts w:eastAsia="Calibri"/>
          <w:sz w:val="28"/>
          <w:szCs w:val="28"/>
          <w:lang w:eastAsia="en-US"/>
        </w:rPr>
        <w:t xml:space="preserve"> объектом котор</w:t>
      </w:r>
      <w:r w:rsidR="005D6A9E">
        <w:rPr>
          <w:rFonts w:eastAsia="Calibri"/>
          <w:sz w:val="28"/>
          <w:szCs w:val="28"/>
          <w:lang w:eastAsia="en-US"/>
        </w:rPr>
        <w:t>ых</w:t>
      </w:r>
      <w:r w:rsidR="005D6A9E" w:rsidRPr="00993086">
        <w:rPr>
          <w:rFonts w:eastAsia="Calibri"/>
          <w:sz w:val="28"/>
          <w:szCs w:val="28"/>
          <w:lang w:eastAsia="en-US"/>
        </w:rPr>
        <w:t xml:space="preserve"> явились учетно-отчетные формы по ТБ, утвержденные 2014 г</w:t>
      </w:r>
      <w:r w:rsidR="005D6A9E">
        <w:rPr>
          <w:rFonts w:eastAsia="Calibri"/>
          <w:sz w:val="28"/>
          <w:szCs w:val="28"/>
          <w:lang w:eastAsia="en-US"/>
        </w:rPr>
        <w:t>.</w:t>
      </w:r>
      <w:r w:rsidR="005D6A9E" w:rsidRPr="00993086">
        <w:rPr>
          <w:rFonts w:eastAsia="Calibri"/>
          <w:sz w:val="28"/>
          <w:szCs w:val="28"/>
          <w:lang w:eastAsia="en-US"/>
        </w:rPr>
        <w:t xml:space="preserve"> Министерством здравоохранения Кыргызской Республики ТБ 06 (результаты ТЛЧ к препаратам первого и второго рядов), ТБ 09у (результаты лечения), медицинская карта пациентов ТБ 01у.</w:t>
      </w:r>
    </w:p>
    <w:p w14:paraId="60175B1E" w14:textId="65A11A26" w:rsidR="005D6A9E" w:rsidRPr="006C6470" w:rsidRDefault="006C6470" w:rsidP="0007571B">
      <w:pPr>
        <w:widowControl w:val="0"/>
        <w:ind w:firstLine="570"/>
        <w:contextualSpacing/>
        <w:jc w:val="both"/>
        <w:rPr>
          <w:rFonts w:eastAsia="Calibri"/>
          <w:sz w:val="28"/>
          <w:szCs w:val="28"/>
          <w:lang w:eastAsia="en-US"/>
        </w:rPr>
      </w:pPr>
      <w:r w:rsidRPr="00993086">
        <w:rPr>
          <w:rFonts w:eastAsia="Calibri"/>
          <w:sz w:val="28"/>
          <w:szCs w:val="28"/>
          <w:lang w:eastAsia="en-US"/>
        </w:rPr>
        <w:t>Методология и методы исследования</w:t>
      </w:r>
      <w:r>
        <w:rPr>
          <w:rFonts w:eastAsia="Calibri"/>
          <w:sz w:val="28"/>
          <w:szCs w:val="28"/>
          <w:lang w:eastAsia="en-US"/>
        </w:rPr>
        <w:t xml:space="preserve"> представлен на рисунке 1, </w:t>
      </w:r>
      <w:r>
        <w:rPr>
          <w:color w:val="000000"/>
          <w:sz w:val="28"/>
          <w:szCs w:val="28"/>
        </w:rPr>
        <w:t>где п</w:t>
      </w:r>
      <w:r w:rsidR="005D6A9E" w:rsidRPr="00993086">
        <w:rPr>
          <w:color w:val="000000"/>
          <w:sz w:val="28"/>
          <w:szCs w:val="28"/>
        </w:rPr>
        <w:t>о</w:t>
      </w:r>
      <w:r>
        <w:rPr>
          <w:color w:val="000000"/>
          <w:sz w:val="28"/>
          <w:szCs w:val="28"/>
        </w:rPr>
        <w:t xml:space="preserve"> </w:t>
      </w:r>
      <w:r w:rsidR="005A5A69">
        <w:rPr>
          <w:color w:val="000000"/>
          <w:sz w:val="28"/>
          <w:szCs w:val="28"/>
        </w:rPr>
        <w:t>первой</w:t>
      </w:r>
      <w:r w:rsidR="005D6A9E" w:rsidRPr="00993086">
        <w:rPr>
          <w:color w:val="000000"/>
          <w:sz w:val="28"/>
          <w:szCs w:val="28"/>
        </w:rPr>
        <w:t xml:space="preserve"> задаче проведен сравнительный ретроспективный анализ отчетной документации в период с 2012 по 2021 гг. среди больных внелегочным туберкулезом (ВЛТБ) на территории </w:t>
      </w:r>
      <w:r w:rsidR="005D6A9E">
        <w:rPr>
          <w:color w:val="000000"/>
          <w:sz w:val="28"/>
          <w:szCs w:val="28"/>
        </w:rPr>
        <w:t>КР</w:t>
      </w:r>
      <w:r w:rsidR="005D6A9E" w:rsidRPr="00993086">
        <w:rPr>
          <w:color w:val="000000"/>
          <w:sz w:val="28"/>
          <w:szCs w:val="28"/>
        </w:rPr>
        <w:t xml:space="preserve"> </w:t>
      </w:r>
      <w:r w:rsidR="005D6A9E" w:rsidRPr="00993086">
        <w:rPr>
          <w:rFonts w:eastAsia="TimesNewRomanPSMT"/>
          <w:sz w:val="28"/>
          <w:szCs w:val="28"/>
        </w:rPr>
        <w:t>(по данным государственных отчетов Национального центра фтизиатрии, формы №8 «Сведения о заболеваниях активным туберкулезом» и №089/у-туб «Извещение о больном туберкулезом»).</w:t>
      </w:r>
    </w:p>
    <w:p w14:paraId="7B0F6543" w14:textId="77777777" w:rsidR="005D6A9E" w:rsidRPr="00993086" w:rsidRDefault="005D6A9E" w:rsidP="0007571B">
      <w:pPr>
        <w:ind w:firstLine="570"/>
        <w:contextualSpacing/>
        <w:jc w:val="both"/>
        <w:rPr>
          <w:sz w:val="28"/>
          <w:szCs w:val="28"/>
        </w:rPr>
      </w:pPr>
      <w:r>
        <w:rPr>
          <w:sz w:val="28"/>
          <w:szCs w:val="28"/>
        </w:rPr>
        <w:t>В</w:t>
      </w:r>
      <w:r w:rsidRPr="00993086">
        <w:rPr>
          <w:sz w:val="28"/>
          <w:szCs w:val="28"/>
        </w:rPr>
        <w:t xml:space="preserve"> разработку включены сведения о 14607 впервые диагностированн</w:t>
      </w:r>
      <w:r>
        <w:rPr>
          <w:sz w:val="28"/>
          <w:szCs w:val="28"/>
        </w:rPr>
        <w:t>ы</w:t>
      </w:r>
      <w:r w:rsidRPr="00993086">
        <w:rPr>
          <w:sz w:val="28"/>
          <w:szCs w:val="28"/>
        </w:rPr>
        <w:t>м больн</w:t>
      </w:r>
      <w:r>
        <w:rPr>
          <w:sz w:val="28"/>
          <w:szCs w:val="28"/>
        </w:rPr>
        <w:t>ы</w:t>
      </w:r>
      <w:r w:rsidRPr="00993086">
        <w:rPr>
          <w:sz w:val="28"/>
          <w:szCs w:val="28"/>
        </w:rPr>
        <w:t>м ВЛТБ, зарегистрированн</w:t>
      </w:r>
      <w:r>
        <w:rPr>
          <w:sz w:val="28"/>
          <w:szCs w:val="28"/>
        </w:rPr>
        <w:t>ы</w:t>
      </w:r>
      <w:r w:rsidRPr="00993086">
        <w:rPr>
          <w:sz w:val="28"/>
          <w:szCs w:val="28"/>
        </w:rPr>
        <w:t>м</w:t>
      </w:r>
      <w:r>
        <w:rPr>
          <w:sz w:val="28"/>
          <w:szCs w:val="28"/>
        </w:rPr>
        <w:t>и</w:t>
      </w:r>
      <w:r w:rsidRPr="00993086">
        <w:rPr>
          <w:sz w:val="28"/>
          <w:szCs w:val="28"/>
        </w:rPr>
        <w:t xml:space="preserve"> в период с 1 января 2012 г. по 31 декабря 2021 г.  Идентификация пациента проводилась по уникальному номеру, присвоенному в ТБ регистре. </w:t>
      </w:r>
    </w:p>
    <w:p w14:paraId="2E80A36E" w14:textId="77777777" w:rsidR="005D6A9E" w:rsidRPr="00EA36FC" w:rsidRDefault="005D6A9E" w:rsidP="005D6A9E">
      <w:pPr>
        <w:ind w:firstLine="708"/>
        <w:contextualSpacing/>
        <w:jc w:val="both"/>
        <w:rPr>
          <w:rFonts w:eastAsia="TimesNewRomanPSMT"/>
          <w:sz w:val="28"/>
          <w:szCs w:val="28"/>
        </w:rPr>
      </w:pPr>
      <w:bookmarkStart w:id="1" w:name="_Hlk193287352"/>
      <w:r w:rsidRPr="00993086">
        <w:rPr>
          <w:rFonts w:eastAsia="TimesNewRomanPSMT"/>
          <w:sz w:val="28"/>
          <w:szCs w:val="28"/>
        </w:rPr>
        <w:t>Была проанализирована структура клинических форм ВЛТБ обследованных больных за данный десятилетний временной период. Все обследованные за 10-ти летний период пациенты ВЛТБ (</w:t>
      </w:r>
      <w:r w:rsidRPr="00993086">
        <w:rPr>
          <w:rFonts w:eastAsia="TimesNewRomanPSMT"/>
          <w:sz w:val="28"/>
          <w:szCs w:val="28"/>
          <w:lang w:val="en-US"/>
        </w:rPr>
        <w:t>n</w:t>
      </w:r>
      <w:r w:rsidRPr="00993086">
        <w:rPr>
          <w:rFonts w:eastAsia="TimesNewRomanPSMT"/>
          <w:sz w:val="28"/>
          <w:szCs w:val="28"/>
        </w:rPr>
        <w:t xml:space="preserve">=14607)  были разделены на следующие клинические формы: туберкулез центральной нервной системы (ТБ ЦНС), костно-суставной туберкулез (КСТ), мочеполовой туберкулез (МПТ), туберкулезный плеврит (ТП), туберкулез внутригрудных лимфатических узлов (ТБ ВГЛУ) и ТБ других органов. </w:t>
      </w:r>
    </w:p>
    <w:p w14:paraId="37C5C480" w14:textId="77777777" w:rsidR="005D6A9E" w:rsidRPr="00EA36FC" w:rsidRDefault="005D6A9E" w:rsidP="005D6A9E">
      <w:pPr>
        <w:ind w:firstLine="708"/>
        <w:contextualSpacing/>
        <w:jc w:val="both"/>
        <w:rPr>
          <w:rFonts w:eastAsia="TimesNewRomanPSMT"/>
          <w:sz w:val="28"/>
          <w:szCs w:val="28"/>
        </w:rPr>
      </w:pPr>
    </w:p>
    <w:bookmarkEnd w:id="1"/>
    <w:p w14:paraId="2C6FA34B" w14:textId="018B251A" w:rsidR="0007571B" w:rsidRPr="0007571B" w:rsidRDefault="000B3BDB" w:rsidP="00DA3AF8">
      <w:pPr>
        <w:contextualSpacing/>
        <w:jc w:val="center"/>
        <w:rPr>
          <w:sz w:val="18"/>
          <w:szCs w:val="28"/>
        </w:rPr>
      </w:pPr>
      <w:r w:rsidRPr="00993086">
        <w:rPr>
          <w:sz w:val="28"/>
          <w:szCs w:val="28"/>
        </w:rPr>
        <w:object w:dxaOrig="16185" w:dyaOrig="11280" w14:anchorId="21B39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8pt;height:324pt" o:ole="">
            <v:imagedata r:id="rId11" o:title=""/>
          </v:shape>
          <o:OLEObject Type="Embed" ProgID="Visio.Drawing.15" ShapeID="_x0000_i1028" DrawAspect="Content" ObjectID="_1806756398" r:id="rId12"/>
        </w:object>
      </w:r>
    </w:p>
    <w:p w14:paraId="7D4A786D" w14:textId="58B5BD73" w:rsidR="00A75799" w:rsidRPr="00EA36FC" w:rsidRDefault="006B24E3" w:rsidP="00DA3AF8">
      <w:pPr>
        <w:contextualSpacing/>
        <w:jc w:val="center"/>
        <w:rPr>
          <w:rFonts w:eastAsia="Calibri"/>
          <w:sz w:val="28"/>
          <w:szCs w:val="28"/>
          <w:lang w:eastAsia="en-US"/>
        </w:rPr>
      </w:pPr>
      <w:r w:rsidRPr="00993086">
        <w:rPr>
          <w:rFonts w:eastAsia="Calibri"/>
          <w:sz w:val="28"/>
          <w:szCs w:val="28"/>
          <w:lang w:eastAsia="en-US"/>
        </w:rPr>
        <w:t xml:space="preserve">Рисунок </w:t>
      </w:r>
      <w:r w:rsidR="00F02807" w:rsidRPr="00993086">
        <w:rPr>
          <w:rFonts w:eastAsia="Calibri"/>
          <w:sz w:val="28"/>
          <w:szCs w:val="28"/>
          <w:lang w:eastAsia="en-US"/>
        </w:rPr>
        <w:t>1</w:t>
      </w:r>
      <w:r w:rsidR="00920B77">
        <w:rPr>
          <w:rFonts w:eastAsia="Calibri"/>
          <w:sz w:val="28"/>
          <w:szCs w:val="28"/>
          <w:lang w:eastAsia="en-US"/>
        </w:rPr>
        <w:t xml:space="preserve"> ‒</w:t>
      </w:r>
      <w:r w:rsidR="00BC2E2F" w:rsidRPr="00993086">
        <w:rPr>
          <w:rFonts w:eastAsia="Calibri"/>
          <w:sz w:val="28"/>
          <w:szCs w:val="28"/>
          <w:lang w:eastAsia="en-US"/>
        </w:rPr>
        <w:t xml:space="preserve"> </w:t>
      </w:r>
      <w:r w:rsidR="00F02807" w:rsidRPr="00993086">
        <w:rPr>
          <w:rFonts w:eastAsia="Calibri"/>
          <w:sz w:val="28"/>
          <w:szCs w:val="28"/>
          <w:lang w:eastAsia="en-US"/>
        </w:rPr>
        <w:t>Методология</w:t>
      </w:r>
      <w:r w:rsidRPr="00993086">
        <w:rPr>
          <w:rFonts w:eastAsia="Calibri"/>
          <w:sz w:val="28"/>
          <w:szCs w:val="28"/>
          <w:lang w:eastAsia="en-US"/>
        </w:rPr>
        <w:t xml:space="preserve"> и методы исследования</w:t>
      </w:r>
      <w:r w:rsidR="0007571B">
        <w:rPr>
          <w:rFonts w:eastAsia="Calibri"/>
          <w:sz w:val="28"/>
          <w:szCs w:val="28"/>
          <w:lang w:eastAsia="en-US"/>
        </w:rPr>
        <w:t>.</w:t>
      </w:r>
    </w:p>
    <w:p w14:paraId="435DC3B5" w14:textId="77777777" w:rsidR="0007571B" w:rsidRDefault="0007571B" w:rsidP="00DA3AF8">
      <w:pPr>
        <w:ind w:firstLine="708"/>
        <w:contextualSpacing/>
        <w:jc w:val="both"/>
        <w:rPr>
          <w:sz w:val="28"/>
          <w:szCs w:val="28"/>
        </w:rPr>
      </w:pPr>
    </w:p>
    <w:p w14:paraId="049320DF" w14:textId="77777777" w:rsidR="00DA3AF8" w:rsidRPr="00993086" w:rsidRDefault="00DA3AF8" w:rsidP="00DA3AF8">
      <w:pPr>
        <w:ind w:firstLine="708"/>
        <w:contextualSpacing/>
        <w:jc w:val="both"/>
        <w:rPr>
          <w:sz w:val="28"/>
          <w:szCs w:val="28"/>
        </w:rPr>
      </w:pPr>
      <w:r w:rsidRPr="00993086">
        <w:rPr>
          <w:sz w:val="28"/>
          <w:szCs w:val="28"/>
        </w:rPr>
        <w:t xml:space="preserve">В диагностике ВЛТБ в качестве исследуемого материала использовались </w:t>
      </w:r>
      <w:r w:rsidRPr="00993086">
        <w:rPr>
          <w:rFonts w:eastAsia="TimesNewRomanPSMT"/>
          <w:sz w:val="28"/>
          <w:szCs w:val="28"/>
        </w:rPr>
        <w:t>биопсийный, резекционный и другие патологические материалы (гной, моча, жидкости).</w:t>
      </w:r>
      <w:r w:rsidRPr="00993086">
        <w:rPr>
          <w:sz w:val="28"/>
          <w:szCs w:val="28"/>
        </w:rPr>
        <w:t xml:space="preserve"> Применялись бактериоскопия, тесты лекарственной чувствительности МБТ молекулярно-генетическими (Xpert/MTB-RIF, Hain-test) и фенотипическими методами (</w:t>
      </w:r>
      <w:r w:rsidRPr="00993086">
        <w:rPr>
          <w:sz w:val="28"/>
          <w:szCs w:val="28"/>
          <w:lang w:val="en-US"/>
        </w:rPr>
        <w:t>BACTEC</w:t>
      </w:r>
      <w:r w:rsidRPr="00993086">
        <w:rPr>
          <w:sz w:val="28"/>
          <w:szCs w:val="28"/>
        </w:rPr>
        <w:t xml:space="preserve"> MGIT-960 и Левенштейна-Йенсена). </w:t>
      </w:r>
    </w:p>
    <w:p w14:paraId="1B60D0D9" w14:textId="77777777" w:rsidR="00DA3AF8" w:rsidRPr="00993086" w:rsidRDefault="00DA3AF8" w:rsidP="00DA3AF8">
      <w:pPr>
        <w:ind w:firstLine="708"/>
        <w:contextualSpacing/>
        <w:jc w:val="both"/>
        <w:rPr>
          <w:sz w:val="28"/>
          <w:szCs w:val="28"/>
        </w:rPr>
      </w:pPr>
      <w:r w:rsidRPr="00993086">
        <w:rPr>
          <w:color w:val="000000" w:themeColor="text1"/>
          <w:sz w:val="28"/>
          <w:szCs w:val="28"/>
        </w:rPr>
        <w:t xml:space="preserve">В анализ были включены отчетные данные </w:t>
      </w:r>
      <w:r>
        <w:rPr>
          <w:color w:val="000000" w:themeColor="text1"/>
          <w:sz w:val="28"/>
          <w:szCs w:val="28"/>
          <w:lang w:val="en-US"/>
        </w:rPr>
        <w:t>n</w:t>
      </w:r>
      <w:r w:rsidRPr="00647900">
        <w:rPr>
          <w:color w:val="000000" w:themeColor="text1"/>
          <w:sz w:val="28"/>
          <w:szCs w:val="28"/>
        </w:rPr>
        <w:t>=</w:t>
      </w:r>
      <w:r w:rsidRPr="00993086">
        <w:rPr>
          <w:color w:val="000000" w:themeColor="text1"/>
          <w:sz w:val="28"/>
          <w:szCs w:val="28"/>
        </w:rPr>
        <w:t xml:space="preserve">942 </w:t>
      </w:r>
      <w:r>
        <w:rPr>
          <w:color w:val="000000" w:themeColor="text1"/>
          <w:sz w:val="28"/>
          <w:szCs w:val="28"/>
        </w:rPr>
        <w:t>случаев</w:t>
      </w:r>
      <w:r w:rsidRPr="00647900">
        <w:rPr>
          <w:color w:val="000000" w:themeColor="text1"/>
          <w:sz w:val="28"/>
          <w:szCs w:val="28"/>
        </w:rPr>
        <w:t xml:space="preserve"> </w:t>
      </w:r>
      <w:r>
        <w:rPr>
          <w:color w:val="000000" w:themeColor="text1"/>
          <w:sz w:val="28"/>
          <w:szCs w:val="28"/>
        </w:rPr>
        <w:t xml:space="preserve">с </w:t>
      </w:r>
      <w:r w:rsidRPr="00993086">
        <w:rPr>
          <w:color w:val="000000" w:themeColor="text1"/>
          <w:sz w:val="28"/>
          <w:szCs w:val="28"/>
        </w:rPr>
        <w:t>внелегочны</w:t>
      </w:r>
      <w:r>
        <w:rPr>
          <w:color w:val="000000" w:themeColor="text1"/>
          <w:sz w:val="28"/>
          <w:szCs w:val="28"/>
        </w:rPr>
        <w:t>м</w:t>
      </w:r>
      <w:r w:rsidRPr="00993086">
        <w:rPr>
          <w:color w:val="000000" w:themeColor="text1"/>
          <w:sz w:val="28"/>
          <w:szCs w:val="28"/>
        </w:rPr>
        <w:t xml:space="preserve"> туберкулез</w:t>
      </w:r>
      <w:r>
        <w:rPr>
          <w:color w:val="000000" w:themeColor="text1"/>
          <w:sz w:val="28"/>
          <w:szCs w:val="28"/>
        </w:rPr>
        <w:t>ом</w:t>
      </w:r>
      <w:r w:rsidRPr="00993086">
        <w:rPr>
          <w:color w:val="000000" w:themeColor="text1"/>
          <w:sz w:val="28"/>
          <w:szCs w:val="28"/>
        </w:rPr>
        <w:t xml:space="preserve"> по Республике за 2021 г., </w:t>
      </w:r>
      <w:r>
        <w:rPr>
          <w:color w:val="000000" w:themeColor="text1"/>
          <w:sz w:val="28"/>
          <w:szCs w:val="28"/>
        </w:rPr>
        <w:t xml:space="preserve">использованы </w:t>
      </w:r>
      <w:r w:rsidRPr="00993086">
        <w:rPr>
          <w:color w:val="000000" w:themeColor="text1"/>
          <w:sz w:val="28"/>
          <w:szCs w:val="28"/>
        </w:rPr>
        <w:t>форм</w:t>
      </w:r>
      <w:r>
        <w:rPr>
          <w:color w:val="000000" w:themeColor="text1"/>
          <w:sz w:val="28"/>
          <w:szCs w:val="28"/>
        </w:rPr>
        <w:t>ы</w:t>
      </w:r>
      <w:r w:rsidRPr="00993086">
        <w:rPr>
          <w:color w:val="000000" w:themeColor="text1"/>
          <w:sz w:val="28"/>
          <w:szCs w:val="28"/>
        </w:rPr>
        <w:t xml:space="preserve"> ТБ-06.</w:t>
      </w:r>
    </w:p>
    <w:p w14:paraId="6C38D365" w14:textId="6C9C1629" w:rsidR="00DA3AF8" w:rsidRPr="0007571B" w:rsidRDefault="00DA3AF8" w:rsidP="00DA3AF8">
      <w:pPr>
        <w:ind w:firstLine="720"/>
        <w:contextualSpacing/>
        <w:jc w:val="both"/>
        <w:rPr>
          <w:spacing w:val="-6"/>
          <w:sz w:val="28"/>
          <w:szCs w:val="28"/>
        </w:rPr>
      </w:pPr>
      <w:r w:rsidRPr="0007571B">
        <w:rPr>
          <w:spacing w:val="-6"/>
          <w:sz w:val="28"/>
          <w:szCs w:val="28"/>
        </w:rPr>
        <w:t xml:space="preserve">С целью изучения сроков и  обстоятельств выявления и диагностики ВЛТБ (КСТ и МПТ) (глава 3.2, задача 2) в исследование было всего включено 73 (61,86 %) впервые выявленных больных КСТ и 45 (38,14 %) больных МПТ, зарегистрированных в  2016 г. в </w:t>
      </w:r>
      <w:r w:rsidR="00C23F09" w:rsidRPr="0007571B">
        <w:rPr>
          <w:spacing w:val="-6"/>
          <w:sz w:val="28"/>
          <w:szCs w:val="28"/>
        </w:rPr>
        <w:t>НЦФ</w:t>
      </w:r>
      <w:r w:rsidRPr="0007571B">
        <w:rPr>
          <w:spacing w:val="-6"/>
          <w:sz w:val="28"/>
          <w:szCs w:val="28"/>
        </w:rPr>
        <w:t>, включая 37 (50,68 %)  мужчин, 36 (49,32 %) женщин КСТ и 33 (73,33 5) мужчин и 12 (26,7 5) женщин с МПТ. Всего больных ВЛТ</w:t>
      </w:r>
      <w:r w:rsidR="00C23F09" w:rsidRPr="0007571B">
        <w:rPr>
          <w:spacing w:val="-6"/>
          <w:sz w:val="28"/>
          <w:szCs w:val="28"/>
        </w:rPr>
        <w:t>Б</w:t>
      </w:r>
      <w:r w:rsidRPr="0007571B">
        <w:rPr>
          <w:spacing w:val="-6"/>
          <w:sz w:val="28"/>
          <w:szCs w:val="28"/>
        </w:rPr>
        <w:t xml:space="preserve"> – 118 больных в возрасте от 13 до 84 лет. Наиболее большое количество больных встречалось в возрасте от 20 до 39 лет, что составило 56,78 % случаев.</w:t>
      </w:r>
    </w:p>
    <w:p w14:paraId="5B12BD3B" w14:textId="77777777" w:rsidR="00DA3AF8" w:rsidRPr="00993086" w:rsidRDefault="00DA3AF8" w:rsidP="00DA3AF8">
      <w:pPr>
        <w:ind w:firstLine="720"/>
        <w:contextualSpacing/>
        <w:jc w:val="both"/>
        <w:rPr>
          <w:sz w:val="28"/>
          <w:szCs w:val="28"/>
        </w:rPr>
      </w:pPr>
      <w:r w:rsidRPr="00993086">
        <w:rPr>
          <w:sz w:val="28"/>
          <w:szCs w:val="28"/>
        </w:rPr>
        <w:t xml:space="preserve">Для решения задачи 3 (подглава 3.3.1) диссертации верификация диагноза проводилась на основании микроскопических, бактериологических и молекулярно-генетических исследований, которые проводились на базе Республиканской референс-лаборатории НЦФ, </w:t>
      </w:r>
      <w:r>
        <w:rPr>
          <w:sz w:val="28"/>
          <w:szCs w:val="28"/>
        </w:rPr>
        <w:t>также</w:t>
      </w:r>
      <w:r w:rsidRPr="00993086">
        <w:rPr>
          <w:sz w:val="28"/>
          <w:szCs w:val="28"/>
        </w:rPr>
        <w:t xml:space="preserve"> были использованы данные отчетной формы </w:t>
      </w:r>
      <w:r w:rsidRPr="00993086">
        <w:rPr>
          <w:rFonts w:eastAsia="TimesNewRomanPSMT"/>
          <w:sz w:val="28"/>
          <w:szCs w:val="28"/>
        </w:rPr>
        <w:t>ТБ 06/таблица 3-б.</w:t>
      </w:r>
      <w:r w:rsidRPr="00993086">
        <w:rPr>
          <w:sz w:val="28"/>
          <w:szCs w:val="28"/>
        </w:rPr>
        <w:t xml:space="preserve"> </w:t>
      </w:r>
    </w:p>
    <w:p w14:paraId="78F25DDE" w14:textId="77777777" w:rsidR="00DA3AF8" w:rsidRPr="00993086" w:rsidRDefault="00DA3AF8" w:rsidP="00DA3AF8">
      <w:pPr>
        <w:ind w:firstLine="708"/>
        <w:contextualSpacing/>
        <w:jc w:val="both"/>
        <w:rPr>
          <w:sz w:val="28"/>
          <w:szCs w:val="28"/>
        </w:rPr>
      </w:pPr>
      <w:r w:rsidRPr="00993086">
        <w:rPr>
          <w:rFonts w:eastAsia="TimesNewRomanPSMT"/>
          <w:sz w:val="28"/>
          <w:szCs w:val="28"/>
        </w:rPr>
        <w:lastRenderedPageBreak/>
        <w:t xml:space="preserve">Профиль штаммов МБТ среди различных контингентов ВЛТБ КР был проанализирован на основе когортного ретроспективного исследования у 883 пациентов, которые имели результат ТЛЧ среди 3389 больных, зарегистрированных за исследуемый период.          </w:t>
      </w:r>
    </w:p>
    <w:p w14:paraId="0507FAE6" w14:textId="6EFE8C8E" w:rsidR="00DA3AF8" w:rsidRPr="00993086" w:rsidRDefault="00DA3AF8" w:rsidP="00DA3AF8">
      <w:pPr>
        <w:spacing w:after="240"/>
        <w:ind w:firstLine="708"/>
        <w:contextualSpacing/>
        <w:jc w:val="both"/>
        <w:rPr>
          <w:sz w:val="28"/>
          <w:szCs w:val="28"/>
        </w:rPr>
      </w:pPr>
      <w:r w:rsidRPr="00993086">
        <w:rPr>
          <w:sz w:val="28"/>
          <w:szCs w:val="28"/>
        </w:rPr>
        <w:t>Для решения задачи подглавы 3.3.1</w:t>
      </w:r>
      <w:r w:rsidR="000527F0">
        <w:rPr>
          <w:sz w:val="28"/>
          <w:szCs w:val="28"/>
        </w:rPr>
        <w:t>.</w:t>
      </w:r>
      <w:r w:rsidRPr="00993086">
        <w:rPr>
          <w:sz w:val="28"/>
          <w:szCs w:val="28"/>
        </w:rPr>
        <w:t xml:space="preserve"> были использованы результаты исследований образцов (биоптаты, гной), взятых во время операции у 280 больных с подозрением на ВЛТБ. Среди них были образцы больных с лимфоаденопатией, поражением костно-суставной системы (n=205) и с подозрением на наличие урогенитального ТБ (n=75). Всем поступившим в лабораторию образцам были проведены </w:t>
      </w:r>
      <w:r w:rsidR="000527F0">
        <w:rPr>
          <w:sz w:val="28"/>
          <w:szCs w:val="28"/>
        </w:rPr>
        <w:t>ТЛЧ</w:t>
      </w:r>
      <w:r w:rsidRPr="00993086">
        <w:rPr>
          <w:sz w:val="28"/>
          <w:szCs w:val="28"/>
        </w:rPr>
        <w:t xml:space="preserve"> </w:t>
      </w:r>
      <w:r w:rsidR="000527F0">
        <w:rPr>
          <w:sz w:val="28"/>
          <w:szCs w:val="28"/>
        </w:rPr>
        <w:t>МБТ</w:t>
      </w:r>
      <w:r w:rsidRPr="00993086">
        <w:rPr>
          <w:sz w:val="28"/>
          <w:szCs w:val="28"/>
        </w:rPr>
        <w:t xml:space="preserve"> к ПТП.</w:t>
      </w:r>
    </w:p>
    <w:p w14:paraId="1E30F6BD" w14:textId="3950E218" w:rsidR="00DA3AF8" w:rsidRPr="00993086" w:rsidRDefault="00DA3AF8" w:rsidP="00DA3AF8">
      <w:pPr>
        <w:ind w:firstLine="708"/>
        <w:contextualSpacing/>
        <w:jc w:val="both"/>
        <w:rPr>
          <w:color w:val="000000"/>
          <w:sz w:val="28"/>
          <w:szCs w:val="28"/>
        </w:rPr>
      </w:pPr>
      <w:r w:rsidRPr="00993086">
        <w:rPr>
          <w:sz w:val="28"/>
          <w:szCs w:val="28"/>
        </w:rPr>
        <w:t>Для решения задачи подглавы 3.3.2</w:t>
      </w:r>
      <w:r w:rsidR="000527F0">
        <w:rPr>
          <w:sz w:val="28"/>
          <w:szCs w:val="28"/>
        </w:rPr>
        <w:t>.</w:t>
      </w:r>
      <w:r w:rsidRPr="00993086">
        <w:rPr>
          <w:sz w:val="28"/>
          <w:szCs w:val="28"/>
        </w:rPr>
        <w:t xml:space="preserve"> были проанализированы статистические отчеты по</w:t>
      </w:r>
      <w:r w:rsidRPr="00993086">
        <w:rPr>
          <w:w w:val="101"/>
          <w:sz w:val="28"/>
          <w:szCs w:val="28"/>
        </w:rPr>
        <w:t xml:space="preserve"> </w:t>
      </w:r>
      <w:r w:rsidRPr="00993086">
        <w:rPr>
          <w:sz w:val="28"/>
          <w:szCs w:val="28"/>
        </w:rPr>
        <w:t xml:space="preserve">туберкулезу за 2008 - 2016 гг., данные </w:t>
      </w:r>
      <w:r w:rsidRPr="00993086">
        <w:rPr>
          <w:sz w:val="28"/>
          <w:szCs w:val="28"/>
          <w:lang w:val="ky-KG"/>
        </w:rPr>
        <w:t xml:space="preserve">учетных форм ТБ-06 за 2017 – 2022 гг., </w:t>
      </w:r>
      <w:r w:rsidRPr="00993086">
        <w:rPr>
          <w:sz w:val="28"/>
          <w:szCs w:val="28"/>
        </w:rPr>
        <w:t xml:space="preserve">истории болезни 54 впервые выявленных больных с КСТ и 19 больных с </w:t>
      </w:r>
      <w:r w:rsidR="000527F0">
        <w:rPr>
          <w:sz w:val="28"/>
          <w:szCs w:val="28"/>
        </w:rPr>
        <w:t>МПТ</w:t>
      </w:r>
      <w:r w:rsidRPr="00993086">
        <w:rPr>
          <w:sz w:val="28"/>
          <w:szCs w:val="28"/>
        </w:rPr>
        <w:t xml:space="preserve">, получавших лечение в НЦФ в 2017 – 2022 годы. В качестве исследуемого материала использовалось биологическое выделение </w:t>
      </w:r>
      <w:r w:rsidRPr="00993086">
        <w:rPr>
          <w:color w:val="000000"/>
          <w:sz w:val="28"/>
          <w:szCs w:val="28"/>
        </w:rPr>
        <w:t>жидкой среды.</w:t>
      </w:r>
    </w:p>
    <w:p w14:paraId="57767871" w14:textId="77777777" w:rsidR="00DA3AF8" w:rsidRPr="0007571B" w:rsidRDefault="00DA3AF8" w:rsidP="00DA3AF8">
      <w:pPr>
        <w:ind w:firstLine="708"/>
        <w:contextualSpacing/>
        <w:jc w:val="both"/>
        <w:rPr>
          <w:color w:val="000000"/>
          <w:spacing w:val="-8"/>
          <w:sz w:val="28"/>
          <w:szCs w:val="28"/>
        </w:rPr>
      </w:pPr>
      <w:r w:rsidRPr="0007571B">
        <w:rPr>
          <w:color w:val="000000"/>
          <w:spacing w:val="-8"/>
          <w:sz w:val="28"/>
          <w:szCs w:val="28"/>
        </w:rPr>
        <w:t>Кроме традиционных и рутинных средств диагностики, главным образом использованы современные методы выявления лекарственной устойчивости изолятов к противотуберкулезным препаратам на молекулярно-генетическом уровне.</w:t>
      </w:r>
    </w:p>
    <w:p w14:paraId="76F76156" w14:textId="77777777" w:rsidR="00DA3AF8" w:rsidRPr="00993086" w:rsidRDefault="00DA3AF8" w:rsidP="00DA3AF8">
      <w:pPr>
        <w:ind w:firstLine="708"/>
        <w:contextualSpacing/>
        <w:jc w:val="both"/>
        <w:rPr>
          <w:rFonts w:eastAsia="TimesNewRomanPSMT"/>
          <w:sz w:val="28"/>
          <w:szCs w:val="28"/>
        </w:rPr>
      </w:pPr>
      <w:r w:rsidRPr="00993086">
        <w:rPr>
          <w:rFonts w:eastAsia="TimesNewRomanPSMT"/>
          <w:sz w:val="28"/>
          <w:szCs w:val="28"/>
        </w:rPr>
        <w:t>По отчетным данным по Республике за 2017 г., по формам ТБ-06 всего внелегочный туберкулез составляет 1650 случаев. Посевов было всего 862, из них 503 – БК отрицательные, составившие 58 %. С положительным посевом состав</w:t>
      </w:r>
      <w:r>
        <w:rPr>
          <w:rFonts w:eastAsia="TimesNewRomanPSMT"/>
          <w:sz w:val="28"/>
          <w:szCs w:val="28"/>
        </w:rPr>
        <w:t>или</w:t>
      </w:r>
      <w:r w:rsidRPr="00993086">
        <w:rPr>
          <w:rFonts w:eastAsia="TimesNewRomanPSMT"/>
          <w:sz w:val="28"/>
          <w:szCs w:val="28"/>
        </w:rPr>
        <w:t xml:space="preserve"> 359 (42 %), из них 333 проводился ТЛЧ, где с устойчивыми формами состав</w:t>
      </w:r>
      <w:r>
        <w:rPr>
          <w:rFonts w:eastAsia="TimesNewRomanPSMT"/>
          <w:sz w:val="28"/>
          <w:szCs w:val="28"/>
        </w:rPr>
        <w:t>или</w:t>
      </w:r>
      <w:r w:rsidRPr="00993086">
        <w:rPr>
          <w:rFonts w:eastAsia="TimesNewRomanPSMT"/>
          <w:sz w:val="28"/>
          <w:szCs w:val="28"/>
        </w:rPr>
        <w:t xml:space="preserve"> 192 (57,6%) случая и чувствительными формами – 141 (42,4%).</w:t>
      </w:r>
    </w:p>
    <w:p w14:paraId="0B5E1BBA" w14:textId="77777777" w:rsidR="00DA3AF8" w:rsidRPr="00993086" w:rsidRDefault="00DA3AF8" w:rsidP="00DA3AF8">
      <w:pPr>
        <w:autoSpaceDE w:val="0"/>
        <w:autoSpaceDN w:val="0"/>
        <w:adjustRightInd w:val="0"/>
        <w:ind w:firstLine="708"/>
        <w:contextualSpacing/>
        <w:jc w:val="both"/>
        <w:rPr>
          <w:sz w:val="28"/>
          <w:szCs w:val="28"/>
        </w:rPr>
      </w:pPr>
      <w:r w:rsidRPr="00993086">
        <w:rPr>
          <w:sz w:val="28"/>
          <w:szCs w:val="28"/>
        </w:rPr>
        <w:t>Для решения задачи подглавы 3.3.3. было комплексно обследовано 9574 больных, вошедших в когорту больных ТБ с сохраненной чувствительностью МБТ к ППР, зарегистрированных в КР за период с 2019 по 2020 годы и 454 больных, вошедших в когорту больных с ТБ с ЛУ МБТ к ППР, зарегистрированных и проанализированных в ГЦБТ г. Бишкек за период с 2018 по 2019 годы.</w:t>
      </w:r>
    </w:p>
    <w:p w14:paraId="345A6F3C" w14:textId="7F3898F5" w:rsidR="00DA3AF8" w:rsidRPr="00993086" w:rsidRDefault="000527F0" w:rsidP="00DA3AF8">
      <w:pPr>
        <w:ind w:firstLine="708"/>
        <w:contextualSpacing/>
        <w:jc w:val="both"/>
        <w:rPr>
          <w:sz w:val="28"/>
          <w:szCs w:val="28"/>
        </w:rPr>
      </w:pPr>
      <w:r>
        <w:rPr>
          <w:sz w:val="28"/>
          <w:szCs w:val="28"/>
        </w:rPr>
        <w:t>В</w:t>
      </w:r>
      <w:r w:rsidR="00DA3AF8" w:rsidRPr="00993086">
        <w:rPr>
          <w:sz w:val="28"/>
          <w:szCs w:val="28"/>
        </w:rPr>
        <w:t xml:space="preserve"> подглав</w:t>
      </w:r>
      <w:r>
        <w:rPr>
          <w:sz w:val="28"/>
          <w:szCs w:val="28"/>
        </w:rPr>
        <w:t>е</w:t>
      </w:r>
      <w:r w:rsidR="00DA3AF8" w:rsidRPr="00993086">
        <w:rPr>
          <w:sz w:val="28"/>
          <w:szCs w:val="28"/>
        </w:rPr>
        <w:t xml:space="preserve"> 3.3.4. проведен анализ результатов лечения 454 больных, вошедших в когорту больных с туберкулезом с лекарственной устойчивостью МБТ к ППР, зарегистрированных в ГЦБТ г. Бишкек за период с 2018 по 2019 годы. Проведен анализ эффективности лечения больных ВЛТБ с ЛУ за 2018 и 2019 гг. по данным ГЦБТ г. Бишкек. </w:t>
      </w:r>
    </w:p>
    <w:p w14:paraId="78EC3496" w14:textId="77777777" w:rsidR="00DA3AF8" w:rsidRPr="0007571B" w:rsidRDefault="006B24E3" w:rsidP="00DA3AF8">
      <w:pPr>
        <w:ind w:firstLine="709"/>
        <w:contextualSpacing/>
        <w:jc w:val="both"/>
        <w:rPr>
          <w:spacing w:val="-6"/>
          <w:sz w:val="28"/>
          <w:szCs w:val="28"/>
        </w:rPr>
      </w:pPr>
      <w:r w:rsidRPr="0007571B">
        <w:rPr>
          <w:rFonts w:eastAsia="TimesNewRomanPSMT"/>
          <w:b/>
          <w:spacing w:val="-6"/>
          <w:sz w:val="28"/>
          <w:szCs w:val="28"/>
          <w:lang w:eastAsia="en-US"/>
        </w:rPr>
        <w:t xml:space="preserve">Статистический анализ полученных результатов. </w:t>
      </w:r>
      <w:r w:rsidR="00DA3AF8" w:rsidRPr="0007571B">
        <w:rPr>
          <w:spacing w:val="-6"/>
          <w:sz w:val="28"/>
          <w:szCs w:val="28"/>
        </w:rPr>
        <w:t>Статистический анализ проводился методами вариационной статистики на ПК с использованием прикладного пакета Statistica6.0 (StatsoftInc., США). Вычисляли средние показатели (M) и ошибку среднего значения(±m) для абсолютных величин и относительные доли (</w:t>
      </w:r>
      <w:r w:rsidR="00DA3AF8" w:rsidRPr="0007571B">
        <w:rPr>
          <w:spacing w:val="-6"/>
          <w:sz w:val="28"/>
          <w:szCs w:val="28"/>
          <w:lang w:val="en-US"/>
        </w:rPr>
        <w:t>p</w:t>
      </w:r>
      <w:r w:rsidR="00DA3AF8" w:rsidRPr="0007571B">
        <w:rPr>
          <w:spacing w:val="-6"/>
          <w:sz w:val="28"/>
          <w:szCs w:val="28"/>
        </w:rPr>
        <w:t xml:space="preserve">, %) для качественных величин. Различия между показателями считали </w:t>
      </w:r>
      <w:r w:rsidR="00DA3AF8" w:rsidRPr="0007571B">
        <w:rPr>
          <w:spacing w:val="-6"/>
          <w:sz w:val="28"/>
          <w:szCs w:val="28"/>
        </w:rPr>
        <w:lastRenderedPageBreak/>
        <w:t>статистически значимыми при р &lt;0,05. Для выяснения статистической значимости проводили тест хи-квадрат Пирсона (</w:t>
      </w:r>
      <w:r w:rsidR="00DA3AF8" w:rsidRPr="0007571B">
        <w:rPr>
          <w:i/>
          <w:spacing w:val="-6"/>
          <w:sz w:val="28"/>
          <w:szCs w:val="28"/>
        </w:rPr>
        <w:t>χ</w:t>
      </w:r>
      <w:r w:rsidR="00DA3AF8" w:rsidRPr="0007571B">
        <w:rPr>
          <w:i/>
          <w:spacing w:val="-6"/>
          <w:sz w:val="28"/>
          <w:szCs w:val="28"/>
          <w:vertAlign w:val="superscript"/>
        </w:rPr>
        <w:t>2</w:t>
      </w:r>
      <w:r w:rsidR="00DA3AF8" w:rsidRPr="0007571B">
        <w:rPr>
          <w:spacing w:val="-6"/>
          <w:sz w:val="28"/>
          <w:szCs w:val="28"/>
        </w:rPr>
        <w:t>).</w:t>
      </w:r>
    </w:p>
    <w:p w14:paraId="03D18955" w14:textId="3E205ABF" w:rsidR="00E4140E" w:rsidRPr="0007571B" w:rsidRDefault="001D3F46" w:rsidP="0007571B">
      <w:pPr>
        <w:ind w:firstLine="708"/>
        <w:contextualSpacing/>
        <w:jc w:val="both"/>
        <w:rPr>
          <w:b/>
          <w:spacing w:val="4"/>
          <w:sz w:val="28"/>
          <w:szCs w:val="28"/>
        </w:rPr>
      </w:pPr>
      <w:r w:rsidRPr="00E25E4B">
        <w:rPr>
          <w:rFonts w:eastAsia="TimesNewRomanPSMT"/>
          <w:b/>
          <w:bCs/>
          <w:spacing w:val="4"/>
          <w:sz w:val="28"/>
          <w:szCs w:val="28"/>
          <w:lang w:eastAsia="en-US"/>
        </w:rPr>
        <w:t xml:space="preserve">В </w:t>
      </w:r>
      <w:r w:rsidR="000527F0">
        <w:rPr>
          <w:rFonts w:eastAsia="TimesNewRomanPSMT"/>
          <w:b/>
          <w:bCs/>
          <w:spacing w:val="4"/>
          <w:sz w:val="28"/>
          <w:szCs w:val="28"/>
          <w:lang w:eastAsia="en-US"/>
        </w:rPr>
        <w:t>3</w:t>
      </w:r>
      <w:r w:rsidRPr="00E25E4B">
        <w:rPr>
          <w:rFonts w:eastAsia="TimesNewRomanPSMT"/>
          <w:b/>
          <w:bCs/>
          <w:spacing w:val="4"/>
          <w:sz w:val="28"/>
          <w:szCs w:val="28"/>
          <w:lang w:eastAsia="en-US"/>
        </w:rPr>
        <w:t xml:space="preserve"> главе</w:t>
      </w:r>
      <w:r w:rsidRPr="00E25E4B">
        <w:rPr>
          <w:rFonts w:eastAsia="TimesNewRomanPSMT"/>
          <w:spacing w:val="4"/>
          <w:sz w:val="28"/>
          <w:szCs w:val="28"/>
          <w:lang w:eastAsia="en-US"/>
        </w:rPr>
        <w:t xml:space="preserve"> </w:t>
      </w:r>
      <w:r w:rsidRPr="0007571B">
        <w:rPr>
          <w:rFonts w:eastAsia="TimesNewRomanPSMT"/>
          <w:b/>
          <w:spacing w:val="4"/>
          <w:sz w:val="28"/>
          <w:szCs w:val="28"/>
          <w:lang w:eastAsia="en-US"/>
        </w:rPr>
        <w:t xml:space="preserve">представлены результаты собственных исследований и их обсуждение. </w:t>
      </w:r>
    </w:p>
    <w:p w14:paraId="58EFE0E3" w14:textId="335524D5" w:rsidR="00AA4BC8" w:rsidRPr="0007571B" w:rsidRDefault="006B24E3" w:rsidP="0007571B">
      <w:pPr>
        <w:ind w:firstLine="708"/>
        <w:contextualSpacing/>
        <w:jc w:val="both"/>
        <w:rPr>
          <w:rFonts w:eastAsiaTheme="minorEastAsia"/>
          <w:iCs/>
          <w:color w:val="000000"/>
          <w:spacing w:val="-8"/>
          <w:sz w:val="28"/>
          <w:szCs w:val="28"/>
        </w:rPr>
      </w:pPr>
      <w:r w:rsidRPr="0007571B">
        <w:rPr>
          <w:b/>
          <w:spacing w:val="-8"/>
          <w:sz w:val="28"/>
          <w:szCs w:val="28"/>
        </w:rPr>
        <w:t>Распространенность и структура внелегочного туберкулеза.</w:t>
      </w:r>
      <w:r w:rsidR="00D30779" w:rsidRPr="0007571B">
        <w:rPr>
          <w:b/>
          <w:spacing w:val="-8"/>
          <w:sz w:val="28"/>
          <w:szCs w:val="28"/>
        </w:rPr>
        <w:t xml:space="preserve"> </w:t>
      </w:r>
      <w:r w:rsidR="00DA3AF8" w:rsidRPr="0007571B">
        <w:rPr>
          <w:spacing w:val="-8"/>
          <w:sz w:val="28"/>
          <w:szCs w:val="28"/>
        </w:rPr>
        <w:t>По отчетным данным, в КР в 2021 г. было зарегистрировано всего 942 случая ВЛТБ. Заболеваемость за последние 10 лет (2012</w:t>
      </w:r>
      <w:r w:rsidR="00DA3AF8" w:rsidRPr="0007571B">
        <w:rPr>
          <w:b/>
          <w:spacing w:val="-8"/>
          <w:sz w:val="28"/>
          <w:szCs w:val="28"/>
        </w:rPr>
        <w:t>-</w:t>
      </w:r>
      <w:r w:rsidR="00DA3AF8" w:rsidRPr="0007571B">
        <w:rPr>
          <w:spacing w:val="-8"/>
          <w:sz w:val="28"/>
          <w:szCs w:val="28"/>
        </w:rPr>
        <w:t xml:space="preserve">2021 гг.) колебалась в пределах 32,2-14,2 случая на 100 тыс. населения. Самый высокий показатель заболеваемости ВЛТБ отмечен в 2012 г. - 32,2 на 100 тыс. населения, </w:t>
      </w:r>
      <w:r w:rsidR="00DA3AF8" w:rsidRPr="0007571B">
        <w:rPr>
          <w:rFonts w:eastAsia="TimesNewRomanPSMT"/>
          <w:spacing w:val="-8"/>
          <w:sz w:val="28"/>
          <w:szCs w:val="28"/>
          <w:lang w:eastAsia="en-US"/>
        </w:rPr>
        <w:t>который достоверно различался от уровня легочных форм ТБ (р</w:t>
      </w:r>
      <w:r w:rsidR="00DA3AF8" w:rsidRPr="0007571B">
        <w:rPr>
          <w:color w:val="000000"/>
          <w:spacing w:val="-8"/>
          <w:sz w:val="28"/>
          <w:szCs w:val="28"/>
        </w:rPr>
        <w:t xml:space="preserve"> &lt;0,001,</w:t>
      </w:r>
      <w:r w:rsidR="00DA3AF8" w:rsidRPr="0007571B">
        <w:rPr>
          <w:i/>
          <w:color w:val="000000"/>
          <w:spacing w:val="-8"/>
          <w:sz w:val="28"/>
          <w:szCs w:val="28"/>
        </w:rPr>
        <w:t xml:space="preserve"> </w:t>
      </w:r>
      <w:r w:rsidR="00DA3AF8" w:rsidRPr="0007571B">
        <w:rPr>
          <w:rStyle w:val="a3"/>
          <w:rFonts w:eastAsiaTheme="minorEastAsia"/>
          <w:spacing w:val="-8"/>
          <w:sz w:val="28"/>
          <w:szCs w:val="28"/>
        </w:rPr>
        <w:t>χ</w:t>
      </w:r>
      <w:r w:rsidR="00DA3AF8" w:rsidRPr="0007571B">
        <w:rPr>
          <w:rStyle w:val="a3"/>
          <w:rFonts w:eastAsiaTheme="minorEastAsia"/>
          <w:spacing w:val="-8"/>
          <w:sz w:val="28"/>
          <w:szCs w:val="28"/>
          <w:vertAlign w:val="superscript"/>
        </w:rPr>
        <w:t>2</w:t>
      </w:r>
      <w:r w:rsidR="00DA3AF8" w:rsidRPr="0007571B">
        <w:rPr>
          <w:rStyle w:val="a3"/>
          <w:rFonts w:eastAsiaTheme="minorEastAsia"/>
          <w:i w:val="0"/>
          <w:iCs/>
          <w:spacing w:val="-8"/>
          <w:sz w:val="28"/>
          <w:szCs w:val="28"/>
        </w:rPr>
        <w:t xml:space="preserve">, ОШ = </w:t>
      </w:r>
      <w:r w:rsidR="00DA3AF8" w:rsidRPr="0007571B">
        <w:rPr>
          <w:rStyle w:val="a3"/>
          <w:rFonts w:eastAsiaTheme="minorEastAsia"/>
          <w:i w:val="0"/>
          <w:iCs/>
          <w:color w:val="000000"/>
          <w:spacing w:val="-8"/>
          <w:sz w:val="28"/>
          <w:szCs w:val="28"/>
        </w:rPr>
        <w:t>4,6 (2,57-8,41)).</w:t>
      </w:r>
    </w:p>
    <w:p w14:paraId="570E9963" w14:textId="661F46E6" w:rsidR="00AA4BC8" w:rsidRDefault="00DA3AF8" w:rsidP="0007571B">
      <w:pPr>
        <w:ind w:firstLine="708"/>
        <w:contextualSpacing/>
        <w:jc w:val="both"/>
        <w:rPr>
          <w:rFonts w:eastAsia="TimesNewRomanPSMT"/>
          <w:sz w:val="28"/>
          <w:szCs w:val="28"/>
          <w:lang w:eastAsia="en-US"/>
        </w:rPr>
      </w:pPr>
      <w:r w:rsidRPr="00993086">
        <w:rPr>
          <w:rFonts w:eastAsia="TimesNewRomanPSMT"/>
          <w:sz w:val="28"/>
          <w:szCs w:val="28"/>
          <w:lang w:eastAsia="en-US"/>
        </w:rPr>
        <w:t xml:space="preserve">В результате активно проводимых мероприятий в стране достигнуто снижение, как данного показателя, так и легочных форм ТБ. </w:t>
      </w:r>
      <w:r w:rsidRPr="00993086">
        <w:rPr>
          <w:color w:val="000000"/>
          <w:sz w:val="28"/>
          <w:szCs w:val="28"/>
        </w:rPr>
        <w:t xml:space="preserve">При соотношении </w:t>
      </w:r>
      <w:r w:rsidRPr="00993086">
        <w:rPr>
          <w:rFonts w:eastAsia="Calibri"/>
          <w:iCs/>
          <w:sz w:val="28"/>
          <w:szCs w:val="28"/>
          <w:lang w:eastAsia="en-US"/>
        </w:rPr>
        <w:t>эпидемиологических показателей общего ТБ,</w:t>
      </w:r>
      <w:r w:rsidRPr="00993086">
        <w:rPr>
          <w:color w:val="000000"/>
          <w:sz w:val="28"/>
          <w:szCs w:val="28"/>
        </w:rPr>
        <w:t xml:space="preserve"> </w:t>
      </w:r>
      <w:r w:rsidRPr="00993086">
        <w:rPr>
          <w:rFonts w:eastAsia="Calibri"/>
          <w:iCs/>
          <w:sz w:val="28"/>
          <w:szCs w:val="28"/>
          <w:lang w:eastAsia="en-US"/>
        </w:rPr>
        <w:t xml:space="preserve">ЛТБ и ВЛТБ </w:t>
      </w:r>
      <w:r w:rsidRPr="00993086">
        <w:rPr>
          <w:rFonts w:eastAsia="TimesNewRomanPSMT"/>
          <w:sz w:val="28"/>
          <w:szCs w:val="28"/>
          <w:lang w:eastAsia="en-US"/>
        </w:rPr>
        <w:t xml:space="preserve">отмечается заметная тенденция к снижению показателей. </w:t>
      </w:r>
      <w:r w:rsidR="00AA4BC8" w:rsidRPr="00AA4BC8">
        <w:rPr>
          <w:rFonts w:eastAsia="TimesNewRomanPSMT"/>
          <w:sz w:val="28"/>
          <w:szCs w:val="28"/>
          <w:lang w:eastAsia="en-US"/>
        </w:rPr>
        <w:t>Показатель заболеваемости общим туберкулезом снизился с 101,2 на 100 тыс. населения в 2012 году до 53,5 на 100 тыс. населения в 2020 году, что связано с влиянием пандемии COVID-19.</w:t>
      </w:r>
    </w:p>
    <w:p w14:paraId="34825F61" w14:textId="2D6582A8" w:rsidR="00AA4BC8" w:rsidRDefault="00AA4BC8" w:rsidP="0007571B">
      <w:pPr>
        <w:ind w:firstLine="708"/>
        <w:contextualSpacing/>
        <w:jc w:val="both"/>
        <w:rPr>
          <w:rFonts w:eastAsiaTheme="minorEastAsia"/>
          <w:iCs/>
          <w:color w:val="000000"/>
          <w:sz w:val="28"/>
          <w:szCs w:val="28"/>
        </w:rPr>
      </w:pPr>
      <w:r w:rsidRPr="00AA4BC8">
        <w:rPr>
          <w:rFonts w:eastAsia="TimesNewRomanPSMT"/>
          <w:sz w:val="28"/>
          <w:szCs w:val="28"/>
          <w:lang w:eastAsia="en-US"/>
        </w:rPr>
        <w:t>Заболеваемость ВЛТБ снижается с 2014 года параллельно с легочным туберкулезом: ЛТБ – с 71,3 до 41,2, ВЛТБ – с 28,5 до 12,3 на 100 тыс. населения (р &lt;0,001). В 2020 году заболеваемость составила 41,2 для легочного ТБ и 12,3 для ВЛТБ (р &lt;0,001, χ2, ОШ = 11,04 (4,51 – 27,01)).</w:t>
      </w:r>
      <w:r>
        <w:rPr>
          <w:rFonts w:eastAsia="TimesNewRomanPSMT"/>
          <w:sz w:val="28"/>
          <w:szCs w:val="28"/>
          <w:lang w:eastAsia="en-US"/>
        </w:rPr>
        <w:t xml:space="preserve"> </w:t>
      </w:r>
      <w:r w:rsidRPr="00AA4BC8">
        <w:rPr>
          <w:rFonts w:eastAsiaTheme="minorEastAsia"/>
          <w:iCs/>
          <w:color w:val="000000"/>
          <w:sz w:val="28"/>
          <w:szCs w:val="28"/>
        </w:rPr>
        <w:t>В 2021 году в КР наблюдается незначительное повышение (на 5%) заболеваемости туберкулезом после резкого снижения в 2020 году во время пандемии COVID-19. Заболеваемость впервые выявленным туберкулезом составила 58,9, легочного туберкулеза – 44,4 и ВЛТБ – 14,2 на 100 тыс. населения (табл</w:t>
      </w:r>
      <w:r w:rsidR="0007571B">
        <w:rPr>
          <w:rFonts w:eastAsiaTheme="minorEastAsia"/>
          <w:iCs/>
          <w:color w:val="000000"/>
          <w:sz w:val="28"/>
          <w:szCs w:val="28"/>
        </w:rPr>
        <w:t xml:space="preserve">ица </w:t>
      </w:r>
      <w:r w:rsidRPr="00AA4BC8">
        <w:rPr>
          <w:rFonts w:eastAsiaTheme="minorEastAsia"/>
          <w:iCs/>
          <w:color w:val="000000"/>
          <w:sz w:val="28"/>
          <w:szCs w:val="28"/>
        </w:rPr>
        <w:t>1).</w:t>
      </w:r>
    </w:p>
    <w:p w14:paraId="53304D58" w14:textId="77777777" w:rsidR="0007571B" w:rsidRPr="0007571B" w:rsidRDefault="0007571B" w:rsidP="00DA3AF8">
      <w:pPr>
        <w:ind w:firstLine="708"/>
        <w:contextualSpacing/>
        <w:jc w:val="both"/>
        <w:rPr>
          <w:rFonts w:eastAsiaTheme="minorEastAsia"/>
          <w:iCs/>
          <w:color w:val="000000"/>
          <w:sz w:val="18"/>
          <w:szCs w:val="28"/>
        </w:rPr>
      </w:pPr>
    </w:p>
    <w:p w14:paraId="6472DCF6" w14:textId="77777777" w:rsidR="00281700" w:rsidRDefault="00281700" w:rsidP="00281700">
      <w:pPr>
        <w:contextualSpacing/>
        <w:jc w:val="both"/>
        <w:rPr>
          <w:color w:val="000000" w:themeColor="text1"/>
          <w:sz w:val="28"/>
          <w:szCs w:val="28"/>
        </w:rPr>
      </w:pPr>
      <w:r w:rsidRPr="00993086">
        <w:rPr>
          <w:iCs/>
          <w:color w:val="000000" w:themeColor="text1"/>
          <w:sz w:val="28"/>
          <w:szCs w:val="28"/>
        </w:rPr>
        <w:t xml:space="preserve">Таблица 1 </w:t>
      </w:r>
      <w:r>
        <w:rPr>
          <w:iCs/>
          <w:color w:val="000000" w:themeColor="text1"/>
          <w:sz w:val="28"/>
          <w:szCs w:val="28"/>
        </w:rPr>
        <w:t>‒</w:t>
      </w:r>
      <w:r w:rsidRPr="00993086">
        <w:rPr>
          <w:color w:val="000000" w:themeColor="text1"/>
          <w:sz w:val="28"/>
          <w:szCs w:val="28"/>
        </w:rPr>
        <w:t xml:space="preserve"> Соотношение показателей заболеваемости ЛТБ и ВЛТБ </w:t>
      </w:r>
    </w:p>
    <w:p w14:paraId="2593C48D" w14:textId="77777777" w:rsidR="00281700" w:rsidRPr="00E25E4B" w:rsidRDefault="00281700" w:rsidP="00281700">
      <w:pPr>
        <w:contextualSpacing/>
        <w:jc w:val="both"/>
        <w:rPr>
          <w:color w:val="000000" w:themeColor="text1"/>
          <w:sz w:val="20"/>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884"/>
        <w:gridCol w:w="900"/>
        <w:gridCol w:w="840"/>
        <w:gridCol w:w="840"/>
        <w:gridCol w:w="840"/>
        <w:gridCol w:w="840"/>
        <w:gridCol w:w="840"/>
        <w:gridCol w:w="840"/>
        <w:gridCol w:w="840"/>
        <w:gridCol w:w="732"/>
      </w:tblGrid>
      <w:tr w:rsidR="00281700" w:rsidRPr="00A75799" w14:paraId="25E73DDE" w14:textId="77777777" w:rsidTr="0007571B">
        <w:trPr>
          <w:trHeight w:val="85"/>
        </w:trPr>
        <w:tc>
          <w:tcPr>
            <w:tcW w:w="1243" w:type="dxa"/>
            <w:vMerge w:val="restart"/>
            <w:shd w:val="clear" w:color="auto" w:fill="auto"/>
            <w:vAlign w:val="center"/>
          </w:tcPr>
          <w:p w14:paraId="30E82061" w14:textId="77777777" w:rsidR="00281700" w:rsidRPr="00A75799" w:rsidRDefault="00281700" w:rsidP="0007571B">
            <w:pPr>
              <w:tabs>
                <w:tab w:val="left" w:pos="142"/>
              </w:tabs>
              <w:spacing w:line="228" w:lineRule="auto"/>
              <w:contextualSpacing/>
            </w:pPr>
            <w:r w:rsidRPr="00A75799">
              <w:t>Забо</w:t>
            </w:r>
            <w:r>
              <w:t>л</w:t>
            </w:r>
            <w:r w:rsidRPr="00A75799">
              <w:t>еваемость</w:t>
            </w:r>
          </w:p>
        </w:tc>
        <w:tc>
          <w:tcPr>
            <w:tcW w:w="8396" w:type="dxa"/>
            <w:gridSpan w:val="10"/>
            <w:shd w:val="clear" w:color="auto" w:fill="auto"/>
          </w:tcPr>
          <w:p w14:paraId="542EE3D5" w14:textId="77777777" w:rsidR="00281700" w:rsidRPr="00A75799" w:rsidRDefault="00281700" w:rsidP="0007571B">
            <w:pPr>
              <w:tabs>
                <w:tab w:val="left" w:pos="142"/>
              </w:tabs>
              <w:spacing w:line="228" w:lineRule="auto"/>
              <w:contextualSpacing/>
              <w:jc w:val="center"/>
              <w:rPr>
                <w:color w:val="000000"/>
              </w:rPr>
            </w:pPr>
            <w:r w:rsidRPr="00A75799">
              <w:rPr>
                <w:color w:val="000000"/>
              </w:rPr>
              <w:t xml:space="preserve">Годы </w:t>
            </w:r>
          </w:p>
        </w:tc>
      </w:tr>
      <w:tr w:rsidR="00281700" w:rsidRPr="00A75799" w14:paraId="5E049D33" w14:textId="77777777" w:rsidTr="003C44E1">
        <w:trPr>
          <w:trHeight w:val="243"/>
        </w:trPr>
        <w:tc>
          <w:tcPr>
            <w:tcW w:w="1243" w:type="dxa"/>
            <w:vMerge/>
            <w:shd w:val="clear" w:color="auto" w:fill="auto"/>
            <w:vAlign w:val="center"/>
          </w:tcPr>
          <w:p w14:paraId="333D3F2C" w14:textId="77777777" w:rsidR="00281700" w:rsidRPr="00A75799" w:rsidRDefault="00281700" w:rsidP="0007571B">
            <w:pPr>
              <w:tabs>
                <w:tab w:val="left" w:pos="142"/>
              </w:tabs>
              <w:spacing w:line="228" w:lineRule="auto"/>
              <w:contextualSpacing/>
              <w:jc w:val="center"/>
            </w:pPr>
          </w:p>
        </w:tc>
        <w:tc>
          <w:tcPr>
            <w:tcW w:w="884" w:type="dxa"/>
            <w:shd w:val="clear" w:color="auto" w:fill="auto"/>
          </w:tcPr>
          <w:p w14:paraId="4FAD4670" w14:textId="77777777" w:rsidR="00281700" w:rsidRPr="00A75799" w:rsidRDefault="00281700" w:rsidP="0007571B">
            <w:pPr>
              <w:tabs>
                <w:tab w:val="left" w:pos="142"/>
              </w:tabs>
              <w:spacing w:line="228" w:lineRule="auto"/>
              <w:contextualSpacing/>
              <w:jc w:val="center"/>
            </w:pPr>
            <w:r w:rsidRPr="00A75799">
              <w:t>2012</w:t>
            </w:r>
          </w:p>
        </w:tc>
        <w:tc>
          <w:tcPr>
            <w:tcW w:w="900" w:type="dxa"/>
            <w:shd w:val="clear" w:color="auto" w:fill="auto"/>
          </w:tcPr>
          <w:p w14:paraId="45740D28" w14:textId="77777777" w:rsidR="00281700" w:rsidRPr="00A75799" w:rsidRDefault="00281700" w:rsidP="0007571B">
            <w:pPr>
              <w:tabs>
                <w:tab w:val="left" w:pos="142"/>
              </w:tabs>
              <w:spacing w:line="228" w:lineRule="auto"/>
              <w:contextualSpacing/>
              <w:jc w:val="center"/>
            </w:pPr>
            <w:r w:rsidRPr="00A75799">
              <w:t>2013</w:t>
            </w:r>
          </w:p>
        </w:tc>
        <w:tc>
          <w:tcPr>
            <w:tcW w:w="840" w:type="dxa"/>
            <w:shd w:val="clear" w:color="auto" w:fill="auto"/>
          </w:tcPr>
          <w:p w14:paraId="1029828A" w14:textId="77777777" w:rsidR="00281700" w:rsidRPr="00A75799" w:rsidRDefault="00281700" w:rsidP="0007571B">
            <w:pPr>
              <w:tabs>
                <w:tab w:val="left" w:pos="142"/>
              </w:tabs>
              <w:spacing w:line="228" w:lineRule="auto"/>
              <w:contextualSpacing/>
              <w:jc w:val="center"/>
            </w:pPr>
            <w:r w:rsidRPr="00A75799">
              <w:t>2014</w:t>
            </w:r>
          </w:p>
        </w:tc>
        <w:tc>
          <w:tcPr>
            <w:tcW w:w="840" w:type="dxa"/>
            <w:shd w:val="clear" w:color="auto" w:fill="auto"/>
          </w:tcPr>
          <w:p w14:paraId="238194CB" w14:textId="77777777" w:rsidR="00281700" w:rsidRPr="00A75799" w:rsidRDefault="00281700" w:rsidP="0007571B">
            <w:pPr>
              <w:tabs>
                <w:tab w:val="left" w:pos="142"/>
              </w:tabs>
              <w:spacing w:line="228" w:lineRule="auto"/>
              <w:contextualSpacing/>
              <w:jc w:val="center"/>
            </w:pPr>
            <w:r w:rsidRPr="00A75799">
              <w:t>2015</w:t>
            </w:r>
          </w:p>
        </w:tc>
        <w:tc>
          <w:tcPr>
            <w:tcW w:w="840" w:type="dxa"/>
            <w:shd w:val="clear" w:color="auto" w:fill="auto"/>
          </w:tcPr>
          <w:p w14:paraId="3D35ED1D" w14:textId="77777777" w:rsidR="00281700" w:rsidRPr="00A75799" w:rsidRDefault="00281700" w:rsidP="0007571B">
            <w:pPr>
              <w:tabs>
                <w:tab w:val="left" w:pos="142"/>
              </w:tabs>
              <w:spacing w:line="228" w:lineRule="auto"/>
              <w:contextualSpacing/>
              <w:jc w:val="center"/>
            </w:pPr>
            <w:r w:rsidRPr="00A75799">
              <w:t>2016</w:t>
            </w:r>
          </w:p>
        </w:tc>
        <w:tc>
          <w:tcPr>
            <w:tcW w:w="840" w:type="dxa"/>
            <w:shd w:val="clear" w:color="auto" w:fill="auto"/>
          </w:tcPr>
          <w:p w14:paraId="58D6424F" w14:textId="77777777" w:rsidR="00281700" w:rsidRPr="00A75799" w:rsidRDefault="00281700" w:rsidP="0007571B">
            <w:pPr>
              <w:tabs>
                <w:tab w:val="left" w:pos="142"/>
              </w:tabs>
              <w:spacing w:line="228" w:lineRule="auto"/>
              <w:contextualSpacing/>
              <w:jc w:val="center"/>
            </w:pPr>
            <w:r w:rsidRPr="00A75799">
              <w:t>2017</w:t>
            </w:r>
          </w:p>
        </w:tc>
        <w:tc>
          <w:tcPr>
            <w:tcW w:w="840" w:type="dxa"/>
            <w:shd w:val="clear" w:color="auto" w:fill="auto"/>
          </w:tcPr>
          <w:p w14:paraId="2EBAA332" w14:textId="77777777" w:rsidR="00281700" w:rsidRPr="00A75799" w:rsidRDefault="00281700" w:rsidP="0007571B">
            <w:pPr>
              <w:tabs>
                <w:tab w:val="left" w:pos="142"/>
              </w:tabs>
              <w:spacing w:line="228" w:lineRule="auto"/>
              <w:contextualSpacing/>
              <w:jc w:val="center"/>
            </w:pPr>
            <w:r w:rsidRPr="00A75799">
              <w:t>2018</w:t>
            </w:r>
          </w:p>
        </w:tc>
        <w:tc>
          <w:tcPr>
            <w:tcW w:w="840" w:type="dxa"/>
            <w:shd w:val="clear" w:color="auto" w:fill="auto"/>
          </w:tcPr>
          <w:p w14:paraId="49138E7A" w14:textId="77777777" w:rsidR="00281700" w:rsidRPr="00A75799" w:rsidRDefault="00281700" w:rsidP="0007571B">
            <w:pPr>
              <w:tabs>
                <w:tab w:val="left" w:pos="142"/>
              </w:tabs>
              <w:spacing w:line="228" w:lineRule="auto"/>
              <w:contextualSpacing/>
              <w:jc w:val="center"/>
            </w:pPr>
            <w:r w:rsidRPr="00A75799">
              <w:t>2019</w:t>
            </w:r>
          </w:p>
        </w:tc>
        <w:tc>
          <w:tcPr>
            <w:tcW w:w="840" w:type="dxa"/>
            <w:shd w:val="clear" w:color="auto" w:fill="auto"/>
          </w:tcPr>
          <w:p w14:paraId="0E4DCBF2" w14:textId="77777777" w:rsidR="00281700" w:rsidRPr="00A75799" w:rsidRDefault="00281700" w:rsidP="0007571B">
            <w:pPr>
              <w:tabs>
                <w:tab w:val="left" w:pos="142"/>
              </w:tabs>
              <w:spacing w:line="228" w:lineRule="auto"/>
              <w:contextualSpacing/>
              <w:jc w:val="center"/>
              <w:rPr>
                <w:color w:val="000000"/>
                <w:lang w:val="en-US"/>
              </w:rPr>
            </w:pPr>
            <w:r w:rsidRPr="00A75799">
              <w:rPr>
                <w:color w:val="000000"/>
                <w:lang w:val="en-US"/>
              </w:rPr>
              <w:t>2020</w:t>
            </w:r>
          </w:p>
        </w:tc>
        <w:tc>
          <w:tcPr>
            <w:tcW w:w="732" w:type="dxa"/>
          </w:tcPr>
          <w:p w14:paraId="5995AC6C" w14:textId="77777777" w:rsidR="00281700" w:rsidRPr="00A75799" w:rsidRDefault="00281700" w:rsidP="0007571B">
            <w:pPr>
              <w:tabs>
                <w:tab w:val="left" w:pos="142"/>
              </w:tabs>
              <w:spacing w:line="228" w:lineRule="auto"/>
              <w:contextualSpacing/>
              <w:jc w:val="center"/>
              <w:rPr>
                <w:color w:val="000000"/>
              </w:rPr>
            </w:pPr>
            <w:r w:rsidRPr="00A75799">
              <w:rPr>
                <w:color w:val="000000"/>
              </w:rPr>
              <w:t>2021</w:t>
            </w:r>
          </w:p>
        </w:tc>
      </w:tr>
      <w:tr w:rsidR="00281700" w:rsidRPr="00A75799" w14:paraId="612AB10D" w14:textId="77777777" w:rsidTr="003C44E1">
        <w:tc>
          <w:tcPr>
            <w:tcW w:w="1243" w:type="dxa"/>
            <w:shd w:val="clear" w:color="auto" w:fill="auto"/>
            <w:vAlign w:val="center"/>
          </w:tcPr>
          <w:p w14:paraId="720F91EE" w14:textId="77777777" w:rsidR="00281700" w:rsidRPr="00A75799" w:rsidRDefault="00281700" w:rsidP="0007571B">
            <w:pPr>
              <w:tabs>
                <w:tab w:val="left" w:pos="142"/>
              </w:tabs>
              <w:spacing w:line="228" w:lineRule="auto"/>
              <w:contextualSpacing/>
              <w:jc w:val="center"/>
            </w:pPr>
            <w:r w:rsidRPr="00A75799">
              <w:t>Общ</w:t>
            </w:r>
            <w:r>
              <w:t xml:space="preserve">. </w:t>
            </w:r>
            <w:r w:rsidRPr="00A75799">
              <w:t>ТБ</w:t>
            </w:r>
          </w:p>
        </w:tc>
        <w:tc>
          <w:tcPr>
            <w:tcW w:w="884" w:type="dxa"/>
            <w:shd w:val="clear" w:color="auto" w:fill="auto"/>
            <w:vAlign w:val="center"/>
          </w:tcPr>
          <w:p w14:paraId="5A5E4096" w14:textId="77777777" w:rsidR="00281700" w:rsidRPr="00A75799" w:rsidRDefault="00281700" w:rsidP="0007571B">
            <w:pPr>
              <w:tabs>
                <w:tab w:val="left" w:pos="142"/>
              </w:tabs>
              <w:spacing w:line="228" w:lineRule="auto"/>
              <w:contextualSpacing/>
              <w:jc w:val="center"/>
              <w:rPr>
                <w:lang w:val="en-US"/>
              </w:rPr>
            </w:pPr>
            <w:r w:rsidRPr="00A75799">
              <w:rPr>
                <w:lang w:val="en-US"/>
              </w:rPr>
              <w:t>101,2</w:t>
            </w:r>
          </w:p>
        </w:tc>
        <w:tc>
          <w:tcPr>
            <w:tcW w:w="900" w:type="dxa"/>
            <w:shd w:val="clear" w:color="auto" w:fill="auto"/>
            <w:vAlign w:val="center"/>
          </w:tcPr>
          <w:p w14:paraId="6CE08E56" w14:textId="77777777" w:rsidR="00281700" w:rsidRPr="00A75799" w:rsidRDefault="00281700" w:rsidP="0007571B">
            <w:pPr>
              <w:tabs>
                <w:tab w:val="left" w:pos="142"/>
              </w:tabs>
              <w:spacing w:line="228" w:lineRule="auto"/>
              <w:contextualSpacing/>
              <w:jc w:val="center"/>
              <w:rPr>
                <w:lang w:val="en-US"/>
              </w:rPr>
            </w:pPr>
            <w:r w:rsidRPr="00A75799">
              <w:rPr>
                <w:lang w:val="en-US"/>
              </w:rPr>
              <w:t>99,8</w:t>
            </w:r>
          </w:p>
        </w:tc>
        <w:tc>
          <w:tcPr>
            <w:tcW w:w="840" w:type="dxa"/>
            <w:shd w:val="clear" w:color="auto" w:fill="auto"/>
            <w:vAlign w:val="center"/>
          </w:tcPr>
          <w:p w14:paraId="7DC15CE5" w14:textId="77777777" w:rsidR="00281700" w:rsidRPr="00A75799" w:rsidRDefault="00281700" w:rsidP="0007571B">
            <w:pPr>
              <w:tabs>
                <w:tab w:val="left" w:pos="142"/>
              </w:tabs>
              <w:spacing w:line="228" w:lineRule="auto"/>
              <w:contextualSpacing/>
              <w:jc w:val="center"/>
              <w:rPr>
                <w:lang w:val="en-US"/>
              </w:rPr>
            </w:pPr>
            <w:r w:rsidRPr="00A75799">
              <w:rPr>
                <w:lang w:val="en-US"/>
              </w:rPr>
              <w:t>98,8</w:t>
            </w:r>
          </w:p>
        </w:tc>
        <w:tc>
          <w:tcPr>
            <w:tcW w:w="840" w:type="dxa"/>
            <w:shd w:val="clear" w:color="auto" w:fill="auto"/>
            <w:vAlign w:val="center"/>
          </w:tcPr>
          <w:p w14:paraId="7E15AD81" w14:textId="77777777" w:rsidR="00281700" w:rsidRPr="00A75799" w:rsidRDefault="00281700" w:rsidP="0007571B">
            <w:pPr>
              <w:tabs>
                <w:tab w:val="left" w:pos="142"/>
              </w:tabs>
              <w:spacing w:line="228" w:lineRule="auto"/>
              <w:contextualSpacing/>
              <w:jc w:val="center"/>
              <w:rPr>
                <w:lang w:val="en-US"/>
              </w:rPr>
            </w:pPr>
            <w:r w:rsidRPr="00A75799">
              <w:rPr>
                <w:lang w:val="en-US"/>
              </w:rPr>
              <w:t>95,4</w:t>
            </w:r>
          </w:p>
        </w:tc>
        <w:tc>
          <w:tcPr>
            <w:tcW w:w="840" w:type="dxa"/>
            <w:shd w:val="clear" w:color="auto" w:fill="auto"/>
            <w:vAlign w:val="center"/>
          </w:tcPr>
          <w:p w14:paraId="20AE38DC" w14:textId="77777777" w:rsidR="00281700" w:rsidRPr="00A75799" w:rsidRDefault="00281700" w:rsidP="0007571B">
            <w:pPr>
              <w:tabs>
                <w:tab w:val="left" w:pos="142"/>
              </w:tabs>
              <w:spacing w:line="228" w:lineRule="auto"/>
              <w:contextualSpacing/>
              <w:jc w:val="center"/>
              <w:rPr>
                <w:lang w:val="en-US"/>
              </w:rPr>
            </w:pPr>
            <w:r w:rsidRPr="00A75799">
              <w:rPr>
                <w:lang w:val="en-US"/>
              </w:rPr>
              <w:t>91,3</w:t>
            </w:r>
          </w:p>
        </w:tc>
        <w:tc>
          <w:tcPr>
            <w:tcW w:w="840" w:type="dxa"/>
            <w:shd w:val="clear" w:color="auto" w:fill="auto"/>
            <w:vAlign w:val="center"/>
          </w:tcPr>
          <w:p w14:paraId="56C8014C" w14:textId="77777777" w:rsidR="00281700" w:rsidRPr="00A75799" w:rsidRDefault="00281700" w:rsidP="0007571B">
            <w:pPr>
              <w:tabs>
                <w:tab w:val="left" w:pos="142"/>
              </w:tabs>
              <w:spacing w:line="228" w:lineRule="auto"/>
              <w:contextualSpacing/>
              <w:jc w:val="center"/>
              <w:rPr>
                <w:lang w:val="en-US"/>
              </w:rPr>
            </w:pPr>
            <w:r w:rsidRPr="00A75799">
              <w:rPr>
                <w:lang w:val="en-US"/>
              </w:rPr>
              <w:t>88,5</w:t>
            </w:r>
          </w:p>
        </w:tc>
        <w:tc>
          <w:tcPr>
            <w:tcW w:w="840" w:type="dxa"/>
            <w:shd w:val="clear" w:color="auto" w:fill="auto"/>
            <w:vAlign w:val="center"/>
          </w:tcPr>
          <w:p w14:paraId="51E6B559" w14:textId="77777777" w:rsidR="00281700" w:rsidRPr="00A75799" w:rsidRDefault="00281700" w:rsidP="0007571B">
            <w:pPr>
              <w:tabs>
                <w:tab w:val="left" w:pos="142"/>
              </w:tabs>
              <w:spacing w:line="228" w:lineRule="auto"/>
              <w:contextualSpacing/>
              <w:jc w:val="center"/>
              <w:rPr>
                <w:lang w:val="en-US"/>
              </w:rPr>
            </w:pPr>
            <w:r w:rsidRPr="00A75799">
              <w:rPr>
                <w:lang w:val="en-US"/>
              </w:rPr>
              <w:t>80,8</w:t>
            </w:r>
          </w:p>
        </w:tc>
        <w:tc>
          <w:tcPr>
            <w:tcW w:w="840" w:type="dxa"/>
            <w:shd w:val="clear" w:color="auto" w:fill="auto"/>
            <w:vAlign w:val="center"/>
          </w:tcPr>
          <w:p w14:paraId="1AC7F106" w14:textId="77777777" w:rsidR="00281700" w:rsidRPr="00A75799" w:rsidRDefault="00281700" w:rsidP="0007571B">
            <w:pPr>
              <w:tabs>
                <w:tab w:val="left" w:pos="142"/>
              </w:tabs>
              <w:spacing w:line="228" w:lineRule="auto"/>
              <w:contextualSpacing/>
              <w:jc w:val="center"/>
              <w:rPr>
                <w:lang w:val="en-US"/>
              </w:rPr>
            </w:pPr>
            <w:r w:rsidRPr="00A75799">
              <w:rPr>
                <w:lang w:val="en-US"/>
              </w:rPr>
              <w:t>78,9</w:t>
            </w:r>
          </w:p>
        </w:tc>
        <w:tc>
          <w:tcPr>
            <w:tcW w:w="840" w:type="dxa"/>
            <w:shd w:val="clear" w:color="auto" w:fill="auto"/>
            <w:vAlign w:val="center"/>
          </w:tcPr>
          <w:p w14:paraId="037636EB" w14:textId="77777777" w:rsidR="00281700" w:rsidRPr="00A75799" w:rsidRDefault="00281700" w:rsidP="0007571B">
            <w:pPr>
              <w:tabs>
                <w:tab w:val="left" w:pos="142"/>
              </w:tabs>
              <w:spacing w:line="228" w:lineRule="auto"/>
              <w:contextualSpacing/>
              <w:jc w:val="center"/>
              <w:rPr>
                <w:lang w:val="en-US"/>
              </w:rPr>
            </w:pPr>
            <w:r w:rsidRPr="00A75799">
              <w:t>53,5</w:t>
            </w:r>
          </w:p>
        </w:tc>
        <w:tc>
          <w:tcPr>
            <w:tcW w:w="732" w:type="dxa"/>
            <w:vAlign w:val="center"/>
          </w:tcPr>
          <w:p w14:paraId="692590A3" w14:textId="77777777" w:rsidR="00281700" w:rsidRPr="00A75799" w:rsidRDefault="00281700" w:rsidP="0007571B">
            <w:pPr>
              <w:tabs>
                <w:tab w:val="left" w:pos="142"/>
              </w:tabs>
              <w:spacing w:line="228" w:lineRule="auto"/>
              <w:contextualSpacing/>
              <w:jc w:val="center"/>
            </w:pPr>
            <w:r w:rsidRPr="00A75799">
              <w:t>58,6</w:t>
            </w:r>
          </w:p>
        </w:tc>
      </w:tr>
      <w:tr w:rsidR="00281700" w:rsidRPr="00A75799" w14:paraId="435E1C43" w14:textId="77777777" w:rsidTr="0007571B">
        <w:trPr>
          <w:trHeight w:val="85"/>
        </w:trPr>
        <w:tc>
          <w:tcPr>
            <w:tcW w:w="1243" w:type="dxa"/>
            <w:shd w:val="clear" w:color="auto" w:fill="auto"/>
            <w:vAlign w:val="center"/>
          </w:tcPr>
          <w:p w14:paraId="3DD738E2" w14:textId="77777777" w:rsidR="00281700" w:rsidRPr="00A75799" w:rsidRDefault="00281700" w:rsidP="0007571B">
            <w:pPr>
              <w:tabs>
                <w:tab w:val="left" w:pos="142"/>
              </w:tabs>
              <w:spacing w:line="228" w:lineRule="auto"/>
              <w:contextualSpacing/>
              <w:jc w:val="center"/>
            </w:pPr>
            <w:r w:rsidRPr="00A75799">
              <w:t>ЛТБ</w:t>
            </w:r>
          </w:p>
        </w:tc>
        <w:tc>
          <w:tcPr>
            <w:tcW w:w="884" w:type="dxa"/>
            <w:shd w:val="clear" w:color="auto" w:fill="auto"/>
            <w:vAlign w:val="center"/>
          </w:tcPr>
          <w:p w14:paraId="04AE04EE" w14:textId="77777777" w:rsidR="00281700" w:rsidRPr="00A75799" w:rsidRDefault="00281700" w:rsidP="0007571B">
            <w:pPr>
              <w:tabs>
                <w:tab w:val="left" w:pos="142"/>
              </w:tabs>
              <w:spacing w:line="228" w:lineRule="auto"/>
              <w:contextualSpacing/>
              <w:jc w:val="center"/>
              <w:rPr>
                <w:lang w:val="en-US"/>
              </w:rPr>
            </w:pPr>
            <w:r w:rsidRPr="00A75799">
              <w:rPr>
                <w:lang w:val="en-US"/>
              </w:rPr>
              <w:t>69,3</w:t>
            </w:r>
          </w:p>
        </w:tc>
        <w:tc>
          <w:tcPr>
            <w:tcW w:w="900" w:type="dxa"/>
            <w:shd w:val="clear" w:color="auto" w:fill="auto"/>
            <w:vAlign w:val="center"/>
          </w:tcPr>
          <w:p w14:paraId="22FFD53C" w14:textId="77777777" w:rsidR="00281700" w:rsidRPr="00A75799" w:rsidRDefault="00281700" w:rsidP="0007571B">
            <w:pPr>
              <w:tabs>
                <w:tab w:val="left" w:pos="142"/>
              </w:tabs>
              <w:spacing w:line="228" w:lineRule="auto"/>
              <w:contextualSpacing/>
              <w:jc w:val="center"/>
              <w:rPr>
                <w:lang w:val="en-US"/>
              </w:rPr>
            </w:pPr>
            <w:r w:rsidRPr="00A75799">
              <w:rPr>
                <w:lang w:val="en-US"/>
              </w:rPr>
              <w:t>70,8</w:t>
            </w:r>
          </w:p>
        </w:tc>
        <w:tc>
          <w:tcPr>
            <w:tcW w:w="840" w:type="dxa"/>
            <w:shd w:val="clear" w:color="auto" w:fill="auto"/>
            <w:vAlign w:val="center"/>
          </w:tcPr>
          <w:p w14:paraId="4BA4302B" w14:textId="77777777" w:rsidR="00281700" w:rsidRPr="00A75799" w:rsidRDefault="00281700" w:rsidP="0007571B">
            <w:pPr>
              <w:tabs>
                <w:tab w:val="left" w:pos="142"/>
              </w:tabs>
              <w:spacing w:line="228" w:lineRule="auto"/>
              <w:contextualSpacing/>
              <w:jc w:val="center"/>
              <w:rPr>
                <w:lang w:val="en-US"/>
              </w:rPr>
            </w:pPr>
            <w:r w:rsidRPr="00A75799">
              <w:rPr>
                <w:lang w:val="en-US"/>
              </w:rPr>
              <w:t>71,3</w:t>
            </w:r>
          </w:p>
        </w:tc>
        <w:tc>
          <w:tcPr>
            <w:tcW w:w="840" w:type="dxa"/>
            <w:shd w:val="clear" w:color="auto" w:fill="auto"/>
            <w:vAlign w:val="center"/>
          </w:tcPr>
          <w:p w14:paraId="74D8C57F" w14:textId="77777777" w:rsidR="00281700" w:rsidRPr="00A75799" w:rsidRDefault="00281700" w:rsidP="0007571B">
            <w:pPr>
              <w:tabs>
                <w:tab w:val="left" w:pos="142"/>
              </w:tabs>
              <w:spacing w:line="228" w:lineRule="auto"/>
              <w:contextualSpacing/>
              <w:jc w:val="center"/>
              <w:rPr>
                <w:lang w:val="en-US"/>
              </w:rPr>
            </w:pPr>
            <w:r w:rsidRPr="00A75799">
              <w:rPr>
                <w:lang w:val="en-US"/>
              </w:rPr>
              <w:t>67,3</w:t>
            </w:r>
          </w:p>
        </w:tc>
        <w:tc>
          <w:tcPr>
            <w:tcW w:w="840" w:type="dxa"/>
            <w:shd w:val="clear" w:color="auto" w:fill="auto"/>
            <w:vAlign w:val="center"/>
          </w:tcPr>
          <w:p w14:paraId="3B1D9E36" w14:textId="77777777" w:rsidR="00281700" w:rsidRPr="00A75799" w:rsidRDefault="00281700" w:rsidP="0007571B">
            <w:pPr>
              <w:tabs>
                <w:tab w:val="left" w:pos="142"/>
              </w:tabs>
              <w:spacing w:line="228" w:lineRule="auto"/>
              <w:contextualSpacing/>
              <w:jc w:val="center"/>
              <w:rPr>
                <w:lang w:val="en-US"/>
              </w:rPr>
            </w:pPr>
            <w:r w:rsidRPr="00A75799">
              <w:rPr>
                <w:lang w:val="en-US"/>
              </w:rPr>
              <w:t>68,6</w:t>
            </w:r>
          </w:p>
        </w:tc>
        <w:tc>
          <w:tcPr>
            <w:tcW w:w="840" w:type="dxa"/>
            <w:shd w:val="clear" w:color="auto" w:fill="auto"/>
            <w:vAlign w:val="center"/>
          </w:tcPr>
          <w:p w14:paraId="7A4B47DE" w14:textId="77777777" w:rsidR="00281700" w:rsidRPr="00A75799" w:rsidRDefault="00281700" w:rsidP="0007571B">
            <w:pPr>
              <w:tabs>
                <w:tab w:val="left" w:pos="142"/>
              </w:tabs>
              <w:spacing w:line="228" w:lineRule="auto"/>
              <w:contextualSpacing/>
              <w:jc w:val="center"/>
              <w:rPr>
                <w:lang w:val="en-US"/>
              </w:rPr>
            </w:pPr>
            <w:r w:rsidRPr="00A75799">
              <w:rPr>
                <w:lang w:val="en-US"/>
              </w:rPr>
              <w:t>64,8</w:t>
            </w:r>
          </w:p>
        </w:tc>
        <w:tc>
          <w:tcPr>
            <w:tcW w:w="840" w:type="dxa"/>
            <w:shd w:val="clear" w:color="auto" w:fill="auto"/>
            <w:vAlign w:val="center"/>
          </w:tcPr>
          <w:p w14:paraId="35111014" w14:textId="77777777" w:rsidR="00281700" w:rsidRPr="00A75799" w:rsidRDefault="00281700" w:rsidP="0007571B">
            <w:pPr>
              <w:tabs>
                <w:tab w:val="left" w:pos="142"/>
              </w:tabs>
              <w:spacing w:line="228" w:lineRule="auto"/>
              <w:contextualSpacing/>
              <w:jc w:val="center"/>
              <w:rPr>
                <w:lang w:val="en-US"/>
              </w:rPr>
            </w:pPr>
            <w:r w:rsidRPr="00A75799">
              <w:rPr>
                <w:lang w:val="en-US"/>
              </w:rPr>
              <w:t>61</w:t>
            </w:r>
          </w:p>
        </w:tc>
        <w:tc>
          <w:tcPr>
            <w:tcW w:w="840" w:type="dxa"/>
            <w:shd w:val="clear" w:color="auto" w:fill="auto"/>
            <w:vAlign w:val="center"/>
          </w:tcPr>
          <w:p w14:paraId="6AA28FA0" w14:textId="77777777" w:rsidR="00281700" w:rsidRPr="00A75799" w:rsidRDefault="00281700" w:rsidP="0007571B">
            <w:pPr>
              <w:tabs>
                <w:tab w:val="left" w:pos="142"/>
              </w:tabs>
              <w:spacing w:line="228" w:lineRule="auto"/>
              <w:contextualSpacing/>
              <w:jc w:val="center"/>
              <w:rPr>
                <w:lang w:val="en-US"/>
              </w:rPr>
            </w:pPr>
            <w:r w:rsidRPr="00A75799">
              <w:rPr>
                <w:lang w:val="en-US"/>
              </w:rPr>
              <w:t>59,4</w:t>
            </w:r>
          </w:p>
        </w:tc>
        <w:tc>
          <w:tcPr>
            <w:tcW w:w="840" w:type="dxa"/>
            <w:shd w:val="clear" w:color="auto" w:fill="auto"/>
            <w:vAlign w:val="center"/>
          </w:tcPr>
          <w:p w14:paraId="796CEE73" w14:textId="77777777" w:rsidR="00281700" w:rsidRPr="00A75799" w:rsidRDefault="00281700" w:rsidP="0007571B">
            <w:pPr>
              <w:tabs>
                <w:tab w:val="left" w:pos="142"/>
              </w:tabs>
              <w:spacing w:line="228" w:lineRule="auto"/>
              <w:contextualSpacing/>
              <w:jc w:val="center"/>
              <w:rPr>
                <w:lang w:val="en-US"/>
              </w:rPr>
            </w:pPr>
            <w:r w:rsidRPr="00A75799">
              <w:rPr>
                <w:lang w:val="en-US"/>
              </w:rPr>
              <w:t>41,2</w:t>
            </w:r>
          </w:p>
        </w:tc>
        <w:tc>
          <w:tcPr>
            <w:tcW w:w="732" w:type="dxa"/>
            <w:vAlign w:val="center"/>
          </w:tcPr>
          <w:p w14:paraId="63049F3F" w14:textId="77777777" w:rsidR="00281700" w:rsidRPr="00A75799" w:rsidRDefault="00281700" w:rsidP="0007571B">
            <w:pPr>
              <w:tabs>
                <w:tab w:val="left" w:pos="142"/>
              </w:tabs>
              <w:spacing w:line="228" w:lineRule="auto"/>
              <w:contextualSpacing/>
              <w:jc w:val="center"/>
            </w:pPr>
            <w:r w:rsidRPr="00A75799">
              <w:t>44,4</w:t>
            </w:r>
          </w:p>
        </w:tc>
      </w:tr>
      <w:tr w:rsidR="00281700" w:rsidRPr="00A75799" w14:paraId="24DDBB4B" w14:textId="77777777" w:rsidTr="003C44E1">
        <w:tc>
          <w:tcPr>
            <w:tcW w:w="1243" w:type="dxa"/>
            <w:shd w:val="clear" w:color="auto" w:fill="auto"/>
            <w:vAlign w:val="center"/>
          </w:tcPr>
          <w:p w14:paraId="0C6F1128" w14:textId="77777777" w:rsidR="00281700" w:rsidRPr="00A75799" w:rsidRDefault="00281700" w:rsidP="0007571B">
            <w:pPr>
              <w:tabs>
                <w:tab w:val="left" w:pos="142"/>
              </w:tabs>
              <w:spacing w:line="228" w:lineRule="auto"/>
              <w:contextualSpacing/>
              <w:jc w:val="center"/>
            </w:pPr>
            <w:r>
              <w:t>ВЛТБ</w:t>
            </w:r>
          </w:p>
        </w:tc>
        <w:tc>
          <w:tcPr>
            <w:tcW w:w="884" w:type="dxa"/>
            <w:shd w:val="clear" w:color="auto" w:fill="auto"/>
            <w:vAlign w:val="center"/>
          </w:tcPr>
          <w:p w14:paraId="1BF1E4B4" w14:textId="77777777" w:rsidR="00281700" w:rsidRPr="00A75799" w:rsidRDefault="00281700" w:rsidP="0007571B">
            <w:pPr>
              <w:tabs>
                <w:tab w:val="left" w:pos="142"/>
              </w:tabs>
              <w:spacing w:line="228" w:lineRule="auto"/>
              <w:contextualSpacing/>
              <w:jc w:val="center"/>
              <w:rPr>
                <w:lang w:val="en-US"/>
              </w:rPr>
            </w:pPr>
            <w:r w:rsidRPr="00A75799">
              <w:rPr>
                <w:lang w:val="en-US"/>
              </w:rPr>
              <w:t>32,2</w:t>
            </w:r>
          </w:p>
        </w:tc>
        <w:tc>
          <w:tcPr>
            <w:tcW w:w="900" w:type="dxa"/>
            <w:shd w:val="clear" w:color="auto" w:fill="auto"/>
            <w:vAlign w:val="center"/>
          </w:tcPr>
          <w:p w14:paraId="29DF9792" w14:textId="77777777" w:rsidR="00281700" w:rsidRPr="00A75799" w:rsidRDefault="00281700" w:rsidP="0007571B">
            <w:pPr>
              <w:tabs>
                <w:tab w:val="left" w:pos="142"/>
              </w:tabs>
              <w:spacing w:line="228" w:lineRule="auto"/>
              <w:contextualSpacing/>
              <w:jc w:val="center"/>
              <w:rPr>
                <w:lang w:val="en-US"/>
              </w:rPr>
            </w:pPr>
            <w:r w:rsidRPr="00A75799">
              <w:rPr>
                <w:lang w:val="en-US"/>
              </w:rPr>
              <w:t>29,9</w:t>
            </w:r>
          </w:p>
        </w:tc>
        <w:tc>
          <w:tcPr>
            <w:tcW w:w="840" w:type="dxa"/>
            <w:shd w:val="clear" w:color="auto" w:fill="auto"/>
            <w:vAlign w:val="center"/>
          </w:tcPr>
          <w:p w14:paraId="01C68F23" w14:textId="77777777" w:rsidR="00281700" w:rsidRPr="00A75799" w:rsidRDefault="00281700" w:rsidP="0007571B">
            <w:pPr>
              <w:tabs>
                <w:tab w:val="left" w:pos="142"/>
              </w:tabs>
              <w:spacing w:line="228" w:lineRule="auto"/>
              <w:contextualSpacing/>
              <w:jc w:val="center"/>
              <w:rPr>
                <w:lang w:val="en-US"/>
              </w:rPr>
            </w:pPr>
            <w:r w:rsidRPr="00A75799">
              <w:rPr>
                <w:lang w:val="en-US"/>
              </w:rPr>
              <w:t>28,5</w:t>
            </w:r>
          </w:p>
        </w:tc>
        <w:tc>
          <w:tcPr>
            <w:tcW w:w="840" w:type="dxa"/>
            <w:shd w:val="clear" w:color="auto" w:fill="auto"/>
            <w:vAlign w:val="center"/>
          </w:tcPr>
          <w:p w14:paraId="396DF60D" w14:textId="77777777" w:rsidR="00281700" w:rsidRPr="00A75799" w:rsidRDefault="00281700" w:rsidP="0007571B">
            <w:pPr>
              <w:tabs>
                <w:tab w:val="left" w:pos="142"/>
              </w:tabs>
              <w:spacing w:line="228" w:lineRule="auto"/>
              <w:contextualSpacing/>
              <w:jc w:val="center"/>
              <w:rPr>
                <w:lang w:val="en-US"/>
              </w:rPr>
            </w:pPr>
            <w:r w:rsidRPr="00A75799">
              <w:rPr>
                <w:lang w:val="en-US"/>
              </w:rPr>
              <w:t>28,1</w:t>
            </w:r>
          </w:p>
        </w:tc>
        <w:tc>
          <w:tcPr>
            <w:tcW w:w="840" w:type="dxa"/>
            <w:shd w:val="clear" w:color="auto" w:fill="auto"/>
            <w:vAlign w:val="center"/>
          </w:tcPr>
          <w:p w14:paraId="4A851D60" w14:textId="77777777" w:rsidR="00281700" w:rsidRPr="00A75799" w:rsidRDefault="00281700" w:rsidP="0007571B">
            <w:pPr>
              <w:tabs>
                <w:tab w:val="left" w:pos="142"/>
              </w:tabs>
              <w:spacing w:line="228" w:lineRule="auto"/>
              <w:contextualSpacing/>
              <w:jc w:val="center"/>
              <w:rPr>
                <w:lang w:val="en-US"/>
              </w:rPr>
            </w:pPr>
            <w:r w:rsidRPr="00A75799">
              <w:rPr>
                <w:lang w:val="en-US"/>
              </w:rPr>
              <w:t>22,7</w:t>
            </w:r>
          </w:p>
        </w:tc>
        <w:tc>
          <w:tcPr>
            <w:tcW w:w="840" w:type="dxa"/>
            <w:shd w:val="clear" w:color="auto" w:fill="auto"/>
            <w:vAlign w:val="center"/>
          </w:tcPr>
          <w:p w14:paraId="6FC4D5BF" w14:textId="77777777" w:rsidR="00281700" w:rsidRPr="00A75799" w:rsidRDefault="00281700" w:rsidP="0007571B">
            <w:pPr>
              <w:tabs>
                <w:tab w:val="left" w:pos="142"/>
              </w:tabs>
              <w:spacing w:line="228" w:lineRule="auto"/>
              <w:contextualSpacing/>
              <w:jc w:val="center"/>
              <w:rPr>
                <w:lang w:val="en-US"/>
              </w:rPr>
            </w:pPr>
            <w:r w:rsidRPr="00A75799">
              <w:rPr>
                <w:lang w:val="en-US"/>
              </w:rPr>
              <w:t>23,7</w:t>
            </w:r>
          </w:p>
        </w:tc>
        <w:tc>
          <w:tcPr>
            <w:tcW w:w="840" w:type="dxa"/>
            <w:shd w:val="clear" w:color="auto" w:fill="auto"/>
            <w:vAlign w:val="center"/>
          </w:tcPr>
          <w:p w14:paraId="6D48F379" w14:textId="77777777" w:rsidR="00281700" w:rsidRPr="00A75799" w:rsidRDefault="00281700" w:rsidP="0007571B">
            <w:pPr>
              <w:tabs>
                <w:tab w:val="left" w:pos="142"/>
              </w:tabs>
              <w:spacing w:line="228" w:lineRule="auto"/>
              <w:contextualSpacing/>
              <w:jc w:val="center"/>
              <w:rPr>
                <w:lang w:val="en-US"/>
              </w:rPr>
            </w:pPr>
            <w:r w:rsidRPr="00A75799">
              <w:rPr>
                <w:lang w:val="en-US"/>
              </w:rPr>
              <w:t>19,8</w:t>
            </w:r>
          </w:p>
        </w:tc>
        <w:tc>
          <w:tcPr>
            <w:tcW w:w="840" w:type="dxa"/>
            <w:shd w:val="clear" w:color="auto" w:fill="auto"/>
            <w:vAlign w:val="center"/>
          </w:tcPr>
          <w:p w14:paraId="22B16929" w14:textId="77777777" w:rsidR="00281700" w:rsidRPr="00A75799" w:rsidRDefault="00281700" w:rsidP="0007571B">
            <w:pPr>
              <w:tabs>
                <w:tab w:val="left" w:pos="142"/>
              </w:tabs>
              <w:spacing w:line="228" w:lineRule="auto"/>
              <w:contextualSpacing/>
              <w:jc w:val="center"/>
              <w:rPr>
                <w:lang w:val="en-US"/>
              </w:rPr>
            </w:pPr>
            <w:r w:rsidRPr="00A75799">
              <w:rPr>
                <w:lang w:val="en-US"/>
              </w:rPr>
              <w:t>19,5</w:t>
            </w:r>
          </w:p>
        </w:tc>
        <w:tc>
          <w:tcPr>
            <w:tcW w:w="840" w:type="dxa"/>
            <w:shd w:val="clear" w:color="auto" w:fill="auto"/>
            <w:vAlign w:val="center"/>
          </w:tcPr>
          <w:p w14:paraId="0B1C1BA5" w14:textId="77777777" w:rsidR="00281700" w:rsidRPr="00A75799" w:rsidRDefault="00281700" w:rsidP="0007571B">
            <w:pPr>
              <w:tabs>
                <w:tab w:val="left" w:pos="142"/>
              </w:tabs>
              <w:spacing w:line="228" w:lineRule="auto"/>
              <w:contextualSpacing/>
              <w:jc w:val="center"/>
              <w:rPr>
                <w:lang w:val="en-US"/>
              </w:rPr>
            </w:pPr>
            <w:r w:rsidRPr="00A75799">
              <w:rPr>
                <w:lang w:val="en-US"/>
              </w:rPr>
              <w:t>12,3</w:t>
            </w:r>
          </w:p>
        </w:tc>
        <w:tc>
          <w:tcPr>
            <w:tcW w:w="732" w:type="dxa"/>
            <w:vAlign w:val="center"/>
          </w:tcPr>
          <w:p w14:paraId="505D42EF" w14:textId="77777777" w:rsidR="00281700" w:rsidRPr="00A75799" w:rsidRDefault="00281700" w:rsidP="0007571B">
            <w:pPr>
              <w:tabs>
                <w:tab w:val="left" w:pos="142"/>
              </w:tabs>
              <w:spacing w:line="228" w:lineRule="auto"/>
              <w:contextualSpacing/>
              <w:jc w:val="center"/>
            </w:pPr>
            <w:r w:rsidRPr="00A75799">
              <w:t>14,2</w:t>
            </w:r>
          </w:p>
        </w:tc>
      </w:tr>
      <w:tr w:rsidR="00281700" w:rsidRPr="00A75799" w14:paraId="0D5A2C7A" w14:textId="77777777" w:rsidTr="003C44E1">
        <w:tc>
          <w:tcPr>
            <w:tcW w:w="1243" w:type="dxa"/>
            <w:shd w:val="clear" w:color="auto" w:fill="auto"/>
            <w:vAlign w:val="center"/>
          </w:tcPr>
          <w:p w14:paraId="6966F85F" w14:textId="77777777" w:rsidR="00281700" w:rsidRPr="00A75799" w:rsidRDefault="00281700" w:rsidP="0007571B">
            <w:pPr>
              <w:tabs>
                <w:tab w:val="left" w:pos="142"/>
              </w:tabs>
              <w:spacing w:line="228" w:lineRule="auto"/>
              <w:contextualSpacing/>
              <w:jc w:val="center"/>
            </w:pPr>
            <w:r w:rsidRPr="00A75799">
              <w:t>р=</w:t>
            </w:r>
          </w:p>
        </w:tc>
        <w:tc>
          <w:tcPr>
            <w:tcW w:w="884" w:type="dxa"/>
            <w:shd w:val="clear" w:color="auto" w:fill="auto"/>
          </w:tcPr>
          <w:p w14:paraId="2E534355" w14:textId="15460F28" w:rsidR="00281700" w:rsidRPr="00A75799" w:rsidRDefault="00281700" w:rsidP="0007571B">
            <w:pPr>
              <w:tabs>
                <w:tab w:val="left" w:pos="142"/>
              </w:tabs>
              <w:spacing w:line="228" w:lineRule="auto"/>
              <w:contextualSpacing/>
              <w:jc w:val="center"/>
            </w:pPr>
            <w:r>
              <w:rPr>
                <w:color w:val="000000"/>
              </w:rPr>
              <w:t>*</w:t>
            </w:r>
          </w:p>
        </w:tc>
        <w:tc>
          <w:tcPr>
            <w:tcW w:w="900" w:type="dxa"/>
            <w:shd w:val="clear" w:color="auto" w:fill="auto"/>
          </w:tcPr>
          <w:p w14:paraId="4B4AE028" w14:textId="561926BC" w:rsidR="00281700" w:rsidRPr="00A75799" w:rsidRDefault="00281700" w:rsidP="0007571B">
            <w:pPr>
              <w:tabs>
                <w:tab w:val="left" w:pos="142"/>
              </w:tabs>
              <w:spacing w:line="228" w:lineRule="auto"/>
              <w:contextualSpacing/>
              <w:jc w:val="center"/>
            </w:pPr>
            <w:r>
              <w:rPr>
                <w:color w:val="000000"/>
              </w:rPr>
              <w:t>*</w:t>
            </w:r>
          </w:p>
        </w:tc>
        <w:tc>
          <w:tcPr>
            <w:tcW w:w="840" w:type="dxa"/>
            <w:shd w:val="clear" w:color="auto" w:fill="auto"/>
          </w:tcPr>
          <w:p w14:paraId="128634ED" w14:textId="1376823A" w:rsidR="00281700" w:rsidRPr="00A75799" w:rsidRDefault="00281700" w:rsidP="0007571B">
            <w:pPr>
              <w:tabs>
                <w:tab w:val="left" w:pos="142"/>
              </w:tabs>
              <w:spacing w:line="228" w:lineRule="auto"/>
              <w:contextualSpacing/>
              <w:jc w:val="center"/>
            </w:pPr>
            <w:r>
              <w:rPr>
                <w:color w:val="000000"/>
              </w:rPr>
              <w:t>*</w:t>
            </w:r>
          </w:p>
        </w:tc>
        <w:tc>
          <w:tcPr>
            <w:tcW w:w="840" w:type="dxa"/>
            <w:shd w:val="clear" w:color="auto" w:fill="auto"/>
          </w:tcPr>
          <w:p w14:paraId="41A92C22" w14:textId="658B3296" w:rsidR="00281700" w:rsidRPr="00A75799" w:rsidRDefault="00281700" w:rsidP="0007571B">
            <w:pPr>
              <w:tabs>
                <w:tab w:val="left" w:pos="142"/>
              </w:tabs>
              <w:spacing w:line="228" w:lineRule="auto"/>
              <w:contextualSpacing/>
              <w:jc w:val="center"/>
            </w:pPr>
            <w:r>
              <w:rPr>
                <w:color w:val="000000"/>
              </w:rPr>
              <w:t>*</w:t>
            </w:r>
          </w:p>
        </w:tc>
        <w:tc>
          <w:tcPr>
            <w:tcW w:w="840" w:type="dxa"/>
            <w:shd w:val="clear" w:color="auto" w:fill="auto"/>
          </w:tcPr>
          <w:p w14:paraId="120EEB7F" w14:textId="0439166C" w:rsidR="00281700" w:rsidRPr="00A75799" w:rsidRDefault="00281700" w:rsidP="0007571B">
            <w:pPr>
              <w:tabs>
                <w:tab w:val="left" w:pos="142"/>
              </w:tabs>
              <w:spacing w:line="228" w:lineRule="auto"/>
              <w:contextualSpacing/>
              <w:jc w:val="center"/>
            </w:pPr>
            <w:r>
              <w:rPr>
                <w:color w:val="000000"/>
              </w:rPr>
              <w:t>*</w:t>
            </w:r>
          </w:p>
        </w:tc>
        <w:tc>
          <w:tcPr>
            <w:tcW w:w="840" w:type="dxa"/>
            <w:shd w:val="clear" w:color="auto" w:fill="auto"/>
          </w:tcPr>
          <w:p w14:paraId="616D2420" w14:textId="1E061A82" w:rsidR="00281700" w:rsidRPr="00A75799" w:rsidRDefault="00281700" w:rsidP="0007571B">
            <w:pPr>
              <w:tabs>
                <w:tab w:val="left" w:pos="142"/>
              </w:tabs>
              <w:spacing w:line="228" w:lineRule="auto"/>
              <w:contextualSpacing/>
              <w:jc w:val="center"/>
            </w:pPr>
            <w:r>
              <w:rPr>
                <w:color w:val="000000"/>
              </w:rPr>
              <w:t>*</w:t>
            </w:r>
          </w:p>
        </w:tc>
        <w:tc>
          <w:tcPr>
            <w:tcW w:w="840" w:type="dxa"/>
            <w:shd w:val="clear" w:color="auto" w:fill="auto"/>
          </w:tcPr>
          <w:p w14:paraId="330FDA49" w14:textId="38103AE6" w:rsidR="00281700" w:rsidRPr="00A75799" w:rsidRDefault="00281700" w:rsidP="0007571B">
            <w:pPr>
              <w:tabs>
                <w:tab w:val="left" w:pos="142"/>
              </w:tabs>
              <w:spacing w:line="228" w:lineRule="auto"/>
              <w:contextualSpacing/>
              <w:jc w:val="center"/>
            </w:pPr>
            <w:r>
              <w:rPr>
                <w:color w:val="000000"/>
              </w:rPr>
              <w:t>*</w:t>
            </w:r>
          </w:p>
        </w:tc>
        <w:tc>
          <w:tcPr>
            <w:tcW w:w="840" w:type="dxa"/>
            <w:shd w:val="clear" w:color="auto" w:fill="auto"/>
          </w:tcPr>
          <w:p w14:paraId="0235E343" w14:textId="445E0855" w:rsidR="00281700" w:rsidRPr="00A75799" w:rsidRDefault="00281700" w:rsidP="0007571B">
            <w:pPr>
              <w:tabs>
                <w:tab w:val="left" w:pos="142"/>
              </w:tabs>
              <w:spacing w:line="228" w:lineRule="auto"/>
              <w:contextualSpacing/>
              <w:jc w:val="center"/>
            </w:pPr>
            <w:r>
              <w:rPr>
                <w:color w:val="000000"/>
              </w:rPr>
              <w:t>*</w:t>
            </w:r>
          </w:p>
        </w:tc>
        <w:tc>
          <w:tcPr>
            <w:tcW w:w="840" w:type="dxa"/>
            <w:shd w:val="clear" w:color="auto" w:fill="auto"/>
          </w:tcPr>
          <w:p w14:paraId="685C326A" w14:textId="51BEE727" w:rsidR="00281700" w:rsidRPr="00A75799" w:rsidRDefault="00281700" w:rsidP="0007571B">
            <w:pPr>
              <w:tabs>
                <w:tab w:val="left" w:pos="142"/>
              </w:tabs>
              <w:spacing w:line="228" w:lineRule="auto"/>
              <w:contextualSpacing/>
              <w:jc w:val="center"/>
            </w:pPr>
            <w:r>
              <w:rPr>
                <w:color w:val="000000"/>
              </w:rPr>
              <w:t>*</w:t>
            </w:r>
          </w:p>
        </w:tc>
        <w:tc>
          <w:tcPr>
            <w:tcW w:w="732" w:type="dxa"/>
          </w:tcPr>
          <w:p w14:paraId="34070BBD" w14:textId="30D19A78" w:rsidR="00281700" w:rsidRPr="00A75799" w:rsidRDefault="00281700" w:rsidP="0007571B">
            <w:pPr>
              <w:tabs>
                <w:tab w:val="left" w:pos="142"/>
              </w:tabs>
              <w:spacing w:line="228" w:lineRule="auto"/>
              <w:contextualSpacing/>
              <w:jc w:val="center"/>
            </w:pPr>
            <w:r>
              <w:rPr>
                <w:color w:val="000000"/>
              </w:rPr>
              <w:t>*</w:t>
            </w:r>
          </w:p>
        </w:tc>
      </w:tr>
      <w:tr w:rsidR="00281700" w:rsidRPr="00A75799" w14:paraId="1A8A11BF" w14:textId="77777777" w:rsidTr="0007571B">
        <w:trPr>
          <w:trHeight w:val="85"/>
        </w:trPr>
        <w:tc>
          <w:tcPr>
            <w:tcW w:w="1243" w:type="dxa"/>
            <w:shd w:val="clear" w:color="auto" w:fill="auto"/>
            <w:vAlign w:val="center"/>
          </w:tcPr>
          <w:p w14:paraId="5768FD7D" w14:textId="77777777" w:rsidR="00281700" w:rsidRPr="00A75799" w:rsidRDefault="00281700" w:rsidP="0007571B">
            <w:pPr>
              <w:tabs>
                <w:tab w:val="left" w:pos="142"/>
              </w:tabs>
              <w:spacing w:line="228" w:lineRule="auto"/>
              <w:contextualSpacing/>
              <w:jc w:val="center"/>
            </w:pPr>
            <w:r w:rsidRPr="00A75799">
              <w:t>ОШ</w:t>
            </w:r>
          </w:p>
        </w:tc>
        <w:tc>
          <w:tcPr>
            <w:tcW w:w="884" w:type="dxa"/>
            <w:shd w:val="clear" w:color="auto" w:fill="auto"/>
          </w:tcPr>
          <w:p w14:paraId="71D194F3" w14:textId="77777777" w:rsidR="00281700" w:rsidRPr="00A75799" w:rsidRDefault="00281700" w:rsidP="0007571B">
            <w:pPr>
              <w:tabs>
                <w:tab w:val="left" w:pos="142"/>
              </w:tabs>
              <w:spacing w:line="228" w:lineRule="auto"/>
              <w:contextualSpacing/>
              <w:jc w:val="center"/>
              <w:rPr>
                <w:lang w:val="en-US"/>
              </w:rPr>
            </w:pPr>
            <w:r w:rsidRPr="00A75799">
              <w:rPr>
                <w:color w:val="000000"/>
                <w:lang w:val="en-US"/>
              </w:rPr>
              <w:t>4,6</w:t>
            </w:r>
          </w:p>
        </w:tc>
        <w:tc>
          <w:tcPr>
            <w:tcW w:w="900" w:type="dxa"/>
            <w:shd w:val="clear" w:color="auto" w:fill="auto"/>
          </w:tcPr>
          <w:p w14:paraId="104C27BD" w14:textId="77777777" w:rsidR="00281700" w:rsidRPr="00A75799" w:rsidRDefault="00281700" w:rsidP="0007571B">
            <w:pPr>
              <w:tabs>
                <w:tab w:val="left" w:pos="142"/>
              </w:tabs>
              <w:spacing w:line="228" w:lineRule="auto"/>
              <w:contextualSpacing/>
              <w:jc w:val="center"/>
              <w:rPr>
                <w:lang w:val="en-US"/>
              </w:rPr>
            </w:pPr>
            <w:r w:rsidRPr="00A75799">
              <w:rPr>
                <w:color w:val="000000"/>
                <w:lang w:val="en-US"/>
              </w:rPr>
              <w:t>5,6</w:t>
            </w:r>
          </w:p>
        </w:tc>
        <w:tc>
          <w:tcPr>
            <w:tcW w:w="840" w:type="dxa"/>
            <w:shd w:val="clear" w:color="auto" w:fill="auto"/>
          </w:tcPr>
          <w:p w14:paraId="549D4212" w14:textId="77777777" w:rsidR="00281700" w:rsidRPr="00A75799" w:rsidRDefault="00281700" w:rsidP="0007571B">
            <w:pPr>
              <w:tabs>
                <w:tab w:val="left" w:pos="142"/>
              </w:tabs>
              <w:spacing w:line="228" w:lineRule="auto"/>
              <w:contextualSpacing/>
              <w:jc w:val="center"/>
              <w:rPr>
                <w:lang w:val="en-US"/>
              </w:rPr>
            </w:pPr>
            <w:r w:rsidRPr="00A75799">
              <w:rPr>
                <w:color w:val="000000"/>
                <w:lang w:val="en-US"/>
              </w:rPr>
              <w:t>6,4</w:t>
            </w:r>
          </w:p>
        </w:tc>
        <w:tc>
          <w:tcPr>
            <w:tcW w:w="840" w:type="dxa"/>
            <w:shd w:val="clear" w:color="auto" w:fill="auto"/>
          </w:tcPr>
          <w:p w14:paraId="2FFC8029" w14:textId="77777777" w:rsidR="00281700" w:rsidRPr="00A75799" w:rsidRDefault="00281700" w:rsidP="0007571B">
            <w:pPr>
              <w:tabs>
                <w:tab w:val="left" w:pos="142"/>
              </w:tabs>
              <w:spacing w:line="228" w:lineRule="auto"/>
              <w:contextualSpacing/>
              <w:jc w:val="center"/>
              <w:rPr>
                <w:lang w:val="en-US"/>
              </w:rPr>
            </w:pPr>
            <w:r w:rsidRPr="00A75799">
              <w:rPr>
                <w:color w:val="000000"/>
                <w:lang w:val="en-US"/>
              </w:rPr>
              <w:t>5,7</w:t>
            </w:r>
          </w:p>
        </w:tc>
        <w:tc>
          <w:tcPr>
            <w:tcW w:w="840" w:type="dxa"/>
            <w:shd w:val="clear" w:color="auto" w:fill="auto"/>
          </w:tcPr>
          <w:p w14:paraId="04CD73A6" w14:textId="77777777" w:rsidR="00281700" w:rsidRPr="00A75799" w:rsidRDefault="00281700" w:rsidP="0007571B">
            <w:pPr>
              <w:tabs>
                <w:tab w:val="left" w:pos="142"/>
              </w:tabs>
              <w:spacing w:line="228" w:lineRule="auto"/>
              <w:contextualSpacing/>
              <w:jc w:val="center"/>
              <w:rPr>
                <w:lang w:val="en-US"/>
              </w:rPr>
            </w:pPr>
            <w:r w:rsidRPr="00A75799">
              <w:rPr>
                <w:color w:val="000000"/>
                <w:lang w:val="en-US"/>
              </w:rPr>
              <w:t>8,7</w:t>
            </w:r>
          </w:p>
        </w:tc>
        <w:tc>
          <w:tcPr>
            <w:tcW w:w="840" w:type="dxa"/>
            <w:shd w:val="clear" w:color="auto" w:fill="auto"/>
          </w:tcPr>
          <w:p w14:paraId="58DA571C" w14:textId="77777777" w:rsidR="00281700" w:rsidRPr="00A75799" w:rsidRDefault="00281700" w:rsidP="0007571B">
            <w:pPr>
              <w:tabs>
                <w:tab w:val="left" w:pos="142"/>
              </w:tabs>
              <w:spacing w:line="228" w:lineRule="auto"/>
              <w:contextualSpacing/>
              <w:jc w:val="center"/>
              <w:rPr>
                <w:lang w:val="en-US"/>
              </w:rPr>
            </w:pPr>
            <w:r w:rsidRPr="00A75799">
              <w:rPr>
                <w:color w:val="000000"/>
                <w:lang w:val="en-US"/>
              </w:rPr>
              <w:t>7,1</w:t>
            </w:r>
          </w:p>
        </w:tc>
        <w:tc>
          <w:tcPr>
            <w:tcW w:w="840" w:type="dxa"/>
            <w:shd w:val="clear" w:color="auto" w:fill="auto"/>
          </w:tcPr>
          <w:p w14:paraId="4B4CA2AA" w14:textId="77777777" w:rsidR="00281700" w:rsidRPr="00A75799" w:rsidRDefault="00281700" w:rsidP="0007571B">
            <w:pPr>
              <w:tabs>
                <w:tab w:val="left" w:pos="142"/>
              </w:tabs>
              <w:spacing w:line="228" w:lineRule="auto"/>
              <w:contextualSpacing/>
              <w:jc w:val="center"/>
              <w:rPr>
                <w:lang w:val="en-US"/>
              </w:rPr>
            </w:pPr>
            <w:r w:rsidRPr="00A75799">
              <w:rPr>
                <w:color w:val="000000"/>
                <w:lang w:val="en-US"/>
              </w:rPr>
              <w:t>9,3</w:t>
            </w:r>
          </w:p>
        </w:tc>
        <w:tc>
          <w:tcPr>
            <w:tcW w:w="840" w:type="dxa"/>
            <w:shd w:val="clear" w:color="auto" w:fill="auto"/>
          </w:tcPr>
          <w:p w14:paraId="56093743" w14:textId="77777777" w:rsidR="00281700" w:rsidRPr="00A75799" w:rsidRDefault="00281700" w:rsidP="0007571B">
            <w:pPr>
              <w:tabs>
                <w:tab w:val="left" w:pos="142"/>
              </w:tabs>
              <w:spacing w:line="228" w:lineRule="auto"/>
              <w:contextualSpacing/>
              <w:jc w:val="center"/>
              <w:rPr>
                <w:lang w:val="en-US"/>
              </w:rPr>
            </w:pPr>
            <w:r w:rsidRPr="00A75799">
              <w:rPr>
                <w:lang w:val="en-US"/>
              </w:rPr>
              <w:t>8,7</w:t>
            </w:r>
          </w:p>
        </w:tc>
        <w:tc>
          <w:tcPr>
            <w:tcW w:w="840" w:type="dxa"/>
            <w:shd w:val="clear" w:color="auto" w:fill="auto"/>
          </w:tcPr>
          <w:p w14:paraId="3A99E792" w14:textId="77777777" w:rsidR="00281700" w:rsidRPr="00A75799" w:rsidRDefault="00281700" w:rsidP="0007571B">
            <w:pPr>
              <w:tabs>
                <w:tab w:val="left" w:pos="142"/>
              </w:tabs>
              <w:spacing w:line="228" w:lineRule="auto"/>
              <w:contextualSpacing/>
              <w:jc w:val="center"/>
            </w:pPr>
            <w:r w:rsidRPr="00A75799">
              <w:rPr>
                <w:lang w:val="en-US"/>
              </w:rPr>
              <w:t>5,</w:t>
            </w:r>
            <w:r w:rsidRPr="00A75799">
              <w:t>0</w:t>
            </w:r>
          </w:p>
        </w:tc>
        <w:tc>
          <w:tcPr>
            <w:tcW w:w="732" w:type="dxa"/>
          </w:tcPr>
          <w:p w14:paraId="3D55AAE6" w14:textId="77777777" w:rsidR="00281700" w:rsidRPr="00A75799" w:rsidRDefault="00281700" w:rsidP="0007571B">
            <w:pPr>
              <w:tabs>
                <w:tab w:val="left" w:pos="142"/>
              </w:tabs>
              <w:spacing w:line="228" w:lineRule="auto"/>
              <w:contextualSpacing/>
              <w:jc w:val="center"/>
            </w:pPr>
            <w:r w:rsidRPr="00A75799">
              <w:t>9,4</w:t>
            </w:r>
          </w:p>
        </w:tc>
      </w:tr>
      <w:tr w:rsidR="00281700" w:rsidRPr="00A75799" w14:paraId="3B73E521" w14:textId="77777777" w:rsidTr="0007571B">
        <w:trPr>
          <w:trHeight w:val="85"/>
        </w:trPr>
        <w:tc>
          <w:tcPr>
            <w:tcW w:w="1243" w:type="dxa"/>
            <w:tcBorders>
              <w:bottom w:val="single" w:sz="4" w:space="0" w:color="auto"/>
            </w:tcBorders>
            <w:shd w:val="clear" w:color="auto" w:fill="auto"/>
            <w:vAlign w:val="center"/>
          </w:tcPr>
          <w:p w14:paraId="3DD79E35" w14:textId="77777777" w:rsidR="00281700" w:rsidRPr="00A75799" w:rsidRDefault="00281700" w:rsidP="0007571B">
            <w:pPr>
              <w:tabs>
                <w:tab w:val="left" w:pos="142"/>
              </w:tabs>
              <w:spacing w:line="228" w:lineRule="auto"/>
              <w:contextualSpacing/>
              <w:jc w:val="center"/>
            </w:pPr>
            <w:r w:rsidRPr="00A75799">
              <w:t>ДИ 95%</w:t>
            </w:r>
          </w:p>
        </w:tc>
        <w:tc>
          <w:tcPr>
            <w:tcW w:w="884" w:type="dxa"/>
            <w:tcBorders>
              <w:bottom w:val="single" w:sz="4" w:space="0" w:color="auto"/>
            </w:tcBorders>
            <w:shd w:val="clear" w:color="auto" w:fill="auto"/>
          </w:tcPr>
          <w:p w14:paraId="13DD3E95" w14:textId="77777777" w:rsidR="00281700" w:rsidRPr="00A75799" w:rsidRDefault="00281700" w:rsidP="0007571B">
            <w:pPr>
              <w:tabs>
                <w:tab w:val="left" w:pos="142"/>
              </w:tabs>
              <w:spacing w:line="228" w:lineRule="auto"/>
              <w:contextualSpacing/>
              <w:jc w:val="center"/>
              <w:rPr>
                <w:color w:val="000000"/>
                <w:lang w:val="en-US"/>
              </w:rPr>
            </w:pPr>
            <w:r w:rsidRPr="00A75799">
              <w:rPr>
                <w:color w:val="000000"/>
                <w:lang w:val="en-US"/>
              </w:rPr>
              <w:t>2,57 – 8,4</w:t>
            </w:r>
          </w:p>
        </w:tc>
        <w:tc>
          <w:tcPr>
            <w:tcW w:w="900" w:type="dxa"/>
            <w:tcBorders>
              <w:bottom w:val="single" w:sz="4" w:space="0" w:color="auto"/>
            </w:tcBorders>
            <w:shd w:val="clear" w:color="auto" w:fill="auto"/>
          </w:tcPr>
          <w:p w14:paraId="29B6A01D" w14:textId="77777777" w:rsidR="00281700" w:rsidRPr="00A75799" w:rsidRDefault="00281700" w:rsidP="0007571B">
            <w:pPr>
              <w:tabs>
                <w:tab w:val="left" w:pos="142"/>
              </w:tabs>
              <w:spacing w:line="228" w:lineRule="auto"/>
              <w:contextualSpacing/>
              <w:jc w:val="center"/>
              <w:rPr>
                <w:color w:val="000000"/>
                <w:lang w:val="en-US"/>
              </w:rPr>
            </w:pPr>
            <w:r w:rsidRPr="00A75799">
              <w:rPr>
                <w:color w:val="000000"/>
                <w:lang w:val="en-US"/>
              </w:rPr>
              <w:t>3,06 – 10,2</w:t>
            </w:r>
          </w:p>
        </w:tc>
        <w:tc>
          <w:tcPr>
            <w:tcW w:w="840" w:type="dxa"/>
            <w:tcBorders>
              <w:bottom w:val="single" w:sz="4" w:space="0" w:color="auto"/>
            </w:tcBorders>
            <w:shd w:val="clear" w:color="auto" w:fill="auto"/>
          </w:tcPr>
          <w:p w14:paraId="5E294509" w14:textId="77777777" w:rsidR="00281700" w:rsidRPr="00A75799" w:rsidRDefault="00281700" w:rsidP="0007571B">
            <w:pPr>
              <w:tabs>
                <w:tab w:val="left" w:pos="142"/>
              </w:tabs>
              <w:spacing w:line="228" w:lineRule="auto"/>
              <w:contextualSpacing/>
              <w:jc w:val="center"/>
              <w:rPr>
                <w:color w:val="000000"/>
                <w:lang w:val="en-US"/>
              </w:rPr>
            </w:pPr>
            <w:r w:rsidRPr="00A75799">
              <w:rPr>
                <w:color w:val="000000"/>
                <w:lang w:val="en-US"/>
              </w:rPr>
              <w:t>3,46 – 11,9</w:t>
            </w:r>
          </w:p>
        </w:tc>
        <w:tc>
          <w:tcPr>
            <w:tcW w:w="840" w:type="dxa"/>
            <w:tcBorders>
              <w:bottom w:val="single" w:sz="4" w:space="0" w:color="auto"/>
            </w:tcBorders>
            <w:shd w:val="clear" w:color="auto" w:fill="auto"/>
          </w:tcPr>
          <w:p w14:paraId="704A5590" w14:textId="77777777" w:rsidR="00281700" w:rsidRPr="00A75799" w:rsidRDefault="00281700" w:rsidP="0007571B">
            <w:pPr>
              <w:tabs>
                <w:tab w:val="left" w:pos="142"/>
              </w:tabs>
              <w:spacing w:line="228" w:lineRule="auto"/>
              <w:contextualSpacing/>
              <w:jc w:val="center"/>
              <w:rPr>
                <w:color w:val="000000"/>
              </w:rPr>
            </w:pPr>
            <w:r w:rsidRPr="00A75799">
              <w:rPr>
                <w:color w:val="000000"/>
                <w:lang w:val="en-US"/>
              </w:rPr>
              <w:t>3,07 – 10,</w:t>
            </w:r>
            <w:r w:rsidRPr="00A75799">
              <w:rPr>
                <w:color w:val="000000"/>
              </w:rPr>
              <w:t>7</w:t>
            </w:r>
          </w:p>
        </w:tc>
        <w:tc>
          <w:tcPr>
            <w:tcW w:w="840" w:type="dxa"/>
            <w:tcBorders>
              <w:bottom w:val="single" w:sz="4" w:space="0" w:color="auto"/>
            </w:tcBorders>
            <w:shd w:val="clear" w:color="auto" w:fill="auto"/>
          </w:tcPr>
          <w:p w14:paraId="6EC179B5" w14:textId="77777777" w:rsidR="00281700" w:rsidRPr="00A75799" w:rsidRDefault="00281700" w:rsidP="0007571B">
            <w:pPr>
              <w:tabs>
                <w:tab w:val="left" w:pos="142"/>
              </w:tabs>
              <w:spacing w:line="228" w:lineRule="auto"/>
              <w:contextualSpacing/>
              <w:jc w:val="center"/>
              <w:rPr>
                <w:color w:val="000000"/>
              </w:rPr>
            </w:pPr>
            <w:r w:rsidRPr="00A75799">
              <w:rPr>
                <w:color w:val="000000"/>
                <w:lang w:val="en-US"/>
              </w:rPr>
              <w:t>4,48 – 17,</w:t>
            </w:r>
            <w:r w:rsidRPr="00A75799">
              <w:rPr>
                <w:color w:val="000000"/>
              </w:rPr>
              <w:t>1</w:t>
            </w:r>
          </w:p>
        </w:tc>
        <w:tc>
          <w:tcPr>
            <w:tcW w:w="840" w:type="dxa"/>
            <w:tcBorders>
              <w:bottom w:val="single" w:sz="4" w:space="0" w:color="auto"/>
            </w:tcBorders>
            <w:shd w:val="clear" w:color="auto" w:fill="auto"/>
          </w:tcPr>
          <w:p w14:paraId="0F671376" w14:textId="77777777" w:rsidR="00281700" w:rsidRPr="00A75799" w:rsidRDefault="00281700" w:rsidP="0007571B">
            <w:pPr>
              <w:tabs>
                <w:tab w:val="left" w:pos="142"/>
              </w:tabs>
              <w:spacing w:line="228" w:lineRule="auto"/>
              <w:contextualSpacing/>
              <w:jc w:val="center"/>
              <w:rPr>
                <w:color w:val="000000"/>
                <w:lang w:val="en-US"/>
              </w:rPr>
            </w:pPr>
            <w:r w:rsidRPr="00A75799">
              <w:rPr>
                <w:color w:val="000000"/>
                <w:lang w:val="en-US"/>
              </w:rPr>
              <w:t>3,66 – 13,8</w:t>
            </w:r>
          </w:p>
        </w:tc>
        <w:tc>
          <w:tcPr>
            <w:tcW w:w="840" w:type="dxa"/>
            <w:tcBorders>
              <w:bottom w:val="single" w:sz="4" w:space="0" w:color="auto"/>
            </w:tcBorders>
            <w:shd w:val="clear" w:color="auto" w:fill="auto"/>
          </w:tcPr>
          <w:p w14:paraId="00624F57" w14:textId="77777777" w:rsidR="00281700" w:rsidRPr="00A75799" w:rsidRDefault="00281700" w:rsidP="0007571B">
            <w:pPr>
              <w:tabs>
                <w:tab w:val="left" w:pos="142"/>
              </w:tabs>
              <w:spacing w:line="228" w:lineRule="auto"/>
              <w:contextualSpacing/>
              <w:jc w:val="center"/>
              <w:rPr>
                <w:color w:val="000000"/>
                <w:lang w:val="en-US"/>
              </w:rPr>
            </w:pPr>
            <w:r w:rsidRPr="00A75799">
              <w:rPr>
                <w:color w:val="000000"/>
                <w:lang w:val="en-US"/>
              </w:rPr>
              <w:t>4,55 – 19,0</w:t>
            </w:r>
          </w:p>
        </w:tc>
        <w:tc>
          <w:tcPr>
            <w:tcW w:w="840" w:type="dxa"/>
            <w:tcBorders>
              <w:bottom w:val="single" w:sz="4" w:space="0" w:color="auto"/>
            </w:tcBorders>
            <w:shd w:val="clear" w:color="auto" w:fill="auto"/>
          </w:tcPr>
          <w:p w14:paraId="568A7C4B" w14:textId="77777777" w:rsidR="00281700" w:rsidRPr="00A75799" w:rsidRDefault="00281700" w:rsidP="0007571B">
            <w:pPr>
              <w:tabs>
                <w:tab w:val="left" w:pos="142"/>
              </w:tabs>
              <w:spacing w:line="228" w:lineRule="auto"/>
              <w:contextualSpacing/>
              <w:jc w:val="center"/>
              <w:rPr>
                <w:lang w:val="en-US"/>
              </w:rPr>
            </w:pPr>
            <w:r w:rsidRPr="00A75799">
              <w:rPr>
                <w:lang w:val="en-US"/>
              </w:rPr>
              <w:t>4,25 – 17,8</w:t>
            </w:r>
          </w:p>
        </w:tc>
        <w:tc>
          <w:tcPr>
            <w:tcW w:w="840" w:type="dxa"/>
            <w:tcBorders>
              <w:bottom w:val="single" w:sz="4" w:space="0" w:color="auto"/>
            </w:tcBorders>
            <w:shd w:val="clear" w:color="auto" w:fill="auto"/>
          </w:tcPr>
          <w:p w14:paraId="19CF323A" w14:textId="77777777" w:rsidR="00281700" w:rsidRPr="00A75799" w:rsidRDefault="00281700" w:rsidP="0007571B">
            <w:pPr>
              <w:tabs>
                <w:tab w:val="left" w:pos="142"/>
              </w:tabs>
              <w:spacing w:line="228" w:lineRule="auto"/>
              <w:contextualSpacing/>
              <w:jc w:val="center"/>
              <w:rPr>
                <w:lang w:val="en-US"/>
              </w:rPr>
            </w:pPr>
            <w:r w:rsidRPr="00A75799">
              <w:rPr>
                <w:lang w:val="en-US"/>
              </w:rPr>
              <w:t>2,47 –</w:t>
            </w:r>
          </w:p>
          <w:p w14:paraId="3CC688ED" w14:textId="77777777" w:rsidR="00281700" w:rsidRPr="00A75799" w:rsidRDefault="00281700" w:rsidP="0007571B">
            <w:pPr>
              <w:tabs>
                <w:tab w:val="left" w:pos="142"/>
              </w:tabs>
              <w:spacing w:line="228" w:lineRule="auto"/>
              <w:contextualSpacing/>
              <w:jc w:val="center"/>
              <w:rPr>
                <w:lang w:val="en-US"/>
              </w:rPr>
            </w:pPr>
            <w:r w:rsidRPr="00A75799">
              <w:rPr>
                <w:lang w:val="en-US"/>
              </w:rPr>
              <w:t>10,5</w:t>
            </w:r>
          </w:p>
        </w:tc>
        <w:tc>
          <w:tcPr>
            <w:tcW w:w="732" w:type="dxa"/>
            <w:tcBorders>
              <w:bottom w:val="single" w:sz="4" w:space="0" w:color="auto"/>
            </w:tcBorders>
          </w:tcPr>
          <w:p w14:paraId="277FCC3C" w14:textId="77777777" w:rsidR="00281700" w:rsidRPr="00A75799" w:rsidRDefault="00281700" w:rsidP="0007571B">
            <w:pPr>
              <w:tabs>
                <w:tab w:val="left" w:pos="142"/>
              </w:tabs>
              <w:spacing w:line="228" w:lineRule="auto"/>
              <w:contextualSpacing/>
              <w:jc w:val="center"/>
            </w:pPr>
            <w:r w:rsidRPr="00A75799">
              <w:t>4,1 –</w:t>
            </w:r>
          </w:p>
          <w:p w14:paraId="6CCACEFE" w14:textId="77777777" w:rsidR="00281700" w:rsidRPr="00A75799" w:rsidRDefault="00281700" w:rsidP="0007571B">
            <w:pPr>
              <w:tabs>
                <w:tab w:val="left" w:pos="142"/>
              </w:tabs>
              <w:spacing w:line="228" w:lineRule="auto"/>
              <w:contextualSpacing/>
              <w:jc w:val="center"/>
            </w:pPr>
            <w:r w:rsidRPr="00A75799">
              <w:t>21,8</w:t>
            </w:r>
          </w:p>
        </w:tc>
      </w:tr>
      <w:tr w:rsidR="00281700" w:rsidRPr="00A75799" w14:paraId="6CF6D239" w14:textId="77777777" w:rsidTr="003C44E1">
        <w:tc>
          <w:tcPr>
            <w:tcW w:w="9639" w:type="dxa"/>
            <w:gridSpan w:val="11"/>
            <w:tcBorders>
              <w:top w:val="single" w:sz="4" w:space="0" w:color="auto"/>
              <w:left w:val="nil"/>
              <w:bottom w:val="nil"/>
              <w:right w:val="nil"/>
            </w:tcBorders>
            <w:shd w:val="clear" w:color="auto" w:fill="auto"/>
            <w:vAlign w:val="center"/>
          </w:tcPr>
          <w:p w14:paraId="6829EA65" w14:textId="77777777" w:rsidR="00281700" w:rsidRPr="00E25E4B" w:rsidRDefault="00281700" w:rsidP="003C44E1">
            <w:pPr>
              <w:spacing w:before="120"/>
              <w:contextualSpacing/>
              <w:jc w:val="both"/>
              <w:rPr>
                <w:i/>
                <w:color w:val="000000"/>
                <w:sz w:val="14"/>
              </w:rPr>
            </w:pPr>
          </w:p>
          <w:p w14:paraId="2B120281" w14:textId="05BDDC7E" w:rsidR="00281700" w:rsidRPr="00A75799" w:rsidRDefault="00281700" w:rsidP="003C44E1">
            <w:pPr>
              <w:spacing w:before="120"/>
              <w:contextualSpacing/>
              <w:jc w:val="both"/>
              <w:rPr>
                <w:i/>
                <w:color w:val="000000"/>
              </w:rPr>
            </w:pPr>
            <w:r w:rsidRPr="00A75799">
              <w:rPr>
                <w:i/>
                <w:color w:val="000000"/>
              </w:rPr>
              <w:t xml:space="preserve">Примечание: расчет значений р-величины проводился по методу критерия </w:t>
            </w:r>
            <w:r w:rsidRPr="00A75799">
              <w:rPr>
                <w:rStyle w:val="a3"/>
                <w:rFonts w:eastAsiaTheme="minorEastAsia"/>
              </w:rPr>
              <w:t>χ</w:t>
            </w:r>
            <w:r w:rsidRPr="00A75799">
              <w:rPr>
                <w:rStyle w:val="a3"/>
                <w:rFonts w:eastAsiaTheme="minorEastAsia"/>
                <w:vertAlign w:val="superscript"/>
              </w:rPr>
              <w:t>2</w:t>
            </w:r>
            <w:r w:rsidRPr="00A75799">
              <w:rPr>
                <w:i/>
                <w:color w:val="000000"/>
              </w:rPr>
              <w:t xml:space="preserve"> </w:t>
            </w:r>
            <w:proofErr w:type="gramStart"/>
            <w:r w:rsidRPr="00A75799">
              <w:rPr>
                <w:i/>
                <w:color w:val="000000"/>
              </w:rPr>
              <w:t>Пирсона;</w:t>
            </w:r>
            <w:r w:rsidR="0007571B">
              <w:rPr>
                <w:i/>
                <w:color w:val="000000"/>
              </w:rPr>
              <w:t xml:space="preserve">   </w:t>
            </w:r>
            <w:proofErr w:type="gramEnd"/>
            <w:r w:rsidR="0007571B">
              <w:rPr>
                <w:i/>
                <w:color w:val="000000"/>
              </w:rPr>
              <w:t xml:space="preserve">    </w:t>
            </w:r>
            <w:r>
              <w:rPr>
                <w:i/>
                <w:color w:val="000000"/>
              </w:rPr>
              <w:t xml:space="preserve"> * - </w:t>
            </w:r>
            <w:r w:rsidRPr="00281700">
              <w:rPr>
                <w:rFonts w:eastAsia="TimesNewRomanPSMT"/>
                <w:i/>
                <w:iCs/>
                <w:lang w:eastAsia="en-US"/>
              </w:rPr>
              <w:t>р</w:t>
            </w:r>
            <w:r w:rsidRPr="00281700">
              <w:rPr>
                <w:i/>
                <w:iCs/>
                <w:color w:val="000000"/>
              </w:rPr>
              <w:t xml:space="preserve"> &lt;0,001</w:t>
            </w:r>
            <w:r>
              <w:rPr>
                <w:i/>
                <w:color w:val="000000"/>
              </w:rPr>
              <w:t>;</w:t>
            </w:r>
            <w:r w:rsidRPr="00A75799">
              <w:rPr>
                <w:i/>
                <w:color w:val="000000"/>
              </w:rPr>
              <w:t xml:space="preserve"> ОШ – отношение шансов; ДИ 95% – доверительный интервал</w:t>
            </w:r>
          </w:p>
        </w:tc>
      </w:tr>
    </w:tbl>
    <w:p w14:paraId="02D7614C" w14:textId="5358FD4F" w:rsidR="003C44E1" w:rsidRPr="003C44E1" w:rsidRDefault="003C44E1" w:rsidP="003C44E1">
      <w:pPr>
        <w:ind w:firstLine="709"/>
        <w:contextualSpacing/>
        <w:jc w:val="both"/>
        <w:rPr>
          <w:sz w:val="28"/>
          <w:szCs w:val="28"/>
          <w:shd w:val="clear" w:color="auto" w:fill="FFFFFF"/>
        </w:rPr>
      </w:pPr>
      <w:r>
        <w:rPr>
          <w:sz w:val="28"/>
          <w:szCs w:val="28"/>
        </w:rPr>
        <w:t xml:space="preserve">В целом общее количество ВЛТБ за анализируемый период уменьшилось в 2 раза за счет новых случаев ТБ. </w:t>
      </w:r>
      <w:r>
        <w:rPr>
          <w:sz w:val="28"/>
          <w:szCs w:val="28"/>
          <w:shd w:val="clear" w:color="auto" w:fill="FFFFFF"/>
        </w:rPr>
        <w:t xml:space="preserve">В настоящее время отмечается улучшение бактериологической диагностики ВЛТБ в результате активного внедрения инновационных методов выявления. Уровень внелегочного ТБ достоверно ниже, чем легочных форм ТБ (р &lt;0,001, </w:t>
      </w:r>
      <w:r>
        <w:rPr>
          <w:i/>
          <w:shd w:val="clear" w:color="auto" w:fill="FFFFFF"/>
        </w:rPr>
        <w:t>χ2</w:t>
      </w:r>
      <w:r>
        <w:rPr>
          <w:shd w:val="clear" w:color="auto" w:fill="FFFFFF"/>
        </w:rPr>
        <w:t>)</w:t>
      </w:r>
      <w:r>
        <w:rPr>
          <w:sz w:val="28"/>
          <w:szCs w:val="28"/>
          <w:shd w:val="clear" w:color="auto" w:fill="FFFFFF"/>
        </w:rPr>
        <w:t xml:space="preserve"> и за 10 лет отмечается достоверное </w:t>
      </w:r>
      <w:r>
        <w:rPr>
          <w:sz w:val="28"/>
          <w:szCs w:val="28"/>
          <w:shd w:val="clear" w:color="auto" w:fill="FFFFFF"/>
        </w:rPr>
        <w:lastRenderedPageBreak/>
        <w:t xml:space="preserve">его снижение (р &lt;0,001, </w:t>
      </w:r>
      <w:r>
        <w:rPr>
          <w:i/>
          <w:shd w:val="clear" w:color="auto" w:fill="FFFFFF"/>
        </w:rPr>
        <w:t>χ2</w:t>
      </w:r>
      <w:r>
        <w:rPr>
          <w:shd w:val="clear" w:color="auto" w:fill="FFFFFF"/>
        </w:rPr>
        <w:t xml:space="preserve">). </w:t>
      </w:r>
      <w:r>
        <w:rPr>
          <w:sz w:val="28"/>
          <w:szCs w:val="28"/>
          <w:shd w:val="clear" w:color="auto" w:fill="FFFFFF"/>
        </w:rPr>
        <w:t xml:space="preserve">В результате активно проводимых мероприятий </w:t>
      </w:r>
      <w:r w:rsidRPr="00255247">
        <w:rPr>
          <w:color w:val="000000"/>
          <w:sz w:val="28"/>
          <w:szCs w:val="28"/>
          <w:shd w:val="clear" w:color="auto" w:fill="FFFFFF"/>
        </w:rPr>
        <w:t>удалось добиться снижения значений</w:t>
      </w:r>
      <w:r>
        <w:rPr>
          <w:color w:val="0000FF"/>
          <w:sz w:val="28"/>
          <w:szCs w:val="28"/>
          <w:shd w:val="clear" w:color="auto" w:fill="FFFFFF"/>
        </w:rPr>
        <w:t xml:space="preserve"> </w:t>
      </w:r>
      <w:r>
        <w:rPr>
          <w:sz w:val="28"/>
          <w:szCs w:val="28"/>
          <w:shd w:val="clear" w:color="auto" w:fill="FFFFFF"/>
        </w:rPr>
        <w:t>данного показателя, так и легочных форм ТБ.</w:t>
      </w:r>
    </w:p>
    <w:p w14:paraId="03FA6680" w14:textId="10FDBFF0" w:rsidR="00DA3AF8" w:rsidRDefault="00DA3AF8" w:rsidP="00DA3AF8">
      <w:pPr>
        <w:ind w:firstLine="708"/>
        <w:contextualSpacing/>
        <w:jc w:val="both"/>
        <w:rPr>
          <w:sz w:val="28"/>
          <w:szCs w:val="28"/>
        </w:rPr>
      </w:pPr>
      <w:r w:rsidRPr="00993086">
        <w:rPr>
          <w:sz w:val="28"/>
          <w:szCs w:val="28"/>
        </w:rPr>
        <w:t>Проведен анализ частоты различных локализаций ВЛТБ. С учетом трудностей диагностики костно-суставного туберкулеза (КСТ) и внедрения инновационных микробиологических методов, которые улучшили диагностику КСТ, было проведено сравнение КСТ с другими локализац</w:t>
      </w:r>
      <w:r w:rsidR="0007571B">
        <w:rPr>
          <w:sz w:val="28"/>
          <w:szCs w:val="28"/>
        </w:rPr>
        <w:t>иями ВЛТБ (рисунок</w:t>
      </w:r>
      <w:r w:rsidRPr="00993086">
        <w:rPr>
          <w:sz w:val="28"/>
          <w:szCs w:val="28"/>
        </w:rPr>
        <w:t xml:space="preserve"> 2). </w:t>
      </w:r>
    </w:p>
    <w:p w14:paraId="6F0B36AA" w14:textId="77777777" w:rsidR="003C44E1" w:rsidRPr="00993086" w:rsidRDefault="003C44E1" w:rsidP="003C44E1">
      <w:pPr>
        <w:ind w:firstLine="992"/>
        <w:contextualSpacing/>
        <w:jc w:val="both"/>
        <w:rPr>
          <w:sz w:val="28"/>
          <w:szCs w:val="28"/>
        </w:rPr>
      </w:pPr>
    </w:p>
    <w:p w14:paraId="1C3D1C62" w14:textId="77777777" w:rsidR="003C44E1" w:rsidRPr="00A75799" w:rsidRDefault="003C44E1" w:rsidP="003C44E1">
      <w:pPr>
        <w:contextualSpacing/>
        <w:jc w:val="both"/>
      </w:pPr>
      <w:r w:rsidRPr="0008286D">
        <w:rPr>
          <w:b/>
          <w:bCs/>
          <w:noProof/>
          <w:sz w:val="20"/>
          <w:szCs w:val="20"/>
        </w:rPr>
        <w:drawing>
          <wp:inline distT="0" distB="0" distL="0" distR="0" wp14:anchorId="35472250" wp14:editId="04FC334E">
            <wp:extent cx="6118167" cy="2610196"/>
            <wp:effectExtent l="0" t="0" r="1651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76A28E" w14:textId="77777777" w:rsidR="003C44E1" w:rsidRPr="00EA36FC" w:rsidRDefault="003C44E1" w:rsidP="003C44E1">
      <w:pPr>
        <w:contextualSpacing/>
        <w:jc w:val="center"/>
        <w:rPr>
          <w:rStyle w:val="a3"/>
          <w:i w:val="0"/>
          <w:sz w:val="28"/>
          <w:szCs w:val="28"/>
        </w:rPr>
      </w:pPr>
      <w:r>
        <w:rPr>
          <w:sz w:val="28"/>
          <w:szCs w:val="28"/>
        </w:rPr>
        <w:t xml:space="preserve">Рисунок </w:t>
      </w:r>
      <w:r w:rsidRPr="00770BFB">
        <w:rPr>
          <w:sz w:val="28"/>
          <w:szCs w:val="28"/>
        </w:rPr>
        <w:t xml:space="preserve">2 </w:t>
      </w:r>
      <w:r>
        <w:rPr>
          <w:sz w:val="28"/>
          <w:szCs w:val="28"/>
        </w:rPr>
        <w:t>‒</w:t>
      </w:r>
      <w:r w:rsidRPr="00770BFB">
        <w:rPr>
          <w:sz w:val="28"/>
          <w:szCs w:val="28"/>
        </w:rPr>
        <w:t xml:space="preserve"> Структура клинических форм ВЛТБ за период </w:t>
      </w:r>
      <w:r w:rsidRPr="00770BFB">
        <w:rPr>
          <w:color w:val="000000" w:themeColor="text1"/>
          <w:sz w:val="28"/>
          <w:szCs w:val="28"/>
        </w:rPr>
        <w:t xml:space="preserve">2012 – 2021 </w:t>
      </w:r>
      <w:r w:rsidRPr="00770BFB">
        <w:rPr>
          <w:sz w:val="28"/>
          <w:szCs w:val="28"/>
        </w:rPr>
        <w:t>годы</w:t>
      </w:r>
      <w:r>
        <w:rPr>
          <w:sz w:val="28"/>
          <w:szCs w:val="28"/>
        </w:rPr>
        <w:t>.</w:t>
      </w:r>
    </w:p>
    <w:p w14:paraId="17FA9605" w14:textId="77777777" w:rsidR="003C44E1" w:rsidRDefault="003C44E1" w:rsidP="003C44E1">
      <w:pPr>
        <w:contextualSpacing/>
        <w:jc w:val="both"/>
        <w:rPr>
          <w:rFonts w:eastAsia="TimesNewRomanPSMT"/>
          <w:sz w:val="28"/>
          <w:szCs w:val="28"/>
          <w:lang w:eastAsia="en-US"/>
        </w:rPr>
      </w:pPr>
    </w:p>
    <w:p w14:paraId="5F0F7CF7" w14:textId="77777777" w:rsidR="003C44E1" w:rsidRPr="0007571B" w:rsidRDefault="003C44E1" w:rsidP="003C44E1">
      <w:pPr>
        <w:ind w:left="-284" w:firstLine="568"/>
        <w:contextualSpacing/>
        <w:jc w:val="both"/>
        <w:rPr>
          <w:rStyle w:val="a3"/>
          <w:i w:val="0"/>
          <w:spacing w:val="-6"/>
          <w:sz w:val="28"/>
          <w:szCs w:val="28"/>
        </w:rPr>
      </w:pPr>
      <w:r w:rsidRPr="0007571B">
        <w:rPr>
          <w:rFonts w:eastAsia="Calibri"/>
          <w:spacing w:val="-6"/>
          <w:sz w:val="28"/>
          <w:szCs w:val="28"/>
          <w:lang w:eastAsia="en-US"/>
        </w:rPr>
        <w:t xml:space="preserve">За последние 10 лет </w:t>
      </w:r>
      <w:r w:rsidRPr="0007571B">
        <w:rPr>
          <w:spacing w:val="-6"/>
          <w:sz w:val="28"/>
          <w:szCs w:val="28"/>
        </w:rPr>
        <w:t xml:space="preserve">удельный вес внелегочных форм туберкулеза уменьшился. </w:t>
      </w:r>
      <w:bookmarkStart w:id="2" w:name="_Hlk192154864"/>
      <w:r w:rsidRPr="0007571B">
        <w:rPr>
          <w:spacing w:val="-6"/>
          <w:sz w:val="28"/>
          <w:szCs w:val="28"/>
        </w:rPr>
        <w:t xml:space="preserve">Наиболее частыми формами среди </w:t>
      </w:r>
      <w:r w:rsidRPr="0007571B">
        <w:rPr>
          <w:rFonts w:eastAsia="Calibri"/>
          <w:spacing w:val="-6"/>
          <w:sz w:val="28"/>
          <w:szCs w:val="28"/>
          <w:lang w:eastAsia="en-US"/>
        </w:rPr>
        <w:t xml:space="preserve">внелегочного </w:t>
      </w:r>
      <w:r w:rsidRPr="0007571B">
        <w:rPr>
          <w:spacing w:val="-6"/>
          <w:sz w:val="28"/>
          <w:szCs w:val="28"/>
        </w:rPr>
        <w:t xml:space="preserve">ТБ являются </w:t>
      </w:r>
      <w:r w:rsidRPr="0007571B">
        <w:rPr>
          <w:rFonts w:eastAsia="Calibri"/>
          <w:spacing w:val="-6"/>
          <w:sz w:val="28"/>
          <w:szCs w:val="28"/>
          <w:lang w:eastAsia="en-US"/>
        </w:rPr>
        <w:t xml:space="preserve">туберкулезный плеврит, ТБ внутригрудных лимфоузлов и костно-суставной туберкулез. </w:t>
      </w:r>
      <w:r w:rsidRPr="0007571B">
        <w:rPr>
          <w:spacing w:val="-6"/>
          <w:sz w:val="28"/>
          <w:szCs w:val="28"/>
        </w:rPr>
        <w:t>В период 2012-2017 годы уровень костно-суставного ТБ (КСТ) в пределах 11-13%, а с 2018 года его уровень повысился в 2,2 раза с 13% в 2017 году до 25,1% в 2021 году (</w:t>
      </w:r>
      <w:bookmarkStart w:id="3" w:name="_Hlk132884312"/>
      <w:r w:rsidRPr="0007571B">
        <w:rPr>
          <w:spacing w:val="-6"/>
          <w:sz w:val="28"/>
          <w:szCs w:val="28"/>
        </w:rPr>
        <w:t xml:space="preserve">р&lt;0,001, </w:t>
      </w:r>
      <w:r w:rsidRPr="0007571B">
        <w:rPr>
          <w:rStyle w:val="a3"/>
          <w:spacing w:val="-6"/>
          <w:sz w:val="28"/>
          <w:szCs w:val="28"/>
        </w:rPr>
        <w:t>χ</w:t>
      </w:r>
      <w:r w:rsidRPr="0007571B">
        <w:rPr>
          <w:rStyle w:val="a3"/>
          <w:spacing w:val="-6"/>
          <w:sz w:val="28"/>
          <w:szCs w:val="28"/>
          <w:vertAlign w:val="superscript"/>
        </w:rPr>
        <w:t>2</w:t>
      </w:r>
      <w:bookmarkEnd w:id="3"/>
      <w:r w:rsidRPr="0007571B">
        <w:rPr>
          <w:rStyle w:val="a3"/>
          <w:i w:val="0"/>
          <w:spacing w:val="-6"/>
          <w:sz w:val="28"/>
          <w:szCs w:val="28"/>
        </w:rPr>
        <w:t xml:space="preserve">). </w:t>
      </w:r>
    </w:p>
    <w:p w14:paraId="703A09DC" w14:textId="77777777" w:rsidR="003C44E1" w:rsidRPr="0007571B" w:rsidRDefault="003C44E1" w:rsidP="003C44E1">
      <w:pPr>
        <w:ind w:left="-284" w:firstLine="568"/>
        <w:contextualSpacing/>
        <w:jc w:val="both"/>
        <w:rPr>
          <w:spacing w:val="-6"/>
          <w:sz w:val="28"/>
          <w:szCs w:val="28"/>
        </w:rPr>
      </w:pPr>
      <w:bookmarkStart w:id="4" w:name="_Hlk192767058"/>
      <w:bookmarkEnd w:id="2"/>
      <w:r w:rsidRPr="0007571B">
        <w:rPr>
          <w:spacing w:val="-6"/>
          <w:sz w:val="28"/>
          <w:szCs w:val="28"/>
        </w:rPr>
        <w:t xml:space="preserve">В 2012 году уровень ТБ плеврита составлял 42,1% и увеличился до 44,9% к 2017 году, до 48,8% в 2020 году, однако снизился на 10% в 2021 году до 38,2%. </w:t>
      </w:r>
    </w:p>
    <w:bookmarkEnd w:id="4"/>
    <w:p w14:paraId="7D993FF8" w14:textId="77777777" w:rsidR="003C44E1" w:rsidRPr="0007571B" w:rsidRDefault="003C44E1" w:rsidP="003C44E1">
      <w:pPr>
        <w:ind w:left="-284" w:firstLine="568"/>
        <w:contextualSpacing/>
        <w:jc w:val="both"/>
        <w:rPr>
          <w:spacing w:val="-6"/>
          <w:sz w:val="28"/>
          <w:szCs w:val="28"/>
        </w:rPr>
      </w:pPr>
      <w:r w:rsidRPr="0007571B">
        <w:rPr>
          <w:spacing w:val="-6"/>
          <w:sz w:val="28"/>
          <w:szCs w:val="28"/>
        </w:rPr>
        <w:t xml:space="preserve">Уровень ТБ ВГЛУ в 2012 году составлял 30,4%, до 2017 года имел рост до 44,9%, а в 2017 году наоборот, уменьшился до 24,8%. С 2018 года по 2021 год уровень ТБ ВГЛУ имел тенденцию дальнейшего уменьшения до стабильного уровня 13,4%. </w:t>
      </w:r>
    </w:p>
    <w:p w14:paraId="5248427A" w14:textId="77777777" w:rsidR="00DA3AF8" w:rsidRPr="0007571B" w:rsidRDefault="00B11BB5" w:rsidP="00DA3AF8">
      <w:pPr>
        <w:ind w:firstLine="708"/>
        <w:contextualSpacing/>
        <w:jc w:val="both"/>
        <w:rPr>
          <w:spacing w:val="-6"/>
          <w:sz w:val="28"/>
          <w:szCs w:val="28"/>
        </w:rPr>
      </w:pPr>
      <w:r w:rsidRPr="0007571B">
        <w:rPr>
          <w:rFonts w:eastAsia="Calibri"/>
          <w:b/>
          <w:bCs/>
          <w:spacing w:val="-6"/>
          <w:sz w:val="28"/>
          <w:szCs w:val="28"/>
          <w:lang w:eastAsia="en-US"/>
        </w:rPr>
        <w:t>Характеристика штаммов чувствительности возбудителя туберкулеза у больных с внелегочными формами</w:t>
      </w:r>
      <w:r w:rsidR="00B37D91" w:rsidRPr="0007571B">
        <w:rPr>
          <w:rFonts w:eastAsia="Calibri"/>
          <w:b/>
          <w:bCs/>
          <w:spacing w:val="-6"/>
          <w:sz w:val="28"/>
          <w:szCs w:val="28"/>
          <w:lang w:eastAsia="en-US"/>
        </w:rPr>
        <w:t xml:space="preserve">. </w:t>
      </w:r>
      <w:r w:rsidR="00DA3AF8" w:rsidRPr="0007571B">
        <w:rPr>
          <w:spacing w:val="-6"/>
          <w:sz w:val="28"/>
          <w:szCs w:val="28"/>
        </w:rPr>
        <w:t xml:space="preserve">Среди ВЛТБ преобладающе большинства были новыми случаями туберкулеза и за последние 3 года не изменился. Культуральные исследования проводятся в 68,0%-71,4% случаев, а бактериологически подтверждается - в 47,6%-31,1%. </w:t>
      </w:r>
    </w:p>
    <w:p w14:paraId="392B2AD9" w14:textId="77777777" w:rsidR="00DA3AF8" w:rsidRPr="0007571B" w:rsidRDefault="00DA3AF8" w:rsidP="00DA3AF8">
      <w:pPr>
        <w:ind w:firstLine="708"/>
        <w:contextualSpacing/>
        <w:jc w:val="both"/>
        <w:rPr>
          <w:spacing w:val="-6"/>
          <w:sz w:val="28"/>
          <w:szCs w:val="28"/>
        </w:rPr>
      </w:pPr>
      <w:r w:rsidRPr="0007571B">
        <w:rPr>
          <w:spacing w:val="-6"/>
          <w:sz w:val="28"/>
          <w:szCs w:val="28"/>
        </w:rPr>
        <w:t xml:space="preserve">При исследовании 950 положительных результатов посева среди 3389 больных ВЛТБ, прошедших микробиологическое исследование в стране за 3 года </w:t>
      </w:r>
      <w:r w:rsidRPr="0007571B">
        <w:rPr>
          <w:spacing w:val="-6"/>
          <w:sz w:val="28"/>
          <w:szCs w:val="28"/>
        </w:rPr>
        <w:lastRenderedPageBreak/>
        <w:t xml:space="preserve">(2019-2021гг.), установлен рост штаммов МБТ с сохраненной чувствительностью к ПТП с 40,0 % в 2019 г. до 53,9 % в 2021 г., а среди профилей штаммов МБТ с ЛУ превалируют штаммы с МЛУ и ПЛУ к Изониазиду. Штаммы МЛУ-ТБ составили 17,9% в 2019 г. и 26,5% в 2021 г. и ПЛУ-ТБ (Н) – 22,6 % и 11,2 % соответственно. </w:t>
      </w:r>
    </w:p>
    <w:p w14:paraId="334AD10E" w14:textId="48178938" w:rsidR="009817B9" w:rsidRPr="0007571B" w:rsidRDefault="00F3316D" w:rsidP="00DA3AF8">
      <w:pPr>
        <w:ind w:firstLine="708"/>
        <w:contextualSpacing/>
        <w:jc w:val="both"/>
        <w:rPr>
          <w:spacing w:val="-6"/>
          <w:sz w:val="28"/>
          <w:szCs w:val="28"/>
        </w:rPr>
      </w:pPr>
      <w:r w:rsidRPr="0007571B">
        <w:rPr>
          <w:rFonts w:eastAsia="Calibri"/>
          <w:b/>
          <w:bCs/>
          <w:spacing w:val="-6"/>
          <w:sz w:val="28"/>
          <w:szCs w:val="28"/>
          <w:lang w:eastAsia="en-US"/>
        </w:rPr>
        <w:t>Факторы задержки диагностики и сроки установления диагноза у больных внелегочными формами туберкулеза</w:t>
      </w:r>
      <w:r w:rsidR="003D607B" w:rsidRPr="0007571B">
        <w:rPr>
          <w:rFonts w:eastAsia="Calibri"/>
          <w:b/>
          <w:bCs/>
          <w:spacing w:val="-6"/>
          <w:sz w:val="28"/>
          <w:szCs w:val="28"/>
          <w:lang w:eastAsia="en-US"/>
        </w:rPr>
        <w:t>.</w:t>
      </w:r>
      <w:r w:rsidR="00C56311" w:rsidRPr="0007571B">
        <w:rPr>
          <w:rFonts w:eastAsia="Calibri"/>
          <w:b/>
          <w:bCs/>
          <w:spacing w:val="-6"/>
          <w:sz w:val="28"/>
          <w:szCs w:val="28"/>
          <w:lang w:eastAsia="en-US"/>
        </w:rPr>
        <w:t xml:space="preserve"> </w:t>
      </w:r>
    </w:p>
    <w:p w14:paraId="46884A61" w14:textId="6151F104" w:rsidR="00A5786D" w:rsidRPr="0007571B" w:rsidRDefault="00A5786D" w:rsidP="00A5786D">
      <w:pPr>
        <w:ind w:firstLine="709"/>
        <w:contextualSpacing/>
        <w:jc w:val="both"/>
        <w:rPr>
          <w:spacing w:val="-6"/>
          <w:sz w:val="28"/>
          <w:szCs w:val="28"/>
        </w:rPr>
      </w:pPr>
      <w:r w:rsidRPr="0007571B">
        <w:rPr>
          <w:spacing w:val="-6"/>
          <w:sz w:val="28"/>
          <w:szCs w:val="28"/>
          <w:lang w:val="ky-KG"/>
        </w:rPr>
        <w:t xml:space="preserve">Факторный анализ причин приводящих к задержке диагностики, связанные с пациентом выявил следующие особенности: </w:t>
      </w:r>
      <w:r w:rsidRPr="0007571B">
        <w:rPr>
          <w:spacing w:val="-6"/>
          <w:sz w:val="28"/>
          <w:szCs w:val="28"/>
        </w:rPr>
        <w:t xml:space="preserve">у 77 (65,25 %) больных ВЛТБ со сроком диагностики более 3-х мес. </w:t>
      </w:r>
      <w:r w:rsidRPr="0007571B">
        <w:rPr>
          <w:spacing w:val="-6"/>
          <w:sz w:val="28"/>
          <w:szCs w:val="28"/>
          <w:lang w:val="ky-KG"/>
        </w:rPr>
        <w:t xml:space="preserve"> в большинстве случаев присутствовали социальные и медицинские факторы, связанные с пациентом</w:t>
      </w:r>
      <w:r w:rsidRPr="0007571B">
        <w:rPr>
          <w:spacing w:val="-6"/>
          <w:sz w:val="28"/>
          <w:szCs w:val="28"/>
        </w:rPr>
        <w:t xml:space="preserve">. Это </w:t>
      </w:r>
      <w:r w:rsidRPr="0007571B">
        <w:rPr>
          <w:spacing w:val="-6"/>
          <w:sz w:val="28"/>
          <w:szCs w:val="28"/>
          <w:lang w:val="ky-KG"/>
        </w:rPr>
        <w:t>отсутствие полиса медицинской страховки, проживание в сельской местности, безработица и возраст более 30 лет</w:t>
      </w:r>
      <w:r w:rsidRPr="0007571B">
        <w:rPr>
          <w:spacing w:val="-6"/>
          <w:sz w:val="28"/>
          <w:szCs w:val="28"/>
        </w:rPr>
        <w:t>,</w:t>
      </w:r>
      <w:r w:rsidRPr="0007571B">
        <w:rPr>
          <w:spacing w:val="-6"/>
          <w:sz w:val="28"/>
          <w:szCs w:val="28"/>
          <w:lang w:val="ky-KG"/>
        </w:rPr>
        <w:t xml:space="preserve"> тяжелая патология костной и мочеполовой систем, </w:t>
      </w:r>
      <w:r w:rsidRPr="0007571B">
        <w:rPr>
          <w:rStyle w:val="FontStyle26"/>
          <w:spacing w:val="-6"/>
          <w:sz w:val="28"/>
          <w:szCs w:val="28"/>
        </w:rPr>
        <w:t>б</w:t>
      </w:r>
      <w:r w:rsidRPr="0007571B">
        <w:rPr>
          <w:spacing w:val="-6"/>
          <w:sz w:val="28"/>
          <w:szCs w:val="28"/>
        </w:rPr>
        <w:t>оли в костях, суставах и в проекции мочеполовой системы</w:t>
      </w:r>
      <w:r w:rsidRPr="0007571B">
        <w:rPr>
          <w:spacing w:val="-6"/>
          <w:sz w:val="28"/>
          <w:szCs w:val="28"/>
          <w:lang w:val="ky-KG"/>
        </w:rPr>
        <w:t xml:space="preserve">, </w:t>
      </w:r>
      <w:r w:rsidRPr="0007571B">
        <w:rPr>
          <w:spacing w:val="-6"/>
          <w:sz w:val="28"/>
          <w:szCs w:val="28"/>
        </w:rPr>
        <w:t>рентгенологические признаки патологии костного аппарата и МПС</w:t>
      </w:r>
      <w:r w:rsidRPr="0007571B">
        <w:rPr>
          <w:spacing w:val="-6"/>
          <w:sz w:val="28"/>
          <w:szCs w:val="28"/>
          <w:lang w:val="ky-KG"/>
        </w:rPr>
        <w:t xml:space="preserve">, </w:t>
      </w:r>
      <w:r w:rsidRPr="0007571B">
        <w:rPr>
          <w:spacing w:val="-6"/>
          <w:sz w:val="28"/>
          <w:szCs w:val="28"/>
        </w:rPr>
        <w:t>выявление только по обращению с жалобами</w:t>
      </w:r>
      <w:r w:rsidR="007B0FD1" w:rsidRPr="0007571B">
        <w:rPr>
          <w:spacing w:val="-6"/>
          <w:sz w:val="28"/>
          <w:szCs w:val="28"/>
        </w:rPr>
        <w:t xml:space="preserve"> (табл</w:t>
      </w:r>
      <w:r w:rsidRPr="0007571B">
        <w:rPr>
          <w:spacing w:val="-6"/>
          <w:sz w:val="28"/>
          <w:szCs w:val="28"/>
        </w:rPr>
        <w:t>.</w:t>
      </w:r>
      <w:r w:rsidR="007B0FD1" w:rsidRPr="0007571B">
        <w:rPr>
          <w:spacing w:val="-6"/>
          <w:sz w:val="28"/>
          <w:szCs w:val="28"/>
        </w:rPr>
        <w:t xml:space="preserve"> 2).</w:t>
      </w:r>
      <w:r w:rsidRPr="0007571B">
        <w:rPr>
          <w:spacing w:val="-6"/>
          <w:sz w:val="28"/>
          <w:szCs w:val="28"/>
        </w:rPr>
        <w:t xml:space="preserve"> </w:t>
      </w:r>
    </w:p>
    <w:p w14:paraId="561AFB47" w14:textId="77777777" w:rsidR="0007571B" w:rsidRDefault="0007571B" w:rsidP="00A5786D">
      <w:pPr>
        <w:ind w:firstLine="709"/>
        <w:contextualSpacing/>
        <w:jc w:val="both"/>
        <w:rPr>
          <w:sz w:val="28"/>
          <w:szCs w:val="28"/>
        </w:rPr>
      </w:pPr>
    </w:p>
    <w:p w14:paraId="3CB2C446" w14:textId="1291701C" w:rsidR="00A5786D" w:rsidRDefault="00A5786D" w:rsidP="00A5786D">
      <w:pPr>
        <w:contextualSpacing/>
        <w:jc w:val="both"/>
        <w:rPr>
          <w:bCs/>
          <w:sz w:val="28"/>
          <w:szCs w:val="28"/>
          <w:lang w:val="ky-KG"/>
        </w:rPr>
      </w:pPr>
      <w:r w:rsidRPr="009817B9">
        <w:rPr>
          <w:bCs/>
          <w:sz w:val="28"/>
          <w:szCs w:val="28"/>
          <w:lang w:val="ky-KG"/>
        </w:rPr>
        <w:t xml:space="preserve">Таблица </w:t>
      </w:r>
      <w:r>
        <w:rPr>
          <w:bCs/>
          <w:sz w:val="28"/>
          <w:szCs w:val="28"/>
          <w:lang w:val="ky-KG"/>
        </w:rPr>
        <w:t>2</w:t>
      </w:r>
      <w:r w:rsidRPr="009817B9">
        <w:rPr>
          <w:bCs/>
          <w:sz w:val="28"/>
          <w:szCs w:val="28"/>
          <w:lang w:val="ky-KG"/>
        </w:rPr>
        <w:t xml:space="preserve"> </w:t>
      </w:r>
      <w:r w:rsidR="0007571B">
        <w:rPr>
          <w:bCs/>
          <w:sz w:val="28"/>
          <w:szCs w:val="28"/>
          <w:lang w:val="ky-KG"/>
        </w:rPr>
        <w:t>−</w:t>
      </w:r>
      <w:r w:rsidRPr="009817B9">
        <w:rPr>
          <w:bCs/>
          <w:sz w:val="28"/>
          <w:szCs w:val="28"/>
          <w:lang w:val="ky-KG"/>
        </w:rPr>
        <w:t xml:space="preserve"> Факторы риска влияющие на задержку диагностки больных ВЛТБ, связанные с пациентом в зависимости от срока выявления</w:t>
      </w:r>
    </w:p>
    <w:p w14:paraId="1A5C2AA8" w14:textId="77777777" w:rsidR="0007571B" w:rsidRPr="0007571B" w:rsidRDefault="0007571B" w:rsidP="00A5786D">
      <w:pPr>
        <w:contextualSpacing/>
        <w:jc w:val="both"/>
        <w:rPr>
          <w:bCs/>
          <w:sz w:val="6"/>
          <w:szCs w:val="28"/>
          <w:lang w:val="ky-KG"/>
        </w:rPr>
      </w:pPr>
    </w:p>
    <w:tbl>
      <w:tblPr>
        <w:tblW w:w="97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249"/>
        <w:gridCol w:w="851"/>
        <w:gridCol w:w="992"/>
        <w:gridCol w:w="992"/>
        <w:gridCol w:w="1109"/>
      </w:tblGrid>
      <w:tr w:rsidR="00A5786D" w:rsidRPr="00A75799" w14:paraId="362B324B" w14:textId="77777777" w:rsidTr="003C44E1">
        <w:trPr>
          <w:trHeight w:val="543"/>
        </w:trPr>
        <w:tc>
          <w:tcPr>
            <w:tcW w:w="5812" w:type="dxa"/>
            <w:gridSpan w:val="2"/>
            <w:vMerge w:val="restart"/>
            <w:shd w:val="clear" w:color="auto" w:fill="auto"/>
          </w:tcPr>
          <w:p w14:paraId="31208B6B" w14:textId="77777777" w:rsidR="00A5786D" w:rsidRPr="00A75799" w:rsidRDefault="00A5786D" w:rsidP="00D04DF9">
            <w:pPr>
              <w:contextualSpacing/>
              <w:jc w:val="center"/>
              <w:rPr>
                <w:bCs/>
                <w:lang w:val="ky-KG"/>
              </w:rPr>
            </w:pPr>
          </w:p>
          <w:p w14:paraId="4891677B" w14:textId="77777777" w:rsidR="00A5786D" w:rsidRPr="00A75799" w:rsidRDefault="00A5786D" w:rsidP="00D04DF9">
            <w:pPr>
              <w:contextualSpacing/>
              <w:jc w:val="center"/>
              <w:rPr>
                <w:bCs/>
                <w:lang w:val="ky-KG"/>
              </w:rPr>
            </w:pPr>
            <w:r w:rsidRPr="00A75799">
              <w:rPr>
                <w:bCs/>
                <w:lang w:val="ky-KG"/>
              </w:rPr>
              <w:t>Факторы</w:t>
            </w:r>
          </w:p>
        </w:tc>
        <w:tc>
          <w:tcPr>
            <w:tcW w:w="1843" w:type="dxa"/>
            <w:gridSpan w:val="2"/>
            <w:shd w:val="clear" w:color="auto" w:fill="auto"/>
          </w:tcPr>
          <w:p w14:paraId="0D3BAAD6" w14:textId="77777777" w:rsidR="00A5786D" w:rsidRDefault="00A5786D" w:rsidP="00D04DF9">
            <w:pPr>
              <w:contextualSpacing/>
              <w:jc w:val="center"/>
              <w:rPr>
                <w:bCs/>
                <w:lang w:val="ky-KG"/>
              </w:rPr>
            </w:pPr>
            <w:r>
              <w:rPr>
                <w:bCs/>
                <w:lang w:val="ky-KG"/>
              </w:rPr>
              <w:t>более 3 мес.</w:t>
            </w:r>
          </w:p>
          <w:p w14:paraId="45157C5A" w14:textId="77777777" w:rsidR="00A5786D" w:rsidRPr="00A75799" w:rsidRDefault="00A5786D" w:rsidP="00D04DF9">
            <w:pPr>
              <w:contextualSpacing/>
              <w:jc w:val="center"/>
              <w:rPr>
                <w:bCs/>
                <w:lang w:val="en-US"/>
              </w:rPr>
            </w:pPr>
            <w:r w:rsidRPr="00A75799">
              <w:rPr>
                <w:bCs/>
                <w:lang w:val="ky-KG"/>
              </w:rPr>
              <w:t>(</w:t>
            </w:r>
            <w:r w:rsidRPr="00A75799">
              <w:rPr>
                <w:bCs/>
                <w:lang w:val="en-US"/>
              </w:rPr>
              <w:t>n=</w:t>
            </w:r>
            <w:r w:rsidRPr="00A75799">
              <w:rPr>
                <w:bCs/>
              </w:rPr>
              <w:t>77</w:t>
            </w:r>
            <w:r w:rsidRPr="00A75799">
              <w:rPr>
                <w:bCs/>
                <w:lang w:val="en-US"/>
              </w:rPr>
              <w:t>)</w:t>
            </w:r>
          </w:p>
        </w:tc>
        <w:tc>
          <w:tcPr>
            <w:tcW w:w="2101" w:type="dxa"/>
            <w:gridSpan w:val="2"/>
            <w:shd w:val="clear" w:color="auto" w:fill="auto"/>
          </w:tcPr>
          <w:p w14:paraId="645073C4" w14:textId="77777777" w:rsidR="00A5786D" w:rsidRPr="00A75799" w:rsidRDefault="00A5786D" w:rsidP="00D04DF9">
            <w:pPr>
              <w:contextualSpacing/>
              <w:jc w:val="center"/>
              <w:rPr>
                <w:bCs/>
                <w:lang w:val="ky-KG"/>
              </w:rPr>
            </w:pPr>
            <w:r>
              <w:rPr>
                <w:bCs/>
                <w:lang w:val="ky-KG"/>
              </w:rPr>
              <w:t>до 1 мес.</w:t>
            </w:r>
          </w:p>
          <w:p w14:paraId="7D7615B1" w14:textId="77777777" w:rsidR="00A5786D" w:rsidRPr="00A75799" w:rsidRDefault="00A5786D" w:rsidP="00D04DF9">
            <w:pPr>
              <w:contextualSpacing/>
              <w:jc w:val="center"/>
              <w:rPr>
                <w:bCs/>
                <w:lang w:val="en-US"/>
              </w:rPr>
            </w:pPr>
            <w:r w:rsidRPr="00A75799">
              <w:rPr>
                <w:bCs/>
                <w:lang w:val="ky-KG"/>
              </w:rPr>
              <w:t>(</w:t>
            </w:r>
            <w:r w:rsidRPr="00A75799">
              <w:rPr>
                <w:bCs/>
                <w:lang w:val="en-US"/>
              </w:rPr>
              <w:t>n=</w:t>
            </w:r>
            <w:r w:rsidRPr="00A75799">
              <w:rPr>
                <w:bCs/>
              </w:rPr>
              <w:t>17</w:t>
            </w:r>
            <w:r w:rsidRPr="00A75799">
              <w:rPr>
                <w:bCs/>
                <w:lang w:val="en-US"/>
              </w:rPr>
              <w:t>)</w:t>
            </w:r>
          </w:p>
        </w:tc>
      </w:tr>
      <w:tr w:rsidR="00A5786D" w:rsidRPr="00A75799" w14:paraId="5C3A1B60" w14:textId="77777777" w:rsidTr="003C44E1">
        <w:trPr>
          <w:trHeight w:val="287"/>
        </w:trPr>
        <w:tc>
          <w:tcPr>
            <w:tcW w:w="5812" w:type="dxa"/>
            <w:gridSpan w:val="2"/>
            <w:vMerge/>
            <w:shd w:val="clear" w:color="auto" w:fill="auto"/>
          </w:tcPr>
          <w:p w14:paraId="32353EFD" w14:textId="77777777" w:rsidR="00A5786D" w:rsidRPr="00A75799" w:rsidRDefault="00A5786D" w:rsidP="00D04DF9">
            <w:pPr>
              <w:contextualSpacing/>
              <w:jc w:val="center"/>
              <w:rPr>
                <w:bCs/>
                <w:lang w:val="ky-KG"/>
              </w:rPr>
            </w:pPr>
          </w:p>
        </w:tc>
        <w:tc>
          <w:tcPr>
            <w:tcW w:w="851" w:type="dxa"/>
            <w:shd w:val="clear" w:color="auto" w:fill="auto"/>
          </w:tcPr>
          <w:p w14:paraId="3FBE3E49" w14:textId="77777777" w:rsidR="00A5786D" w:rsidRPr="00A75799" w:rsidRDefault="00A5786D" w:rsidP="00D04DF9">
            <w:pPr>
              <w:contextualSpacing/>
              <w:jc w:val="center"/>
              <w:rPr>
                <w:bCs/>
                <w:lang w:val="ky-KG"/>
              </w:rPr>
            </w:pPr>
            <w:r w:rsidRPr="00A75799">
              <w:rPr>
                <w:bCs/>
                <w:lang w:val="ky-KG"/>
              </w:rPr>
              <w:t>абс. ч</w:t>
            </w:r>
          </w:p>
        </w:tc>
        <w:tc>
          <w:tcPr>
            <w:tcW w:w="992" w:type="dxa"/>
            <w:shd w:val="clear" w:color="auto" w:fill="auto"/>
          </w:tcPr>
          <w:p w14:paraId="00685037" w14:textId="77777777" w:rsidR="00A5786D" w:rsidRPr="00A75799" w:rsidRDefault="00A5786D" w:rsidP="00D04DF9">
            <w:pPr>
              <w:contextualSpacing/>
              <w:jc w:val="center"/>
              <w:rPr>
                <w:bCs/>
                <w:lang w:val="ky-KG"/>
              </w:rPr>
            </w:pPr>
            <w:r w:rsidRPr="00A75799">
              <w:rPr>
                <w:bCs/>
                <w:lang w:val="ky-KG"/>
              </w:rPr>
              <w:t>%</w:t>
            </w:r>
          </w:p>
        </w:tc>
        <w:tc>
          <w:tcPr>
            <w:tcW w:w="992" w:type="dxa"/>
            <w:shd w:val="clear" w:color="auto" w:fill="auto"/>
          </w:tcPr>
          <w:p w14:paraId="3CD9EB5A" w14:textId="77777777" w:rsidR="00A5786D" w:rsidRPr="00A75799" w:rsidRDefault="00A5786D" w:rsidP="00D04DF9">
            <w:pPr>
              <w:contextualSpacing/>
              <w:jc w:val="center"/>
              <w:rPr>
                <w:bCs/>
                <w:lang w:val="ky-KG"/>
              </w:rPr>
            </w:pPr>
            <w:r w:rsidRPr="00A75799">
              <w:rPr>
                <w:bCs/>
                <w:lang w:val="ky-KG"/>
              </w:rPr>
              <w:t>абс. ч</w:t>
            </w:r>
          </w:p>
        </w:tc>
        <w:tc>
          <w:tcPr>
            <w:tcW w:w="1109" w:type="dxa"/>
            <w:shd w:val="clear" w:color="auto" w:fill="auto"/>
          </w:tcPr>
          <w:p w14:paraId="0F26BD55" w14:textId="77777777" w:rsidR="00A5786D" w:rsidRPr="00A75799" w:rsidRDefault="00A5786D" w:rsidP="00D04DF9">
            <w:pPr>
              <w:contextualSpacing/>
              <w:jc w:val="center"/>
              <w:rPr>
                <w:bCs/>
                <w:lang w:val="ky-KG"/>
              </w:rPr>
            </w:pPr>
            <w:r w:rsidRPr="00A75799">
              <w:rPr>
                <w:bCs/>
                <w:lang w:val="ky-KG"/>
              </w:rPr>
              <w:t>%</w:t>
            </w:r>
          </w:p>
        </w:tc>
      </w:tr>
      <w:tr w:rsidR="00A5786D" w:rsidRPr="00A75799" w14:paraId="06FAE400" w14:textId="77777777" w:rsidTr="0007571B">
        <w:trPr>
          <w:trHeight w:val="85"/>
        </w:trPr>
        <w:tc>
          <w:tcPr>
            <w:tcW w:w="563" w:type="dxa"/>
            <w:vMerge w:val="restart"/>
            <w:shd w:val="clear" w:color="auto" w:fill="auto"/>
            <w:textDirection w:val="btLr"/>
          </w:tcPr>
          <w:p w14:paraId="3C39263D" w14:textId="77777777" w:rsidR="00A5786D" w:rsidRPr="00A75799" w:rsidRDefault="00A5786D" w:rsidP="003C44E1">
            <w:pPr>
              <w:contextualSpacing/>
              <w:jc w:val="center"/>
              <w:rPr>
                <w:bCs/>
                <w:lang w:val="ky-KG"/>
              </w:rPr>
            </w:pPr>
            <w:r w:rsidRPr="00A75799">
              <w:rPr>
                <w:bCs/>
                <w:lang w:val="ky-KG"/>
              </w:rPr>
              <w:t>Социальные</w:t>
            </w:r>
          </w:p>
        </w:tc>
        <w:tc>
          <w:tcPr>
            <w:tcW w:w="5249" w:type="dxa"/>
            <w:shd w:val="clear" w:color="auto" w:fill="auto"/>
          </w:tcPr>
          <w:p w14:paraId="777CCF5E" w14:textId="77777777" w:rsidR="00A5786D" w:rsidRPr="00A75799" w:rsidRDefault="00A5786D" w:rsidP="00D04DF9">
            <w:pPr>
              <w:contextualSpacing/>
              <w:rPr>
                <w:bCs/>
                <w:lang w:val="ky-KG"/>
              </w:rPr>
            </w:pPr>
            <w:r w:rsidRPr="00A75799">
              <w:rPr>
                <w:bCs/>
                <w:lang w:val="ky-KG"/>
              </w:rPr>
              <w:t>Отсутствие полиса мед</w:t>
            </w:r>
            <w:r>
              <w:rPr>
                <w:bCs/>
                <w:lang w:val="ky-KG"/>
              </w:rPr>
              <w:t xml:space="preserve">. </w:t>
            </w:r>
            <w:r w:rsidRPr="00A75799">
              <w:rPr>
                <w:bCs/>
                <w:lang w:val="ky-KG"/>
              </w:rPr>
              <w:t>страхо</w:t>
            </w:r>
            <w:r w:rsidRPr="00A75799">
              <w:rPr>
                <w:lang w:val="ky-KG"/>
              </w:rPr>
              <w:t>вания</w:t>
            </w:r>
          </w:p>
        </w:tc>
        <w:tc>
          <w:tcPr>
            <w:tcW w:w="851" w:type="dxa"/>
            <w:shd w:val="clear" w:color="auto" w:fill="auto"/>
          </w:tcPr>
          <w:p w14:paraId="0A2C47DB" w14:textId="77777777" w:rsidR="00A5786D" w:rsidRPr="00A75799" w:rsidRDefault="00A5786D" w:rsidP="00D04DF9">
            <w:pPr>
              <w:contextualSpacing/>
              <w:jc w:val="center"/>
              <w:rPr>
                <w:bCs/>
                <w:lang w:val="ky-KG"/>
              </w:rPr>
            </w:pPr>
            <w:r w:rsidRPr="00A75799">
              <w:rPr>
                <w:bCs/>
                <w:lang w:val="ky-KG"/>
              </w:rPr>
              <w:t>47</w:t>
            </w:r>
          </w:p>
        </w:tc>
        <w:tc>
          <w:tcPr>
            <w:tcW w:w="992" w:type="dxa"/>
            <w:shd w:val="clear" w:color="auto" w:fill="auto"/>
          </w:tcPr>
          <w:p w14:paraId="5FCD5607" w14:textId="77777777" w:rsidR="00A5786D" w:rsidRPr="00A75799" w:rsidRDefault="00A5786D" w:rsidP="00D04DF9">
            <w:pPr>
              <w:contextualSpacing/>
              <w:jc w:val="center"/>
              <w:rPr>
                <w:bCs/>
              </w:rPr>
            </w:pPr>
            <w:r w:rsidRPr="00A75799">
              <w:rPr>
                <w:bCs/>
              </w:rPr>
              <w:t>61,0</w:t>
            </w:r>
          </w:p>
        </w:tc>
        <w:tc>
          <w:tcPr>
            <w:tcW w:w="992" w:type="dxa"/>
            <w:shd w:val="clear" w:color="auto" w:fill="auto"/>
          </w:tcPr>
          <w:p w14:paraId="636A3098" w14:textId="77777777" w:rsidR="00A5786D" w:rsidRPr="00A75799" w:rsidRDefault="00A5786D" w:rsidP="00D04DF9">
            <w:pPr>
              <w:contextualSpacing/>
              <w:jc w:val="center"/>
              <w:rPr>
                <w:bCs/>
              </w:rPr>
            </w:pPr>
            <w:r w:rsidRPr="00A75799">
              <w:rPr>
                <w:bCs/>
              </w:rPr>
              <w:t>7</w:t>
            </w:r>
          </w:p>
        </w:tc>
        <w:tc>
          <w:tcPr>
            <w:tcW w:w="1109" w:type="dxa"/>
            <w:shd w:val="clear" w:color="auto" w:fill="auto"/>
          </w:tcPr>
          <w:p w14:paraId="7BD72031" w14:textId="77777777" w:rsidR="00A5786D" w:rsidRPr="00A75799" w:rsidRDefault="00A5786D" w:rsidP="00D04DF9">
            <w:pPr>
              <w:contextualSpacing/>
              <w:jc w:val="center"/>
              <w:rPr>
                <w:bCs/>
                <w:lang w:val="en-US"/>
              </w:rPr>
            </w:pPr>
            <w:r w:rsidRPr="00A75799">
              <w:rPr>
                <w:bCs/>
              </w:rPr>
              <w:t>41,2</w:t>
            </w:r>
          </w:p>
        </w:tc>
      </w:tr>
      <w:tr w:rsidR="00A5786D" w:rsidRPr="00A75799" w14:paraId="3F3859F7" w14:textId="77777777" w:rsidTr="003C44E1">
        <w:trPr>
          <w:trHeight w:val="262"/>
        </w:trPr>
        <w:tc>
          <w:tcPr>
            <w:tcW w:w="563" w:type="dxa"/>
            <w:vMerge/>
            <w:shd w:val="clear" w:color="auto" w:fill="auto"/>
          </w:tcPr>
          <w:p w14:paraId="62099290" w14:textId="77777777" w:rsidR="00A5786D" w:rsidRPr="00A75799" w:rsidRDefault="00A5786D" w:rsidP="003C44E1">
            <w:pPr>
              <w:contextualSpacing/>
              <w:jc w:val="center"/>
              <w:rPr>
                <w:bCs/>
                <w:lang w:val="ky-KG"/>
              </w:rPr>
            </w:pPr>
          </w:p>
        </w:tc>
        <w:tc>
          <w:tcPr>
            <w:tcW w:w="5249" w:type="dxa"/>
            <w:shd w:val="clear" w:color="auto" w:fill="auto"/>
          </w:tcPr>
          <w:p w14:paraId="244891DB" w14:textId="77777777" w:rsidR="00A5786D" w:rsidRPr="00A75799" w:rsidRDefault="00A5786D" w:rsidP="00D04DF9">
            <w:pPr>
              <w:contextualSpacing/>
              <w:rPr>
                <w:bCs/>
                <w:lang w:val="ky-KG"/>
              </w:rPr>
            </w:pPr>
            <w:r w:rsidRPr="00A75799">
              <w:rPr>
                <w:bCs/>
                <w:lang w:val="ky-KG"/>
              </w:rPr>
              <w:t>Отсутствие опреде</w:t>
            </w:r>
            <w:r w:rsidRPr="00A75799">
              <w:rPr>
                <w:lang w:val="ky-KG"/>
              </w:rPr>
              <w:t>ленного</w:t>
            </w:r>
            <w:r w:rsidRPr="00A75799">
              <w:rPr>
                <w:bCs/>
                <w:lang w:val="ky-KG"/>
              </w:rPr>
              <w:t xml:space="preserve"> места жите</w:t>
            </w:r>
            <w:r w:rsidRPr="00A75799">
              <w:rPr>
                <w:lang w:val="ky-KG"/>
              </w:rPr>
              <w:t>льст</w:t>
            </w:r>
            <w:r w:rsidRPr="00A75799">
              <w:rPr>
                <w:bCs/>
                <w:lang w:val="ky-KG"/>
              </w:rPr>
              <w:t>ва</w:t>
            </w:r>
          </w:p>
        </w:tc>
        <w:tc>
          <w:tcPr>
            <w:tcW w:w="851" w:type="dxa"/>
            <w:shd w:val="clear" w:color="auto" w:fill="auto"/>
          </w:tcPr>
          <w:p w14:paraId="0F10357C" w14:textId="77777777" w:rsidR="00A5786D" w:rsidRPr="00A75799" w:rsidRDefault="00A5786D" w:rsidP="00D04DF9">
            <w:pPr>
              <w:contextualSpacing/>
              <w:jc w:val="center"/>
              <w:rPr>
                <w:bCs/>
              </w:rPr>
            </w:pPr>
            <w:r w:rsidRPr="00A75799">
              <w:rPr>
                <w:bCs/>
              </w:rPr>
              <w:t>16</w:t>
            </w:r>
          </w:p>
        </w:tc>
        <w:tc>
          <w:tcPr>
            <w:tcW w:w="992" w:type="dxa"/>
            <w:shd w:val="clear" w:color="auto" w:fill="auto"/>
          </w:tcPr>
          <w:p w14:paraId="7BE08EFD" w14:textId="77777777" w:rsidR="00A5786D" w:rsidRPr="00A75799" w:rsidRDefault="00A5786D" w:rsidP="00D04DF9">
            <w:pPr>
              <w:contextualSpacing/>
              <w:jc w:val="center"/>
              <w:rPr>
                <w:bCs/>
              </w:rPr>
            </w:pPr>
            <w:r w:rsidRPr="00A75799">
              <w:rPr>
                <w:bCs/>
              </w:rPr>
              <w:t>20,8</w:t>
            </w:r>
          </w:p>
        </w:tc>
        <w:tc>
          <w:tcPr>
            <w:tcW w:w="992" w:type="dxa"/>
            <w:shd w:val="clear" w:color="auto" w:fill="auto"/>
          </w:tcPr>
          <w:p w14:paraId="70DA81E8" w14:textId="77777777" w:rsidR="00A5786D" w:rsidRPr="00A75799" w:rsidRDefault="00A5786D" w:rsidP="00D04DF9">
            <w:pPr>
              <w:contextualSpacing/>
              <w:jc w:val="center"/>
              <w:rPr>
                <w:bCs/>
                <w:lang w:val="en-US"/>
              </w:rPr>
            </w:pPr>
            <w:r w:rsidRPr="00A75799">
              <w:rPr>
                <w:bCs/>
                <w:lang w:val="en-US"/>
              </w:rPr>
              <w:t>-</w:t>
            </w:r>
          </w:p>
        </w:tc>
        <w:tc>
          <w:tcPr>
            <w:tcW w:w="1109" w:type="dxa"/>
            <w:shd w:val="clear" w:color="auto" w:fill="auto"/>
          </w:tcPr>
          <w:p w14:paraId="09B6A72F" w14:textId="77777777" w:rsidR="00A5786D" w:rsidRPr="00A75799" w:rsidRDefault="00A5786D" w:rsidP="00D04DF9">
            <w:pPr>
              <w:contextualSpacing/>
              <w:jc w:val="center"/>
              <w:rPr>
                <w:bCs/>
                <w:lang w:val="en-US"/>
              </w:rPr>
            </w:pPr>
            <w:r w:rsidRPr="00A75799">
              <w:rPr>
                <w:bCs/>
                <w:lang w:val="en-US"/>
              </w:rPr>
              <w:t>-</w:t>
            </w:r>
          </w:p>
        </w:tc>
      </w:tr>
      <w:tr w:rsidR="00A5786D" w:rsidRPr="00A75799" w14:paraId="5787B07C" w14:textId="77777777" w:rsidTr="003C44E1">
        <w:trPr>
          <w:trHeight w:val="265"/>
        </w:trPr>
        <w:tc>
          <w:tcPr>
            <w:tcW w:w="563" w:type="dxa"/>
            <w:vMerge/>
            <w:shd w:val="clear" w:color="auto" w:fill="auto"/>
          </w:tcPr>
          <w:p w14:paraId="6FE032CB" w14:textId="77777777" w:rsidR="00A5786D" w:rsidRPr="00A75799" w:rsidRDefault="00A5786D" w:rsidP="003C44E1">
            <w:pPr>
              <w:contextualSpacing/>
              <w:jc w:val="center"/>
              <w:rPr>
                <w:bCs/>
                <w:lang w:val="ky-KG"/>
              </w:rPr>
            </w:pPr>
          </w:p>
        </w:tc>
        <w:tc>
          <w:tcPr>
            <w:tcW w:w="5249" w:type="dxa"/>
            <w:shd w:val="clear" w:color="auto" w:fill="auto"/>
          </w:tcPr>
          <w:p w14:paraId="07097C54" w14:textId="77777777" w:rsidR="00A5786D" w:rsidRPr="00A75799" w:rsidRDefault="00A5786D" w:rsidP="00D04DF9">
            <w:pPr>
              <w:contextualSpacing/>
              <w:rPr>
                <w:bCs/>
                <w:lang w:val="ky-KG"/>
              </w:rPr>
            </w:pPr>
            <w:r w:rsidRPr="00A75799">
              <w:rPr>
                <w:bCs/>
                <w:lang w:val="ky-KG"/>
              </w:rPr>
              <w:t xml:space="preserve">Употребление  алкоголя </w:t>
            </w:r>
            <w:r>
              <w:rPr>
                <w:bCs/>
                <w:lang w:val="ky-KG"/>
              </w:rPr>
              <w:t>более</w:t>
            </w:r>
            <w:r w:rsidRPr="00A75799">
              <w:rPr>
                <w:bCs/>
                <w:lang w:val="ky-KG"/>
              </w:rPr>
              <w:t xml:space="preserve"> 1 раза в неделю</w:t>
            </w:r>
          </w:p>
        </w:tc>
        <w:tc>
          <w:tcPr>
            <w:tcW w:w="851" w:type="dxa"/>
            <w:shd w:val="clear" w:color="auto" w:fill="auto"/>
          </w:tcPr>
          <w:p w14:paraId="11F34942" w14:textId="77777777" w:rsidR="00A5786D" w:rsidRPr="00A75799" w:rsidRDefault="00A5786D" w:rsidP="00D04DF9">
            <w:pPr>
              <w:contextualSpacing/>
              <w:jc w:val="center"/>
              <w:rPr>
                <w:bCs/>
              </w:rPr>
            </w:pPr>
            <w:r w:rsidRPr="00A75799">
              <w:rPr>
                <w:bCs/>
              </w:rPr>
              <w:t>2</w:t>
            </w:r>
          </w:p>
        </w:tc>
        <w:tc>
          <w:tcPr>
            <w:tcW w:w="992" w:type="dxa"/>
            <w:shd w:val="clear" w:color="auto" w:fill="auto"/>
          </w:tcPr>
          <w:p w14:paraId="3D4E18EE" w14:textId="77777777" w:rsidR="00A5786D" w:rsidRPr="00A75799" w:rsidRDefault="00A5786D" w:rsidP="00D04DF9">
            <w:pPr>
              <w:contextualSpacing/>
              <w:jc w:val="center"/>
              <w:rPr>
                <w:bCs/>
              </w:rPr>
            </w:pPr>
            <w:r w:rsidRPr="00A75799">
              <w:rPr>
                <w:bCs/>
              </w:rPr>
              <w:t>2,6</w:t>
            </w:r>
          </w:p>
        </w:tc>
        <w:tc>
          <w:tcPr>
            <w:tcW w:w="992" w:type="dxa"/>
            <w:shd w:val="clear" w:color="auto" w:fill="auto"/>
          </w:tcPr>
          <w:p w14:paraId="781F45E3" w14:textId="77777777" w:rsidR="00A5786D" w:rsidRPr="00A75799" w:rsidRDefault="00A5786D" w:rsidP="00D04DF9">
            <w:pPr>
              <w:contextualSpacing/>
              <w:jc w:val="center"/>
              <w:rPr>
                <w:bCs/>
                <w:lang w:val="en-US"/>
              </w:rPr>
            </w:pPr>
            <w:r w:rsidRPr="00A75799">
              <w:rPr>
                <w:bCs/>
                <w:lang w:val="en-US"/>
              </w:rPr>
              <w:t>-</w:t>
            </w:r>
          </w:p>
        </w:tc>
        <w:tc>
          <w:tcPr>
            <w:tcW w:w="1109" w:type="dxa"/>
            <w:shd w:val="clear" w:color="auto" w:fill="auto"/>
          </w:tcPr>
          <w:p w14:paraId="62C91717" w14:textId="77777777" w:rsidR="00A5786D" w:rsidRPr="00A75799" w:rsidRDefault="00A5786D" w:rsidP="00D04DF9">
            <w:pPr>
              <w:contextualSpacing/>
              <w:jc w:val="center"/>
              <w:rPr>
                <w:bCs/>
                <w:lang w:val="en-US"/>
              </w:rPr>
            </w:pPr>
            <w:r w:rsidRPr="00A75799">
              <w:rPr>
                <w:bCs/>
                <w:lang w:val="en-US"/>
              </w:rPr>
              <w:t>-</w:t>
            </w:r>
          </w:p>
        </w:tc>
      </w:tr>
      <w:tr w:rsidR="00A5786D" w:rsidRPr="00A75799" w14:paraId="5B41150C" w14:textId="77777777" w:rsidTr="0007571B">
        <w:trPr>
          <w:trHeight w:val="85"/>
        </w:trPr>
        <w:tc>
          <w:tcPr>
            <w:tcW w:w="563" w:type="dxa"/>
            <w:vMerge/>
            <w:shd w:val="clear" w:color="auto" w:fill="auto"/>
          </w:tcPr>
          <w:p w14:paraId="0B8A6ACE" w14:textId="77777777" w:rsidR="00A5786D" w:rsidRPr="00A75799" w:rsidRDefault="00A5786D" w:rsidP="003C44E1">
            <w:pPr>
              <w:contextualSpacing/>
              <w:jc w:val="center"/>
              <w:rPr>
                <w:bCs/>
                <w:lang w:val="ky-KG"/>
              </w:rPr>
            </w:pPr>
          </w:p>
        </w:tc>
        <w:tc>
          <w:tcPr>
            <w:tcW w:w="5249" w:type="dxa"/>
            <w:shd w:val="clear" w:color="auto" w:fill="auto"/>
          </w:tcPr>
          <w:p w14:paraId="58300793" w14:textId="77777777" w:rsidR="00A5786D" w:rsidRPr="00A75799" w:rsidRDefault="00A5786D" w:rsidP="00D04DF9">
            <w:pPr>
              <w:contextualSpacing/>
              <w:rPr>
                <w:bCs/>
                <w:lang w:val="ky-KG"/>
              </w:rPr>
            </w:pPr>
            <w:r w:rsidRPr="00A75799">
              <w:rPr>
                <w:bCs/>
                <w:lang w:val="ky-KG"/>
              </w:rPr>
              <w:t>Проживание в сельской местности</w:t>
            </w:r>
          </w:p>
        </w:tc>
        <w:tc>
          <w:tcPr>
            <w:tcW w:w="851" w:type="dxa"/>
            <w:shd w:val="clear" w:color="auto" w:fill="auto"/>
          </w:tcPr>
          <w:p w14:paraId="459F68B8" w14:textId="77777777" w:rsidR="00A5786D" w:rsidRPr="00A75799" w:rsidRDefault="00A5786D" w:rsidP="00D04DF9">
            <w:pPr>
              <w:contextualSpacing/>
              <w:jc w:val="center"/>
              <w:rPr>
                <w:bCs/>
              </w:rPr>
            </w:pPr>
            <w:r w:rsidRPr="00A75799">
              <w:rPr>
                <w:bCs/>
              </w:rPr>
              <w:t>48</w:t>
            </w:r>
          </w:p>
        </w:tc>
        <w:tc>
          <w:tcPr>
            <w:tcW w:w="992" w:type="dxa"/>
            <w:shd w:val="clear" w:color="auto" w:fill="auto"/>
          </w:tcPr>
          <w:p w14:paraId="0F813E47" w14:textId="77777777" w:rsidR="00A5786D" w:rsidRPr="00A75799" w:rsidRDefault="00A5786D" w:rsidP="00D04DF9">
            <w:pPr>
              <w:contextualSpacing/>
              <w:jc w:val="center"/>
              <w:rPr>
                <w:bCs/>
              </w:rPr>
            </w:pPr>
            <w:r w:rsidRPr="00A75799">
              <w:rPr>
                <w:bCs/>
              </w:rPr>
              <w:t>62,3</w:t>
            </w:r>
          </w:p>
        </w:tc>
        <w:tc>
          <w:tcPr>
            <w:tcW w:w="992" w:type="dxa"/>
            <w:shd w:val="clear" w:color="auto" w:fill="auto"/>
          </w:tcPr>
          <w:p w14:paraId="6C3EDEB1" w14:textId="77777777" w:rsidR="00A5786D" w:rsidRPr="00A75799" w:rsidRDefault="00A5786D" w:rsidP="00D04DF9">
            <w:pPr>
              <w:contextualSpacing/>
              <w:jc w:val="center"/>
              <w:rPr>
                <w:bCs/>
              </w:rPr>
            </w:pPr>
            <w:r w:rsidRPr="00A75799">
              <w:rPr>
                <w:bCs/>
              </w:rPr>
              <w:t>5</w:t>
            </w:r>
          </w:p>
        </w:tc>
        <w:tc>
          <w:tcPr>
            <w:tcW w:w="1109" w:type="dxa"/>
            <w:shd w:val="clear" w:color="auto" w:fill="auto"/>
          </w:tcPr>
          <w:p w14:paraId="42F20F48" w14:textId="77777777" w:rsidR="00A5786D" w:rsidRPr="00A75799" w:rsidRDefault="00A5786D" w:rsidP="00D04DF9">
            <w:pPr>
              <w:contextualSpacing/>
              <w:jc w:val="center"/>
              <w:rPr>
                <w:bCs/>
              </w:rPr>
            </w:pPr>
            <w:r w:rsidRPr="00A75799">
              <w:rPr>
                <w:bCs/>
              </w:rPr>
              <w:t>29,4</w:t>
            </w:r>
          </w:p>
        </w:tc>
      </w:tr>
      <w:tr w:rsidR="00A5786D" w:rsidRPr="00A75799" w14:paraId="2D3B18A3" w14:textId="77777777" w:rsidTr="003C44E1">
        <w:trPr>
          <w:trHeight w:val="287"/>
        </w:trPr>
        <w:tc>
          <w:tcPr>
            <w:tcW w:w="563" w:type="dxa"/>
            <w:vMerge/>
            <w:shd w:val="clear" w:color="auto" w:fill="auto"/>
          </w:tcPr>
          <w:p w14:paraId="6AD149AB" w14:textId="77777777" w:rsidR="00A5786D" w:rsidRPr="00A75799" w:rsidRDefault="00A5786D" w:rsidP="003C44E1">
            <w:pPr>
              <w:contextualSpacing/>
              <w:jc w:val="center"/>
              <w:rPr>
                <w:bCs/>
                <w:lang w:val="ky-KG"/>
              </w:rPr>
            </w:pPr>
          </w:p>
        </w:tc>
        <w:tc>
          <w:tcPr>
            <w:tcW w:w="5249" w:type="dxa"/>
            <w:shd w:val="clear" w:color="auto" w:fill="auto"/>
          </w:tcPr>
          <w:p w14:paraId="7A041CEE" w14:textId="77777777" w:rsidR="00A5786D" w:rsidRPr="00A75799" w:rsidRDefault="00A5786D" w:rsidP="00D04DF9">
            <w:pPr>
              <w:contextualSpacing/>
              <w:rPr>
                <w:bCs/>
                <w:lang w:val="ky-KG"/>
              </w:rPr>
            </w:pPr>
            <w:r w:rsidRPr="00A75799">
              <w:rPr>
                <w:bCs/>
                <w:lang w:val="ky-KG"/>
              </w:rPr>
              <w:t xml:space="preserve">Безработица </w:t>
            </w:r>
          </w:p>
        </w:tc>
        <w:tc>
          <w:tcPr>
            <w:tcW w:w="851" w:type="dxa"/>
            <w:shd w:val="clear" w:color="auto" w:fill="auto"/>
          </w:tcPr>
          <w:p w14:paraId="0AD6C163" w14:textId="77777777" w:rsidR="00A5786D" w:rsidRPr="00A75799" w:rsidRDefault="00A5786D" w:rsidP="00D04DF9">
            <w:pPr>
              <w:contextualSpacing/>
              <w:jc w:val="center"/>
              <w:rPr>
                <w:bCs/>
              </w:rPr>
            </w:pPr>
            <w:r w:rsidRPr="00A75799">
              <w:rPr>
                <w:bCs/>
              </w:rPr>
              <w:t>58</w:t>
            </w:r>
          </w:p>
        </w:tc>
        <w:tc>
          <w:tcPr>
            <w:tcW w:w="992" w:type="dxa"/>
            <w:shd w:val="clear" w:color="auto" w:fill="auto"/>
          </w:tcPr>
          <w:p w14:paraId="6BC5AE3B" w14:textId="77777777" w:rsidR="00A5786D" w:rsidRPr="00A75799" w:rsidRDefault="00A5786D" w:rsidP="00D04DF9">
            <w:pPr>
              <w:contextualSpacing/>
              <w:jc w:val="center"/>
              <w:rPr>
                <w:bCs/>
              </w:rPr>
            </w:pPr>
            <w:r w:rsidRPr="00A75799">
              <w:rPr>
                <w:bCs/>
              </w:rPr>
              <w:t>75,3</w:t>
            </w:r>
          </w:p>
        </w:tc>
        <w:tc>
          <w:tcPr>
            <w:tcW w:w="992" w:type="dxa"/>
            <w:shd w:val="clear" w:color="auto" w:fill="auto"/>
          </w:tcPr>
          <w:p w14:paraId="19BA0147" w14:textId="77777777" w:rsidR="00A5786D" w:rsidRPr="00A75799" w:rsidRDefault="00A5786D" w:rsidP="00D04DF9">
            <w:pPr>
              <w:contextualSpacing/>
              <w:jc w:val="center"/>
              <w:rPr>
                <w:bCs/>
              </w:rPr>
            </w:pPr>
            <w:r w:rsidRPr="00A75799">
              <w:rPr>
                <w:bCs/>
              </w:rPr>
              <w:t>8</w:t>
            </w:r>
          </w:p>
        </w:tc>
        <w:tc>
          <w:tcPr>
            <w:tcW w:w="1109" w:type="dxa"/>
            <w:shd w:val="clear" w:color="auto" w:fill="auto"/>
          </w:tcPr>
          <w:p w14:paraId="0FCFAD61" w14:textId="77777777" w:rsidR="00A5786D" w:rsidRPr="00A75799" w:rsidRDefault="00A5786D" w:rsidP="00D04DF9">
            <w:pPr>
              <w:contextualSpacing/>
              <w:jc w:val="center"/>
              <w:rPr>
                <w:bCs/>
              </w:rPr>
            </w:pPr>
            <w:r w:rsidRPr="00A75799">
              <w:rPr>
                <w:bCs/>
              </w:rPr>
              <w:t>47,1</w:t>
            </w:r>
          </w:p>
        </w:tc>
      </w:tr>
      <w:tr w:rsidR="00A5786D" w:rsidRPr="00A75799" w14:paraId="655FC66B" w14:textId="77777777" w:rsidTr="003C44E1">
        <w:trPr>
          <w:trHeight w:val="276"/>
        </w:trPr>
        <w:tc>
          <w:tcPr>
            <w:tcW w:w="563" w:type="dxa"/>
            <w:vMerge/>
            <w:shd w:val="clear" w:color="auto" w:fill="auto"/>
          </w:tcPr>
          <w:p w14:paraId="4F2CFA1C" w14:textId="77777777" w:rsidR="00A5786D" w:rsidRPr="00A75799" w:rsidRDefault="00A5786D" w:rsidP="003C44E1">
            <w:pPr>
              <w:contextualSpacing/>
              <w:jc w:val="center"/>
              <w:rPr>
                <w:bCs/>
                <w:lang w:val="ky-KG"/>
              </w:rPr>
            </w:pPr>
          </w:p>
        </w:tc>
        <w:tc>
          <w:tcPr>
            <w:tcW w:w="5249" w:type="dxa"/>
            <w:shd w:val="clear" w:color="auto" w:fill="auto"/>
          </w:tcPr>
          <w:p w14:paraId="0B83D64C" w14:textId="77777777" w:rsidR="00A5786D" w:rsidRPr="00A75799" w:rsidRDefault="00A5786D" w:rsidP="00D04DF9">
            <w:pPr>
              <w:contextualSpacing/>
              <w:rPr>
                <w:bCs/>
                <w:lang w:val="ky-KG"/>
              </w:rPr>
            </w:pPr>
            <w:r w:rsidRPr="00A75799">
              <w:rPr>
                <w:bCs/>
                <w:lang w:val="ky-KG"/>
              </w:rPr>
              <w:t>Возраст более 30 лет</w:t>
            </w:r>
          </w:p>
        </w:tc>
        <w:tc>
          <w:tcPr>
            <w:tcW w:w="851" w:type="dxa"/>
            <w:shd w:val="clear" w:color="auto" w:fill="auto"/>
          </w:tcPr>
          <w:p w14:paraId="5BC0D815" w14:textId="77777777" w:rsidR="00A5786D" w:rsidRPr="00A75799" w:rsidRDefault="00A5786D" w:rsidP="00D04DF9">
            <w:pPr>
              <w:contextualSpacing/>
              <w:jc w:val="center"/>
              <w:rPr>
                <w:bCs/>
              </w:rPr>
            </w:pPr>
            <w:r w:rsidRPr="00A75799">
              <w:rPr>
                <w:bCs/>
              </w:rPr>
              <w:t>44</w:t>
            </w:r>
          </w:p>
        </w:tc>
        <w:tc>
          <w:tcPr>
            <w:tcW w:w="992" w:type="dxa"/>
            <w:shd w:val="clear" w:color="auto" w:fill="auto"/>
          </w:tcPr>
          <w:p w14:paraId="102E797F" w14:textId="77777777" w:rsidR="00A5786D" w:rsidRPr="00A75799" w:rsidRDefault="00A5786D" w:rsidP="00D04DF9">
            <w:pPr>
              <w:contextualSpacing/>
              <w:jc w:val="center"/>
              <w:rPr>
                <w:bCs/>
              </w:rPr>
            </w:pPr>
            <w:r w:rsidRPr="00A75799">
              <w:rPr>
                <w:bCs/>
              </w:rPr>
              <w:t>57,1</w:t>
            </w:r>
          </w:p>
        </w:tc>
        <w:tc>
          <w:tcPr>
            <w:tcW w:w="992" w:type="dxa"/>
            <w:shd w:val="clear" w:color="auto" w:fill="auto"/>
          </w:tcPr>
          <w:p w14:paraId="61F7A4C6" w14:textId="77777777" w:rsidR="00A5786D" w:rsidRPr="00A75799" w:rsidRDefault="00A5786D" w:rsidP="00D04DF9">
            <w:pPr>
              <w:contextualSpacing/>
              <w:jc w:val="center"/>
              <w:rPr>
                <w:bCs/>
              </w:rPr>
            </w:pPr>
            <w:r w:rsidRPr="00A75799">
              <w:rPr>
                <w:bCs/>
              </w:rPr>
              <w:t>13</w:t>
            </w:r>
          </w:p>
        </w:tc>
        <w:tc>
          <w:tcPr>
            <w:tcW w:w="1109" w:type="dxa"/>
            <w:shd w:val="clear" w:color="auto" w:fill="auto"/>
          </w:tcPr>
          <w:p w14:paraId="74791D23" w14:textId="77777777" w:rsidR="00A5786D" w:rsidRPr="00A75799" w:rsidRDefault="00A5786D" w:rsidP="00D04DF9">
            <w:pPr>
              <w:contextualSpacing/>
              <w:jc w:val="center"/>
              <w:rPr>
                <w:bCs/>
              </w:rPr>
            </w:pPr>
            <w:r w:rsidRPr="00A75799">
              <w:rPr>
                <w:bCs/>
              </w:rPr>
              <w:t>76,5</w:t>
            </w:r>
          </w:p>
        </w:tc>
      </w:tr>
      <w:tr w:rsidR="00A5786D" w:rsidRPr="00A75799" w14:paraId="6FD85686" w14:textId="77777777" w:rsidTr="003C44E1">
        <w:trPr>
          <w:trHeight w:val="276"/>
        </w:trPr>
        <w:tc>
          <w:tcPr>
            <w:tcW w:w="563" w:type="dxa"/>
            <w:vMerge w:val="restart"/>
            <w:shd w:val="clear" w:color="auto" w:fill="auto"/>
            <w:textDirection w:val="btLr"/>
          </w:tcPr>
          <w:p w14:paraId="264BD6B5" w14:textId="77777777" w:rsidR="00A5786D" w:rsidRPr="00A75799" w:rsidRDefault="00A5786D" w:rsidP="003C44E1">
            <w:pPr>
              <w:contextualSpacing/>
              <w:jc w:val="center"/>
              <w:rPr>
                <w:bCs/>
              </w:rPr>
            </w:pPr>
            <w:r w:rsidRPr="00A75799">
              <w:rPr>
                <w:bCs/>
              </w:rPr>
              <w:t xml:space="preserve">Медицинские </w:t>
            </w:r>
          </w:p>
        </w:tc>
        <w:tc>
          <w:tcPr>
            <w:tcW w:w="5249" w:type="dxa"/>
            <w:shd w:val="clear" w:color="auto" w:fill="auto"/>
          </w:tcPr>
          <w:p w14:paraId="46789D71" w14:textId="77777777" w:rsidR="00A5786D" w:rsidRPr="00A75799" w:rsidRDefault="00A5786D" w:rsidP="00D04DF9">
            <w:pPr>
              <w:contextualSpacing/>
              <w:rPr>
                <w:bCs/>
                <w:lang w:val="ky-KG"/>
              </w:rPr>
            </w:pPr>
            <w:r w:rsidRPr="00A75799">
              <w:rPr>
                <w:bCs/>
                <w:lang w:val="ky-KG"/>
              </w:rPr>
              <w:t>Тяжелая патология системы</w:t>
            </w:r>
          </w:p>
        </w:tc>
        <w:tc>
          <w:tcPr>
            <w:tcW w:w="851" w:type="dxa"/>
            <w:shd w:val="clear" w:color="auto" w:fill="auto"/>
          </w:tcPr>
          <w:p w14:paraId="1C3CE107" w14:textId="77777777" w:rsidR="00A5786D" w:rsidRPr="00A75799" w:rsidRDefault="00A5786D" w:rsidP="00D04DF9">
            <w:pPr>
              <w:contextualSpacing/>
              <w:jc w:val="center"/>
              <w:rPr>
                <w:bCs/>
                <w:lang w:val="ky-KG"/>
              </w:rPr>
            </w:pPr>
            <w:r w:rsidRPr="00A75799">
              <w:rPr>
                <w:bCs/>
                <w:lang w:val="ky-KG"/>
              </w:rPr>
              <w:t>77</w:t>
            </w:r>
          </w:p>
        </w:tc>
        <w:tc>
          <w:tcPr>
            <w:tcW w:w="992" w:type="dxa"/>
            <w:shd w:val="clear" w:color="auto" w:fill="auto"/>
          </w:tcPr>
          <w:p w14:paraId="66918F60" w14:textId="77777777" w:rsidR="00A5786D" w:rsidRPr="00A75799" w:rsidRDefault="00A5786D" w:rsidP="00D04DF9">
            <w:pPr>
              <w:contextualSpacing/>
              <w:jc w:val="center"/>
              <w:rPr>
                <w:bCs/>
                <w:lang w:val="ky-KG"/>
              </w:rPr>
            </w:pPr>
            <w:r w:rsidRPr="00A75799">
              <w:rPr>
                <w:bCs/>
                <w:lang w:val="ky-KG"/>
              </w:rPr>
              <w:t>100,0</w:t>
            </w:r>
          </w:p>
        </w:tc>
        <w:tc>
          <w:tcPr>
            <w:tcW w:w="992" w:type="dxa"/>
            <w:shd w:val="clear" w:color="auto" w:fill="auto"/>
          </w:tcPr>
          <w:p w14:paraId="79363ACD" w14:textId="77777777" w:rsidR="00A5786D" w:rsidRPr="00A75799" w:rsidRDefault="00A5786D" w:rsidP="00D04DF9">
            <w:pPr>
              <w:contextualSpacing/>
              <w:jc w:val="center"/>
              <w:rPr>
                <w:bCs/>
                <w:lang w:val="ky-KG"/>
              </w:rPr>
            </w:pPr>
            <w:r w:rsidRPr="00A75799">
              <w:rPr>
                <w:bCs/>
                <w:lang w:val="ky-KG"/>
              </w:rPr>
              <w:t>16</w:t>
            </w:r>
          </w:p>
        </w:tc>
        <w:tc>
          <w:tcPr>
            <w:tcW w:w="1109" w:type="dxa"/>
            <w:shd w:val="clear" w:color="auto" w:fill="auto"/>
          </w:tcPr>
          <w:p w14:paraId="307ABE03" w14:textId="77777777" w:rsidR="00A5786D" w:rsidRPr="00A75799" w:rsidRDefault="00A5786D" w:rsidP="00D04DF9">
            <w:pPr>
              <w:contextualSpacing/>
              <w:jc w:val="center"/>
              <w:rPr>
                <w:bCs/>
                <w:lang w:val="en-US"/>
              </w:rPr>
            </w:pPr>
            <w:r w:rsidRPr="00A75799">
              <w:rPr>
                <w:bCs/>
                <w:lang w:val="ky-KG"/>
              </w:rPr>
              <w:t>94,1</w:t>
            </w:r>
          </w:p>
        </w:tc>
      </w:tr>
      <w:tr w:rsidR="00A5786D" w:rsidRPr="00A75799" w14:paraId="01035F0E" w14:textId="77777777" w:rsidTr="003C44E1">
        <w:trPr>
          <w:trHeight w:val="287"/>
        </w:trPr>
        <w:tc>
          <w:tcPr>
            <w:tcW w:w="563" w:type="dxa"/>
            <w:vMerge/>
            <w:shd w:val="clear" w:color="auto" w:fill="auto"/>
          </w:tcPr>
          <w:p w14:paraId="597C3FED" w14:textId="77777777" w:rsidR="00A5786D" w:rsidRPr="00A75799" w:rsidRDefault="00A5786D" w:rsidP="003C44E1">
            <w:pPr>
              <w:contextualSpacing/>
              <w:jc w:val="center"/>
              <w:rPr>
                <w:bCs/>
                <w:lang w:val="ky-KG"/>
              </w:rPr>
            </w:pPr>
          </w:p>
        </w:tc>
        <w:tc>
          <w:tcPr>
            <w:tcW w:w="5249" w:type="dxa"/>
            <w:shd w:val="clear" w:color="auto" w:fill="auto"/>
          </w:tcPr>
          <w:p w14:paraId="0EAD3AA5" w14:textId="77777777" w:rsidR="00A5786D" w:rsidRPr="00A75799" w:rsidRDefault="00A5786D" w:rsidP="00D04DF9">
            <w:pPr>
              <w:contextualSpacing/>
              <w:rPr>
                <w:bCs/>
                <w:lang w:val="ky-KG"/>
              </w:rPr>
            </w:pPr>
            <w:r w:rsidRPr="00A75799">
              <w:rPr>
                <w:bCs/>
                <w:lang w:val="ky-KG"/>
              </w:rPr>
              <w:t>Боли в КСС или в МПС</w:t>
            </w:r>
          </w:p>
        </w:tc>
        <w:tc>
          <w:tcPr>
            <w:tcW w:w="851" w:type="dxa"/>
            <w:shd w:val="clear" w:color="auto" w:fill="auto"/>
          </w:tcPr>
          <w:p w14:paraId="26AF93B9" w14:textId="77777777" w:rsidR="00A5786D" w:rsidRPr="00A75799" w:rsidRDefault="00A5786D" w:rsidP="00D04DF9">
            <w:pPr>
              <w:contextualSpacing/>
              <w:jc w:val="center"/>
              <w:rPr>
                <w:bCs/>
                <w:lang w:val="ky-KG"/>
              </w:rPr>
            </w:pPr>
            <w:r w:rsidRPr="00A75799">
              <w:rPr>
                <w:bCs/>
                <w:lang w:val="ky-KG"/>
              </w:rPr>
              <w:t>77</w:t>
            </w:r>
          </w:p>
        </w:tc>
        <w:tc>
          <w:tcPr>
            <w:tcW w:w="992" w:type="dxa"/>
            <w:shd w:val="clear" w:color="auto" w:fill="auto"/>
          </w:tcPr>
          <w:p w14:paraId="38C2FA7F" w14:textId="77777777" w:rsidR="00A5786D" w:rsidRPr="00A75799" w:rsidRDefault="00A5786D" w:rsidP="00D04DF9">
            <w:pPr>
              <w:contextualSpacing/>
              <w:jc w:val="center"/>
              <w:rPr>
                <w:bCs/>
                <w:lang w:val="ky-KG"/>
              </w:rPr>
            </w:pPr>
            <w:r w:rsidRPr="00A75799">
              <w:rPr>
                <w:bCs/>
                <w:lang w:val="ky-KG"/>
              </w:rPr>
              <w:t>100,0</w:t>
            </w:r>
          </w:p>
        </w:tc>
        <w:tc>
          <w:tcPr>
            <w:tcW w:w="992" w:type="dxa"/>
            <w:shd w:val="clear" w:color="auto" w:fill="auto"/>
          </w:tcPr>
          <w:p w14:paraId="2B10AF42" w14:textId="77777777" w:rsidR="00A5786D" w:rsidRPr="00A75799" w:rsidRDefault="00A5786D" w:rsidP="00D04DF9">
            <w:pPr>
              <w:contextualSpacing/>
              <w:jc w:val="center"/>
              <w:rPr>
                <w:bCs/>
              </w:rPr>
            </w:pPr>
            <w:r w:rsidRPr="00A75799">
              <w:rPr>
                <w:bCs/>
              </w:rPr>
              <w:t>17</w:t>
            </w:r>
          </w:p>
        </w:tc>
        <w:tc>
          <w:tcPr>
            <w:tcW w:w="1109" w:type="dxa"/>
            <w:shd w:val="clear" w:color="auto" w:fill="auto"/>
          </w:tcPr>
          <w:p w14:paraId="3A2037A4" w14:textId="77777777" w:rsidR="00A5786D" w:rsidRPr="00A75799" w:rsidRDefault="00A5786D" w:rsidP="00D04DF9">
            <w:pPr>
              <w:contextualSpacing/>
              <w:jc w:val="center"/>
              <w:rPr>
                <w:bCs/>
              </w:rPr>
            </w:pPr>
            <w:r w:rsidRPr="00A75799">
              <w:rPr>
                <w:bCs/>
              </w:rPr>
              <w:t>100,0</w:t>
            </w:r>
          </w:p>
        </w:tc>
      </w:tr>
      <w:tr w:rsidR="00A5786D" w:rsidRPr="00A75799" w14:paraId="2B0AE2C6" w14:textId="77777777" w:rsidTr="003C44E1">
        <w:trPr>
          <w:trHeight w:val="276"/>
        </w:trPr>
        <w:tc>
          <w:tcPr>
            <w:tcW w:w="563" w:type="dxa"/>
            <w:vMerge/>
            <w:shd w:val="clear" w:color="auto" w:fill="auto"/>
          </w:tcPr>
          <w:p w14:paraId="796252B5" w14:textId="77777777" w:rsidR="00A5786D" w:rsidRPr="00A75799" w:rsidRDefault="00A5786D" w:rsidP="003C44E1">
            <w:pPr>
              <w:contextualSpacing/>
              <w:jc w:val="center"/>
              <w:rPr>
                <w:bCs/>
                <w:lang w:val="ky-KG"/>
              </w:rPr>
            </w:pPr>
          </w:p>
        </w:tc>
        <w:tc>
          <w:tcPr>
            <w:tcW w:w="5249" w:type="dxa"/>
            <w:shd w:val="clear" w:color="auto" w:fill="auto"/>
          </w:tcPr>
          <w:p w14:paraId="4C0BD38E" w14:textId="77777777" w:rsidR="00A5786D" w:rsidRPr="00A75799" w:rsidRDefault="00A5786D" w:rsidP="00D04DF9">
            <w:pPr>
              <w:contextualSpacing/>
              <w:rPr>
                <w:bCs/>
                <w:lang w:val="ky-KG"/>
              </w:rPr>
            </w:pPr>
            <w:r w:rsidRPr="00A75799">
              <w:rPr>
                <w:bCs/>
                <w:lang w:val="ky-KG"/>
              </w:rPr>
              <w:t>Рентген признаки патологии</w:t>
            </w:r>
          </w:p>
        </w:tc>
        <w:tc>
          <w:tcPr>
            <w:tcW w:w="851" w:type="dxa"/>
            <w:shd w:val="clear" w:color="auto" w:fill="auto"/>
          </w:tcPr>
          <w:p w14:paraId="7CBFBFE1" w14:textId="77777777" w:rsidR="00A5786D" w:rsidRPr="00A75799" w:rsidRDefault="00A5786D" w:rsidP="00D04DF9">
            <w:pPr>
              <w:contextualSpacing/>
              <w:jc w:val="center"/>
              <w:rPr>
                <w:bCs/>
                <w:lang w:val="ky-KG"/>
              </w:rPr>
            </w:pPr>
            <w:r w:rsidRPr="00A75799">
              <w:rPr>
                <w:bCs/>
                <w:lang w:val="ky-KG"/>
              </w:rPr>
              <w:t>54</w:t>
            </w:r>
          </w:p>
        </w:tc>
        <w:tc>
          <w:tcPr>
            <w:tcW w:w="992" w:type="dxa"/>
            <w:shd w:val="clear" w:color="auto" w:fill="auto"/>
          </w:tcPr>
          <w:p w14:paraId="63311E03" w14:textId="77777777" w:rsidR="00A5786D" w:rsidRPr="00A75799" w:rsidRDefault="00A5786D" w:rsidP="00D04DF9">
            <w:pPr>
              <w:contextualSpacing/>
              <w:jc w:val="center"/>
              <w:rPr>
                <w:bCs/>
                <w:lang w:val="ky-KG"/>
              </w:rPr>
            </w:pPr>
            <w:r w:rsidRPr="00A75799">
              <w:rPr>
                <w:bCs/>
                <w:lang w:val="ky-KG"/>
              </w:rPr>
              <w:t>70,1</w:t>
            </w:r>
          </w:p>
        </w:tc>
        <w:tc>
          <w:tcPr>
            <w:tcW w:w="992" w:type="dxa"/>
            <w:shd w:val="clear" w:color="auto" w:fill="auto"/>
          </w:tcPr>
          <w:p w14:paraId="6E593BEB" w14:textId="77777777" w:rsidR="00A5786D" w:rsidRPr="00A75799" w:rsidRDefault="00A5786D" w:rsidP="00D04DF9">
            <w:pPr>
              <w:contextualSpacing/>
              <w:jc w:val="center"/>
              <w:rPr>
                <w:bCs/>
              </w:rPr>
            </w:pPr>
            <w:r w:rsidRPr="00A75799">
              <w:rPr>
                <w:bCs/>
              </w:rPr>
              <w:t>10</w:t>
            </w:r>
          </w:p>
        </w:tc>
        <w:tc>
          <w:tcPr>
            <w:tcW w:w="1109" w:type="dxa"/>
            <w:shd w:val="clear" w:color="auto" w:fill="auto"/>
          </w:tcPr>
          <w:p w14:paraId="705C969C" w14:textId="77777777" w:rsidR="00A5786D" w:rsidRPr="00A75799" w:rsidRDefault="00A5786D" w:rsidP="00D04DF9">
            <w:pPr>
              <w:contextualSpacing/>
              <w:jc w:val="center"/>
              <w:rPr>
                <w:bCs/>
              </w:rPr>
            </w:pPr>
            <w:r w:rsidRPr="00A75799">
              <w:rPr>
                <w:bCs/>
              </w:rPr>
              <w:t>58,8</w:t>
            </w:r>
          </w:p>
        </w:tc>
      </w:tr>
      <w:tr w:rsidR="00A5786D" w:rsidRPr="00A75799" w14:paraId="46DF75F0" w14:textId="77777777" w:rsidTr="0007571B">
        <w:trPr>
          <w:trHeight w:val="85"/>
        </w:trPr>
        <w:tc>
          <w:tcPr>
            <w:tcW w:w="563" w:type="dxa"/>
            <w:vMerge/>
            <w:shd w:val="clear" w:color="auto" w:fill="auto"/>
          </w:tcPr>
          <w:p w14:paraId="5BAA8265" w14:textId="77777777" w:rsidR="00A5786D" w:rsidRPr="00A75799" w:rsidRDefault="00A5786D" w:rsidP="003C44E1">
            <w:pPr>
              <w:contextualSpacing/>
              <w:jc w:val="center"/>
              <w:rPr>
                <w:bCs/>
                <w:lang w:val="ky-KG"/>
              </w:rPr>
            </w:pPr>
          </w:p>
        </w:tc>
        <w:tc>
          <w:tcPr>
            <w:tcW w:w="5249" w:type="dxa"/>
            <w:shd w:val="clear" w:color="auto" w:fill="auto"/>
          </w:tcPr>
          <w:p w14:paraId="37594CEF" w14:textId="77777777" w:rsidR="00A5786D" w:rsidRPr="00A75799" w:rsidRDefault="00A5786D" w:rsidP="00D04DF9">
            <w:pPr>
              <w:contextualSpacing/>
              <w:rPr>
                <w:bCs/>
                <w:lang w:val="ky-KG"/>
              </w:rPr>
            </w:pPr>
            <w:r w:rsidRPr="00A75799">
              <w:rPr>
                <w:bCs/>
                <w:lang w:val="ky-KG"/>
              </w:rPr>
              <w:t>Наличие незаживающих язв и свищей</w:t>
            </w:r>
          </w:p>
        </w:tc>
        <w:tc>
          <w:tcPr>
            <w:tcW w:w="851" w:type="dxa"/>
            <w:shd w:val="clear" w:color="auto" w:fill="auto"/>
          </w:tcPr>
          <w:p w14:paraId="77E94A68" w14:textId="77777777" w:rsidR="00A5786D" w:rsidRPr="00A75799" w:rsidRDefault="00A5786D" w:rsidP="00D04DF9">
            <w:pPr>
              <w:contextualSpacing/>
              <w:jc w:val="center"/>
              <w:rPr>
                <w:bCs/>
                <w:lang w:val="ky-KG"/>
              </w:rPr>
            </w:pPr>
            <w:r w:rsidRPr="00A75799">
              <w:rPr>
                <w:bCs/>
                <w:lang w:val="ky-KG"/>
              </w:rPr>
              <w:t>13</w:t>
            </w:r>
          </w:p>
        </w:tc>
        <w:tc>
          <w:tcPr>
            <w:tcW w:w="992" w:type="dxa"/>
            <w:shd w:val="clear" w:color="auto" w:fill="auto"/>
          </w:tcPr>
          <w:p w14:paraId="4BD872F7" w14:textId="77777777" w:rsidR="00A5786D" w:rsidRPr="00A75799" w:rsidRDefault="00A5786D" w:rsidP="00D04DF9">
            <w:pPr>
              <w:contextualSpacing/>
              <w:jc w:val="center"/>
              <w:rPr>
                <w:bCs/>
                <w:lang w:val="ky-KG"/>
              </w:rPr>
            </w:pPr>
            <w:r w:rsidRPr="00A75799">
              <w:rPr>
                <w:bCs/>
                <w:lang w:val="ky-KG"/>
              </w:rPr>
              <w:t>16,9</w:t>
            </w:r>
          </w:p>
        </w:tc>
        <w:tc>
          <w:tcPr>
            <w:tcW w:w="992" w:type="dxa"/>
            <w:shd w:val="clear" w:color="auto" w:fill="auto"/>
          </w:tcPr>
          <w:p w14:paraId="49BF38E2" w14:textId="77777777" w:rsidR="00A5786D" w:rsidRPr="00A75799" w:rsidRDefault="00A5786D" w:rsidP="00D04DF9">
            <w:pPr>
              <w:contextualSpacing/>
              <w:jc w:val="center"/>
              <w:rPr>
                <w:bCs/>
              </w:rPr>
            </w:pPr>
            <w:r w:rsidRPr="00A75799">
              <w:rPr>
                <w:bCs/>
              </w:rPr>
              <w:t>1</w:t>
            </w:r>
          </w:p>
        </w:tc>
        <w:tc>
          <w:tcPr>
            <w:tcW w:w="1109" w:type="dxa"/>
            <w:shd w:val="clear" w:color="auto" w:fill="auto"/>
          </w:tcPr>
          <w:p w14:paraId="47F6170F" w14:textId="77777777" w:rsidR="00A5786D" w:rsidRPr="00A75799" w:rsidRDefault="00A5786D" w:rsidP="00D04DF9">
            <w:pPr>
              <w:contextualSpacing/>
              <w:jc w:val="center"/>
              <w:rPr>
                <w:bCs/>
              </w:rPr>
            </w:pPr>
            <w:r w:rsidRPr="00A75799">
              <w:rPr>
                <w:bCs/>
              </w:rPr>
              <w:t>5,9</w:t>
            </w:r>
          </w:p>
        </w:tc>
      </w:tr>
      <w:tr w:rsidR="00A5786D" w:rsidRPr="00A75799" w14:paraId="118069CA" w14:textId="77777777" w:rsidTr="003C44E1">
        <w:trPr>
          <w:trHeight w:val="287"/>
        </w:trPr>
        <w:tc>
          <w:tcPr>
            <w:tcW w:w="563" w:type="dxa"/>
            <w:vMerge/>
            <w:shd w:val="clear" w:color="auto" w:fill="auto"/>
          </w:tcPr>
          <w:p w14:paraId="05BC49B7" w14:textId="77777777" w:rsidR="00A5786D" w:rsidRPr="00A75799" w:rsidRDefault="00A5786D" w:rsidP="003C44E1">
            <w:pPr>
              <w:contextualSpacing/>
              <w:jc w:val="center"/>
              <w:rPr>
                <w:bCs/>
                <w:lang w:val="ky-KG"/>
              </w:rPr>
            </w:pPr>
          </w:p>
        </w:tc>
        <w:tc>
          <w:tcPr>
            <w:tcW w:w="5249" w:type="dxa"/>
            <w:shd w:val="clear" w:color="auto" w:fill="auto"/>
          </w:tcPr>
          <w:p w14:paraId="23649692" w14:textId="77777777" w:rsidR="00A5786D" w:rsidRPr="00A75799" w:rsidRDefault="00A5786D" w:rsidP="00D04DF9">
            <w:pPr>
              <w:contextualSpacing/>
              <w:rPr>
                <w:bCs/>
                <w:lang w:val="ky-KG"/>
              </w:rPr>
            </w:pPr>
            <w:r w:rsidRPr="00A75799">
              <w:rPr>
                <w:bCs/>
                <w:lang w:val="ky-KG"/>
              </w:rPr>
              <w:t>Снижение массы тела</w:t>
            </w:r>
          </w:p>
        </w:tc>
        <w:tc>
          <w:tcPr>
            <w:tcW w:w="851" w:type="dxa"/>
            <w:shd w:val="clear" w:color="auto" w:fill="auto"/>
          </w:tcPr>
          <w:p w14:paraId="64F13581" w14:textId="77777777" w:rsidR="00A5786D" w:rsidRPr="00A75799" w:rsidRDefault="00A5786D" w:rsidP="00D04DF9">
            <w:pPr>
              <w:contextualSpacing/>
              <w:jc w:val="center"/>
              <w:rPr>
                <w:bCs/>
                <w:lang w:val="ky-KG"/>
              </w:rPr>
            </w:pPr>
            <w:r w:rsidRPr="00A75799">
              <w:rPr>
                <w:bCs/>
                <w:lang w:val="ky-KG"/>
              </w:rPr>
              <w:t>35</w:t>
            </w:r>
          </w:p>
        </w:tc>
        <w:tc>
          <w:tcPr>
            <w:tcW w:w="992" w:type="dxa"/>
            <w:shd w:val="clear" w:color="auto" w:fill="auto"/>
          </w:tcPr>
          <w:p w14:paraId="149E873C" w14:textId="77777777" w:rsidR="00A5786D" w:rsidRPr="00A75799" w:rsidRDefault="00A5786D" w:rsidP="00D04DF9">
            <w:pPr>
              <w:contextualSpacing/>
              <w:jc w:val="center"/>
              <w:rPr>
                <w:bCs/>
                <w:lang w:val="ky-KG"/>
              </w:rPr>
            </w:pPr>
            <w:r w:rsidRPr="00A75799">
              <w:rPr>
                <w:bCs/>
                <w:lang w:val="ky-KG"/>
              </w:rPr>
              <w:t>45,5</w:t>
            </w:r>
          </w:p>
        </w:tc>
        <w:tc>
          <w:tcPr>
            <w:tcW w:w="992" w:type="dxa"/>
            <w:shd w:val="clear" w:color="auto" w:fill="auto"/>
          </w:tcPr>
          <w:p w14:paraId="20B6B575" w14:textId="77777777" w:rsidR="00A5786D" w:rsidRPr="00A75799" w:rsidRDefault="00A5786D" w:rsidP="00D04DF9">
            <w:pPr>
              <w:contextualSpacing/>
              <w:jc w:val="center"/>
              <w:rPr>
                <w:bCs/>
              </w:rPr>
            </w:pPr>
            <w:r w:rsidRPr="00A75799">
              <w:rPr>
                <w:bCs/>
              </w:rPr>
              <w:t>4</w:t>
            </w:r>
          </w:p>
        </w:tc>
        <w:tc>
          <w:tcPr>
            <w:tcW w:w="1109" w:type="dxa"/>
            <w:shd w:val="clear" w:color="auto" w:fill="auto"/>
          </w:tcPr>
          <w:p w14:paraId="1C5C06DF" w14:textId="77777777" w:rsidR="00A5786D" w:rsidRPr="00A75799" w:rsidRDefault="00A5786D" w:rsidP="00D04DF9">
            <w:pPr>
              <w:contextualSpacing/>
              <w:jc w:val="center"/>
              <w:rPr>
                <w:bCs/>
              </w:rPr>
            </w:pPr>
            <w:r w:rsidRPr="00A75799">
              <w:rPr>
                <w:bCs/>
              </w:rPr>
              <w:t>23,5</w:t>
            </w:r>
          </w:p>
        </w:tc>
      </w:tr>
      <w:tr w:rsidR="00A5786D" w:rsidRPr="00A75799" w14:paraId="49822398" w14:textId="77777777" w:rsidTr="003C44E1">
        <w:trPr>
          <w:trHeight w:val="261"/>
        </w:trPr>
        <w:tc>
          <w:tcPr>
            <w:tcW w:w="563" w:type="dxa"/>
            <w:vMerge/>
            <w:shd w:val="clear" w:color="auto" w:fill="auto"/>
          </w:tcPr>
          <w:p w14:paraId="06671685" w14:textId="77777777" w:rsidR="00A5786D" w:rsidRPr="00A75799" w:rsidRDefault="00A5786D" w:rsidP="003C44E1">
            <w:pPr>
              <w:contextualSpacing/>
              <w:jc w:val="center"/>
              <w:rPr>
                <w:bCs/>
                <w:lang w:val="ky-KG"/>
              </w:rPr>
            </w:pPr>
          </w:p>
        </w:tc>
        <w:tc>
          <w:tcPr>
            <w:tcW w:w="5249" w:type="dxa"/>
            <w:shd w:val="clear" w:color="auto" w:fill="auto"/>
          </w:tcPr>
          <w:p w14:paraId="3BD79F45" w14:textId="77777777" w:rsidR="00A5786D" w:rsidRPr="00A75799" w:rsidRDefault="00A5786D" w:rsidP="00D04DF9">
            <w:pPr>
              <w:contextualSpacing/>
              <w:rPr>
                <w:bCs/>
                <w:lang w:val="ky-KG"/>
              </w:rPr>
            </w:pPr>
            <w:r w:rsidRPr="00A75799">
              <w:rPr>
                <w:bCs/>
                <w:lang w:val="ky-KG"/>
              </w:rPr>
              <w:t>Выявление  по обращению с жалобами</w:t>
            </w:r>
          </w:p>
        </w:tc>
        <w:tc>
          <w:tcPr>
            <w:tcW w:w="851" w:type="dxa"/>
            <w:shd w:val="clear" w:color="auto" w:fill="auto"/>
          </w:tcPr>
          <w:p w14:paraId="5A05E152" w14:textId="77777777" w:rsidR="00A5786D" w:rsidRPr="00A75799" w:rsidRDefault="00A5786D" w:rsidP="00D04DF9">
            <w:pPr>
              <w:contextualSpacing/>
              <w:jc w:val="center"/>
              <w:rPr>
                <w:bCs/>
                <w:lang w:val="ky-KG"/>
              </w:rPr>
            </w:pPr>
            <w:r w:rsidRPr="00A75799">
              <w:rPr>
                <w:bCs/>
                <w:lang w:val="ky-KG"/>
              </w:rPr>
              <w:t>77</w:t>
            </w:r>
          </w:p>
        </w:tc>
        <w:tc>
          <w:tcPr>
            <w:tcW w:w="992" w:type="dxa"/>
            <w:shd w:val="clear" w:color="auto" w:fill="auto"/>
          </w:tcPr>
          <w:p w14:paraId="2EA1FD07" w14:textId="77777777" w:rsidR="00A5786D" w:rsidRPr="00A75799" w:rsidRDefault="00A5786D" w:rsidP="00D04DF9">
            <w:pPr>
              <w:contextualSpacing/>
              <w:jc w:val="center"/>
              <w:rPr>
                <w:bCs/>
                <w:lang w:val="ky-KG"/>
              </w:rPr>
            </w:pPr>
            <w:r w:rsidRPr="00A75799">
              <w:rPr>
                <w:bCs/>
                <w:lang w:val="ky-KG"/>
              </w:rPr>
              <w:t>100,0</w:t>
            </w:r>
          </w:p>
        </w:tc>
        <w:tc>
          <w:tcPr>
            <w:tcW w:w="992" w:type="dxa"/>
            <w:shd w:val="clear" w:color="auto" w:fill="auto"/>
          </w:tcPr>
          <w:p w14:paraId="1774C126" w14:textId="77777777" w:rsidR="00A5786D" w:rsidRPr="00A75799" w:rsidRDefault="00A5786D" w:rsidP="00D04DF9">
            <w:pPr>
              <w:contextualSpacing/>
              <w:jc w:val="center"/>
              <w:rPr>
                <w:bCs/>
              </w:rPr>
            </w:pPr>
            <w:r w:rsidRPr="00A75799">
              <w:rPr>
                <w:bCs/>
              </w:rPr>
              <w:t>17</w:t>
            </w:r>
          </w:p>
        </w:tc>
        <w:tc>
          <w:tcPr>
            <w:tcW w:w="1109" w:type="dxa"/>
            <w:shd w:val="clear" w:color="auto" w:fill="auto"/>
          </w:tcPr>
          <w:p w14:paraId="75228CD8" w14:textId="77777777" w:rsidR="00A5786D" w:rsidRPr="00A75799" w:rsidRDefault="00A5786D" w:rsidP="00D04DF9">
            <w:pPr>
              <w:contextualSpacing/>
              <w:jc w:val="center"/>
              <w:rPr>
                <w:bCs/>
                <w:lang w:val="en-US"/>
              </w:rPr>
            </w:pPr>
            <w:r w:rsidRPr="00A75799">
              <w:rPr>
                <w:bCs/>
                <w:lang w:val="en-US"/>
              </w:rPr>
              <w:t>100,0</w:t>
            </w:r>
          </w:p>
        </w:tc>
      </w:tr>
      <w:tr w:rsidR="00A5786D" w:rsidRPr="00A75799" w14:paraId="1FF2C55B" w14:textId="77777777" w:rsidTr="003C44E1">
        <w:trPr>
          <w:trHeight w:val="252"/>
        </w:trPr>
        <w:tc>
          <w:tcPr>
            <w:tcW w:w="563" w:type="dxa"/>
            <w:vMerge/>
            <w:shd w:val="clear" w:color="auto" w:fill="auto"/>
          </w:tcPr>
          <w:p w14:paraId="209C5211" w14:textId="77777777" w:rsidR="00A5786D" w:rsidRPr="00A75799" w:rsidRDefault="00A5786D" w:rsidP="003C44E1">
            <w:pPr>
              <w:contextualSpacing/>
              <w:jc w:val="center"/>
              <w:rPr>
                <w:bCs/>
                <w:lang w:val="ky-KG"/>
              </w:rPr>
            </w:pPr>
          </w:p>
        </w:tc>
        <w:tc>
          <w:tcPr>
            <w:tcW w:w="5249" w:type="dxa"/>
            <w:shd w:val="clear" w:color="auto" w:fill="auto"/>
          </w:tcPr>
          <w:p w14:paraId="28051378" w14:textId="77777777" w:rsidR="00A5786D" w:rsidRPr="00A75799" w:rsidRDefault="00A5786D" w:rsidP="00D04DF9">
            <w:pPr>
              <w:contextualSpacing/>
              <w:rPr>
                <w:bCs/>
                <w:lang w:val="ky-KG"/>
              </w:rPr>
            </w:pPr>
            <w:r w:rsidRPr="00A75799">
              <w:rPr>
                <w:bCs/>
                <w:lang w:val="ky-KG"/>
              </w:rPr>
              <w:t>Наличие не ТБ хронических заболеваний</w:t>
            </w:r>
          </w:p>
        </w:tc>
        <w:tc>
          <w:tcPr>
            <w:tcW w:w="851" w:type="dxa"/>
            <w:shd w:val="clear" w:color="auto" w:fill="auto"/>
          </w:tcPr>
          <w:p w14:paraId="65C8AC65" w14:textId="77777777" w:rsidR="00A5786D" w:rsidRPr="00A75799" w:rsidRDefault="00A5786D" w:rsidP="00D04DF9">
            <w:pPr>
              <w:contextualSpacing/>
              <w:jc w:val="center"/>
              <w:rPr>
                <w:bCs/>
                <w:lang w:val="ky-KG"/>
              </w:rPr>
            </w:pPr>
            <w:r w:rsidRPr="00A75799">
              <w:rPr>
                <w:bCs/>
                <w:lang w:val="ky-KG"/>
              </w:rPr>
              <w:t>9</w:t>
            </w:r>
          </w:p>
        </w:tc>
        <w:tc>
          <w:tcPr>
            <w:tcW w:w="992" w:type="dxa"/>
            <w:shd w:val="clear" w:color="auto" w:fill="auto"/>
          </w:tcPr>
          <w:p w14:paraId="5E8A9BAC" w14:textId="77777777" w:rsidR="00A5786D" w:rsidRPr="00A75799" w:rsidRDefault="00A5786D" w:rsidP="00D04DF9">
            <w:pPr>
              <w:contextualSpacing/>
              <w:jc w:val="center"/>
              <w:rPr>
                <w:bCs/>
                <w:lang w:val="ky-KG"/>
              </w:rPr>
            </w:pPr>
            <w:r w:rsidRPr="00A75799">
              <w:rPr>
                <w:bCs/>
                <w:lang w:val="ky-KG"/>
              </w:rPr>
              <w:t>11,7</w:t>
            </w:r>
          </w:p>
        </w:tc>
        <w:tc>
          <w:tcPr>
            <w:tcW w:w="992" w:type="dxa"/>
            <w:shd w:val="clear" w:color="auto" w:fill="auto"/>
          </w:tcPr>
          <w:p w14:paraId="0682EE6E" w14:textId="77777777" w:rsidR="00A5786D" w:rsidRPr="00A75799" w:rsidRDefault="00A5786D" w:rsidP="00D04DF9">
            <w:pPr>
              <w:contextualSpacing/>
              <w:jc w:val="center"/>
              <w:rPr>
                <w:bCs/>
              </w:rPr>
            </w:pPr>
            <w:r w:rsidRPr="00A75799">
              <w:rPr>
                <w:bCs/>
              </w:rPr>
              <w:t>1</w:t>
            </w:r>
          </w:p>
        </w:tc>
        <w:tc>
          <w:tcPr>
            <w:tcW w:w="1109" w:type="dxa"/>
            <w:shd w:val="clear" w:color="auto" w:fill="auto"/>
          </w:tcPr>
          <w:p w14:paraId="68019660" w14:textId="77777777" w:rsidR="00A5786D" w:rsidRPr="00A75799" w:rsidRDefault="00A5786D" w:rsidP="00D04DF9">
            <w:pPr>
              <w:contextualSpacing/>
              <w:jc w:val="center"/>
              <w:rPr>
                <w:bCs/>
              </w:rPr>
            </w:pPr>
            <w:r w:rsidRPr="00A75799">
              <w:rPr>
                <w:bCs/>
              </w:rPr>
              <w:t>5,9</w:t>
            </w:r>
          </w:p>
        </w:tc>
      </w:tr>
      <w:tr w:rsidR="00A5786D" w:rsidRPr="00A75799" w14:paraId="2DA9E280" w14:textId="77777777" w:rsidTr="003C44E1">
        <w:trPr>
          <w:trHeight w:val="553"/>
        </w:trPr>
        <w:tc>
          <w:tcPr>
            <w:tcW w:w="563" w:type="dxa"/>
            <w:vMerge/>
            <w:shd w:val="clear" w:color="auto" w:fill="auto"/>
          </w:tcPr>
          <w:p w14:paraId="3F89FDCA" w14:textId="77777777" w:rsidR="00A5786D" w:rsidRPr="00A75799" w:rsidRDefault="00A5786D" w:rsidP="003C44E1">
            <w:pPr>
              <w:contextualSpacing/>
              <w:jc w:val="center"/>
              <w:rPr>
                <w:bCs/>
                <w:lang w:val="ky-KG"/>
              </w:rPr>
            </w:pPr>
          </w:p>
        </w:tc>
        <w:tc>
          <w:tcPr>
            <w:tcW w:w="5249" w:type="dxa"/>
            <w:shd w:val="clear" w:color="auto" w:fill="auto"/>
          </w:tcPr>
          <w:p w14:paraId="2BD9FE08" w14:textId="77777777" w:rsidR="00A5786D" w:rsidRPr="00A75799" w:rsidRDefault="00A5786D" w:rsidP="00D04DF9">
            <w:pPr>
              <w:contextualSpacing/>
              <w:rPr>
                <w:bCs/>
                <w:lang w:val="ky-KG"/>
              </w:rPr>
            </w:pPr>
            <w:r>
              <w:rPr>
                <w:bCs/>
                <w:lang w:val="ky-KG"/>
              </w:rPr>
              <w:t>П</w:t>
            </w:r>
            <w:r w:rsidRPr="00A75799">
              <w:rPr>
                <w:bCs/>
                <w:lang w:val="ky-KG"/>
              </w:rPr>
              <w:t>оложительные результаты бактериоскопии гноя из свища в ОЛС</w:t>
            </w:r>
          </w:p>
        </w:tc>
        <w:tc>
          <w:tcPr>
            <w:tcW w:w="851" w:type="dxa"/>
            <w:shd w:val="clear" w:color="auto" w:fill="auto"/>
          </w:tcPr>
          <w:p w14:paraId="64F355F7" w14:textId="77777777" w:rsidR="00A5786D" w:rsidRPr="00A75799" w:rsidRDefault="00A5786D" w:rsidP="00D04DF9">
            <w:pPr>
              <w:contextualSpacing/>
              <w:jc w:val="center"/>
              <w:rPr>
                <w:bCs/>
                <w:lang w:val="ky-KG"/>
              </w:rPr>
            </w:pPr>
            <w:r w:rsidRPr="00A75799">
              <w:rPr>
                <w:bCs/>
                <w:lang w:val="ky-KG"/>
              </w:rPr>
              <w:t>16</w:t>
            </w:r>
          </w:p>
        </w:tc>
        <w:tc>
          <w:tcPr>
            <w:tcW w:w="992" w:type="dxa"/>
            <w:shd w:val="clear" w:color="auto" w:fill="auto"/>
          </w:tcPr>
          <w:p w14:paraId="6635D57F" w14:textId="77777777" w:rsidR="00A5786D" w:rsidRPr="00A75799" w:rsidRDefault="00A5786D" w:rsidP="00D04DF9">
            <w:pPr>
              <w:contextualSpacing/>
              <w:jc w:val="center"/>
              <w:rPr>
                <w:bCs/>
                <w:lang w:val="ky-KG"/>
              </w:rPr>
            </w:pPr>
            <w:r w:rsidRPr="00A75799">
              <w:rPr>
                <w:bCs/>
                <w:lang w:val="ky-KG"/>
              </w:rPr>
              <w:t>20,8</w:t>
            </w:r>
          </w:p>
        </w:tc>
        <w:tc>
          <w:tcPr>
            <w:tcW w:w="992" w:type="dxa"/>
            <w:shd w:val="clear" w:color="auto" w:fill="auto"/>
          </w:tcPr>
          <w:p w14:paraId="3A4C5123" w14:textId="77777777" w:rsidR="00A5786D" w:rsidRPr="00A75799" w:rsidRDefault="00A5786D" w:rsidP="00D04DF9">
            <w:pPr>
              <w:contextualSpacing/>
              <w:jc w:val="center"/>
              <w:rPr>
                <w:bCs/>
              </w:rPr>
            </w:pPr>
            <w:r w:rsidRPr="00A75799">
              <w:rPr>
                <w:bCs/>
              </w:rPr>
              <w:t>-</w:t>
            </w:r>
          </w:p>
        </w:tc>
        <w:tc>
          <w:tcPr>
            <w:tcW w:w="1109" w:type="dxa"/>
            <w:shd w:val="clear" w:color="auto" w:fill="auto"/>
          </w:tcPr>
          <w:p w14:paraId="1CD18A0D" w14:textId="77777777" w:rsidR="00A5786D" w:rsidRPr="00A75799" w:rsidRDefault="00A5786D" w:rsidP="00D04DF9">
            <w:pPr>
              <w:contextualSpacing/>
              <w:jc w:val="center"/>
              <w:rPr>
                <w:bCs/>
              </w:rPr>
            </w:pPr>
            <w:r w:rsidRPr="00A75799">
              <w:rPr>
                <w:bCs/>
              </w:rPr>
              <w:t>-</w:t>
            </w:r>
          </w:p>
        </w:tc>
      </w:tr>
    </w:tbl>
    <w:p w14:paraId="6E2EA4BF" w14:textId="77777777" w:rsidR="0007571B" w:rsidRDefault="0007571B" w:rsidP="007B0FD1">
      <w:pPr>
        <w:ind w:firstLine="708"/>
        <w:contextualSpacing/>
        <w:jc w:val="both"/>
        <w:rPr>
          <w:bCs/>
          <w:sz w:val="28"/>
          <w:szCs w:val="28"/>
          <w:lang w:val="ky-KG"/>
        </w:rPr>
      </w:pPr>
    </w:p>
    <w:p w14:paraId="295AE05D" w14:textId="100A84E1" w:rsidR="007B0FD1" w:rsidRPr="007B0FD1" w:rsidRDefault="007B0FD1" w:rsidP="007B0FD1">
      <w:pPr>
        <w:ind w:firstLine="708"/>
        <w:contextualSpacing/>
        <w:jc w:val="both"/>
        <w:rPr>
          <w:bCs/>
          <w:sz w:val="28"/>
          <w:szCs w:val="28"/>
        </w:rPr>
      </w:pPr>
      <w:r w:rsidRPr="00FF3821">
        <w:rPr>
          <w:bCs/>
          <w:sz w:val="28"/>
          <w:szCs w:val="28"/>
          <w:lang w:val="ky-KG"/>
        </w:rPr>
        <w:t xml:space="preserve">А по факторам влияющим на задержку диагностики, связанные с системой здравоохранения </w:t>
      </w:r>
      <w:r>
        <w:rPr>
          <w:bCs/>
          <w:sz w:val="28"/>
          <w:szCs w:val="28"/>
          <w:lang w:val="ky-KG"/>
        </w:rPr>
        <w:t>были</w:t>
      </w:r>
      <w:r w:rsidRPr="00FF3821">
        <w:rPr>
          <w:bCs/>
          <w:sz w:val="28"/>
          <w:szCs w:val="28"/>
          <w:lang w:val="ky-KG"/>
        </w:rPr>
        <w:t xml:space="preserve">: </w:t>
      </w:r>
      <w:r w:rsidRPr="00FF3821">
        <w:rPr>
          <w:rStyle w:val="FontStyle26"/>
          <w:bCs/>
          <w:sz w:val="28"/>
          <w:szCs w:val="28"/>
        </w:rPr>
        <w:t xml:space="preserve">трудности </w:t>
      </w:r>
      <w:r>
        <w:rPr>
          <w:rStyle w:val="FontStyle26"/>
          <w:bCs/>
          <w:sz w:val="28"/>
          <w:szCs w:val="28"/>
        </w:rPr>
        <w:t xml:space="preserve">диагностики </w:t>
      </w:r>
      <w:r w:rsidRPr="00FF3821">
        <w:rPr>
          <w:rStyle w:val="FontStyle26"/>
          <w:bCs/>
          <w:sz w:val="28"/>
          <w:szCs w:val="28"/>
        </w:rPr>
        <w:t xml:space="preserve">по выявлению КСТ и МПТ из группы диспансерного учета </w:t>
      </w:r>
      <w:r>
        <w:rPr>
          <w:rStyle w:val="FontStyle26"/>
          <w:bCs/>
          <w:sz w:val="28"/>
          <w:szCs w:val="28"/>
        </w:rPr>
        <w:t xml:space="preserve">в </w:t>
      </w:r>
      <w:r w:rsidRPr="00FF3821">
        <w:rPr>
          <w:rStyle w:val="FontStyle26"/>
          <w:bCs/>
          <w:sz w:val="28"/>
          <w:szCs w:val="28"/>
        </w:rPr>
        <w:t>противотуберкулезн</w:t>
      </w:r>
      <w:r>
        <w:rPr>
          <w:rStyle w:val="FontStyle26"/>
          <w:bCs/>
          <w:sz w:val="28"/>
          <w:szCs w:val="28"/>
        </w:rPr>
        <w:t>ых</w:t>
      </w:r>
      <w:r w:rsidRPr="00FF3821">
        <w:rPr>
          <w:rStyle w:val="FontStyle26"/>
          <w:bCs/>
          <w:sz w:val="28"/>
          <w:szCs w:val="28"/>
        </w:rPr>
        <w:t xml:space="preserve"> </w:t>
      </w:r>
      <w:r>
        <w:rPr>
          <w:rStyle w:val="FontStyle26"/>
          <w:bCs/>
          <w:sz w:val="28"/>
          <w:szCs w:val="28"/>
        </w:rPr>
        <w:t>организациях</w:t>
      </w:r>
      <w:r w:rsidRPr="00FF3821">
        <w:rPr>
          <w:bCs/>
          <w:sz w:val="28"/>
          <w:szCs w:val="28"/>
        </w:rPr>
        <w:t>, не</w:t>
      </w:r>
      <w:r>
        <w:rPr>
          <w:bCs/>
          <w:sz w:val="28"/>
          <w:szCs w:val="28"/>
        </w:rPr>
        <w:t>достаточ</w:t>
      </w:r>
      <w:r w:rsidRPr="00FF3821">
        <w:rPr>
          <w:bCs/>
          <w:sz w:val="28"/>
          <w:szCs w:val="28"/>
        </w:rPr>
        <w:t xml:space="preserve">ная работа по активному выявлению КСТ и МПТ в учреждениях ПМСП, недостаточные знания медперсонала ПМСП и низкая информативность населения о КСТ и МПТ, </w:t>
      </w:r>
      <w:r>
        <w:rPr>
          <w:bCs/>
          <w:sz w:val="28"/>
          <w:szCs w:val="28"/>
        </w:rPr>
        <w:t>слабая</w:t>
      </w:r>
      <w:r w:rsidRPr="00FF3821">
        <w:rPr>
          <w:bCs/>
          <w:sz w:val="28"/>
          <w:szCs w:val="28"/>
        </w:rPr>
        <w:t xml:space="preserve"> координация взаимодействия сотрудников </w:t>
      </w:r>
      <w:r w:rsidRPr="00FF3821">
        <w:rPr>
          <w:bCs/>
          <w:sz w:val="28"/>
          <w:szCs w:val="28"/>
        </w:rPr>
        <w:lastRenderedPageBreak/>
        <w:t>ПМСП с противотуберкулезной службой по ранней диагностике КСТ и МПТ, отсутствие алгоритма диагностики КСТ и МПТ в учреждениях ПМСП</w:t>
      </w:r>
      <w:r>
        <w:rPr>
          <w:bCs/>
          <w:sz w:val="28"/>
          <w:szCs w:val="28"/>
        </w:rPr>
        <w:t xml:space="preserve"> (табл. 3)</w:t>
      </w:r>
      <w:r w:rsidRPr="00FF3821">
        <w:rPr>
          <w:bCs/>
          <w:sz w:val="28"/>
          <w:szCs w:val="28"/>
        </w:rPr>
        <w:t xml:space="preserve">. </w:t>
      </w:r>
    </w:p>
    <w:p w14:paraId="51B7A427" w14:textId="77777777" w:rsidR="0007571B" w:rsidRPr="00D04DF9" w:rsidRDefault="0007571B" w:rsidP="00A5786D">
      <w:pPr>
        <w:contextualSpacing/>
        <w:jc w:val="both"/>
        <w:rPr>
          <w:bCs/>
          <w:szCs w:val="28"/>
          <w:lang w:val="ky-KG"/>
        </w:rPr>
      </w:pPr>
    </w:p>
    <w:p w14:paraId="1888938B" w14:textId="1E19501A" w:rsidR="00A5786D" w:rsidRDefault="00A5786D" w:rsidP="00A5786D">
      <w:pPr>
        <w:contextualSpacing/>
        <w:jc w:val="both"/>
        <w:rPr>
          <w:bCs/>
          <w:sz w:val="28"/>
          <w:szCs w:val="28"/>
          <w:lang w:val="ky-KG"/>
        </w:rPr>
      </w:pPr>
      <w:r w:rsidRPr="00F17A42">
        <w:rPr>
          <w:bCs/>
          <w:sz w:val="28"/>
          <w:szCs w:val="28"/>
          <w:lang w:val="ky-KG"/>
        </w:rPr>
        <w:t xml:space="preserve">Таблица </w:t>
      </w:r>
      <w:r>
        <w:rPr>
          <w:bCs/>
          <w:sz w:val="28"/>
          <w:szCs w:val="28"/>
          <w:lang w:val="ky-KG"/>
        </w:rPr>
        <w:t>3</w:t>
      </w:r>
      <w:r w:rsidRPr="00F17A42">
        <w:rPr>
          <w:bCs/>
          <w:sz w:val="28"/>
          <w:szCs w:val="28"/>
          <w:lang w:val="ky-KG"/>
        </w:rPr>
        <w:t xml:space="preserve"> </w:t>
      </w:r>
      <w:r w:rsidR="0007571B">
        <w:rPr>
          <w:bCs/>
          <w:sz w:val="28"/>
          <w:szCs w:val="28"/>
          <w:lang w:val="ky-KG"/>
        </w:rPr>
        <w:t>−</w:t>
      </w:r>
      <w:r w:rsidRPr="00F17A42">
        <w:rPr>
          <w:bCs/>
          <w:sz w:val="28"/>
          <w:szCs w:val="28"/>
          <w:lang w:val="ky-KG"/>
        </w:rPr>
        <w:t xml:space="preserve">  Факторы риска влияющие на задержку диагност</w:t>
      </w:r>
      <w:r>
        <w:rPr>
          <w:bCs/>
          <w:sz w:val="28"/>
          <w:szCs w:val="28"/>
          <w:lang w:val="ky-KG"/>
        </w:rPr>
        <w:t>и</w:t>
      </w:r>
      <w:r w:rsidRPr="00F17A42">
        <w:rPr>
          <w:bCs/>
          <w:sz w:val="28"/>
          <w:szCs w:val="28"/>
          <w:lang w:val="ky-KG"/>
        </w:rPr>
        <w:t>ки больных ВЛТБ, связанные с системой здравоохранения в зависимости от срока выявления</w:t>
      </w:r>
    </w:p>
    <w:p w14:paraId="67A3D056" w14:textId="77777777" w:rsidR="0007571B" w:rsidRPr="0007571B" w:rsidRDefault="0007571B" w:rsidP="00A5786D">
      <w:pPr>
        <w:contextualSpacing/>
        <w:jc w:val="both"/>
        <w:rPr>
          <w:bCs/>
          <w:sz w:val="10"/>
          <w:szCs w:val="28"/>
          <w:lang w:val="ky-KG"/>
        </w:rPr>
      </w:pPr>
    </w:p>
    <w:tbl>
      <w:tblPr>
        <w:tblW w:w="9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7"/>
        <w:gridCol w:w="1327"/>
        <w:gridCol w:w="1179"/>
        <w:gridCol w:w="1178"/>
        <w:gridCol w:w="1283"/>
      </w:tblGrid>
      <w:tr w:rsidR="00A5786D" w:rsidRPr="00A75799" w14:paraId="0EB49852" w14:textId="77777777" w:rsidTr="0007571B">
        <w:trPr>
          <w:trHeight w:val="85"/>
        </w:trPr>
        <w:tc>
          <w:tcPr>
            <w:tcW w:w="4727" w:type="dxa"/>
            <w:vMerge w:val="restart"/>
            <w:shd w:val="clear" w:color="auto" w:fill="auto"/>
          </w:tcPr>
          <w:p w14:paraId="4A90F3C4" w14:textId="77777777" w:rsidR="00A5786D" w:rsidRPr="00A75799" w:rsidRDefault="00A5786D" w:rsidP="00D04DF9">
            <w:pPr>
              <w:contextualSpacing/>
              <w:jc w:val="center"/>
              <w:rPr>
                <w:lang w:val="ky-KG"/>
              </w:rPr>
            </w:pPr>
          </w:p>
          <w:p w14:paraId="35E48FDA" w14:textId="77777777" w:rsidR="00A5786D" w:rsidRPr="00A75799" w:rsidRDefault="00A5786D" w:rsidP="00D04DF9">
            <w:pPr>
              <w:contextualSpacing/>
              <w:jc w:val="center"/>
              <w:rPr>
                <w:lang w:val="ky-KG"/>
              </w:rPr>
            </w:pPr>
            <w:r w:rsidRPr="00A75799">
              <w:rPr>
                <w:lang w:val="ky-KG"/>
              </w:rPr>
              <w:t>Факторы</w:t>
            </w:r>
          </w:p>
        </w:tc>
        <w:tc>
          <w:tcPr>
            <w:tcW w:w="2506" w:type="dxa"/>
            <w:gridSpan w:val="2"/>
            <w:shd w:val="clear" w:color="auto" w:fill="auto"/>
          </w:tcPr>
          <w:p w14:paraId="1C6F7C62" w14:textId="77777777" w:rsidR="00A5786D" w:rsidRDefault="00A5786D" w:rsidP="00D04DF9">
            <w:pPr>
              <w:contextualSpacing/>
              <w:jc w:val="center"/>
              <w:rPr>
                <w:lang w:val="ky-KG"/>
              </w:rPr>
            </w:pPr>
            <w:r w:rsidRPr="00B71802">
              <w:rPr>
                <w:lang w:val="ky-KG"/>
              </w:rPr>
              <w:t xml:space="preserve">позднее </w:t>
            </w:r>
            <w:r>
              <w:rPr>
                <w:lang w:val="ky-KG"/>
              </w:rPr>
              <w:t>3 мес.</w:t>
            </w:r>
            <w:r w:rsidRPr="00B71802">
              <w:rPr>
                <w:lang w:val="ky-KG"/>
              </w:rPr>
              <w:t xml:space="preserve"> </w:t>
            </w:r>
          </w:p>
          <w:p w14:paraId="7C037B70" w14:textId="77777777" w:rsidR="00A5786D" w:rsidRPr="00A75799" w:rsidRDefault="00A5786D" w:rsidP="00D04DF9">
            <w:pPr>
              <w:contextualSpacing/>
              <w:jc w:val="center"/>
              <w:rPr>
                <w:lang w:val="en-US"/>
              </w:rPr>
            </w:pPr>
            <w:r w:rsidRPr="00A75799">
              <w:rPr>
                <w:lang w:val="ky-KG"/>
              </w:rPr>
              <w:t>(</w:t>
            </w:r>
            <w:r w:rsidRPr="00A75799">
              <w:rPr>
                <w:lang w:val="en-US"/>
              </w:rPr>
              <w:t>n=</w:t>
            </w:r>
            <w:r w:rsidRPr="00A75799">
              <w:t>77</w:t>
            </w:r>
            <w:r w:rsidRPr="00A75799">
              <w:rPr>
                <w:lang w:val="en-US"/>
              </w:rPr>
              <w:t>)</w:t>
            </w:r>
          </w:p>
        </w:tc>
        <w:tc>
          <w:tcPr>
            <w:tcW w:w="2461" w:type="dxa"/>
            <w:gridSpan w:val="2"/>
            <w:shd w:val="clear" w:color="auto" w:fill="auto"/>
          </w:tcPr>
          <w:p w14:paraId="2CA36E9A" w14:textId="77777777" w:rsidR="00A5786D" w:rsidRDefault="00A5786D" w:rsidP="00D04DF9">
            <w:pPr>
              <w:contextualSpacing/>
              <w:jc w:val="center"/>
              <w:rPr>
                <w:lang w:val="ky-KG"/>
              </w:rPr>
            </w:pPr>
            <w:r>
              <w:rPr>
                <w:lang w:val="ky-KG"/>
              </w:rPr>
              <w:t>до</w:t>
            </w:r>
            <w:r w:rsidRPr="00B71802">
              <w:rPr>
                <w:lang w:val="ky-KG"/>
              </w:rPr>
              <w:t xml:space="preserve"> </w:t>
            </w:r>
            <w:r>
              <w:rPr>
                <w:lang w:val="ky-KG"/>
              </w:rPr>
              <w:t>1</w:t>
            </w:r>
            <w:r w:rsidRPr="00B71802">
              <w:rPr>
                <w:lang w:val="ky-KG"/>
              </w:rPr>
              <w:t xml:space="preserve"> </w:t>
            </w:r>
            <w:r>
              <w:rPr>
                <w:lang w:val="ky-KG"/>
              </w:rPr>
              <w:t>мес.</w:t>
            </w:r>
            <w:r w:rsidRPr="00B71802">
              <w:rPr>
                <w:lang w:val="ky-KG"/>
              </w:rPr>
              <w:t xml:space="preserve"> </w:t>
            </w:r>
          </w:p>
          <w:p w14:paraId="14D6C79D" w14:textId="77777777" w:rsidR="00A5786D" w:rsidRPr="00A75799" w:rsidRDefault="00A5786D" w:rsidP="00D04DF9">
            <w:pPr>
              <w:contextualSpacing/>
              <w:jc w:val="center"/>
              <w:rPr>
                <w:lang w:val="en-US"/>
              </w:rPr>
            </w:pPr>
            <w:r w:rsidRPr="00A75799">
              <w:rPr>
                <w:lang w:val="ky-KG"/>
              </w:rPr>
              <w:t>(</w:t>
            </w:r>
            <w:r w:rsidRPr="00A75799">
              <w:rPr>
                <w:lang w:val="en-US"/>
              </w:rPr>
              <w:t>n=</w:t>
            </w:r>
            <w:r w:rsidRPr="00A75799">
              <w:t>17</w:t>
            </w:r>
            <w:r w:rsidRPr="00A75799">
              <w:rPr>
                <w:lang w:val="en-US"/>
              </w:rPr>
              <w:t>)</w:t>
            </w:r>
          </w:p>
        </w:tc>
      </w:tr>
      <w:tr w:rsidR="00A5786D" w:rsidRPr="00A75799" w14:paraId="249C52DA" w14:textId="77777777" w:rsidTr="0007571B">
        <w:trPr>
          <w:trHeight w:val="226"/>
        </w:trPr>
        <w:tc>
          <w:tcPr>
            <w:tcW w:w="4727" w:type="dxa"/>
            <w:vMerge/>
            <w:shd w:val="clear" w:color="auto" w:fill="auto"/>
          </w:tcPr>
          <w:p w14:paraId="414443CD" w14:textId="77777777" w:rsidR="00A5786D" w:rsidRPr="00A75799" w:rsidRDefault="00A5786D" w:rsidP="00D04DF9">
            <w:pPr>
              <w:contextualSpacing/>
              <w:jc w:val="center"/>
              <w:rPr>
                <w:lang w:val="ky-KG"/>
              </w:rPr>
            </w:pPr>
          </w:p>
        </w:tc>
        <w:tc>
          <w:tcPr>
            <w:tcW w:w="1327" w:type="dxa"/>
            <w:shd w:val="clear" w:color="auto" w:fill="auto"/>
          </w:tcPr>
          <w:p w14:paraId="72E9EA48" w14:textId="77777777" w:rsidR="00A5786D" w:rsidRPr="00A75799" w:rsidRDefault="00A5786D" w:rsidP="00D04DF9">
            <w:pPr>
              <w:contextualSpacing/>
              <w:jc w:val="center"/>
              <w:rPr>
                <w:lang w:val="ky-KG"/>
              </w:rPr>
            </w:pPr>
            <w:r w:rsidRPr="00A75799">
              <w:rPr>
                <w:lang w:val="ky-KG"/>
              </w:rPr>
              <w:t>абс. ч</w:t>
            </w:r>
          </w:p>
        </w:tc>
        <w:tc>
          <w:tcPr>
            <w:tcW w:w="1179" w:type="dxa"/>
            <w:shd w:val="clear" w:color="auto" w:fill="auto"/>
          </w:tcPr>
          <w:p w14:paraId="12CDD20E" w14:textId="77777777" w:rsidR="00A5786D" w:rsidRPr="00A75799" w:rsidRDefault="00A5786D" w:rsidP="00D04DF9">
            <w:pPr>
              <w:contextualSpacing/>
              <w:jc w:val="center"/>
              <w:rPr>
                <w:lang w:val="ky-KG"/>
              </w:rPr>
            </w:pPr>
            <w:r w:rsidRPr="00A75799">
              <w:rPr>
                <w:lang w:val="ky-KG"/>
              </w:rPr>
              <w:t>%</w:t>
            </w:r>
          </w:p>
        </w:tc>
        <w:tc>
          <w:tcPr>
            <w:tcW w:w="1178" w:type="dxa"/>
            <w:shd w:val="clear" w:color="auto" w:fill="auto"/>
          </w:tcPr>
          <w:p w14:paraId="7D002D56" w14:textId="77777777" w:rsidR="00A5786D" w:rsidRPr="00A75799" w:rsidRDefault="00A5786D" w:rsidP="00D04DF9">
            <w:pPr>
              <w:contextualSpacing/>
              <w:jc w:val="center"/>
              <w:rPr>
                <w:lang w:val="ky-KG"/>
              </w:rPr>
            </w:pPr>
            <w:r w:rsidRPr="00A75799">
              <w:rPr>
                <w:lang w:val="ky-KG"/>
              </w:rPr>
              <w:t>абс. ч</w:t>
            </w:r>
          </w:p>
        </w:tc>
        <w:tc>
          <w:tcPr>
            <w:tcW w:w="1283" w:type="dxa"/>
            <w:shd w:val="clear" w:color="auto" w:fill="auto"/>
          </w:tcPr>
          <w:p w14:paraId="0AD83CAC" w14:textId="77777777" w:rsidR="00A5786D" w:rsidRPr="00A75799" w:rsidRDefault="00A5786D" w:rsidP="00D04DF9">
            <w:pPr>
              <w:contextualSpacing/>
              <w:jc w:val="center"/>
              <w:rPr>
                <w:lang w:val="ky-KG"/>
              </w:rPr>
            </w:pPr>
            <w:r w:rsidRPr="00A75799">
              <w:rPr>
                <w:lang w:val="ky-KG"/>
              </w:rPr>
              <w:t>%</w:t>
            </w:r>
          </w:p>
        </w:tc>
      </w:tr>
      <w:tr w:rsidR="00A5786D" w:rsidRPr="00A75799" w14:paraId="71B44BCA" w14:textId="77777777" w:rsidTr="0007571B">
        <w:trPr>
          <w:trHeight w:val="632"/>
        </w:trPr>
        <w:tc>
          <w:tcPr>
            <w:tcW w:w="4727" w:type="dxa"/>
            <w:shd w:val="clear" w:color="auto" w:fill="auto"/>
          </w:tcPr>
          <w:p w14:paraId="1C2329CC" w14:textId="77777777" w:rsidR="00A5786D" w:rsidRPr="00A75799" w:rsidRDefault="00A5786D" w:rsidP="00D04DF9">
            <w:pPr>
              <w:contextualSpacing/>
              <w:rPr>
                <w:lang w:val="ky-KG"/>
              </w:rPr>
            </w:pPr>
            <w:r w:rsidRPr="00A75799">
              <w:rPr>
                <w:rStyle w:val="FontStyle26"/>
              </w:rPr>
              <w:t>Трудности по выявлению КСТ и МПТ из группы диспансерного учета в ТБ организациях</w:t>
            </w:r>
          </w:p>
        </w:tc>
        <w:tc>
          <w:tcPr>
            <w:tcW w:w="1327" w:type="dxa"/>
            <w:shd w:val="clear" w:color="auto" w:fill="auto"/>
          </w:tcPr>
          <w:p w14:paraId="0C073E38" w14:textId="77777777" w:rsidR="00A5786D" w:rsidRPr="00A75799" w:rsidRDefault="00A5786D" w:rsidP="00D04DF9">
            <w:pPr>
              <w:contextualSpacing/>
              <w:jc w:val="center"/>
              <w:rPr>
                <w:lang w:val="ky-KG"/>
              </w:rPr>
            </w:pPr>
          </w:p>
          <w:p w14:paraId="0CEAAC49" w14:textId="77777777" w:rsidR="00A5786D" w:rsidRPr="00A75799" w:rsidRDefault="00A5786D" w:rsidP="00D04DF9">
            <w:pPr>
              <w:contextualSpacing/>
              <w:jc w:val="center"/>
              <w:rPr>
                <w:lang w:val="ky-KG"/>
              </w:rPr>
            </w:pPr>
            <w:r w:rsidRPr="00A75799">
              <w:rPr>
                <w:lang w:val="ky-KG"/>
              </w:rPr>
              <w:t>40</w:t>
            </w:r>
          </w:p>
        </w:tc>
        <w:tc>
          <w:tcPr>
            <w:tcW w:w="1179" w:type="dxa"/>
            <w:shd w:val="clear" w:color="auto" w:fill="auto"/>
          </w:tcPr>
          <w:p w14:paraId="21E01A01" w14:textId="77777777" w:rsidR="00A5786D" w:rsidRPr="00A75799" w:rsidRDefault="00A5786D" w:rsidP="00D04DF9">
            <w:pPr>
              <w:contextualSpacing/>
              <w:jc w:val="center"/>
            </w:pPr>
          </w:p>
          <w:p w14:paraId="2D5255A8" w14:textId="77777777" w:rsidR="00A5786D" w:rsidRPr="00A75799" w:rsidRDefault="00A5786D" w:rsidP="00D04DF9">
            <w:pPr>
              <w:contextualSpacing/>
              <w:jc w:val="center"/>
            </w:pPr>
            <w:r w:rsidRPr="00A75799">
              <w:t>52,0</w:t>
            </w:r>
          </w:p>
        </w:tc>
        <w:tc>
          <w:tcPr>
            <w:tcW w:w="1178" w:type="dxa"/>
            <w:shd w:val="clear" w:color="auto" w:fill="auto"/>
          </w:tcPr>
          <w:p w14:paraId="4AACD7D6" w14:textId="77777777" w:rsidR="00A5786D" w:rsidRPr="00A75799" w:rsidRDefault="00A5786D" w:rsidP="00D04DF9">
            <w:pPr>
              <w:contextualSpacing/>
              <w:jc w:val="center"/>
              <w:rPr>
                <w:lang w:val="en-US"/>
              </w:rPr>
            </w:pPr>
          </w:p>
          <w:p w14:paraId="63E1035C" w14:textId="77777777" w:rsidR="00A5786D" w:rsidRPr="00A75799" w:rsidRDefault="00A5786D" w:rsidP="00D04DF9">
            <w:pPr>
              <w:contextualSpacing/>
              <w:jc w:val="center"/>
            </w:pPr>
            <w:r w:rsidRPr="00A75799">
              <w:t>4</w:t>
            </w:r>
          </w:p>
        </w:tc>
        <w:tc>
          <w:tcPr>
            <w:tcW w:w="1283" w:type="dxa"/>
            <w:shd w:val="clear" w:color="auto" w:fill="auto"/>
          </w:tcPr>
          <w:p w14:paraId="4A4AB95D" w14:textId="77777777" w:rsidR="00A5786D" w:rsidRPr="00A75799" w:rsidRDefault="00A5786D" w:rsidP="00D04DF9">
            <w:pPr>
              <w:contextualSpacing/>
              <w:jc w:val="center"/>
              <w:rPr>
                <w:lang w:val="en-US"/>
              </w:rPr>
            </w:pPr>
          </w:p>
          <w:p w14:paraId="2FB5EF91" w14:textId="77777777" w:rsidR="00A5786D" w:rsidRPr="00A75799" w:rsidRDefault="00A5786D" w:rsidP="00D04DF9">
            <w:pPr>
              <w:contextualSpacing/>
              <w:jc w:val="center"/>
            </w:pPr>
            <w:r w:rsidRPr="00A75799">
              <w:t>23,5</w:t>
            </w:r>
          </w:p>
        </w:tc>
      </w:tr>
      <w:tr w:rsidR="00A5786D" w:rsidRPr="00A75799" w14:paraId="449A3B7C" w14:textId="77777777" w:rsidTr="0007571B">
        <w:trPr>
          <w:trHeight w:val="85"/>
        </w:trPr>
        <w:tc>
          <w:tcPr>
            <w:tcW w:w="4727" w:type="dxa"/>
            <w:shd w:val="clear" w:color="auto" w:fill="auto"/>
          </w:tcPr>
          <w:p w14:paraId="2CCC747A" w14:textId="77777777" w:rsidR="00A5786D" w:rsidRPr="00A75799" w:rsidRDefault="00A5786D" w:rsidP="00D04DF9">
            <w:pPr>
              <w:contextualSpacing/>
              <w:rPr>
                <w:lang w:val="ky-KG"/>
              </w:rPr>
            </w:pPr>
            <w:r w:rsidRPr="00A75799">
              <w:rPr>
                <w:rStyle w:val="FontStyle26"/>
              </w:rPr>
              <w:t xml:space="preserve">Нетипичные </w:t>
            </w:r>
            <w:r w:rsidRPr="00A75799">
              <w:t xml:space="preserve">для КСТ и МПТ рентген и клиническая картина </w:t>
            </w:r>
          </w:p>
        </w:tc>
        <w:tc>
          <w:tcPr>
            <w:tcW w:w="1327" w:type="dxa"/>
            <w:shd w:val="clear" w:color="auto" w:fill="auto"/>
          </w:tcPr>
          <w:p w14:paraId="3A9D3BF8" w14:textId="77777777" w:rsidR="00A5786D" w:rsidRPr="00A75799" w:rsidRDefault="00A5786D" w:rsidP="00D04DF9">
            <w:pPr>
              <w:contextualSpacing/>
              <w:jc w:val="center"/>
              <w:rPr>
                <w:lang w:val="ky-KG"/>
              </w:rPr>
            </w:pPr>
          </w:p>
          <w:p w14:paraId="3D127628" w14:textId="77777777" w:rsidR="00A5786D" w:rsidRPr="00A75799" w:rsidRDefault="00A5786D" w:rsidP="00D04DF9">
            <w:pPr>
              <w:contextualSpacing/>
              <w:jc w:val="center"/>
            </w:pPr>
            <w:r w:rsidRPr="00A75799">
              <w:t>15</w:t>
            </w:r>
          </w:p>
        </w:tc>
        <w:tc>
          <w:tcPr>
            <w:tcW w:w="1179" w:type="dxa"/>
            <w:shd w:val="clear" w:color="auto" w:fill="auto"/>
          </w:tcPr>
          <w:p w14:paraId="084BA6F0" w14:textId="77777777" w:rsidR="00A5786D" w:rsidRPr="00A75799" w:rsidRDefault="00A5786D" w:rsidP="00D04DF9">
            <w:pPr>
              <w:contextualSpacing/>
              <w:jc w:val="center"/>
            </w:pPr>
          </w:p>
          <w:p w14:paraId="595006D3" w14:textId="77777777" w:rsidR="00A5786D" w:rsidRPr="00A75799" w:rsidRDefault="00A5786D" w:rsidP="00D04DF9">
            <w:pPr>
              <w:contextualSpacing/>
              <w:jc w:val="center"/>
            </w:pPr>
            <w:r w:rsidRPr="00A75799">
              <w:t>19,5</w:t>
            </w:r>
          </w:p>
        </w:tc>
        <w:tc>
          <w:tcPr>
            <w:tcW w:w="1178" w:type="dxa"/>
            <w:shd w:val="clear" w:color="auto" w:fill="auto"/>
          </w:tcPr>
          <w:p w14:paraId="6E22AAFC" w14:textId="77777777" w:rsidR="00A5786D" w:rsidRPr="00A75799" w:rsidRDefault="00A5786D" w:rsidP="00D04DF9">
            <w:pPr>
              <w:contextualSpacing/>
              <w:jc w:val="center"/>
            </w:pPr>
          </w:p>
          <w:p w14:paraId="430679B0" w14:textId="77777777" w:rsidR="00A5786D" w:rsidRPr="00A75799" w:rsidRDefault="00A5786D" w:rsidP="00D04DF9">
            <w:pPr>
              <w:contextualSpacing/>
              <w:jc w:val="center"/>
            </w:pPr>
            <w:r w:rsidRPr="00A75799">
              <w:t>2</w:t>
            </w:r>
          </w:p>
        </w:tc>
        <w:tc>
          <w:tcPr>
            <w:tcW w:w="1283" w:type="dxa"/>
            <w:shd w:val="clear" w:color="auto" w:fill="auto"/>
          </w:tcPr>
          <w:p w14:paraId="6A771D64" w14:textId="77777777" w:rsidR="00A5786D" w:rsidRPr="00A75799" w:rsidRDefault="00A5786D" w:rsidP="00D04DF9">
            <w:pPr>
              <w:contextualSpacing/>
              <w:jc w:val="center"/>
            </w:pPr>
          </w:p>
          <w:p w14:paraId="76AF77F7" w14:textId="77777777" w:rsidR="00A5786D" w:rsidRPr="00A75799" w:rsidRDefault="00A5786D" w:rsidP="00D04DF9">
            <w:pPr>
              <w:contextualSpacing/>
              <w:jc w:val="center"/>
            </w:pPr>
            <w:r w:rsidRPr="00A75799">
              <w:t>11,8</w:t>
            </w:r>
          </w:p>
        </w:tc>
      </w:tr>
      <w:tr w:rsidR="00A5786D" w:rsidRPr="00A75799" w14:paraId="02DC1964" w14:textId="77777777" w:rsidTr="0007571B">
        <w:trPr>
          <w:trHeight w:val="85"/>
        </w:trPr>
        <w:tc>
          <w:tcPr>
            <w:tcW w:w="4727" w:type="dxa"/>
            <w:shd w:val="clear" w:color="auto" w:fill="auto"/>
          </w:tcPr>
          <w:p w14:paraId="6BE8EE85" w14:textId="77777777" w:rsidR="00A5786D" w:rsidRPr="00A75799" w:rsidRDefault="00A5786D" w:rsidP="00D04DF9">
            <w:pPr>
              <w:contextualSpacing/>
              <w:rPr>
                <w:lang w:val="ky-KG"/>
              </w:rPr>
            </w:pPr>
            <w:r w:rsidRPr="00A75799">
              <w:rPr>
                <w:lang w:val="ky-KG"/>
              </w:rPr>
              <w:t>Сопутствующие заболевания</w:t>
            </w:r>
          </w:p>
        </w:tc>
        <w:tc>
          <w:tcPr>
            <w:tcW w:w="1327" w:type="dxa"/>
            <w:shd w:val="clear" w:color="auto" w:fill="auto"/>
          </w:tcPr>
          <w:p w14:paraId="6213426D" w14:textId="77777777" w:rsidR="00A5786D" w:rsidRPr="00A75799" w:rsidRDefault="00A5786D" w:rsidP="00D04DF9">
            <w:pPr>
              <w:contextualSpacing/>
              <w:jc w:val="center"/>
            </w:pPr>
            <w:r w:rsidRPr="00A75799">
              <w:t>9</w:t>
            </w:r>
          </w:p>
        </w:tc>
        <w:tc>
          <w:tcPr>
            <w:tcW w:w="1179" w:type="dxa"/>
            <w:shd w:val="clear" w:color="auto" w:fill="auto"/>
          </w:tcPr>
          <w:p w14:paraId="17E82ED6" w14:textId="77777777" w:rsidR="00A5786D" w:rsidRPr="00A75799" w:rsidRDefault="00A5786D" w:rsidP="00D04DF9">
            <w:pPr>
              <w:contextualSpacing/>
              <w:jc w:val="center"/>
            </w:pPr>
            <w:r w:rsidRPr="00A75799">
              <w:t>11,7</w:t>
            </w:r>
          </w:p>
        </w:tc>
        <w:tc>
          <w:tcPr>
            <w:tcW w:w="1178" w:type="dxa"/>
            <w:shd w:val="clear" w:color="auto" w:fill="auto"/>
          </w:tcPr>
          <w:p w14:paraId="4159760C" w14:textId="77777777" w:rsidR="00A5786D" w:rsidRPr="00A75799" w:rsidRDefault="00A5786D" w:rsidP="00D04DF9">
            <w:pPr>
              <w:contextualSpacing/>
              <w:jc w:val="center"/>
            </w:pPr>
            <w:r w:rsidRPr="00A75799">
              <w:t>1</w:t>
            </w:r>
          </w:p>
        </w:tc>
        <w:tc>
          <w:tcPr>
            <w:tcW w:w="1283" w:type="dxa"/>
            <w:shd w:val="clear" w:color="auto" w:fill="auto"/>
          </w:tcPr>
          <w:p w14:paraId="20128DF1" w14:textId="77777777" w:rsidR="00A5786D" w:rsidRPr="00A75799" w:rsidRDefault="00A5786D" w:rsidP="00D04DF9">
            <w:pPr>
              <w:contextualSpacing/>
              <w:jc w:val="center"/>
            </w:pPr>
            <w:r w:rsidRPr="00A75799">
              <w:t>5,9</w:t>
            </w:r>
          </w:p>
        </w:tc>
      </w:tr>
      <w:tr w:rsidR="00A5786D" w:rsidRPr="00A75799" w14:paraId="437AB25C" w14:textId="77777777" w:rsidTr="0007571B">
        <w:trPr>
          <w:trHeight w:val="85"/>
        </w:trPr>
        <w:tc>
          <w:tcPr>
            <w:tcW w:w="4727" w:type="dxa"/>
            <w:shd w:val="clear" w:color="auto" w:fill="auto"/>
          </w:tcPr>
          <w:p w14:paraId="50C6C5B4" w14:textId="77777777" w:rsidR="00A5786D" w:rsidRPr="00A75799" w:rsidRDefault="00A5786D" w:rsidP="00D04DF9">
            <w:pPr>
              <w:contextualSpacing/>
              <w:rPr>
                <w:lang w:val="ky-KG"/>
              </w:rPr>
            </w:pPr>
            <w:r w:rsidRPr="00A75799">
              <w:rPr>
                <w:lang w:val="ky-KG"/>
              </w:rPr>
              <w:t>Неудовлетворительная работа по активному выявлению ВЛТБ в ПМСП</w:t>
            </w:r>
          </w:p>
        </w:tc>
        <w:tc>
          <w:tcPr>
            <w:tcW w:w="1327" w:type="dxa"/>
            <w:shd w:val="clear" w:color="auto" w:fill="auto"/>
          </w:tcPr>
          <w:p w14:paraId="749B62F5" w14:textId="77777777" w:rsidR="00A5786D" w:rsidRPr="00A75799" w:rsidRDefault="00A5786D" w:rsidP="00D04DF9">
            <w:pPr>
              <w:contextualSpacing/>
              <w:jc w:val="center"/>
              <w:rPr>
                <w:lang w:val="ky-KG"/>
              </w:rPr>
            </w:pPr>
          </w:p>
          <w:p w14:paraId="08303650" w14:textId="77777777" w:rsidR="00A5786D" w:rsidRPr="00A75799" w:rsidRDefault="00A5786D" w:rsidP="00D04DF9">
            <w:pPr>
              <w:contextualSpacing/>
              <w:jc w:val="center"/>
            </w:pPr>
            <w:r w:rsidRPr="00A75799">
              <w:t>69</w:t>
            </w:r>
          </w:p>
        </w:tc>
        <w:tc>
          <w:tcPr>
            <w:tcW w:w="1179" w:type="dxa"/>
            <w:shd w:val="clear" w:color="auto" w:fill="auto"/>
          </w:tcPr>
          <w:p w14:paraId="3CA03E5B" w14:textId="77777777" w:rsidR="00A5786D" w:rsidRPr="00A75799" w:rsidRDefault="00A5786D" w:rsidP="00D04DF9">
            <w:pPr>
              <w:contextualSpacing/>
              <w:jc w:val="center"/>
            </w:pPr>
          </w:p>
          <w:p w14:paraId="6A84F1BD" w14:textId="77777777" w:rsidR="00A5786D" w:rsidRPr="00A75799" w:rsidRDefault="00A5786D" w:rsidP="00D04DF9">
            <w:pPr>
              <w:contextualSpacing/>
              <w:jc w:val="center"/>
            </w:pPr>
            <w:r w:rsidRPr="00A75799">
              <w:t>89,6</w:t>
            </w:r>
          </w:p>
        </w:tc>
        <w:tc>
          <w:tcPr>
            <w:tcW w:w="1178" w:type="dxa"/>
            <w:shd w:val="clear" w:color="auto" w:fill="auto"/>
          </w:tcPr>
          <w:p w14:paraId="093AC0D9" w14:textId="77777777" w:rsidR="00A5786D" w:rsidRPr="00A75799" w:rsidRDefault="00A5786D" w:rsidP="00D04DF9">
            <w:pPr>
              <w:contextualSpacing/>
              <w:jc w:val="center"/>
            </w:pPr>
          </w:p>
          <w:p w14:paraId="2E04E880" w14:textId="77777777" w:rsidR="00A5786D" w:rsidRPr="00A75799" w:rsidRDefault="00A5786D" w:rsidP="00D04DF9">
            <w:pPr>
              <w:contextualSpacing/>
              <w:jc w:val="center"/>
            </w:pPr>
            <w:r w:rsidRPr="00A75799">
              <w:t>2</w:t>
            </w:r>
          </w:p>
        </w:tc>
        <w:tc>
          <w:tcPr>
            <w:tcW w:w="1283" w:type="dxa"/>
            <w:shd w:val="clear" w:color="auto" w:fill="auto"/>
          </w:tcPr>
          <w:p w14:paraId="0D583BAA" w14:textId="77777777" w:rsidR="00A5786D" w:rsidRPr="00A75799" w:rsidRDefault="00A5786D" w:rsidP="00D04DF9">
            <w:pPr>
              <w:contextualSpacing/>
              <w:jc w:val="center"/>
            </w:pPr>
          </w:p>
          <w:p w14:paraId="0CF58EFA" w14:textId="77777777" w:rsidR="00A5786D" w:rsidRPr="00A75799" w:rsidRDefault="00A5786D" w:rsidP="00D04DF9">
            <w:pPr>
              <w:contextualSpacing/>
              <w:jc w:val="center"/>
            </w:pPr>
            <w:r w:rsidRPr="00A75799">
              <w:t>11,8</w:t>
            </w:r>
          </w:p>
        </w:tc>
      </w:tr>
      <w:tr w:rsidR="00A5786D" w:rsidRPr="00A75799" w14:paraId="1455A2DE" w14:textId="77777777" w:rsidTr="0007571B">
        <w:trPr>
          <w:trHeight w:val="85"/>
        </w:trPr>
        <w:tc>
          <w:tcPr>
            <w:tcW w:w="4727" w:type="dxa"/>
            <w:shd w:val="clear" w:color="auto" w:fill="auto"/>
          </w:tcPr>
          <w:p w14:paraId="55194D56" w14:textId="77777777" w:rsidR="00A5786D" w:rsidRPr="00A75799" w:rsidRDefault="00A5786D" w:rsidP="00D04DF9">
            <w:pPr>
              <w:contextualSpacing/>
              <w:rPr>
                <w:lang w:val="ky-KG"/>
              </w:rPr>
            </w:pPr>
            <w:r w:rsidRPr="00A75799">
              <w:rPr>
                <w:lang w:val="ky-KG"/>
              </w:rPr>
              <w:t>Недостаточные знания медперсонала ПМСП и низкая информативность населения о КСТ и МПТ</w:t>
            </w:r>
          </w:p>
        </w:tc>
        <w:tc>
          <w:tcPr>
            <w:tcW w:w="1327" w:type="dxa"/>
            <w:shd w:val="clear" w:color="auto" w:fill="auto"/>
          </w:tcPr>
          <w:p w14:paraId="46B8B4E2" w14:textId="77777777" w:rsidR="00A5786D" w:rsidRPr="00A75799" w:rsidRDefault="00A5786D" w:rsidP="00D04DF9">
            <w:pPr>
              <w:contextualSpacing/>
              <w:jc w:val="center"/>
            </w:pPr>
          </w:p>
          <w:p w14:paraId="3700175F" w14:textId="77777777" w:rsidR="00A5786D" w:rsidRPr="00A75799" w:rsidRDefault="00A5786D" w:rsidP="00D04DF9">
            <w:pPr>
              <w:contextualSpacing/>
              <w:jc w:val="center"/>
            </w:pPr>
            <w:r w:rsidRPr="00A75799">
              <w:t>70</w:t>
            </w:r>
          </w:p>
        </w:tc>
        <w:tc>
          <w:tcPr>
            <w:tcW w:w="1179" w:type="dxa"/>
            <w:shd w:val="clear" w:color="auto" w:fill="auto"/>
          </w:tcPr>
          <w:p w14:paraId="198D661D" w14:textId="77777777" w:rsidR="00A5786D" w:rsidRPr="00A75799" w:rsidRDefault="00A5786D" w:rsidP="00D04DF9">
            <w:pPr>
              <w:contextualSpacing/>
              <w:jc w:val="center"/>
              <w:rPr>
                <w:lang w:val="en-US"/>
              </w:rPr>
            </w:pPr>
          </w:p>
          <w:p w14:paraId="60932EC4" w14:textId="77777777" w:rsidR="00A5786D" w:rsidRPr="00A75799" w:rsidRDefault="00A5786D" w:rsidP="00D04DF9">
            <w:pPr>
              <w:contextualSpacing/>
              <w:jc w:val="center"/>
            </w:pPr>
            <w:r w:rsidRPr="00A75799">
              <w:t>90,9</w:t>
            </w:r>
          </w:p>
        </w:tc>
        <w:tc>
          <w:tcPr>
            <w:tcW w:w="1178" w:type="dxa"/>
            <w:shd w:val="clear" w:color="auto" w:fill="auto"/>
          </w:tcPr>
          <w:p w14:paraId="0975F2F1" w14:textId="77777777" w:rsidR="00A5786D" w:rsidRPr="00A75799" w:rsidRDefault="00A5786D" w:rsidP="00D04DF9">
            <w:pPr>
              <w:contextualSpacing/>
              <w:jc w:val="center"/>
              <w:rPr>
                <w:lang w:val="en-US"/>
              </w:rPr>
            </w:pPr>
          </w:p>
          <w:p w14:paraId="0CF5C3F2" w14:textId="77777777" w:rsidR="00A5786D" w:rsidRPr="00A75799" w:rsidRDefault="00A5786D" w:rsidP="00D04DF9">
            <w:pPr>
              <w:contextualSpacing/>
              <w:jc w:val="center"/>
            </w:pPr>
            <w:r w:rsidRPr="00A75799">
              <w:t>2</w:t>
            </w:r>
          </w:p>
        </w:tc>
        <w:tc>
          <w:tcPr>
            <w:tcW w:w="1283" w:type="dxa"/>
            <w:shd w:val="clear" w:color="auto" w:fill="auto"/>
          </w:tcPr>
          <w:p w14:paraId="4B6ADDD3" w14:textId="77777777" w:rsidR="00A5786D" w:rsidRPr="00A75799" w:rsidRDefault="00A5786D" w:rsidP="00D04DF9">
            <w:pPr>
              <w:contextualSpacing/>
              <w:jc w:val="center"/>
              <w:rPr>
                <w:lang w:val="en-US"/>
              </w:rPr>
            </w:pPr>
          </w:p>
          <w:p w14:paraId="5DCCC95B" w14:textId="77777777" w:rsidR="00A5786D" w:rsidRPr="00A75799" w:rsidRDefault="00A5786D" w:rsidP="00D04DF9">
            <w:pPr>
              <w:contextualSpacing/>
              <w:jc w:val="center"/>
            </w:pPr>
            <w:r w:rsidRPr="00A75799">
              <w:t>11,8</w:t>
            </w:r>
          </w:p>
        </w:tc>
      </w:tr>
      <w:tr w:rsidR="00A5786D" w:rsidRPr="00A75799" w14:paraId="48D3DEE0" w14:textId="77777777" w:rsidTr="0007571B">
        <w:trPr>
          <w:trHeight w:val="665"/>
        </w:trPr>
        <w:tc>
          <w:tcPr>
            <w:tcW w:w="4727" w:type="dxa"/>
            <w:shd w:val="clear" w:color="auto" w:fill="auto"/>
          </w:tcPr>
          <w:p w14:paraId="3455ED53" w14:textId="77777777" w:rsidR="00A5786D" w:rsidRPr="00A75799" w:rsidRDefault="00A5786D" w:rsidP="00D04DF9">
            <w:pPr>
              <w:contextualSpacing/>
              <w:rPr>
                <w:lang w:val="ky-KG"/>
              </w:rPr>
            </w:pPr>
            <w:r w:rsidRPr="00A75799">
              <w:rPr>
                <w:lang w:val="ky-KG"/>
              </w:rPr>
              <w:t xml:space="preserve">Недостаточная координация взаимодействия сотрудников ПМСП с противотуб. службой </w:t>
            </w:r>
          </w:p>
        </w:tc>
        <w:tc>
          <w:tcPr>
            <w:tcW w:w="1327" w:type="dxa"/>
            <w:shd w:val="clear" w:color="auto" w:fill="auto"/>
          </w:tcPr>
          <w:p w14:paraId="5F7E585A" w14:textId="77777777" w:rsidR="00A5786D" w:rsidRPr="00A75799" w:rsidRDefault="00A5786D" w:rsidP="00D04DF9">
            <w:pPr>
              <w:contextualSpacing/>
              <w:jc w:val="center"/>
            </w:pPr>
          </w:p>
          <w:p w14:paraId="0D104E50" w14:textId="77777777" w:rsidR="00A5786D" w:rsidRPr="00A75799" w:rsidRDefault="00A5786D" w:rsidP="00D04DF9">
            <w:pPr>
              <w:contextualSpacing/>
              <w:jc w:val="center"/>
            </w:pPr>
            <w:r w:rsidRPr="00A75799">
              <w:t>73</w:t>
            </w:r>
          </w:p>
        </w:tc>
        <w:tc>
          <w:tcPr>
            <w:tcW w:w="1179" w:type="dxa"/>
            <w:shd w:val="clear" w:color="auto" w:fill="auto"/>
          </w:tcPr>
          <w:p w14:paraId="45990FD4" w14:textId="77777777" w:rsidR="00A5786D" w:rsidRPr="00A75799" w:rsidRDefault="00A5786D" w:rsidP="00D04DF9">
            <w:pPr>
              <w:contextualSpacing/>
              <w:jc w:val="center"/>
            </w:pPr>
          </w:p>
          <w:p w14:paraId="1C011DC5" w14:textId="77777777" w:rsidR="00A5786D" w:rsidRPr="00A75799" w:rsidRDefault="00A5786D" w:rsidP="00D04DF9">
            <w:pPr>
              <w:contextualSpacing/>
              <w:jc w:val="center"/>
            </w:pPr>
            <w:r w:rsidRPr="00A75799">
              <w:t>94,8</w:t>
            </w:r>
          </w:p>
        </w:tc>
        <w:tc>
          <w:tcPr>
            <w:tcW w:w="1178" w:type="dxa"/>
            <w:shd w:val="clear" w:color="auto" w:fill="auto"/>
          </w:tcPr>
          <w:p w14:paraId="71DFDBAA" w14:textId="77777777" w:rsidR="00A5786D" w:rsidRPr="00A75799" w:rsidRDefault="00A5786D" w:rsidP="00D04DF9">
            <w:pPr>
              <w:contextualSpacing/>
              <w:jc w:val="center"/>
            </w:pPr>
          </w:p>
          <w:p w14:paraId="33FB0571" w14:textId="77777777" w:rsidR="00A5786D" w:rsidRPr="00A75799" w:rsidRDefault="00A5786D" w:rsidP="00D04DF9">
            <w:pPr>
              <w:contextualSpacing/>
              <w:jc w:val="center"/>
            </w:pPr>
            <w:r w:rsidRPr="00A75799">
              <w:t>2</w:t>
            </w:r>
          </w:p>
        </w:tc>
        <w:tc>
          <w:tcPr>
            <w:tcW w:w="1283" w:type="dxa"/>
            <w:shd w:val="clear" w:color="auto" w:fill="auto"/>
          </w:tcPr>
          <w:p w14:paraId="400C7D1E" w14:textId="77777777" w:rsidR="00A5786D" w:rsidRPr="00A75799" w:rsidRDefault="00A5786D" w:rsidP="00D04DF9">
            <w:pPr>
              <w:contextualSpacing/>
              <w:jc w:val="center"/>
            </w:pPr>
          </w:p>
          <w:p w14:paraId="3A28C329" w14:textId="77777777" w:rsidR="00A5786D" w:rsidRPr="00A75799" w:rsidRDefault="00A5786D" w:rsidP="00D04DF9">
            <w:pPr>
              <w:contextualSpacing/>
              <w:jc w:val="center"/>
            </w:pPr>
            <w:r w:rsidRPr="00A75799">
              <w:t>11,8</w:t>
            </w:r>
          </w:p>
        </w:tc>
      </w:tr>
      <w:tr w:rsidR="00A5786D" w:rsidRPr="00A75799" w14:paraId="272C36E2" w14:textId="77777777" w:rsidTr="0007571B">
        <w:trPr>
          <w:trHeight w:val="273"/>
        </w:trPr>
        <w:tc>
          <w:tcPr>
            <w:tcW w:w="4727" w:type="dxa"/>
            <w:shd w:val="clear" w:color="auto" w:fill="auto"/>
          </w:tcPr>
          <w:p w14:paraId="031A0F32" w14:textId="77777777" w:rsidR="00A5786D" w:rsidRPr="00A75799" w:rsidRDefault="00A5786D" w:rsidP="00D04DF9">
            <w:pPr>
              <w:contextualSpacing/>
              <w:rPr>
                <w:lang w:val="ky-KG"/>
              </w:rPr>
            </w:pPr>
            <w:r w:rsidRPr="00A75799">
              <w:rPr>
                <w:lang w:val="ky-KG"/>
              </w:rPr>
              <w:t>Нет алгоритма диагностики КСТ и МПТ в  учреждениях ПМСП</w:t>
            </w:r>
          </w:p>
        </w:tc>
        <w:tc>
          <w:tcPr>
            <w:tcW w:w="1327" w:type="dxa"/>
            <w:shd w:val="clear" w:color="auto" w:fill="auto"/>
          </w:tcPr>
          <w:p w14:paraId="19C5A026" w14:textId="77777777" w:rsidR="00A5786D" w:rsidRPr="00A75799" w:rsidRDefault="00A5786D" w:rsidP="00D04DF9">
            <w:pPr>
              <w:contextualSpacing/>
              <w:jc w:val="center"/>
            </w:pPr>
            <w:r w:rsidRPr="00A75799">
              <w:t>77</w:t>
            </w:r>
          </w:p>
        </w:tc>
        <w:tc>
          <w:tcPr>
            <w:tcW w:w="1179" w:type="dxa"/>
            <w:shd w:val="clear" w:color="auto" w:fill="auto"/>
          </w:tcPr>
          <w:p w14:paraId="4D9D8103" w14:textId="77777777" w:rsidR="00A5786D" w:rsidRPr="00A75799" w:rsidRDefault="00A5786D" w:rsidP="00D04DF9">
            <w:pPr>
              <w:contextualSpacing/>
              <w:jc w:val="center"/>
            </w:pPr>
            <w:r w:rsidRPr="00A75799">
              <w:t>100,0</w:t>
            </w:r>
          </w:p>
        </w:tc>
        <w:tc>
          <w:tcPr>
            <w:tcW w:w="1178" w:type="dxa"/>
            <w:shd w:val="clear" w:color="auto" w:fill="auto"/>
          </w:tcPr>
          <w:p w14:paraId="2E6B2B34" w14:textId="77777777" w:rsidR="00A5786D" w:rsidRPr="00A75799" w:rsidRDefault="00A5786D" w:rsidP="00D04DF9">
            <w:pPr>
              <w:contextualSpacing/>
              <w:jc w:val="center"/>
            </w:pPr>
            <w:r w:rsidRPr="00A75799">
              <w:t>2</w:t>
            </w:r>
          </w:p>
        </w:tc>
        <w:tc>
          <w:tcPr>
            <w:tcW w:w="1283" w:type="dxa"/>
            <w:shd w:val="clear" w:color="auto" w:fill="auto"/>
          </w:tcPr>
          <w:p w14:paraId="60653EEF" w14:textId="77777777" w:rsidR="00A5786D" w:rsidRPr="00A75799" w:rsidRDefault="00A5786D" w:rsidP="00D04DF9">
            <w:pPr>
              <w:contextualSpacing/>
              <w:jc w:val="center"/>
            </w:pPr>
            <w:r w:rsidRPr="00A75799">
              <w:t>11,8</w:t>
            </w:r>
          </w:p>
        </w:tc>
      </w:tr>
    </w:tbl>
    <w:p w14:paraId="11104927" w14:textId="77777777" w:rsidR="0007571B" w:rsidRDefault="0007571B" w:rsidP="00A5786D">
      <w:pPr>
        <w:ind w:firstLine="708"/>
        <w:jc w:val="both"/>
        <w:rPr>
          <w:sz w:val="28"/>
          <w:szCs w:val="28"/>
        </w:rPr>
      </w:pPr>
    </w:p>
    <w:p w14:paraId="5A76550F" w14:textId="0A3BC0AB" w:rsidR="009817B9" w:rsidRPr="0007571B" w:rsidRDefault="00A5786D" w:rsidP="00A5786D">
      <w:pPr>
        <w:ind w:firstLine="708"/>
        <w:jc w:val="both"/>
        <w:rPr>
          <w:spacing w:val="-6"/>
          <w:sz w:val="28"/>
          <w:szCs w:val="28"/>
        </w:rPr>
      </w:pPr>
      <w:r w:rsidRPr="0007571B">
        <w:rPr>
          <w:spacing w:val="-6"/>
          <w:sz w:val="28"/>
          <w:szCs w:val="28"/>
        </w:rPr>
        <w:t xml:space="preserve">В группе сравнения 17 (14,4 %) больных ВЛТБ со сроком диагностики до 1 мес. по социальным и медицинским факторам, связанных с пациентом имелось следующее: безработица, возраст более 30 лет, </w:t>
      </w:r>
      <w:r w:rsidRPr="0007571B">
        <w:rPr>
          <w:spacing w:val="-6"/>
          <w:sz w:val="28"/>
          <w:szCs w:val="28"/>
          <w:lang w:val="ky-KG"/>
        </w:rPr>
        <w:t xml:space="preserve">тяжелая патология костной и мочеполовой систем, </w:t>
      </w:r>
      <w:r w:rsidRPr="0007571B">
        <w:rPr>
          <w:rStyle w:val="FontStyle26"/>
          <w:spacing w:val="-6"/>
          <w:sz w:val="28"/>
          <w:szCs w:val="28"/>
        </w:rPr>
        <w:t>б</w:t>
      </w:r>
      <w:r w:rsidRPr="0007571B">
        <w:rPr>
          <w:spacing w:val="-6"/>
          <w:sz w:val="28"/>
          <w:szCs w:val="28"/>
        </w:rPr>
        <w:t>оли в костях, суставах и в проекции мочеполовой системы</w:t>
      </w:r>
      <w:r w:rsidRPr="0007571B">
        <w:rPr>
          <w:spacing w:val="-6"/>
          <w:sz w:val="28"/>
          <w:szCs w:val="28"/>
          <w:lang w:val="ky-KG"/>
        </w:rPr>
        <w:t xml:space="preserve">, </w:t>
      </w:r>
      <w:r w:rsidRPr="0007571B">
        <w:rPr>
          <w:spacing w:val="-6"/>
          <w:sz w:val="28"/>
          <w:szCs w:val="28"/>
        </w:rPr>
        <w:t>рентгенологические признаки патологии костного аппарата и МПС</w:t>
      </w:r>
      <w:r w:rsidRPr="0007571B">
        <w:rPr>
          <w:spacing w:val="-6"/>
          <w:sz w:val="28"/>
          <w:szCs w:val="28"/>
          <w:lang w:val="ky-KG"/>
        </w:rPr>
        <w:t xml:space="preserve">, </w:t>
      </w:r>
      <w:r w:rsidRPr="0007571B">
        <w:rPr>
          <w:spacing w:val="-6"/>
          <w:sz w:val="28"/>
          <w:szCs w:val="28"/>
        </w:rPr>
        <w:t xml:space="preserve">выявление по обращению с жалобами, </w:t>
      </w:r>
      <w:r w:rsidRPr="0007571B">
        <w:rPr>
          <w:spacing w:val="-6"/>
          <w:sz w:val="28"/>
          <w:szCs w:val="28"/>
          <w:lang w:val="ky-KG"/>
        </w:rPr>
        <w:t>а факторы, влияющие на задержку диагностики, связанные с системой здравоохранения   в данной группе больных минимально присуствовали, так как после выявления патологии методами компьютерной томографии (КТ) или магнитной резонансной томографии (МРТ), пациенты минуя ПМСП направлялись в НЦФ, где они в допустимые сроки были диагностированы и адекватно пролечены.</w:t>
      </w:r>
    </w:p>
    <w:p w14:paraId="51BEE13F" w14:textId="54084A98" w:rsidR="00523D01" w:rsidRPr="0007571B" w:rsidRDefault="00A5786D" w:rsidP="00A5786D">
      <w:pPr>
        <w:ind w:firstLine="708"/>
        <w:jc w:val="both"/>
        <w:rPr>
          <w:spacing w:val="-6"/>
          <w:sz w:val="28"/>
          <w:szCs w:val="28"/>
        </w:rPr>
      </w:pPr>
      <w:r w:rsidRPr="0007571B">
        <w:rPr>
          <w:b/>
          <w:spacing w:val="-6"/>
          <w:sz w:val="28"/>
          <w:szCs w:val="28"/>
        </w:rPr>
        <w:t xml:space="preserve">Результаты исследований на лекарственную чувствительность микобактерий туберкулеза в резекционном материале у больных внелегочными формами туберкулеза. </w:t>
      </w:r>
      <w:r w:rsidR="00523D01" w:rsidRPr="0007571B">
        <w:rPr>
          <w:spacing w:val="-6"/>
          <w:sz w:val="28"/>
          <w:szCs w:val="28"/>
        </w:rPr>
        <w:t xml:space="preserve">Анализ 280 исследований теста лекарственной чувствительности (ТЛЧ) методом Левенштейна – Йенсена, MGIT и Hain-test показал, что 245 случаев (87,5%) относятся к новым случаям ТБ (ОШ=101,9, 95% ДИ – 56,2-184,6, р&lt;0,001, χ2), 18 случаев (7,3%) – к рецидивам и </w:t>
      </w:r>
      <w:r w:rsidR="00523D01" w:rsidRPr="0007571B">
        <w:rPr>
          <w:spacing w:val="-6"/>
          <w:sz w:val="28"/>
          <w:szCs w:val="28"/>
        </w:rPr>
        <w:lastRenderedPageBreak/>
        <w:t xml:space="preserve">17 случаев (6,9%) – к ранее леченым больным. </w:t>
      </w:r>
      <w:r w:rsidRPr="0007571B">
        <w:rPr>
          <w:spacing w:val="-6"/>
          <w:sz w:val="28"/>
          <w:szCs w:val="28"/>
        </w:rPr>
        <w:t xml:space="preserve">Выявлено, что в целом среди случаев ВЛТБ чувствительные формы составили 46,1% (n=129), а устойчивые формы – 53,9% (n=151), р = 0,063, χ². </w:t>
      </w:r>
      <w:r w:rsidR="00523D01" w:rsidRPr="0007571B">
        <w:rPr>
          <w:spacing w:val="-6"/>
          <w:sz w:val="28"/>
          <w:szCs w:val="28"/>
        </w:rPr>
        <w:t>Анализ ТЛЧ, проведенного на операционном материале, показал, что 45,1% случаев (n=129) имеют сохраненную чувствительность микобактерий туберкулеза к ПТП, 32,9% (n=92) – МЛУ, 20,7% (n=58) – ПЛУ, и крайне редко встречаются другие формы ЛУ (0,4%, n=1).</w:t>
      </w:r>
    </w:p>
    <w:p w14:paraId="5AEE988A" w14:textId="77777777" w:rsidR="00523D01" w:rsidRPr="0007571B" w:rsidRDefault="00523D01" w:rsidP="00A5786D">
      <w:pPr>
        <w:spacing w:after="120"/>
        <w:ind w:firstLine="708"/>
        <w:contextualSpacing/>
        <w:jc w:val="both"/>
        <w:rPr>
          <w:spacing w:val="-6"/>
          <w:sz w:val="28"/>
          <w:szCs w:val="28"/>
        </w:rPr>
      </w:pPr>
      <w:r w:rsidRPr="0007571B">
        <w:rPr>
          <w:spacing w:val="-6"/>
          <w:sz w:val="28"/>
          <w:szCs w:val="28"/>
        </w:rPr>
        <w:t xml:space="preserve">В качестве объекта для сравнения с формами ВЛТБ использована лекарственно-чувствительная форма ТБ. У больных с новыми случаями внелегочного туберкулеза установлено, что полирезистентные формы ТБ встречаются в 3,3 раза реже (ОШ-3,27, 95% ДИ (2,25-4,75), </w:t>
      </w:r>
      <w:proofErr w:type="gramStart"/>
      <w:r w:rsidRPr="0007571B">
        <w:rPr>
          <w:spacing w:val="-6"/>
          <w:sz w:val="28"/>
          <w:szCs w:val="28"/>
        </w:rPr>
        <w:t>р&lt;</w:t>
      </w:r>
      <w:proofErr w:type="gramEnd"/>
      <w:r w:rsidRPr="0007571B">
        <w:rPr>
          <w:spacing w:val="-6"/>
          <w:sz w:val="28"/>
          <w:szCs w:val="28"/>
        </w:rPr>
        <w:t>0,001, χ²), а множественно-лекарственно устойчивые формы – в 1,7 раза реже (ОШ-1,75, 95% ДИ (1,24-2,46), р=0,002, χ²).</w:t>
      </w:r>
    </w:p>
    <w:p w14:paraId="2AFD7FC5" w14:textId="77777777" w:rsidR="00E50C22" w:rsidRPr="0007571B" w:rsidRDefault="00E50C22" w:rsidP="00805AE6">
      <w:pPr>
        <w:spacing w:after="120"/>
        <w:ind w:firstLine="708"/>
        <w:contextualSpacing/>
        <w:jc w:val="both"/>
        <w:rPr>
          <w:spacing w:val="-6"/>
          <w:sz w:val="28"/>
          <w:szCs w:val="28"/>
        </w:rPr>
      </w:pPr>
      <w:r w:rsidRPr="0007571B">
        <w:rPr>
          <w:spacing w:val="-6"/>
          <w:sz w:val="28"/>
          <w:szCs w:val="28"/>
        </w:rPr>
        <w:t>Анализ профиля ПЛУ показал, что наиболее часто встречались штаммы МБТ, устойчивые к Н и чувствительные к R (13,9%, n=34), затем устойчивые к HSE и чувствительные к R, Z (2,0%, n=5). Устойчивые HS, чувствительные к REZ, и устойчивые HSZ, чувствительные к RE, встречались в равной доле (по 1,2%, n=3). Среди новых случаев наиболее частыми сочетаниями МЛУ-ТБ были ЛУ к HR (12,7%, n=31) и ЛУ к HRSEZ (7,8%, n=19).</w:t>
      </w:r>
    </w:p>
    <w:p w14:paraId="0F526E7D" w14:textId="77777777" w:rsidR="00E50C22" w:rsidRDefault="00E50C22" w:rsidP="00805AE6">
      <w:pPr>
        <w:spacing w:after="120"/>
        <w:ind w:firstLine="708"/>
        <w:contextualSpacing/>
        <w:jc w:val="both"/>
        <w:rPr>
          <w:spacing w:val="-6"/>
          <w:sz w:val="28"/>
          <w:szCs w:val="28"/>
        </w:rPr>
      </w:pPr>
      <w:r w:rsidRPr="0007571B">
        <w:rPr>
          <w:spacing w:val="-6"/>
          <w:sz w:val="28"/>
          <w:szCs w:val="28"/>
        </w:rPr>
        <w:t>Среди 18 больных ВЛТБ с ранее лечеными случаями доли МЛУ и ПЛУ профилей составили по 22,2%. В случаях рецидивов они составили 47,1% и 41,2% соответственно. ШЛУ-ТБ не зарегистрированы ни в одном из типов случаев.</w:t>
      </w:r>
    </w:p>
    <w:p w14:paraId="0A76EBCB" w14:textId="77777777" w:rsidR="0007571B" w:rsidRPr="0007571B" w:rsidRDefault="0007571B" w:rsidP="00805AE6">
      <w:pPr>
        <w:spacing w:after="120"/>
        <w:ind w:firstLine="708"/>
        <w:contextualSpacing/>
        <w:jc w:val="both"/>
        <w:rPr>
          <w:spacing w:val="-6"/>
          <w:sz w:val="28"/>
          <w:szCs w:val="28"/>
        </w:rPr>
      </w:pPr>
    </w:p>
    <w:p w14:paraId="47107DD7" w14:textId="15A9D6DB" w:rsidR="00F17A42" w:rsidRPr="00E50C22" w:rsidRDefault="00D04DF9" w:rsidP="0007571B">
      <w:pPr>
        <w:spacing w:after="120"/>
        <w:contextualSpacing/>
        <w:jc w:val="both"/>
      </w:pPr>
      <w:r w:rsidRPr="00A75799">
        <w:object w:dxaOrig="9368" w:dyaOrig="3709" w14:anchorId="7B03279B">
          <v:shape id="_x0000_i1026" type="#_x0000_t75" style="width:467.25pt;height:171pt" o:ole="">
            <v:imagedata r:id="rId14" o:title=""/>
            <o:lock v:ext="edit" aspectratio="f"/>
          </v:shape>
          <o:OLEObject Type="Embed" ProgID="Excel.Sheet.8" ShapeID="_x0000_i1026" DrawAspect="Content" ObjectID="_1806756399" r:id="rId15"/>
        </w:object>
      </w:r>
    </w:p>
    <w:p w14:paraId="7A825951" w14:textId="528C2811" w:rsidR="00B37D91" w:rsidRPr="00EA36FC" w:rsidRDefault="006B24E3" w:rsidP="00805AE6">
      <w:pPr>
        <w:spacing w:after="120"/>
        <w:contextualSpacing/>
        <w:jc w:val="center"/>
        <w:rPr>
          <w:sz w:val="28"/>
          <w:szCs w:val="28"/>
        </w:rPr>
      </w:pPr>
      <w:r w:rsidRPr="00F17A42">
        <w:rPr>
          <w:sz w:val="28"/>
          <w:szCs w:val="28"/>
        </w:rPr>
        <w:t xml:space="preserve">Рисунок </w:t>
      </w:r>
      <w:r w:rsidR="009B19C7" w:rsidRPr="00F17A42">
        <w:rPr>
          <w:sz w:val="28"/>
          <w:szCs w:val="28"/>
        </w:rPr>
        <w:t>4</w:t>
      </w:r>
      <w:r w:rsidRPr="00F17A42">
        <w:rPr>
          <w:sz w:val="28"/>
          <w:szCs w:val="28"/>
        </w:rPr>
        <w:t xml:space="preserve"> </w:t>
      </w:r>
      <w:r w:rsidR="00B37D91">
        <w:rPr>
          <w:sz w:val="28"/>
          <w:szCs w:val="28"/>
        </w:rPr>
        <w:t>‒</w:t>
      </w:r>
      <w:r w:rsidRPr="00F17A42">
        <w:rPr>
          <w:sz w:val="28"/>
          <w:szCs w:val="28"/>
        </w:rPr>
        <w:t xml:space="preserve"> Частота различных штаммов возбудителя ТБ среди резекционных образцов прооперированных больных ВЛТБ НЦФ за 2019 -2021 гг., n=280</w:t>
      </w:r>
      <w:r w:rsidR="00B37D91">
        <w:rPr>
          <w:sz w:val="28"/>
          <w:szCs w:val="28"/>
        </w:rPr>
        <w:t>.</w:t>
      </w:r>
    </w:p>
    <w:p w14:paraId="09C9AE2A" w14:textId="77777777" w:rsidR="00E50C22" w:rsidRDefault="00E50C22" w:rsidP="00805AE6">
      <w:pPr>
        <w:spacing w:after="120"/>
        <w:ind w:firstLine="708"/>
        <w:contextualSpacing/>
        <w:jc w:val="both"/>
        <w:rPr>
          <w:b/>
          <w:sz w:val="28"/>
          <w:szCs w:val="28"/>
        </w:rPr>
      </w:pPr>
    </w:p>
    <w:p w14:paraId="2B089128" w14:textId="085F9B0B" w:rsidR="00E50C22" w:rsidRPr="0007571B" w:rsidRDefault="00E50C22" w:rsidP="00805AE6">
      <w:pPr>
        <w:spacing w:after="120"/>
        <w:ind w:firstLine="708"/>
        <w:contextualSpacing/>
        <w:jc w:val="both"/>
        <w:rPr>
          <w:b/>
          <w:spacing w:val="-8"/>
          <w:sz w:val="28"/>
          <w:szCs w:val="28"/>
        </w:rPr>
      </w:pPr>
      <w:r w:rsidRPr="0007571B">
        <w:rPr>
          <w:spacing w:val="-8"/>
          <w:sz w:val="28"/>
          <w:szCs w:val="28"/>
        </w:rPr>
        <w:t>Среди МЛУ-ТБ профиля к противотуберкулезным препаратам 1 ряда (ППР) в РЛ случаях сочетания ЛУ к HR и R составили по 11,1%. В профиле ПЛУ-ТБ среди РЛ случаев чаще встречались штаммы МБТ, устойчивые к Н и чувствительные к R (22,2%). Среди 17 рецидивов 23,5% составили штаммы, устойчивые к HR и РУ-ТБ, а оставшиеся 41,2% – ПЛУ штамм, устойчивый к H (рис. 4).</w:t>
      </w:r>
    </w:p>
    <w:p w14:paraId="512FCA80" w14:textId="4D655B1C" w:rsidR="00805AE6" w:rsidRPr="00D04DF9" w:rsidRDefault="00805AE6" w:rsidP="00805AE6">
      <w:pPr>
        <w:spacing w:after="120"/>
        <w:ind w:firstLine="708"/>
        <w:contextualSpacing/>
        <w:jc w:val="both"/>
        <w:rPr>
          <w:spacing w:val="-6"/>
          <w:sz w:val="28"/>
          <w:szCs w:val="28"/>
        </w:rPr>
      </w:pPr>
      <w:r w:rsidRPr="00D04DF9">
        <w:rPr>
          <w:b/>
          <w:spacing w:val="-6"/>
          <w:sz w:val="28"/>
          <w:szCs w:val="28"/>
        </w:rPr>
        <w:lastRenderedPageBreak/>
        <w:t>Выявление лекарственной устойчивости возбудителя туберкулеза при современных клинико-эпидемиологических проявлениях некоторых внелегочных форм туберкулеза</w:t>
      </w:r>
      <w:r w:rsidRPr="00D04DF9">
        <w:rPr>
          <w:spacing w:val="-6"/>
          <w:sz w:val="28"/>
          <w:szCs w:val="28"/>
        </w:rPr>
        <w:t>.</w:t>
      </w:r>
      <w:r w:rsidR="00D04DF9" w:rsidRPr="00D04DF9">
        <w:rPr>
          <w:spacing w:val="-6"/>
          <w:sz w:val="28"/>
          <w:szCs w:val="28"/>
        </w:rPr>
        <w:t xml:space="preserve"> </w:t>
      </w:r>
      <w:r w:rsidRPr="00D04DF9">
        <w:rPr>
          <w:spacing w:val="-6"/>
          <w:sz w:val="28"/>
          <w:szCs w:val="28"/>
        </w:rPr>
        <w:t>За 2017 и 2018 гг.  нами проанализированы 73 историй болезней больных с ВЛТБ. Из них мужчин было 39 (53,42 %), женщин - 34 (46,57 %) человека, в возрасте от 16 до 83 лет. Наибольшее количество больных встречались в возрасте от 20 до 29 лет (24,65 %) и 50 – 59 лет (19,80 %) (табл</w:t>
      </w:r>
      <w:r w:rsidR="00D04DF9" w:rsidRPr="00D04DF9">
        <w:rPr>
          <w:spacing w:val="-6"/>
          <w:sz w:val="28"/>
          <w:szCs w:val="28"/>
        </w:rPr>
        <w:t>ица</w:t>
      </w:r>
      <w:r w:rsidRPr="00D04DF9">
        <w:rPr>
          <w:spacing w:val="-6"/>
          <w:sz w:val="28"/>
          <w:szCs w:val="28"/>
        </w:rPr>
        <w:t xml:space="preserve"> 4). </w:t>
      </w:r>
    </w:p>
    <w:p w14:paraId="7C182110" w14:textId="77777777" w:rsidR="0007571B" w:rsidRPr="00D04DF9" w:rsidRDefault="0007571B" w:rsidP="00805AE6">
      <w:pPr>
        <w:spacing w:after="120"/>
        <w:ind w:firstLine="708"/>
        <w:contextualSpacing/>
        <w:jc w:val="both"/>
        <w:rPr>
          <w:sz w:val="28"/>
          <w:szCs w:val="28"/>
        </w:rPr>
      </w:pPr>
    </w:p>
    <w:p w14:paraId="317867A5" w14:textId="372558E6" w:rsidR="00805AE6" w:rsidRDefault="00805AE6" w:rsidP="0007571B">
      <w:pPr>
        <w:contextualSpacing/>
        <w:rPr>
          <w:sz w:val="28"/>
          <w:szCs w:val="28"/>
        </w:rPr>
      </w:pPr>
      <w:r w:rsidRPr="00F17A42">
        <w:rPr>
          <w:sz w:val="28"/>
          <w:szCs w:val="28"/>
        </w:rPr>
        <w:t xml:space="preserve">Таблица </w:t>
      </w:r>
      <w:r>
        <w:rPr>
          <w:sz w:val="28"/>
          <w:szCs w:val="28"/>
        </w:rPr>
        <w:t>4</w:t>
      </w:r>
      <w:r w:rsidRPr="00F17A42">
        <w:rPr>
          <w:sz w:val="28"/>
          <w:szCs w:val="28"/>
        </w:rPr>
        <w:t xml:space="preserve"> </w:t>
      </w:r>
      <w:r w:rsidR="00D04DF9">
        <w:rPr>
          <w:sz w:val="28"/>
          <w:szCs w:val="28"/>
        </w:rPr>
        <w:t>‒</w:t>
      </w:r>
      <w:r w:rsidRPr="00F17A42">
        <w:rPr>
          <w:sz w:val="28"/>
          <w:szCs w:val="28"/>
        </w:rPr>
        <w:t xml:space="preserve"> Возрастно-половая характеристика больных ВЛТБ</w:t>
      </w:r>
    </w:p>
    <w:p w14:paraId="60186C30" w14:textId="77777777" w:rsidR="0007571B" w:rsidRPr="0007571B" w:rsidRDefault="0007571B" w:rsidP="0007571B">
      <w:pPr>
        <w:contextualSpacing/>
        <w:rPr>
          <w:sz w:val="12"/>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9"/>
        <w:gridCol w:w="850"/>
        <w:gridCol w:w="851"/>
        <w:gridCol w:w="850"/>
        <w:gridCol w:w="851"/>
        <w:gridCol w:w="850"/>
        <w:gridCol w:w="851"/>
        <w:gridCol w:w="850"/>
        <w:gridCol w:w="709"/>
        <w:gridCol w:w="815"/>
      </w:tblGrid>
      <w:tr w:rsidR="00805AE6" w:rsidRPr="00A75799" w14:paraId="7736E831" w14:textId="77777777" w:rsidTr="003C44E1">
        <w:tc>
          <w:tcPr>
            <w:tcW w:w="1276" w:type="dxa"/>
            <w:vMerge w:val="restart"/>
            <w:vAlign w:val="center"/>
          </w:tcPr>
          <w:p w14:paraId="732CE1EE" w14:textId="77777777" w:rsidR="00805AE6" w:rsidRPr="00A75799" w:rsidRDefault="00805AE6" w:rsidP="003C44E1">
            <w:pPr>
              <w:spacing w:after="120"/>
              <w:contextualSpacing/>
              <w:jc w:val="center"/>
            </w:pPr>
            <w:bookmarkStart w:id="5" w:name="_Hlk183696826"/>
            <w:r w:rsidRPr="00A75799">
              <w:t>Форма</w:t>
            </w:r>
          </w:p>
          <w:p w14:paraId="1BE4621F" w14:textId="77777777" w:rsidR="00805AE6" w:rsidRPr="00A75799" w:rsidRDefault="00805AE6" w:rsidP="003C44E1">
            <w:pPr>
              <w:spacing w:after="120"/>
              <w:contextualSpacing/>
              <w:jc w:val="center"/>
            </w:pPr>
            <w:r w:rsidRPr="00A75799">
              <w:t>ТБ</w:t>
            </w:r>
          </w:p>
        </w:tc>
        <w:tc>
          <w:tcPr>
            <w:tcW w:w="709" w:type="dxa"/>
            <w:vMerge w:val="restart"/>
          </w:tcPr>
          <w:p w14:paraId="23950014" w14:textId="77777777" w:rsidR="00805AE6" w:rsidRPr="00A75799" w:rsidRDefault="00805AE6" w:rsidP="003C44E1">
            <w:pPr>
              <w:spacing w:after="120"/>
              <w:contextualSpacing/>
            </w:pPr>
          </w:p>
          <w:p w14:paraId="2630B750" w14:textId="77777777" w:rsidR="00805AE6" w:rsidRPr="00A75799" w:rsidRDefault="00805AE6" w:rsidP="003C44E1">
            <w:pPr>
              <w:spacing w:after="120"/>
              <w:contextualSpacing/>
            </w:pPr>
            <w:r w:rsidRPr="00A75799">
              <w:t xml:space="preserve">Пол </w:t>
            </w:r>
          </w:p>
        </w:tc>
        <w:tc>
          <w:tcPr>
            <w:tcW w:w="5953" w:type="dxa"/>
            <w:gridSpan w:val="7"/>
          </w:tcPr>
          <w:p w14:paraId="35F54CCF" w14:textId="77777777" w:rsidR="00805AE6" w:rsidRPr="00A75799" w:rsidRDefault="00805AE6" w:rsidP="003C44E1">
            <w:pPr>
              <w:spacing w:after="120"/>
              <w:contextualSpacing/>
              <w:jc w:val="center"/>
            </w:pPr>
            <w:r w:rsidRPr="00A75799">
              <w:t>Возраст в годах</w:t>
            </w:r>
          </w:p>
        </w:tc>
        <w:tc>
          <w:tcPr>
            <w:tcW w:w="709" w:type="dxa"/>
            <w:vMerge w:val="restart"/>
            <w:textDirection w:val="btLr"/>
          </w:tcPr>
          <w:p w14:paraId="1E906563" w14:textId="77777777" w:rsidR="00805AE6" w:rsidRPr="00A75799" w:rsidRDefault="00805AE6" w:rsidP="003C44E1">
            <w:pPr>
              <w:spacing w:after="120"/>
              <w:contextualSpacing/>
              <w:jc w:val="center"/>
            </w:pPr>
            <w:r w:rsidRPr="00A75799">
              <w:t>Всего</w:t>
            </w:r>
          </w:p>
        </w:tc>
        <w:tc>
          <w:tcPr>
            <w:tcW w:w="815" w:type="dxa"/>
            <w:vMerge w:val="restart"/>
          </w:tcPr>
          <w:p w14:paraId="248E45AF" w14:textId="77777777" w:rsidR="00805AE6" w:rsidRPr="00A75799" w:rsidRDefault="00805AE6" w:rsidP="003C44E1">
            <w:pPr>
              <w:spacing w:after="120"/>
              <w:contextualSpacing/>
              <w:jc w:val="center"/>
            </w:pPr>
          </w:p>
          <w:p w14:paraId="0113FF54" w14:textId="77777777" w:rsidR="00805AE6" w:rsidRPr="00A75799" w:rsidRDefault="00805AE6" w:rsidP="003C44E1">
            <w:pPr>
              <w:spacing w:after="120"/>
              <w:contextualSpacing/>
              <w:jc w:val="center"/>
            </w:pPr>
            <w:r w:rsidRPr="00A75799">
              <w:t>%</w:t>
            </w:r>
          </w:p>
        </w:tc>
      </w:tr>
      <w:tr w:rsidR="00805AE6" w:rsidRPr="00A75799" w14:paraId="6D93EC1A" w14:textId="77777777" w:rsidTr="003C44E1">
        <w:tc>
          <w:tcPr>
            <w:tcW w:w="1276" w:type="dxa"/>
            <w:vMerge/>
          </w:tcPr>
          <w:p w14:paraId="1076A63A" w14:textId="77777777" w:rsidR="00805AE6" w:rsidRPr="00A75799" w:rsidRDefault="00805AE6" w:rsidP="003C44E1">
            <w:pPr>
              <w:spacing w:after="120"/>
              <w:contextualSpacing/>
            </w:pPr>
          </w:p>
        </w:tc>
        <w:tc>
          <w:tcPr>
            <w:tcW w:w="709" w:type="dxa"/>
            <w:vMerge/>
          </w:tcPr>
          <w:p w14:paraId="32D3B8D7" w14:textId="77777777" w:rsidR="00805AE6" w:rsidRPr="00A75799" w:rsidRDefault="00805AE6" w:rsidP="003C44E1">
            <w:pPr>
              <w:spacing w:after="120"/>
              <w:contextualSpacing/>
            </w:pPr>
          </w:p>
        </w:tc>
        <w:tc>
          <w:tcPr>
            <w:tcW w:w="850" w:type="dxa"/>
          </w:tcPr>
          <w:p w14:paraId="7F66EBAA" w14:textId="77777777" w:rsidR="00805AE6" w:rsidRPr="00A75799" w:rsidRDefault="00805AE6" w:rsidP="003C44E1">
            <w:pPr>
              <w:spacing w:after="120"/>
              <w:contextualSpacing/>
            </w:pPr>
            <w:r w:rsidRPr="00A75799">
              <w:t>10-19</w:t>
            </w:r>
          </w:p>
        </w:tc>
        <w:tc>
          <w:tcPr>
            <w:tcW w:w="851" w:type="dxa"/>
          </w:tcPr>
          <w:p w14:paraId="2A6BD79D" w14:textId="77777777" w:rsidR="00805AE6" w:rsidRPr="00A75799" w:rsidRDefault="00805AE6" w:rsidP="003C44E1">
            <w:pPr>
              <w:spacing w:after="120"/>
              <w:contextualSpacing/>
            </w:pPr>
            <w:r w:rsidRPr="00A75799">
              <w:t>20-29</w:t>
            </w:r>
          </w:p>
        </w:tc>
        <w:tc>
          <w:tcPr>
            <w:tcW w:w="850" w:type="dxa"/>
          </w:tcPr>
          <w:p w14:paraId="063B6972" w14:textId="77777777" w:rsidR="00805AE6" w:rsidRPr="00A75799" w:rsidRDefault="00805AE6" w:rsidP="003C44E1">
            <w:pPr>
              <w:spacing w:after="120"/>
              <w:contextualSpacing/>
            </w:pPr>
            <w:r w:rsidRPr="00A75799">
              <w:t>30-39</w:t>
            </w:r>
          </w:p>
        </w:tc>
        <w:tc>
          <w:tcPr>
            <w:tcW w:w="851" w:type="dxa"/>
          </w:tcPr>
          <w:p w14:paraId="3048F1DD" w14:textId="77777777" w:rsidR="00805AE6" w:rsidRPr="00A75799" w:rsidRDefault="00805AE6" w:rsidP="003C44E1">
            <w:pPr>
              <w:spacing w:after="120"/>
              <w:contextualSpacing/>
            </w:pPr>
            <w:r w:rsidRPr="00A75799">
              <w:t>40-49</w:t>
            </w:r>
          </w:p>
        </w:tc>
        <w:tc>
          <w:tcPr>
            <w:tcW w:w="850" w:type="dxa"/>
          </w:tcPr>
          <w:p w14:paraId="79736EA4" w14:textId="77777777" w:rsidR="00805AE6" w:rsidRPr="00A75799" w:rsidRDefault="00805AE6" w:rsidP="003C44E1">
            <w:pPr>
              <w:spacing w:after="120"/>
              <w:contextualSpacing/>
            </w:pPr>
            <w:r w:rsidRPr="00A75799">
              <w:t>50-59</w:t>
            </w:r>
          </w:p>
        </w:tc>
        <w:tc>
          <w:tcPr>
            <w:tcW w:w="851" w:type="dxa"/>
          </w:tcPr>
          <w:p w14:paraId="5C689518" w14:textId="77777777" w:rsidR="00805AE6" w:rsidRPr="00A75799" w:rsidRDefault="00805AE6" w:rsidP="003C44E1">
            <w:pPr>
              <w:spacing w:after="120"/>
              <w:contextualSpacing/>
            </w:pPr>
            <w:r w:rsidRPr="00A75799">
              <w:t>60-69</w:t>
            </w:r>
          </w:p>
        </w:tc>
        <w:tc>
          <w:tcPr>
            <w:tcW w:w="850" w:type="dxa"/>
          </w:tcPr>
          <w:p w14:paraId="332C9BF3" w14:textId="77777777" w:rsidR="00805AE6" w:rsidRPr="00A75799" w:rsidRDefault="00805AE6" w:rsidP="003C44E1">
            <w:pPr>
              <w:spacing w:after="120"/>
              <w:contextualSpacing/>
            </w:pPr>
            <w:r w:rsidRPr="00A75799">
              <w:t>70 и ≤</w:t>
            </w:r>
          </w:p>
        </w:tc>
        <w:tc>
          <w:tcPr>
            <w:tcW w:w="709" w:type="dxa"/>
            <w:vMerge/>
          </w:tcPr>
          <w:p w14:paraId="51679823" w14:textId="77777777" w:rsidR="00805AE6" w:rsidRPr="00A75799" w:rsidRDefault="00805AE6" w:rsidP="003C44E1">
            <w:pPr>
              <w:spacing w:after="120"/>
              <w:contextualSpacing/>
            </w:pPr>
          </w:p>
        </w:tc>
        <w:tc>
          <w:tcPr>
            <w:tcW w:w="815" w:type="dxa"/>
            <w:vMerge/>
          </w:tcPr>
          <w:p w14:paraId="0E444EE9" w14:textId="77777777" w:rsidR="00805AE6" w:rsidRPr="00A75799" w:rsidRDefault="00805AE6" w:rsidP="003C44E1">
            <w:pPr>
              <w:spacing w:after="120"/>
              <w:contextualSpacing/>
            </w:pPr>
          </w:p>
        </w:tc>
      </w:tr>
      <w:tr w:rsidR="00805AE6" w:rsidRPr="00A75799" w14:paraId="69694C4C" w14:textId="77777777" w:rsidTr="003C44E1">
        <w:tc>
          <w:tcPr>
            <w:tcW w:w="1276" w:type="dxa"/>
            <w:vMerge w:val="restart"/>
            <w:vAlign w:val="center"/>
          </w:tcPr>
          <w:p w14:paraId="5ED588C5" w14:textId="77777777" w:rsidR="00805AE6" w:rsidRPr="00A75799" w:rsidRDefault="00805AE6" w:rsidP="003C44E1">
            <w:pPr>
              <w:spacing w:after="120"/>
              <w:contextualSpacing/>
              <w:jc w:val="center"/>
            </w:pPr>
            <w:r w:rsidRPr="00A75799">
              <w:t>ВЛТБ</w:t>
            </w:r>
          </w:p>
        </w:tc>
        <w:tc>
          <w:tcPr>
            <w:tcW w:w="709" w:type="dxa"/>
          </w:tcPr>
          <w:p w14:paraId="40ECD9FD" w14:textId="77777777" w:rsidR="00805AE6" w:rsidRPr="00A75799" w:rsidRDefault="00805AE6" w:rsidP="003C44E1">
            <w:pPr>
              <w:spacing w:after="120"/>
              <w:contextualSpacing/>
              <w:jc w:val="center"/>
            </w:pPr>
            <w:r w:rsidRPr="00A75799">
              <w:t>м</w:t>
            </w:r>
          </w:p>
        </w:tc>
        <w:tc>
          <w:tcPr>
            <w:tcW w:w="850" w:type="dxa"/>
          </w:tcPr>
          <w:p w14:paraId="59739261" w14:textId="77777777" w:rsidR="00805AE6" w:rsidRPr="00A75799" w:rsidRDefault="00805AE6" w:rsidP="003C44E1">
            <w:pPr>
              <w:spacing w:after="120"/>
              <w:contextualSpacing/>
              <w:jc w:val="center"/>
            </w:pPr>
            <w:r w:rsidRPr="00A75799">
              <w:t>4</w:t>
            </w:r>
          </w:p>
        </w:tc>
        <w:tc>
          <w:tcPr>
            <w:tcW w:w="851" w:type="dxa"/>
          </w:tcPr>
          <w:p w14:paraId="41C37A6A" w14:textId="77777777" w:rsidR="00805AE6" w:rsidRPr="00A75799" w:rsidRDefault="00805AE6" w:rsidP="003C44E1">
            <w:pPr>
              <w:spacing w:after="120"/>
              <w:contextualSpacing/>
              <w:jc w:val="center"/>
            </w:pPr>
            <w:r w:rsidRPr="00A75799">
              <w:t>10</w:t>
            </w:r>
          </w:p>
        </w:tc>
        <w:tc>
          <w:tcPr>
            <w:tcW w:w="850" w:type="dxa"/>
          </w:tcPr>
          <w:p w14:paraId="033C12EC" w14:textId="77777777" w:rsidR="00805AE6" w:rsidRPr="00A75799" w:rsidRDefault="00805AE6" w:rsidP="003C44E1">
            <w:pPr>
              <w:spacing w:after="120"/>
              <w:contextualSpacing/>
              <w:jc w:val="center"/>
            </w:pPr>
            <w:r w:rsidRPr="00A75799">
              <w:t>8</w:t>
            </w:r>
          </w:p>
        </w:tc>
        <w:tc>
          <w:tcPr>
            <w:tcW w:w="851" w:type="dxa"/>
          </w:tcPr>
          <w:p w14:paraId="32AE961E" w14:textId="77777777" w:rsidR="00805AE6" w:rsidRPr="00A75799" w:rsidRDefault="00805AE6" w:rsidP="003C44E1">
            <w:pPr>
              <w:spacing w:after="120"/>
              <w:contextualSpacing/>
              <w:jc w:val="center"/>
            </w:pPr>
            <w:r w:rsidRPr="00A75799">
              <w:t>6</w:t>
            </w:r>
          </w:p>
        </w:tc>
        <w:tc>
          <w:tcPr>
            <w:tcW w:w="850" w:type="dxa"/>
          </w:tcPr>
          <w:p w14:paraId="6EC1C115" w14:textId="77777777" w:rsidR="00805AE6" w:rsidRPr="00A75799" w:rsidRDefault="00805AE6" w:rsidP="003C44E1">
            <w:pPr>
              <w:spacing w:after="120"/>
              <w:contextualSpacing/>
              <w:jc w:val="center"/>
            </w:pPr>
            <w:r w:rsidRPr="00A75799">
              <w:t>6</w:t>
            </w:r>
          </w:p>
        </w:tc>
        <w:tc>
          <w:tcPr>
            <w:tcW w:w="851" w:type="dxa"/>
          </w:tcPr>
          <w:p w14:paraId="1A193EB6" w14:textId="77777777" w:rsidR="00805AE6" w:rsidRPr="00A75799" w:rsidRDefault="00805AE6" w:rsidP="003C44E1">
            <w:pPr>
              <w:spacing w:after="120"/>
              <w:contextualSpacing/>
              <w:jc w:val="center"/>
            </w:pPr>
            <w:r w:rsidRPr="00A75799">
              <w:t>2</w:t>
            </w:r>
          </w:p>
        </w:tc>
        <w:tc>
          <w:tcPr>
            <w:tcW w:w="850" w:type="dxa"/>
          </w:tcPr>
          <w:p w14:paraId="55879E2A" w14:textId="77777777" w:rsidR="00805AE6" w:rsidRPr="00A75799" w:rsidRDefault="00805AE6" w:rsidP="003C44E1">
            <w:pPr>
              <w:spacing w:after="120"/>
              <w:contextualSpacing/>
              <w:jc w:val="center"/>
            </w:pPr>
            <w:r w:rsidRPr="00A75799">
              <w:t>3</w:t>
            </w:r>
          </w:p>
        </w:tc>
        <w:tc>
          <w:tcPr>
            <w:tcW w:w="709" w:type="dxa"/>
          </w:tcPr>
          <w:p w14:paraId="4ECB8720" w14:textId="77777777" w:rsidR="00805AE6" w:rsidRPr="00A75799" w:rsidRDefault="00805AE6" w:rsidP="003C44E1">
            <w:pPr>
              <w:spacing w:after="120"/>
              <w:contextualSpacing/>
              <w:jc w:val="center"/>
            </w:pPr>
            <w:r w:rsidRPr="00A75799">
              <w:t>39</w:t>
            </w:r>
          </w:p>
        </w:tc>
        <w:tc>
          <w:tcPr>
            <w:tcW w:w="815" w:type="dxa"/>
          </w:tcPr>
          <w:p w14:paraId="710BB69B" w14:textId="77777777" w:rsidR="00805AE6" w:rsidRPr="00A75799" w:rsidRDefault="00805AE6" w:rsidP="003C44E1">
            <w:pPr>
              <w:spacing w:after="120"/>
              <w:contextualSpacing/>
              <w:jc w:val="center"/>
              <w:rPr>
                <w:lang w:val="en-US"/>
              </w:rPr>
            </w:pPr>
            <w:r w:rsidRPr="00A75799">
              <w:t>53,4</w:t>
            </w:r>
          </w:p>
        </w:tc>
      </w:tr>
      <w:tr w:rsidR="00805AE6" w:rsidRPr="00A75799" w14:paraId="5E3DE384" w14:textId="77777777" w:rsidTr="003C44E1">
        <w:tc>
          <w:tcPr>
            <w:tcW w:w="1276" w:type="dxa"/>
            <w:vMerge/>
          </w:tcPr>
          <w:p w14:paraId="07A0E058" w14:textId="77777777" w:rsidR="00805AE6" w:rsidRPr="00A75799" w:rsidRDefault="00805AE6" w:rsidP="003C44E1">
            <w:pPr>
              <w:spacing w:after="120"/>
              <w:contextualSpacing/>
            </w:pPr>
          </w:p>
        </w:tc>
        <w:tc>
          <w:tcPr>
            <w:tcW w:w="709" w:type="dxa"/>
          </w:tcPr>
          <w:p w14:paraId="41CB568D" w14:textId="77777777" w:rsidR="00805AE6" w:rsidRPr="00A75799" w:rsidRDefault="00805AE6" w:rsidP="003C44E1">
            <w:pPr>
              <w:spacing w:after="120"/>
              <w:contextualSpacing/>
              <w:jc w:val="center"/>
            </w:pPr>
            <w:r w:rsidRPr="00A75799">
              <w:t>ж</w:t>
            </w:r>
          </w:p>
        </w:tc>
        <w:tc>
          <w:tcPr>
            <w:tcW w:w="850" w:type="dxa"/>
          </w:tcPr>
          <w:p w14:paraId="30C43D1C" w14:textId="77777777" w:rsidR="00805AE6" w:rsidRPr="00A75799" w:rsidRDefault="00805AE6" w:rsidP="003C44E1">
            <w:pPr>
              <w:spacing w:after="120"/>
              <w:contextualSpacing/>
              <w:jc w:val="center"/>
            </w:pPr>
            <w:r w:rsidRPr="00A75799">
              <w:t>2</w:t>
            </w:r>
          </w:p>
        </w:tc>
        <w:tc>
          <w:tcPr>
            <w:tcW w:w="851" w:type="dxa"/>
          </w:tcPr>
          <w:p w14:paraId="7369257F" w14:textId="77777777" w:rsidR="00805AE6" w:rsidRPr="00A75799" w:rsidRDefault="00805AE6" w:rsidP="003C44E1">
            <w:pPr>
              <w:spacing w:after="120"/>
              <w:contextualSpacing/>
              <w:jc w:val="center"/>
            </w:pPr>
            <w:r w:rsidRPr="00A75799">
              <w:t>8</w:t>
            </w:r>
          </w:p>
        </w:tc>
        <w:tc>
          <w:tcPr>
            <w:tcW w:w="850" w:type="dxa"/>
          </w:tcPr>
          <w:p w14:paraId="23D08089" w14:textId="77777777" w:rsidR="00805AE6" w:rsidRPr="00A75799" w:rsidRDefault="00805AE6" w:rsidP="003C44E1">
            <w:pPr>
              <w:spacing w:after="120"/>
              <w:contextualSpacing/>
              <w:jc w:val="center"/>
            </w:pPr>
            <w:r w:rsidRPr="00A75799">
              <w:t>4</w:t>
            </w:r>
          </w:p>
        </w:tc>
        <w:tc>
          <w:tcPr>
            <w:tcW w:w="851" w:type="dxa"/>
          </w:tcPr>
          <w:p w14:paraId="10DFC3F1" w14:textId="77777777" w:rsidR="00805AE6" w:rsidRPr="00A75799" w:rsidRDefault="00805AE6" w:rsidP="003C44E1">
            <w:pPr>
              <w:spacing w:after="120"/>
              <w:contextualSpacing/>
              <w:jc w:val="center"/>
            </w:pPr>
            <w:r w:rsidRPr="00A75799">
              <w:t>3</w:t>
            </w:r>
          </w:p>
        </w:tc>
        <w:tc>
          <w:tcPr>
            <w:tcW w:w="850" w:type="dxa"/>
          </w:tcPr>
          <w:p w14:paraId="736CA28E" w14:textId="77777777" w:rsidR="00805AE6" w:rsidRPr="00A75799" w:rsidRDefault="00805AE6" w:rsidP="003C44E1">
            <w:pPr>
              <w:spacing w:after="120"/>
              <w:contextualSpacing/>
              <w:jc w:val="center"/>
            </w:pPr>
            <w:r w:rsidRPr="00A75799">
              <w:t>7</w:t>
            </w:r>
          </w:p>
        </w:tc>
        <w:tc>
          <w:tcPr>
            <w:tcW w:w="851" w:type="dxa"/>
          </w:tcPr>
          <w:p w14:paraId="29A50FA8" w14:textId="77777777" w:rsidR="00805AE6" w:rsidRPr="00A75799" w:rsidRDefault="00805AE6" w:rsidP="003C44E1">
            <w:pPr>
              <w:spacing w:after="120"/>
              <w:contextualSpacing/>
              <w:jc w:val="center"/>
            </w:pPr>
            <w:r w:rsidRPr="00A75799">
              <w:t>7</w:t>
            </w:r>
          </w:p>
        </w:tc>
        <w:tc>
          <w:tcPr>
            <w:tcW w:w="850" w:type="dxa"/>
          </w:tcPr>
          <w:p w14:paraId="3C56736D" w14:textId="77777777" w:rsidR="00805AE6" w:rsidRPr="00A75799" w:rsidRDefault="00805AE6" w:rsidP="003C44E1">
            <w:pPr>
              <w:spacing w:after="120"/>
              <w:contextualSpacing/>
              <w:jc w:val="center"/>
            </w:pPr>
            <w:r w:rsidRPr="00A75799">
              <w:t>3</w:t>
            </w:r>
          </w:p>
        </w:tc>
        <w:tc>
          <w:tcPr>
            <w:tcW w:w="709" w:type="dxa"/>
          </w:tcPr>
          <w:p w14:paraId="5B96FCCE" w14:textId="77777777" w:rsidR="00805AE6" w:rsidRPr="00A75799" w:rsidRDefault="00805AE6" w:rsidP="003C44E1">
            <w:pPr>
              <w:spacing w:after="120"/>
              <w:contextualSpacing/>
              <w:jc w:val="center"/>
            </w:pPr>
            <w:r w:rsidRPr="00A75799">
              <w:t>34</w:t>
            </w:r>
          </w:p>
        </w:tc>
        <w:tc>
          <w:tcPr>
            <w:tcW w:w="815" w:type="dxa"/>
          </w:tcPr>
          <w:p w14:paraId="4A6D4D5E" w14:textId="77777777" w:rsidR="00805AE6" w:rsidRPr="00A75799" w:rsidRDefault="00805AE6" w:rsidP="003C44E1">
            <w:pPr>
              <w:spacing w:after="120"/>
              <w:contextualSpacing/>
              <w:jc w:val="center"/>
              <w:rPr>
                <w:lang w:val="en-US"/>
              </w:rPr>
            </w:pPr>
            <w:r w:rsidRPr="00A75799">
              <w:t>46,6</w:t>
            </w:r>
          </w:p>
        </w:tc>
      </w:tr>
      <w:tr w:rsidR="00805AE6" w:rsidRPr="00A75799" w14:paraId="6973C9F8" w14:textId="77777777" w:rsidTr="003C44E1">
        <w:tc>
          <w:tcPr>
            <w:tcW w:w="1985" w:type="dxa"/>
            <w:gridSpan w:val="2"/>
          </w:tcPr>
          <w:p w14:paraId="074E2D07" w14:textId="77777777" w:rsidR="00805AE6" w:rsidRPr="00A75799" w:rsidRDefault="00805AE6" w:rsidP="003C44E1">
            <w:pPr>
              <w:spacing w:after="120"/>
              <w:contextualSpacing/>
              <w:jc w:val="center"/>
            </w:pPr>
            <w:r w:rsidRPr="00A75799">
              <w:t xml:space="preserve">Всего </w:t>
            </w:r>
          </w:p>
        </w:tc>
        <w:tc>
          <w:tcPr>
            <w:tcW w:w="850" w:type="dxa"/>
          </w:tcPr>
          <w:p w14:paraId="5D221280" w14:textId="77777777" w:rsidR="00805AE6" w:rsidRPr="00A75799" w:rsidRDefault="00805AE6" w:rsidP="003C44E1">
            <w:pPr>
              <w:spacing w:after="120"/>
              <w:contextualSpacing/>
              <w:jc w:val="center"/>
            </w:pPr>
            <w:r w:rsidRPr="00A75799">
              <w:t>6</w:t>
            </w:r>
          </w:p>
        </w:tc>
        <w:tc>
          <w:tcPr>
            <w:tcW w:w="851" w:type="dxa"/>
          </w:tcPr>
          <w:p w14:paraId="7F2C91BC" w14:textId="77777777" w:rsidR="00805AE6" w:rsidRPr="00A75799" w:rsidRDefault="00805AE6" w:rsidP="003C44E1">
            <w:pPr>
              <w:spacing w:after="120"/>
              <w:contextualSpacing/>
              <w:jc w:val="center"/>
            </w:pPr>
            <w:r w:rsidRPr="00A75799">
              <w:t>18</w:t>
            </w:r>
          </w:p>
        </w:tc>
        <w:tc>
          <w:tcPr>
            <w:tcW w:w="850" w:type="dxa"/>
          </w:tcPr>
          <w:p w14:paraId="6BDFE64F" w14:textId="77777777" w:rsidR="00805AE6" w:rsidRPr="00A75799" w:rsidRDefault="00805AE6" w:rsidP="003C44E1">
            <w:pPr>
              <w:spacing w:after="120"/>
              <w:contextualSpacing/>
              <w:jc w:val="center"/>
            </w:pPr>
            <w:r w:rsidRPr="00A75799">
              <w:t>12</w:t>
            </w:r>
          </w:p>
        </w:tc>
        <w:tc>
          <w:tcPr>
            <w:tcW w:w="851" w:type="dxa"/>
          </w:tcPr>
          <w:p w14:paraId="07935F36" w14:textId="77777777" w:rsidR="00805AE6" w:rsidRPr="00A75799" w:rsidRDefault="00805AE6" w:rsidP="003C44E1">
            <w:pPr>
              <w:spacing w:after="120"/>
              <w:contextualSpacing/>
              <w:jc w:val="center"/>
            </w:pPr>
            <w:r w:rsidRPr="00A75799">
              <w:t>9</w:t>
            </w:r>
          </w:p>
        </w:tc>
        <w:tc>
          <w:tcPr>
            <w:tcW w:w="850" w:type="dxa"/>
          </w:tcPr>
          <w:p w14:paraId="3BB84D7E" w14:textId="77777777" w:rsidR="00805AE6" w:rsidRPr="00A75799" w:rsidRDefault="00805AE6" w:rsidP="003C44E1">
            <w:pPr>
              <w:spacing w:after="120"/>
              <w:contextualSpacing/>
              <w:jc w:val="center"/>
            </w:pPr>
            <w:r w:rsidRPr="00A75799">
              <w:t>13</w:t>
            </w:r>
          </w:p>
        </w:tc>
        <w:tc>
          <w:tcPr>
            <w:tcW w:w="851" w:type="dxa"/>
          </w:tcPr>
          <w:p w14:paraId="2881C16D" w14:textId="77777777" w:rsidR="00805AE6" w:rsidRPr="00A75799" w:rsidRDefault="00805AE6" w:rsidP="003C44E1">
            <w:pPr>
              <w:spacing w:after="120"/>
              <w:contextualSpacing/>
              <w:jc w:val="center"/>
            </w:pPr>
            <w:r w:rsidRPr="00A75799">
              <w:t>9</w:t>
            </w:r>
          </w:p>
        </w:tc>
        <w:tc>
          <w:tcPr>
            <w:tcW w:w="850" w:type="dxa"/>
          </w:tcPr>
          <w:p w14:paraId="14E64698" w14:textId="77777777" w:rsidR="00805AE6" w:rsidRPr="00A75799" w:rsidRDefault="00805AE6" w:rsidP="003C44E1">
            <w:pPr>
              <w:spacing w:after="120"/>
              <w:contextualSpacing/>
              <w:jc w:val="center"/>
            </w:pPr>
            <w:r w:rsidRPr="00A75799">
              <w:t>6</w:t>
            </w:r>
          </w:p>
        </w:tc>
        <w:tc>
          <w:tcPr>
            <w:tcW w:w="709" w:type="dxa"/>
          </w:tcPr>
          <w:p w14:paraId="612F0072" w14:textId="77777777" w:rsidR="00805AE6" w:rsidRPr="00A75799" w:rsidRDefault="00805AE6" w:rsidP="003C44E1">
            <w:pPr>
              <w:spacing w:after="120"/>
              <w:contextualSpacing/>
              <w:jc w:val="center"/>
            </w:pPr>
            <w:r w:rsidRPr="00A75799">
              <w:t>73</w:t>
            </w:r>
          </w:p>
        </w:tc>
        <w:tc>
          <w:tcPr>
            <w:tcW w:w="815" w:type="dxa"/>
          </w:tcPr>
          <w:p w14:paraId="6330FD56" w14:textId="77777777" w:rsidR="00805AE6" w:rsidRPr="00A75799" w:rsidRDefault="00805AE6" w:rsidP="003C44E1">
            <w:pPr>
              <w:spacing w:after="120"/>
              <w:contextualSpacing/>
              <w:jc w:val="center"/>
            </w:pPr>
            <w:r w:rsidRPr="00A75799">
              <w:t>100</w:t>
            </w:r>
          </w:p>
        </w:tc>
      </w:tr>
      <w:tr w:rsidR="00805AE6" w:rsidRPr="00A75799" w14:paraId="7BB73D43" w14:textId="77777777" w:rsidTr="003C44E1">
        <w:tc>
          <w:tcPr>
            <w:tcW w:w="1985" w:type="dxa"/>
            <w:gridSpan w:val="2"/>
          </w:tcPr>
          <w:p w14:paraId="1A18275B" w14:textId="77777777" w:rsidR="00805AE6" w:rsidRPr="00A75799" w:rsidRDefault="00805AE6" w:rsidP="003C44E1">
            <w:pPr>
              <w:spacing w:after="120"/>
              <w:contextualSpacing/>
              <w:jc w:val="center"/>
            </w:pPr>
            <w:r w:rsidRPr="00A75799">
              <w:t>% по возрастам</w:t>
            </w:r>
          </w:p>
        </w:tc>
        <w:tc>
          <w:tcPr>
            <w:tcW w:w="850" w:type="dxa"/>
          </w:tcPr>
          <w:p w14:paraId="2BAA95FE" w14:textId="77777777" w:rsidR="00805AE6" w:rsidRPr="00A75799" w:rsidRDefault="00805AE6" w:rsidP="003C44E1">
            <w:pPr>
              <w:spacing w:after="120"/>
              <w:contextualSpacing/>
              <w:jc w:val="center"/>
            </w:pPr>
            <w:r w:rsidRPr="00A75799">
              <w:t>8,21</w:t>
            </w:r>
          </w:p>
        </w:tc>
        <w:tc>
          <w:tcPr>
            <w:tcW w:w="851" w:type="dxa"/>
          </w:tcPr>
          <w:p w14:paraId="4A48F323" w14:textId="77777777" w:rsidR="00805AE6" w:rsidRPr="00A75799" w:rsidRDefault="00805AE6" w:rsidP="003C44E1">
            <w:pPr>
              <w:spacing w:after="120"/>
              <w:contextualSpacing/>
              <w:jc w:val="center"/>
            </w:pPr>
            <w:r w:rsidRPr="00A75799">
              <w:t>24,65</w:t>
            </w:r>
          </w:p>
        </w:tc>
        <w:tc>
          <w:tcPr>
            <w:tcW w:w="850" w:type="dxa"/>
          </w:tcPr>
          <w:p w14:paraId="6BA45297" w14:textId="77777777" w:rsidR="00805AE6" w:rsidRPr="00A75799" w:rsidRDefault="00805AE6" w:rsidP="003C44E1">
            <w:pPr>
              <w:spacing w:after="120"/>
              <w:contextualSpacing/>
              <w:jc w:val="center"/>
            </w:pPr>
            <w:r w:rsidRPr="00A75799">
              <w:t>16,43</w:t>
            </w:r>
          </w:p>
        </w:tc>
        <w:tc>
          <w:tcPr>
            <w:tcW w:w="851" w:type="dxa"/>
          </w:tcPr>
          <w:p w14:paraId="1A0152A2" w14:textId="77777777" w:rsidR="00805AE6" w:rsidRPr="00A75799" w:rsidRDefault="00805AE6" w:rsidP="003C44E1">
            <w:pPr>
              <w:spacing w:after="120"/>
              <w:contextualSpacing/>
              <w:jc w:val="center"/>
            </w:pPr>
            <w:r w:rsidRPr="00A75799">
              <w:t>12,32</w:t>
            </w:r>
          </w:p>
        </w:tc>
        <w:tc>
          <w:tcPr>
            <w:tcW w:w="850" w:type="dxa"/>
          </w:tcPr>
          <w:p w14:paraId="3FCBDA5B" w14:textId="77777777" w:rsidR="00805AE6" w:rsidRPr="00A75799" w:rsidRDefault="00805AE6" w:rsidP="003C44E1">
            <w:pPr>
              <w:spacing w:after="120"/>
              <w:contextualSpacing/>
              <w:jc w:val="center"/>
            </w:pPr>
            <w:r w:rsidRPr="00A75799">
              <w:t>19,80</w:t>
            </w:r>
          </w:p>
        </w:tc>
        <w:tc>
          <w:tcPr>
            <w:tcW w:w="851" w:type="dxa"/>
          </w:tcPr>
          <w:p w14:paraId="0A84B62B" w14:textId="77777777" w:rsidR="00805AE6" w:rsidRPr="00A75799" w:rsidRDefault="00805AE6" w:rsidP="003C44E1">
            <w:pPr>
              <w:spacing w:after="120"/>
              <w:contextualSpacing/>
              <w:jc w:val="center"/>
            </w:pPr>
            <w:r w:rsidRPr="00A75799">
              <w:t>12,32</w:t>
            </w:r>
          </w:p>
        </w:tc>
        <w:tc>
          <w:tcPr>
            <w:tcW w:w="850" w:type="dxa"/>
          </w:tcPr>
          <w:p w14:paraId="204D52AF" w14:textId="77777777" w:rsidR="00805AE6" w:rsidRPr="00A75799" w:rsidRDefault="00805AE6" w:rsidP="003C44E1">
            <w:pPr>
              <w:spacing w:after="120"/>
              <w:contextualSpacing/>
              <w:jc w:val="center"/>
            </w:pPr>
            <w:r w:rsidRPr="00A75799">
              <w:t>8,21</w:t>
            </w:r>
          </w:p>
        </w:tc>
        <w:tc>
          <w:tcPr>
            <w:tcW w:w="709" w:type="dxa"/>
          </w:tcPr>
          <w:p w14:paraId="5169CCDA" w14:textId="77777777" w:rsidR="00805AE6" w:rsidRPr="00A75799" w:rsidRDefault="00805AE6" w:rsidP="003C44E1">
            <w:pPr>
              <w:spacing w:after="120"/>
              <w:contextualSpacing/>
              <w:jc w:val="center"/>
            </w:pPr>
            <w:r w:rsidRPr="00A75799">
              <w:t>100</w:t>
            </w:r>
          </w:p>
        </w:tc>
        <w:tc>
          <w:tcPr>
            <w:tcW w:w="815" w:type="dxa"/>
          </w:tcPr>
          <w:p w14:paraId="62E4B9C2" w14:textId="77777777" w:rsidR="00805AE6" w:rsidRPr="00A75799" w:rsidRDefault="00805AE6" w:rsidP="003C44E1">
            <w:pPr>
              <w:spacing w:after="120"/>
              <w:contextualSpacing/>
              <w:jc w:val="center"/>
            </w:pPr>
          </w:p>
        </w:tc>
      </w:tr>
      <w:bookmarkEnd w:id="5"/>
    </w:tbl>
    <w:p w14:paraId="7329B419" w14:textId="77777777" w:rsidR="0007571B" w:rsidRDefault="0007571B" w:rsidP="00C83F99">
      <w:pPr>
        <w:ind w:firstLine="708"/>
        <w:contextualSpacing/>
        <w:jc w:val="both"/>
        <w:rPr>
          <w:sz w:val="28"/>
          <w:szCs w:val="28"/>
        </w:rPr>
      </w:pPr>
    </w:p>
    <w:p w14:paraId="7240D88C" w14:textId="77777777" w:rsidR="00C83F99" w:rsidRDefault="00C83F99" w:rsidP="00C83F99">
      <w:pPr>
        <w:ind w:firstLine="708"/>
        <w:contextualSpacing/>
        <w:jc w:val="both"/>
        <w:rPr>
          <w:sz w:val="28"/>
          <w:szCs w:val="28"/>
        </w:rPr>
      </w:pPr>
      <w:r w:rsidRPr="00C83F99">
        <w:rPr>
          <w:sz w:val="28"/>
          <w:szCs w:val="28"/>
        </w:rPr>
        <w:t>Среди 73 больных 54 (74,0%) имели КСТ, а 19 (26,0%) – МПТ. Удельный вес сочетанной туберкулезной патологии составил 41,1%. Встречались следующие сочетания: ТБ спондилит + инфильтративный ТБ легких (ИТЛ) – 11 случаев (15,1%), ТБ почек + ИТЛ – 6 (8,2%), ТБ почек + очаговый ТБ легких – 3 (4,1%). По 2 случая (2,7%) составили ТБ спондилит + экссудативный плеврит и ТБ спондилит + диссеминированный ТБ легких. По 1 случаю (1,4%) встречались сочетания: ТБ менингоэнцефалит, ТБ ребер + ТВГЛУ с бронхолегочным поражением, ТБ спондилит + ТБ локтевого сустава + ДТЛ, ТБ ребра + ИТЛ, ТБ почки + ТБ мезаденит и ТБ эпидидимит + ИТЛ.</w:t>
      </w:r>
    </w:p>
    <w:p w14:paraId="740321EC" w14:textId="34DBEB9B" w:rsidR="00C83F99" w:rsidRDefault="00C83F99" w:rsidP="00C83F99">
      <w:pPr>
        <w:ind w:firstLine="708"/>
        <w:contextualSpacing/>
        <w:jc w:val="both"/>
        <w:rPr>
          <w:sz w:val="28"/>
          <w:szCs w:val="28"/>
        </w:rPr>
      </w:pPr>
      <w:r w:rsidRPr="00C83F99">
        <w:rPr>
          <w:sz w:val="28"/>
          <w:szCs w:val="28"/>
        </w:rPr>
        <w:t xml:space="preserve">Всем 73 пациентам провели хирургические вмешательства после диагностики лекарственной устойчивости микобактерий туберкулезной инфекции и оценки рисков без операции. </w:t>
      </w:r>
    </w:p>
    <w:p w14:paraId="3174F5F9" w14:textId="77777777" w:rsidR="00C83F99" w:rsidRPr="0007571B" w:rsidRDefault="00C83F99" w:rsidP="00C83F99">
      <w:pPr>
        <w:ind w:firstLine="708"/>
        <w:contextualSpacing/>
        <w:jc w:val="both"/>
        <w:rPr>
          <w:sz w:val="14"/>
          <w:szCs w:val="28"/>
        </w:rPr>
      </w:pPr>
    </w:p>
    <w:p w14:paraId="6EF2ED31" w14:textId="77777777" w:rsidR="00805AE6" w:rsidRDefault="00805AE6" w:rsidP="00805AE6">
      <w:pPr>
        <w:contextualSpacing/>
        <w:jc w:val="both"/>
      </w:pPr>
      <w:r w:rsidRPr="00997731">
        <w:rPr>
          <w:sz w:val="28"/>
          <w:szCs w:val="28"/>
        </w:rPr>
        <w:t xml:space="preserve">Таблица </w:t>
      </w:r>
      <w:r>
        <w:rPr>
          <w:sz w:val="28"/>
          <w:szCs w:val="28"/>
        </w:rPr>
        <w:t>5</w:t>
      </w:r>
      <w:r w:rsidRPr="00997731">
        <w:rPr>
          <w:sz w:val="28"/>
          <w:szCs w:val="28"/>
        </w:rPr>
        <w:t xml:space="preserve"> – Сравнительная эффективность выявления МБТ различными методами исследований у больных ВЛТБ с ЛУ / ЛЧ</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86"/>
        <w:gridCol w:w="1594"/>
        <w:gridCol w:w="1593"/>
        <w:gridCol w:w="1739"/>
      </w:tblGrid>
      <w:tr w:rsidR="00805AE6" w:rsidRPr="00A75799" w14:paraId="31F90DC7" w14:textId="77777777" w:rsidTr="003C44E1">
        <w:trPr>
          <w:trHeight w:val="329"/>
        </w:trPr>
        <w:tc>
          <w:tcPr>
            <w:tcW w:w="3260" w:type="dxa"/>
            <w:vMerge w:val="restart"/>
            <w:vAlign w:val="center"/>
          </w:tcPr>
          <w:p w14:paraId="78826CBB" w14:textId="77777777" w:rsidR="00805AE6" w:rsidRPr="00A75799" w:rsidRDefault="00805AE6" w:rsidP="003C44E1">
            <w:pPr>
              <w:contextualSpacing/>
              <w:jc w:val="center"/>
              <w:rPr>
                <w:bCs/>
              </w:rPr>
            </w:pPr>
          </w:p>
          <w:p w14:paraId="3E922C8F" w14:textId="77777777" w:rsidR="00805AE6" w:rsidRPr="00A75799" w:rsidRDefault="00805AE6" w:rsidP="003C44E1">
            <w:pPr>
              <w:contextualSpacing/>
              <w:jc w:val="center"/>
              <w:rPr>
                <w:bCs/>
              </w:rPr>
            </w:pPr>
            <w:r w:rsidRPr="00A75799">
              <w:rPr>
                <w:bCs/>
              </w:rPr>
              <w:t>Метод исследования</w:t>
            </w:r>
          </w:p>
        </w:tc>
        <w:tc>
          <w:tcPr>
            <w:tcW w:w="3080" w:type="dxa"/>
            <w:gridSpan w:val="2"/>
            <w:vAlign w:val="center"/>
          </w:tcPr>
          <w:p w14:paraId="08C42FB6" w14:textId="77777777" w:rsidR="00805AE6" w:rsidRPr="00A75799" w:rsidRDefault="00805AE6" w:rsidP="003C44E1">
            <w:pPr>
              <w:contextualSpacing/>
              <w:jc w:val="center"/>
              <w:rPr>
                <w:bCs/>
                <w:lang w:val="en-US"/>
              </w:rPr>
            </w:pPr>
            <w:r w:rsidRPr="00A75799">
              <w:rPr>
                <w:bCs/>
              </w:rPr>
              <w:t>Положительные</w:t>
            </w:r>
          </w:p>
        </w:tc>
        <w:tc>
          <w:tcPr>
            <w:tcW w:w="3332" w:type="dxa"/>
            <w:gridSpan w:val="2"/>
            <w:vAlign w:val="center"/>
          </w:tcPr>
          <w:p w14:paraId="696710B6" w14:textId="77777777" w:rsidR="00805AE6" w:rsidRPr="00A75799" w:rsidRDefault="00805AE6" w:rsidP="003C44E1">
            <w:pPr>
              <w:contextualSpacing/>
              <w:jc w:val="center"/>
              <w:rPr>
                <w:bCs/>
              </w:rPr>
            </w:pPr>
            <w:r w:rsidRPr="00A75799">
              <w:rPr>
                <w:bCs/>
              </w:rPr>
              <w:t>Отрицательные</w:t>
            </w:r>
          </w:p>
        </w:tc>
      </w:tr>
      <w:tr w:rsidR="00805AE6" w:rsidRPr="00A75799" w14:paraId="10A544A6" w14:textId="77777777" w:rsidTr="003C44E1">
        <w:trPr>
          <w:trHeight w:val="329"/>
        </w:trPr>
        <w:tc>
          <w:tcPr>
            <w:tcW w:w="3260" w:type="dxa"/>
            <w:vMerge/>
            <w:vAlign w:val="center"/>
          </w:tcPr>
          <w:p w14:paraId="3A926834" w14:textId="77777777" w:rsidR="00805AE6" w:rsidRPr="00A75799" w:rsidRDefault="00805AE6" w:rsidP="003C44E1">
            <w:pPr>
              <w:contextualSpacing/>
              <w:jc w:val="center"/>
              <w:rPr>
                <w:bCs/>
              </w:rPr>
            </w:pPr>
          </w:p>
        </w:tc>
        <w:tc>
          <w:tcPr>
            <w:tcW w:w="1486" w:type="dxa"/>
            <w:vAlign w:val="center"/>
          </w:tcPr>
          <w:p w14:paraId="1DB475B9" w14:textId="77777777" w:rsidR="00805AE6" w:rsidRPr="00A75799" w:rsidRDefault="00805AE6" w:rsidP="003C44E1">
            <w:pPr>
              <w:contextualSpacing/>
              <w:jc w:val="center"/>
              <w:rPr>
                <w:bCs/>
              </w:rPr>
            </w:pPr>
            <w:r w:rsidRPr="00A75799">
              <w:rPr>
                <w:bCs/>
              </w:rPr>
              <w:t>абс. ч.</w:t>
            </w:r>
          </w:p>
        </w:tc>
        <w:tc>
          <w:tcPr>
            <w:tcW w:w="1594" w:type="dxa"/>
            <w:vAlign w:val="center"/>
          </w:tcPr>
          <w:p w14:paraId="2F150416" w14:textId="77777777" w:rsidR="00805AE6" w:rsidRPr="00A75799" w:rsidRDefault="00805AE6" w:rsidP="003C44E1">
            <w:pPr>
              <w:contextualSpacing/>
              <w:jc w:val="center"/>
              <w:rPr>
                <w:bCs/>
              </w:rPr>
            </w:pPr>
            <w:r w:rsidRPr="00A75799">
              <w:rPr>
                <w:bCs/>
              </w:rPr>
              <w:t>%</w:t>
            </w:r>
          </w:p>
        </w:tc>
        <w:tc>
          <w:tcPr>
            <w:tcW w:w="1593" w:type="dxa"/>
            <w:vAlign w:val="center"/>
          </w:tcPr>
          <w:p w14:paraId="544A9D94" w14:textId="77777777" w:rsidR="00805AE6" w:rsidRPr="00A75799" w:rsidRDefault="00805AE6" w:rsidP="003C44E1">
            <w:pPr>
              <w:contextualSpacing/>
              <w:jc w:val="center"/>
              <w:rPr>
                <w:bCs/>
              </w:rPr>
            </w:pPr>
            <w:r w:rsidRPr="00A75799">
              <w:rPr>
                <w:bCs/>
              </w:rPr>
              <w:t>абс. ч.</w:t>
            </w:r>
          </w:p>
        </w:tc>
        <w:tc>
          <w:tcPr>
            <w:tcW w:w="1739" w:type="dxa"/>
            <w:vAlign w:val="center"/>
          </w:tcPr>
          <w:p w14:paraId="4D8C0B95" w14:textId="77777777" w:rsidR="00805AE6" w:rsidRPr="00A75799" w:rsidRDefault="00805AE6" w:rsidP="003C44E1">
            <w:pPr>
              <w:contextualSpacing/>
              <w:jc w:val="center"/>
              <w:rPr>
                <w:bCs/>
              </w:rPr>
            </w:pPr>
            <w:r w:rsidRPr="00A75799">
              <w:rPr>
                <w:bCs/>
              </w:rPr>
              <w:t>%</w:t>
            </w:r>
          </w:p>
        </w:tc>
      </w:tr>
      <w:tr w:rsidR="00805AE6" w:rsidRPr="00A75799" w14:paraId="6AF5FD24" w14:textId="77777777" w:rsidTr="003C44E1">
        <w:trPr>
          <w:trHeight w:val="276"/>
        </w:trPr>
        <w:tc>
          <w:tcPr>
            <w:tcW w:w="3260" w:type="dxa"/>
          </w:tcPr>
          <w:p w14:paraId="2F474EE6" w14:textId="77777777" w:rsidR="00805AE6" w:rsidRPr="00A75799" w:rsidRDefault="00805AE6" w:rsidP="003C44E1">
            <w:pPr>
              <w:contextualSpacing/>
              <w:rPr>
                <w:bCs/>
                <w:lang w:val="en-US"/>
              </w:rPr>
            </w:pPr>
            <w:r w:rsidRPr="00A75799">
              <w:rPr>
                <w:bCs/>
              </w:rPr>
              <w:t>Микроскопия</w:t>
            </w:r>
            <w:r w:rsidRPr="00A75799">
              <w:rPr>
                <w:bCs/>
                <w:lang w:val="en-US"/>
              </w:rPr>
              <w:t xml:space="preserve"> </w:t>
            </w:r>
            <w:r w:rsidRPr="00A75799">
              <w:rPr>
                <w:bCs/>
              </w:rPr>
              <w:t>(</w:t>
            </w:r>
            <w:r w:rsidRPr="00A75799">
              <w:rPr>
                <w:bCs/>
                <w:lang w:val="en-US"/>
              </w:rPr>
              <w:t xml:space="preserve">n = </w:t>
            </w:r>
            <w:r w:rsidRPr="00A75799">
              <w:rPr>
                <w:bCs/>
              </w:rPr>
              <w:t>73</w:t>
            </w:r>
            <w:r w:rsidRPr="00A75799">
              <w:rPr>
                <w:bCs/>
                <w:lang w:val="en-US"/>
              </w:rPr>
              <w:t>)</w:t>
            </w:r>
          </w:p>
        </w:tc>
        <w:tc>
          <w:tcPr>
            <w:tcW w:w="1486" w:type="dxa"/>
          </w:tcPr>
          <w:p w14:paraId="5DAAA90A" w14:textId="77777777" w:rsidR="00805AE6" w:rsidRPr="00A75799" w:rsidRDefault="00805AE6" w:rsidP="003C44E1">
            <w:pPr>
              <w:contextualSpacing/>
              <w:jc w:val="center"/>
              <w:rPr>
                <w:bCs/>
              </w:rPr>
            </w:pPr>
            <w:r w:rsidRPr="00A75799">
              <w:rPr>
                <w:bCs/>
              </w:rPr>
              <w:t>26</w:t>
            </w:r>
          </w:p>
        </w:tc>
        <w:tc>
          <w:tcPr>
            <w:tcW w:w="1594" w:type="dxa"/>
          </w:tcPr>
          <w:p w14:paraId="7723DC84" w14:textId="77777777" w:rsidR="00805AE6" w:rsidRPr="00A75799" w:rsidRDefault="00805AE6" w:rsidP="003C44E1">
            <w:pPr>
              <w:contextualSpacing/>
              <w:jc w:val="center"/>
              <w:rPr>
                <w:bCs/>
              </w:rPr>
            </w:pPr>
            <w:r w:rsidRPr="00A75799">
              <w:rPr>
                <w:bCs/>
              </w:rPr>
              <w:t>35,6</w:t>
            </w:r>
          </w:p>
        </w:tc>
        <w:tc>
          <w:tcPr>
            <w:tcW w:w="1593" w:type="dxa"/>
          </w:tcPr>
          <w:p w14:paraId="35CFA5C5" w14:textId="77777777" w:rsidR="00805AE6" w:rsidRPr="00A75799" w:rsidRDefault="00805AE6" w:rsidP="003C44E1">
            <w:pPr>
              <w:contextualSpacing/>
              <w:jc w:val="center"/>
              <w:rPr>
                <w:bCs/>
              </w:rPr>
            </w:pPr>
            <w:r w:rsidRPr="00A75799">
              <w:rPr>
                <w:bCs/>
              </w:rPr>
              <w:t>47</w:t>
            </w:r>
          </w:p>
        </w:tc>
        <w:tc>
          <w:tcPr>
            <w:tcW w:w="1739" w:type="dxa"/>
          </w:tcPr>
          <w:p w14:paraId="7A174D1B" w14:textId="77777777" w:rsidR="00805AE6" w:rsidRPr="00A75799" w:rsidRDefault="00805AE6" w:rsidP="003C44E1">
            <w:pPr>
              <w:contextualSpacing/>
              <w:jc w:val="center"/>
              <w:rPr>
                <w:bCs/>
              </w:rPr>
            </w:pPr>
            <w:r w:rsidRPr="00A75799">
              <w:rPr>
                <w:bCs/>
              </w:rPr>
              <w:t>64,</w:t>
            </w:r>
            <w:r>
              <w:rPr>
                <w:bCs/>
              </w:rPr>
              <w:t>4</w:t>
            </w:r>
          </w:p>
        </w:tc>
      </w:tr>
      <w:tr w:rsidR="00805AE6" w:rsidRPr="00A75799" w14:paraId="1FB1D2B5" w14:textId="77777777" w:rsidTr="003C44E1">
        <w:trPr>
          <w:trHeight w:val="276"/>
        </w:trPr>
        <w:tc>
          <w:tcPr>
            <w:tcW w:w="3260" w:type="dxa"/>
          </w:tcPr>
          <w:p w14:paraId="79FD437D" w14:textId="77777777" w:rsidR="00805AE6" w:rsidRPr="00A75799" w:rsidRDefault="00805AE6" w:rsidP="003C44E1">
            <w:pPr>
              <w:contextualSpacing/>
              <w:rPr>
                <w:bCs/>
              </w:rPr>
            </w:pPr>
            <w:r w:rsidRPr="00A75799">
              <w:rPr>
                <w:bCs/>
              </w:rPr>
              <w:t xml:space="preserve">Xpert MTB / RIF </w:t>
            </w:r>
            <w:r w:rsidRPr="00A75799">
              <w:rPr>
                <w:bCs/>
                <w:lang w:val="en-US"/>
              </w:rPr>
              <w:t>(n=</w:t>
            </w:r>
            <w:r w:rsidRPr="00A75799">
              <w:rPr>
                <w:bCs/>
              </w:rPr>
              <w:t>9</w:t>
            </w:r>
            <w:r w:rsidRPr="00A75799">
              <w:rPr>
                <w:bCs/>
                <w:lang w:val="en-US"/>
              </w:rPr>
              <w:t>)</w:t>
            </w:r>
          </w:p>
        </w:tc>
        <w:tc>
          <w:tcPr>
            <w:tcW w:w="1486" w:type="dxa"/>
          </w:tcPr>
          <w:p w14:paraId="04130488" w14:textId="77777777" w:rsidR="00805AE6" w:rsidRPr="00A75799" w:rsidRDefault="00805AE6" w:rsidP="003C44E1">
            <w:pPr>
              <w:contextualSpacing/>
              <w:jc w:val="center"/>
              <w:rPr>
                <w:bCs/>
              </w:rPr>
            </w:pPr>
            <w:r w:rsidRPr="00A75799">
              <w:rPr>
                <w:bCs/>
              </w:rPr>
              <w:t>8</w:t>
            </w:r>
          </w:p>
        </w:tc>
        <w:tc>
          <w:tcPr>
            <w:tcW w:w="1594" w:type="dxa"/>
          </w:tcPr>
          <w:p w14:paraId="68A17B18" w14:textId="77777777" w:rsidR="00805AE6" w:rsidRPr="00A75799" w:rsidRDefault="00805AE6" w:rsidP="003C44E1">
            <w:pPr>
              <w:contextualSpacing/>
              <w:jc w:val="center"/>
              <w:rPr>
                <w:bCs/>
              </w:rPr>
            </w:pPr>
            <w:r w:rsidRPr="00A75799">
              <w:rPr>
                <w:bCs/>
              </w:rPr>
              <w:t>88,</w:t>
            </w:r>
            <w:r>
              <w:rPr>
                <w:bCs/>
              </w:rPr>
              <w:t>9</w:t>
            </w:r>
          </w:p>
        </w:tc>
        <w:tc>
          <w:tcPr>
            <w:tcW w:w="1593" w:type="dxa"/>
          </w:tcPr>
          <w:p w14:paraId="15FC2F92" w14:textId="77777777" w:rsidR="00805AE6" w:rsidRPr="00A75799" w:rsidRDefault="00805AE6" w:rsidP="003C44E1">
            <w:pPr>
              <w:contextualSpacing/>
              <w:jc w:val="center"/>
              <w:rPr>
                <w:bCs/>
              </w:rPr>
            </w:pPr>
            <w:r w:rsidRPr="00A75799">
              <w:rPr>
                <w:bCs/>
              </w:rPr>
              <w:t>1</w:t>
            </w:r>
          </w:p>
        </w:tc>
        <w:tc>
          <w:tcPr>
            <w:tcW w:w="1739" w:type="dxa"/>
          </w:tcPr>
          <w:p w14:paraId="06B9C471" w14:textId="77777777" w:rsidR="00805AE6" w:rsidRPr="00A75799" w:rsidRDefault="00805AE6" w:rsidP="003C44E1">
            <w:pPr>
              <w:contextualSpacing/>
              <w:jc w:val="center"/>
              <w:rPr>
                <w:bCs/>
              </w:rPr>
            </w:pPr>
            <w:r w:rsidRPr="00A75799">
              <w:rPr>
                <w:bCs/>
              </w:rPr>
              <w:t>11,1</w:t>
            </w:r>
          </w:p>
        </w:tc>
      </w:tr>
      <w:tr w:rsidR="00805AE6" w:rsidRPr="00A75799" w14:paraId="457F63A0" w14:textId="77777777" w:rsidTr="003C44E1">
        <w:trPr>
          <w:trHeight w:val="276"/>
        </w:trPr>
        <w:tc>
          <w:tcPr>
            <w:tcW w:w="3260" w:type="dxa"/>
          </w:tcPr>
          <w:p w14:paraId="03ED3150" w14:textId="77777777" w:rsidR="00805AE6" w:rsidRPr="00A75799" w:rsidRDefault="00805AE6" w:rsidP="003C44E1">
            <w:pPr>
              <w:contextualSpacing/>
              <w:rPr>
                <w:bCs/>
              </w:rPr>
            </w:pPr>
            <w:r w:rsidRPr="00A75799">
              <w:rPr>
                <w:bCs/>
              </w:rPr>
              <w:t>Hain test (</w:t>
            </w:r>
            <w:r w:rsidRPr="00A75799">
              <w:rPr>
                <w:bCs/>
                <w:lang w:val="en-US"/>
              </w:rPr>
              <w:t>n</w:t>
            </w:r>
            <w:r w:rsidRPr="00A75799">
              <w:rPr>
                <w:bCs/>
              </w:rPr>
              <w:t xml:space="preserve"> = 71)</w:t>
            </w:r>
          </w:p>
        </w:tc>
        <w:tc>
          <w:tcPr>
            <w:tcW w:w="1486" w:type="dxa"/>
          </w:tcPr>
          <w:p w14:paraId="3D898F72" w14:textId="77777777" w:rsidR="00805AE6" w:rsidRPr="00A75799" w:rsidRDefault="00805AE6" w:rsidP="003C44E1">
            <w:pPr>
              <w:contextualSpacing/>
              <w:jc w:val="center"/>
              <w:rPr>
                <w:bCs/>
              </w:rPr>
            </w:pPr>
            <w:r w:rsidRPr="00A75799">
              <w:rPr>
                <w:bCs/>
              </w:rPr>
              <w:t>70</w:t>
            </w:r>
          </w:p>
        </w:tc>
        <w:tc>
          <w:tcPr>
            <w:tcW w:w="1594" w:type="dxa"/>
          </w:tcPr>
          <w:p w14:paraId="6150E9E5" w14:textId="77777777" w:rsidR="00805AE6" w:rsidRPr="00A75799" w:rsidRDefault="00805AE6" w:rsidP="003C44E1">
            <w:pPr>
              <w:contextualSpacing/>
              <w:jc w:val="center"/>
              <w:rPr>
                <w:bCs/>
              </w:rPr>
            </w:pPr>
            <w:r w:rsidRPr="00A75799">
              <w:rPr>
                <w:bCs/>
              </w:rPr>
              <w:t>98,</w:t>
            </w:r>
            <w:r>
              <w:rPr>
                <w:bCs/>
              </w:rPr>
              <w:t>6</w:t>
            </w:r>
          </w:p>
        </w:tc>
        <w:tc>
          <w:tcPr>
            <w:tcW w:w="1593" w:type="dxa"/>
          </w:tcPr>
          <w:p w14:paraId="7829DC17" w14:textId="77777777" w:rsidR="00805AE6" w:rsidRPr="00A75799" w:rsidRDefault="00805AE6" w:rsidP="003C44E1">
            <w:pPr>
              <w:contextualSpacing/>
              <w:jc w:val="center"/>
              <w:rPr>
                <w:bCs/>
              </w:rPr>
            </w:pPr>
            <w:r w:rsidRPr="00A75799">
              <w:rPr>
                <w:bCs/>
              </w:rPr>
              <w:t>1</w:t>
            </w:r>
          </w:p>
        </w:tc>
        <w:tc>
          <w:tcPr>
            <w:tcW w:w="1739" w:type="dxa"/>
          </w:tcPr>
          <w:p w14:paraId="78ED5FC1" w14:textId="77777777" w:rsidR="00805AE6" w:rsidRPr="00A75799" w:rsidRDefault="00805AE6" w:rsidP="003C44E1">
            <w:pPr>
              <w:contextualSpacing/>
              <w:jc w:val="center"/>
              <w:rPr>
                <w:bCs/>
              </w:rPr>
            </w:pPr>
            <w:r w:rsidRPr="00A75799">
              <w:rPr>
                <w:bCs/>
              </w:rPr>
              <w:t>1,4</w:t>
            </w:r>
          </w:p>
        </w:tc>
      </w:tr>
      <w:tr w:rsidR="00805AE6" w:rsidRPr="00A75799" w14:paraId="16D34BDC" w14:textId="77777777" w:rsidTr="003C44E1">
        <w:trPr>
          <w:trHeight w:val="269"/>
        </w:trPr>
        <w:tc>
          <w:tcPr>
            <w:tcW w:w="3260" w:type="dxa"/>
          </w:tcPr>
          <w:p w14:paraId="431DDC59" w14:textId="77777777" w:rsidR="00805AE6" w:rsidRPr="00A75799" w:rsidRDefault="00805AE6" w:rsidP="003C44E1">
            <w:pPr>
              <w:contextualSpacing/>
              <w:rPr>
                <w:bCs/>
              </w:rPr>
            </w:pPr>
            <w:r w:rsidRPr="00A75799">
              <w:rPr>
                <w:bCs/>
              </w:rPr>
              <w:t>Л</w:t>
            </w:r>
            <w:r>
              <w:rPr>
                <w:bCs/>
              </w:rPr>
              <w:t>евенштейн-Йенсена</w:t>
            </w:r>
            <w:r w:rsidRPr="00A75799">
              <w:rPr>
                <w:bCs/>
              </w:rPr>
              <w:t xml:space="preserve"> (</w:t>
            </w:r>
            <w:r w:rsidRPr="00A75799">
              <w:rPr>
                <w:bCs/>
                <w:lang w:val="en-US"/>
              </w:rPr>
              <w:t>n</w:t>
            </w:r>
            <w:r w:rsidRPr="00A75799">
              <w:rPr>
                <w:bCs/>
              </w:rPr>
              <w:t xml:space="preserve"> = 25)</w:t>
            </w:r>
          </w:p>
        </w:tc>
        <w:tc>
          <w:tcPr>
            <w:tcW w:w="1486" w:type="dxa"/>
          </w:tcPr>
          <w:p w14:paraId="6B9B1965" w14:textId="77777777" w:rsidR="00805AE6" w:rsidRPr="00A75799" w:rsidRDefault="00805AE6" w:rsidP="003C44E1">
            <w:pPr>
              <w:contextualSpacing/>
              <w:jc w:val="center"/>
              <w:rPr>
                <w:bCs/>
              </w:rPr>
            </w:pPr>
            <w:r w:rsidRPr="00A75799">
              <w:rPr>
                <w:bCs/>
              </w:rPr>
              <w:t>15</w:t>
            </w:r>
          </w:p>
        </w:tc>
        <w:tc>
          <w:tcPr>
            <w:tcW w:w="1594" w:type="dxa"/>
          </w:tcPr>
          <w:p w14:paraId="382A3A71" w14:textId="77777777" w:rsidR="00805AE6" w:rsidRPr="00A75799" w:rsidRDefault="00805AE6" w:rsidP="003C44E1">
            <w:pPr>
              <w:contextualSpacing/>
              <w:jc w:val="center"/>
              <w:rPr>
                <w:bCs/>
              </w:rPr>
            </w:pPr>
            <w:r w:rsidRPr="00A75799">
              <w:rPr>
                <w:bCs/>
              </w:rPr>
              <w:t>60,0</w:t>
            </w:r>
          </w:p>
        </w:tc>
        <w:tc>
          <w:tcPr>
            <w:tcW w:w="1593" w:type="dxa"/>
          </w:tcPr>
          <w:p w14:paraId="4710D98A" w14:textId="77777777" w:rsidR="00805AE6" w:rsidRPr="00A75799" w:rsidRDefault="00805AE6" w:rsidP="003C44E1">
            <w:pPr>
              <w:contextualSpacing/>
              <w:jc w:val="center"/>
              <w:rPr>
                <w:bCs/>
              </w:rPr>
            </w:pPr>
            <w:r w:rsidRPr="00A75799">
              <w:rPr>
                <w:bCs/>
              </w:rPr>
              <w:t>10</w:t>
            </w:r>
          </w:p>
        </w:tc>
        <w:tc>
          <w:tcPr>
            <w:tcW w:w="1739" w:type="dxa"/>
          </w:tcPr>
          <w:p w14:paraId="6C7670D3" w14:textId="77777777" w:rsidR="00805AE6" w:rsidRPr="00A75799" w:rsidRDefault="00805AE6" w:rsidP="003C44E1">
            <w:pPr>
              <w:contextualSpacing/>
              <w:jc w:val="center"/>
              <w:rPr>
                <w:bCs/>
              </w:rPr>
            </w:pPr>
            <w:r w:rsidRPr="00A75799">
              <w:rPr>
                <w:bCs/>
              </w:rPr>
              <w:t>40,0</w:t>
            </w:r>
          </w:p>
        </w:tc>
      </w:tr>
      <w:tr w:rsidR="00805AE6" w:rsidRPr="00A75799" w14:paraId="1F76E85D" w14:textId="77777777" w:rsidTr="003C44E1">
        <w:trPr>
          <w:trHeight w:val="276"/>
        </w:trPr>
        <w:tc>
          <w:tcPr>
            <w:tcW w:w="3260" w:type="dxa"/>
          </w:tcPr>
          <w:p w14:paraId="4311FE7B" w14:textId="77777777" w:rsidR="00805AE6" w:rsidRPr="00A75799" w:rsidRDefault="00805AE6" w:rsidP="003C44E1">
            <w:pPr>
              <w:contextualSpacing/>
              <w:rPr>
                <w:bCs/>
              </w:rPr>
            </w:pPr>
            <w:r w:rsidRPr="00A75799">
              <w:rPr>
                <w:bCs/>
                <w:lang w:val="en-US"/>
              </w:rPr>
              <w:t>Bactec</w:t>
            </w:r>
            <w:r w:rsidRPr="00A75799">
              <w:rPr>
                <w:bCs/>
              </w:rPr>
              <w:t xml:space="preserve"> </w:t>
            </w:r>
            <w:r w:rsidRPr="00A75799">
              <w:rPr>
                <w:bCs/>
                <w:lang w:val="en-US"/>
              </w:rPr>
              <w:t>MGIT</w:t>
            </w:r>
            <w:r w:rsidRPr="00A75799">
              <w:rPr>
                <w:bCs/>
              </w:rPr>
              <w:t xml:space="preserve"> 960 </w:t>
            </w:r>
            <w:r w:rsidRPr="00A75799">
              <w:rPr>
                <w:bCs/>
                <w:lang w:val="en-US"/>
              </w:rPr>
              <w:t xml:space="preserve">(n = </w:t>
            </w:r>
            <w:r w:rsidRPr="00A75799">
              <w:rPr>
                <w:bCs/>
              </w:rPr>
              <w:t>32</w:t>
            </w:r>
            <w:r w:rsidRPr="00A75799">
              <w:rPr>
                <w:bCs/>
                <w:lang w:val="en-US"/>
              </w:rPr>
              <w:t>)</w:t>
            </w:r>
          </w:p>
        </w:tc>
        <w:tc>
          <w:tcPr>
            <w:tcW w:w="1486" w:type="dxa"/>
          </w:tcPr>
          <w:p w14:paraId="245C7A12" w14:textId="77777777" w:rsidR="00805AE6" w:rsidRPr="00A75799" w:rsidRDefault="00805AE6" w:rsidP="003C44E1">
            <w:pPr>
              <w:contextualSpacing/>
              <w:jc w:val="center"/>
              <w:rPr>
                <w:bCs/>
              </w:rPr>
            </w:pPr>
            <w:r w:rsidRPr="00A75799">
              <w:rPr>
                <w:bCs/>
              </w:rPr>
              <w:t>25</w:t>
            </w:r>
          </w:p>
        </w:tc>
        <w:tc>
          <w:tcPr>
            <w:tcW w:w="1594" w:type="dxa"/>
          </w:tcPr>
          <w:p w14:paraId="0AC3BFA9" w14:textId="77777777" w:rsidR="00805AE6" w:rsidRPr="00A75799" w:rsidRDefault="00805AE6" w:rsidP="003C44E1">
            <w:pPr>
              <w:contextualSpacing/>
              <w:jc w:val="center"/>
              <w:rPr>
                <w:bCs/>
              </w:rPr>
            </w:pPr>
            <w:r w:rsidRPr="00A75799">
              <w:rPr>
                <w:bCs/>
              </w:rPr>
              <w:t>78,1</w:t>
            </w:r>
          </w:p>
        </w:tc>
        <w:tc>
          <w:tcPr>
            <w:tcW w:w="1593" w:type="dxa"/>
          </w:tcPr>
          <w:p w14:paraId="129C75F0" w14:textId="77777777" w:rsidR="00805AE6" w:rsidRPr="00A75799" w:rsidRDefault="00805AE6" w:rsidP="003C44E1">
            <w:pPr>
              <w:contextualSpacing/>
              <w:jc w:val="center"/>
              <w:rPr>
                <w:bCs/>
              </w:rPr>
            </w:pPr>
            <w:r w:rsidRPr="00A75799">
              <w:rPr>
                <w:bCs/>
              </w:rPr>
              <w:t>7</w:t>
            </w:r>
          </w:p>
        </w:tc>
        <w:tc>
          <w:tcPr>
            <w:tcW w:w="1739" w:type="dxa"/>
          </w:tcPr>
          <w:p w14:paraId="17652CDD" w14:textId="77777777" w:rsidR="00805AE6" w:rsidRPr="00A75799" w:rsidRDefault="00805AE6" w:rsidP="003C44E1">
            <w:pPr>
              <w:contextualSpacing/>
              <w:jc w:val="center"/>
              <w:rPr>
                <w:bCs/>
              </w:rPr>
            </w:pPr>
            <w:r w:rsidRPr="00A75799">
              <w:rPr>
                <w:bCs/>
              </w:rPr>
              <w:t>21,</w:t>
            </w:r>
            <w:r>
              <w:rPr>
                <w:bCs/>
              </w:rPr>
              <w:t>9</w:t>
            </w:r>
          </w:p>
        </w:tc>
      </w:tr>
    </w:tbl>
    <w:p w14:paraId="73EA5BC4" w14:textId="76D6D446" w:rsidR="00C83F99" w:rsidRPr="00C83F99" w:rsidRDefault="00C83F99" w:rsidP="00C83F99">
      <w:pPr>
        <w:ind w:firstLine="708"/>
        <w:contextualSpacing/>
        <w:jc w:val="both"/>
        <w:rPr>
          <w:sz w:val="28"/>
          <w:szCs w:val="28"/>
        </w:rPr>
      </w:pPr>
      <w:r w:rsidRPr="00C83F99">
        <w:rPr>
          <w:sz w:val="28"/>
          <w:szCs w:val="28"/>
        </w:rPr>
        <w:t>Молекулярно-генетические методы (Hain-тест 98,6 %, Xpert MTB/RIF - 88,9%) показали преимущества по сравнению с традиционными, среди которых Bactec MGIT 960 имеет наивысший показатель - 78,1 %. Экспресс-методы также продемонстрировали эффективность в выявлении резистентности: Hain-</w:t>
      </w:r>
      <w:r w:rsidRPr="00C83F99">
        <w:rPr>
          <w:sz w:val="28"/>
          <w:szCs w:val="28"/>
        </w:rPr>
        <w:lastRenderedPageBreak/>
        <w:t>тест обнаружил МЛУ ТБ у 47,1 %, ПЛУ ТБ - 25,7 % и чувствительный ТБ - 27,1 % пациентов</w:t>
      </w:r>
      <w:r>
        <w:rPr>
          <w:sz w:val="28"/>
          <w:szCs w:val="28"/>
        </w:rPr>
        <w:t xml:space="preserve"> (табл</w:t>
      </w:r>
      <w:r w:rsidR="00D04DF9">
        <w:rPr>
          <w:sz w:val="28"/>
          <w:szCs w:val="28"/>
        </w:rPr>
        <w:t>ица</w:t>
      </w:r>
      <w:r>
        <w:rPr>
          <w:sz w:val="28"/>
          <w:szCs w:val="28"/>
        </w:rPr>
        <w:t xml:space="preserve"> 5)</w:t>
      </w:r>
      <w:r w:rsidRPr="00C83F99">
        <w:rPr>
          <w:sz w:val="28"/>
          <w:szCs w:val="28"/>
        </w:rPr>
        <w:t>.</w:t>
      </w:r>
    </w:p>
    <w:p w14:paraId="6AA7EF6C" w14:textId="77777777" w:rsidR="00EA737C" w:rsidRPr="00EA737C" w:rsidRDefault="00A33B92" w:rsidP="00EA737C">
      <w:pPr>
        <w:ind w:firstLine="708"/>
        <w:contextualSpacing/>
        <w:jc w:val="both"/>
        <w:rPr>
          <w:sz w:val="28"/>
          <w:szCs w:val="28"/>
        </w:rPr>
      </w:pPr>
      <w:r w:rsidRPr="00997731">
        <w:rPr>
          <w:rFonts w:eastAsia="TimesNewRomanPSMT"/>
          <w:b/>
          <w:bCs/>
          <w:sz w:val="28"/>
          <w:szCs w:val="28"/>
        </w:rPr>
        <w:t>Эффективность лечения больных внелегочным туберкулезом с сохраненной чувствительностью возбудителя к противотуберкулезным препаратам первого ряда</w:t>
      </w:r>
      <w:r>
        <w:rPr>
          <w:rFonts w:eastAsia="TimesNewRomanPSMT"/>
          <w:b/>
          <w:bCs/>
          <w:sz w:val="28"/>
          <w:szCs w:val="28"/>
        </w:rPr>
        <w:t xml:space="preserve">. </w:t>
      </w:r>
      <w:r w:rsidR="00EA737C" w:rsidRPr="00EA737C">
        <w:rPr>
          <w:sz w:val="28"/>
          <w:szCs w:val="28"/>
        </w:rPr>
        <w:t>Проанализированы результаты лечения 2064 больных с ВЛТБ и сохраненной чувствительностью МБТ к ППР, зарегистрированных в КР в 2019-2020 годах. В 2019 году из 1257 больных в когорте НС ВЛТБ было 1134 (90,1%), рецидивов – 71 (5,6%), ранее леченных – 52 (4,1%). Лечение завершено в 1060 (84,3%) случаях, неэффективность отмечена в 18 (1,4%), умерло - 55 (4,4%), потеряны для наблюдения – 115 (9,1%). Успех лечения составил 84,3%.</w:t>
      </w:r>
    </w:p>
    <w:p w14:paraId="0CFB0F5E" w14:textId="77777777" w:rsidR="00EA737C" w:rsidRPr="00EA737C" w:rsidRDefault="00EA737C" w:rsidP="00A33B92">
      <w:pPr>
        <w:autoSpaceDE w:val="0"/>
        <w:autoSpaceDN w:val="0"/>
        <w:adjustRightInd w:val="0"/>
        <w:ind w:firstLine="708"/>
        <w:jc w:val="both"/>
        <w:rPr>
          <w:sz w:val="28"/>
          <w:szCs w:val="28"/>
        </w:rPr>
      </w:pPr>
      <w:r w:rsidRPr="00EA737C">
        <w:rPr>
          <w:sz w:val="28"/>
          <w:szCs w:val="28"/>
        </w:rPr>
        <w:t>В 2020 году количество случаев ТБ снизилось до 807, среди которых НС ВЛТБ составило 717 (88,8%), рецидивов – 52 (6,4%), РЛ – 38 (4,7%). Исход «лечение завершено» остался на уровне 83,3% (n=672), а случаи «неэффективного лечения» увеличились с 1,4% до 2,5% (n=20), и «умерло» с 4,4% до 6,4% (n=52). Исход «потеряны для наблюдения» уменьшился с 9,4% до 6,8% (n=55). Показатель «успех лечения» остался на уровне 83,3%. Пациенты с ВЛТБ чаще умирают от других причин: 2,8% против 1,6% от ТБ в 2019 г. и 4,2% против 2,2% в 2020 г.</w:t>
      </w:r>
    </w:p>
    <w:p w14:paraId="42A91804" w14:textId="16895414" w:rsidR="00A33B92" w:rsidRPr="00997731" w:rsidRDefault="00A33B92" w:rsidP="00A33B92">
      <w:pPr>
        <w:autoSpaceDE w:val="0"/>
        <w:autoSpaceDN w:val="0"/>
        <w:adjustRightInd w:val="0"/>
        <w:ind w:firstLine="708"/>
        <w:jc w:val="both"/>
        <w:rPr>
          <w:rFonts w:eastAsia="TimesNewRomanPSMT"/>
          <w:b/>
          <w:bCs/>
          <w:sz w:val="28"/>
          <w:szCs w:val="28"/>
        </w:rPr>
      </w:pPr>
      <w:r w:rsidRPr="00997731">
        <w:rPr>
          <w:rFonts w:eastAsia="TimesNewRomanPSMT"/>
          <w:b/>
          <w:bCs/>
          <w:sz w:val="28"/>
          <w:szCs w:val="28"/>
        </w:rPr>
        <w:t xml:space="preserve">Эффективность лечения больных внелегочным туберкулезом с множественной лекарственной устойчивостью возбудителя </w:t>
      </w:r>
    </w:p>
    <w:p w14:paraId="556D39CA" w14:textId="77777777" w:rsidR="00EA737C" w:rsidRPr="00EA737C" w:rsidRDefault="00EA737C" w:rsidP="00A33B92">
      <w:pPr>
        <w:autoSpaceDE w:val="0"/>
        <w:autoSpaceDN w:val="0"/>
        <w:adjustRightInd w:val="0"/>
        <w:ind w:firstLine="708"/>
        <w:contextualSpacing/>
        <w:jc w:val="both"/>
        <w:rPr>
          <w:sz w:val="28"/>
          <w:szCs w:val="28"/>
        </w:rPr>
      </w:pPr>
      <w:r w:rsidRPr="00EA737C">
        <w:rPr>
          <w:sz w:val="28"/>
          <w:szCs w:val="28"/>
        </w:rPr>
        <w:t>Проанализированы результаты лечения 454 больных с туберкулезом и лекарственной устойчивостью МБТ к ППР, зарегистрированных в ГЦБТ г. Бишкек в 2018-2019 годах. В 2018 году из 237 больных лечение завершено в 36 (15,9%) случаях, излечены – 124 (52,3%), умерло – 23 (9,7%), потеряны для наблюдения – 54 (22,8%), успех лечения составил 67,5%. Из общего числа больных с ЛУ (n=237) 26 (11,0%) имели внелегочные формы, а 211 (89,0%) – легочный ТБ.</w:t>
      </w:r>
    </w:p>
    <w:p w14:paraId="265C3BC9" w14:textId="77777777" w:rsidR="00EA737C" w:rsidRPr="00EA737C" w:rsidRDefault="00EA737C" w:rsidP="00A33B92">
      <w:pPr>
        <w:autoSpaceDE w:val="0"/>
        <w:autoSpaceDN w:val="0"/>
        <w:adjustRightInd w:val="0"/>
        <w:ind w:firstLine="708"/>
        <w:contextualSpacing/>
        <w:jc w:val="both"/>
        <w:rPr>
          <w:sz w:val="28"/>
          <w:szCs w:val="28"/>
        </w:rPr>
      </w:pPr>
      <w:r w:rsidRPr="00EA737C">
        <w:rPr>
          <w:sz w:val="28"/>
          <w:szCs w:val="28"/>
        </w:rPr>
        <w:t>В 2019 году количество случаев ТБ снизилось до 217 больных по сравнению с 2018 годом, в основном за счет уменьшения легочных форм (n=190, 87,6%) и ВЛТБ (n=27, 12,4%). Исход «потеряны для наблюдения» уменьшился с 22,8% до 15,2% (р=0.041). Показатель «успех лечения» повысился с 67,5% до 80,6% (</w:t>
      </w:r>
      <w:proofErr w:type="gramStart"/>
      <w:r w:rsidRPr="00EA737C">
        <w:rPr>
          <w:sz w:val="28"/>
          <w:szCs w:val="28"/>
        </w:rPr>
        <w:t>р&lt;</w:t>
      </w:r>
      <w:proofErr w:type="gramEnd"/>
      <w:r w:rsidRPr="00EA737C">
        <w:rPr>
          <w:sz w:val="28"/>
          <w:szCs w:val="28"/>
        </w:rPr>
        <w:t>0,001, χ²).</w:t>
      </w:r>
    </w:p>
    <w:p w14:paraId="5F6C8FF2" w14:textId="77777777" w:rsidR="00EA737C" w:rsidRPr="00D04DF9" w:rsidRDefault="00EA737C" w:rsidP="00A33B92">
      <w:pPr>
        <w:autoSpaceDE w:val="0"/>
        <w:autoSpaceDN w:val="0"/>
        <w:adjustRightInd w:val="0"/>
        <w:ind w:firstLine="708"/>
        <w:contextualSpacing/>
        <w:jc w:val="both"/>
        <w:rPr>
          <w:spacing w:val="-6"/>
          <w:sz w:val="28"/>
          <w:szCs w:val="28"/>
        </w:rPr>
      </w:pPr>
      <w:r w:rsidRPr="00D04DF9">
        <w:rPr>
          <w:spacing w:val="-6"/>
          <w:sz w:val="28"/>
          <w:szCs w:val="28"/>
        </w:rPr>
        <w:t>Пациенты с ВЛТБ и ЛУ немного чаще достигают успеха в лечении по сравнению с легочным ТБ (73,1% против 66,8% в 2018 г. и 81,5% против 80,5% в 2019 г.) и реже умирают (3,8% против 10,4% в 2018 г. и 3,7% против 4,2% в 2019 г.).</w:t>
      </w:r>
    </w:p>
    <w:p w14:paraId="20B4849D" w14:textId="77777777" w:rsidR="00EA737C" w:rsidRPr="00EA737C" w:rsidRDefault="00EA737C" w:rsidP="00D04DF9">
      <w:pPr>
        <w:tabs>
          <w:tab w:val="left" w:pos="1134"/>
        </w:tabs>
        <w:autoSpaceDE w:val="0"/>
        <w:autoSpaceDN w:val="0"/>
        <w:adjustRightInd w:val="0"/>
        <w:ind w:firstLine="708"/>
        <w:contextualSpacing/>
        <w:jc w:val="both"/>
        <w:rPr>
          <w:sz w:val="28"/>
          <w:szCs w:val="28"/>
        </w:rPr>
      </w:pPr>
      <w:r w:rsidRPr="00EA737C">
        <w:rPr>
          <w:sz w:val="28"/>
          <w:szCs w:val="28"/>
        </w:rPr>
        <w:t xml:space="preserve">Таким образом, успешность лечения пациентов с ВЛТБ и ЛУ в 2018 году составила 73,1%, близко к целевому показателю Национальной программы – 75%, а в 2019 г. превысила его, достигнув 81,5%. За последние два года уменьшились исходы «умерло» и «потеряны для наблюдения». Исследования показывают, что в Кыргызской Республике активные противотуберкулезные </w:t>
      </w:r>
      <w:r w:rsidRPr="00EA737C">
        <w:rPr>
          <w:sz w:val="28"/>
          <w:szCs w:val="28"/>
        </w:rPr>
        <w:lastRenderedPageBreak/>
        <w:t>мероприятия способствуют снижению уровня как легочного ТБ, так и ВЛТБ, однако проблемы диагностики ВЛТБ среди населения остаются.</w:t>
      </w:r>
    </w:p>
    <w:p w14:paraId="4384141E" w14:textId="77777777" w:rsidR="00B07412" w:rsidRDefault="00A33B92" w:rsidP="00D04DF9">
      <w:pPr>
        <w:tabs>
          <w:tab w:val="left" w:pos="1134"/>
        </w:tabs>
        <w:autoSpaceDE w:val="0"/>
        <w:autoSpaceDN w:val="0"/>
        <w:adjustRightInd w:val="0"/>
        <w:ind w:firstLine="708"/>
        <w:contextualSpacing/>
        <w:jc w:val="both"/>
      </w:pPr>
      <w:r w:rsidRPr="00997731">
        <w:rPr>
          <w:b/>
          <w:bCs/>
          <w:sz w:val="28"/>
          <w:szCs w:val="28"/>
        </w:rPr>
        <w:t>Подходы к организации раннего выявления и своевременного лечения внелегочного туберкулеза в Кыргызской Республике</w:t>
      </w:r>
      <w:r>
        <w:rPr>
          <w:b/>
          <w:bCs/>
          <w:sz w:val="28"/>
          <w:szCs w:val="28"/>
        </w:rPr>
        <w:t xml:space="preserve">. </w:t>
      </w:r>
      <w:r w:rsidR="00B07412" w:rsidRPr="00B07412">
        <w:rPr>
          <w:sz w:val="28"/>
          <w:szCs w:val="28"/>
        </w:rPr>
        <w:t>Необходимы новые эффективные средства диагностики для улучшения показателей в Кыргызстане. Проблема лекарственной устойчивости к противотуберкулезным препаратам первой линии остается нерешенной, что снижает ключевые значения по целому ряду показателей.</w:t>
      </w:r>
    </w:p>
    <w:p w14:paraId="2891BB07" w14:textId="3D048E20" w:rsidR="00B07412" w:rsidRPr="00B07412" w:rsidRDefault="00B07412" w:rsidP="00D04DF9">
      <w:pPr>
        <w:tabs>
          <w:tab w:val="left" w:pos="1134"/>
        </w:tabs>
        <w:autoSpaceDE w:val="0"/>
        <w:autoSpaceDN w:val="0"/>
        <w:adjustRightInd w:val="0"/>
        <w:ind w:firstLine="708"/>
        <w:contextualSpacing/>
        <w:jc w:val="both"/>
      </w:pPr>
      <w:r w:rsidRPr="00B07412">
        <w:rPr>
          <w:sz w:val="28"/>
          <w:szCs w:val="28"/>
        </w:rPr>
        <w:t>В ходе исследования получены следующие результаты:</w:t>
      </w:r>
    </w:p>
    <w:p w14:paraId="79C0BBC1" w14:textId="77777777" w:rsidR="00B07412" w:rsidRPr="00B07412" w:rsidRDefault="00B07412" w:rsidP="00D04DF9">
      <w:pPr>
        <w:numPr>
          <w:ilvl w:val="0"/>
          <w:numId w:val="15"/>
        </w:numPr>
        <w:tabs>
          <w:tab w:val="left" w:pos="1134"/>
        </w:tabs>
        <w:spacing w:before="100" w:beforeAutospacing="1" w:after="100" w:afterAutospacing="1"/>
        <w:ind w:left="0" w:firstLine="708"/>
        <w:contextualSpacing/>
        <w:jc w:val="both"/>
        <w:rPr>
          <w:sz w:val="28"/>
          <w:szCs w:val="28"/>
        </w:rPr>
      </w:pPr>
      <w:r w:rsidRPr="00B07412">
        <w:rPr>
          <w:sz w:val="28"/>
          <w:szCs w:val="28"/>
        </w:rPr>
        <w:t>Применение экспресс-методов диагностики нереспираторных образцов (гной, моча, плевральная жидкость) на уровне первичного звена здравоохранения, особенно в противотуберкулезных организациях (биоптаты, резектаты), для быстрого формирования этиотропной терапии.</w:t>
      </w:r>
    </w:p>
    <w:p w14:paraId="71EFCE80" w14:textId="77777777" w:rsidR="00B07412" w:rsidRPr="00B07412" w:rsidRDefault="00B07412" w:rsidP="00D04DF9">
      <w:pPr>
        <w:numPr>
          <w:ilvl w:val="0"/>
          <w:numId w:val="15"/>
        </w:numPr>
        <w:tabs>
          <w:tab w:val="left" w:pos="1134"/>
        </w:tabs>
        <w:spacing w:before="100" w:beforeAutospacing="1" w:after="100" w:afterAutospacing="1"/>
        <w:ind w:left="0" w:firstLine="708"/>
        <w:contextualSpacing/>
        <w:jc w:val="both"/>
        <w:rPr>
          <w:sz w:val="28"/>
          <w:szCs w:val="28"/>
        </w:rPr>
      </w:pPr>
      <w:r w:rsidRPr="00B07412">
        <w:rPr>
          <w:sz w:val="28"/>
          <w:szCs w:val="28"/>
        </w:rPr>
        <w:t>Раннее исследование патологических образцов для выявления МБТ и определения его чувствительности к противотуберкулезным препаратам с целью повышения эффективности лечения больных ВЛТБ.</w:t>
      </w:r>
    </w:p>
    <w:p w14:paraId="0BDE7966" w14:textId="77777777" w:rsidR="00B07412" w:rsidRDefault="00B07412" w:rsidP="00D04DF9">
      <w:pPr>
        <w:tabs>
          <w:tab w:val="left" w:pos="1134"/>
        </w:tabs>
        <w:autoSpaceDE w:val="0"/>
        <w:autoSpaceDN w:val="0"/>
        <w:adjustRightInd w:val="0"/>
        <w:ind w:firstLine="708"/>
        <w:contextualSpacing/>
        <w:jc w:val="both"/>
        <w:rPr>
          <w:sz w:val="28"/>
          <w:szCs w:val="28"/>
        </w:rPr>
      </w:pPr>
      <w:r w:rsidRPr="00B07412">
        <w:rPr>
          <w:sz w:val="28"/>
          <w:szCs w:val="28"/>
        </w:rPr>
        <w:t>В здравоохранение КР внедрены современные методы молекулярно-генетической, иммунологической и лучевой диагностики туберкулеза, схемы химиотерапии и хирургические методы лечения легочного и внелегочного туберкулеза, а также предложения по улучшению механизмов эпидемиологического надзора.</w:t>
      </w:r>
    </w:p>
    <w:p w14:paraId="43D292C6" w14:textId="72A4AC5C" w:rsidR="00B07412" w:rsidRPr="00B07412" w:rsidRDefault="00B07412" w:rsidP="00D04DF9">
      <w:pPr>
        <w:tabs>
          <w:tab w:val="left" w:pos="1134"/>
        </w:tabs>
        <w:autoSpaceDE w:val="0"/>
        <w:autoSpaceDN w:val="0"/>
        <w:adjustRightInd w:val="0"/>
        <w:ind w:firstLine="708"/>
        <w:contextualSpacing/>
        <w:jc w:val="both"/>
        <w:rPr>
          <w:sz w:val="28"/>
          <w:szCs w:val="28"/>
        </w:rPr>
      </w:pPr>
      <w:r w:rsidRPr="00B07412">
        <w:rPr>
          <w:sz w:val="28"/>
          <w:szCs w:val="28"/>
        </w:rPr>
        <w:t>Научные исследования современного периода определены глобальной инициативой ВОЗ по ликвидации эпидемии туберкулеза к 2030 году и целью Национальной программы «Туберкулез-V</w:t>
      </w:r>
      <w:r>
        <w:rPr>
          <w:sz w:val="28"/>
          <w:szCs w:val="28"/>
          <w:lang w:val="en-US"/>
        </w:rPr>
        <w:t>I</w:t>
      </w:r>
      <w:r w:rsidRPr="00B07412">
        <w:rPr>
          <w:sz w:val="28"/>
          <w:szCs w:val="28"/>
        </w:rPr>
        <w:t>» — предотвращение роста ТБ с лекарственной устойчивостью и снижение заболеваемости и смертности от всех форм туберкулеза в КР. Результаты исследований позволили:</w:t>
      </w:r>
    </w:p>
    <w:p w14:paraId="00559D09" w14:textId="77777777" w:rsidR="00B07412" w:rsidRPr="00B07412" w:rsidRDefault="00B07412" w:rsidP="00D04DF9">
      <w:pPr>
        <w:numPr>
          <w:ilvl w:val="0"/>
          <w:numId w:val="16"/>
        </w:numPr>
        <w:tabs>
          <w:tab w:val="left" w:pos="1134"/>
        </w:tabs>
        <w:spacing w:before="100" w:beforeAutospacing="1" w:after="100" w:afterAutospacing="1"/>
        <w:ind w:left="0" w:firstLine="708"/>
        <w:contextualSpacing/>
        <w:jc w:val="both"/>
        <w:rPr>
          <w:sz w:val="28"/>
          <w:szCs w:val="28"/>
        </w:rPr>
      </w:pPr>
      <w:r w:rsidRPr="00B07412">
        <w:rPr>
          <w:sz w:val="28"/>
          <w:szCs w:val="28"/>
        </w:rPr>
        <w:t>внедрить краткосрочный курс лечения лекарственно-устойчивого туберкулеза с новыми препаратами, повысив эффективность лечения и снизив число пациентов, прервавших лечение;</w:t>
      </w:r>
    </w:p>
    <w:p w14:paraId="6F761358" w14:textId="77777777" w:rsidR="00B07412" w:rsidRPr="00B07412" w:rsidRDefault="00B07412" w:rsidP="00D04DF9">
      <w:pPr>
        <w:numPr>
          <w:ilvl w:val="0"/>
          <w:numId w:val="16"/>
        </w:numPr>
        <w:tabs>
          <w:tab w:val="left" w:pos="1134"/>
        </w:tabs>
        <w:spacing w:before="100" w:beforeAutospacing="1" w:after="100" w:afterAutospacing="1"/>
        <w:ind w:left="0" w:firstLine="708"/>
        <w:contextualSpacing/>
        <w:jc w:val="both"/>
        <w:rPr>
          <w:sz w:val="28"/>
          <w:szCs w:val="28"/>
        </w:rPr>
      </w:pPr>
      <w:r w:rsidRPr="00B07412">
        <w:rPr>
          <w:sz w:val="28"/>
          <w:szCs w:val="28"/>
        </w:rPr>
        <w:t>улучшить лечение больных лекарственно-устойчивым внелегочным туберкулезом и снизить риск осложнений;</w:t>
      </w:r>
    </w:p>
    <w:p w14:paraId="1FD11633" w14:textId="60055F5F" w:rsidR="00B07412" w:rsidRDefault="00B07412" w:rsidP="00D04DF9">
      <w:pPr>
        <w:numPr>
          <w:ilvl w:val="0"/>
          <w:numId w:val="16"/>
        </w:numPr>
        <w:tabs>
          <w:tab w:val="left" w:pos="1134"/>
        </w:tabs>
        <w:spacing w:before="100" w:beforeAutospacing="1" w:after="100" w:afterAutospacing="1"/>
        <w:ind w:left="0" w:firstLine="708"/>
        <w:contextualSpacing/>
        <w:jc w:val="both"/>
        <w:rPr>
          <w:sz w:val="28"/>
          <w:szCs w:val="28"/>
        </w:rPr>
      </w:pPr>
      <w:r w:rsidRPr="00B07412">
        <w:rPr>
          <w:sz w:val="28"/>
          <w:szCs w:val="28"/>
        </w:rPr>
        <w:t>определить популяционную структуру МБТ и геномные варианты лекарственной устойчивос</w:t>
      </w:r>
      <w:r w:rsidR="00625758">
        <w:rPr>
          <w:sz w:val="28"/>
          <w:szCs w:val="28"/>
        </w:rPr>
        <w:t>ти штаммов M. tuberculosis в КР</w:t>
      </w:r>
      <w:r w:rsidRPr="00B07412">
        <w:rPr>
          <w:sz w:val="28"/>
          <w:szCs w:val="28"/>
        </w:rPr>
        <w:t>.</w:t>
      </w:r>
      <w:r w:rsidRPr="00B07412">
        <w:rPr>
          <w:sz w:val="28"/>
          <w:szCs w:val="28"/>
        </w:rPr>
        <w:br/>
        <w:t>Таким образом, результаты исследований позволяют сделать</w:t>
      </w:r>
      <w:r w:rsidR="00625758" w:rsidRPr="00625758">
        <w:rPr>
          <w:sz w:val="28"/>
          <w:szCs w:val="28"/>
        </w:rPr>
        <w:t xml:space="preserve"> </w:t>
      </w:r>
      <w:r w:rsidR="00625758">
        <w:rPr>
          <w:sz w:val="28"/>
          <w:szCs w:val="28"/>
        </w:rPr>
        <w:t>следующие</w:t>
      </w:r>
      <w:r w:rsidRPr="00B07412">
        <w:rPr>
          <w:sz w:val="28"/>
          <w:szCs w:val="28"/>
        </w:rPr>
        <w:t xml:space="preserve"> выводы и практические рекомендации.</w:t>
      </w:r>
    </w:p>
    <w:p w14:paraId="4A3E0652" w14:textId="77777777" w:rsidR="0007571B" w:rsidRPr="00B07412" w:rsidRDefault="0007571B" w:rsidP="0007571B">
      <w:pPr>
        <w:spacing w:before="100" w:beforeAutospacing="1" w:after="100" w:afterAutospacing="1"/>
        <w:ind w:left="720"/>
        <w:contextualSpacing/>
        <w:jc w:val="both"/>
        <w:rPr>
          <w:sz w:val="28"/>
          <w:szCs w:val="28"/>
        </w:rPr>
      </w:pPr>
    </w:p>
    <w:p w14:paraId="6CF0DBBC" w14:textId="77777777" w:rsidR="00A33B92" w:rsidRDefault="00A33B92" w:rsidP="00A33B92">
      <w:pPr>
        <w:autoSpaceDE w:val="0"/>
        <w:autoSpaceDN w:val="0"/>
        <w:adjustRightInd w:val="0"/>
        <w:ind w:firstLine="708"/>
        <w:contextualSpacing/>
        <w:jc w:val="center"/>
        <w:rPr>
          <w:rFonts w:eastAsia="TimesNewRomanPSMT"/>
          <w:b/>
          <w:sz w:val="28"/>
          <w:szCs w:val="28"/>
        </w:rPr>
      </w:pPr>
      <w:r w:rsidRPr="00997731">
        <w:rPr>
          <w:rFonts w:eastAsia="TimesNewRomanPSMT"/>
          <w:b/>
          <w:sz w:val="28"/>
          <w:szCs w:val="28"/>
        </w:rPr>
        <w:t>ЗАКЛЮЧЕНИЕ</w:t>
      </w:r>
    </w:p>
    <w:p w14:paraId="5400110B" w14:textId="77777777" w:rsidR="0007571B" w:rsidRPr="00997731" w:rsidRDefault="0007571B" w:rsidP="00A33B92">
      <w:pPr>
        <w:autoSpaceDE w:val="0"/>
        <w:autoSpaceDN w:val="0"/>
        <w:adjustRightInd w:val="0"/>
        <w:ind w:firstLine="708"/>
        <w:contextualSpacing/>
        <w:jc w:val="center"/>
        <w:rPr>
          <w:rFonts w:eastAsia="TimesNewRomanPSMT"/>
          <w:b/>
          <w:sz w:val="28"/>
          <w:szCs w:val="28"/>
        </w:rPr>
      </w:pPr>
    </w:p>
    <w:p w14:paraId="6F2AAA3A" w14:textId="77777777" w:rsidR="00A33B92" w:rsidRPr="00B71802" w:rsidRDefault="00A33B92" w:rsidP="0007571B">
      <w:pPr>
        <w:pStyle w:val="af1"/>
        <w:numPr>
          <w:ilvl w:val="0"/>
          <w:numId w:val="13"/>
        </w:numPr>
        <w:tabs>
          <w:tab w:val="left" w:pos="851"/>
        </w:tabs>
        <w:autoSpaceDE w:val="0"/>
        <w:autoSpaceDN w:val="0"/>
        <w:adjustRightInd w:val="0"/>
        <w:spacing w:line="240" w:lineRule="auto"/>
        <w:ind w:left="0" w:firstLine="567"/>
        <w:jc w:val="both"/>
        <w:rPr>
          <w:rFonts w:ascii="Times New Roman" w:eastAsia="TimesNewRomanPSMT" w:hAnsi="Times New Roman"/>
          <w:sz w:val="28"/>
          <w:szCs w:val="28"/>
        </w:rPr>
      </w:pPr>
      <w:r w:rsidRPr="00B71802">
        <w:rPr>
          <w:rFonts w:ascii="Times New Roman" w:eastAsia="TimesNewRomanPSMT" w:hAnsi="Times New Roman"/>
          <w:sz w:val="28"/>
          <w:szCs w:val="28"/>
        </w:rPr>
        <w:t xml:space="preserve">За период 2015-2021 годы показатель заболеваемости внелегочного туберкулеза уменьшился с 28,1 и 14,2 случаев на 100 тыс. населения на фоне снижения общей заболеваемости туберкулезом в эти же годы (2015 г. – 98,2 и </w:t>
      </w:r>
      <w:r w:rsidRPr="00B71802">
        <w:rPr>
          <w:rFonts w:ascii="Times New Roman" w:eastAsia="TimesNewRomanPSMT" w:hAnsi="Times New Roman"/>
          <w:sz w:val="28"/>
          <w:szCs w:val="28"/>
        </w:rPr>
        <w:lastRenderedPageBreak/>
        <w:t xml:space="preserve">2021 г. – 58,1 на 100 тыс. населения). Наиболее частыми клиническими формами в структуре </w:t>
      </w:r>
      <w:r w:rsidRPr="00B71802">
        <w:rPr>
          <w:rFonts w:ascii="Times New Roman" w:eastAsia="TimesNewRomanPSMT" w:hAnsi="Times New Roman"/>
          <w:sz w:val="28"/>
          <w:szCs w:val="28"/>
          <w:lang w:eastAsia="ru-RU"/>
        </w:rPr>
        <w:t xml:space="preserve">внелегочного </w:t>
      </w:r>
      <w:r w:rsidRPr="00B71802">
        <w:rPr>
          <w:rFonts w:ascii="Times New Roman" w:eastAsia="TimesNewRomanPSMT" w:hAnsi="Times New Roman"/>
          <w:sz w:val="28"/>
          <w:szCs w:val="28"/>
        </w:rPr>
        <w:t xml:space="preserve">ТБ явились </w:t>
      </w:r>
      <w:r w:rsidRPr="00B71802">
        <w:rPr>
          <w:rFonts w:ascii="Times New Roman" w:eastAsia="TimesNewRomanPSMT" w:hAnsi="Times New Roman"/>
          <w:sz w:val="28"/>
          <w:szCs w:val="28"/>
          <w:lang w:eastAsia="ru-RU"/>
        </w:rPr>
        <w:t>туберкулезный плеврит (45,4%), ТБ внутригрудных лимфоузлов (21,9%) и костно-суставной туберкулез (14,6%)</w:t>
      </w:r>
      <w:r w:rsidRPr="00B71802">
        <w:rPr>
          <w:rFonts w:ascii="Times New Roman" w:eastAsia="TimesNewRomanPSMT" w:hAnsi="Times New Roman"/>
          <w:sz w:val="28"/>
          <w:szCs w:val="28"/>
        </w:rPr>
        <w:t xml:space="preserve"> (</w:t>
      </w:r>
      <w:proofErr w:type="gramStart"/>
      <w:r w:rsidRPr="00B71802">
        <w:rPr>
          <w:rFonts w:ascii="Times New Roman" w:eastAsia="TimesNewRomanPSMT" w:hAnsi="Times New Roman"/>
          <w:sz w:val="28"/>
          <w:szCs w:val="28"/>
        </w:rPr>
        <w:t>р&lt;</w:t>
      </w:r>
      <w:proofErr w:type="gramEnd"/>
      <w:r w:rsidRPr="00B71802">
        <w:rPr>
          <w:rFonts w:ascii="Times New Roman" w:eastAsia="TimesNewRomanPSMT" w:hAnsi="Times New Roman"/>
          <w:sz w:val="28"/>
          <w:szCs w:val="28"/>
        </w:rPr>
        <w:t xml:space="preserve">0,001, </w:t>
      </w:r>
      <w:r w:rsidRPr="00B71802">
        <w:rPr>
          <w:rFonts w:ascii="Times New Roman" w:eastAsia="TimesNewRomanPSMT" w:hAnsi="Times New Roman"/>
          <w:i/>
          <w:sz w:val="28"/>
        </w:rPr>
        <w:t xml:space="preserve">χ2). </w:t>
      </w:r>
    </w:p>
    <w:p w14:paraId="52D15D18" w14:textId="77777777" w:rsidR="00A33B92" w:rsidRPr="00B71802" w:rsidRDefault="00A33B92" w:rsidP="0007571B">
      <w:pPr>
        <w:pStyle w:val="af1"/>
        <w:numPr>
          <w:ilvl w:val="0"/>
          <w:numId w:val="13"/>
        </w:numPr>
        <w:tabs>
          <w:tab w:val="left" w:pos="851"/>
        </w:tabs>
        <w:autoSpaceDE w:val="0"/>
        <w:autoSpaceDN w:val="0"/>
        <w:adjustRightInd w:val="0"/>
        <w:spacing w:line="240" w:lineRule="auto"/>
        <w:ind w:left="0" w:firstLine="567"/>
        <w:jc w:val="both"/>
        <w:rPr>
          <w:rFonts w:ascii="Times New Roman" w:eastAsia="TimesNewRomanPSMT" w:hAnsi="Times New Roman"/>
          <w:sz w:val="28"/>
          <w:szCs w:val="28"/>
        </w:rPr>
      </w:pPr>
      <w:bookmarkStart w:id="6" w:name="_Hlk192157540"/>
      <w:r w:rsidRPr="00B71802">
        <w:rPr>
          <w:rFonts w:ascii="Times New Roman" w:eastAsia="TimesNewRomanPSMT" w:hAnsi="Times New Roman"/>
          <w:sz w:val="28"/>
          <w:szCs w:val="28"/>
        </w:rPr>
        <w:t xml:space="preserve">У 77 (65,3 %) больных ТБ внелегочной локализации был диагностирован в сроке позднее </w:t>
      </w:r>
      <w:r>
        <w:rPr>
          <w:rFonts w:ascii="Times New Roman" w:eastAsia="TimesNewRomanPSMT" w:hAnsi="Times New Roman"/>
          <w:sz w:val="28"/>
          <w:szCs w:val="28"/>
        </w:rPr>
        <w:t>3-х мес.</w:t>
      </w:r>
      <w:r w:rsidRPr="00B71802">
        <w:rPr>
          <w:rFonts w:ascii="Times New Roman" w:eastAsia="TimesNewRomanPSMT" w:hAnsi="Times New Roman"/>
          <w:sz w:val="28"/>
          <w:szCs w:val="28"/>
        </w:rPr>
        <w:t>, что свидетельствует о задержке диагностики заболевания в организациях здравоохранения по следующим причинам: недостаточность знаний по туберкулезу среди медработников, низкая информативность населения, недостаточное взаимодействие между ПМСП и противотуберкулезной службой.</w:t>
      </w:r>
    </w:p>
    <w:bookmarkEnd w:id="6"/>
    <w:p w14:paraId="44ED3C75" w14:textId="77777777" w:rsidR="00A33B92" w:rsidRPr="00B71802" w:rsidRDefault="00A33B92" w:rsidP="0007571B">
      <w:pPr>
        <w:pStyle w:val="af1"/>
        <w:numPr>
          <w:ilvl w:val="0"/>
          <w:numId w:val="13"/>
        </w:numPr>
        <w:tabs>
          <w:tab w:val="left" w:pos="851"/>
        </w:tabs>
        <w:autoSpaceDE w:val="0"/>
        <w:autoSpaceDN w:val="0"/>
        <w:adjustRightInd w:val="0"/>
        <w:spacing w:line="240" w:lineRule="auto"/>
        <w:ind w:left="0" w:firstLine="567"/>
        <w:jc w:val="both"/>
        <w:rPr>
          <w:rFonts w:ascii="Times New Roman" w:eastAsia="TimesNewRomanPSMT" w:hAnsi="Times New Roman"/>
          <w:sz w:val="28"/>
          <w:szCs w:val="28"/>
        </w:rPr>
      </w:pPr>
      <w:r w:rsidRPr="00B71802">
        <w:rPr>
          <w:rFonts w:ascii="Times New Roman" w:eastAsia="TimesNewRomanPSMT" w:hAnsi="Times New Roman"/>
          <w:sz w:val="28"/>
          <w:szCs w:val="28"/>
        </w:rPr>
        <w:t xml:space="preserve">При анализе данных результатов ТЛЧ образцов резекционного материала и биоптатов выявлено, что среди штаммов МБТ в 46,1% случаев была сохранена чувствительность возбудителя к противотуберкулезным препаратам и в ⅓ случаях (32,8%) – выявлены штаммы МБТ с множественной лекарственной устойчивостью. </w:t>
      </w:r>
    </w:p>
    <w:p w14:paraId="5C352D11" w14:textId="77777777" w:rsidR="00A33B92" w:rsidRPr="00D04DF9" w:rsidRDefault="00A33B92" w:rsidP="0007571B">
      <w:pPr>
        <w:pStyle w:val="af1"/>
        <w:numPr>
          <w:ilvl w:val="0"/>
          <w:numId w:val="13"/>
        </w:numPr>
        <w:tabs>
          <w:tab w:val="left" w:pos="851"/>
        </w:tabs>
        <w:autoSpaceDE w:val="0"/>
        <w:autoSpaceDN w:val="0"/>
        <w:adjustRightInd w:val="0"/>
        <w:spacing w:line="240" w:lineRule="auto"/>
        <w:ind w:left="0" w:firstLine="567"/>
        <w:jc w:val="both"/>
        <w:rPr>
          <w:rFonts w:ascii="Times New Roman" w:eastAsia="TimesNewRomanPSMT" w:hAnsi="Times New Roman"/>
          <w:spacing w:val="-4"/>
          <w:sz w:val="28"/>
          <w:szCs w:val="28"/>
        </w:rPr>
      </w:pPr>
      <w:bookmarkStart w:id="7" w:name="_Hlk192157593"/>
      <w:r w:rsidRPr="00D04DF9">
        <w:rPr>
          <w:rFonts w:ascii="Times New Roman" w:eastAsia="TimesNewRomanPSMT" w:hAnsi="Times New Roman"/>
          <w:spacing w:val="-4"/>
          <w:sz w:val="28"/>
          <w:szCs w:val="28"/>
        </w:rPr>
        <w:t xml:space="preserve">Эффективность лечения больных внелегочным туберкулезом при сохраненной чувствительности МБТ к противотуберкулезным препаратам составил 84,3-83,3%, а при множественной лекарственной устойчивости - 81,5 %. </w:t>
      </w:r>
    </w:p>
    <w:p w14:paraId="7F0ED9D6" w14:textId="77777777" w:rsidR="00A33B92" w:rsidRPr="00B71802" w:rsidRDefault="00A33B92" w:rsidP="0007571B">
      <w:pPr>
        <w:pStyle w:val="af1"/>
        <w:numPr>
          <w:ilvl w:val="0"/>
          <w:numId w:val="13"/>
        </w:numPr>
        <w:tabs>
          <w:tab w:val="left" w:pos="851"/>
        </w:tabs>
        <w:autoSpaceDE w:val="0"/>
        <w:autoSpaceDN w:val="0"/>
        <w:adjustRightInd w:val="0"/>
        <w:spacing w:line="240" w:lineRule="auto"/>
        <w:ind w:left="0" w:firstLine="567"/>
        <w:jc w:val="both"/>
        <w:rPr>
          <w:rFonts w:ascii="Times New Roman" w:eastAsia="TimesNewRomanPSMT" w:hAnsi="Times New Roman"/>
          <w:sz w:val="28"/>
          <w:szCs w:val="28"/>
        </w:rPr>
      </w:pPr>
      <w:bookmarkStart w:id="8" w:name="_Hlk193198434"/>
      <w:bookmarkEnd w:id="7"/>
      <w:r w:rsidRPr="00B71802">
        <w:rPr>
          <w:rFonts w:ascii="Times New Roman" w:eastAsia="TimesNewRomanPSMT" w:hAnsi="Times New Roman"/>
          <w:sz w:val="28"/>
          <w:szCs w:val="28"/>
        </w:rPr>
        <w:t>Новые подходы в организации раннего выявления внелегочного туберкулеза на уроне первичного звена здравоохранения и противотуберкулезных организациях Кыргызской Республики приведет к правильному назначению адекватного лечения, которое способствует повышению эффективности лечения больных ВЛТБ, что позволит улучшению эпидемиологической ситуации по внелегочному туберкулезу.</w:t>
      </w:r>
    </w:p>
    <w:bookmarkEnd w:id="8"/>
    <w:p w14:paraId="77C7DFD3" w14:textId="77777777" w:rsidR="00A33B92" w:rsidRDefault="00A33B92" w:rsidP="00A33B92">
      <w:pPr>
        <w:spacing w:line="360" w:lineRule="auto"/>
        <w:rPr>
          <w:b/>
          <w:bCs/>
          <w:sz w:val="28"/>
          <w:szCs w:val="28"/>
        </w:rPr>
      </w:pPr>
    </w:p>
    <w:p w14:paraId="3DAAD55D" w14:textId="77777777" w:rsidR="00D04DF9" w:rsidRDefault="00D04DF9" w:rsidP="00A33B92">
      <w:pPr>
        <w:spacing w:line="360" w:lineRule="auto"/>
        <w:rPr>
          <w:b/>
          <w:bCs/>
          <w:sz w:val="28"/>
          <w:szCs w:val="28"/>
        </w:rPr>
        <w:sectPr w:rsidR="00D04DF9" w:rsidSect="008E4FAB">
          <w:type w:val="continuous"/>
          <w:pgSz w:w="11906" w:h="16838"/>
          <w:pgMar w:top="1701" w:right="1134" w:bottom="1701" w:left="1134" w:header="720" w:footer="720" w:gutter="0"/>
          <w:cols w:space="720"/>
          <w:docGrid w:linePitch="326"/>
        </w:sectPr>
      </w:pPr>
    </w:p>
    <w:p w14:paraId="49E28FDF" w14:textId="77777777" w:rsidR="00A33B92" w:rsidRDefault="00A33B92" w:rsidP="00A33B92">
      <w:pPr>
        <w:shd w:val="clear" w:color="auto" w:fill="FFFFFF"/>
        <w:tabs>
          <w:tab w:val="left" w:pos="142"/>
        </w:tabs>
        <w:spacing w:line="360" w:lineRule="auto"/>
        <w:contextualSpacing/>
        <w:jc w:val="center"/>
        <w:rPr>
          <w:b/>
          <w:bCs/>
          <w:sz w:val="28"/>
          <w:szCs w:val="28"/>
        </w:rPr>
      </w:pPr>
      <w:r>
        <w:rPr>
          <w:b/>
          <w:bCs/>
          <w:sz w:val="28"/>
          <w:szCs w:val="28"/>
        </w:rPr>
        <w:t>ПРАКТИЧЕСКИЕ РЕКОМЕНДАЦИИ</w:t>
      </w:r>
    </w:p>
    <w:p w14:paraId="13B63F59" w14:textId="77777777" w:rsidR="00A33B92" w:rsidRDefault="00A33B92" w:rsidP="00D04DF9">
      <w:pPr>
        <w:pStyle w:val="Default"/>
        <w:numPr>
          <w:ilvl w:val="0"/>
          <w:numId w:val="5"/>
        </w:numPr>
        <w:tabs>
          <w:tab w:val="left" w:pos="993"/>
        </w:tabs>
        <w:ind w:left="0" w:firstLine="567"/>
        <w:contextualSpacing/>
        <w:jc w:val="both"/>
        <w:rPr>
          <w:color w:val="auto"/>
          <w:sz w:val="28"/>
          <w:szCs w:val="28"/>
          <w:lang w:eastAsia="ru-RU"/>
        </w:rPr>
      </w:pPr>
      <w:bookmarkStart w:id="9" w:name="_Hlk193276616"/>
      <w:r>
        <w:rPr>
          <w:color w:val="auto"/>
          <w:sz w:val="28"/>
          <w:szCs w:val="28"/>
          <w:lang w:eastAsia="ru-RU"/>
        </w:rPr>
        <w:t xml:space="preserve">Применение экспресс методов диагностики туберкулеза при исследовании нереспираторных образцов (гной, моча, плевральная жидкость, биоптаты, резектаты) организациях здравоохранения позволит улучшить диагностику внелегочного туберкулеза, что дает возможность начать противотуберкулезное лечение. </w:t>
      </w:r>
    </w:p>
    <w:bookmarkEnd w:id="9"/>
    <w:p w14:paraId="51A8EAEF" w14:textId="77777777" w:rsidR="00A33B92" w:rsidRDefault="00A33B92" w:rsidP="00D04DF9">
      <w:pPr>
        <w:pStyle w:val="Default"/>
        <w:numPr>
          <w:ilvl w:val="0"/>
          <w:numId w:val="5"/>
        </w:numPr>
        <w:tabs>
          <w:tab w:val="left" w:pos="993"/>
        </w:tabs>
        <w:ind w:left="0" w:firstLine="567"/>
        <w:contextualSpacing/>
        <w:jc w:val="both"/>
        <w:rPr>
          <w:color w:val="auto"/>
          <w:sz w:val="28"/>
          <w:szCs w:val="28"/>
          <w:lang w:eastAsia="ru-RU"/>
        </w:rPr>
      </w:pPr>
      <w:r>
        <w:rPr>
          <w:sz w:val="28"/>
          <w:szCs w:val="28"/>
        </w:rPr>
        <w:t xml:space="preserve">Для ускорения срока выявления и диагностики внелегочного туберкулеза рекомендуется активное выявление в группах повышенного риска туберкулеза в соответствии с алгоритмом диагностики заболевания. </w:t>
      </w:r>
    </w:p>
    <w:p w14:paraId="5849B61A" w14:textId="77777777" w:rsidR="00A33B92" w:rsidRDefault="00A33B92" w:rsidP="00D04DF9">
      <w:pPr>
        <w:pStyle w:val="Default"/>
        <w:numPr>
          <w:ilvl w:val="0"/>
          <w:numId w:val="5"/>
        </w:numPr>
        <w:tabs>
          <w:tab w:val="left" w:pos="993"/>
        </w:tabs>
        <w:ind w:left="0" w:firstLine="567"/>
        <w:contextualSpacing/>
        <w:jc w:val="both"/>
        <w:rPr>
          <w:color w:val="auto"/>
          <w:sz w:val="28"/>
          <w:szCs w:val="28"/>
          <w:lang w:eastAsia="ru-RU"/>
        </w:rPr>
      </w:pPr>
      <w:r>
        <w:rPr>
          <w:color w:val="auto"/>
          <w:sz w:val="28"/>
          <w:szCs w:val="28"/>
          <w:lang w:eastAsia="ru-RU"/>
        </w:rPr>
        <w:t xml:space="preserve">С целью повышения эффективности лечения у больных ВЛТБ целесообразно использовать исследование патологических образцов для выявления МБТ и определения его чувствительности к противотуберкулезным препаратам. </w:t>
      </w:r>
    </w:p>
    <w:p w14:paraId="0884E348" w14:textId="77777777" w:rsidR="00802A5C" w:rsidRPr="00EA36FC" w:rsidRDefault="00802A5C" w:rsidP="00A33B92">
      <w:pPr>
        <w:rPr>
          <w:rFonts w:eastAsia="Calibri"/>
          <w:b/>
          <w:sz w:val="28"/>
          <w:szCs w:val="28"/>
        </w:rPr>
      </w:pPr>
    </w:p>
    <w:p w14:paraId="46669D10" w14:textId="4D8B01E8" w:rsidR="004838DD" w:rsidRDefault="006B24E3" w:rsidP="00B37D91">
      <w:pPr>
        <w:jc w:val="center"/>
        <w:rPr>
          <w:rFonts w:eastAsia="Calibri"/>
          <w:b/>
          <w:sz w:val="28"/>
          <w:szCs w:val="28"/>
        </w:rPr>
      </w:pPr>
      <w:r w:rsidRPr="00997731">
        <w:rPr>
          <w:rFonts w:eastAsia="Calibri"/>
          <w:b/>
          <w:sz w:val="28"/>
          <w:szCs w:val="28"/>
        </w:rPr>
        <w:lastRenderedPageBreak/>
        <w:t xml:space="preserve">СПИСОК </w:t>
      </w:r>
      <w:r w:rsidR="00A33B92" w:rsidRPr="00997731">
        <w:rPr>
          <w:rFonts w:eastAsia="Calibri"/>
          <w:b/>
          <w:sz w:val="28"/>
          <w:szCs w:val="28"/>
        </w:rPr>
        <w:t>РАБОТ</w:t>
      </w:r>
      <w:r w:rsidR="00A33B92">
        <w:rPr>
          <w:rFonts w:eastAsia="Calibri"/>
          <w:b/>
          <w:sz w:val="28"/>
          <w:szCs w:val="28"/>
        </w:rPr>
        <w:t xml:space="preserve"> </w:t>
      </w:r>
      <w:r w:rsidR="00A33B92" w:rsidRPr="00997731">
        <w:rPr>
          <w:rFonts w:eastAsia="Calibri"/>
          <w:b/>
          <w:sz w:val="28"/>
          <w:szCs w:val="28"/>
        </w:rPr>
        <w:t>ОПУБЛИКОВАННЫХ</w:t>
      </w:r>
      <w:r w:rsidRPr="00997731">
        <w:rPr>
          <w:rFonts w:eastAsia="Calibri"/>
          <w:b/>
          <w:sz w:val="28"/>
          <w:szCs w:val="28"/>
        </w:rPr>
        <w:t xml:space="preserve"> ПО ТЕМЕ ДИССЕРТАЦИИ</w:t>
      </w:r>
      <w:r w:rsidR="00B37D91">
        <w:rPr>
          <w:rFonts w:eastAsia="Calibri"/>
          <w:b/>
          <w:sz w:val="28"/>
          <w:szCs w:val="28"/>
        </w:rPr>
        <w:t>:</w:t>
      </w:r>
    </w:p>
    <w:p w14:paraId="270CAB63" w14:textId="77777777" w:rsidR="00B37D91" w:rsidRPr="00B37D91" w:rsidRDefault="00B37D91" w:rsidP="00B37D91">
      <w:pPr>
        <w:jc w:val="center"/>
        <w:rPr>
          <w:rFonts w:eastAsia="Calibri"/>
          <w:b/>
          <w:sz w:val="18"/>
          <w:szCs w:val="28"/>
        </w:rPr>
      </w:pPr>
    </w:p>
    <w:p w14:paraId="744AB9A9" w14:textId="41CE226C" w:rsidR="00B64ED4" w:rsidRPr="00D04DF9" w:rsidRDefault="00A45EF6" w:rsidP="00B64ED4">
      <w:pPr>
        <w:pStyle w:val="Default"/>
        <w:numPr>
          <w:ilvl w:val="0"/>
          <w:numId w:val="6"/>
        </w:numPr>
        <w:tabs>
          <w:tab w:val="left" w:pos="1134"/>
        </w:tabs>
        <w:ind w:left="0" w:firstLine="709"/>
        <w:contextualSpacing/>
        <w:jc w:val="both"/>
        <w:rPr>
          <w:color w:val="auto"/>
          <w:sz w:val="28"/>
          <w:szCs w:val="28"/>
        </w:rPr>
      </w:pPr>
      <w:r w:rsidRPr="00D04DF9">
        <w:rPr>
          <w:color w:val="auto"/>
          <w:sz w:val="28"/>
          <w:szCs w:val="28"/>
        </w:rPr>
        <w:t xml:space="preserve">Использование ускоренных методов выявления внелегочного туберкулеза с множественной лекарственной устойчивостью [Текст] / Д. К. Кожомкулов, К. М. </w:t>
      </w:r>
      <w:r w:rsidR="006B24E3" w:rsidRPr="00D04DF9">
        <w:rPr>
          <w:color w:val="auto"/>
          <w:sz w:val="28"/>
          <w:szCs w:val="28"/>
        </w:rPr>
        <w:t xml:space="preserve">Муканбаев, </w:t>
      </w:r>
      <w:r w:rsidRPr="00D04DF9">
        <w:rPr>
          <w:color w:val="auto"/>
          <w:sz w:val="28"/>
          <w:szCs w:val="28"/>
        </w:rPr>
        <w:t>М. Д. Кожомкулов и др. //</w:t>
      </w:r>
      <w:r w:rsidRPr="00D04DF9">
        <w:rPr>
          <w:i/>
          <w:iCs/>
          <w:color w:val="auto"/>
          <w:sz w:val="28"/>
          <w:szCs w:val="28"/>
        </w:rPr>
        <w:t xml:space="preserve"> </w:t>
      </w:r>
      <w:r w:rsidRPr="00D04DF9">
        <w:rPr>
          <w:iCs/>
          <w:color w:val="auto"/>
          <w:sz w:val="28"/>
          <w:szCs w:val="28"/>
        </w:rPr>
        <w:t>Вестник Авиценны. ‒</w:t>
      </w:r>
      <w:r w:rsidRPr="00D04DF9">
        <w:rPr>
          <w:color w:val="auto"/>
          <w:sz w:val="28"/>
          <w:szCs w:val="28"/>
        </w:rPr>
        <w:t xml:space="preserve"> Душанбе, </w:t>
      </w:r>
      <w:r w:rsidR="006B24E3" w:rsidRPr="00D04DF9">
        <w:rPr>
          <w:color w:val="auto"/>
          <w:sz w:val="28"/>
          <w:szCs w:val="28"/>
        </w:rPr>
        <w:t>2018.</w:t>
      </w:r>
      <w:r w:rsidRPr="00D04DF9">
        <w:rPr>
          <w:color w:val="auto"/>
          <w:sz w:val="28"/>
          <w:szCs w:val="28"/>
        </w:rPr>
        <w:t xml:space="preserve"> ‒ Т.20</w:t>
      </w:r>
      <w:r w:rsidR="00D04DF9">
        <w:rPr>
          <w:color w:val="auto"/>
          <w:sz w:val="28"/>
          <w:szCs w:val="28"/>
        </w:rPr>
        <w:t xml:space="preserve"> </w:t>
      </w:r>
      <w:r w:rsidRPr="00D04DF9">
        <w:rPr>
          <w:color w:val="auto"/>
          <w:sz w:val="28"/>
          <w:szCs w:val="28"/>
        </w:rPr>
        <w:t>(2-3). ‒ С. 224-229; То же: [Электронный ресурс].</w:t>
      </w:r>
      <w:r w:rsidRPr="00D04DF9">
        <w:rPr>
          <w:color w:val="auto"/>
          <w:sz w:val="28"/>
          <w:szCs w:val="28"/>
        </w:rPr>
        <w:tab/>
      </w:r>
      <w:r w:rsidRPr="00D04DF9">
        <w:rPr>
          <w:iCs/>
          <w:color w:val="auto"/>
          <w:sz w:val="28"/>
          <w:szCs w:val="28"/>
        </w:rPr>
        <w:t>‒</w:t>
      </w:r>
      <w:r w:rsidRPr="00D04DF9">
        <w:rPr>
          <w:color w:val="auto"/>
          <w:sz w:val="28"/>
          <w:szCs w:val="28"/>
        </w:rPr>
        <w:t xml:space="preserve">Режим доступа: </w:t>
      </w:r>
      <w:hyperlink r:id="rId16" w:history="1">
        <w:r w:rsidR="00B64ED4" w:rsidRPr="00D04DF9">
          <w:rPr>
            <w:rStyle w:val="a4"/>
            <w:color w:val="auto"/>
            <w:sz w:val="28"/>
            <w:szCs w:val="28"/>
            <w:u w:val="none"/>
          </w:rPr>
          <w:t>https://</w:t>
        </w:r>
        <w:r w:rsidR="00B64ED4" w:rsidRPr="00D04DF9">
          <w:rPr>
            <w:rStyle w:val="a4"/>
            <w:color w:val="auto"/>
            <w:sz w:val="28"/>
            <w:szCs w:val="28"/>
            <w:u w:val="none"/>
            <w:lang w:val="en-US"/>
          </w:rPr>
          <w:t>dx</w:t>
        </w:r>
        <w:r w:rsidR="00B64ED4" w:rsidRPr="00D04DF9">
          <w:rPr>
            <w:rStyle w:val="a4"/>
            <w:color w:val="auto"/>
            <w:sz w:val="28"/>
            <w:szCs w:val="28"/>
            <w:u w:val="none"/>
          </w:rPr>
          <w:t>.</w:t>
        </w:r>
        <w:r w:rsidR="00B64ED4" w:rsidRPr="00D04DF9">
          <w:rPr>
            <w:rStyle w:val="a4"/>
            <w:color w:val="auto"/>
            <w:sz w:val="28"/>
            <w:szCs w:val="28"/>
            <w:u w:val="none"/>
            <w:lang w:val="en-US"/>
          </w:rPr>
          <w:t>doi</w:t>
        </w:r>
        <w:r w:rsidR="00B64ED4" w:rsidRPr="00D04DF9">
          <w:rPr>
            <w:rStyle w:val="a4"/>
            <w:color w:val="auto"/>
            <w:sz w:val="28"/>
            <w:szCs w:val="28"/>
            <w:u w:val="none"/>
          </w:rPr>
          <w:t>.</w:t>
        </w:r>
        <w:r w:rsidR="00B64ED4" w:rsidRPr="00D04DF9">
          <w:rPr>
            <w:rStyle w:val="a4"/>
            <w:color w:val="auto"/>
            <w:sz w:val="28"/>
            <w:szCs w:val="28"/>
            <w:u w:val="none"/>
            <w:lang w:val="en-US"/>
          </w:rPr>
          <w:t>org</w:t>
        </w:r>
        <w:r w:rsidR="00B64ED4" w:rsidRPr="00D04DF9">
          <w:rPr>
            <w:rStyle w:val="a4"/>
            <w:color w:val="auto"/>
            <w:sz w:val="28"/>
            <w:szCs w:val="28"/>
            <w:u w:val="none"/>
          </w:rPr>
          <w:t>/</w:t>
        </w:r>
        <w:r w:rsidR="00B64ED4" w:rsidRPr="00D04DF9">
          <w:rPr>
            <w:rStyle w:val="a4"/>
            <w:bCs/>
            <w:color w:val="auto"/>
            <w:sz w:val="28"/>
            <w:szCs w:val="28"/>
            <w:u w:val="none"/>
          </w:rPr>
          <w:t>10.25005/2074-0581-2018-20-2-3-224-229</w:t>
        </w:r>
      </w:hyperlink>
    </w:p>
    <w:p w14:paraId="4F5B0C89" w14:textId="389ACF37" w:rsidR="00B64ED4" w:rsidRPr="00D04DF9" w:rsidRDefault="006B24E3" w:rsidP="00B64ED4">
      <w:pPr>
        <w:pStyle w:val="Default"/>
        <w:numPr>
          <w:ilvl w:val="0"/>
          <w:numId w:val="6"/>
        </w:numPr>
        <w:tabs>
          <w:tab w:val="left" w:pos="993"/>
        </w:tabs>
        <w:ind w:left="0" w:firstLine="709"/>
        <w:contextualSpacing/>
        <w:jc w:val="both"/>
        <w:rPr>
          <w:b/>
          <w:color w:val="auto"/>
          <w:sz w:val="28"/>
          <w:szCs w:val="28"/>
        </w:rPr>
      </w:pPr>
      <w:r w:rsidRPr="00D04DF9">
        <w:rPr>
          <w:b/>
          <w:color w:val="auto"/>
          <w:sz w:val="28"/>
          <w:szCs w:val="28"/>
        </w:rPr>
        <w:t xml:space="preserve">Кожомкулов, </w:t>
      </w:r>
      <w:r w:rsidR="009B42B1" w:rsidRPr="00D04DF9">
        <w:rPr>
          <w:b/>
          <w:color w:val="auto"/>
          <w:sz w:val="28"/>
          <w:szCs w:val="28"/>
        </w:rPr>
        <w:t>М</w:t>
      </w:r>
      <w:r w:rsidRPr="00D04DF9">
        <w:rPr>
          <w:b/>
          <w:color w:val="auto"/>
          <w:sz w:val="28"/>
          <w:szCs w:val="28"/>
        </w:rPr>
        <w:t xml:space="preserve">. </w:t>
      </w:r>
      <w:r w:rsidR="009B42B1" w:rsidRPr="00D04DF9">
        <w:rPr>
          <w:b/>
          <w:color w:val="auto"/>
          <w:sz w:val="28"/>
          <w:szCs w:val="28"/>
        </w:rPr>
        <w:t>Д</w:t>
      </w:r>
      <w:r w:rsidRPr="00D04DF9">
        <w:rPr>
          <w:b/>
          <w:color w:val="auto"/>
          <w:sz w:val="28"/>
          <w:szCs w:val="28"/>
        </w:rPr>
        <w:t>.</w:t>
      </w:r>
      <w:r w:rsidR="00A45EF6" w:rsidRPr="00D04DF9">
        <w:rPr>
          <w:color w:val="auto"/>
          <w:sz w:val="28"/>
          <w:szCs w:val="28"/>
        </w:rPr>
        <w:t xml:space="preserve"> Роль молекулярно-генетических диагностических методов при диагностике костно-суставного туберкулеза с лекарственной устойчивостью [Текст] /</w:t>
      </w:r>
      <w:r w:rsidR="009B42B1" w:rsidRPr="00D04DF9">
        <w:rPr>
          <w:color w:val="auto"/>
          <w:sz w:val="28"/>
          <w:szCs w:val="28"/>
        </w:rPr>
        <w:t xml:space="preserve"> </w:t>
      </w:r>
      <w:r w:rsidR="00A45EF6" w:rsidRPr="00D04DF9">
        <w:rPr>
          <w:color w:val="auto"/>
          <w:sz w:val="28"/>
          <w:szCs w:val="28"/>
        </w:rPr>
        <w:t xml:space="preserve">К. М. </w:t>
      </w:r>
      <w:r w:rsidRPr="00D04DF9">
        <w:rPr>
          <w:color w:val="auto"/>
          <w:sz w:val="28"/>
          <w:szCs w:val="28"/>
        </w:rPr>
        <w:t xml:space="preserve">Муканбаев, </w:t>
      </w:r>
      <w:r w:rsidR="009B42B1" w:rsidRPr="00D04DF9">
        <w:rPr>
          <w:color w:val="auto"/>
          <w:sz w:val="28"/>
          <w:szCs w:val="28"/>
        </w:rPr>
        <w:t xml:space="preserve">Д. К. Кожомкулов, </w:t>
      </w:r>
      <w:r w:rsidR="00A45EF6" w:rsidRPr="00D04DF9">
        <w:rPr>
          <w:color w:val="auto"/>
          <w:sz w:val="28"/>
          <w:szCs w:val="28"/>
        </w:rPr>
        <w:t xml:space="preserve">М. Д. </w:t>
      </w:r>
      <w:r w:rsidRPr="00D04DF9">
        <w:rPr>
          <w:color w:val="auto"/>
          <w:sz w:val="28"/>
          <w:szCs w:val="28"/>
        </w:rPr>
        <w:t xml:space="preserve">Кожомкулов </w:t>
      </w:r>
      <w:r w:rsidR="009B42B1" w:rsidRPr="00D04DF9">
        <w:rPr>
          <w:color w:val="auto"/>
          <w:sz w:val="28"/>
          <w:szCs w:val="28"/>
        </w:rPr>
        <w:t>//</w:t>
      </w:r>
      <w:r w:rsidR="005D2587">
        <w:rPr>
          <w:color w:val="auto"/>
          <w:sz w:val="28"/>
          <w:szCs w:val="28"/>
        </w:rPr>
        <w:t xml:space="preserve"> </w:t>
      </w:r>
      <w:r w:rsidR="009B42B1" w:rsidRPr="00D04DF9">
        <w:rPr>
          <w:iCs/>
          <w:color w:val="auto"/>
          <w:sz w:val="28"/>
          <w:szCs w:val="28"/>
        </w:rPr>
        <w:t>Здравоохранение Кыргызстана</w:t>
      </w:r>
      <w:r w:rsidR="009B42B1" w:rsidRPr="00D04DF9">
        <w:rPr>
          <w:color w:val="auto"/>
          <w:sz w:val="28"/>
          <w:szCs w:val="28"/>
        </w:rPr>
        <w:t xml:space="preserve">. ‒ </w:t>
      </w:r>
      <w:r w:rsidRPr="00D04DF9">
        <w:rPr>
          <w:color w:val="auto"/>
          <w:sz w:val="28"/>
          <w:szCs w:val="28"/>
        </w:rPr>
        <w:t>2019.</w:t>
      </w:r>
      <w:r w:rsidR="009B42B1" w:rsidRPr="00D04DF9">
        <w:rPr>
          <w:color w:val="auto"/>
          <w:sz w:val="28"/>
          <w:szCs w:val="28"/>
        </w:rPr>
        <w:t xml:space="preserve"> ‒ </w:t>
      </w:r>
      <w:r w:rsidR="006C31A6" w:rsidRPr="00D04DF9">
        <w:rPr>
          <w:color w:val="auto"/>
          <w:sz w:val="28"/>
          <w:szCs w:val="28"/>
        </w:rPr>
        <w:t>№</w:t>
      </w:r>
      <w:r w:rsidR="005A5A69">
        <w:rPr>
          <w:color w:val="auto"/>
          <w:sz w:val="28"/>
          <w:szCs w:val="28"/>
        </w:rPr>
        <w:t xml:space="preserve"> </w:t>
      </w:r>
      <w:r w:rsidR="009B42B1" w:rsidRPr="00D04DF9">
        <w:rPr>
          <w:color w:val="auto"/>
          <w:sz w:val="28"/>
          <w:szCs w:val="28"/>
        </w:rPr>
        <w:t>1. ‒ С.</w:t>
      </w:r>
      <w:r w:rsidRPr="00D04DF9">
        <w:rPr>
          <w:color w:val="auto"/>
          <w:sz w:val="28"/>
          <w:szCs w:val="28"/>
        </w:rPr>
        <w:t xml:space="preserve"> 21-</w:t>
      </w:r>
      <w:proofErr w:type="gramStart"/>
      <w:r w:rsidRPr="00D04DF9">
        <w:rPr>
          <w:color w:val="auto"/>
          <w:sz w:val="28"/>
          <w:szCs w:val="28"/>
        </w:rPr>
        <w:t>25</w:t>
      </w:r>
      <w:r w:rsidR="009B42B1" w:rsidRPr="00D04DF9">
        <w:rPr>
          <w:color w:val="auto"/>
          <w:sz w:val="28"/>
          <w:szCs w:val="28"/>
        </w:rPr>
        <w:t xml:space="preserve">; </w:t>
      </w:r>
      <w:r w:rsidR="00D04DF9">
        <w:rPr>
          <w:color w:val="auto"/>
          <w:sz w:val="28"/>
          <w:szCs w:val="28"/>
        </w:rPr>
        <w:t xml:space="preserve">  </w:t>
      </w:r>
      <w:proofErr w:type="gramEnd"/>
      <w:r w:rsidR="00D04DF9">
        <w:rPr>
          <w:color w:val="auto"/>
          <w:sz w:val="28"/>
          <w:szCs w:val="28"/>
        </w:rPr>
        <w:t xml:space="preserve">                           </w:t>
      </w:r>
      <w:r w:rsidR="009B42B1" w:rsidRPr="00D04DF9">
        <w:rPr>
          <w:color w:val="auto"/>
          <w:sz w:val="28"/>
          <w:szCs w:val="28"/>
        </w:rPr>
        <w:t xml:space="preserve">То же: [Электронный ресурс]. </w:t>
      </w:r>
      <w:r w:rsidR="009B42B1" w:rsidRPr="00D04DF9">
        <w:rPr>
          <w:iCs/>
          <w:color w:val="auto"/>
          <w:sz w:val="28"/>
          <w:szCs w:val="28"/>
        </w:rPr>
        <w:t xml:space="preserve">‒ </w:t>
      </w:r>
      <w:r w:rsidR="009B42B1" w:rsidRPr="00D04DF9">
        <w:rPr>
          <w:color w:val="auto"/>
          <w:sz w:val="28"/>
          <w:szCs w:val="28"/>
        </w:rPr>
        <w:t>Режим доступа:</w:t>
      </w:r>
      <w:r w:rsidR="00B64ED4" w:rsidRPr="00D04DF9">
        <w:rPr>
          <w:color w:val="auto"/>
          <w:sz w:val="28"/>
          <w:szCs w:val="28"/>
        </w:rPr>
        <w:t xml:space="preserve"> </w:t>
      </w:r>
      <w:hyperlink r:id="rId17" w:history="1">
        <w:r w:rsidR="00B64ED4" w:rsidRPr="00D04DF9">
          <w:rPr>
            <w:rStyle w:val="a4"/>
            <w:color w:val="auto"/>
            <w:sz w:val="28"/>
            <w:szCs w:val="28"/>
            <w:u w:val="none"/>
          </w:rPr>
          <w:t>https://elibrary.ru/download/elibrary_37315309_12602059.pdf</w:t>
        </w:r>
      </w:hyperlink>
    </w:p>
    <w:p w14:paraId="5467A995" w14:textId="1C0B6805" w:rsidR="00B64ED4" w:rsidRPr="00D04DF9" w:rsidRDefault="009B42B1" w:rsidP="00B64ED4">
      <w:pPr>
        <w:pStyle w:val="Default"/>
        <w:numPr>
          <w:ilvl w:val="0"/>
          <w:numId w:val="6"/>
        </w:numPr>
        <w:tabs>
          <w:tab w:val="left" w:pos="993"/>
        </w:tabs>
        <w:ind w:left="0" w:firstLine="709"/>
        <w:contextualSpacing/>
        <w:jc w:val="both"/>
        <w:rPr>
          <w:color w:val="auto"/>
          <w:sz w:val="28"/>
          <w:szCs w:val="28"/>
        </w:rPr>
      </w:pPr>
      <w:r w:rsidRPr="00D04DF9">
        <w:rPr>
          <w:b/>
          <w:color w:val="auto"/>
          <w:sz w:val="28"/>
          <w:szCs w:val="28"/>
        </w:rPr>
        <w:t xml:space="preserve">Кожомкулов, М. Д. </w:t>
      </w:r>
      <w:r w:rsidRPr="00D04DF9">
        <w:rPr>
          <w:color w:val="auto"/>
          <w:sz w:val="28"/>
          <w:szCs w:val="28"/>
        </w:rPr>
        <w:t xml:space="preserve"> Результативность хирургического лечения у больных с множественной лекарственной устойчивостью [Текст] / А. А. </w:t>
      </w:r>
      <w:r w:rsidR="006B24E3" w:rsidRPr="00D04DF9">
        <w:rPr>
          <w:color w:val="auto"/>
          <w:sz w:val="28"/>
          <w:szCs w:val="28"/>
        </w:rPr>
        <w:t>Токтогонова,</w:t>
      </w:r>
      <w:r w:rsidR="00D04DF9">
        <w:rPr>
          <w:color w:val="auto"/>
          <w:sz w:val="28"/>
          <w:szCs w:val="28"/>
        </w:rPr>
        <w:t xml:space="preserve"> </w:t>
      </w:r>
      <w:r w:rsidRPr="00D04DF9">
        <w:rPr>
          <w:color w:val="auto"/>
          <w:sz w:val="28"/>
          <w:szCs w:val="28"/>
        </w:rPr>
        <w:t xml:space="preserve">Д. К. </w:t>
      </w:r>
      <w:r w:rsidR="006B24E3" w:rsidRPr="00D04DF9">
        <w:rPr>
          <w:color w:val="auto"/>
          <w:sz w:val="28"/>
          <w:szCs w:val="28"/>
        </w:rPr>
        <w:t>Кожомкулов,</w:t>
      </w:r>
      <w:r w:rsidR="00D04DF9">
        <w:rPr>
          <w:color w:val="auto"/>
          <w:sz w:val="28"/>
          <w:szCs w:val="28"/>
        </w:rPr>
        <w:t xml:space="preserve"> </w:t>
      </w:r>
      <w:r w:rsidRPr="00D04DF9">
        <w:rPr>
          <w:color w:val="auto"/>
          <w:sz w:val="28"/>
          <w:szCs w:val="28"/>
        </w:rPr>
        <w:t>К. М.</w:t>
      </w:r>
      <w:r w:rsidR="00D04DF9">
        <w:rPr>
          <w:color w:val="auto"/>
          <w:sz w:val="28"/>
          <w:szCs w:val="28"/>
        </w:rPr>
        <w:t xml:space="preserve"> Муканбаев </w:t>
      </w:r>
      <w:r w:rsidRPr="00D04DF9">
        <w:rPr>
          <w:color w:val="auto"/>
          <w:sz w:val="28"/>
          <w:szCs w:val="28"/>
        </w:rPr>
        <w:t>//</w:t>
      </w:r>
      <w:r w:rsidR="00D04DF9">
        <w:rPr>
          <w:color w:val="auto"/>
          <w:sz w:val="28"/>
          <w:szCs w:val="28"/>
        </w:rPr>
        <w:t xml:space="preserve"> </w:t>
      </w:r>
      <w:r w:rsidR="006B24E3" w:rsidRPr="00D04DF9">
        <w:rPr>
          <w:iCs/>
          <w:color w:val="auto"/>
          <w:sz w:val="28"/>
          <w:szCs w:val="28"/>
        </w:rPr>
        <w:t>Здравоохранение Кыргызстана</w:t>
      </w:r>
      <w:r w:rsidRPr="00D04DF9">
        <w:rPr>
          <w:color w:val="auto"/>
          <w:sz w:val="28"/>
          <w:szCs w:val="28"/>
        </w:rPr>
        <w:t xml:space="preserve">. ‒ 2019. ‒ </w:t>
      </w:r>
      <w:r w:rsidR="006C31A6" w:rsidRPr="00D04DF9">
        <w:rPr>
          <w:color w:val="auto"/>
          <w:sz w:val="28"/>
          <w:szCs w:val="28"/>
        </w:rPr>
        <w:t>№</w:t>
      </w:r>
      <w:r w:rsidR="005A5A69">
        <w:rPr>
          <w:color w:val="auto"/>
          <w:sz w:val="28"/>
          <w:szCs w:val="28"/>
        </w:rPr>
        <w:t xml:space="preserve"> </w:t>
      </w:r>
      <w:r w:rsidRPr="00D04DF9">
        <w:rPr>
          <w:color w:val="auto"/>
          <w:sz w:val="28"/>
          <w:szCs w:val="28"/>
        </w:rPr>
        <w:t>1. ‒ С.</w:t>
      </w:r>
      <w:r w:rsidR="006B24E3" w:rsidRPr="00D04DF9">
        <w:rPr>
          <w:color w:val="auto"/>
          <w:sz w:val="28"/>
          <w:szCs w:val="28"/>
        </w:rPr>
        <w:t xml:space="preserve"> 40-44</w:t>
      </w:r>
      <w:r w:rsidR="006C31A6" w:rsidRPr="00D04DF9">
        <w:rPr>
          <w:color w:val="auto"/>
          <w:sz w:val="28"/>
          <w:szCs w:val="28"/>
        </w:rPr>
        <w:t xml:space="preserve">; То же: [Электронный ресурс]. </w:t>
      </w:r>
      <w:r w:rsidR="006C31A6" w:rsidRPr="00D04DF9">
        <w:rPr>
          <w:iCs/>
          <w:color w:val="auto"/>
          <w:sz w:val="28"/>
          <w:szCs w:val="28"/>
        </w:rPr>
        <w:t xml:space="preserve">‒ </w:t>
      </w:r>
      <w:r w:rsidR="006C31A6" w:rsidRPr="00D04DF9">
        <w:rPr>
          <w:color w:val="auto"/>
          <w:sz w:val="28"/>
          <w:szCs w:val="28"/>
        </w:rPr>
        <w:t>Режим доступа:</w:t>
      </w:r>
      <w:r w:rsidR="006B24E3" w:rsidRPr="00D04DF9">
        <w:rPr>
          <w:color w:val="auto"/>
          <w:sz w:val="28"/>
          <w:szCs w:val="28"/>
        </w:rPr>
        <w:t xml:space="preserve"> </w:t>
      </w:r>
      <w:r w:rsidR="006C31A6" w:rsidRPr="00D04DF9">
        <w:rPr>
          <w:color w:val="auto"/>
          <w:sz w:val="28"/>
          <w:szCs w:val="28"/>
        </w:rPr>
        <w:t xml:space="preserve"> </w:t>
      </w:r>
      <w:hyperlink r:id="rId18" w:history="1">
        <w:r w:rsidR="00B64ED4" w:rsidRPr="00D04DF9">
          <w:rPr>
            <w:rStyle w:val="a4"/>
            <w:color w:val="auto"/>
            <w:sz w:val="28"/>
            <w:szCs w:val="28"/>
            <w:u w:val="none"/>
          </w:rPr>
          <w:t>https://elibrary.ru/download/elibrary_37315316_90694253.pdf</w:t>
        </w:r>
      </w:hyperlink>
      <w:r w:rsidR="00B64ED4" w:rsidRPr="00D04DF9">
        <w:rPr>
          <w:color w:val="auto"/>
          <w:sz w:val="28"/>
          <w:szCs w:val="28"/>
        </w:rPr>
        <w:t xml:space="preserve"> </w:t>
      </w:r>
    </w:p>
    <w:p w14:paraId="07AAA1DC" w14:textId="41EC9CF6" w:rsidR="00B64ED4" w:rsidRPr="00D04DF9" w:rsidRDefault="006C31A6" w:rsidP="00B64ED4">
      <w:pPr>
        <w:pStyle w:val="Default"/>
        <w:numPr>
          <w:ilvl w:val="0"/>
          <w:numId w:val="6"/>
        </w:numPr>
        <w:tabs>
          <w:tab w:val="left" w:pos="993"/>
        </w:tabs>
        <w:ind w:left="0" w:firstLine="709"/>
        <w:contextualSpacing/>
        <w:jc w:val="both"/>
        <w:rPr>
          <w:color w:val="auto"/>
          <w:sz w:val="28"/>
          <w:szCs w:val="28"/>
        </w:rPr>
      </w:pPr>
      <w:r w:rsidRPr="00D04DF9">
        <w:rPr>
          <w:b/>
          <w:color w:val="auto"/>
          <w:sz w:val="28"/>
          <w:szCs w:val="28"/>
        </w:rPr>
        <w:t>Кожомкулов, М. Д.</w:t>
      </w:r>
      <w:r w:rsidRPr="00D04DF9">
        <w:rPr>
          <w:color w:val="auto"/>
          <w:sz w:val="28"/>
          <w:szCs w:val="28"/>
        </w:rPr>
        <w:t xml:space="preserve">  Распространенность внелегочного туберкулеза в Кыргызской Республике [Текст] / К. М. </w:t>
      </w:r>
      <w:r w:rsidR="006B24E3" w:rsidRPr="00D04DF9">
        <w:rPr>
          <w:color w:val="auto"/>
          <w:sz w:val="28"/>
          <w:szCs w:val="28"/>
        </w:rPr>
        <w:t xml:space="preserve">Муканбаев, </w:t>
      </w:r>
      <w:r w:rsidRPr="00D04DF9">
        <w:rPr>
          <w:color w:val="auto"/>
          <w:sz w:val="28"/>
          <w:szCs w:val="28"/>
        </w:rPr>
        <w:t xml:space="preserve">Д. К. </w:t>
      </w:r>
      <w:r w:rsidR="006B24E3" w:rsidRPr="00D04DF9">
        <w:rPr>
          <w:color w:val="auto"/>
          <w:sz w:val="28"/>
          <w:szCs w:val="28"/>
        </w:rPr>
        <w:t>Кожомкулов</w:t>
      </w:r>
      <w:r w:rsidRPr="00D04DF9">
        <w:rPr>
          <w:color w:val="auto"/>
          <w:sz w:val="28"/>
          <w:szCs w:val="28"/>
        </w:rPr>
        <w:t>,</w:t>
      </w:r>
      <w:r w:rsidR="006B24E3" w:rsidRPr="00D04DF9">
        <w:rPr>
          <w:color w:val="auto"/>
          <w:sz w:val="28"/>
          <w:szCs w:val="28"/>
        </w:rPr>
        <w:t xml:space="preserve"> </w:t>
      </w:r>
      <w:r w:rsidRPr="00D04DF9">
        <w:rPr>
          <w:color w:val="auto"/>
          <w:sz w:val="28"/>
          <w:szCs w:val="28"/>
        </w:rPr>
        <w:t xml:space="preserve">М. Д. Кожомкулов, Т. Х. </w:t>
      </w:r>
      <w:r w:rsidR="006B24E3" w:rsidRPr="00D04DF9">
        <w:rPr>
          <w:color w:val="auto"/>
          <w:sz w:val="28"/>
          <w:szCs w:val="28"/>
        </w:rPr>
        <w:t>Кудайбердиев</w:t>
      </w:r>
      <w:r w:rsidRPr="00D04DF9">
        <w:rPr>
          <w:color w:val="auto"/>
          <w:sz w:val="28"/>
          <w:szCs w:val="28"/>
        </w:rPr>
        <w:t xml:space="preserve"> // </w:t>
      </w:r>
      <w:r w:rsidRPr="00D04DF9">
        <w:rPr>
          <w:iCs/>
          <w:color w:val="auto"/>
          <w:sz w:val="28"/>
          <w:szCs w:val="28"/>
        </w:rPr>
        <w:t>Здравоохранение Кыргызстана</w:t>
      </w:r>
      <w:r w:rsidRPr="00D04DF9">
        <w:rPr>
          <w:color w:val="auto"/>
          <w:sz w:val="28"/>
          <w:szCs w:val="28"/>
        </w:rPr>
        <w:t xml:space="preserve">. ‒ </w:t>
      </w:r>
      <w:r w:rsidR="006B24E3" w:rsidRPr="00D04DF9">
        <w:rPr>
          <w:color w:val="auto"/>
          <w:sz w:val="28"/>
          <w:szCs w:val="28"/>
        </w:rPr>
        <w:t>2020.</w:t>
      </w:r>
      <w:r w:rsidRPr="00D04DF9">
        <w:rPr>
          <w:color w:val="auto"/>
          <w:sz w:val="28"/>
          <w:szCs w:val="28"/>
        </w:rPr>
        <w:t xml:space="preserve"> ‒ №</w:t>
      </w:r>
      <w:r w:rsidR="005A5A69">
        <w:rPr>
          <w:color w:val="auto"/>
          <w:sz w:val="28"/>
          <w:szCs w:val="28"/>
        </w:rPr>
        <w:t xml:space="preserve"> </w:t>
      </w:r>
      <w:r w:rsidR="006B24E3" w:rsidRPr="00D04DF9">
        <w:rPr>
          <w:color w:val="auto"/>
          <w:sz w:val="28"/>
          <w:szCs w:val="28"/>
        </w:rPr>
        <w:t>1</w:t>
      </w:r>
      <w:r w:rsidRPr="00D04DF9">
        <w:rPr>
          <w:color w:val="auto"/>
          <w:sz w:val="28"/>
          <w:szCs w:val="28"/>
        </w:rPr>
        <w:t xml:space="preserve">. </w:t>
      </w:r>
      <w:r w:rsidR="00D04DF9" w:rsidRPr="00D04DF9">
        <w:rPr>
          <w:color w:val="auto"/>
          <w:sz w:val="28"/>
          <w:szCs w:val="28"/>
        </w:rPr>
        <w:t xml:space="preserve">‒ </w:t>
      </w:r>
      <w:r w:rsidRPr="00D04DF9">
        <w:rPr>
          <w:color w:val="auto"/>
          <w:sz w:val="28"/>
          <w:szCs w:val="28"/>
        </w:rPr>
        <w:t>С.</w:t>
      </w:r>
      <w:r w:rsidR="005D2587">
        <w:rPr>
          <w:color w:val="auto"/>
          <w:sz w:val="28"/>
          <w:szCs w:val="28"/>
        </w:rPr>
        <w:t xml:space="preserve"> </w:t>
      </w:r>
      <w:r w:rsidRPr="00D04DF9">
        <w:rPr>
          <w:color w:val="auto"/>
          <w:sz w:val="28"/>
          <w:szCs w:val="28"/>
        </w:rPr>
        <w:t xml:space="preserve">115-120; То же: [Электронный ресурс]. </w:t>
      </w:r>
      <w:r w:rsidRPr="00D04DF9">
        <w:rPr>
          <w:iCs/>
          <w:color w:val="auto"/>
          <w:sz w:val="28"/>
          <w:szCs w:val="28"/>
        </w:rPr>
        <w:t xml:space="preserve">‒ </w:t>
      </w:r>
      <w:r w:rsidRPr="00D04DF9">
        <w:rPr>
          <w:color w:val="auto"/>
          <w:sz w:val="28"/>
          <w:szCs w:val="28"/>
        </w:rPr>
        <w:t>Режим доступа:</w:t>
      </w:r>
      <w:r w:rsidR="00D04DF9">
        <w:rPr>
          <w:color w:val="auto"/>
          <w:sz w:val="28"/>
          <w:szCs w:val="28"/>
        </w:rPr>
        <w:t xml:space="preserve"> </w:t>
      </w:r>
      <w:hyperlink r:id="rId19" w:history="1">
        <w:r w:rsidR="00B64ED4" w:rsidRPr="00D04DF9">
          <w:rPr>
            <w:rStyle w:val="a4"/>
            <w:color w:val="auto"/>
            <w:sz w:val="28"/>
            <w:szCs w:val="28"/>
            <w:u w:val="none"/>
            <w:lang w:val="en-US"/>
          </w:rPr>
          <w:t>https</w:t>
        </w:r>
        <w:r w:rsidR="00B64ED4" w:rsidRPr="00D04DF9">
          <w:rPr>
            <w:rStyle w:val="a4"/>
            <w:color w:val="auto"/>
            <w:sz w:val="28"/>
            <w:szCs w:val="28"/>
            <w:u w:val="none"/>
          </w:rPr>
          <w:t>://</w:t>
        </w:r>
        <w:r w:rsidR="00B64ED4" w:rsidRPr="00D04DF9">
          <w:rPr>
            <w:rStyle w:val="a4"/>
            <w:color w:val="auto"/>
            <w:sz w:val="28"/>
            <w:szCs w:val="28"/>
            <w:u w:val="none"/>
            <w:lang w:val="en-US"/>
          </w:rPr>
          <w:t>elibrary</w:t>
        </w:r>
        <w:r w:rsidR="00B64ED4" w:rsidRPr="00D04DF9">
          <w:rPr>
            <w:rStyle w:val="a4"/>
            <w:color w:val="auto"/>
            <w:sz w:val="28"/>
            <w:szCs w:val="28"/>
            <w:u w:val="none"/>
          </w:rPr>
          <w:t>.</w:t>
        </w:r>
        <w:r w:rsidR="00B64ED4" w:rsidRPr="00D04DF9">
          <w:rPr>
            <w:rStyle w:val="a4"/>
            <w:color w:val="auto"/>
            <w:sz w:val="28"/>
            <w:szCs w:val="28"/>
            <w:u w:val="none"/>
            <w:lang w:val="en-US"/>
          </w:rPr>
          <w:t>ru</w:t>
        </w:r>
        <w:r w:rsidR="00B64ED4" w:rsidRPr="00D04DF9">
          <w:rPr>
            <w:rStyle w:val="a4"/>
            <w:color w:val="auto"/>
            <w:sz w:val="28"/>
            <w:szCs w:val="28"/>
            <w:u w:val="none"/>
          </w:rPr>
          <w:t>/</w:t>
        </w:r>
        <w:r w:rsidR="00B64ED4" w:rsidRPr="00D04DF9">
          <w:rPr>
            <w:rStyle w:val="a4"/>
            <w:color w:val="auto"/>
            <w:sz w:val="28"/>
            <w:szCs w:val="28"/>
            <w:u w:val="none"/>
            <w:lang w:val="en-US"/>
          </w:rPr>
          <w:t>download</w:t>
        </w:r>
        <w:r w:rsidR="00B64ED4" w:rsidRPr="00D04DF9">
          <w:rPr>
            <w:rStyle w:val="a4"/>
            <w:color w:val="auto"/>
            <w:sz w:val="28"/>
            <w:szCs w:val="28"/>
            <w:u w:val="none"/>
          </w:rPr>
          <w:t>/</w:t>
        </w:r>
        <w:r w:rsidR="00B64ED4" w:rsidRPr="00D04DF9">
          <w:rPr>
            <w:rStyle w:val="a4"/>
            <w:color w:val="auto"/>
            <w:sz w:val="28"/>
            <w:szCs w:val="28"/>
            <w:u w:val="none"/>
            <w:lang w:val="en-US"/>
          </w:rPr>
          <w:t>elibrary</w:t>
        </w:r>
        <w:r w:rsidR="00B64ED4" w:rsidRPr="00D04DF9">
          <w:rPr>
            <w:rStyle w:val="a4"/>
            <w:color w:val="auto"/>
            <w:sz w:val="28"/>
            <w:szCs w:val="28"/>
            <w:u w:val="none"/>
          </w:rPr>
          <w:t>_43102387_28831612.</w:t>
        </w:r>
        <w:r w:rsidR="00B64ED4" w:rsidRPr="00D04DF9">
          <w:rPr>
            <w:rStyle w:val="a4"/>
            <w:color w:val="auto"/>
            <w:sz w:val="28"/>
            <w:szCs w:val="28"/>
            <w:u w:val="none"/>
            <w:lang w:val="en-US"/>
          </w:rPr>
          <w:t>pdf</w:t>
        </w:r>
      </w:hyperlink>
    </w:p>
    <w:p w14:paraId="2605DA20" w14:textId="7B3EAA93" w:rsidR="00B64ED4" w:rsidRPr="00D04DF9" w:rsidRDefault="006C31A6" w:rsidP="00B64ED4">
      <w:pPr>
        <w:pStyle w:val="Default"/>
        <w:numPr>
          <w:ilvl w:val="0"/>
          <w:numId w:val="6"/>
        </w:numPr>
        <w:tabs>
          <w:tab w:val="left" w:pos="993"/>
        </w:tabs>
        <w:ind w:left="0" w:firstLine="709"/>
        <w:contextualSpacing/>
        <w:jc w:val="both"/>
        <w:rPr>
          <w:color w:val="auto"/>
          <w:sz w:val="28"/>
          <w:szCs w:val="28"/>
        </w:rPr>
      </w:pPr>
      <w:r w:rsidRPr="00D04DF9">
        <w:rPr>
          <w:b/>
          <w:color w:val="auto"/>
          <w:sz w:val="28"/>
          <w:szCs w:val="28"/>
        </w:rPr>
        <w:t>Кожомкулов, М. Д.</w:t>
      </w:r>
      <w:r w:rsidRPr="00D04DF9">
        <w:rPr>
          <w:color w:val="auto"/>
          <w:sz w:val="28"/>
          <w:szCs w:val="28"/>
        </w:rPr>
        <w:t xml:space="preserve"> Заболеваемость туберкулезом внелегочных локализаций на территории Кыргызской Республики / А. А. </w:t>
      </w:r>
      <w:proofErr w:type="gramStart"/>
      <w:r w:rsidRPr="00D04DF9">
        <w:rPr>
          <w:color w:val="auto"/>
          <w:sz w:val="28"/>
          <w:szCs w:val="28"/>
        </w:rPr>
        <w:t xml:space="preserve">Токтогонова,   </w:t>
      </w:r>
      <w:proofErr w:type="gramEnd"/>
      <w:r w:rsidRPr="00D04DF9">
        <w:rPr>
          <w:color w:val="auto"/>
          <w:sz w:val="28"/>
          <w:szCs w:val="28"/>
        </w:rPr>
        <w:t xml:space="preserve">             К. М. Муканбаев, М. Д. Кожомкулов, Д. К. Кожомкулов // </w:t>
      </w:r>
      <w:r w:rsidRPr="00D04DF9">
        <w:rPr>
          <w:iCs/>
          <w:color w:val="auto"/>
          <w:sz w:val="28"/>
          <w:szCs w:val="28"/>
        </w:rPr>
        <w:t xml:space="preserve">Туберкулез и болезни легких. ‒ </w:t>
      </w:r>
      <w:r w:rsidR="006B24E3" w:rsidRPr="00D04DF9">
        <w:rPr>
          <w:color w:val="auto"/>
          <w:sz w:val="28"/>
          <w:szCs w:val="28"/>
        </w:rPr>
        <w:t>2021.</w:t>
      </w:r>
      <w:r w:rsidRPr="00D04DF9">
        <w:rPr>
          <w:color w:val="auto"/>
          <w:sz w:val="28"/>
          <w:szCs w:val="28"/>
        </w:rPr>
        <w:t xml:space="preserve"> ‒ №</w:t>
      </w:r>
      <w:r w:rsidR="005A5A69">
        <w:rPr>
          <w:color w:val="auto"/>
          <w:sz w:val="28"/>
          <w:szCs w:val="28"/>
        </w:rPr>
        <w:t xml:space="preserve"> </w:t>
      </w:r>
      <w:r w:rsidRPr="00D04DF9">
        <w:rPr>
          <w:color w:val="auto"/>
          <w:sz w:val="28"/>
          <w:szCs w:val="28"/>
        </w:rPr>
        <w:t xml:space="preserve">99(10). ‒ С. </w:t>
      </w:r>
      <w:r w:rsidR="006B24E3" w:rsidRPr="00D04DF9">
        <w:rPr>
          <w:color w:val="auto"/>
          <w:sz w:val="28"/>
          <w:szCs w:val="28"/>
        </w:rPr>
        <w:t>23-</w:t>
      </w:r>
      <w:r w:rsidRPr="00D04DF9">
        <w:rPr>
          <w:color w:val="auto"/>
          <w:sz w:val="28"/>
          <w:szCs w:val="28"/>
        </w:rPr>
        <w:t xml:space="preserve">27; То же: [Электронный ресурс]. </w:t>
      </w:r>
      <w:r w:rsidRPr="00D04DF9">
        <w:rPr>
          <w:iCs/>
          <w:color w:val="auto"/>
          <w:sz w:val="28"/>
          <w:szCs w:val="28"/>
        </w:rPr>
        <w:t xml:space="preserve">‒ </w:t>
      </w:r>
      <w:r w:rsidRPr="00D04DF9">
        <w:rPr>
          <w:color w:val="auto"/>
          <w:sz w:val="28"/>
          <w:szCs w:val="28"/>
        </w:rPr>
        <w:t xml:space="preserve">Режим доступа: </w:t>
      </w:r>
      <w:hyperlink r:id="rId20" w:history="1">
        <w:r w:rsidR="00B64ED4" w:rsidRPr="00D04DF9">
          <w:rPr>
            <w:rStyle w:val="a4"/>
            <w:color w:val="auto"/>
            <w:sz w:val="28"/>
            <w:szCs w:val="28"/>
            <w:u w:val="none"/>
            <w:lang w:val="en-US"/>
          </w:rPr>
          <w:t>https</w:t>
        </w:r>
        <w:r w:rsidR="00B64ED4" w:rsidRPr="00D04DF9">
          <w:rPr>
            <w:rStyle w:val="a4"/>
            <w:color w:val="auto"/>
            <w:sz w:val="28"/>
            <w:szCs w:val="28"/>
            <w:u w:val="none"/>
          </w:rPr>
          <w:t>://</w:t>
        </w:r>
        <w:r w:rsidR="00B64ED4" w:rsidRPr="00D04DF9">
          <w:rPr>
            <w:rStyle w:val="a4"/>
            <w:color w:val="auto"/>
            <w:sz w:val="28"/>
            <w:szCs w:val="28"/>
            <w:u w:val="none"/>
            <w:lang w:val="en-US"/>
          </w:rPr>
          <w:t>elibrary</w:t>
        </w:r>
        <w:r w:rsidR="00B64ED4" w:rsidRPr="00D04DF9">
          <w:rPr>
            <w:rStyle w:val="a4"/>
            <w:color w:val="auto"/>
            <w:sz w:val="28"/>
            <w:szCs w:val="28"/>
            <w:u w:val="none"/>
          </w:rPr>
          <w:t>.</w:t>
        </w:r>
        <w:r w:rsidR="00B64ED4" w:rsidRPr="00D04DF9">
          <w:rPr>
            <w:rStyle w:val="a4"/>
            <w:color w:val="auto"/>
            <w:sz w:val="28"/>
            <w:szCs w:val="28"/>
            <w:u w:val="none"/>
            <w:lang w:val="en-US"/>
          </w:rPr>
          <w:t>ru</w:t>
        </w:r>
        <w:r w:rsidR="00B64ED4" w:rsidRPr="00D04DF9">
          <w:rPr>
            <w:rStyle w:val="a4"/>
            <w:color w:val="auto"/>
            <w:sz w:val="28"/>
            <w:szCs w:val="28"/>
            <w:u w:val="none"/>
          </w:rPr>
          <w:t>/</w:t>
        </w:r>
        <w:r w:rsidR="00B64ED4" w:rsidRPr="00D04DF9">
          <w:rPr>
            <w:rStyle w:val="a4"/>
            <w:color w:val="auto"/>
            <w:sz w:val="28"/>
            <w:szCs w:val="28"/>
            <w:u w:val="none"/>
            <w:lang w:val="en-US"/>
          </w:rPr>
          <w:t>item</w:t>
        </w:r>
        <w:r w:rsidR="00B64ED4" w:rsidRPr="00D04DF9">
          <w:rPr>
            <w:rStyle w:val="a4"/>
            <w:color w:val="auto"/>
            <w:sz w:val="28"/>
            <w:szCs w:val="28"/>
            <w:u w:val="none"/>
          </w:rPr>
          <w:t>.</w:t>
        </w:r>
        <w:r w:rsidR="00B64ED4" w:rsidRPr="00D04DF9">
          <w:rPr>
            <w:rStyle w:val="a4"/>
            <w:color w:val="auto"/>
            <w:sz w:val="28"/>
            <w:szCs w:val="28"/>
            <w:u w:val="none"/>
            <w:lang w:val="en-US"/>
          </w:rPr>
          <w:t>asp</w:t>
        </w:r>
        <w:r w:rsidR="00B64ED4" w:rsidRPr="00D04DF9">
          <w:rPr>
            <w:rStyle w:val="a4"/>
            <w:color w:val="auto"/>
            <w:sz w:val="28"/>
            <w:szCs w:val="28"/>
            <w:u w:val="none"/>
          </w:rPr>
          <w:t>?</w:t>
        </w:r>
        <w:r w:rsidR="00B64ED4" w:rsidRPr="00D04DF9">
          <w:rPr>
            <w:rStyle w:val="a4"/>
            <w:color w:val="auto"/>
            <w:sz w:val="28"/>
            <w:szCs w:val="28"/>
            <w:u w:val="none"/>
            <w:lang w:val="en-US"/>
          </w:rPr>
          <w:t>id</w:t>
        </w:r>
        <w:r w:rsidR="00B64ED4" w:rsidRPr="00D04DF9">
          <w:rPr>
            <w:rStyle w:val="a4"/>
            <w:color w:val="auto"/>
            <w:sz w:val="28"/>
            <w:szCs w:val="28"/>
            <w:u w:val="none"/>
          </w:rPr>
          <w:t>=47175415</w:t>
        </w:r>
      </w:hyperlink>
    </w:p>
    <w:p w14:paraId="42169BF5" w14:textId="22C358E6" w:rsidR="00B64ED4" w:rsidRPr="00D04DF9" w:rsidRDefault="006B24E3" w:rsidP="00B64ED4">
      <w:pPr>
        <w:pStyle w:val="Default"/>
        <w:numPr>
          <w:ilvl w:val="0"/>
          <w:numId w:val="6"/>
        </w:numPr>
        <w:tabs>
          <w:tab w:val="left" w:pos="993"/>
        </w:tabs>
        <w:ind w:left="0" w:right="2" w:firstLine="709"/>
        <w:contextualSpacing/>
        <w:jc w:val="both"/>
        <w:rPr>
          <w:color w:val="auto"/>
          <w:sz w:val="28"/>
          <w:szCs w:val="28"/>
        </w:rPr>
      </w:pPr>
      <w:r w:rsidRPr="00D04DF9">
        <w:rPr>
          <w:b/>
          <w:color w:val="auto"/>
          <w:sz w:val="28"/>
          <w:szCs w:val="28"/>
        </w:rPr>
        <w:t>Кожомкулов, М. Д.</w:t>
      </w:r>
      <w:r w:rsidR="006C31A6" w:rsidRPr="00D04DF9">
        <w:rPr>
          <w:color w:val="auto"/>
          <w:sz w:val="28"/>
          <w:szCs w:val="28"/>
        </w:rPr>
        <w:t xml:space="preserve"> Результаты микробиологических, молекулярно-генетических и гистологических исследований резекционного и операционного материалов, полученные у больных внелегочными формами туберкулеза /</w:t>
      </w:r>
      <w:r w:rsidRPr="00D04DF9">
        <w:rPr>
          <w:color w:val="auto"/>
          <w:sz w:val="28"/>
          <w:szCs w:val="28"/>
        </w:rPr>
        <w:t xml:space="preserve"> </w:t>
      </w:r>
      <w:r w:rsidR="006C31A6" w:rsidRPr="00D04DF9">
        <w:rPr>
          <w:color w:val="auto"/>
          <w:sz w:val="28"/>
          <w:szCs w:val="28"/>
        </w:rPr>
        <w:t xml:space="preserve">М. Д. Кожомкулов, К. М. </w:t>
      </w:r>
      <w:r w:rsidRPr="00D04DF9">
        <w:rPr>
          <w:color w:val="auto"/>
          <w:sz w:val="28"/>
          <w:szCs w:val="28"/>
        </w:rPr>
        <w:t>Муканбаев</w:t>
      </w:r>
      <w:r w:rsidR="006C31A6" w:rsidRPr="00D04DF9">
        <w:rPr>
          <w:color w:val="auto"/>
          <w:sz w:val="28"/>
          <w:szCs w:val="28"/>
        </w:rPr>
        <w:t xml:space="preserve"> //</w:t>
      </w:r>
      <w:r w:rsidRPr="00D04DF9">
        <w:rPr>
          <w:color w:val="auto"/>
          <w:sz w:val="28"/>
          <w:szCs w:val="28"/>
        </w:rPr>
        <w:t xml:space="preserve"> </w:t>
      </w:r>
      <w:r w:rsidR="006C31A6" w:rsidRPr="00D04DF9">
        <w:rPr>
          <w:iCs/>
          <w:color w:val="auto"/>
          <w:sz w:val="28"/>
          <w:szCs w:val="28"/>
        </w:rPr>
        <w:t>Здравоохранение Кыргызстана</w:t>
      </w:r>
      <w:r w:rsidR="006C31A6" w:rsidRPr="00D04DF9">
        <w:rPr>
          <w:color w:val="auto"/>
          <w:sz w:val="28"/>
          <w:szCs w:val="28"/>
        </w:rPr>
        <w:t xml:space="preserve">. ‒ </w:t>
      </w:r>
      <w:r w:rsidRPr="00D04DF9">
        <w:rPr>
          <w:color w:val="auto"/>
          <w:sz w:val="28"/>
          <w:szCs w:val="28"/>
        </w:rPr>
        <w:t>2022.</w:t>
      </w:r>
      <w:r w:rsidR="006C31A6" w:rsidRPr="00D04DF9">
        <w:rPr>
          <w:color w:val="auto"/>
          <w:sz w:val="28"/>
          <w:szCs w:val="28"/>
        </w:rPr>
        <w:t xml:space="preserve"> ‒ №</w:t>
      </w:r>
      <w:r w:rsidR="005A5A69">
        <w:rPr>
          <w:color w:val="auto"/>
          <w:sz w:val="28"/>
          <w:szCs w:val="28"/>
        </w:rPr>
        <w:t xml:space="preserve"> </w:t>
      </w:r>
      <w:r w:rsidR="006C31A6" w:rsidRPr="00D04DF9">
        <w:rPr>
          <w:color w:val="auto"/>
          <w:sz w:val="28"/>
          <w:szCs w:val="28"/>
        </w:rPr>
        <w:t>2.</w:t>
      </w:r>
      <w:r w:rsidR="00D04DF9" w:rsidRPr="00D04DF9">
        <w:rPr>
          <w:color w:val="auto"/>
          <w:sz w:val="28"/>
          <w:szCs w:val="28"/>
        </w:rPr>
        <w:t xml:space="preserve"> ‒</w:t>
      </w:r>
      <w:r w:rsidR="006C31A6" w:rsidRPr="00D04DF9">
        <w:rPr>
          <w:color w:val="auto"/>
          <w:sz w:val="28"/>
          <w:szCs w:val="28"/>
        </w:rPr>
        <w:t xml:space="preserve"> С. 41-46; То же: [Электронный ресурс]. </w:t>
      </w:r>
      <w:r w:rsidR="006C31A6" w:rsidRPr="00D04DF9">
        <w:rPr>
          <w:iCs/>
          <w:color w:val="auto"/>
          <w:sz w:val="28"/>
          <w:szCs w:val="28"/>
        </w:rPr>
        <w:t xml:space="preserve">‒ </w:t>
      </w:r>
      <w:r w:rsidR="006C31A6" w:rsidRPr="00D04DF9">
        <w:rPr>
          <w:color w:val="auto"/>
          <w:sz w:val="28"/>
          <w:szCs w:val="28"/>
        </w:rPr>
        <w:t xml:space="preserve">Режим доступа: </w:t>
      </w:r>
      <w:hyperlink r:id="rId21" w:history="1">
        <w:r w:rsidR="00B64ED4" w:rsidRPr="00D04DF9">
          <w:rPr>
            <w:rStyle w:val="a4"/>
            <w:color w:val="auto"/>
            <w:sz w:val="28"/>
            <w:szCs w:val="28"/>
            <w:u w:val="none"/>
            <w:lang w:val="en-US"/>
          </w:rPr>
          <w:t>http</w:t>
        </w:r>
        <w:r w:rsidR="00B64ED4" w:rsidRPr="00D04DF9">
          <w:rPr>
            <w:rStyle w:val="a4"/>
            <w:color w:val="auto"/>
            <w:sz w:val="28"/>
            <w:szCs w:val="28"/>
            <w:u w:val="none"/>
          </w:rPr>
          <w:t>://</w:t>
        </w:r>
        <w:r w:rsidR="00B64ED4" w:rsidRPr="00D04DF9">
          <w:rPr>
            <w:rStyle w:val="a4"/>
            <w:color w:val="auto"/>
            <w:sz w:val="28"/>
            <w:szCs w:val="28"/>
            <w:u w:val="none"/>
            <w:lang w:val="en-US"/>
          </w:rPr>
          <w:t>elibrary</w:t>
        </w:r>
        <w:r w:rsidR="00B64ED4" w:rsidRPr="00D04DF9">
          <w:rPr>
            <w:rStyle w:val="a4"/>
            <w:color w:val="auto"/>
            <w:sz w:val="28"/>
            <w:szCs w:val="28"/>
            <w:u w:val="none"/>
          </w:rPr>
          <w:t>.</w:t>
        </w:r>
        <w:r w:rsidR="00B64ED4" w:rsidRPr="00D04DF9">
          <w:rPr>
            <w:rStyle w:val="a4"/>
            <w:color w:val="auto"/>
            <w:sz w:val="28"/>
            <w:szCs w:val="28"/>
            <w:u w:val="none"/>
            <w:lang w:val="en-US"/>
          </w:rPr>
          <w:t>ru</w:t>
        </w:r>
        <w:r w:rsidR="00B64ED4" w:rsidRPr="00D04DF9">
          <w:rPr>
            <w:rStyle w:val="a4"/>
            <w:color w:val="auto"/>
            <w:sz w:val="28"/>
            <w:szCs w:val="28"/>
            <w:u w:val="none"/>
          </w:rPr>
          <w:t>/</w:t>
        </w:r>
        <w:r w:rsidR="00B64ED4" w:rsidRPr="00D04DF9">
          <w:rPr>
            <w:rStyle w:val="a4"/>
            <w:color w:val="auto"/>
            <w:sz w:val="28"/>
            <w:szCs w:val="28"/>
            <w:u w:val="none"/>
            <w:lang w:val="en-US"/>
          </w:rPr>
          <w:t>item</w:t>
        </w:r>
        <w:r w:rsidR="00B64ED4" w:rsidRPr="00D04DF9">
          <w:rPr>
            <w:rStyle w:val="a4"/>
            <w:color w:val="auto"/>
            <w:sz w:val="28"/>
            <w:szCs w:val="28"/>
            <w:u w:val="none"/>
          </w:rPr>
          <w:t>.</w:t>
        </w:r>
        <w:r w:rsidR="00B64ED4" w:rsidRPr="00D04DF9">
          <w:rPr>
            <w:rStyle w:val="a4"/>
            <w:color w:val="auto"/>
            <w:sz w:val="28"/>
            <w:szCs w:val="28"/>
            <w:u w:val="none"/>
            <w:lang w:val="en-US"/>
          </w:rPr>
          <w:t>asp</w:t>
        </w:r>
        <w:r w:rsidR="00B64ED4" w:rsidRPr="00D04DF9">
          <w:rPr>
            <w:rStyle w:val="a4"/>
            <w:color w:val="auto"/>
            <w:sz w:val="28"/>
            <w:szCs w:val="28"/>
            <w:u w:val="none"/>
          </w:rPr>
          <w:t>?</w:t>
        </w:r>
        <w:r w:rsidR="00B64ED4" w:rsidRPr="00D04DF9">
          <w:rPr>
            <w:rStyle w:val="a4"/>
            <w:color w:val="auto"/>
            <w:sz w:val="28"/>
            <w:szCs w:val="28"/>
            <w:u w:val="none"/>
            <w:lang w:val="en-US"/>
          </w:rPr>
          <w:t>id</w:t>
        </w:r>
        <w:r w:rsidR="00B64ED4" w:rsidRPr="00D04DF9">
          <w:rPr>
            <w:rStyle w:val="a4"/>
            <w:color w:val="auto"/>
            <w:sz w:val="28"/>
            <w:szCs w:val="28"/>
            <w:u w:val="none"/>
          </w:rPr>
          <w:t>=48764551</w:t>
        </w:r>
      </w:hyperlink>
    </w:p>
    <w:p w14:paraId="38B592A3" w14:textId="2E22B06E" w:rsidR="004A3C31" w:rsidRPr="00D04DF9" w:rsidRDefault="006B24E3" w:rsidP="004A3C31">
      <w:pPr>
        <w:pStyle w:val="Default"/>
        <w:numPr>
          <w:ilvl w:val="0"/>
          <w:numId w:val="6"/>
        </w:numPr>
        <w:tabs>
          <w:tab w:val="left" w:pos="993"/>
        </w:tabs>
        <w:ind w:left="0" w:firstLine="709"/>
        <w:contextualSpacing/>
        <w:jc w:val="both"/>
        <w:rPr>
          <w:color w:val="auto"/>
          <w:sz w:val="28"/>
          <w:szCs w:val="28"/>
        </w:rPr>
      </w:pPr>
      <w:r w:rsidRPr="00D04DF9">
        <w:rPr>
          <w:b/>
          <w:color w:val="auto"/>
          <w:sz w:val="28"/>
          <w:szCs w:val="28"/>
        </w:rPr>
        <w:t>Кожомкулов, М. Д.</w:t>
      </w:r>
      <w:r w:rsidRPr="00D04DF9">
        <w:rPr>
          <w:color w:val="auto"/>
          <w:sz w:val="28"/>
          <w:szCs w:val="28"/>
        </w:rPr>
        <w:t xml:space="preserve"> Распространенность различных профилей резистентности возбудителя туберкулеза у пациентов с в</w:t>
      </w:r>
      <w:r w:rsidR="006C31A6" w:rsidRPr="00D04DF9">
        <w:rPr>
          <w:color w:val="auto"/>
          <w:sz w:val="28"/>
          <w:szCs w:val="28"/>
        </w:rPr>
        <w:t xml:space="preserve">нелегочными формами туберкулеза / </w:t>
      </w:r>
      <w:r w:rsidR="00C51AF0" w:rsidRPr="00D04DF9">
        <w:rPr>
          <w:rFonts w:eastAsia="Times New Roman"/>
          <w:color w:val="auto"/>
          <w:sz w:val="28"/>
          <w:szCs w:val="28"/>
          <w:lang w:eastAsia="ru-RU"/>
        </w:rPr>
        <w:t>М. Д. Кожомкулов</w:t>
      </w:r>
      <w:r w:rsidR="00C51AF0" w:rsidRPr="00D04DF9">
        <w:rPr>
          <w:color w:val="auto"/>
          <w:sz w:val="28"/>
          <w:szCs w:val="28"/>
        </w:rPr>
        <w:t xml:space="preserve"> </w:t>
      </w:r>
      <w:r w:rsidR="006C31A6" w:rsidRPr="00D04DF9">
        <w:rPr>
          <w:color w:val="auto"/>
          <w:sz w:val="28"/>
          <w:szCs w:val="28"/>
        </w:rPr>
        <w:t>//</w:t>
      </w:r>
      <w:r w:rsidRPr="00D04DF9">
        <w:rPr>
          <w:color w:val="auto"/>
          <w:sz w:val="28"/>
          <w:szCs w:val="28"/>
        </w:rPr>
        <w:t xml:space="preserve"> </w:t>
      </w:r>
      <w:r w:rsidR="006C31A6" w:rsidRPr="00D04DF9">
        <w:rPr>
          <w:iCs/>
          <w:color w:val="auto"/>
          <w:sz w:val="28"/>
          <w:szCs w:val="28"/>
        </w:rPr>
        <w:t xml:space="preserve">Здравоохранение Кыргызстана. ‒ </w:t>
      </w:r>
      <w:r w:rsidR="006C31A6" w:rsidRPr="00D04DF9">
        <w:rPr>
          <w:color w:val="auto"/>
          <w:sz w:val="28"/>
          <w:szCs w:val="28"/>
        </w:rPr>
        <w:t xml:space="preserve">2022. ‒ </w:t>
      </w:r>
      <w:r w:rsidR="00C51AF0" w:rsidRPr="00D04DF9">
        <w:rPr>
          <w:color w:val="auto"/>
          <w:sz w:val="28"/>
          <w:szCs w:val="28"/>
        </w:rPr>
        <w:t>№</w:t>
      </w:r>
      <w:r w:rsidR="006C31A6" w:rsidRPr="00D04DF9">
        <w:rPr>
          <w:color w:val="auto"/>
          <w:sz w:val="28"/>
          <w:szCs w:val="28"/>
        </w:rPr>
        <w:t>2. ‒</w:t>
      </w:r>
      <w:r w:rsidRPr="00D04DF9">
        <w:rPr>
          <w:color w:val="auto"/>
          <w:sz w:val="28"/>
          <w:szCs w:val="28"/>
        </w:rPr>
        <w:t xml:space="preserve"> </w:t>
      </w:r>
      <w:r w:rsidR="006C31A6" w:rsidRPr="00D04DF9">
        <w:rPr>
          <w:color w:val="auto"/>
          <w:sz w:val="28"/>
          <w:szCs w:val="28"/>
        </w:rPr>
        <w:t xml:space="preserve">С. </w:t>
      </w:r>
      <w:r w:rsidRPr="00D04DF9">
        <w:rPr>
          <w:color w:val="auto"/>
          <w:sz w:val="28"/>
          <w:szCs w:val="28"/>
        </w:rPr>
        <w:t>47-51</w:t>
      </w:r>
      <w:r w:rsidR="00623713" w:rsidRPr="00D04DF9">
        <w:rPr>
          <w:color w:val="auto"/>
          <w:sz w:val="28"/>
          <w:szCs w:val="28"/>
        </w:rPr>
        <w:t xml:space="preserve">; То же: [Электронный ресурс]. </w:t>
      </w:r>
      <w:r w:rsidR="00623713" w:rsidRPr="00D04DF9">
        <w:rPr>
          <w:iCs/>
          <w:color w:val="auto"/>
          <w:sz w:val="28"/>
          <w:szCs w:val="28"/>
        </w:rPr>
        <w:t xml:space="preserve">‒ </w:t>
      </w:r>
      <w:r w:rsidR="00623713" w:rsidRPr="00D04DF9">
        <w:rPr>
          <w:color w:val="auto"/>
          <w:sz w:val="28"/>
          <w:szCs w:val="28"/>
        </w:rPr>
        <w:t xml:space="preserve">Режим доступа: </w:t>
      </w:r>
      <w:hyperlink r:id="rId22" w:history="1">
        <w:r w:rsidR="004A3C31" w:rsidRPr="00D04DF9">
          <w:rPr>
            <w:rStyle w:val="a4"/>
            <w:color w:val="auto"/>
            <w:sz w:val="28"/>
            <w:szCs w:val="28"/>
            <w:u w:val="none"/>
          </w:rPr>
          <w:t>https://dx.doi.org/10.51350/zdravkg202262547</w:t>
        </w:r>
      </w:hyperlink>
    </w:p>
    <w:p w14:paraId="45EDED15" w14:textId="03D73C83" w:rsidR="004A3C31" w:rsidRPr="00D04DF9" w:rsidRDefault="00623713" w:rsidP="004A3C31">
      <w:pPr>
        <w:pStyle w:val="Default"/>
        <w:numPr>
          <w:ilvl w:val="0"/>
          <w:numId w:val="6"/>
        </w:numPr>
        <w:tabs>
          <w:tab w:val="left" w:pos="993"/>
          <w:tab w:val="left" w:pos="2835"/>
        </w:tabs>
        <w:ind w:left="0" w:firstLine="709"/>
        <w:contextualSpacing/>
        <w:jc w:val="both"/>
        <w:rPr>
          <w:bCs/>
          <w:color w:val="auto"/>
          <w:sz w:val="28"/>
          <w:szCs w:val="28"/>
        </w:rPr>
      </w:pPr>
      <w:r w:rsidRPr="00D04DF9">
        <w:rPr>
          <w:rFonts w:eastAsia="Times New Roman"/>
          <w:b/>
          <w:color w:val="auto"/>
          <w:spacing w:val="-6"/>
          <w:sz w:val="28"/>
          <w:szCs w:val="28"/>
          <w:lang w:eastAsia="ru-RU"/>
        </w:rPr>
        <w:t xml:space="preserve">Кожомкулов, М. Д. </w:t>
      </w:r>
      <w:r w:rsidR="006B24E3" w:rsidRPr="00D04DF9">
        <w:rPr>
          <w:rFonts w:eastAsia="Times New Roman"/>
          <w:color w:val="auto"/>
          <w:spacing w:val="-6"/>
          <w:sz w:val="28"/>
          <w:szCs w:val="28"/>
          <w:lang w:eastAsia="ru-RU"/>
        </w:rPr>
        <w:t xml:space="preserve">Клинико-эпидемиологическая и микробиологическая </w:t>
      </w:r>
      <w:r w:rsidR="006B24E3" w:rsidRPr="00D04DF9">
        <w:rPr>
          <w:rFonts w:eastAsia="Times New Roman"/>
          <w:color w:val="auto"/>
          <w:sz w:val="28"/>
          <w:szCs w:val="28"/>
          <w:lang w:eastAsia="ru-RU"/>
        </w:rPr>
        <w:t>характеристика внелегочных форм туберкулеза</w:t>
      </w:r>
      <w:r w:rsidR="006C31A6" w:rsidRPr="00D04DF9">
        <w:rPr>
          <w:rFonts w:eastAsia="Times New Roman"/>
          <w:color w:val="auto"/>
          <w:sz w:val="28"/>
          <w:szCs w:val="28"/>
          <w:lang w:eastAsia="ru-RU"/>
        </w:rPr>
        <w:t xml:space="preserve"> / </w:t>
      </w:r>
      <w:r w:rsidRPr="00D04DF9">
        <w:rPr>
          <w:rFonts w:eastAsia="Times New Roman"/>
          <w:color w:val="auto"/>
          <w:sz w:val="28"/>
          <w:szCs w:val="28"/>
          <w:lang w:eastAsia="ru-RU"/>
        </w:rPr>
        <w:t xml:space="preserve">М. Д. </w:t>
      </w:r>
      <w:r w:rsidR="006C31A6" w:rsidRPr="00D04DF9">
        <w:rPr>
          <w:rFonts w:eastAsia="Times New Roman"/>
          <w:color w:val="auto"/>
          <w:sz w:val="28"/>
          <w:szCs w:val="28"/>
          <w:lang w:eastAsia="ru-RU"/>
        </w:rPr>
        <w:t xml:space="preserve">Кожомкулов, </w:t>
      </w:r>
      <w:r w:rsidRPr="00D04DF9">
        <w:rPr>
          <w:rFonts w:eastAsia="Times New Roman"/>
          <w:color w:val="auto"/>
          <w:sz w:val="28"/>
          <w:szCs w:val="28"/>
          <w:lang w:eastAsia="ru-RU"/>
        </w:rPr>
        <w:t>К. М. Муканбаев</w:t>
      </w:r>
      <w:r w:rsidR="00C51AF0" w:rsidRPr="00D04DF9">
        <w:rPr>
          <w:rFonts w:eastAsia="Times New Roman"/>
          <w:color w:val="auto"/>
          <w:sz w:val="28"/>
          <w:szCs w:val="28"/>
          <w:lang w:eastAsia="ru-RU"/>
        </w:rPr>
        <w:t xml:space="preserve"> </w:t>
      </w:r>
      <w:r w:rsidR="006C31A6" w:rsidRPr="00D04DF9">
        <w:rPr>
          <w:rFonts w:eastAsia="Times New Roman"/>
          <w:color w:val="auto"/>
          <w:sz w:val="28"/>
          <w:szCs w:val="28"/>
          <w:lang w:eastAsia="ru-RU"/>
        </w:rPr>
        <w:t>//</w:t>
      </w:r>
      <w:r w:rsidR="006B24E3" w:rsidRPr="00D04DF9">
        <w:rPr>
          <w:rFonts w:eastAsia="Times New Roman"/>
          <w:color w:val="auto"/>
          <w:sz w:val="28"/>
          <w:szCs w:val="28"/>
          <w:lang w:eastAsia="ru-RU"/>
        </w:rPr>
        <w:t xml:space="preserve"> </w:t>
      </w:r>
      <w:r w:rsidR="006B24E3" w:rsidRPr="00D04DF9">
        <w:rPr>
          <w:rFonts w:eastAsia="Times New Roman"/>
          <w:iCs/>
          <w:color w:val="auto"/>
          <w:sz w:val="28"/>
          <w:szCs w:val="28"/>
          <w:lang w:eastAsia="ru-RU"/>
        </w:rPr>
        <w:t>Наука, новые технологии и инновации Кыргызстана</w:t>
      </w:r>
      <w:r w:rsidRPr="00D04DF9">
        <w:rPr>
          <w:rFonts w:eastAsia="Times New Roman"/>
          <w:color w:val="auto"/>
          <w:sz w:val="28"/>
          <w:szCs w:val="28"/>
          <w:lang w:eastAsia="ru-RU"/>
        </w:rPr>
        <w:t>. ‒ 2022. ‒ №</w:t>
      </w:r>
      <w:r w:rsidR="005A5A69">
        <w:rPr>
          <w:rFonts w:eastAsia="Times New Roman"/>
          <w:color w:val="auto"/>
          <w:sz w:val="28"/>
          <w:szCs w:val="28"/>
          <w:lang w:eastAsia="ru-RU"/>
        </w:rPr>
        <w:t xml:space="preserve"> </w:t>
      </w:r>
      <w:r w:rsidRPr="00D04DF9">
        <w:rPr>
          <w:rFonts w:eastAsia="Times New Roman"/>
          <w:color w:val="auto"/>
          <w:sz w:val="28"/>
          <w:szCs w:val="28"/>
          <w:lang w:eastAsia="ru-RU"/>
        </w:rPr>
        <w:lastRenderedPageBreak/>
        <w:t>7. ‒ С.</w:t>
      </w:r>
      <w:r w:rsidR="006B24E3" w:rsidRPr="00D04DF9">
        <w:rPr>
          <w:rFonts w:eastAsia="Times New Roman"/>
          <w:color w:val="auto"/>
          <w:sz w:val="28"/>
          <w:szCs w:val="28"/>
          <w:lang w:eastAsia="ru-RU"/>
        </w:rPr>
        <w:t xml:space="preserve"> 103-106</w:t>
      </w:r>
      <w:r w:rsidRPr="00D04DF9">
        <w:rPr>
          <w:color w:val="auto"/>
          <w:sz w:val="28"/>
          <w:szCs w:val="28"/>
        </w:rPr>
        <w:t xml:space="preserve">; То же: [Электронный ресурс]. </w:t>
      </w:r>
      <w:r w:rsidRPr="00D04DF9">
        <w:rPr>
          <w:iCs/>
          <w:color w:val="auto"/>
          <w:sz w:val="28"/>
          <w:szCs w:val="28"/>
        </w:rPr>
        <w:t xml:space="preserve">‒ </w:t>
      </w:r>
      <w:r w:rsidRPr="00D04DF9">
        <w:rPr>
          <w:color w:val="auto"/>
          <w:sz w:val="28"/>
          <w:szCs w:val="28"/>
        </w:rPr>
        <w:t>Режим доступа:</w:t>
      </w:r>
      <w:r w:rsidR="00D04DF9">
        <w:rPr>
          <w:color w:val="auto"/>
          <w:sz w:val="28"/>
          <w:szCs w:val="28"/>
        </w:rPr>
        <w:t xml:space="preserve"> </w:t>
      </w:r>
      <w:hyperlink r:id="rId23" w:history="1">
        <w:r w:rsidR="004A3C31" w:rsidRPr="00D04DF9">
          <w:rPr>
            <w:rStyle w:val="a4"/>
            <w:rFonts w:eastAsia="Times New Roman"/>
            <w:bCs/>
            <w:color w:val="auto"/>
            <w:spacing w:val="-6"/>
            <w:sz w:val="28"/>
            <w:szCs w:val="28"/>
            <w:u w:val="none"/>
            <w:lang w:eastAsia="ru-RU"/>
          </w:rPr>
          <w:t>http://www.science-journal.kg/media/Papers/nntiik/2022/7/%D0%9D%D0</w:t>
        </w:r>
      </w:hyperlink>
      <w:r w:rsidR="004A3C31" w:rsidRPr="00D04DF9">
        <w:rPr>
          <w:rFonts w:eastAsia="Times New Roman"/>
          <w:bCs/>
          <w:color w:val="auto"/>
          <w:spacing w:val="-6"/>
          <w:sz w:val="28"/>
          <w:szCs w:val="28"/>
          <w:lang w:eastAsia="ru-RU"/>
        </w:rPr>
        <w:t xml:space="preserve"> </w:t>
      </w:r>
      <w:r w:rsidR="00334652" w:rsidRPr="00D04DF9">
        <w:rPr>
          <w:rFonts w:eastAsia="Times New Roman"/>
          <w:bCs/>
          <w:color w:val="auto"/>
          <w:spacing w:val="-6"/>
          <w:sz w:val="28"/>
          <w:szCs w:val="28"/>
          <w:lang w:eastAsia="ru-RU"/>
        </w:rPr>
        <w:t xml:space="preserve"> </w:t>
      </w:r>
    </w:p>
    <w:p w14:paraId="166E8FFC" w14:textId="1643CAF7" w:rsidR="00AD61B6" w:rsidRPr="00D04DF9" w:rsidRDefault="00623713" w:rsidP="00AD61B6">
      <w:pPr>
        <w:pStyle w:val="Default"/>
        <w:numPr>
          <w:ilvl w:val="0"/>
          <w:numId w:val="6"/>
        </w:numPr>
        <w:tabs>
          <w:tab w:val="left" w:pos="993"/>
        </w:tabs>
        <w:ind w:left="0" w:firstLine="709"/>
        <w:contextualSpacing/>
        <w:jc w:val="both"/>
        <w:rPr>
          <w:color w:val="auto"/>
          <w:sz w:val="28"/>
          <w:szCs w:val="28"/>
        </w:rPr>
      </w:pPr>
      <w:r w:rsidRPr="00D04DF9">
        <w:rPr>
          <w:color w:val="auto"/>
          <w:sz w:val="28"/>
          <w:szCs w:val="28"/>
        </w:rPr>
        <w:t xml:space="preserve">Факторы задержки диагностики некоторых форм внелегочного туберкулеза / Д. К. </w:t>
      </w:r>
      <w:r w:rsidR="00746E1A" w:rsidRPr="00D04DF9">
        <w:rPr>
          <w:color w:val="auto"/>
          <w:sz w:val="28"/>
          <w:szCs w:val="28"/>
        </w:rPr>
        <w:t xml:space="preserve">Кожомкулов, </w:t>
      </w:r>
      <w:r w:rsidRPr="00D04DF9">
        <w:rPr>
          <w:color w:val="auto"/>
          <w:sz w:val="28"/>
          <w:szCs w:val="28"/>
        </w:rPr>
        <w:t xml:space="preserve">К. М. </w:t>
      </w:r>
      <w:r w:rsidR="00746E1A" w:rsidRPr="00D04DF9">
        <w:rPr>
          <w:color w:val="auto"/>
          <w:sz w:val="28"/>
          <w:szCs w:val="28"/>
        </w:rPr>
        <w:t xml:space="preserve">Муканбаев, </w:t>
      </w:r>
      <w:r w:rsidRPr="00D04DF9">
        <w:rPr>
          <w:color w:val="auto"/>
          <w:sz w:val="28"/>
          <w:szCs w:val="28"/>
        </w:rPr>
        <w:t>М. Д. Кожомкулов</w:t>
      </w:r>
      <w:r w:rsidR="00746E1A" w:rsidRPr="00D04DF9">
        <w:rPr>
          <w:color w:val="auto"/>
          <w:sz w:val="28"/>
          <w:szCs w:val="28"/>
        </w:rPr>
        <w:t xml:space="preserve"> и др. </w:t>
      </w:r>
      <w:r w:rsidRPr="00D04DF9">
        <w:rPr>
          <w:color w:val="auto"/>
          <w:sz w:val="28"/>
          <w:szCs w:val="28"/>
        </w:rPr>
        <w:t xml:space="preserve">// </w:t>
      </w:r>
      <w:r w:rsidRPr="00D04DF9">
        <w:rPr>
          <w:iCs/>
          <w:color w:val="auto"/>
          <w:sz w:val="28"/>
          <w:szCs w:val="28"/>
        </w:rPr>
        <w:t>Известия ВУЗов Кыргызстана</w:t>
      </w:r>
      <w:r w:rsidRPr="00D04DF9">
        <w:rPr>
          <w:color w:val="auto"/>
          <w:sz w:val="28"/>
          <w:szCs w:val="28"/>
        </w:rPr>
        <w:t xml:space="preserve">. ‒ </w:t>
      </w:r>
      <w:r w:rsidR="00746E1A" w:rsidRPr="00D04DF9">
        <w:rPr>
          <w:color w:val="auto"/>
          <w:sz w:val="28"/>
          <w:szCs w:val="28"/>
        </w:rPr>
        <w:t>2017.</w:t>
      </w:r>
      <w:r w:rsidRPr="00D04DF9">
        <w:rPr>
          <w:color w:val="auto"/>
          <w:sz w:val="28"/>
          <w:szCs w:val="28"/>
        </w:rPr>
        <w:t xml:space="preserve"> ‒ №</w:t>
      </w:r>
      <w:r w:rsidR="005A5A69">
        <w:rPr>
          <w:color w:val="auto"/>
          <w:sz w:val="28"/>
          <w:szCs w:val="28"/>
        </w:rPr>
        <w:t xml:space="preserve"> </w:t>
      </w:r>
      <w:r w:rsidRPr="00D04DF9">
        <w:rPr>
          <w:color w:val="auto"/>
          <w:sz w:val="28"/>
          <w:szCs w:val="28"/>
        </w:rPr>
        <w:t xml:space="preserve">1. ‒ С. 44-47; То же: [Электронный ресурс]. </w:t>
      </w:r>
      <w:r w:rsidRPr="00D04DF9">
        <w:rPr>
          <w:iCs/>
          <w:color w:val="auto"/>
          <w:sz w:val="28"/>
          <w:szCs w:val="28"/>
        </w:rPr>
        <w:t xml:space="preserve">‒ </w:t>
      </w:r>
      <w:r w:rsidRPr="00D04DF9">
        <w:rPr>
          <w:color w:val="auto"/>
          <w:sz w:val="28"/>
          <w:szCs w:val="28"/>
        </w:rPr>
        <w:t xml:space="preserve">Режим </w:t>
      </w:r>
      <w:r w:rsidR="00AD61B6" w:rsidRPr="00D04DF9">
        <w:rPr>
          <w:color w:val="auto"/>
          <w:sz w:val="28"/>
          <w:szCs w:val="28"/>
        </w:rPr>
        <w:t>доступа: eLIBRARY ID: </w:t>
      </w:r>
      <w:hyperlink r:id="rId24" w:history="1">
        <w:r w:rsidR="00AD61B6" w:rsidRPr="00D04DF9">
          <w:rPr>
            <w:rStyle w:val="a4"/>
            <w:color w:val="auto"/>
            <w:sz w:val="28"/>
            <w:szCs w:val="28"/>
            <w:u w:val="none"/>
          </w:rPr>
          <w:t>28864807</w:t>
        </w:r>
      </w:hyperlink>
      <w:r w:rsidR="00AD61B6" w:rsidRPr="00D04DF9">
        <w:rPr>
          <w:color w:val="auto"/>
          <w:sz w:val="28"/>
          <w:szCs w:val="28"/>
        </w:rPr>
        <w:t xml:space="preserve"> </w:t>
      </w:r>
      <w:r w:rsidR="00334652" w:rsidRPr="00D04DF9">
        <w:rPr>
          <w:color w:val="auto"/>
          <w:sz w:val="28"/>
          <w:szCs w:val="28"/>
        </w:rPr>
        <w:t xml:space="preserve"> </w:t>
      </w:r>
    </w:p>
    <w:p w14:paraId="4686DF2A" w14:textId="68D5096E" w:rsidR="007C42FC" w:rsidRDefault="00334652" w:rsidP="00A33B92">
      <w:pPr>
        <w:pStyle w:val="Default"/>
        <w:ind w:left="397"/>
        <w:contextualSpacing/>
        <w:jc w:val="both"/>
        <w:rPr>
          <w:sz w:val="28"/>
          <w:szCs w:val="28"/>
        </w:rPr>
      </w:pPr>
      <w:r>
        <w:rPr>
          <w:sz w:val="28"/>
          <w:szCs w:val="28"/>
        </w:rPr>
        <w:t xml:space="preserve"> </w:t>
      </w:r>
    </w:p>
    <w:p w14:paraId="66399214" w14:textId="77777777" w:rsidR="008E4FAB" w:rsidRPr="005A5A69" w:rsidRDefault="008E4FAB" w:rsidP="00A33B92">
      <w:pPr>
        <w:pStyle w:val="Default"/>
        <w:ind w:left="397"/>
        <w:contextualSpacing/>
        <w:jc w:val="both"/>
        <w:rPr>
          <w:sz w:val="28"/>
          <w:szCs w:val="28"/>
        </w:rPr>
      </w:pPr>
    </w:p>
    <w:p w14:paraId="6FA8563E" w14:textId="6EBAA3E4" w:rsidR="00A116A9" w:rsidRPr="00997731" w:rsidRDefault="00A116A9" w:rsidP="00C578F3">
      <w:pPr>
        <w:pStyle w:val="Default"/>
        <w:contextualSpacing/>
        <w:jc w:val="both"/>
        <w:rPr>
          <w:b/>
          <w:bCs/>
          <w:sz w:val="28"/>
          <w:szCs w:val="28"/>
          <w:lang w:val="ky-KG"/>
        </w:rPr>
      </w:pPr>
      <w:r w:rsidRPr="00997731">
        <w:rPr>
          <w:b/>
          <w:bCs/>
          <w:sz w:val="28"/>
          <w:szCs w:val="28"/>
          <w:lang w:val="ky-KG"/>
        </w:rPr>
        <w:t xml:space="preserve">Кожомкулов Медер Жумабаевичтин </w:t>
      </w:r>
      <w:r w:rsidR="00623713">
        <w:rPr>
          <w:b/>
          <w:bCs/>
          <w:sz w:val="28"/>
          <w:szCs w:val="28"/>
          <w:lang w:val="ky-KG"/>
        </w:rPr>
        <w:t>«</w:t>
      </w:r>
      <w:r w:rsidRPr="00997731">
        <w:rPr>
          <w:b/>
          <w:bCs/>
          <w:sz w:val="28"/>
          <w:szCs w:val="28"/>
          <w:lang w:val="ky-KG"/>
        </w:rPr>
        <w:t>Кыргыз Республикасындагы өпкөдөн тышкаркы кургак учук</w:t>
      </w:r>
      <w:r w:rsidR="00623713">
        <w:rPr>
          <w:b/>
          <w:bCs/>
          <w:sz w:val="28"/>
          <w:szCs w:val="28"/>
          <w:lang w:val="ky-KG"/>
        </w:rPr>
        <w:t>»</w:t>
      </w:r>
      <w:r w:rsidRPr="00997731">
        <w:rPr>
          <w:b/>
          <w:bCs/>
          <w:sz w:val="28"/>
          <w:szCs w:val="28"/>
          <w:lang w:val="ky-KG"/>
        </w:rPr>
        <w:t xml:space="preserve"> аттуу 14.01.16 – фтизиатрия адистиги боюнча медицина илимдеринин кандидаты </w:t>
      </w:r>
      <w:r w:rsidR="00623713">
        <w:rPr>
          <w:b/>
          <w:bCs/>
          <w:sz w:val="28"/>
          <w:szCs w:val="28"/>
          <w:lang w:val="ky-KG"/>
        </w:rPr>
        <w:t xml:space="preserve">окумуштуулук </w:t>
      </w:r>
      <w:r w:rsidRPr="00997731">
        <w:rPr>
          <w:b/>
          <w:bCs/>
          <w:sz w:val="28"/>
          <w:szCs w:val="28"/>
          <w:lang w:val="ky-KG"/>
        </w:rPr>
        <w:t>даражасын изденип алуу үчүн жазылган диссертациясынын</w:t>
      </w:r>
    </w:p>
    <w:p w14:paraId="43DD8ACF" w14:textId="72C77949" w:rsidR="00A116A9" w:rsidRDefault="00331A16" w:rsidP="00C578F3">
      <w:pPr>
        <w:pStyle w:val="Default"/>
        <w:contextualSpacing/>
        <w:jc w:val="center"/>
        <w:rPr>
          <w:b/>
          <w:bCs/>
          <w:sz w:val="28"/>
          <w:szCs w:val="28"/>
          <w:lang w:val="ky-KG"/>
        </w:rPr>
      </w:pPr>
      <w:r w:rsidRPr="00997731">
        <w:rPr>
          <w:b/>
          <w:bCs/>
          <w:sz w:val="28"/>
          <w:szCs w:val="28"/>
          <w:lang w:val="ky-KG"/>
        </w:rPr>
        <w:t>РЕЗЮМЕСИ</w:t>
      </w:r>
    </w:p>
    <w:p w14:paraId="7F5353ED" w14:textId="77777777" w:rsidR="00623713" w:rsidRPr="00997731" w:rsidRDefault="00623713" w:rsidP="00C578F3">
      <w:pPr>
        <w:pStyle w:val="Default"/>
        <w:contextualSpacing/>
        <w:jc w:val="center"/>
        <w:rPr>
          <w:b/>
          <w:bCs/>
          <w:sz w:val="28"/>
          <w:szCs w:val="28"/>
          <w:lang w:val="ky-KG"/>
        </w:rPr>
      </w:pPr>
    </w:p>
    <w:p w14:paraId="2DA2F43C" w14:textId="37B41D3D" w:rsidR="00A116A9" w:rsidRPr="00997731" w:rsidRDefault="00A116A9" w:rsidP="00623713">
      <w:pPr>
        <w:pStyle w:val="Default"/>
        <w:ind w:firstLine="709"/>
        <w:contextualSpacing/>
        <w:jc w:val="both"/>
        <w:rPr>
          <w:sz w:val="28"/>
          <w:szCs w:val="28"/>
          <w:lang w:val="ky-KG"/>
        </w:rPr>
      </w:pPr>
      <w:r w:rsidRPr="00997731">
        <w:rPr>
          <w:b/>
          <w:bCs/>
          <w:sz w:val="28"/>
          <w:szCs w:val="28"/>
          <w:lang w:val="ky-KG"/>
        </w:rPr>
        <w:t>Ачкыч сөздөр:</w:t>
      </w:r>
      <w:r w:rsidRPr="00997731">
        <w:rPr>
          <w:sz w:val="28"/>
          <w:szCs w:val="28"/>
          <w:lang w:val="ky-KG"/>
        </w:rPr>
        <w:t xml:space="preserve"> кургак учук, өпкөдөн тышкаркы, молекулярдык-генетикалык диагностика, бактериология, кургак учук микобактериясынын дарыга туруктуулугу, дарыга сезгичтик тесттери, эпидемиологиялык көрсөткүчтөр.</w:t>
      </w:r>
    </w:p>
    <w:p w14:paraId="5F805F63" w14:textId="501D4333" w:rsidR="00A116A9" w:rsidRPr="00997731" w:rsidRDefault="00A116A9" w:rsidP="00623713">
      <w:pPr>
        <w:pStyle w:val="Default"/>
        <w:ind w:firstLine="709"/>
        <w:contextualSpacing/>
        <w:jc w:val="both"/>
        <w:rPr>
          <w:sz w:val="28"/>
          <w:szCs w:val="28"/>
          <w:lang w:val="ky-KG"/>
        </w:rPr>
      </w:pPr>
      <w:r w:rsidRPr="00997731">
        <w:rPr>
          <w:b/>
          <w:bCs/>
          <w:sz w:val="28"/>
          <w:szCs w:val="28"/>
          <w:lang w:val="ky-KG"/>
        </w:rPr>
        <w:t>Изилдөө объектиси:</w:t>
      </w:r>
      <w:r w:rsidRPr="00997731">
        <w:rPr>
          <w:sz w:val="28"/>
          <w:szCs w:val="28"/>
          <w:lang w:val="ky-KG"/>
        </w:rPr>
        <w:t xml:space="preserve"> дарыга туруктуу өпкөдөн тышкары кургак учук менен ооругандар.</w:t>
      </w:r>
    </w:p>
    <w:p w14:paraId="662FBED8" w14:textId="77777777" w:rsidR="00A116A9" w:rsidRPr="00997731" w:rsidRDefault="00A116A9" w:rsidP="00623713">
      <w:pPr>
        <w:pStyle w:val="Default"/>
        <w:ind w:firstLine="709"/>
        <w:contextualSpacing/>
        <w:jc w:val="both"/>
        <w:rPr>
          <w:sz w:val="28"/>
          <w:szCs w:val="28"/>
          <w:lang w:val="ky-KG"/>
        </w:rPr>
      </w:pPr>
      <w:r w:rsidRPr="00997731">
        <w:rPr>
          <w:b/>
          <w:bCs/>
          <w:sz w:val="28"/>
          <w:szCs w:val="28"/>
          <w:lang w:val="ky-KG"/>
        </w:rPr>
        <w:t>Изилдөөнүн максаты:</w:t>
      </w:r>
      <w:r w:rsidRPr="00997731">
        <w:rPr>
          <w:sz w:val="28"/>
          <w:szCs w:val="28"/>
          <w:lang w:val="ky-KG"/>
        </w:rPr>
        <w:t xml:space="preserve"> Кыргыз Республикасында заманбап диагностикалык методдорду колдонуу аркылуу кургак учуктун өпкөдөн тышкары түрлөрү менен ооруган бейтаптарга кургак учукка каршы жардам көрсөтүүнү оптималдаштыруу. </w:t>
      </w:r>
    </w:p>
    <w:p w14:paraId="50B95695" w14:textId="60F2ADA8" w:rsidR="00A116A9" w:rsidRPr="00997731" w:rsidRDefault="00A116A9" w:rsidP="00623713">
      <w:pPr>
        <w:pStyle w:val="Default"/>
        <w:ind w:firstLine="709"/>
        <w:contextualSpacing/>
        <w:jc w:val="both"/>
        <w:rPr>
          <w:sz w:val="28"/>
          <w:szCs w:val="28"/>
        </w:rPr>
      </w:pPr>
      <w:r w:rsidRPr="00997731">
        <w:rPr>
          <w:b/>
          <w:bCs/>
          <w:sz w:val="28"/>
          <w:szCs w:val="28"/>
          <w:lang w:val="ky-KG"/>
        </w:rPr>
        <w:t>Изилдөө методдору:</w:t>
      </w:r>
      <w:r w:rsidRPr="00997731">
        <w:rPr>
          <w:sz w:val="28"/>
          <w:szCs w:val="28"/>
          <w:lang w:val="ky-KG"/>
        </w:rPr>
        <w:t xml:space="preserve"> жалпы клиникалык, бактериологиялык жана молекулярдык-генетикалык диагностика, радиациялык методдор (рентгенография, компьютердик томография)</w:t>
      </w:r>
      <w:r w:rsidR="00274DBF" w:rsidRPr="00997731">
        <w:rPr>
          <w:sz w:val="28"/>
          <w:szCs w:val="28"/>
          <w:lang w:val="ky-KG"/>
        </w:rPr>
        <w:t>.</w:t>
      </w:r>
      <w:r w:rsidRPr="00997731">
        <w:rPr>
          <w:sz w:val="28"/>
          <w:szCs w:val="28"/>
          <w:lang w:val="ky-KG"/>
        </w:rPr>
        <w:t xml:space="preserve"> </w:t>
      </w:r>
    </w:p>
    <w:p w14:paraId="4B8BE3F5" w14:textId="48AC2321" w:rsidR="008E4FAB" w:rsidRDefault="00274DBF" w:rsidP="00623713">
      <w:pPr>
        <w:pStyle w:val="Default"/>
        <w:ind w:firstLine="709"/>
        <w:contextualSpacing/>
        <w:jc w:val="both"/>
        <w:rPr>
          <w:sz w:val="28"/>
          <w:szCs w:val="28"/>
          <w:lang w:val="ky-KG"/>
        </w:rPr>
      </w:pPr>
      <w:r w:rsidRPr="00997731">
        <w:rPr>
          <w:b/>
          <w:bCs/>
          <w:sz w:val="28"/>
          <w:szCs w:val="28"/>
        </w:rPr>
        <w:t xml:space="preserve">Алынган натыйжалар жана алардын жанылыгы. </w:t>
      </w:r>
      <w:r w:rsidRPr="00997731">
        <w:rPr>
          <w:sz w:val="28"/>
          <w:szCs w:val="28"/>
          <w:lang w:val="ky-KG"/>
        </w:rPr>
        <w:t>2015-2021-жылдар аралыгында өпкөдөн тышкары кургак учук менен ооругандардын деңгээли 100 миң калкка 28,1 жана 14,2 учурдан кыскарган, ошол эле жылдары</w:t>
      </w:r>
      <w:r w:rsidR="00331A16" w:rsidRPr="00997731">
        <w:rPr>
          <w:sz w:val="28"/>
          <w:szCs w:val="28"/>
          <w:lang w:val="ky-KG"/>
        </w:rPr>
        <w:t xml:space="preserve"> төмөндөшүнүн фонунда жалпы</w:t>
      </w:r>
      <w:r w:rsidRPr="00997731">
        <w:rPr>
          <w:sz w:val="28"/>
          <w:szCs w:val="28"/>
          <w:lang w:val="ky-KG"/>
        </w:rPr>
        <w:t xml:space="preserve"> кургак учук менен ооругандардын саны</w:t>
      </w:r>
      <w:r w:rsidR="00331A16" w:rsidRPr="00997731">
        <w:rPr>
          <w:sz w:val="28"/>
          <w:szCs w:val="28"/>
          <w:lang w:val="ky-KG"/>
        </w:rPr>
        <w:t xml:space="preserve"> ылдыйлаган</w:t>
      </w:r>
      <w:r w:rsidRPr="00997731">
        <w:rPr>
          <w:sz w:val="28"/>
          <w:szCs w:val="28"/>
          <w:lang w:val="ky-KG"/>
        </w:rPr>
        <w:t xml:space="preserve"> (2015-ж. - 98,2 жана 2021-ж. - 5801 калкка). Өпкөдөн тышкары кургак учуктун структурасында эң кеңири таралган клиникалык формалар </w:t>
      </w:r>
      <w:r w:rsidR="000F758B" w:rsidRPr="00997731">
        <w:rPr>
          <w:sz w:val="28"/>
          <w:szCs w:val="28"/>
          <w:lang w:val="ky-KG"/>
        </w:rPr>
        <w:t xml:space="preserve">плевранын </w:t>
      </w:r>
      <w:r w:rsidRPr="00997731">
        <w:rPr>
          <w:sz w:val="28"/>
          <w:szCs w:val="28"/>
          <w:lang w:val="ky-KG"/>
        </w:rPr>
        <w:t>кургак учу</w:t>
      </w:r>
      <w:r w:rsidR="000F758B" w:rsidRPr="00997731">
        <w:rPr>
          <w:sz w:val="28"/>
          <w:szCs w:val="28"/>
          <w:lang w:val="ky-KG"/>
        </w:rPr>
        <w:t>гу</w:t>
      </w:r>
      <w:r w:rsidRPr="00997731">
        <w:rPr>
          <w:sz w:val="28"/>
          <w:szCs w:val="28"/>
          <w:lang w:val="ky-KG"/>
        </w:rPr>
        <w:t xml:space="preserve"> (45,4%), көкүрөк ичиндеги лимфа бездеринин кургак учугу (21,9%) жана </w:t>
      </w:r>
      <w:r w:rsidR="000F758B" w:rsidRPr="00997731">
        <w:rPr>
          <w:sz w:val="28"/>
          <w:szCs w:val="28"/>
          <w:lang w:val="ky-KG"/>
        </w:rPr>
        <w:t>сөөк-муун</w:t>
      </w:r>
      <w:r w:rsidRPr="00997731">
        <w:rPr>
          <w:sz w:val="28"/>
          <w:szCs w:val="28"/>
          <w:lang w:val="ky-KG"/>
        </w:rPr>
        <w:t xml:space="preserve"> кургак</w:t>
      </w:r>
      <w:r w:rsidR="008E4FAB">
        <w:rPr>
          <w:sz w:val="28"/>
          <w:szCs w:val="28"/>
          <w:lang w:val="ky-KG"/>
        </w:rPr>
        <w:t xml:space="preserve">  </w:t>
      </w:r>
      <w:r w:rsidRPr="00997731">
        <w:rPr>
          <w:sz w:val="28"/>
          <w:szCs w:val="28"/>
          <w:lang w:val="ky-KG"/>
        </w:rPr>
        <w:t xml:space="preserve"> учу</w:t>
      </w:r>
      <w:r w:rsidR="000F758B" w:rsidRPr="00997731">
        <w:rPr>
          <w:sz w:val="28"/>
          <w:szCs w:val="28"/>
          <w:lang w:val="ky-KG"/>
        </w:rPr>
        <w:t>гу</w:t>
      </w:r>
      <w:r w:rsidR="008E4FAB">
        <w:rPr>
          <w:sz w:val="28"/>
          <w:szCs w:val="28"/>
          <w:lang w:val="ky-KG"/>
        </w:rPr>
        <w:t xml:space="preserve">  </w:t>
      </w:r>
      <w:r w:rsidRPr="00997731">
        <w:rPr>
          <w:sz w:val="28"/>
          <w:szCs w:val="28"/>
          <w:lang w:val="ky-KG"/>
        </w:rPr>
        <w:t xml:space="preserve"> (14,6%) болгон (р &lt;0,001, χ2). </w:t>
      </w:r>
      <w:r w:rsidR="008E4FAB">
        <w:rPr>
          <w:sz w:val="28"/>
          <w:szCs w:val="28"/>
          <w:lang w:val="ky-KG"/>
        </w:rPr>
        <w:t xml:space="preserve">  </w:t>
      </w:r>
      <w:r w:rsidRPr="00997731">
        <w:rPr>
          <w:sz w:val="28"/>
          <w:szCs w:val="28"/>
          <w:lang w:val="ky-KG"/>
        </w:rPr>
        <w:t xml:space="preserve">77 </w:t>
      </w:r>
    </w:p>
    <w:p w14:paraId="54D65109" w14:textId="50B4F8C8" w:rsidR="00DE0893" w:rsidRPr="00997731" w:rsidRDefault="00274DBF" w:rsidP="008E4FAB">
      <w:pPr>
        <w:pStyle w:val="Default"/>
        <w:contextualSpacing/>
        <w:jc w:val="both"/>
        <w:rPr>
          <w:sz w:val="28"/>
          <w:szCs w:val="28"/>
          <w:lang w:val="ky-KG"/>
        </w:rPr>
      </w:pPr>
      <w:r w:rsidRPr="00997731">
        <w:rPr>
          <w:sz w:val="28"/>
          <w:szCs w:val="28"/>
          <w:lang w:val="ky-KG"/>
        </w:rPr>
        <w:t>(65,3%) бейтапта өпкөдөн тышкары кургак учук менен ооругандар 96 күндөн кечирээк аныкталган, бул төмөнкү себептерден улам</w:t>
      </w:r>
      <w:r w:rsidR="000F758B" w:rsidRPr="00997731">
        <w:rPr>
          <w:sz w:val="28"/>
          <w:szCs w:val="28"/>
          <w:lang w:val="ky-KG"/>
        </w:rPr>
        <w:t xml:space="preserve"> жалпы</w:t>
      </w:r>
      <w:r w:rsidRPr="00997731">
        <w:rPr>
          <w:sz w:val="28"/>
          <w:szCs w:val="28"/>
          <w:lang w:val="ky-KG"/>
        </w:rPr>
        <w:t xml:space="preserve"> саламаттык сактоо</w:t>
      </w:r>
      <w:r w:rsidR="000F758B" w:rsidRPr="00997731">
        <w:rPr>
          <w:sz w:val="28"/>
          <w:szCs w:val="28"/>
          <w:lang w:val="ky-KG"/>
        </w:rPr>
        <w:t xml:space="preserve"> </w:t>
      </w:r>
      <w:r w:rsidRPr="00997731">
        <w:rPr>
          <w:sz w:val="28"/>
          <w:szCs w:val="28"/>
          <w:lang w:val="ky-KG"/>
        </w:rPr>
        <w:t xml:space="preserve">уюмдарында оорунун диагностикасынын кечиктирилгендигин айгинелейт: медицина кызматкерлеринин кургак учук боюнча </w:t>
      </w:r>
      <w:r w:rsidR="000F758B" w:rsidRPr="00997731">
        <w:rPr>
          <w:sz w:val="28"/>
          <w:szCs w:val="28"/>
          <w:lang w:val="ky-KG"/>
        </w:rPr>
        <w:t>маалыматтарынын</w:t>
      </w:r>
      <w:r w:rsidRPr="00997731">
        <w:rPr>
          <w:sz w:val="28"/>
          <w:szCs w:val="28"/>
          <w:lang w:val="ky-KG"/>
        </w:rPr>
        <w:t xml:space="preserve"> аздыгы</w:t>
      </w:r>
      <w:r w:rsidR="000F758B" w:rsidRPr="00997731">
        <w:rPr>
          <w:sz w:val="28"/>
          <w:szCs w:val="28"/>
          <w:lang w:val="ky-KG"/>
        </w:rPr>
        <w:t xml:space="preserve"> жана</w:t>
      </w:r>
      <w:r w:rsidRPr="00997731">
        <w:rPr>
          <w:sz w:val="28"/>
          <w:szCs w:val="28"/>
          <w:lang w:val="ky-KG"/>
        </w:rPr>
        <w:t xml:space="preserve"> калктын маалымдуулугунун төмөндүгү, баштапкы медициналык-санитардык жардам менен кургак учукка каршы кызматтардын өз ара </w:t>
      </w:r>
      <w:r w:rsidRPr="00997731">
        <w:rPr>
          <w:sz w:val="28"/>
          <w:szCs w:val="28"/>
          <w:lang w:val="ky-KG"/>
        </w:rPr>
        <w:lastRenderedPageBreak/>
        <w:t>аракеттенүүсүнүн жетишсиздиги. Резекциялык материалдын үлгүлөрүнүн жана биопсия үлгүлөрүнүн дары-дармекке сезгичтигин текшерүүнүн натыйжаларын талдоодо МБТ штаммдарынын арасында 46,1% учурларда козгогучтун кургак учукка каршы дарыларга сезгичтиги сакталып калгандыгы, ал эми ⅓ учурларда (32,8%) көп дарыга туруктуулугу бар M</w:t>
      </w:r>
      <w:r w:rsidR="00DE0893" w:rsidRPr="00997731">
        <w:rPr>
          <w:sz w:val="28"/>
          <w:szCs w:val="28"/>
          <w:lang w:val="ky-KG"/>
        </w:rPr>
        <w:t>Б</w:t>
      </w:r>
      <w:r w:rsidRPr="00997731">
        <w:rPr>
          <w:sz w:val="28"/>
          <w:szCs w:val="28"/>
          <w:lang w:val="ky-KG"/>
        </w:rPr>
        <w:t xml:space="preserve">T штаммдары </w:t>
      </w:r>
      <w:r w:rsidR="00675CCE" w:rsidRPr="00997731">
        <w:rPr>
          <w:sz w:val="28"/>
          <w:szCs w:val="28"/>
          <w:lang w:val="ky-KG"/>
        </w:rPr>
        <w:t>такталганы</w:t>
      </w:r>
      <w:r w:rsidRPr="00997731">
        <w:rPr>
          <w:sz w:val="28"/>
          <w:szCs w:val="28"/>
          <w:lang w:val="ky-KG"/>
        </w:rPr>
        <w:t xml:space="preserve"> аныкталган.</w:t>
      </w:r>
      <w:r w:rsidR="00DE0893" w:rsidRPr="00997731">
        <w:rPr>
          <w:sz w:val="28"/>
          <w:szCs w:val="28"/>
          <w:lang w:val="ky-KG"/>
        </w:rPr>
        <w:t xml:space="preserve"> Кургак учукка каршы дарыларга МБТ сезгичтиги сакталган өпкөдөн тышкаркы кургак учук менен ооругандарды дарылоонун эффективдүүлүгү 84,3-83,3%ды, көп дарыга туруктуулугу менен 81,5%ды түздү. Кыргыз Республикасынын баштапкы медициналык-санитардык жардамынын жана кургак учукка каршы уюмдарынын деңгээлинде өпкөдөн тышкаркы кургак учукту эрте аныктоону уюштурууга жаңы ыкмалар адекваттуу дарылоону туура </w:t>
      </w:r>
      <w:r w:rsidR="00675CCE" w:rsidRPr="00997731">
        <w:rPr>
          <w:sz w:val="28"/>
          <w:szCs w:val="28"/>
          <w:lang w:val="ky-KG"/>
        </w:rPr>
        <w:t>колдонууга</w:t>
      </w:r>
      <w:r w:rsidR="00DE0893" w:rsidRPr="00997731">
        <w:rPr>
          <w:sz w:val="28"/>
          <w:szCs w:val="28"/>
          <w:lang w:val="ky-KG"/>
        </w:rPr>
        <w:t xml:space="preserve"> алып келет, бул өпкөдөн тышкаркы кургак учук менен ооругандарды дарылоонун натыйжалуулугун жогорулатууга жардам берет, бул өпкөдөн тышкаркы кургак учук боюнча эпидемиологиялык абалды жакшыртууга мүмкүндүк берет.</w:t>
      </w:r>
    </w:p>
    <w:p w14:paraId="7D34207D" w14:textId="77777777" w:rsidR="00DE0893" w:rsidRPr="00997731" w:rsidRDefault="00DE0893" w:rsidP="00623713">
      <w:pPr>
        <w:pStyle w:val="Default"/>
        <w:ind w:firstLine="709"/>
        <w:contextualSpacing/>
        <w:jc w:val="both"/>
        <w:rPr>
          <w:sz w:val="28"/>
          <w:szCs w:val="28"/>
          <w:lang w:val="ky-KG"/>
        </w:rPr>
      </w:pPr>
      <w:r w:rsidRPr="00997731">
        <w:rPr>
          <w:b/>
          <w:bCs/>
          <w:sz w:val="28"/>
          <w:szCs w:val="28"/>
          <w:lang w:val="ky-KG"/>
        </w:rPr>
        <w:t>Колдонуу боюнча сунуштар:</w:t>
      </w:r>
      <w:r w:rsidRPr="00997731">
        <w:rPr>
          <w:sz w:val="28"/>
          <w:szCs w:val="28"/>
          <w:lang w:val="ky-KG"/>
        </w:rPr>
        <w:t xml:space="preserve"> бул изилдөөнүн натыйжалары саламаттык сактоо системасынын бардык деңгээлдеринде практикага, ошондой эле фтизиатрия адистиги боюнча дипломдон кийинки билим берүү программаларына интеграцияланышы керек. </w:t>
      </w:r>
    </w:p>
    <w:p w14:paraId="53CF6521" w14:textId="77777777" w:rsidR="00DE0893" w:rsidRPr="00997731" w:rsidRDefault="00DE0893" w:rsidP="00623713">
      <w:pPr>
        <w:pStyle w:val="Default"/>
        <w:ind w:firstLine="709"/>
        <w:contextualSpacing/>
        <w:jc w:val="both"/>
        <w:rPr>
          <w:sz w:val="28"/>
          <w:szCs w:val="28"/>
        </w:rPr>
      </w:pPr>
      <w:r w:rsidRPr="00997731">
        <w:rPr>
          <w:b/>
          <w:bCs/>
          <w:sz w:val="28"/>
          <w:szCs w:val="28"/>
          <w:lang w:val="ky-KG"/>
        </w:rPr>
        <w:t>Колдонуу чөйрөсү:</w:t>
      </w:r>
      <w:r w:rsidRPr="00997731">
        <w:rPr>
          <w:sz w:val="28"/>
          <w:szCs w:val="28"/>
          <w:lang w:val="ky-KG"/>
        </w:rPr>
        <w:t xml:space="preserve"> фтизиатрия.</w:t>
      </w:r>
    </w:p>
    <w:p w14:paraId="5317A2CA" w14:textId="77777777" w:rsidR="00623713" w:rsidRDefault="00623713" w:rsidP="00C578F3">
      <w:pPr>
        <w:pStyle w:val="Default"/>
        <w:contextualSpacing/>
        <w:rPr>
          <w:b/>
          <w:bCs/>
          <w:sz w:val="28"/>
          <w:szCs w:val="28"/>
        </w:rPr>
      </w:pPr>
    </w:p>
    <w:p w14:paraId="298A3C8F" w14:textId="77777777" w:rsidR="008E4FAB" w:rsidRPr="00EA36FC" w:rsidRDefault="008E4FAB" w:rsidP="00C578F3">
      <w:pPr>
        <w:pStyle w:val="Default"/>
        <w:contextualSpacing/>
        <w:rPr>
          <w:b/>
          <w:bCs/>
          <w:sz w:val="28"/>
          <w:szCs w:val="28"/>
        </w:rPr>
      </w:pPr>
    </w:p>
    <w:p w14:paraId="7E201685" w14:textId="127CA554" w:rsidR="00725806" w:rsidRPr="00997731" w:rsidRDefault="00725806" w:rsidP="00C578F3">
      <w:pPr>
        <w:pStyle w:val="Default"/>
        <w:contextualSpacing/>
        <w:jc w:val="center"/>
        <w:rPr>
          <w:b/>
          <w:bCs/>
          <w:sz w:val="28"/>
          <w:szCs w:val="28"/>
        </w:rPr>
      </w:pPr>
      <w:r w:rsidRPr="00997731">
        <w:rPr>
          <w:b/>
          <w:bCs/>
          <w:sz w:val="28"/>
          <w:szCs w:val="28"/>
        </w:rPr>
        <w:t>РЕЗЮМЕ</w:t>
      </w:r>
    </w:p>
    <w:p w14:paraId="1C45BF64" w14:textId="77777777" w:rsidR="00343A92" w:rsidRDefault="00725806" w:rsidP="00C578F3">
      <w:pPr>
        <w:pStyle w:val="Default"/>
        <w:contextualSpacing/>
        <w:jc w:val="both"/>
        <w:rPr>
          <w:b/>
          <w:bCs/>
          <w:sz w:val="28"/>
          <w:szCs w:val="28"/>
        </w:rPr>
      </w:pPr>
      <w:r w:rsidRPr="00997731">
        <w:rPr>
          <w:b/>
          <w:bCs/>
          <w:sz w:val="28"/>
          <w:szCs w:val="28"/>
        </w:rPr>
        <w:t>диссертации Кожомкулова Медера Джумабаевича на тему «</w:t>
      </w:r>
      <w:r w:rsidR="004C703F" w:rsidRPr="00997731">
        <w:rPr>
          <w:b/>
          <w:bCs/>
          <w:sz w:val="28"/>
          <w:szCs w:val="28"/>
        </w:rPr>
        <w:t xml:space="preserve">Внелегочный туберкулез в </w:t>
      </w:r>
      <w:r w:rsidRPr="00997731">
        <w:rPr>
          <w:b/>
          <w:bCs/>
          <w:sz w:val="28"/>
          <w:szCs w:val="28"/>
        </w:rPr>
        <w:t>Кыргызской Республике» на соискание ученой степени кандидата медицинских наук по специальности 14.01.</w:t>
      </w:r>
      <w:r w:rsidR="004C703F" w:rsidRPr="00997731">
        <w:rPr>
          <w:b/>
          <w:bCs/>
          <w:sz w:val="28"/>
          <w:szCs w:val="28"/>
        </w:rPr>
        <w:t>16</w:t>
      </w:r>
      <w:r w:rsidRPr="00997731">
        <w:rPr>
          <w:b/>
          <w:bCs/>
          <w:sz w:val="28"/>
          <w:szCs w:val="28"/>
        </w:rPr>
        <w:t xml:space="preserve"> – </w:t>
      </w:r>
      <w:r w:rsidR="004C703F" w:rsidRPr="00997731">
        <w:rPr>
          <w:b/>
          <w:bCs/>
          <w:sz w:val="28"/>
          <w:szCs w:val="28"/>
        </w:rPr>
        <w:t>фтизиатрия</w:t>
      </w:r>
    </w:p>
    <w:p w14:paraId="092E5FA3" w14:textId="77777777" w:rsidR="00623713" w:rsidRPr="00997731" w:rsidRDefault="00623713" w:rsidP="00C578F3">
      <w:pPr>
        <w:pStyle w:val="Default"/>
        <w:contextualSpacing/>
        <w:jc w:val="both"/>
        <w:rPr>
          <w:b/>
          <w:bCs/>
          <w:sz w:val="28"/>
          <w:szCs w:val="28"/>
        </w:rPr>
      </w:pPr>
    </w:p>
    <w:p w14:paraId="25E596E9" w14:textId="22A324F1" w:rsidR="00257415" w:rsidRPr="00997731" w:rsidRDefault="00725806" w:rsidP="00623713">
      <w:pPr>
        <w:pStyle w:val="Default"/>
        <w:ind w:firstLine="709"/>
        <w:contextualSpacing/>
        <w:jc w:val="both"/>
        <w:rPr>
          <w:sz w:val="28"/>
          <w:szCs w:val="28"/>
        </w:rPr>
      </w:pPr>
      <w:r w:rsidRPr="008E4FAB">
        <w:rPr>
          <w:b/>
          <w:bCs/>
          <w:spacing w:val="-8"/>
          <w:sz w:val="28"/>
          <w:szCs w:val="28"/>
        </w:rPr>
        <w:t>Ключевые слова:</w:t>
      </w:r>
      <w:r w:rsidRPr="008E4FAB">
        <w:rPr>
          <w:spacing w:val="-8"/>
          <w:sz w:val="28"/>
          <w:szCs w:val="28"/>
        </w:rPr>
        <w:t xml:space="preserve"> </w:t>
      </w:r>
      <w:r w:rsidR="00343A92" w:rsidRPr="008E4FAB">
        <w:rPr>
          <w:spacing w:val="-8"/>
          <w:sz w:val="28"/>
          <w:szCs w:val="28"/>
        </w:rPr>
        <w:t>туберкулез, внелегочной, молекулярно-генетическая диагностика, бактериология, лекарственная устойчивость микобактерий туберкулеза, тесты лекарственной чувствительности</w:t>
      </w:r>
      <w:r w:rsidR="002A14D4" w:rsidRPr="008E4FAB">
        <w:rPr>
          <w:spacing w:val="-8"/>
          <w:sz w:val="28"/>
          <w:szCs w:val="28"/>
        </w:rPr>
        <w:t>,</w:t>
      </w:r>
      <w:r w:rsidR="00343A92" w:rsidRPr="008E4FAB">
        <w:rPr>
          <w:spacing w:val="-8"/>
          <w:sz w:val="28"/>
          <w:szCs w:val="28"/>
        </w:rPr>
        <w:t xml:space="preserve"> эпидемиологические показатели</w:t>
      </w:r>
      <w:r w:rsidR="00343A92" w:rsidRPr="00997731">
        <w:rPr>
          <w:sz w:val="28"/>
          <w:szCs w:val="28"/>
        </w:rPr>
        <w:t>.</w:t>
      </w:r>
    </w:p>
    <w:p w14:paraId="6BBD73B6" w14:textId="77777777" w:rsidR="00B86A27" w:rsidRPr="00997731" w:rsidRDefault="00725806" w:rsidP="00623713">
      <w:pPr>
        <w:pStyle w:val="Default"/>
        <w:ind w:firstLine="709"/>
        <w:contextualSpacing/>
        <w:jc w:val="both"/>
        <w:rPr>
          <w:sz w:val="28"/>
          <w:szCs w:val="28"/>
          <w:lang w:eastAsia="ar-SA"/>
        </w:rPr>
      </w:pPr>
      <w:r w:rsidRPr="00997731">
        <w:rPr>
          <w:b/>
          <w:bCs/>
          <w:sz w:val="28"/>
          <w:szCs w:val="28"/>
        </w:rPr>
        <w:t>Объект исследования:</w:t>
      </w:r>
      <w:r w:rsidRPr="00997731">
        <w:rPr>
          <w:sz w:val="28"/>
          <w:szCs w:val="28"/>
        </w:rPr>
        <w:t xml:space="preserve"> </w:t>
      </w:r>
      <w:r w:rsidR="00257415" w:rsidRPr="00997731">
        <w:rPr>
          <w:sz w:val="28"/>
          <w:szCs w:val="28"/>
          <w:lang w:eastAsia="ar-SA"/>
        </w:rPr>
        <w:t xml:space="preserve">пациенты с внелегочным туберкулезом с лекарственной устойчивостью. </w:t>
      </w:r>
    </w:p>
    <w:p w14:paraId="7A582CD3" w14:textId="16A79FC5" w:rsidR="00A116A9" w:rsidRPr="00997731" w:rsidRDefault="00725806" w:rsidP="00623713">
      <w:pPr>
        <w:pStyle w:val="Default"/>
        <w:ind w:firstLine="709"/>
        <w:contextualSpacing/>
        <w:jc w:val="both"/>
        <w:rPr>
          <w:rFonts w:eastAsia="+mn-ea"/>
          <w:kern w:val="24"/>
          <w:sz w:val="28"/>
          <w:szCs w:val="28"/>
        </w:rPr>
      </w:pPr>
      <w:r w:rsidRPr="00997731">
        <w:rPr>
          <w:b/>
          <w:bCs/>
          <w:sz w:val="28"/>
          <w:szCs w:val="28"/>
        </w:rPr>
        <w:t>Цель исследования:</w:t>
      </w:r>
      <w:r w:rsidRPr="00997731">
        <w:rPr>
          <w:sz w:val="28"/>
          <w:szCs w:val="28"/>
        </w:rPr>
        <w:t xml:space="preserve"> </w:t>
      </w:r>
      <w:r w:rsidR="008E4FAB">
        <w:rPr>
          <w:rFonts w:eastAsia="+mn-ea"/>
          <w:kern w:val="24"/>
          <w:sz w:val="28"/>
          <w:szCs w:val="28"/>
        </w:rPr>
        <w:t>о</w:t>
      </w:r>
      <w:r w:rsidR="00B86A27" w:rsidRPr="00997731">
        <w:rPr>
          <w:rFonts w:eastAsia="+mn-ea"/>
          <w:kern w:val="24"/>
          <w:sz w:val="28"/>
          <w:szCs w:val="28"/>
        </w:rPr>
        <w:t xml:space="preserve">птимизация противотуберкулезной помощи больным с внелегочными формами туберкулеза путём применения современных методов диагностики в Кыргызской Республике. </w:t>
      </w:r>
    </w:p>
    <w:p w14:paraId="1B453B67" w14:textId="0DA7D30C" w:rsidR="008503E8" w:rsidRPr="00997731" w:rsidRDefault="00725806" w:rsidP="00623713">
      <w:pPr>
        <w:pStyle w:val="Default"/>
        <w:ind w:firstLine="709"/>
        <w:contextualSpacing/>
        <w:jc w:val="both"/>
        <w:rPr>
          <w:sz w:val="28"/>
          <w:szCs w:val="28"/>
        </w:rPr>
      </w:pPr>
      <w:r w:rsidRPr="00997731">
        <w:rPr>
          <w:b/>
          <w:bCs/>
          <w:sz w:val="28"/>
          <w:szCs w:val="28"/>
        </w:rPr>
        <w:t>Методы исследования:</w:t>
      </w:r>
      <w:r w:rsidRPr="00997731">
        <w:rPr>
          <w:sz w:val="28"/>
          <w:szCs w:val="28"/>
        </w:rPr>
        <w:t xml:space="preserve"> общеклинические,</w:t>
      </w:r>
      <w:r w:rsidR="00B86A27" w:rsidRPr="00997731">
        <w:rPr>
          <w:sz w:val="28"/>
          <w:szCs w:val="28"/>
        </w:rPr>
        <w:t xml:space="preserve"> бактериологическая и молекулярно-генетическая диагностика, лучевые методы (рентгенография, компьютерная томография) диагностики</w:t>
      </w:r>
      <w:r w:rsidR="008503E8" w:rsidRPr="00997731">
        <w:rPr>
          <w:sz w:val="28"/>
          <w:szCs w:val="28"/>
        </w:rPr>
        <w:t>.</w:t>
      </w:r>
    </w:p>
    <w:p w14:paraId="3F9676D1" w14:textId="4273A584" w:rsidR="008503E8" w:rsidRPr="008E4FAB" w:rsidRDefault="00725806" w:rsidP="00623713">
      <w:pPr>
        <w:pStyle w:val="Default"/>
        <w:ind w:firstLine="709"/>
        <w:contextualSpacing/>
        <w:jc w:val="both"/>
        <w:rPr>
          <w:rFonts w:eastAsia="+mn-ea"/>
          <w:spacing w:val="6"/>
          <w:kern w:val="24"/>
          <w:sz w:val="28"/>
          <w:szCs w:val="28"/>
        </w:rPr>
      </w:pPr>
      <w:r w:rsidRPr="008E4FAB">
        <w:rPr>
          <w:b/>
          <w:bCs/>
          <w:spacing w:val="6"/>
          <w:sz w:val="28"/>
          <w:szCs w:val="28"/>
        </w:rPr>
        <w:t>Полученные результаты и их новизна.</w:t>
      </w:r>
      <w:r w:rsidRPr="008E4FAB">
        <w:rPr>
          <w:spacing w:val="6"/>
          <w:sz w:val="28"/>
          <w:szCs w:val="28"/>
        </w:rPr>
        <w:t xml:space="preserve"> </w:t>
      </w:r>
      <w:r w:rsidR="008503E8" w:rsidRPr="008E4FAB">
        <w:rPr>
          <w:spacing w:val="6"/>
          <w:sz w:val="28"/>
          <w:szCs w:val="28"/>
        </w:rPr>
        <w:t xml:space="preserve">За период 2015-2021 годы показатель заболеваемости внелегочного туберкулеза уменьшился с 28,1 и 14,2 случаев на 100 тыс. населения на фоне снижения общей заболеваемости туберкулезом в эти же годы (2015 г. – 98,2 и 2021 г. – 58,1 </w:t>
      </w:r>
      <w:r w:rsidR="008503E8" w:rsidRPr="008E4FAB">
        <w:rPr>
          <w:spacing w:val="6"/>
          <w:sz w:val="28"/>
          <w:szCs w:val="28"/>
        </w:rPr>
        <w:lastRenderedPageBreak/>
        <w:t xml:space="preserve">на 100 тыс. населения). Наиболее частыми клиническими формами в структуре </w:t>
      </w:r>
      <w:r w:rsidR="008503E8" w:rsidRPr="008E4FAB">
        <w:rPr>
          <w:rFonts w:eastAsia="Calibri"/>
          <w:spacing w:val="6"/>
          <w:sz w:val="28"/>
          <w:szCs w:val="28"/>
        </w:rPr>
        <w:t xml:space="preserve">внелегочного </w:t>
      </w:r>
      <w:r w:rsidR="008503E8" w:rsidRPr="008E4FAB">
        <w:rPr>
          <w:spacing w:val="6"/>
          <w:sz w:val="28"/>
          <w:szCs w:val="28"/>
        </w:rPr>
        <w:t xml:space="preserve">ТБ явились </w:t>
      </w:r>
      <w:r w:rsidR="008503E8" w:rsidRPr="008E4FAB">
        <w:rPr>
          <w:rFonts w:eastAsia="Calibri"/>
          <w:spacing w:val="6"/>
          <w:sz w:val="28"/>
          <w:szCs w:val="28"/>
        </w:rPr>
        <w:t>туберкулезный плеврит (45,4%), ТБ внутригрудных лимфоузлов (21,9%) и костно-суставной туберкулез (14,6%)</w:t>
      </w:r>
      <w:r w:rsidR="008503E8" w:rsidRPr="008E4FAB">
        <w:rPr>
          <w:spacing w:val="6"/>
          <w:sz w:val="28"/>
          <w:szCs w:val="28"/>
        </w:rPr>
        <w:t xml:space="preserve"> (</w:t>
      </w:r>
      <w:proofErr w:type="gramStart"/>
      <w:r w:rsidR="008503E8" w:rsidRPr="008E4FAB">
        <w:rPr>
          <w:spacing w:val="6"/>
          <w:sz w:val="28"/>
          <w:szCs w:val="28"/>
        </w:rPr>
        <w:t>р&lt;</w:t>
      </w:r>
      <w:proofErr w:type="gramEnd"/>
      <w:r w:rsidR="008503E8" w:rsidRPr="008E4FAB">
        <w:rPr>
          <w:spacing w:val="6"/>
          <w:sz w:val="28"/>
          <w:szCs w:val="28"/>
        </w:rPr>
        <w:t xml:space="preserve">0,001, </w:t>
      </w:r>
      <w:r w:rsidR="008503E8" w:rsidRPr="008E4FAB">
        <w:rPr>
          <w:rStyle w:val="a3"/>
          <w:rFonts w:eastAsia="Calibri"/>
          <w:spacing w:val="6"/>
          <w:sz w:val="28"/>
          <w:szCs w:val="28"/>
        </w:rPr>
        <w:t>χ</w:t>
      </w:r>
      <w:r w:rsidR="008503E8" w:rsidRPr="008E4FAB">
        <w:rPr>
          <w:rStyle w:val="a3"/>
          <w:rFonts w:eastAsia="Calibri"/>
          <w:spacing w:val="6"/>
          <w:sz w:val="28"/>
          <w:szCs w:val="28"/>
          <w:vertAlign w:val="superscript"/>
        </w:rPr>
        <w:t>2</w:t>
      </w:r>
      <w:r w:rsidR="008503E8" w:rsidRPr="008E4FAB">
        <w:rPr>
          <w:rStyle w:val="a3"/>
          <w:rFonts w:eastAsia="Calibri"/>
          <w:i w:val="0"/>
          <w:spacing w:val="6"/>
          <w:sz w:val="28"/>
          <w:szCs w:val="28"/>
        </w:rPr>
        <w:t xml:space="preserve">). </w:t>
      </w:r>
      <w:r w:rsidR="008503E8" w:rsidRPr="008E4FAB">
        <w:rPr>
          <w:spacing w:val="6"/>
          <w:sz w:val="28"/>
          <w:szCs w:val="28"/>
          <w:lang w:val="ky-KG"/>
        </w:rPr>
        <w:t>У</w:t>
      </w:r>
      <w:r w:rsidR="008503E8" w:rsidRPr="008E4FAB">
        <w:rPr>
          <w:spacing w:val="6"/>
          <w:sz w:val="28"/>
          <w:szCs w:val="28"/>
        </w:rPr>
        <w:t xml:space="preserve"> 77 (65,3 %) больных ТБ внелегочной локализации был диагностирован в сроке позднее 96 дней, что свидетельствует о задержке диагностики заболевания в организациях  здравоохранения по следующим причинам: </w:t>
      </w:r>
      <w:r w:rsidR="008503E8" w:rsidRPr="008E4FAB">
        <w:rPr>
          <w:spacing w:val="6"/>
          <w:sz w:val="28"/>
          <w:szCs w:val="28"/>
          <w:lang w:val="ky-KG"/>
        </w:rPr>
        <w:t xml:space="preserve"> </w:t>
      </w:r>
      <w:r w:rsidR="008503E8" w:rsidRPr="008E4FAB">
        <w:rPr>
          <w:spacing w:val="6"/>
          <w:sz w:val="28"/>
          <w:szCs w:val="28"/>
        </w:rPr>
        <w:t>недостаточность знаний по туберкулезу среди медработников</w:t>
      </w:r>
      <w:r w:rsidR="000F758B" w:rsidRPr="008E4FAB">
        <w:rPr>
          <w:spacing w:val="6"/>
          <w:sz w:val="28"/>
          <w:szCs w:val="28"/>
        </w:rPr>
        <w:t xml:space="preserve"> общей лечебной сети</w:t>
      </w:r>
      <w:r w:rsidR="008503E8" w:rsidRPr="008E4FAB">
        <w:rPr>
          <w:spacing w:val="6"/>
          <w:sz w:val="28"/>
          <w:szCs w:val="28"/>
        </w:rPr>
        <w:t xml:space="preserve">, низкая информативность населения, недостаточное взаимодействие между ПМСП и противотуберкулезной службой.  При анализе данных результатов ТЛЧ образцов резекционного материала и биоптатов выявлено, что среди штаммов МБТ в 46,1% случаев была сохранена чувствительность возбудителя к противотуберкулезным препаратам и в ⅓ случаях (32,8%) – выявлены штаммы МБТ с </w:t>
      </w:r>
      <w:bookmarkStart w:id="10" w:name="_Hlk193359611"/>
      <w:r w:rsidR="008503E8" w:rsidRPr="008E4FAB">
        <w:rPr>
          <w:spacing w:val="6"/>
          <w:sz w:val="28"/>
          <w:szCs w:val="28"/>
        </w:rPr>
        <w:t xml:space="preserve">множественной лекарственной </w:t>
      </w:r>
      <w:bookmarkEnd w:id="10"/>
      <w:r w:rsidR="008503E8" w:rsidRPr="008E4FAB">
        <w:rPr>
          <w:spacing w:val="6"/>
          <w:sz w:val="28"/>
          <w:szCs w:val="28"/>
        </w:rPr>
        <w:t>устойчивостью. Эффективность лечения больных внелегочным туберкулезом при сохраненной чувствительности МБТ к противотуберкулезным препаратам составил 84,3-83,3%, а при множественной лекарственной устойчивости - 81,5 %. Новые подходы в организации раннего выявления внелегочного туберкулеза на уроне первичного звена здравоохранения и противотуберкулезных организациях Кыргызской Республики приведет к правильному назначению адекватного лечения, которое способствует повышению эффективности лечения больных ВЛТБ, что позволит улучшению эпидемиологической ситуации по внелегочному туберкулезу.</w:t>
      </w:r>
    </w:p>
    <w:p w14:paraId="378323FA" w14:textId="0A58FC22" w:rsidR="00E13D67" w:rsidRPr="008E4FAB" w:rsidRDefault="00E13D67" w:rsidP="00623713">
      <w:pPr>
        <w:pStyle w:val="Default"/>
        <w:ind w:firstLine="709"/>
        <w:contextualSpacing/>
        <w:jc w:val="both"/>
        <w:rPr>
          <w:b/>
          <w:bCs/>
          <w:spacing w:val="6"/>
          <w:sz w:val="28"/>
          <w:szCs w:val="28"/>
        </w:rPr>
      </w:pPr>
      <w:r w:rsidRPr="008E4FAB">
        <w:rPr>
          <w:b/>
          <w:bCs/>
          <w:spacing w:val="6"/>
          <w:sz w:val="28"/>
          <w:szCs w:val="28"/>
        </w:rPr>
        <w:t xml:space="preserve">Рекомендации по использованию: </w:t>
      </w:r>
      <w:r w:rsidRPr="008E4FAB">
        <w:rPr>
          <w:spacing w:val="6"/>
          <w:sz w:val="28"/>
          <w:szCs w:val="28"/>
        </w:rPr>
        <w:t xml:space="preserve">результаты данного исследования необходимо интегрировать в практическую деятельность на всех уровнях системы здравоохранения, а также в учебные программы последипломного образования по специальности фтизиатрия. </w:t>
      </w:r>
    </w:p>
    <w:p w14:paraId="7A34CF9A" w14:textId="3FCD4D63" w:rsidR="00E13D67" w:rsidRPr="00997731" w:rsidRDefault="00E13D67" w:rsidP="00623713">
      <w:pPr>
        <w:pStyle w:val="Default"/>
        <w:ind w:firstLine="709"/>
        <w:contextualSpacing/>
        <w:jc w:val="both"/>
        <w:rPr>
          <w:b/>
          <w:bCs/>
          <w:sz w:val="28"/>
          <w:szCs w:val="28"/>
          <w:lang w:val="en-US"/>
        </w:rPr>
      </w:pPr>
      <w:r w:rsidRPr="008E4FAB">
        <w:rPr>
          <w:b/>
          <w:bCs/>
          <w:spacing w:val="6"/>
          <w:sz w:val="28"/>
          <w:szCs w:val="28"/>
        </w:rPr>
        <w:t>Область</w:t>
      </w:r>
      <w:r w:rsidRPr="008E4FAB">
        <w:rPr>
          <w:b/>
          <w:bCs/>
          <w:spacing w:val="6"/>
          <w:sz w:val="28"/>
          <w:szCs w:val="28"/>
          <w:lang w:val="en-US"/>
        </w:rPr>
        <w:t xml:space="preserve"> </w:t>
      </w:r>
      <w:r w:rsidRPr="008E4FAB">
        <w:rPr>
          <w:b/>
          <w:bCs/>
          <w:spacing w:val="6"/>
          <w:sz w:val="28"/>
          <w:szCs w:val="28"/>
        </w:rPr>
        <w:t>применения</w:t>
      </w:r>
      <w:r w:rsidRPr="008E4FAB">
        <w:rPr>
          <w:b/>
          <w:bCs/>
          <w:spacing w:val="6"/>
          <w:sz w:val="28"/>
          <w:szCs w:val="28"/>
          <w:lang w:val="en-US"/>
        </w:rPr>
        <w:t xml:space="preserve">: </w:t>
      </w:r>
      <w:r w:rsidRPr="008E4FAB">
        <w:rPr>
          <w:spacing w:val="6"/>
          <w:sz w:val="28"/>
          <w:szCs w:val="28"/>
        </w:rPr>
        <w:t>фтизиатрия</w:t>
      </w:r>
      <w:r w:rsidRPr="008E4FAB">
        <w:rPr>
          <w:spacing w:val="6"/>
          <w:sz w:val="28"/>
          <w:szCs w:val="28"/>
          <w:lang w:val="en-US"/>
        </w:rPr>
        <w:t>.</w:t>
      </w:r>
    </w:p>
    <w:p w14:paraId="71FFC928" w14:textId="77777777" w:rsidR="00623713" w:rsidRPr="00CE4C9D" w:rsidRDefault="00623713" w:rsidP="00A33B92">
      <w:pPr>
        <w:pStyle w:val="Default"/>
        <w:contextualSpacing/>
        <w:jc w:val="both"/>
        <w:rPr>
          <w:sz w:val="28"/>
          <w:szCs w:val="28"/>
          <w:lang w:val="en-US"/>
        </w:rPr>
      </w:pPr>
    </w:p>
    <w:p w14:paraId="6AC71C6E" w14:textId="77777777" w:rsidR="008E4FAB" w:rsidRPr="00CE4C9D" w:rsidRDefault="008E4FAB" w:rsidP="00A33B92">
      <w:pPr>
        <w:pStyle w:val="Default"/>
        <w:contextualSpacing/>
        <w:jc w:val="both"/>
        <w:rPr>
          <w:sz w:val="28"/>
          <w:szCs w:val="28"/>
          <w:lang w:val="en-US"/>
        </w:rPr>
      </w:pPr>
    </w:p>
    <w:p w14:paraId="270FA6F3" w14:textId="77777777" w:rsidR="008E4FAB" w:rsidRPr="00CE4C9D" w:rsidRDefault="008E4FAB" w:rsidP="00A33B92">
      <w:pPr>
        <w:pStyle w:val="Default"/>
        <w:contextualSpacing/>
        <w:jc w:val="both"/>
        <w:rPr>
          <w:sz w:val="28"/>
          <w:szCs w:val="28"/>
          <w:lang w:val="en-US"/>
        </w:rPr>
      </w:pPr>
    </w:p>
    <w:p w14:paraId="37F014FA" w14:textId="77777777" w:rsidR="008E4FAB" w:rsidRPr="00CE4C9D" w:rsidRDefault="008E4FAB" w:rsidP="00A33B92">
      <w:pPr>
        <w:pStyle w:val="Default"/>
        <w:contextualSpacing/>
        <w:jc w:val="both"/>
        <w:rPr>
          <w:sz w:val="28"/>
          <w:szCs w:val="28"/>
          <w:lang w:val="en-US"/>
        </w:rPr>
      </w:pPr>
    </w:p>
    <w:p w14:paraId="70DF5AD9" w14:textId="77777777" w:rsidR="008E4FAB" w:rsidRPr="00CE4C9D" w:rsidRDefault="008E4FAB" w:rsidP="00A33B92">
      <w:pPr>
        <w:pStyle w:val="Default"/>
        <w:contextualSpacing/>
        <w:jc w:val="both"/>
        <w:rPr>
          <w:sz w:val="28"/>
          <w:szCs w:val="28"/>
          <w:lang w:val="en-US"/>
        </w:rPr>
      </w:pPr>
    </w:p>
    <w:p w14:paraId="75CCDD03" w14:textId="77777777" w:rsidR="008E4FAB" w:rsidRPr="00CE4C9D" w:rsidRDefault="008E4FAB" w:rsidP="00A33B92">
      <w:pPr>
        <w:pStyle w:val="Default"/>
        <w:contextualSpacing/>
        <w:jc w:val="both"/>
        <w:rPr>
          <w:sz w:val="28"/>
          <w:szCs w:val="28"/>
          <w:lang w:val="en-US"/>
        </w:rPr>
      </w:pPr>
    </w:p>
    <w:p w14:paraId="794528EA" w14:textId="6D3F8C52" w:rsidR="00296612" w:rsidRPr="00997731" w:rsidRDefault="00296612" w:rsidP="00C578F3">
      <w:pPr>
        <w:pStyle w:val="Default"/>
        <w:contextualSpacing/>
        <w:jc w:val="center"/>
        <w:rPr>
          <w:b/>
          <w:bCs/>
          <w:sz w:val="28"/>
          <w:szCs w:val="28"/>
          <w:lang w:val="en-US"/>
        </w:rPr>
      </w:pPr>
      <w:r w:rsidRPr="00997731">
        <w:rPr>
          <w:b/>
          <w:bCs/>
          <w:sz w:val="28"/>
          <w:szCs w:val="28"/>
          <w:lang w:val="en"/>
        </w:rPr>
        <w:t>SUMMARY</w:t>
      </w:r>
    </w:p>
    <w:p w14:paraId="37272469" w14:textId="116E88BE" w:rsidR="00296612" w:rsidRPr="00623713" w:rsidRDefault="00296612" w:rsidP="00C578F3">
      <w:pPr>
        <w:pStyle w:val="Default"/>
        <w:contextualSpacing/>
        <w:jc w:val="both"/>
        <w:rPr>
          <w:b/>
          <w:bCs/>
          <w:sz w:val="28"/>
          <w:szCs w:val="28"/>
          <w:lang w:val="en-US"/>
        </w:rPr>
      </w:pPr>
      <w:r w:rsidRPr="00997731">
        <w:rPr>
          <w:b/>
          <w:bCs/>
          <w:sz w:val="28"/>
          <w:szCs w:val="28"/>
          <w:lang w:val="en"/>
        </w:rPr>
        <w:t xml:space="preserve">Dissertation of Kozhomkulov Meder Dzhumabaevich on the topic </w:t>
      </w:r>
      <w:r w:rsidR="00623713">
        <w:rPr>
          <w:b/>
          <w:bCs/>
          <w:sz w:val="28"/>
          <w:szCs w:val="28"/>
          <w:lang w:val="en"/>
        </w:rPr>
        <w:t>«</w:t>
      </w:r>
      <w:r w:rsidRPr="00997731">
        <w:rPr>
          <w:b/>
          <w:bCs/>
          <w:sz w:val="28"/>
          <w:szCs w:val="28"/>
          <w:lang w:val="en"/>
        </w:rPr>
        <w:t>Extrapulmonary tuberculosis in the Kyrgyz Republic</w:t>
      </w:r>
      <w:r w:rsidR="00623713">
        <w:rPr>
          <w:b/>
          <w:bCs/>
          <w:sz w:val="28"/>
          <w:szCs w:val="28"/>
          <w:lang w:val="en"/>
        </w:rPr>
        <w:t>»</w:t>
      </w:r>
      <w:r w:rsidRPr="00997731">
        <w:rPr>
          <w:b/>
          <w:bCs/>
          <w:sz w:val="28"/>
          <w:szCs w:val="28"/>
          <w:lang w:val="en"/>
        </w:rPr>
        <w:t xml:space="preserve"> for the degree of candidate of medical sciences in the specialty 14.01.16 - phthisiology </w:t>
      </w:r>
    </w:p>
    <w:p w14:paraId="7CD4F39F" w14:textId="77777777" w:rsidR="00623713" w:rsidRPr="00623713" w:rsidRDefault="00623713" w:rsidP="00C578F3">
      <w:pPr>
        <w:pStyle w:val="Default"/>
        <w:contextualSpacing/>
        <w:jc w:val="both"/>
        <w:rPr>
          <w:b/>
          <w:bCs/>
          <w:sz w:val="28"/>
          <w:szCs w:val="28"/>
          <w:lang w:val="en-US"/>
        </w:rPr>
      </w:pPr>
    </w:p>
    <w:p w14:paraId="292E07B3" w14:textId="77777777" w:rsidR="008E4FAB" w:rsidRPr="00CE4C9D" w:rsidRDefault="00296612" w:rsidP="00623713">
      <w:pPr>
        <w:pStyle w:val="Default"/>
        <w:ind w:firstLine="709"/>
        <w:contextualSpacing/>
        <w:jc w:val="both"/>
        <w:rPr>
          <w:sz w:val="28"/>
          <w:szCs w:val="28"/>
          <w:lang w:val="en-US"/>
        </w:rPr>
      </w:pPr>
      <w:r w:rsidRPr="00997731">
        <w:rPr>
          <w:b/>
          <w:bCs/>
          <w:sz w:val="28"/>
          <w:szCs w:val="28"/>
          <w:lang w:val="en"/>
        </w:rPr>
        <w:lastRenderedPageBreak/>
        <w:t>Keywords:</w:t>
      </w:r>
      <w:r w:rsidRPr="00997731">
        <w:rPr>
          <w:sz w:val="28"/>
          <w:szCs w:val="28"/>
          <w:lang w:val="en"/>
        </w:rPr>
        <w:t xml:space="preserve"> tuberculosis, extrapulmonary, molecular genetic diagnostics, bacteriology, drug resistance of mycobacterium tuberculosis, drug susceptibility testing, morbidity, epidemiological indicators.</w:t>
      </w:r>
    </w:p>
    <w:p w14:paraId="053C9969" w14:textId="65EA36D1" w:rsidR="00296612" w:rsidRPr="00997731" w:rsidRDefault="00296612" w:rsidP="00623713">
      <w:pPr>
        <w:pStyle w:val="Default"/>
        <w:ind w:firstLine="709"/>
        <w:contextualSpacing/>
        <w:jc w:val="both"/>
        <w:rPr>
          <w:sz w:val="28"/>
          <w:szCs w:val="28"/>
          <w:lang w:val="en-US"/>
        </w:rPr>
      </w:pPr>
      <w:r w:rsidRPr="00997731">
        <w:rPr>
          <w:sz w:val="28"/>
          <w:szCs w:val="28"/>
          <w:lang w:val="en"/>
        </w:rPr>
        <w:t xml:space="preserve"> </w:t>
      </w:r>
      <w:r w:rsidRPr="00997731">
        <w:rPr>
          <w:b/>
          <w:bCs/>
          <w:sz w:val="28"/>
          <w:szCs w:val="28"/>
          <w:lang w:val="en-US"/>
        </w:rPr>
        <w:t>Object of the study:</w:t>
      </w:r>
      <w:r w:rsidRPr="00997731">
        <w:rPr>
          <w:sz w:val="28"/>
          <w:szCs w:val="28"/>
          <w:lang w:val="en"/>
        </w:rPr>
        <w:t xml:space="preserve"> patients with extrapulmonary tuberculosis with drug resistance. </w:t>
      </w:r>
    </w:p>
    <w:p w14:paraId="12AA4530" w14:textId="53ED02E5" w:rsidR="00296612" w:rsidRPr="00997731" w:rsidRDefault="00296612" w:rsidP="00623713">
      <w:pPr>
        <w:pStyle w:val="Default"/>
        <w:ind w:firstLine="709"/>
        <w:contextualSpacing/>
        <w:jc w:val="both"/>
        <w:rPr>
          <w:sz w:val="28"/>
          <w:szCs w:val="28"/>
          <w:lang w:val="en-US"/>
        </w:rPr>
      </w:pPr>
      <w:r w:rsidRPr="00997731">
        <w:rPr>
          <w:b/>
          <w:bCs/>
          <w:sz w:val="28"/>
          <w:szCs w:val="28"/>
          <w:lang w:val="en-US"/>
        </w:rPr>
        <w:t>Aim of the study:</w:t>
      </w:r>
      <w:r w:rsidRPr="00997731">
        <w:rPr>
          <w:sz w:val="28"/>
          <w:szCs w:val="28"/>
          <w:lang w:val="en-US"/>
        </w:rPr>
        <w:t xml:space="preserve"> </w:t>
      </w:r>
      <w:r w:rsidR="008E4FAB" w:rsidRPr="00997731">
        <w:rPr>
          <w:sz w:val="28"/>
          <w:szCs w:val="28"/>
          <w:lang w:val="en"/>
        </w:rPr>
        <w:t>o</w:t>
      </w:r>
      <w:r w:rsidRPr="00997731">
        <w:rPr>
          <w:sz w:val="28"/>
          <w:szCs w:val="28"/>
          <w:lang w:val="en"/>
        </w:rPr>
        <w:t>ptimization of anti-tuberculosis care for patients with extrapulmonary forms of tuberculosis by using modern diagnostic methods in the Kyrgyz Republic.</w:t>
      </w:r>
    </w:p>
    <w:p w14:paraId="605F4A8A" w14:textId="1865338A" w:rsidR="00296612" w:rsidRPr="00997731" w:rsidRDefault="00296612" w:rsidP="00623713">
      <w:pPr>
        <w:pStyle w:val="Default"/>
        <w:ind w:firstLine="709"/>
        <w:contextualSpacing/>
        <w:jc w:val="both"/>
        <w:rPr>
          <w:sz w:val="28"/>
          <w:szCs w:val="28"/>
          <w:lang w:val="en-US"/>
        </w:rPr>
      </w:pPr>
      <w:r w:rsidRPr="00997731">
        <w:rPr>
          <w:b/>
          <w:bCs/>
          <w:sz w:val="28"/>
          <w:szCs w:val="28"/>
          <w:lang w:val="en-US"/>
        </w:rPr>
        <w:t xml:space="preserve">Methods of the study: </w:t>
      </w:r>
      <w:r w:rsidRPr="00997731">
        <w:rPr>
          <w:sz w:val="28"/>
          <w:szCs w:val="28"/>
          <w:lang w:val="en"/>
        </w:rPr>
        <w:t>general clinical, bacteriological and molecular genetic diagnostics, radiation methods (radiography, computed tomography) of diagnostics.</w:t>
      </w:r>
    </w:p>
    <w:p w14:paraId="4F5CDF97" w14:textId="2D1F823B" w:rsidR="00296612" w:rsidRPr="00623713" w:rsidRDefault="00296612" w:rsidP="00623713">
      <w:pPr>
        <w:pStyle w:val="Default"/>
        <w:ind w:firstLine="709"/>
        <w:contextualSpacing/>
        <w:jc w:val="both"/>
        <w:rPr>
          <w:spacing w:val="-6"/>
          <w:sz w:val="28"/>
          <w:szCs w:val="28"/>
          <w:lang w:val="en-US"/>
        </w:rPr>
      </w:pPr>
      <w:r w:rsidRPr="00623713">
        <w:rPr>
          <w:b/>
          <w:bCs/>
          <w:spacing w:val="-6"/>
          <w:sz w:val="28"/>
          <w:szCs w:val="28"/>
          <w:lang w:val="en"/>
        </w:rPr>
        <w:t>The results obtained and their novelty.</w:t>
      </w:r>
      <w:r w:rsidRPr="00623713">
        <w:rPr>
          <w:spacing w:val="-6"/>
          <w:sz w:val="28"/>
          <w:szCs w:val="28"/>
          <w:lang w:val="en"/>
        </w:rPr>
        <w:t xml:space="preserve"> For the period 2015-2021, the incidence rate of extrapulmonary tuberculosis decreased from 28.1 and 14.2 cases per 100 thousand population against the background of a decrease in the overall incidence of tuberculosis in the same years (2015 - 98.2 and 2021 - 58.1 per 100 thousand population). The most common clinical forms in the structure of extrapulmonary TB were tuberculous pleurisy (45.4%), TB of the intrathoracic lymph nodes (21.9%) and bone and joint tuberculosis (14.6%) (p &lt;0.001, χ2). In 77 patients (65.3%), TB of extrapulmonary localization was diagnosed later than 96 days, which indicates a delay in diagnosis of the disease in healthcare organizations for the following reasons: </w:t>
      </w:r>
      <w:r w:rsidR="00CC7DFA" w:rsidRPr="00623713">
        <w:rPr>
          <w:spacing w:val="-6"/>
          <w:sz w:val="28"/>
          <w:szCs w:val="28"/>
          <w:lang w:val="en"/>
        </w:rPr>
        <w:t>lack of knowledge about tuberculosis among health workers in the general health care network,</w:t>
      </w:r>
      <w:r w:rsidR="00CC7DFA" w:rsidRPr="00623713">
        <w:rPr>
          <w:spacing w:val="-6"/>
          <w:sz w:val="28"/>
          <w:szCs w:val="28"/>
          <w:lang w:val="en-US"/>
        </w:rPr>
        <w:t xml:space="preserve"> </w:t>
      </w:r>
      <w:r w:rsidRPr="00623713">
        <w:rPr>
          <w:spacing w:val="-6"/>
          <w:sz w:val="28"/>
          <w:szCs w:val="28"/>
          <w:lang w:val="en"/>
        </w:rPr>
        <w:t xml:space="preserve">low information content of the population, insufficient interaction between primary health care and anti-tuberculosis service. </w:t>
      </w:r>
      <w:r w:rsidR="00331FD4" w:rsidRPr="00623713">
        <w:rPr>
          <w:spacing w:val="-6"/>
          <w:sz w:val="28"/>
          <w:szCs w:val="28"/>
          <w:lang w:val="en"/>
        </w:rPr>
        <w:t>When analyzing the results of drug susceptibility testing of resection material samples and biopsy specimens, it was found that among MBT strains, sensitivity of the pathogen to anti-tuberculosis drugs was preserved in 46.1% of cases and MBT strains with multiple drug resistance were detected in ⅓ of cases (32.8%).</w:t>
      </w:r>
      <w:r w:rsidRPr="00623713">
        <w:rPr>
          <w:spacing w:val="-6"/>
          <w:sz w:val="28"/>
          <w:szCs w:val="28"/>
          <w:lang w:val="en"/>
        </w:rPr>
        <w:t>The effectiveness of treatment of patients with extrapulmonary tuberculosis with preserved sensitivity of MBT to anti-tuberculosis drugs was 84.3-83.3%, and with multiple drug resistance - 81.5%. New approaches to the organization of early detection of extrapulmonary tuberculosis at the level of primary health care and anti-tuberculosis organizations of the Kyrgyz Republic will lead to the correct prescription of adequate treatment, which will contribute to increasing the effectiveness of treatment of patients with extrapulmonary tuberculosis, which will improve the epidemiological situation for extrapulmonary tuberculosis.</w:t>
      </w:r>
    </w:p>
    <w:p w14:paraId="3BA3A804" w14:textId="1E52BAF6" w:rsidR="00331FD4" w:rsidRPr="00997731" w:rsidRDefault="00331FD4" w:rsidP="008E4FAB">
      <w:pPr>
        <w:pStyle w:val="Default"/>
        <w:ind w:firstLine="709"/>
        <w:contextualSpacing/>
        <w:jc w:val="both"/>
        <w:rPr>
          <w:sz w:val="28"/>
          <w:szCs w:val="28"/>
          <w:lang w:val="en-US"/>
        </w:rPr>
      </w:pPr>
      <w:r w:rsidRPr="00997731">
        <w:rPr>
          <w:b/>
          <w:bCs/>
          <w:sz w:val="28"/>
          <w:szCs w:val="28"/>
          <w:lang w:val="en"/>
        </w:rPr>
        <w:t>Recommendations for use:</w:t>
      </w:r>
      <w:r w:rsidRPr="00997731">
        <w:rPr>
          <w:sz w:val="28"/>
          <w:szCs w:val="28"/>
          <w:lang w:val="en"/>
        </w:rPr>
        <w:t xml:space="preserve"> </w:t>
      </w:r>
      <w:r w:rsidR="008E4FAB" w:rsidRPr="00997731">
        <w:rPr>
          <w:sz w:val="28"/>
          <w:szCs w:val="28"/>
          <w:lang w:val="en"/>
        </w:rPr>
        <w:t>t</w:t>
      </w:r>
      <w:r w:rsidRPr="00997731">
        <w:rPr>
          <w:sz w:val="28"/>
          <w:szCs w:val="28"/>
          <w:lang w:val="en"/>
        </w:rPr>
        <w:t>he results of this study should be integrated into practical activities at all levels of the health care system, as well as into postgraduate educational programs in the specialty of phthisiology.</w:t>
      </w:r>
    </w:p>
    <w:p w14:paraId="2FF382FF" w14:textId="154FB737" w:rsidR="00296612" w:rsidRPr="008E4FAB" w:rsidRDefault="00331FD4" w:rsidP="008E4FAB">
      <w:pPr>
        <w:pStyle w:val="Default"/>
        <w:ind w:firstLine="709"/>
        <w:contextualSpacing/>
        <w:jc w:val="both"/>
        <w:rPr>
          <w:sz w:val="28"/>
          <w:szCs w:val="28"/>
          <w:lang w:val="en-US"/>
        </w:rPr>
      </w:pPr>
      <w:r w:rsidRPr="008E4FAB">
        <w:rPr>
          <w:b/>
          <w:bCs/>
          <w:sz w:val="28"/>
          <w:szCs w:val="28"/>
          <w:lang w:val="en-US"/>
        </w:rPr>
        <w:t>Scope of application:</w:t>
      </w:r>
      <w:r w:rsidRPr="008E4FAB">
        <w:rPr>
          <w:sz w:val="28"/>
          <w:szCs w:val="28"/>
          <w:lang w:val="en-US"/>
        </w:rPr>
        <w:t xml:space="preserve">  </w:t>
      </w:r>
      <w:r w:rsidRPr="00997731">
        <w:rPr>
          <w:sz w:val="28"/>
          <w:szCs w:val="28"/>
          <w:lang w:val="en"/>
        </w:rPr>
        <w:t>phthisiology</w:t>
      </w:r>
      <w:r w:rsidRPr="008E4FAB">
        <w:rPr>
          <w:sz w:val="28"/>
          <w:szCs w:val="28"/>
          <w:lang w:val="en-US"/>
        </w:rPr>
        <w:t>.</w:t>
      </w:r>
    </w:p>
    <w:p w14:paraId="41A8DE3A" w14:textId="77777777" w:rsidR="00296612" w:rsidRPr="008E4FAB" w:rsidRDefault="00296612" w:rsidP="008E4FAB">
      <w:pPr>
        <w:pStyle w:val="Default"/>
        <w:ind w:firstLine="709"/>
        <w:contextualSpacing/>
        <w:rPr>
          <w:sz w:val="28"/>
          <w:szCs w:val="28"/>
          <w:lang w:val="en-US"/>
        </w:rPr>
      </w:pPr>
    </w:p>
    <w:p w14:paraId="1584F84D" w14:textId="77777777" w:rsidR="008E4FAB" w:rsidRPr="00CE4C9D" w:rsidRDefault="008E4FAB" w:rsidP="008E4FAB">
      <w:pPr>
        <w:jc w:val="center"/>
        <w:rPr>
          <w:sz w:val="28"/>
          <w:szCs w:val="28"/>
          <w:lang w:val="en-US"/>
        </w:rPr>
      </w:pPr>
    </w:p>
    <w:p w14:paraId="19D81542" w14:textId="77777777" w:rsidR="008E4FAB" w:rsidRPr="00CE4C9D" w:rsidRDefault="008E4FAB" w:rsidP="008E4FAB">
      <w:pPr>
        <w:jc w:val="center"/>
        <w:rPr>
          <w:sz w:val="28"/>
          <w:szCs w:val="28"/>
          <w:lang w:val="en-US"/>
        </w:rPr>
      </w:pPr>
    </w:p>
    <w:p w14:paraId="5C9D1CC5" w14:textId="77777777" w:rsidR="008E4FAB" w:rsidRPr="00CE4C9D" w:rsidRDefault="008E4FAB" w:rsidP="008E4FAB">
      <w:pPr>
        <w:jc w:val="center"/>
        <w:rPr>
          <w:sz w:val="28"/>
          <w:szCs w:val="28"/>
          <w:lang w:val="en-US"/>
        </w:rPr>
      </w:pPr>
    </w:p>
    <w:p w14:paraId="740BB1DE" w14:textId="77777777" w:rsidR="008E4FAB" w:rsidRPr="00CE4C9D" w:rsidRDefault="008E4FAB" w:rsidP="008E4FAB">
      <w:pPr>
        <w:jc w:val="center"/>
        <w:rPr>
          <w:sz w:val="28"/>
          <w:szCs w:val="28"/>
          <w:lang w:val="en-US"/>
        </w:rPr>
      </w:pPr>
    </w:p>
    <w:p w14:paraId="56186044" w14:textId="77777777" w:rsidR="008E4FAB" w:rsidRPr="00CE4C9D" w:rsidRDefault="008E4FAB" w:rsidP="008E4FAB">
      <w:pPr>
        <w:jc w:val="center"/>
        <w:rPr>
          <w:sz w:val="28"/>
          <w:szCs w:val="28"/>
          <w:lang w:val="en-US"/>
        </w:rPr>
      </w:pPr>
    </w:p>
    <w:p w14:paraId="358BC618" w14:textId="77777777" w:rsidR="008E4FAB" w:rsidRPr="00CE4C9D" w:rsidRDefault="008E4FAB" w:rsidP="008E4FAB">
      <w:pPr>
        <w:jc w:val="center"/>
        <w:rPr>
          <w:sz w:val="28"/>
          <w:szCs w:val="28"/>
          <w:lang w:val="en-US"/>
        </w:rPr>
      </w:pPr>
    </w:p>
    <w:p w14:paraId="11E52838" w14:textId="77777777" w:rsidR="008E4FAB" w:rsidRPr="00CE4C9D" w:rsidRDefault="008E4FAB" w:rsidP="008E4FAB">
      <w:pPr>
        <w:jc w:val="center"/>
        <w:rPr>
          <w:sz w:val="28"/>
          <w:szCs w:val="28"/>
          <w:lang w:val="en-US"/>
        </w:rPr>
      </w:pPr>
    </w:p>
    <w:p w14:paraId="0BD6E1FA" w14:textId="77777777" w:rsidR="008E4FAB" w:rsidRPr="00CE4C9D" w:rsidRDefault="008E4FAB" w:rsidP="008E4FAB">
      <w:pPr>
        <w:jc w:val="center"/>
        <w:rPr>
          <w:sz w:val="28"/>
          <w:szCs w:val="28"/>
          <w:lang w:val="en-US"/>
        </w:rPr>
      </w:pPr>
    </w:p>
    <w:p w14:paraId="0A843BE0" w14:textId="77777777" w:rsidR="008E4FAB" w:rsidRPr="00CE4C9D" w:rsidRDefault="008E4FAB" w:rsidP="008E4FAB">
      <w:pPr>
        <w:jc w:val="center"/>
        <w:rPr>
          <w:sz w:val="28"/>
          <w:szCs w:val="28"/>
          <w:lang w:val="en-US"/>
        </w:rPr>
      </w:pPr>
    </w:p>
    <w:p w14:paraId="6500C6D2" w14:textId="77777777" w:rsidR="008E4FAB" w:rsidRPr="00CE4C9D" w:rsidRDefault="008E4FAB" w:rsidP="008E4FAB">
      <w:pPr>
        <w:jc w:val="center"/>
        <w:rPr>
          <w:sz w:val="28"/>
          <w:szCs w:val="28"/>
          <w:lang w:val="en-US"/>
        </w:rPr>
      </w:pPr>
    </w:p>
    <w:p w14:paraId="465E312A" w14:textId="77777777" w:rsidR="008E4FAB" w:rsidRPr="00CE4C9D" w:rsidRDefault="008E4FAB" w:rsidP="008E4FAB">
      <w:pPr>
        <w:jc w:val="center"/>
        <w:rPr>
          <w:sz w:val="28"/>
          <w:szCs w:val="28"/>
          <w:lang w:val="en-US"/>
        </w:rPr>
      </w:pPr>
    </w:p>
    <w:p w14:paraId="5BDFD1AF" w14:textId="77777777" w:rsidR="008E4FAB" w:rsidRPr="00CE4C9D" w:rsidRDefault="008E4FAB" w:rsidP="008E4FAB">
      <w:pPr>
        <w:jc w:val="center"/>
        <w:rPr>
          <w:sz w:val="28"/>
          <w:szCs w:val="28"/>
          <w:lang w:val="en-US"/>
        </w:rPr>
      </w:pPr>
    </w:p>
    <w:p w14:paraId="57288C1B" w14:textId="77777777" w:rsidR="008E4FAB" w:rsidRPr="00CE4C9D" w:rsidRDefault="008E4FAB" w:rsidP="008E4FAB">
      <w:pPr>
        <w:jc w:val="center"/>
        <w:rPr>
          <w:sz w:val="28"/>
          <w:szCs w:val="28"/>
          <w:lang w:val="en-US"/>
        </w:rPr>
      </w:pPr>
    </w:p>
    <w:p w14:paraId="3D258C7E" w14:textId="77777777" w:rsidR="008E4FAB" w:rsidRPr="00CE4C9D" w:rsidRDefault="008E4FAB" w:rsidP="008E4FAB">
      <w:pPr>
        <w:jc w:val="center"/>
        <w:rPr>
          <w:sz w:val="28"/>
          <w:szCs w:val="28"/>
          <w:lang w:val="en-US"/>
        </w:rPr>
      </w:pPr>
    </w:p>
    <w:p w14:paraId="05BD08E8" w14:textId="77777777" w:rsidR="008E4FAB" w:rsidRPr="00CE4C9D" w:rsidRDefault="008E4FAB" w:rsidP="008E4FAB">
      <w:pPr>
        <w:jc w:val="center"/>
        <w:rPr>
          <w:sz w:val="28"/>
          <w:szCs w:val="28"/>
          <w:lang w:val="en-US"/>
        </w:rPr>
      </w:pPr>
    </w:p>
    <w:p w14:paraId="11E48168" w14:textId="77777777" w:rsidR="008E4FAB" w:rsidRPr="00CE4C9D" w:rsidRDefault="008E4FAB" w:rsidP="008E4FAB">
      <w:pPr>
        <w:jc w:val="center"/>
        <w:rPr>
          <w:sz w:val="28"/>
          <w:szCs w:val="28"/>
          <w:lang w:val="en-US"/>
        </w:rPr>
      </w:pPr>
    </w:p>
    <w:p w14:paraId="759F000C" w14:textId="77777777" w:rsidR="008E4FAB" w:rsidRPr="00CE4C9D" w:rsidRDefault="008E4FAB" w:rsidP="008E4FAB">
      <w:pPr>
        <w:jc w:val="center"/>
        <w:rPr>
          <w:sz w:val="28"/>
          <w:szCs w:val="28"/>
          <w:lang w:val="en-US"/>
        </w:rPr>
      </w:pPr>
    </w:p>
    <w:p w14:paraId="0A5E5BFA" w14:textId="77777777" w:rsidR="008E4FAB" w:rsidRPr="00CE4C9D" w:rsidRDefault="008E4FAB" w:rsidP="008E4FAB">
      <w:pPr>
        <w:jc w:val="center"/>
        <w:rPr>
          <w:sz w:val="28"/>
          <w:szCs w:val="28"/>
          <w:lang w:val="en-US"/>
        </w:rPr>
      </w:pPr>
    </w:p>
    <w:p w14:paraId="6B10FD42" w14:textId="77777777" w:rsidR="008E4FAB" w:rsidRPr="00CE4C9D" w:rsidRDefault="008E4FAB" w:rsidP="008E4FAB">
      <w:pPr>
        <w:jc w:val="center"/>
        <w:rPr>
          <w:sz w:val="28"/>
          <w:szCs w:val="28"/>
          <w:lang w:val="en-US"/>
        </w:rPr>
      </w:pPr>
    </w:p>
    <w:p w14:paraId="401E1807" w14:textId="77777777" w:rsidR="008E4FAB" w:rsidRPr="00CE4C9D" w:rsidRDefault="008E4FAB" w:rsidP="008E4FAB">
      <w:pPr>
        <w:jc w:val="center"/>
        <w:rPr>
          <w:sz w:val="28"/>
          <w:szCs w:val="28"/>
          <w:lang w:val="en-US"/>
        </w:rPr>
      </w:pPr>
    </w:p>
    <w:p w14:paraId="3DACF1B0" w14:textId="77777777" w:rsidR="008E4FAB" w:rsidRPr="00CE4C9D" w:rsidRDefault="008E4FAB" w:rsidP="008E4FAB">
      <w:pPr>
        <w:jc w:val="center"/>
        <w:rPr>
          <w:sz w:val="28"/>
          <w:szCs w:val="28"/>
          <w:lang w:val="en-US"/>
        </w:rPr>
      </w:pPr>
    </w:p>
    <w:p w14:paraId="5A85A93C" w14:textId="77777777" w:rsidR="008E4FAB" w:rsidRPr="00CE4C9D" w:rsidRDefault="008E4FAB" w:rsidP="008E4FAB">
      <w:pPr>
        <w:jc w:val="center"/>
        <w:rPr>
          <w:sz w:val="28"/>
          <w:szCs w:val="28"/>
          <w:lang w:val="en-US"/>
        </w:rPr>
      </w:pPr>
    </w:p>
    <w:p w14:paraId="5862DEDA" w14:textId="77777777" w:rsidR="008E4FAB" w:rsidRPr="00CE4C9D" w:rsidRDefault="008E4FAB" w:rsidP="008E4FAB">
      <w:pPr>
        <w:jc w:val="center"/>
        <w:rPr>
          <w:sz w:val="28"/>
          <w:szCs w:val="28"/>
          <w:lang w:val="en-US"/>
        </w:rPr>
      </w:pPr>
    </w:p>
    <w:p w14:paraId="04BD773C" w14:textId="77777777" w:rsidR="008E4FAB" w:rsidRPr="00CE4C9D" w:rsidRDefault="008E4FAB" w:rsidP="008E4FAB">
      <w:pPr>
        <w:jc w:val="center"/>
        <w:rPr>
          <w:sz w:val="28"/>
          <w:szCs w:val="28"/>
          <w:lang w:val="en-US"/>
        </w:rPr>
      </w:pPr>
    </w:p>
    <w:p w14:paraId="4DBBA3ED" w14:textId="77777777" w:rsidR="008E4FAB" w:rsidRPr="00CE4C9D" w:rsidRDefault="008E4FAB" w:rsidP="008E4FAB">
      <w:pPr>
        <w:jc w:val="center"/>
        <w:rPr>
          <w:sz w:val="28"/>
          <w:szCs w:val="28"/>
          <w:lang w:val="en-US"/>
        </w:rPr>
      </w:pPr>
    </w:p>
    <w:p w14:paraId="55EC73F2" w14:textId="77777777" w:rsidR="008E4FAB" w:rsidRPr="00CE4C9D" w:rsidRDefault="008E4FAB" w:rsidP="008E4FAB">
      <w:pPr>
        <w:jc w:val="center"/>
        <w:rPr>
          <w:sz w:val="28"/>
          <w:szCs w:val="28"/>
          <w:lang w:val="en-US"/>
        </w:rPr>
      </w:pPr>
    </w:p>
    <w:p w14:paraId="66F298C2" w14:textId="77777777" w:rsidR="008E4FAB" w:rsidRPr="00CE4C9D" w:rsidRDefault="008E4FAB" w:rsidP="008E4FAB">
      <w:pPr>
        <w:jc w:val="center"/>
        <w:rPr>
          <w:sz w:val="28"/>
          <w:szCs w:val="28"/>
          <w:lang w:val="en-US"/>
        </w:rPr>
      </w:pPr>
    </w:p>
    <w:p w14:paraId="3C3205EA" w14:textId="77777777" w:rsidR="008E4FAB" w:rsidRPr="00CE4C9D" w:rsidRDefault="008E4FAB" w:rsidP="008E4FAB">
      <w:pPr>
        <w:jc w:val="center"/>
        <w:rPr>
          <w:sz w:val="28"/>
          <w:szCs w:val="28"/>
          <w:lang w:val="en-US"/>
        </w:rPr>
      </w:pPr>
    </w:p>
    <w:p w14:paraId="58DBEA74" w14:textId="77777777" w:rsidR="008E4FAB" w:rsidRPr="00CE4C9D" w:rsidRDefault="008E4FAB" w:rsidP="008E4FAB">
      <w:pPr>
        <w:jc w:val="center"/>
        <w:rPr>
          <w:sz w:val="28"/>
          <w:szCs w:val="28"/>
          <w:lang w:val="en-US"/>
        </w:rPr>
      </w:pPr>
    </w:p>
    <w:p w14:paraId="29314E28" w14:textId="77777777" w:rsidR="008E4FAB" w:rsidRPr="00CE4C9D" w:rsidRDefault="008E4FAB" w:rsidP="008E4FAB">
      <w:pPr>
        <w:jc w:val="center"/>
        <w:rPr>
          <w:sz w:val="28"/>
          <w:szCs w:val="28"/>
          <w:lang w:val="en-US"/>
        </w:rPr>
      </w:pPr>
    </w:p>
    <w:p w14:paraId="0A06056E" w14:textId="77777777" w:rsidR="008E4FAB" w:rsidRPr="00CE4C9D" w:rsidRDefault="008E4FAB" w:rsidP="008E4FAB">
      <w:pPr>
        <w:jc w:val="center"/>
        <w:rPr>
          <w:sz w:val="28"/>
          <w:szCs w:val="28"/>
          <w:lang w:val="en-US"/>
        </w:rPr>
      </w:pPr>
    </w:p>
    <w:p w14:paraId="02A415DB" w14:textId="77777777" w:rsidR="008E4FAB" w:rsidRPr="00CE4C9D" w:rsidRDefault="008E4FAB" w:rsidP="008E4FAB">
      <w:pPr>
        <w:jc w:val="center"/>
        <w:rPr>
          <w:sz w:val="28"/>
          <w:szCs w:val="28"/>
          <w:lang w:val="en-US"/>
        </w:rPr>
      </w:pPr>
    </w:p>
    <w:p w14:paraId="05301EFB" w14:textId="77777777" w:rsidR="008E4FAB" w:rsidRPr="00CE4C9D" w:rsidRDefault="008E4FAB" w:rsidP="008E4FAB">
      <w:pPr>
        <w:jc w:val="center"/>
        <w:rPr>
          <w:sz w:val="28"/>
          <w:szCs w:val="28"/>
          <w:lang w:val="en-US"/>
        </w:rPr>
      </w:pPr>
    </w:p>
    <w:p w14:paraId="63F753F3" w14:textId="77777777" w:rsidR="008E4FAB" w:rsidRPr="00CE4C9D" w:rsidRDefault="008E4FAB" w:rsidP="008E4FAB">
      <w:pPr>
        <w:jc w:val="center"/>
        <w:rPr>
          <w:sz w:val="28"/>
          <w:szCs w:val="28"/>
          <w:lang w:val="en-US"/>
        </w:rPr>
      </w:pPr>
    </w:p>
    <w:p w14:paraId="214A3BF3" w14:textId="77777777" w:rsidR="008E4FAB" w:rsidRPr="00CE4C9D" w:rsidRDefault="008E4FAB" w:rsidP="008E4FAB">
      <w:pPr>
        <w:jc w:val="center"/>
        <w:rPr>
          <w:sz w:val="28"/>
          <w:szCs w:val="28"/>
          <w:lang w:val="en-US"/>
        </w:rPr>
      </w:pPr>
    </w:p>
    <w:p w14:paraId="6EA816B1" w14:textId="77777777" w:rsidR="008E4FAB" w:rsidRDefault="008E4FAB" w:rsidP="008E4FAB">
      <w:pPr>
        <w:jc w:val="center"/>
        <w:rPr>
          <w:sz w:val="28"/>
          <w:szCs w:val="28"/>
        </w:rPr>
      </w:pPr>
      <w:r w:rsidRPr="000C44B2">
        <w:rPr>
          <w:sz w:val="28"/>
          <w:szCs w:val="28"/>
        </w:rPr>
        <w:t>Формат</w:t>
      </w:r>
      <w:r w:rsidRPr="008E4FAB">
        <w:rPr>
          <w:sz w:val="28"/>
          <w:szCs w:val="28"/>
          <w:lang w:val="en-US"/>
        </w:rPr>
        <w:t xml:space="preserve"> </w:t>
      </w:r>
      <w:r w:rsidRPr="000C44B2">
        <w:rPr>
          <w:sz w:val="28"/>
          <w:szCs w:val="28"/>
        </w:rPr>
        <w:t>бумаги</w:t>
      </w:r>
      <w:r w:rsidRPr="008E4FAB">
        <w:rPr>
          <w:sz w:val="28"/>
          <w:szCs w:val="28"/>
          <w:lang w:val="en-US"/>
        </w:rPr>
        <w:t xml:space="preserve"> 60 </w:t>
      </w:r>
      <w:r w:rsidRPr="000C44B2">
        <w:rPr>
          <w:sz w:val="28"/>
          <w:szCs w:val="28"/>
        </w:rPr>
        <w:t>х</w:t>
      </w:r>
      <w:r w:rsidRPr="008E4FAB">
        <w:rPr>
          <w:sz w:val="28"/>
          <w:szCs w:val="28"/>
          <w:lang w:val="en-US"/>
        </w:rPr>
        <w:t xml:space="preserve"> 90/16. </w:t>
      </w:r>
      <w:r w:rsidRPr="000C44B2">
        <w:rPr>
          <w:sz w:val="28"/>
          <w:szCs w:val="28"/>
        </w:rPr>
        <w:t>Объем 1,5 п. л.</w:t>
      </w:r>
    </w:p>
    <w:p w14:paraId="417B88D9" w14:textId="77777777" w:rsidR="008E4FAB" w:rsidRPr="00B96650" w:rsidRDefault="008E4FAB" w:rsidP="008E4FAB">
      <w:pPr>
        <w:jc w:val="center"/>
        <w:rPr>
          <w:sz w:val="28"/>
          <w:szCs w:val="28"/>
        </w:rPr>
      </w:pPr>
      <w:r w:rsidRPr="000C44B2">
        <w:rPr>
          <w:sz w:val="28"/>
          <w:szCs w:val="28"/>
        </w:rPr>
        <w:t>Бумага офсетная</w:t>
      </w:r>
      <w:r>
        <w:rPr>
          <w:sz w:val="28"/>
          <w:szCs w:val="28"/>
        </w:rPr>
        <w:t>.</w:t>
      </w:r>
      <w:r w:rsidRPr="00B96650">
        <w:rPr>
          <w:sz w:val="28"/>
          <w:szCs w:val="28"/>
        </w:rPr>
        <w:t xml:space="preserve"> </w:t>
      </w:r>
      <w:r w:rsidRPr="000C44B2">
        <w:rPr>
          <w:sz w:val="28"/>
          <w:szCs w:val="28"/>
        </w:rPr>
        <w:t>Тираж 50</w:t>
      </w:r>
      <w:r w:rsidRPr="0016003E">
        <w:rPr>
          <w:sz w:val="28"/>
          <w:szCs w:val="28"/>
        </w:rPr>
        <w:t xml:space="preserve"> </w:t>
      </w:r>
      <w:r w:rsidRPr="000C44B2">
        <w:rPr>
          <w:sz w:val="28"/>
          <w:szCs w:val="28"/>
        </w:rPr>
        <w:t>экз.</w:t>
      </w:r>
    </w:p>
    <w:p w14:paraId="3B3DD31C" w14:textId="77777777" w:rsidR="008E4FAB" w:rsidRPr="000C44B2" w:rsidRDefault="008E4FAB" w:rsidP="008E4FAB">
      <w:pPr>
        <w:jc w:val="center"/>
        <w:rPr>
          <w:sz w:val="28"/>
          <w:szCs w:val="28"/>
        </w:rPr>
      </w:pPr>
      <w:r w:rsidRPr="000C44B2">
        <w:rPr>
          <w:sz w:val="28"/>
          <w:szCs w:val="28"/>
        </w:rPr>
        <w:t>Отпечатано в ОсОО «Соф Басмасы»</w:t>
      </w:r>
    </w:p>
    <w:p w14:paraId="4DD8B0B0" w14:textId="77777777" w:rsidR="008E4FAB" w:rsidRDefault="008E4FAB" w:rsidP="008E4FAB">
      <w:pPr>
        <w:jc w:val="center"/>
        <w:rPr>
          <w:sz w:val="28"/>
          <w:szCs w:val="28"/>
        </w:rPr>
      </w:pPr>
      <w:r w:rsidRPr="000C44B2">
        <w:rPr>
          <w:sz w:val="28"/>
          <w:szCs w:val="28"/>
        </w:rPr>
        <w:t>720020, г. Бишкек, ул. Ахунбаева, 92</w:t>
      </w:r>
    </w:p>
    <w:p w14:paraId="05D35C73" w14:textId="77777777" w:rsidR="004838DD" w:rsidRPr="00A75799" w:rsidRDefault="004838DD" w:rsidP="00C578F3">
      <w:pPr>
        <w:autoSpaceDE w:val="0"/>
        <w:autoSpaceDN w:val="0"/>
        <w:adjustRightInd w:val="0"/>
        <w:contextualSpacing/>
        <w:jc w:val="both"/>
        <w:rPr>
          <w:rFonts w:eastAsia="TimesNewRomanPSMT"/>
        </w:rPr>
      </w:pPr>
    </w:p>
    <w:sectPr w:rsidR="004838DD" w:rsidRPr="00A75799" w:rsidSect="008E4FAB">
      <w:footerReference w:type="default" r:id="rId25"/>
      <w:type w:val="continuous"/>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9DBC3" w14:textId="77777777" w:rsidR="0099109F" w:rsidRDefault="0099109F">
      <w:r>
        <w:separator/>
      </w:r>
    </w:p>
  </w:endnote>
  <w:endnote w:type="continuationSeparator" w:id="0">
    <w:p w14:paraId="520348F0" w14:textId="77777777" w:rsidR="0099109F" w:rsidRDefault="0099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mn-ea">
    <w:altName w:val="Microsoft YaHei"/>
    <w:charset w:val="00"/>
    <w:family w:val="roman"/>
    <w:pitch w:val="default"/>
    <w:sig w:usb0="00000000" w:usb1="00000000" w:usb2="00000000" w:usb3="00000000" w:csb0="00040001" w:csb1="00000000"/>
  </w:font>
  <w:font w:name="TimesNewRomanPSMT">
    <w:altName w:val="MS Mincho"/>
    <w:charset w:val="80"/>
    <w:family w:val="auto"/>
    <w:pitch w:val="default"/>
    <w:sig w:usb0="00000000" w:usb1="0000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6613359"/>
      <w:docPartObj>
        <w:docPartGallery w:val="Page Numbers (Bottom of Page)"/>
        <w:docPartUnique/>
      </w:docPartObj>
    </w:sdtPr>
    <w:sdtContent>
      <w:p w14:paraId="72199DF7" w14:textId="0B76D721" w:rsidR="003C44E1" w:rsidRDefault="003C44E1">
        <w:pPr>
          <w:pStyle w:val="ae"/>
          <w:jc w:val="center"/>
        </w:pPr>
        <w:r>
          <w:fldChar w:fldCharType="begin"/>
        </w:r>
        <w:r>
          <w:instrText>PAGE   \* MERGEFORMAT</w:instrText>
        </w:r>
        <w:r>
          <w:fldChar w:fldCharType="separate"/>
        </w:r>
        <w:r w:rsidR="005D2587">
          <w:rPr>
            <w:noProof/>
          </w:rPr>
          <w:t>17</w:t>
        </w:r>
        <w:r>
          <w:fldChar w:fldCharType="end"/>
        </w:r>
      </w:p>
    </w:sdtContent>
  </w:sdt>
  <w:p w14:paraId="0542D2B6" w14:textId="77777777" w:rsidR="003C44E1" w:rsidRDefault="003C44E1" w:rsidP="00E77A10">
    <w:pPr>
      <w:pStyle w:val="a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3973530"/>
      <w:docPartObj>
        <w:docPartGallery w:val="Page Numbers (Bottom of Page)"/>
        <w:docPartUnique/>
      </w:docPartObj>
    </w:sdtPr>
    <w:sdtContent>
      <w:p w14:paraId="6A8C9656" w14:textId="28658371" w:rsidR="003C44E1" w:rsidRDefault="003C44E1">
        <w:pPr>
          <w:pStyle w:val="ae"/>
          <w:jc w:val="center"/>
        </w:pPr>
        <w:r>
          <w:fldChar w:fldCharType="begin"/>
        </w:r>
        <w:r>
          <w:instrText>PAGE   \* MERGEFORMAT</w:instrText>
        </w:r>
        <w:r>
          <w:fldChar w:fldCharType="separate"/>
        </w:r>
        <w:r w:rsidR="00006795">
          <w:rPr>
            <w:noProof/>
          </w:rPr>
          <w:t>1</w:t>
        </w:r>
        <w:r>
          <w:fldChar w:fldCharType="end"/>
        </w:r>
      </w:p>
    </w:sdtContent>
  </w:sdt>
  <w:p w14:paraId="302730EC" w14:textId="77777777" w:rsidR="003C44E1" w:rsidRDefault="003C44E1">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8684529"/>
      <w:docPartObj>
        <w:docPartGallery w:val="Page Numbers (Bottom of Page)"/>
        <w:docPartUnique/>
      </w:docPartObj>
    </w:sdtPr>
    <w:sdtContent>
      <w:p w14:paraId="4B988273" w14:textId="5F4DCF7E" w:rsidR="003C44E1" w:rsidRDefault="003C44E1">
        <w:pPr>
          <w:pStyle w:val="ae"/>
          <w:jc w:val="center"/>
        </w:pPr>
        <w:r>
          <w:fldChar w:fldCharType="begin"/>
        </w:r>
        <w:r>
          <w:instrText>PAGE   \* MERGEFORMAT</w:instrText>
        </w:r>
        <w:r>
          <w:fldChar w:fldCharType="separate"/>
        </w:r>
        <w:r w:rsidR="00FE7862">
          <w:rPr>
            <w:noProof/>
          </w:rPr>
          <w:t>19</w:t>
        </w:r>
        <w:r>
          <w:fldChar w:fldCharType="end"/>
        </w:r>
      </w:p>
    </w:sdtContent>
  </w:sdt>
  <w:p w14:paraId="27795454" w14:textId="77777777" w:rsidR="003C44E1" w:rsidRDefault="003C44E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6CE02" w14:textId="77777777" w:rsidR="0099109F" w:rsidRDefault="0099109F">
      <w:r>
        <w:separator/>
      </w:r>
    </w:p>
  </w:footnote>
  <w:footnote w:type="continuationSeparator" w:id="0">
    <w:p w14:paraId="32AF5266" w14:textId="77777777" w:rsidR="0099109F" w:rsidRDefault="00991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59B128"/>
    <w:multiLevelType w:val="multilevel"/>
    <w:tmpl w:val="4A308CEA"/>
    <w:lvl w:ilvl="0">
      <w:start w:val="1"/>
      <w:numFmt w:val="upperRoman"/>
      <w:suff w:val="space"/>
      <w:lvlText w:val="%1."/>
      <w:lvlJc w:val="left"/>
    </w:lvl>
    <w:lvl w:ilvl="1">
      <w:start w:val="2"/>
      <w:numFmt w:val="decimal"/>
      <w:isLgl/>
      <w:lvlText w:val="%1.%2."/>
      <w:lvlJc w:val="left"/>
      <w:pPr>
        <w:ind w:left="810" w:hanging="810"/>
      </w:pPr>
      <w:rPr>
        <w:rFonts w:hint="default"/>
      </w:rPr>
    </w:lvl>
    <w:lvl w:ilvl="2">
      <w:start w:val="1"/>
      <w:numFmt w:val="decimal"/>
      <w:isLgl/>
      <w:lvlText w:val="%1.%2.%3."/>
      <w:lvlJc w:val="left"/>
      <w:pPr>
        <w:ind w:left="810" w:hanging="81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8083C8A"/>
    <w:multiLevelType w:val="multilevel"/>
    <w:tmpl w:val="08083C8A"/>
    <w:lvl w:ilvl="0">
      <w:start w:val="1"/>
      <w:numFmt w:val="decimal"/>
      <w:lvlText w:val="%1."/>
      <w:lvlJc w:val="left"/>
      <w:pPr>
        <w:ind w:left="360" w:hanging="360"/>
      </w:pPr>
      <w:rPr>
        <w:rFonts w:eastAsia="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B086ED1"/>
    <w:multiLevelType w:val="hybridMultilevel"/>
    <w:tmpl w:val="3E165D1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1A8632AB"/>
    <w:multiLevelType w:val="multilevel"/>
    <w:tmpl w:val="F3F6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D50DF3"/>
    <w:multiLevelType w:val="multilevel"/>
    <w:tmpl w:val="C34842EC"/>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F6F7E8E"/>
    <w:multiLevelType w:val="hybridMultilevel"/>
    <w:tmpl w:val="5C14DF12"/>
    <w:lvl w:ilvl="0" w:tplc="FFFFFFFF">
      <w:start w:val="1"/>
      <w:numFmt w:val="decimal"/>
      <w:lvlText w:val="%1."/>
      <w:lvlJc w:val="left"/>
      <w:pPr>
        <w:tabs>
          <w:tab w:val="num" w:pos="425"/>
        </w:tabs>
        <w:ind w:left="425"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8414B7"/>
    <w:multiLevelType w:val="hybridMultilevel"/>
    <w:tmpl w:val="C9648CAE"/>
    <w:lvl w:ilvl="0" w:tplc="6386A3C6">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DE0CF7"/>
    <w:multiLevelType w:val="singleLevel"/>
    <w:tmpl w:val="38DE0CF7"/>
    <w:lvl w:ilvl="0">
      <w:start w:val="1"/>
      <w:numFmt w:val="decimal"/>
      <w:lvlText w:val="%1."/>
      <w:lvlJc w:val="left"/>
      <w:pPr>
        <w:tabs>
          <w:tab w:val="left" w:pos="425"/>
        </w:tabs>
        <w:ind w:left="425" w:hanging="425"/>
      </w:pPr>
      <w:rPr>
        <w:rFonts w:hint="default"/>
      </w:rPr>
    </w:lvl>
  </w:abstractNum>
  <w:abstractNum w:abstractNumId="8" w15:restartNumberingAfterBreak="0">
    <w:nsid w:val="48DA21A2"/>
    <w:multiLevelType w:val="multilevel"/>
    <w:tmpl w:val="48DA21A2"/>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5A376F"/>
    <w:multiLevelType w:val="multilevel"/>
    <w:tmpl w:val="A16C4C9C"/>
    <w:lvl w:ilvl="0">
      <w:start w:val="3"/>
      <w:numFmt w:val="decimal"/>
      <w:lvlText w:val="%1."/>
      <w:lvlJc w:val="left"/>
      <w:pPr>
        <w:ind w:left="450" w:hanging="45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0" w15:restartNumberingAfterBreak="0">
    <w:nsid w:val="541E3815"/>
    <w:multiLevelType w:val="multilevel"/>
    <w:tmpl w:val="541E38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66114C6"/>
    <w:multiLevelType w:val="multilevel"/>
    <w:tmpl w:val="3A680CF2"/>
    <w:lvl w:ilvl="0">
      <w:start w:val="1"/>
      <w:numFmt w:val="decimal"/>
      <w:lvlText w:val="%1."/>
      <w:lvlJc w:val="left"/>
      <w:pPr>
        <w:ind w:left="360" w:hanging="360"/>
      </w:pPr>
      <w:rPr>
        <w:rFonts w:ascii="Times New Roman" w:eastAsia="Calibri"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1D27D12"/>
    <w:multiLevelType w:val="multilevel"/>
    <w:tmpl w:val="61D27D12"/>
    <w:lvl w:ilvl="0">
      <w:start w:val="1"/>
      <w:numFmt w:val="decimal"/>
      <w:lvlText w:val="%1."/>
      <w:lvlJc w:val="left"/>
      <w:pPr>
        <w:ind w:left="720" w:hanging="360"/>
      </w:pPr>
    </w:lvl>
    <w:lvl w:ilvl="1">
      <w:start w:val="1"/>
      <w:numFmt w:val="decimal"/>
      <w:lvlText w:val="%2."/>
      <w:lvlJc w:val="left"/>
      <w:pPr>
        <w:tabs>
          <w:tab w:val="left" w:pos="1440"/>
        </w:tabs>
        <w:ind w:left="1440" w:hanging="360"/>
      </w:pPr>
      <w:rPr>
        <w:rFonts w:ascii="Times New Roman" w:eastAsia="Times New Roman" w:hAnsi="Times New Roman" w:cs="Times New Roman"/>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6E753BB1"/>
    <w:multiLevelType w:val="hybridMultilevel"/>
    <w:tmpl w:val="5C14DF12"/>
    <w:lvl w:ilvl="0" w:tplc="38DE0CF7">
      <w:start w:val="1"/>
      <w:numFmt w:val="decimal"/>
      <w:lvlText w:val="%1."/>
      <w:lvlJc w:val="left"/>
      <w:pPr>
        <w:tabs>
          <w:tab w:val="num" w:pos="425"/>
        </w:tabs>
        <w:ind w:left="425" w:hanging="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270D3B"/>
    <w:multiLevelType w:val="multilevel"/>
    <w:tmpl w:val="9578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71825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9645271">
    <w:abstractNumId w:val="8"/>
  </w:num>
  <w:num w:numId="3" w16cid:durableId="1536964189">
    <w:abstractNumId w:val="11"/>
  </w:num>
  <w:num w:numId="4" w16cid:durableId="63797903">
    <w:abstractNumId w:val="7"/>
  </w:num>
  <w:num w:numId="5" w16cid:durableId="557596297">
    <w:abstractNumId w:val="10"/>
  </w:num>
  <w:num w:numId="6" w16cid:durableId="2006857164">
    <w:abstractNumId w:val="1"/>
  </w:num>
  <w:num w:numId="7" w16cid:durableId="1154176056">
    <w:abstractNumId w:val="4"/>
  </w:num>
  <w:num w:numId="8" w16cid:durableId="10379673">
    <w:abstractNumId w:val="0"/>
  </w:num>
  <w:num w:numId="9" w16cid:durableId="1787388345">
    <w:abstractNumId w:val="9"/>
  </w:num>
  <w:num w:numId="10" w16cid:durableId="942221661">
    <w:abstractNumId w:val="13"/>
  </w:num>
  <w:num w:numId="11" w16cid:durableId="1067725273">
    <w:abstractNumId w:val="5"/>
  </w:num>
  <w:num w:numId="12" w16cid:durableId="2364822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3580112">
    <w:abstractNumId w:val="2"/>
  </w:num>
  <w:num w:numId="14" w16cid:durableId="1146580805">
    <w:abstractNumId w:val="6"/>
  </w:num>
  <w:num w:numId="15" w16cid:durableId="2146001968">
    <w:abstractNumId w:val="3"/>
  </w:num>
  <w:num w:numId="16" w16cid:durableId="15885367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28B9"/>
    <w:rsid w:val="0000638F"/>
    <w:rsid w:val="00006586"/>
    <w:rsid w:val="00006795"/>
    <w:rsid w:val="00012ABD"/>
    <w:rsid w:val="00025C8F"/>
    <w:rsid w:val="00025FB5"/>
    <w:rsid w:val="00026735"/>
    <w:rsid w:val="00032F49"/>
    <w:rsid w:val="00033885"/>
    <w:rsid w:val="00033BDF"/>
    <w:rsid w:val="000352FE"/>
    <w:rsid w:val="0003601C"/>
    <w:rsid w:val="00036073"/>
    <w:rsid w:val="00050B58"/>
    <w:rsid w:val="000527F0"/>
    <w:rsid w:val="000544A6"/>
    <w:rsid w:val="00055D6E"/>
    <w:rsid w:val="00057874"/>
    <w:rsid w:val="00057AE1"/>
    <w:rsid w:val="00057CC3"/>
    <w:rsid w:val="000658FA"/>
    <w:rsid w:val="000747FD"/>
    <w:rsid w:val="000755C5"/>
    <w:rsid w:val="0007571B"/>
    <w:rsid w:val="00080951"/>
    <w:rsid w:val="0008286D"/>
    <w:rsid w:val="0008301D"/>
    <w:rsid w:val="000858F1"/>
    <w:rsid w:val="00085E2E"/>
    <w:rsid w:val="0008735E"/>
    <w:rsid w:val="000914E1"/>
    <w:rsid w:val="000A13FE"/>
    <w:rsid w:val="000A1C86"/>
    <w:rsid w:val="000A2E4F"/>
    <w:rsid w:val="000A5DB7"/>
    <w:rsid w:val="000B10B4"/>
    <w:rsid w:val="000B3BDB"/>
    <w:rsid w:val="000C0CE4"/>
    <w:rsid w:val="000C3ACA"/>
    <w:rsid w:val="000C51C1"/>
    <w:rsid w:val="000D189F"/>
    <w:rsid w:val="000D4857"/>
    <w:rsid w:val="000E3B60"/>
    <w:rsid w:val="000E4428"/>
    <w:rsid w:val="000E5B2F"/>
    <w:rsid w:val="000F552B"/>
    <w:rsid w:val="000F626C"/>
    <w:rsid w:val="000F758B"/>
    <w:rsid w:val="00101D32"/>
    <w:rsid w:val="00102E73"/>
    <w:rsid w:val="00102ECD"/>
    <w:rsid w:val="001071F6"/>
    <w:rsid w:val="001104C5"/>
    <w:rsid w:val="00111F18"/>
    <w:rsid w:val="00113637"/>
    <w:rsid w:val="00114F6C"/>
    <w:rsid w:val="00117F68"/>
    <w:rsid w:val="00120626"/>
    <w:rsid w:val="001275DC"/>
    <w:rsid w:val="00130288"/>
    <w:rsid w:val="001363D0"/>
    <w:rsid w:val="00141CCE"/>
    <w:rsid w:val="001438C8"/>
    <w:rsid w:val="00143A72"/>
    <w:rsid w:val="00150D09"/>
    <w:rsid w:val="001512D5"/>
    <w:rsid w:val="00156C2D"/>
    <w:rsid w:val="00156E01"/>
    <w:rsid w:val="00162EE4"/>
    <w:rsid w:val="001700FB"/>
    <w:rsid w:val="00170CF5"/>
    <w:rsid w:val="0017174C"/>
    <w:rsid w:val="00171F2E"/>
    <w:rsid w:val="00172958"/>
    <w:rsid w:val="00174750"/>
    <w:rsid w:val="001750E6"/>
    <w:rsid w:val="00176A22"/>
    <w:rsid w:val="00177498"/>
    <w:rsid w:val="00177B2C"/>
    <w:rsid w:val="00181FE7"/>
    <w:rsid w:val="00183E53"/>
    <w:rsid w:val="00190059"/>
    <w:rsid w:val="00193EFA"/>
    <w:rsid w:val="00194949"/>
    <w:rsid w:val="0019526B"/>
    <w:rsid w:val="00197015"/>
    <w:rsid w:val="001A47F0"/>
    <w:rsid w:val="001B0600"/>
    <w:rsid w:val="001B168C"/>
    <w:rsid w:val="001B40DF"/>
    <w:rsid w:val="001C0398"/>
    <w:rsid w:val="001C16F8"/>
    <w:rsid w:val="001C1BE4"/>
    <w:rsid w:val="001C246B"/>
    <w:rsid w:val="001C5271"/>
    <w:rsid w:val="001C5650"/>
    <w:rsid w:val="001D277B"/>
    <w:rsid w:val="001D3F46"/>
    <w:rsid w:val="001D7DA0"/>
    <w:rsid w:val="001E1FE2"/>
    <w:rsid w:val="001E3E19"/>
    <w:rsid w:val="001E5569"/>
    <w:rsid w:val="001E7CBB"/>
    <w:rsid w:val="001F1C35"/>
    <w:rsid w:val="001F488F"/>
    <w:rsid w:val="001F5272"/>
    <w:rsid w:val="001F560A"/>
    <w:rsid w:val="00203391"/>
    <w:rsid w:val="00204F73"/>
    <w:rsid w:val="002055DD"/>
    <w:rsid w:val="00205A7E"/>
    <w:rsid w:val="002100AC"/>
    <w:rsid w:val="002103C4"/>
    <w:rsid w:val="00212933"/>
    <w:rsid w:val="00217C7D"/>
    <w:rsid w:val="0022678A"/>
    <w:rsid w:val="002275A3"/>
    <w:rsid w:val="00230A67"/>
    <w:rsid w:val="00230ECD"/>
    <w:rsid w:val="00232545"/>
    <w:rsid w:val="00235F0F"/>
    <w:rsid w:val="00235FB8"/>
    <w:rsid w:val="0023677F"/>
    <w:rsid w:val="002373FC"/>
    <w:rsid w:val="00241E47"/>
    <w:rsid w:val="00242356"/>
    <w:rsid w:val="0024393F"/>
    <w:rsid w:val="00244145"/>
    <w:rsid w:val="0024436C"/>
    <w:rsid w:val="00257415"/>
    <w:rsid w:val="00257E4D"/>
    <w:rsid w:val="00261E50"/>
    <w:rsid w:val="00263B2D"/>
    <w:rsid w:val="00267BCA"/>
    <w:rsid w:val="00273E1B"/>
    <w:rsid w:val="00274DBF"/>
    <w:rsid w:val="00275DBE"/>
    <w:rsid w:val="00277A3D"/>
    <w:rsid w:val="00281700"/>
    <w:rsid w:val="00283825"/>
    <w:rsid w:val="00283A9B"/>
    <w:rsid w:val="002925EB"/>
    <w:rsid w:val="00292C0B"/>
    <w:rsid w:val="002934FC"/>
    <w:rsid w:val="00294286"/>
    <w:rsid w:val="00296612"/>
    <w:rsid w:val="002A14D4"/>
    <w:rsid w:val="002C3176"/>
    <w:rsid w:val="002C7B98"/>
    <w:rsid w:val="002D0D46"/>
    <w:rsid w:val="002D21A4"/>
    <w:rsid w:val="002D5CDD"/>
    <w:rsid w:val="002D69E0"/>
    <w:rsid w:val="002E2145"/>
    <w:rsid w:val="002E741B"/>
    <w:rsid w:val="002F0BCA"/>
    <w:rsid w:val="002F38C9"/>
    <w:rsid w:val="002F3C89"/>
    <w:rsid w:val="002F412F"/>
    <w:rsid w:val="002F5794"/>
    <w:rsid w:val="002F6417"/>
    <w:rsid w:val="002F64A4"/>
    <w:rsid w:val="00300781"/>
    <w:rsid w:val="00303045"/>
    <w:rsid w:val="00304F05"/>
    <w:rsid w:val="00305084"/>
    <w:rsid w:val="00306D11"/>
    <w:rsid w:val="003079F5"/>
    <w:rsid w:val="00311E80"/>
    <w:rsid w:val="00312F13"/>
    <w:rsid w:val="00313F64"/>
    <w:rsid w:val="0031526B"/>
    <w:rsid w:val="0032055C"/>
    <w:rsid w:val="0032203A"/>
    <w:rsid w:val="003250E8"/>
    <w:rsid w:val="00325AFF"/>
    <w:rsid w:val="00326B80"/>
    <w:rsid w:val="003279DE"/>
    <w:rsid w:val="00327E3C"/>
    <w:rsid w:val="0033003B"/>
    <w:rsid w:val="00331A16"/>
    <w:rsid w:val="00331FD4"/>
    <w:rsid w:val="003325D7"/>
    <w:rsid w:val="003329EF"/>
    <w:rsid w:val="00333D5B"/>
    <w:rsid w:val="00334652"/>
    <w:rsid w:val="00335A17"/>
    <w:rsid w:val="0033648A"/>
    <w:rsid w:val="00336CDD"/>
    <w:rsid w:val="00343A92"/>
    <w:rsid w:val="00344AF7"/>
    <w:rsid w:val="003456EF"/>
    <w:rsid w:val="00353628"/>
    <w:rsid w:val="003555AF"/>
    <w:rsid w:val="00360162"/>
    <w:rsid w:val="0036268A"/>
    <w:rsid w:val="0036396C"/>
    <w:rsid w:val="00365D1E"/>
    <w:rsid w:val="00370439"/>
    <w:rsid w:val="00371614"/>
    <w:rsid w:val="00372C17"/>
    <w:rsid w:val="003776F1"/>
    <w:rsid w:val="003A20FD"/>
    <w:rsid w:val="003A22FD"/>
    <w:rsid w:val="003A27B3"/>
    <w:rsid w:val="003A3E22"/>
    <w:rsid w:val="003A4CDD"/>
    <w:rsid w:val="003A62C1"/>
    <w:rsid w:val="003A6AED"/>
    <w:rsid w:val="003A7510"/>
    <w:rsid w:val="003B1ED3"/>
    <w:rsid w:val="003B2913"/>
    <w:rsid w:val="003B6A7A"/>
    <w:rsid w:val="003B70C8"/>
    <w:rsid w:val="003C44E1"/>
    <w:rsid w:val="003D200C"/>
    <w:rsid w:val="003D33CC"/>
    <w:rsid w:val="003D4069"/>
    <w:rsid w:val="003D607B"/>
    <w:rsid w:val="003D762F"/>
    <w:rsid w:val="003E7288"/>
    <w:rsid w:val="003E7E90"/>
    <w:rsid w:val="003F3A43"/>
    <w:rsid w:val="003F40AD"/>
    <w:rsid w:val="004007EF"/>
    <w:rsid w:val="0040131F"/>
    <w:rsid w:val="004038B9"/>
    <w:rsid w:val="00404F9C"/>
    <w:rsid w:val="00405028"/>
    <w:rsid w:val="004214B9"/>
    <w:rsid w:val="0042286D"/>
    <w:rsid w:val="004232AA"/>
    <w:rsid w:val="00426425"/>
    <w:rsid w:val="00434E9F"/>
    <w:rsid w:val="004356EE"/>
    <w:rsid w:val="004376F0"/>
    <w:rsid w:val="0044184C"/>
    <w:rsid w:val="00447D00"/>
    <w:rsid w:val="0045194F"/>
    <w:rsid w:val="004539AA"/>
    <w:rsid w:val="00454235"/>
    <w:rsid w:val="00457132"/>
    <w:rsid w:val="0046007E"/>
    <w:rsid w:val="0046062F"/>
    <w:rsid w:val="00462994"/>
    <w:rsid w:val="00464B9E"/>
    <w:rsid w:val="0046555D"/>
    <w:rsid w:val="0047030C"/>
    <w:rsid w:val="00476487"/>
    <w:rsid w:val="00477CB2"/>
    <w:rsid w:val="00477D92"/>
    <w:rsid w:val="004817F0"/>
    <w:rsid w:val="004838DD"/>
    <w:rsid w:val="00484E4D"/>
    <w:rsid w:val="00484FE4"/>
    <w:rsid w:val="0049123F"/>
    <w:rsid w:val="00492DFF"/>
    <w:rsid w:val="00496C84"/>
    <w:rsid w:val="004974B9"/>
    <w:rsid w:val="004A2F5F"/>
    <w:rsid w:val="004A32C2"/>
    <w:rsid w:val="004A3C31"/>
    <w:rsid w:val="004A641F"/>
    <w:rsid w:val="004B0AD1"/>
    <w:rsid w:val="004B3A66"/>
    <w:rsid w:val="004B4DEF"/>
    <w:rsid w:val="004C4C1E"/>
    <w:rsid w:val="004C4DE1"/>
    <w:rsid w:val="004C5762"/>
    <w:rsid w:val="004C703F"/>
    <w:rsid w:val="004D1465"/>
    <w:rsid w:val="004D72D2"/>
    <w:rsid w:val="004E2D55"/>
    <w:rsid w:val="004E4DF2"/>
    <w:rsid w:val="004E64C9"/>
    <w:rsid w:val="004F000C"/>
    <w:rsid w:val="004F26D9"/>
    <w:rsid w:val="004F2C9D"/>
    <w:rsid w:val="004F356A"/>
    <w:rsid w:val="004F3CC8"/>
    <w:rsid w:val="004F4F88"/>
    <w:rsid w:val="004F6EFB"/>
    <w:rsid w:val="00501158"/>
    <w:rsid w:val="00501C50"/>
    <w:rsid w:val="005045C9"/>
    <w:rsid w:val="00507051"/>
    <w:rsid w:val="005076ED"/>
    <w:rsid w:val="00522119"/>
    <w:rsid w:val="00523D01"/>
    <w:rsid w:val="00524447"/>
    <w:rsid w:val="005256B7"/>
    <w:rsid w:val="005277AF"/>
    <w:rsid w:val="00530658"/>
    <w:rsid w:val="00531001"/>
    <w:rsid w:val="0053463C"/>
    <w:rsid w:val="00540891"/>
    <w:rsid w:val="005420D9"/>
    <w:rsid w:val="00545207"/>
    <w:rsid w:val="0055081E"/>
    <w:rsid w:val="00551FC3"/>
    <w:rsid w:val="005561D2"/>
    <w:rsid w:val="005600F5"/>
    <w:rsid w:val="005604DE"/>
    <w:rsid w:val="00561566"/>
    <w:rsid w:val="00566975"/>
    <w:rsid w:val="0056757D"/>
    <w:rsid w:val="00591149"/>
    <w:rsid w:val="00592FC3"/>
    <w:rsid w:val="005A007A"/>
    <w:rsid w:val="005A02EE"/>
    <w:rsid w:val="005A13D2"/>
    <w:rsid w:val="005A28B9"/>
    <w:rsid w:val="005A5A69"/>
    <w:rsid w:val="005B2EBA"/>
    <w:rsid w:val="005B3929"/>
    <w:rsid w:val="005B446E"/>
    <w:rsid w:val="005B4E16"/>
    <w:rsid w:val="005B5D5F"/>
    <w:rsid w:val="005C278F"/>
    <w:rsid w:val="005C5B68"/>
    <w:rsid w:val="005C5FE2"/>
    <w:rsid w:val="005D126B"/>
    <w:rsid w:val="005D2169"/>
    <w:rsid w:val="005D2587"/>
    <w:rsid w:val="005D37B9"/>
    <w:rsid w:val="005D6049"/>
    <w:rsid w:val="005D6A9E"/>
    <w:rsid w:val="005E1F35"/>
    <w:rsid w:val="005E4597"/>
    <w:rsid w:val="005E4ADF"/>
    <w:rsid w:val="005E6FDB"/>
    <w:rsid w:val="005E7ABC"/>
    <w:rsid w:val="005E7CAF"/>
    <w:rsid w:val="005F1AA3"/>
    <w:rsid w:val="005F5EDF"/>
    <w:rsid w:val="005F6B0B"/>
    <w:rsid w:val="006000FE"/>
    <w:rsid w:val="0060029A"/>
    <w:rsid w:val="00606624"/>
    <w:rsid w:val="00607D8B"/>
    <w:rsid w:val="00615070"/>
    <w:rsid w:val="00615375"/>
    <w:rsid w:val="00615B8F"/>
    <w:rsid w:val="00621B37"/>
    <w:rsid w:val="0062250E"/>
    <w:rsid w:val="00623713"/>
    <w:rsid w:val="00625758"/>
    <w:rsid w:val="00633DB3"/>
    <w:rsid w:val="00634E34"/>
    <w:rsid w:val="0063515F"/>
    <w:rsid w:val="00635DAD"/>
    <w:rsid w:val="0063715A"/>
    <w:rsid w:val="00640322"/>
    <w:rsid w:val="00641B89"/>
    <w:rsid w:val="00642B66"/>
    <w:rsid w:val="00643222"/>
    <w:rsid w:val="00643AE0"/>
    <w:rsid w:val="00646F1A"/>
    <w:rsid w:val="00653882"/>
    <w:rsid w:val="006546AE"/>
    <w:rsid w:val="0065527B"/>
    <w:rsid w:val="006702C8"/>
    <w:rsid w:val="006754CB"/>
    <w:rsid w:val="00675CCE"/>
    <w:rsid w:val="00681220"/>
    <w:rsid w:val="00683C3E"/>
    <w:rsid w:val="00684577"/>
    <w:rsid w:val="00686C9A"/>
    <w:rsid w:val="00690E53"/>
    <w:rsid w:val="006A0997"/>
    <w:rsid w:val="006A4B6B"/>
    <w:rsid w:val="006A55EF"/>
    <w:rsid w:val="006A76E6"/>
    <w:rsid w:val="006B24E3"/>
    <w:rsid w:val="006B2DDE"/>
    <w:rsid w:val="006B335A"/>
    <w:rsid w:val="006B381F"/>
    <w:rsid w:val="006B4099"/>
    <w:rsid w:val="006C0461"/>
    <w:rsid w:val="006C0D8B"/>
    <w:rsid w:val="006C31A6"/>
    <w:rsid w:val="006C37C9"/>
    <w:rsid w:val="006C6470"/>
    <w:rsid w:val="006D36F0"/>
    <w:rsid w:val="006E030C"/>
    <w:rsid w:val="006E17D3"/>
    <w:rsid w:val="006E1B5D"/>
    <w:rsid w:val="006E3C76"/>
    <w:rsid w:val="006E6E8F"/>
    <w:rsid w:val="006E7264"/>
    <w:rsid w:val="006E792B"/>
    <w:rsid w:val="006F1D45"/>
    <w:rsid w:val="006F3116"/>
    <w:rsid w:val="006F5A0A"/>
    <w:rsid w:val="006F6C58"/>
    <w:rsid w:val="00701D9C"/>
    <w:rsid w:val="00702DEF"/>
    <w:rsid w:val="007053B2"/>
    <w:rsid w:val="00706D7A"/>
    <w:rsid w:val="00707752"/>
    <w:rsid w:val="00707B7A"/>
    <w:rsid w:val="00712E2A"/>
    <w:rsid w:val="007137D4"/>
    <w:rsid w:val="00722D1C"/>
    <w:rsid w:val="007236F9"/>
    <w:rsid w:val="00725806"/>
    <w:rsid w:val="0072680A"/>
    <w:rsid w:val="0072736C"/>
    <w:rsid w:val="00736311"/>
    <w:rsid w:val="00746E1A"/>
    <w:rsid w:val="00747801"/>
    <w:rsid w:val="00752028"/>
    <w:rsid w:val="007521B7"/>
    <w:rsid w:val="007558DC"/>
    <w:rsid w:val="007670E1"/>
    <w:rsid w:val="00770BFB"/>
    <w:rsid w:val="007721F1"/>
    <w:rsid w:val="007740D9"/>
    <w:rsid w:val="00774AE0"/>
    <w:rsid w:val="00776F97"/>
    <w:rsid w:val="00777981"/>
    <w:rsid w:val="00782666"/>
    <w:rsid w:val="0078513A"/>
    <w:rsid w:val="00790541"/>
    <w:rsid w:val="00796483"/>
    <w:rsid w:val="007A0E48"/>
    <w:rsid w:val="007A1293"/>
    <w:rsid w:val="007A2FB8"/>
    <w:rsid w:val="007A5BE3"/>
    <w:rsid w:val="007A679E"/>
    <w:rsid w:val="007A7DC5"/>
    <w:rsid w:val="007B0FD1"/>
    <w:rsid w:val="007B2886"/>
    <w:rsid w:val="007B2A10"/>
    <w:rsid w:val="007C10D9"/>
    <w:rsid w:val="007C1C91"/>
    <w:rsid w:val="007C319C"/>
    <w:rsid w:val="007C42FC"/>
    <w:rsid w:val="007C7B93"/>
    <w:rsid w:val="007D256A"/>
    <w:rsid w:val="007E48E6"/>
    <w:rsid w:val="007F124F"/>
    <w:rsid w:val="007F2D99"/>
    <w:rsid w:val="007F4B05"/>
    <w:rsid w:val="007F64C1"/>
    <w:rsid w:val="008001E5"/>
    <w:rsid w:val="008001FA"/>
    <w:rsid w:val="00800720"/>
    <w:rsid w:val="00802A5C"/>
    <w:rsid w:val="008043A6"/>
    <w:rsid w:val="00804B62"/>
    <w:rsid w:val="00805AE6"/>
    <w:rsid w:val="00805F36"/>
    <w:rsid w:val="00807192"/>
    <w:rsid w:val="00807A8F"/>
    <w:rsid w:val="008122ED"/>
    <w:rsid w:val="008156B5"/>
    <w:rsid w:val="00816DEE"/>
    <w:rsid w:val="0081768D"/>
    <w:rsid w:val="00817BCE"/>
    <w:rsid w:val="00820237"/>
    <w:rsid w:val="00821A57"/>
    <w:rsid w:val="008225B3"/>
    <w:rsid w:val="00822D3B"/>
    <w:rsid w:val="008237CE"/>
    <w:rsid w:val="00826877"/>
    <w:rsid w:val="00833C5C"/>
    <w:rsid w:val="00834E99"/>
    <w:rsid w:val="00840F53"/>
    <w:rsid w:val="00841D82"/>
    <w:rsid w:val="008445CD"/>
    <w:rsid w:val="00845C9B"/>
    <w:rsid w:val="008503E8"/>
    <w:rsid w:val="0085065D"/>
    <w:rsid w:val="00853CAE"/>
    <w:rsid w:val="00855022"/>
    <w:rsid w:val="00861B32"/>
    <w:rsid w:val="00861FDA"/>
    <w:rsid w:val="00865215"/>
    <w:rsid w:val="0086527E"/>
    <w:rsid w:val="0086610B"/>
    <w:rsid w:val="00880EDA"/>
    <w:rsid w:val="0088668C"/>
    <w:rsid w:val="00891B0D"/>
    <w:rsid w:val="00893CC7"/>
    <w:rsid w:val="008967DB"/>
    <w:rsid w:val="008A05E5"/>
    <w:rsid w:val="008A73C7"/>
    <w:rsid w:val="008B3101"/>
    <w:rsid w:val="008C06F5"/>
    <w:rsid w:val="008C33D5"/>
    <w:rsid w:val="008C4E2F"/>
    <w:rsid w:val="008C73DC"/>
    <w:rsid w:val="008D074E"/>
    <w:rsid w:val="008D3A88"/>
    <w:rsid w:val="008D40B5"/>
    <w:rsid w:val="008E15F5"/>
    <w:rsid w:val="008E1E3F"/>
    <w:rsid w:val="008E27CD"/>
    <w:rsid w:val="008E4FAB"/>
    <w:rsid w:val="008E5E94"/>
    <w:rsid w:val="008E7C3A"/>
    <w:rsid w:val="008F463F"/>
    <w:rsid w:val="008F7501"/>
    <w:rsid w:val="00903376"/>
    <w:rsid w:val="009059B2"/>
    <w:rsid w:val="009065E5"/>
    <w:rsid w:val="0091142E"/>
    <w:rsid w:val="00915784"/>
    <w:rsid w:val="00920B77"/>
    <w:rsid w:val="00921C02"/>
    <w:rsid w:val="009235F3"/>
    <w:rsid w:val="00931FD6"/>
    <w:rsid w:val="00935687"/>
    <w:rsid w:val="00935B7F"/>
    <w:rsid w:val="00940ACA"/>
    <w:rsid w:val="009416B8"/>
    <w:rsid w:val="009418B1"/>
    <w:rsid w:val="00942AB8"/>
    <w:rsid w:val="009435CB"/>
    <w:rsid w:val="00957A8F"/>
    <w:rsid w:val="009606CE"/>
    <w:rsid w:val="00963804"/>
    <w:rsid w:val="00963F45"/>
    <w:rsid w:val="00966982"/>
    <w:rsid w:val="0096767D"/>
    <w:rsid w:val="009705FD"/>
    <w:rsid w:val="009717DB"/>
    <w:rsid w:val="0097571D"/>
    <w:rsid w:val="009761ED"/>
    <w:rsid w:val="00980999"/>
    <w:rsid w:val="009817B9"/>
    <w:rsid w:val="00981F11"/>
    <w:rsid w:val="00983F97"/>
    <w:rsid w:val="009901A2"/>
    <w:rsid w:val="0099109F"/>
    <w:rsid w:val="0099110F"/>
    <w:rsid w:val="0099299A"/>
    <w:rsid w:val="00993086"/>
    <w:rsid w:val="009944B5"/>
    <w:rsid w:val="00997731"/>
    <w:rsid w:val="009A0972"/>
    <w:rsid w:val="009A26C5"/>
    <w:rsid w:val="009A5244"/>
    <w:rsid w:val="009A5A6E"/>
    <w:rsid w:val="009A6739"/>
    <w:rsid w:val="009B19C7"/>
    <w:rsid w:val="009B3770"/>
    <w:rsid w:val="009B42B1"/>
    <w:rsid w:val="009C2A34"/>
    <w:rsid w:val="009C4E3C"/>
    <w:rsid w:val="009C7ACD"/>
    <w:rsid w:val="009C7ED5"/>
    <w:rsid w:val="009D4925"/>
    <w:rsid w:val="009D6A58"/>
    <w:rsid w:val="009E2715"/>
    <w:rsid w:val="009E281C"/>
    <w:rsid w:val="009E2886"/>
    <w:rsid w:val="009E55E0"/>
    <w:rsid w:val="009E5E9A"/>
    <w:rsid w:val="009E656E"/>
    <w:rsid w:val="009F0FB0"/>
    <w:rsid w:val="009F1F16"/>
    <w:rsid w:val="009F6D1E"/>
    <w:rsid w:val="009F7C1E"/>
    <w:rsid w:val="00A017FF"/>
    <w:rsid w:val="00A02194"/>
    <w:rsid w:val="00A02417"/>
    <w:rsid w:val="00A02F5C"/>
    <w:rsid w:val="00A06108"/>
    <w:rsid w:val="00A06849"/>
    <w:rsid w:val="00A06A17"/>
    <w:rsid w:val="00A06E4F"/>
    <w:rsid w:val="00A0777E"/>
    <w:rsid w:val="00A10CF6"/>
    <w:rsid w:val="00A116A9"/>
    <w:rsid w:val="00A144AF"/>
    <w:rsid w:val="00A24017"/>
    <w:rsid w:val="00A24EF3"/>
    <w:rsid w:val="00A24F80"/>
    <w:rsid w:val="00A25A6D"/>
    <w:rsid w:val="00A25B7B"/>
    <w:rsid w:val="00A30420"/>
    <w:rsid w:val="00A304ED"/>
    <w:rsid w:val="00A33B92"/>
    <w:rsid w:val="00A357F7"/>
    <w:rsid w:val="00A45EF6"/>
    <w:rsid w:val="00A47EC3"/>
    <w:rsid w:val="00A50965"/>
    <w:rsid w:val="00A51B94"/>
    <w:rsid w:val="00A51DBC"/>
    <w:rsid w:val="00A552E0"/>
    <w:rsid w:val="00A5786D"/>
    <w:rsid w:val="00A6565B"/>
    <w:rsid w:val="00A65860"/>
    <w:rsid w:val="00A7068D"/>
    <w:rsid w:val="00A75799"/>
    <w:rsid w:val="00A82C27"/>
    <w:rsid w:val="00A837F8"/>
    <w:rsid w:val="00A86ECE"/>
    <w:rsid w:val="00A9280F"/>
    <w:rsid w:val="00A93E58"/>
    <w:rsid w:val="00A94239"/>
    <w:rsid w:val="00A95017"/>
    <w:rsid w:val="00A97E28"/>
    <w:rsid w:val="00AA0102"/>
    <w:rsid w:val="00AA2505"/>
    <w:rsid w:val="00AA32C6"/>
    <w:rsid w:val="00AA4BC8"/>
    <w:rsid w:val="00AA6A8E"/>
    <w:rsid w:val="00AB2E19"/>
    <w:rsid w:val="00AB3365"/>
    <w:rsid w:val="00AB7EA7"/>
    <w:rsid w:val="00AC02E7"/>
    <w:rsid w:val="00AC3AAA"/>
    <w:rsid w:val="00AC3EB7"/>
    <w:rsid w:val="00AC4D36"/>
    <w:rsid w:val="00AD172C"/>
    <w:rsid w:val="00AD2EB7"/>
    <w:rsid w:val="00AD4F21"/>
    <w:rsid w:val="00AD4F30"/>
    <w:rsid w:val="00AD61B6"/>
    <w:rsid w:val="00AD63A3"/>
    <w:rsid w:val="00AE22E2"/>
    <w:rsid w:val="00AE4F97"/>
    <w:rsid w:val="00AE52B4"/>
    <w:rsid w:val="00AE5D7F"/>
    <w:rsid w:val="00AE74CB"/>
    <w:rsid w:val="00AF40E0"/>
    <w:rsid w:val="00AF458C"/>
    <w:rsid w:val="00AF4ADF"/>
    <w:rsid w:val="00B02082"/>
    <w:rsid w:val="00B040B9"/>
    <w:rsid w:val="00B061E9"/>
    <w:rsid w:val="00B06417"/>
    <w:rsid w:val="00B06BEB"/>
    <w:rsid w:val="00B07412"/>
    <w:rsid w:val="00B07686"/>
    <w:rsid w:val="00B1011B"/>
    <w:rsid w:val="00B10BF4"/>
    <w:rsid w:val="00B11BB5"/>
    <w:rsid w:val="00B1415B"/>
    <w:rsid w:val="00B15B5A"/>
    <w:rsid w:val="00B15E50"/>
    <w:rsid w:val="00B20DB8"/>
    <w:rsid w:val="00B24937"/>
    <w:rsid w:val="00B27F3F"/>
    <w:rsid w:val="00B31D12"/>
    <w:rsid w:val="00B36192"/>
    <w:rsid w:val="00B37BC6"/>
    <w:rsid w:val="00B37D91"/>
    <w:rsid w:val="00B42B53"/>
    <w:rsid w:val="00B44463"/>
    <w:rsid w:val="00B51FA2"/>
    <w:rsid w:val="00B53B9A"/>
    <w:rsid w:val="00B6028E"/>
    <w:rsid w:val="00B6173E"/>
    <w:rsid w:val="00B6401E"/>
    <w:rsid w:val="00B64B60"/>
    <w:rsid w:val="00B64B89"/>
    <w:rsid w:val="00B64ED4"/>
    <w:rsid w:val="00B6566B"/>
    <w:rsid w:val="00B65DEA"/>
    <w:rsid w:val="00B66826"/>
    <w:rsid w:val="00B71802"/>
    <w:rsid w:val="00B74D93"/>
    <w:rsid w:val="00B8237C"/>
    <w:rsid w:val="00B82F1A"/>
    <w:rsid w:val="00B83937"/>
    <w:rsid w:val="00B86A27"/>
    <w:rsid w:val="00B95B49"/>
    <w:rsid w:val="00BA17B6"/>
    <w:rsid w:val="00BA267A"/>
    <w:rsid w:val="00BA4310"/>
    <w:rsid w:val="00BA7F40"/>
    <w:rsid w:val="00BB1507"/>
    <w:rsid w:val="00BB2F2E"/>
    <w:rsid w:val="00BB31DC"/>
    <w:rsid w:val="00BB4864"/>
    <w:rsid w:val="00BC07D3"/>
    <w:rsid w:val="00BC09A9"/>
    <w:rsid w:val="00BC17BD"/>
    <w:rsid w:val="00BC2E2F"/>
    <w:rsid w:val="00BC353B"/>
    <w:rsid w:val="00BC4006"/>
    <w:rsid w:val="00BC4A8E"/>
    <w:rsid w:val="00BC76D5"/>
    <w:rsid w:val="00BD4888"/>
    <w:rsid w:val="00BD5514"/>
    <w:rsid w:val="00BD63E9"/>
    <w:rsid w:val="00BE0991"/>
    <w:rsid w:val="00BE20E6"/>
    <w:rsid w:val="00BE2D38"/>
    <w:rsid w:val="00BE57D6"/>
    <w:rsid w:val="00BF51B6"/>
    <w:rsid w:val="00C07ABA"/>
    <w:rsid w:val="00C136B0"/>
    <w:rsid w:val="00C15490"/>
    <w:rsid w:val="00C159B4"/>
    <w:rsid w:val="00C17868"/>
    <w:rsid w:val="00C178FD"/>
    <w:rsid w:val="00C17B66"/>
    <w:rsid w:val="00C22763"/>
    <w:rsid w:val="00C22A75"/>
    <w:rsid w:val="00C23F09"/>
    <w:rsid w:val="00C24259"/>
    <w:rsid w:val="00C242C1"/>
    <w:rsid w:val="00C27A02"/>
    <w:rsid w:val="00C314D7"/>
    <w:rsid w:val="00C32338"/>
    <w:rsid w:val="00C32706"/>
    <w:rsid w:val="00C32B8E"/>
    <w:rsid w:val="00C34640"/>
    <w:rsid w:val="00C355DB"/>
    <w:rsid w:val="00C43415"/>
    <w:rsid w:val="00C51AF0"/>
    <w:rsid w:val="00C525D1"/>
    <w:rsid w:val="00C53339"/>
    <w:rsid w:val="00C544CF"/>
    <w:rsid w:val="00C54C46"/>
    <w:rsid w:val="00C56311"/>
    <w:rsid w:val="00C565AE"/>
    <w:rsid w:val="00C56BA7"/>
    <w:rsid w:val="00C578F3"/>
    <w:rsid w:val="00C60C5D"/>
    <w:rsid w:val="00C65400"/>
    <w:rsid w:val="00C66032"/>
    <w:rsid w:val="00C663A3"/>
    <w:rsid w:val="00C66487"/>
    <w:rsid w:val="00C67119"/>
    <w:rsid w:val="00C705BD"/>
    <w:rsid w:val="00C714C3"/>
    <w:rsid w:val="00C76A30"/>
    <w:rsid w:val="00C804C1"/>
    <w:rsid w:val="00C8079A"/>
    <w:rsid w:val="00C81BCD"/>
    <w:rsid w:val="00C83F99"/>
    <w:rsid w:val="00C85181"/>
    <w:rsid w:val="00C863AC"/>
    <w:rsid w:val="00C91D01"/>
    <w:rsid w:val="00C92D03"/>
    <w:rsid w:val="00C92FE2"/>
    <w:rsid w:val="00C95A90"/>
    <w:rsid w:val="00C97CAC"/>
    <w:rsid w:val="00CA56FA"/>
    <w:rsid w:val="00CB0FEF"/>
    <w:rsid w:val="00CB129E"/>
    <w:rsid w:val="00CB2275"/>
    <w:rsid w:val="00CB41FB"/>
    <w:rsid w:val="00CB6C98"/>
    <w:rsid w:val="00CC043E"/>
    <w:rsid w:val="00CC1A71"/>
    <w:rsid w:val="00CC1B64"/>
    <w:rsid w:val="00CC59B2"/>
    <w:rsid w:val="00CC7569"/>
    <w:rsid w:val="00CC7DFA"/>
    <w:rsid w:val="00CD3946"/>
    <w:rsid w:val="00CE0FF0"/>
    <w:rsid w:val="00CE366D"/>
    <w:rsid w:val="00CE4C9D"/>
    <w:rsid w:val="00CE4CFD"/>
    <w:rsid w:val="00CE4D5F"/>
    <w:rsid w:val="00CE54DD"/>
    <w:rsid w:val="00CE5549"/>
    <w:rsid w:val="00CE5B40"/>
    <w:rsid w:val="00CF08FE"/>
    <w:rsid w:val="00CF1006"/>
    <w:rsid w:val="00CF133E"/>
    <w:rsid w:val="00CF4858"/>
    <w:rsid w:val="00CF6719"/>
    <w:rsid w:val="00D04067"/>
    <w:rsid w:val="00D04DF6"/>
    <w:rsid w:val="00D04DF9"/>
    <w:rsid w:val="00D0742A"/>
    <w:rsid w:val="00D13641"/>
    <w:rsid w:val="00D16ECF"/>
    <w:rsid w:val="00D21BFD"/>
    <w:rsid w:val="00D21E93"/>
    <w:rsid w:val="00D2312A"/>
    <w:rsid w:val="00D24D72"/>
    <w:rsid w:val="00D300EC"/>
    <w:rsid w:val="00D301E4"/>
    <w:rsid w:val="00D30779"/>
    <w:rsid w:val="00D30A80"/>
    <w:rsid w:val="00D3126A"/>
    <w:rsid w:val="00D31AE6"/>
    <w:rsid w:val="00D33F9C"/>
    <w:rsid w:val="00D40661"/>
    <w:rsid w:val="00D413F4"/>
    <w:rsid w:val="00D41E94"/>
    <w:rsid w:val="00D42EE5"/>
    <w:rsid w:val="00D43DF9"/>
    <w:rsid w:val="00D45B5A"/>
    <w:rsid w:val="00D519A4"/>
    <w:rsid w:val="00D520E5"/>
    <w:rsid w:val="00D527CD"/>
    <w:rsid w:val="00D54F64"/>
    <w:rsid w:val="00D61E36"/>
    <w:rsid w:val="00D64E50"/>
    <w:rsid w:val="00D7100D"/>
    <w:rsid w:val="00D7428A"/>
    <w:rsid w:val="00D7503A"/>
    <w:rsid w:val="00D8139A"/>
    <w:rsid w:val="00D82A7B"/>
    <w:rsid w:val="00D86528"/>
    <w:rsid w:val="00D8700E"/>
    <w:rsid w:val="00D87958"/>
    <w:rsid w:val="00D916E8"/>
    <w:rsid w:val="00D92482"/>
    <w:rsid w:val="00D92766"/>
    <w:rsid w:val="00D92985"/>
    <w:rsid w:val="00D97251"/>
    <w:rsid w:val="00D9748A"/>
    <w:rsid w:val="00D97584"/>
    <w:rsid w:val="00DA0B7B"/>
    <w:rsid w:val="00DA3AF8"/>
    <w:rsid w:val="00DA4014"/>
    <w:rsid w:val="00DB1B8F"/>
    <w:rsid w:val="00DB1B9F"/>
    <w:rsid w:val="00DB3C23"/>
    <w:rsid w:val="00DB6026"/>
    <w:rsid w:val="00DB772D"/>
    <w:rsid w:val="00DC2E93"/>
    <w:rsid w:val="00DC3B54"/>
    <w:rsid w:val="00DC6668"/>
    <w:rsid w:val="00DD0391"/>
    <w:rsid w:val="00DD085C"/>
    <w:rsid w:val="00DD1C18"/>
    <w:rsid w:val="00DD310F"/>
    <w:rsid w:val="00DD54E7"/>
    <w:rsid w:val="00DD584B"/>
    <w:rsid w:val="00DD58E7"/>
    <w:rsid w:val="00DD762B"/>
    <w:rsid w:val="00DE0893"/>
    <w:rsid w:val="00DE1DE7"/>
    <w:rsid w:val="00DE3D72"/>
    <w:rsid w:val="00DE513D"/>
    <w:rsid w:val="00DE7650"/>
    <w:rsid w:val="00DE7DCD"/>
    <w:rsid w:val="00DF1973"/>
    <w:rsid w:val="00DF4EBD"/>
    <w:rsid w:val="00DF53B0"/>
    <w:rsid w:val="00E07D9B"/>
    <w:rsid w:val="00E10D2D"/>
    <w:rsid w:val="00E12199"/>
    <w:rsid w:val="00E12305"/>
    <w:rsid w:val="00E13D67"/>
    <w:rsid w:val="00E148F4"/>
    <w:rsid w:val="00E17CE7"/>
    <w:rsid w:val="00E17E62"/>
    <w:rsid w:val="00E222E3"/>
    <w:rsid w:val="00E25888"/>
    <w:rsid w:val="00E25E4B"/>
    <w:rsid w:val="00E26286"/>
    <w:rsid w:val="00E26392"/>
    <w:rsid w:val="00E30A52"/>
    <w:rsid w:val="00E33806"/>
    <w:rsid w:val="00E4140E"/>
    <w:rsid w:val="00E46AE6"/>
    <w:rsid w:val="00E50602"/>
    <w:rsid w:val="00E50C22"/>
    <w:rsid w:val="00E51B50"/>
    <w:rsid w:val="00E5206D"/>
    <w:rsid w:val="00E52D94"/>
    <w:rsid w:val="00E54F58"/>
    <w:rsid w:val="00E553E6"/>
    <w:rsid w:val="00E70683"/>
    <w:rsid w:val="00E70FCC"/>
    <w:rsid w:val="00E77A10"/>
    <w:rsid w:val="00E87647"/>
    <w:rsid w:val="00E87822"/>
    <w:rsid w:val="00E906FF"/>
    <w:rsid w:val="00E95798"/>
    <w:rsid w:val="00E9693F"/>
    <w:rsid w:val="00E9794E"/>
    <w:rsid w:val="00EA0964"/>
    <w:rsid w:val="00EA13CD"/>
    <w:rsid w:val="00EA36FC"/>
    <w:rsid w:val="00EA5316"/>
    <w:rsid w:val="00EA719A"/>
    <w:rsid w:val="00EA737C"/>
    <w:rsid w:val="00EA7CA0"/>
    <w:rsid w:val="00EB0247"/>
    <w:rsid w:val="00EB1036"/>
    <w:rsid w:val="00EB251F"/>
    <w:rsid w:val="00EB3EBE"/>
    <w:rsid w:val="00EB4649"/>
    <w:rsid w:val="00EC2B60"/>
    <w:rsid w:val="00EC5342"/>
    <w:rsid w:val="00ED1D61"/>
    <w:rsid w:val="00ED7034"/>
    <w:rsid w:val="00EE2656"/>
    <w:rsid w:val="00EE3907"/>
    <w:rsid w:val="00EE6802"/>
    <w:rsid w:val="00EE7DA9"/>
    <w:rsid w:val="00F0162B"/>
    <w:rsid w:val="00F016D7"/>
    <w:rsid w:val="00F021CC"/>
    <w:rsid w:val="00F02807"/>
    <w:rsid w:val="00F06F9C"/>
    <w:rsid w:val="00F14196"/>
    <w:rsid w:val="00F17A42"/>
    <w:rsid w:val="00F20B9B"/>
    <w:rsid w:val="00F23273"/>
    <w:rsid w:val="00F24BDB"/>
    <w:rsid w:val="00F3316D"/>
    <w:rsid w:val="00F357D2"/>
    <w:rsid w:val="00F37121"/>
    <w:rsid w:val="00F41134"/>
    <w:rsid w:val="00F4400A"/>
    <w:rsid w:val="00F52FDE"/>
    <w:rsid w:val="00F554D4"/>
    <w:rsid w:val="00F62E5A"/>
    <w:rsid w:val="00F64268"/>
    <w:rsid w:val="00F70135"/>
    <w:rsid w:val="00F7690B"/>
    <w:rsid w:val="00F80E17"/>
    <w:rsid w:val="00F86CA8"/>
    <w:rsid w:val="00F93AE0"/>
    <w:rsid w:val="00F968C8"/>
    <w:rsid w:val="00F97CC8"/>
    <w:rsid w:val="00FA3DC7"/>
    <w:rsid w:val="00FA6AB5"/>
    <w:rsid w:val="00FB1B24"/>
    <w:rsid w:val="00FB3C6C"/>
    <w:rsid w:val="00FB46E0"/>
    <w:rsid w:val="00FB48A5"/>
    <w:rsid w:val="00FB608A"/>
    <w:rsid w:val="00FB78F7"/>
    <w:rsid w:val="00FB7986"/>
    <w:rsid w:val="00FC52AE"/>
    <w:rsid w:val="00FD033F"/>
    <w:rsid w:val="00FD0F5F"/>
    <w:rsid w:val="00FD3160"/>
    <w:rsid w:val="00FD5022"/>
    <w:rsid w:val="00FD5804"/>
    <w:rsid w:val="00FE6F86"/>
    <w:rsid w:val="00FE6FEA"/>
    <w:rsid w:val="00FE7862"/>
    <w:rsid w:val="00FF23D9"/>
    <w:rsid w:val="00FF2954"/>
    <w:rsid w:val="00FF3821"/>
    <w:rsid w:val="00FF5F98"/>
    <w:rsid w:val="00FF6C40"/>
    <w:rsid w:val="1C61021D"/>
    <w:rsid w:val="236029C6"/>
    <w:rsid w:val="48BC2DE1"/>
    <w:rsid w:val="4A190B1F"/>
    <w:rsid w:val="4F5C535C"/>
    <w:rsid w:val="4FAD6EC7"/>
    <w:rsid w:val="570A16E4"/>
    <w:rsid w:val="772336D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B28D3"/>
  <w15:docId w15:val="{02213458-9934-44BD-8010-064226E0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uiPriority w:val="9"/>
    <w:qFormat/>
    <w:rsid w:val="00C56311"/>
    <w:pPr>
      <w:keepNext/>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Pr>
      <w:rFonts w:cs="Times New Roman"/>
      <w:i/>
    </w:rPr>
  </w:style>
  <w:style w:type="character" w:styleId="a4">
    <w:name w:val="Hyperlink"/>
    <w:basedOn w:val="a0"/>
    <w:uiPriority w:val="99"/>
    <w:unhideWhenUsed/>
    <w:qFormat/>
    <w:rPr>
      <w:color w:val="0000FF" w:themeColor="hyperlink"/>
      <w:u w:val="single"/>
    </w:rPr>
  </w:style>
  <w:style w:type="character" w:styleId="a5">
    <w:name w:val="Strong"/>
    <w:uiPriority w:val="22"/>
    <w:qFormat/>
    <w:rPr>
      <w:b/>
      <w:bCs/>
    </w:rPr>
  </w:style>
  <w:style w:type="paragraph" w:styleId="a6">
    <w:name w:val="Balloon Text"/>
    <w:basedOn w:val="a"/>
    <w:link w:val="a7"/>
    <w:uiPriority w:val="99"/>
    <w:semiHidden/>
    <w:unhideWhenUsed/>
    <w:qFormat/>
    <w:rPr>
      <w:rFonts w:ascii="Tahoma" w:hAnsi="Tahoma" w:cs="Tahoma"/>
      <w:sz w:val="16"/>
      <w:szCs w:val="16"/>
    </w:rPr>
  </w:style>
  <w:style w:type="paragraph" w:styleId="a8">
    <w:name w:val="header"/>
    <w:basedOn w:val="a"/>
    <w:link w:val="a9"/>
    <w:uiPriority w:val="99"/>
    <w:unhideWhenUsed/>
    <w:qFormat/>
    <w:pPr>
      <w:tabs>
        <w:tab w:val="center" w:pos="4677"/>
        <w:tab w:val="right" w:pos="9355"/>
      </w:tabs>
    </w:pPr>
  </w:style>
  <w:style w:type="paragraph" w:styleId="aa">
    <w:name w:val="Body Text"/>
    <w:basedOn w:val="a"/>
    <w:link w:val="ab"/>
    <w:pPr>
      <w:spacing w:after="120"/>
    </w:pPr>
  </w:style>
  <w:style w:type="paragraph" w:styleId="ac">
    <w:name w:val="Title"/>
    <w:basedOn w:val="a"/>
    <w:link w:val="ad"/>
    <w:qFormat/>
    <w:pPr>
      <w:jc w:val="center"/>
    </w:pPr>
    <w:rPr>
      <w:b/>
      <w:sz w:val="36"/>
    </w:rPr>
  </w:style>
  <w:style w:type="paragraph" w:styleId="ae">
    <w:name w:val="footer"/>
    <w:basedOn w:val="a"/>
    <w:link w:val="af"/>
    <w:uiPriority w:val="99"/>
    <w:unhideWhenUsed/>
    <w:qFormat/>
    <w:pPr>
      <w:tabs>
        <w:tab w:val="center" w:pos="4677"/>
        <w:tab w:val="right" w:pos="9355"/>
      </w:tabs>
    </w:pPr>
  </w:style>
  <w:style w:type="paragraph" w:styleId="HTML">
    <w:name w:val="HTML Preformatted"/>
    <w:basedOn w:val="a"/>
    <w:link w:val="HTML0"/>
    <w:uiPriority w:val="99"/>
    <w:semiHidden/>
    <w:unhideWhenUsed/>
    <w:qFormat/>
    <w:rPr>
      <w:rFonts w:ascii="Consolas" w:hAnsi="Consolas" w:cs="Consolas"/>
      <w:sz w:val="20"/>
      <w:szCs w:val="20"/>
    </w:r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aliases w:val="Header 2"/>
    <w:basedOn w:val="a"/>
    <w:link w:val="af2"/>
    <w:uiPriority w:val="34"/>
    <w:qFormat/>
    <w:pPr>
      <w:spacing w:after="200" w:line="276" w:lineRule="auto"/>
      <w:ind w:left="720"/>
      <w:contextualSpacing/>
    </w:pPr>
    <w:rPr>
      <w:rFonts w:ascii="Calibri" w:eastAsia="Calibri" w:hAnsi="Calibri"/>
      <w:sz w:val="22"/>
      <w:szCs w:val="22"/>
      <w:lang w:eastAsia="en-US"/>
    </w:rPr>
  </w:style>
  <w:style w:type="character" w:customStyle="1" w:styleId="ab">
    <w:name w:val="Основной текст Знак"/>
    <w:basedOn w:val="a0"/>
    <w:link w:val="aa"/>
    <w:qFormat/>
    <w:rPr>
      <w:rFonts w:ascii="Times New Roman" w:eastAsia="Times New Roman" w:hAnsi="Times New Roman" w:cs="Times New Roman"/>
      <w:sz w:val="24"/>
      <w:szCs w:val="24"/>
      <w:lang w:eastAsia="ru-RU"/>
    </w:rPr>
  </w:style>
  <w:style w:type="table" w:customStyle="1" w:styleId="2">
    <w:name w:val="Сетка таблицы2"/>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Текст выноски Знак"/>
    <w:basedOn w:val="a0"/>
    <w:link w:val="a6"/>
    <w:uiPriority w:val="99"/>
    <w:semiHidden/>
    <w:qFormat/>
    <w:rPr>
      <w:rFonts w:ascii="Tahoma" w:eastAsia="Times New Roman" w:hAnsi="Tahoma" w:cs="Tahoma"/>
      <w:sz w:val="16"/>
      <w:szCs w:val="16"/>
      <w:lang w:eastAsia="ru-RU"/>
    </w:rPr>
  </w:style>
  <w:style w:type="table" w:customStyle="1" w:styleId="4">
    <w:name w:val="Сетка таблицы4"/>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Стандартный HTML Знак"/>
    <w:basedOn w:val="a0"/>
    <w:link w:val="HTML"/>
    <w:uiPriority w:val="99"/>
    <w:semiHidden/>
    <w:qFormat/>
    <w:rPr>
      <w:rFonts w:ascii="Consolas" w:eastAsia="Times New Roman" w:hAnsi="Consolas" w:cs="Consolas"/>
      <w:sz w:val="20"/>
      <w:szCs w:val="20"/>
      <w:lang w:eastAsia="ru-RU"/>
    </w:rPr>
  </w:style>
  <w:style w:type="character" w:customStyle="1" w:styleId="a9">
    <w:name w:val="Верхний колонтитул Знак"/>
    <w:basedOn w:val="a0"/>
    <w:link w:val="a8"/>
    <w:uiPriority w:val="99"/>
    <w:qFormat/>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qFormat/>
    <w:rPr>
      <w:rFonts w:ascii="Times New Roman" w:eastAsia="Times New Roman" w:hAnsi="Times New Roman" w:cs="Times New Roman"/>
      <w:sz w:val="24"/>
      <w:szCs w:val="24"/>
      <w:lang w:eastAsia="ru-RU"/>
    </w:rPr>
  </w:style>
  <w:style w:type="paragraph" w:styleId="af3">
    <w:name w:val="No Spacing"/>
    <w:link w:val="af4"/>
    <w:uiPriority w:val="1"/>
    <w:qFormat/>
    <w:rPr>
      <w:rFonts w:eastAsiaTheme="minorEastAsia"/>
      <w:sz w:val="22"/>
      <w:szCs w:val="22"/>
    </w:rPr>
  </w:style>
  <w:style w:type="character" w:customStyle="1" w:styleId="af4">
    <w:name w:val="Без интервала Знак"/>
    <w:basedOn w:val="a0"/>
    <w:link w:val="af3"/>
    <w:uiPriority w:val="1"/>
    <w:qFormat/>
    <w:rPr>
      <w:rFonts w:eastAsiaTheme="minorEastAsia"/>
      <w:lang w:eastAsia="ru-RU"/>
    </w:rPr>
  </w:style>
  <w:style w:type="character" w:customStyle="1" w:styleId="ad">
    <w:name w:val="Заголовок Знак"/>
    <w:basedOn w:val="a0"/>
    <w:link w:val="ac"/>
    <w:qFormat/>
    <w:rPr>
      <w:rFonts w:ascii="Times New Roman" w:eastAsia="Times New Roman" w:hAnsi="Times New Roman" w:cs="Times New Roman"/>
      <w:b/>
      <w:sz w:val="36"/>
      <w:szCs w:val="24"/>
      <w:lang w:eastAsia="ru-RU"/>
    </w:rPr>
  </w:style>
  <w:style w:type="paragraph" w:customStyle="1" w:styleId="af5">
    <w:name w:val="Стиль"/>
    <w:qFormat/>
    <w:rPr>
      <w:rFonts w:ascii="Times New Roman" w:eastAsia="Times New Roman" w:hAnsi="Times New Roman" w:cs="Times New Roman"/>
      <w:sz w:val="24"/>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f2">
    <w:name w:val="Абзац списка Знак"/>
    <w:aliases w:val="Header 2 Знак"/>
    <w:link w:val="af1"/>
    <w:uiPriority w:val="34"/>
    <w:qFormat/>
    <w:rPr>
      <w:rFonts w:ascii="Calibri" w:eastAsia="Calibri" w:hAnsi="Calibri" w:cs="Times New Roman"/>
    </w:rPr>
  </w:style>
  <w:style w:type="character" w:customStyle="1" w:styleId="help">
    <w:name w:val="help"/>
    <w:basedOn w:val="a0"/>
    <w:qFormat/>
  </w:style>
  <w:style w:type="character" w:customStyle="1" w:styleId="11">
    <w:name w:val="Неразрешенное упоминание1"/>
    <w:basedOn w:val="a0"/>
    <w:uiPriority w:val="99"/>
    <w:semiHidden/>
    <w:unhideWhenUsed/>
    <w:qFormat/>
    <w:rPr>
      <w:color w:val="605E5C"/>
      <w:shd w:val="clear" w:color="auto" w:fill="E1DFDD"/>
    </w:rPr>
  </w:style>
  <w:style w:type="character" w:customStyle="1" w:styleId="10">
    <w:name w:val="Заголовок 1 Знак"/>
    <w:basedOn w:val="a0"/>
    <w:link w:val="1"/>
    <w:uiPriority w:val="9"/>
    <w:rsid w:val="00C56311"/>
    <w:rPr>
      <w:rFonts w:ascii="Times New Roman" w:eastAsia="Times New Roman" w:hAnsi="Times New Roman" w:cs="Times New Roman"/>
      <w:b/>
      <w:sz w:val="28"/>
      <w:szCs w:val="24"/>
    </w:rPr>
  </w:style>
  <w:style w:type="character" w:customStyle="1" w:styleId="FontStyle26">
    <w:name w:val="Font Style26"/>
    <w:rsid w:val="00C56311"/>
    <w:rPr>
      <w:rFonts w:ascii="Times New Roman" w:hAnsi="Times New Roman" w:cs="Times New Roman"/>
      <w:sz w:val="24"/>
      <w:szCs w:val="24"/>
    </w:rPr>
  </w:style>
  <w:style w:type="character" w:styleId="af6">
    <w:name w:val="line number"/>
    <w:basedOn w:val="a0"/>
    <w:uiPriority w:val="99"/>
    <w:semiHidden/>
    <w:unhideWhenUsed/>
    <w:rsid w:val="0047030C"/>
  </w:style>
  <w:style w:type="character" w:styleId="af7">
    <w:name w:val="FollowedHyperlink"/>
    <w:basedOn w:val="a0"/>
    <w:uiPriority w:val="99"/>
    <w:semiHidden/>
    <w:unhideWhenUsed/>
    <w:rsid w:val="00B64ED4"/>
    <w:rPr>
      <w:color w:val="800080" w:themeColor="followedHyperlink"/>
      <w:u w:val="single"/>
    </w:rPr>
  </w:style>
  <w:style w:type="character" w:customStyle="1" w:styleId="20">
    <w:name w:val="Неразрешенное упоминание2"/>
    <w:basedOn w:val="a0"/>
    <w:uiPriority w:val="99"/>
    <w:semiHidden/>
    <w:unhideWhenUsed/>
    <w:rsid w:val="00B64ED4"/>
    <w:rPr>
      <w:color w:val="605E5C"/>
      <w:shd w:val="clear" w:color="auto" w:fill="E1DFDD"/>
    </w:rPr>
  </w:style>
  <w:style w:type="paragraph" w:customStyle="1" w:styleId="min-w-0">
    <w:name w:val="min-w-0"/>
    <w:basedOn w:val="a"/>
    <w:rsid w:val="00C83F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2073">
      <w:bodyDiv w:val="1"/>
      <w:marLeft w:val="0"/>
      <w:marRight w:val="0"/>
      <w:marTop w:val="0"/>
      <w:marBottom w:val="0"/>
      <w:divBdr>
        <w:top w:val="none" w:sz="0" w:space="0" w:color="auto"/>
        <w:left w:val="none" w:sz="0" w:space="0" w:color="auto"/>
        <w:bottom w:val="none" w:sz="0" w:space="0" w:color="auto"/>
        <w:right w:val="none" w:sz="0" w:space="0" w:color="auto"/>
      </w:divBdr>
    </w:div>
    <w:div w:id="116798545">
      <w:bodyDiv w:val="1"/>
      <w:marLeft w:val="0"/>
      <w:marRight w:val="0"/>
      <w:marTop w:val="0"/>
      <w:marBottom w:val="0"/>
      <w:divBdr>
        <w:top w:val="none" w:sz="0" w:space="0" w:color="auto"/>
        <w:left w:val="none" w:sz="0" w:space="0" w:color="auto"/>
        <w:bottom w:val="none" w:sz="0" w:space="0" w:color="auto"/>
        <w:right w:val="none" w:sz="0" w:space="0" w:color="auto"/>
      </w:divBdr>
    </w:div>
    <w:div w:id="128404213">
      <w:bodyDiv w:val="1"/>
      <w:marLeft w:val="0"/>
      <w:marRight w:val="0"/>
      <w:marTop w:val="0"/>
      <w:marBottom w:val="0"/>
      <w:divBdr>
        <w:top w:val="none" w:sz="0" w:space="0" w:color="auto"/>
        <w:left w:val="none" w:sz="0" w:space="0" w:color="auto"/>
        <w:bottom w:val="none" w:sz="0" w:space="0" w:color="auto"/>
        <w:right w:val="none" w:sz="0" w:space="0" w:color="auto"/>
      </w:divBdr>
    </w:div>
    <w:div w:id="286133359">
      <w:bodyDiv w:val="1"/>
      <w:marLeft w:val="0"/>
      <w:marRight w:val="0"/>
      <w:marTop w:val="0"/>
      <w:marBottom w:val="0"/>
      <w:divBdr>
        <w:top w:val="none" w:sz="0" w:space="0" w:color="auto"/>
        <w:left w:val="none" w:sz="0" w:space="0" w:color="auto"/>
        <w:bottom w:val="none" w:sz="0" w:space="0" w:color="auto"/>
        <w:right w:val="none" w:sz="0" w:space="0" w:color="auto"/>
      </w:divBdr>
    </w:div>
    <w:div w:id="476150214">
      <w:bodyDiv w:val="1"/>
      <w:marLeft w:val="0"/>
      <w:marRight w:val="0"/>
      <w:marTop w:val="0"/>
      <w:marBottom w:val="0"/>
      <w:divBdr>
        <w:top w:val="none" w:sz="0" w:space="0" w:color="auto"/>
        <w:left w:val="none" w:sz="0" w:space="0" w:color="auto"/>
        <w:bottom w:val="none" w:sz="0" w:space="0" w:color="auto"/>
        <w:right w:val="none" w:sz="0" w:space="0" w:color="auto"/>
      </w:divBdr>
    </w:div>
    <w:div w:id="566720267">
      <w:bodyDiv w:val="1"/>
      <w:marLeft w:val="0"/>
      <w:marRight w:val="0"/>
      <w:marTop w:val="0"/>
      <w:marBottom w:val="0"/>
      <w:divBdr>
        <w:top w:val="none" w:sz="0" w:space="0" w:color="auto"/>
        <w:left w:val="none" w:sz="0" w:space="0" w:color="auto"/>
        <w:bottom w:val="none" w:sz="0" w:space="0" w:color="auto"/>
        <w:right w:val="none" w:sz="0" w:space="0" w:color="auto"/>
      </w:divBdr>
    </w:div>
    <w:div w:id="765420368">
      <w:bodyDiv w:val="1"/>
      <w:marLeft w:val="0"/>
      <w:marRight w:val="0"/>
      <w:marTop w:val="0"/>
      <w:marBottom w:val="0"/>
      <w:divBdr>
        <w:top w:val="none" w:sz="0" w:space="0" w:color="auto"/>
        <w:left w:val="none" w:sz="0" w:space="0" w:color="auto"/>
        <w:bottom w:val="none" w:sz="0" w:space="0" w:color="auto"/>
        <w:right w:val="none" w:sz="0" w:space="0" w:color="auto"/>
      </w:divBdr>
      <w:divsChild>
        <w:div w:id="1506165836">
          <w:marLeft w:val="0"/>
          <w:marRight w:val="0"/>
          <w:marTop w:val="0"/>
          <w:marBottom w:val="0"/>
          <w:divBdr>
            <w:top w:val="none" w:sz="0" w:space="0" w:color="auto"/>
            <w:left w:val="none" w:sz="0" w:space="0" w:color="auto"/>
            <w:bottom w:val="none" w:sz="0" w:space="0" w:color="auto"/>
            <w:right w:val="none" w:sz="0" w:space="0" w:color="auto"/>
          </w:divBdr>
          <w:divsChild>
            <w:div w:id="604655927">
              <w:marLeft w:val="0"/>
              <w:marRight w:val="0"/>
              <w:marTop w:val="0"/>
              <w:marBottom w:val="0"/>
              <w:divBdr>
                <w:top w:val="none" w:sz="0" w:space="0" w:color="auto"/>
                <w:left w:val="none" w:sz="0" w:space="0" w:color="auto"/>
                <w:bottom w:val="none" w:sz="0" w:space="0" w:color="auto"/>
                <w:right w:val="none" w:sz="0" w:space="0" w:color="auto"/>
              </w:divBdr>
              <w:divsChild>
                <w:div w:id="92603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2670">
      <w:bodyDiv w:val="1"/>
      <w:marLeft w:val="0"/>
      <w:marRight w:val="0"/>
      <w:marTop w:val="0"/>
      <w:marBottom w:val="0"/>
      <w:divBdr>
        <w:top w:val="none" w:sz="0" w:space="0" w:color="auto"/>
        <w:left w:val="none" w:sz="0" w:space="0" w:color="auto"/>
        <w:bottom w:val="none" w:sz="0" w:space="0" w:color="auto"/>
        <w:right w:val="none" w:sz="0" w:space="0" w:color="auto"/>
      </w:divBdr>
    </w:div>
    <w:div w:id="916355249">
      <w:bodyDiv w:val="1"/>
      <w:marLeft w:val="0"/>
      <w:marRight w:val="0"/>
      <w:marTop w:val="0"/>
      <w:marBottom w:val="0"/>
      <w:divBdr>
        <w:top w:val="none" w:sz="0" w:space="0" w:color="auto"/>
        <w:left w:val="none" w:sz="0" w:space="0" w:color="auto"/>
        <w:bottom w:val="none" w:sz="0" w:space="0" w:color="auto"/>
        <w:right w:val="none" w:sz="0" w:space="0" w:color="auto"/>
      </w:divBdr>
    </w:div>
    <w:div w:id="971248943">
      <w:bodyDiv w:val="1"/>
      <w:marLeft w:val="0"/>
      <w:marRight w:val="0"/>
      <w:marTop w:val="0"/>
      <w:marBottom w:val="0"/>
      <w:divBdr>
        <w:top w:val="none" w:sz="0" w:space="0" w:color="auto"/>
        <w:left w:val="none" w:sz="0" w:space="0" w:color="auto"/>
        <w:bottom w:val="none" w:sz="0" w:space="0" w:color="auto"/>
        <w:right w:val="none" w:sz="0" w:space="0" w:color="auto"/>
      </w:divBdr>
    </w:div>
    <w:div w:id="1226990582">
      <w:bodyDiv w:val="1"/>
      <w:marLeft w:val="0"/>
      <w:marRight w:val="0"/>
      <w:marTop w:val="0"/>
      <w:marBottom w:val="0"/>
      <w:divBdr>
        <w:top w:val="none" w:sz="0" w:space="0" w:color="auto"/>
        <w:left w:val="none" w:sz="0" w:space="0" w:color="auto"/>
        <w:bottom w:val="none" w:sz="0" w:space="0" w:color="auto"/>
        <w:right w:val="none" w:sz="0" w:space="0" w:color="auto"/>
      </w:divBdr>
    </w:div>
    <w:div w:id="1280839997">
      <w:bodyDiv w:val="1"/>
      <w:marLeft w:val="0"/>
      <w:marRight w:val="0"/>
      <w:marTop w:val="0"/>
      <w:marBottom w:val="0"/>
      <w:divBdr>
        <w:top w:val="none" w:sz="0" w:space="0" w:color="auto"/>
        <w:left w:val="none" w:sz="0" w:space="0" w:color="auto"/>
        <w:bottom w:val="none" w:sz="0" w:space="0" w:color="auto"/>
        <w:right w:val="none" w:sz="0" w:space="0" w:color="auto"/>
      </w:divBdr>
    </w:div>
    <w:div w:id="1350065515">
      <w:bodyDiv w:val="1"/>
      <w:marLeft w:val="0"/>
      <w:marRight w:val="0"/>
      <w:marTop w:val="0"/>
      <w:marBottom w:val="0"/>
      <w:divBdr>
        <w:top w:val="none" w:sz="0" w:space="0" w:color="auto"/>
        <w:left w:val="none" w:sz="0" w:space="0" w:color="auto"/>
        <w:bottom w:val="none" w:sz="0" w:space="0" w:color="auto"/>
        <w:right w:val="none" w:sz="0" w:space="0" w:color="auto"/>
      </w:divBdr>
    </w:div>
    <w:div w:id="1489786550">
      <w:bodyDiv w:val="1"/>
      <w:marLeft w:val="0"/>
      <w:marRight w:val="0"/>
      <w:marTop w:val="0"/>
      <w:marBottom w:val="0"/>
      <w:divBdr>
        <w:top w:val="none" w:sz="0" w:space="0" w:color="auto"/>
        <w:left w:val="none" w:sz="0" w:space="0" w:color="auto"/>
        <w:bottom w:val="none" w:sz="0" w:space="0" w:color="auto"/>
        <w:right w:val="none" w:sz="0" w:space="0" w:color="auto"/>
      </w:divBdr>
    </w:div>
    <w:div w:id="1654213264">
      <w:bodyDiv w:val="1"/>
      <w:marLeft w:val="0"/>
      <w:marRight w:val="0"/>
      <w:marTop w:val="0"/>
      <w:marBottom w:val="0"/>
      <w:divBdr>
        <w:top w:val="none" w:sz="0" w:space="0" w:color="auto"/>
        <w:left w:val="none" w:sz="0" w:space="0" w:color="auto"/>
        <w:bottom w:val="none" w:sz="0" w:space="0" w:color="auto"/>
        <w:right w:val="none" w:sz="0" w:space="0" w:color="auto"/>
      </w:divBdr>
    </w:div>
    <w:div w:id="1853911957">
      <w:bodyDiv w:val="1"/>
      <w:marLeft w:val="0"/>
      <w:marRight w:val="0"/>
      <w:marTop w:val="0"/>
      <w:marBottom w:val="0"/>
      <w:divBdr>
        <w:top w:val="none" w:sz="0" w:space="0" w:color="auto"/>
        <w:left w:val="none" w:sz="0" w:space="0" w:color="auto"/>
        <w:bottom w:val="none" w:sz="0" w:space="0" w:color="auto"/>
        <w:right w:val="none" w:sz="0" w:space="0" w:color="auto"/>
      </w:divBdr>
      <w:divsChild>
        <w:div w:id="1548297712">
          <w:marLeft w:val="0"/>
          <w:marRight w:val="0"/>
          <w:marTop w:val="0"/>
          <w:marBottom w:val="0"/>
          <w:divBdr>
            <w:top w:val="none" w:sz="0" w:space="0" w:color="auto"/>
            <w:left w:val="none" w:sz="0" w:space="0" w:color="auto"/>
            <w:bottom w:val="none" w:sz="0" w:space="0" w:color="auto"/>
            <w:right w:val="none" w:sz="0" w:space="0" w:color="auto"/>
          </w:divBdr>
          <w:divsChild>
            <w:div w:id="621036578">
              <w:marLeft w:val="0"/>
              <w:marRight w:val="0"/>
              <w:marTop w:val="0"/>
              <w:marBottom w:val="0"/>
              <w:divBdr>
                <w:top w:val="none" w:sz="0" w:space="0" w:color="auto"/>
                <w:left w:val="none" w:sz="0" w:space="0" w:color="auto"/>
                <w:bottom w:val="none" w:sz="0" w:space="0" w:color="auto"/>
                <w:right w:val="none" w:sz="0" w:space="0" w:color="auto"/>
              </w:divBdr>
              <w:divsChild>
                <w:div w:id="1844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1531">
      <w:bodyDiv w:val="1"/>
      <w:marLeft w:val="0"/>
      <w:marRight w:val="0"/>
      <w:marTop w:val="0"/>
      <w:marBottom w:val="0"/>
      <w:divBdr>
        <w:top w:val="none" w:sz="0" w:space="0" w:color="auto"/>
        <w:left w:val="none" w:sz="0" w:space="0" w:color="auto"/>
        <w:bottom w:val="none" w:sz="0" w:space="0" w:color="auto"/>
        <w:right w:val="none" w:sz="0" w:space="0" w:color="auto"/>
      </w:divBdr>
    </w:div>
    <w:div w:id="1926106901">
      <w:bodyDiv w:val="1"/>
      <w:marLeft w:val="0"/>
      <w:marRight w:val="0"/>
      <w:marTop w:val="0"/>
      <w:marBottom w:val="0"/>
      <w:divBdr>
        <w:top w:val="none" w:sz="0" w:space="0" w:color="auto"/>
        <w:left w:val="none" w:sz="0" w:space="0" w:color="auto"/>
        <w:bottom w:val="none" w:sz="0" w:space="0" w:color="auto"/>
        <w:right w:val="none" w:sz="0" w:space="0" w:color="auto"/>
      </w:divBdr>
    </w:div>
    <w:div w:id="1927612106">
      <w:bodyDiv w:val="1"/>
      <w:marLeft w:val="0"/>
      <w:marRight w:val="0"/>
      <w:marTop w:val="0"/>
      <w:marBottom w:val="0"/>
      <w:divBdr>
        <w:top w:val="none" w:sz="0" w:space="0" w:color="auto"/>
        <w:left w:val="none" w:sz="0" w:space="0" w:color="auto"/>
        <w:bottom w:val="none" w:sz="0" w:space="0" w:color="auto"/>
        <w:right w:val="none" w:sz="0" w:space="0" w:color="auto"/>
      </w:divBdr>
    </w:div>
    <w:div w:id="1967156024">
      <w:bodyDiv w:val="1"/>
      <w:marLeft w:val="0"/>
      <w:marRight w:val="0"/>
      <w:marTop w:val="0"/>
      <w:marBottom w:val="0"/>
      <w:divBdr>
        <w:top w:val="none" w:sz="0" w:space="0" w:color="auto"/>
        <w:left w:val="none" w:sz="0" w:space="0" w:color="auto"/>
        <w:bottom w:val="none" w:sz="0" w:space="0" w:color="auto"/>
        <w:right w:val="none" w:sz="0" w:space="0" w:color="auto"/>
      </w:divBdr>
      <w:divsChild>
        <w:div w:id="176433254">
          <w:marLeft w:val="0"/>
          <w:marRight w:val="0"/>
          <w:marTop w:val="0"/>
          <w:marBottom w:val="0"/>
          <w:divBdr>
            <w:top w:val="none" w:sz="0" w:space="0" w:color="auto"/>
            <w:left w:val="none" w:sz="0" w:space="0" w:color="auto"/>
            <w:bottom w:val="none" w:sz="0" w:space="0" w:color="auto"/>
            <w:right w:val="none" w:sz="0" w:space="0" w:color="auto"/>
          </w:divBdr>
          <w:divsChild>
            <w:div w:id="1693529953">
              <w:marLeft w:val="0"/>
              <w:marRight w:val="0"/>
              <w:marTop w:val="0"/>
              <w:marBottom w:val="0"/>
              <w:divBdr>
                <w:top w:val="none" w:sz="0" w:space="0" w:color="auto"/>
                <w:left w:val="none" w:sz="0" w:space="0" w:color="auto"/>
                <w:bottom w:val="none" w:sz="0" w:space="0" w:color="auto"/>
                <w:right w:val="none" w:sz="0" w:space="0" w:color="auto"/>
              </w:divBdr>
              <w:divsChild>
                <w:div w:id="5399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70234">
      <w:bodyDiv w:val="1"/>
      <w:marLeft w:val="0"/>
      <w:marRight w:val="0"/>
      <w:marTop w:val="0"/>
      <w:marBottom w:val="0"/>
      <w:divBdr>
        <w:top w:val="none" w:sz="0" w:space="0" w:color="auto"/>
        <w:left w:val="none" w:sz="0" w:space="0" w:color="auto"/>
        <w:bottom w:val="none" w:sz="0" w:space="0" w:color="auto"/>
        <w:right w:val="none" w:sz="0" w:space="0" w:color="auto"/>
      </w:divBdr>
    </w:div>
    <w:div w:id="2062702737">
      <w:bodyDiv w:val="1"/>
      <w:marLeft w:val="0"/>
      <w:marRight w:val="0"/>
      <w:marTop w:val="0"/>
      <w:marBottom w:val="0"/>
      <w:divBdr>
        <w:top w:val="none" w:sz="0" w:space="0" w:color="auto"/>
        <w:left w:val="none" w:sz="0" w:space="0" w:color="auto"/>
        <w:bottom w:val="none" w:sz="0" w:space="0" w:color="auto"/>
        <w:right w:val="none" w:sz="0" w:space="0" w:color="auto"/>
      </w:divBdr>
    </w:div>
    <w:div w:id="2088110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18" Type="http://schemas.openxmlformats.org/officeDocument/2006/relationships/hyperlink" Target="https://elibrary.ru/download/elibrary_37315316_90694253.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library.ru/item.asp?id=48764551" TargetMode="Externa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hyperlink" Target="https://elibrary.ru/download/elibrary_37315309_12602059.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x.doi.org/10.25005/2074-0581-2018-20-2-3-224-229" TargetMode="External"/><Relationship Id="rId20" Type="http://schemas.openxmlformats.org/officeDocument/2006/relationships/hyperlink" Target="https://elibrary.ru/item.asp?id=471754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s://elibrary.ru/item.asp?id=28864807" TargetMode="External"/><Relationship Id="rId5" Type="http://schemas.openxmlformats.org/officeDocument/2006/relationships/webSettings" Target="webSettings.xml"/><Relationship Id="rId15" Type="http://schemas.openxmlformats.org/officeDocument/2006/relationships/oleObject" Target="embeddings/Microsoft_Excel_97-2003_Worksheet.xls"/><Relationship Id="rId23" Type="http://schemas.openxmlformats.org/officeDocument/2006/relationships/hyperlink" Target="http://www.science-journal.kg/media/Papers/nntiik/2022/7/%D0%9D%D0" TargetMode="External"/><Relationship Id="rId10" Type="http://schemas.openxmlformats.org/officeDocument/2006/relationships/hyperlink" Target="https://vak.kg" TargetMode="External"/><Relationship Id="rId19" Type="http://schemas.openxmlformats.org/officeDocument/2006/relationships/hyperlink" Target="https://elibrary.ru/download/elibrary_43102387_28831612.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emf"/><Relationship Id="rId22" Type="http://schemas.openxmlformats.org/officeDocument/2006/relationships/hyperlink" Target="https://dx.doi.org/10.51350/zdravkg202262547"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MY\&#1053;&#1072;&#1091;&#1082;&#1072;\&#1052;&#1091;&#1082;&#1072;&#1085;&#1073;&#1072;&#1077;&#1074;\&#1052;&#1091;&#1082;&#1072;&#1085;&#1073;&#1072;&#1077;&#1074;\&#1044;&#1080;&#1072;&#1075;&#1088;&#1072;&#1084;&#1084;&#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175043501120399E-2"/>
          <c:y val="2.6608954582431583E-2"/>
          <c:w val="0.93740703552995475"/>
          <c:h val="0.7315700449724486"/>
        </c:manualLayout>
      </c:layout>
      <c:lineChart>
        <c:grouping val="standard"/>
        <c:varyColors val="0"/>
        <c:ser>
          <c:idx val="0"/>
          <c:order val="0"/>
          <c:tx>
            <c:strRef>
              <c:f>Лист3!$B$14</c:f>
              <c:strCache>
                <c:ptCount val="1"/>
                <c:pt idx="0">
                  <c:v>ТБ ЦНС</c:v>
                </c:pt>
              </c:strCache>
            </c:strRef>
          </c:tx>
          <c:spPr>
            <a:ln w="28575" cap="rnd" cmpd="sng" algn="ctr">
              <a:solidFill>
                <a:srgbClr val="C00000"/>
              </a:solidFill>
              <a:prstDash val="solid"/>
              <a:round/>
            </a:ln>
            <a:effectLst/>
          </c:spPr>
          <c:marker>
            <c:symbol val="diamond"/>
            <c:size val="7"/>
            <c:spPr>
              <a:solidFill>
                <a:srgbClr val="C00000"/>
              </a:solidFill>
              <a:ln w="9525" cap="flat" cmpd="sng" algn="ctr">
                <a:solidFill>
                  <a:srgbClr val="C00000"/>
                </a:solidFill>
                <a:prstDash val="solid"/>
                <a:round/>
              </a:ln>
              <a:effectLst/>
            </c:spPr>
          </c:marker>
          <c:dLbls>
            <c:dLbl>
              <c:idx val="0"/>
              <c:layout>
                <c:manualLayout>
                  <c:x val="-4.4515103338632803E-2"/>
                  <c:y val="-2.38399222963344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44E-444F-9E8F-8454B44C5E8D}"/>
                </c:ext>
              </c:extLst>
            </c:dLbl>
            <c:dLbl>
              <c:idx val="1"/>
              <c:layout>
                <c:manualLayout>
                  <c:x val="-4.1653991809547902E-2"/>
                  <c:y val="-2.378856417363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4E-444F-9E8F-8454B44C5E8D}"/>
                </c:ext>
              </c:extLst>
            </c:dLbl>
            <c:dLbl>
              <c:idx val="2"/>
              <c:layout>
                <c:manualLayout>
                  <c:x val="-3.3916269210386901E-2"/>
                  <c:y val="-3.06513286667155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44E-444F-9E8F-8454B44C5E8D}"/>
                </c:ext>
              </c:extLst>
            </c:dLbl>
            <c:dLbl>
              <c:idx val="3"/>
              <c:layout>
                <c:manualLayout>
                  <c:x val="-3.8155802861685198E-2"/>
                  <c:y val="1.70285159259529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44E-444F-9E8F-8454B44C5E8D}"/>
                </c:ext>
              </c:extLst>
            </c:dLbl>
            <c:dLbl>
              <c:idx val="4"/>
              <c:layout>
                <c:manualLayout>
                  <c:x val="-1.27186009538951E-2"/>
                  <c:y val="-2.72456254815248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44E-444F-9E8F-8454B44C5E8D}"/>
                </c:ext>
              </c:extLst>
            </c:dLbl>
            <c:dLbl>
              <c:idx val="5"/>
              <c:layout>
                <c:manualLayout>
                  <c:x val="-2.75569687334393E-2"/>
                  <c:y val="2.72456254815248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44E-444F-9E8F-8454B44C5E8D}"/>
                </c:ext>
              </c:extLst>
            </c:dLbl>
            <c:dLbl>
              <c:idx val="6"/>
              <c:layout>
                <c:manualLayout>
                  <c:x val="-3.6036036036036001E-2"/>
                  <c:y val="-2.383992229633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44E-444F-9E8F-8454B44C5E8D}"/>
                </c:ext>
              </c:extLst>
            </c:dLbl>
            <c:dLbl>
              <c:idx val="7"/>
              <c:layout>
                <c:manualLayout>
                  <c:x val="-3.8155802861685198E-2"/>
                  <c:y val="-2.72456254815248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44E-444F-9E8F-8454B44C5E8D}"/>
                </c:ext>
              </c:extLst>
            </c:dLbl>
            <c:dLbl>
              <c:idx val="8"/>
              <c:layout>
                <c:manualLayout>
                  <c:x val="-3.1796502384737697E-2"/>
                  <c:y val="2.04342191111435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44E-444F-9E8F-8454B44C5E8D}"/>
                </c:ext>
              </c:extLst>
            </c:dLbl>
            <c:spPr>
              <a:noFill/>
              <a:ln>
                <a:noFill/>
              </a:ln>
              <a:effectLst/>
            </c:spPr>
            <c:txPr>
              <a:bodyPr rot="0" spcFirstLastPara="1" vertOverflow="ellipsis" vert="horz" wrap="square" lIns="38100" tIns="19050" rIns="38100" bIns="19050" anchor="ctr" anchorCtr="1"/>
              <a:lstStyle/>
              <a:p>
                <a:pPr>
                  <a:defRPr lang="ru-RU" sz="1100" b="0" i="0" u="none" strike="noStrike" kern="1200" baseline="0">
                    <a:solidFill>
                      <a:schemeClr val="accent2">
                        <a:lumMod val="50000"/>
                      </a:schemeClr>
                    </a:solidFill>
                    <a:latin typeface="+mn-lt"/>
                    <a:ea typeface="+mn-ea"/>
                    <a:cs typeface="+mn-cs"/>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Лист3!$A$15:$A$24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Лист3!$B$15:$B$24</c:f>
              <c:numCache>
                <c:formatCode>General</c:formatCode>
                <c:ptCount val="10"/>
                <c:pt idx="0">
                  <c:v>2</c:v>
                </c:pt>
                <c:pt idx="1">
                  <c:v>2.2999999999999998</c:v>
                </c:pt>
                <c:pt idx="2">
                  <c:v>2.9</c:v>
                </c:pt>
                <c:pt idx="3">
                  <c:v>1.9</c:v>
                </c:pt>
                <c:pt idx="4">
                  <c:v>2.9</c:v>
                </c:pt>
                <c:pt idx="5">
                  <c:v>2.2000000000000002</c:v>
                </c:pt>
                <c:pt idx="6">
                  <c:v>3.6</c:v>
                </c:pt>
                <c:pt idx="7">
                  <c:v>3.2</c:v>
                </c:pt>
                <c:pt idx="8">
                  <c:v>1.8</c:v>
                </c:pt>
                <c:pt idx="9">
                  <c:v>2.6</c:v>
                </c:pt>
              </c:numCache>
            </c:numRef>
          </c:val>
          <c:smooth val="0"/>
          <c:extLst>
            <c:ext xmlns:c16="http://schemas.microsoft.com/office/drawing/2014/chart" uri="{C3380CC4-5D6E-409C-BE32-E72D297353CC}">
              <c16:uniqueId val="{00000009-544E-444F-9E8F-8454B44C5E8D}"/>
            </c:ext>
          </c:extLst>
        </c:ser>
        <c:ser>
          <c:idx val="1"/>
          <c:order val="1"/>
          <c:tx>
            <c:strRef>
              <c:f>Лист3!$C$14</c:f>
              <c:strCache>
                <c:ptCount val="1"/>
                <c:pt idx="0">
                  <c:v>Костный</c:v>
                </c:pt>
              </c:strCache>
            </c:strRef>
          </c:tx>
          <c:spPr>
            <a:ln w="28575" cap="rnd" cmpd="sng" algn="ctr">
              <a:solidFill>
                <a:schemeClr val="accent2">
                  <a:lumMod val="50000"/>
                </a:schemeClr>
              </a:solidFill>
              <a:prstDash val="solid"/>
              <a:round/>
            </a:ln>
            <a:effectLst/>
          </c:spPr>
          <c:marker>
            <c:symbol val="square"/>
            <c:size val="7"/>
            <c:spPr>
              <a:solidFill>
                <a:schemeClr val="accent2">
                  <a:lumMod val="50000"/>
                </a:schemeClr>
              </a:solidFill>
              <a:ln w="9525" cap="flat" cmpd="sng" algn="ctr">
                <a:solidFill>
                  <a:schemeClr val="accent2">
                    <a:lumMod val="50000"/>
                  </a:schemeClr>
                </a:solidFill>
                <a:prstDash val="solid"/>
                <a:round/>
              </a:ln>
              <a:effectLst/>
            </c:spPr>
          </c:marker>
          <c:dLbls>
            <c:dLbl>
              <c:idx val="0"/>
              <c:layout>
                <c:manualLayout>
                  <c:x val="-4.0275569687334402E-2"/>
                  <c:y val="-4.42741414074779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44E-444F-9E8F-8454B44C5E8D}"/>
                </c:ext>
              </c:extLst>
            </c:dLbl>
            <c:dLbl>
              <c:idx val="1"/>
              <c:layout>
                <c:manualLayout>
                  <c:x val="-3.8155802861685198E-2"/>
                  <c:y val="3.40570318519061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44E-444F-9E8F-8454B44C5E8D}"/>
                </c:ext>
              </c:extLst>
            </c:dLbl>
            <c:dLbl>
              <c:idx val="2"/>
              <c:layout>
                <c:manualLayout>
                  <c:x val="-4.4515103338632699E-2"/>
                  <c:y val="3.06513286667155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44E-444F-9E8F-8454B44C5E8D}"/>
                </c:ext>
              </c:extLst>
            </c:dLbl>
            <c:dLbl>
              <c:idx val="3"/>
              <c:layout>
                <c:manualLayout>
                  <c:x val="-3.8155802861685198E-2"/>
                  <c:y val="2.72456254815248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44E-444F-9E8F-8454B44C5E8D}"/>
                </c:ext>
              </c:extLst>
            </c:dLbl>
            <c:dLbl>
              <c:idx val="4"/>
              <c:layout>
                <c:manualLayout>
                  <c:x val="-3.8155802861685302E-2"/>
                  <c:y val="-4.76798445926686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44E-444F-9E8F-8454B44C5E8D}"/>
                </c:ext>
              </c:extLst>
            </c:dLbl>
            <c:dLbl>
              <c:idx val="5"/>
              <c:layout>
                <c:manualLayout>
                  <c:x val="-3.8155802861685198E-2"/>
                  <c:y val="-4.08684382222873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44E-444F-9E8F-8454B44C5E8D}"/>
                </c:ext>
              </c:extLst>
            </c:dLbl>
            <c:dLbl>
              <c:idx val="6"/>
              <c:layout>
                <c:manualLayout>
                  <c:x val="-3.17965023847376E-2"/>
                  <c:y val="-4.42741414074779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44E-444F-9E8F-8454B44C5E8D}"/>
                </c:ext>
              </c:extLst>
            </c:dLbl>
            <c:dLbl>
              <c:idx val="7"/>
              <c:layout>
                <c:manualLayout>
                  <c:x val="-3.8155802861685198E-2"/>
                  <c:y val="-5.10855477778592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44E-444F-9E8F-8454B44C5E8D}"/>
                </c:ext>
              </c:extLst>
            </c:dLbl>
            <c:dLbl>
              <c:idx val="8"/>
              <c:layout>
                <c:manualLayout>
                  <c:x val="-4.4515103338632699E-2"/>
                  <c:y val="-5.10855477778592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44E-444F-9E8F-8454B44C5E8D}"/>
                </c:ext>
              </c:extLst>
            </c:dLbl>
            <c:dLbl>
              <c:idx val="9"/>
              <c:layout>
                <c:manualLayout>
                  <c:x val="-2.75569687334393E-2"/>
                  <c:y val="-4.086843822228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44E-444F-9E8F-8454B44C5E8D}"/>
                </c:ext>
              </c:extLst>
            </c:dLbl>
            <c:spPr>
              <a:noFill/>
              <a:ln>
                <a:noFill/>
              </a:ln>
              <a:effectLst/>
            </c:spPr>
            <c:txPr>
              <a:bodyPr rot="0" spcFirstLastPara="1" vertOverflow="ellipsis" vert="horz" wrap="square" lIns="38100" tIns="19050" rIns="38100" bIns="19050" anchor="ctr" anchorCtr="1"/>
              <a:lstStyle/>
              <a:p>
                <a:pPr>
                  <a:defRPr lang="ru-RU" sz="1100" b="0" i="0" u="none" strike="noStrike" kern="1200" baseline="0">
                    <a:solidFill>
                      <a:schemeClr val="accent2">
                        <a:lumMod val="50000"/>
                      </a:schemeClr>
                    </a:solidFill>
                    <a:latin typeface="+mn-lt"/>
                    <a:ea typeface="+mn-ea"/>
                    <a:cs typeface="+mn-cs"/>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Лист3!$A$15:$A$24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Лист3!$C$15:$C$24</c:f>
              <c:numCache>
                <c:formatCode>General</c:formatCode>
                <c:ptCount val="10"/>
                <c:pt idx="0">
                  <c:v>11.5</c:v>
                </c:pt>
                <c:pt idx="1">
                  <c:v>10.199999999999999</c:v>
                </c:pt>
                <c:pt idx="2">
                  <c:v>11.4</c:v>
                </c:pt>
                <c:pt idx="3">
                  <c:v>10.8</c:v>
                </c:pt>
                <c:pt idx="4">
                  <c:v>13</c:v>
                </c:pt>
                <c:pt idx="5">
                  <c:v>13</c:v>
                </c:pt>
                <c:pt idx="6">
                  <c:v>19</c:v>
                </c:pt>
                <c:pt idx="7">
                  <c:v>18.5</c:v>
                </c:pt>
                <c:pt idx="8">
                  <c:v>20.9</c:v>
                </c:pt>
                <c:pt idx="9">
                  <c:v>25.1</c:v>
                </c:pt>
              </c:numCache>
            </c:numRef>
          </c:val>
          <c:smooth val="0"/>
          <c:extLst>
            <c:ext xmlns:c16="http://schemas.microsoft.com/office/drawing/2014/chart" uri="{C3380CC4-5D6E-409C-BE32-E72D297353CC}">
              <c16:uniqueId val="{00000014-544E-444F-9E8F-8454B44C5E8D}"/>
            </c:ext>
          </c:extLst>
        </c:ser>
        <c:ser>
          <c:idx val="2"/>
          <c:order val="2"/>
          <c:tx>
            <c:strRef>
              <c:f>Лист3!$D$14</c:f>
              <c:strCache>
                <c:ptCount val="1"/>
                <c:pt idx="0">
                  <c:v>Мочеполовой</c:v>
                </c:pt>
              </c:strCache>
            </c:strRef>
          </c:tx>
          <c:spPr>
            <a:ln w="28575" cap="rnd" cmpd="sng" algn="ctr">
              <a:solidFill>
                <a:schemeClr val="tx1"/>
              </a:solidFill>
              <a:prstDash val="sysDot"/>
              <a:round/>
            </a:ln>
            <a:effectLst/>
          </c:spPr>
          <c:marker>
            <c:symbol val="triangle"/>
            <c:size val="7"/>
            <c:spPr>
              <a:solidFill>
                <a:schemeClr val="tx1"/>
              </a:solidFill>
              <a:ln w="9525" cap="flat" cmpd="sng" algn="ctr">
                <a:solidFill>
                  <a:schemeClr val="tx1"/>
                </a:solidFill>
                <a:prstDash val="solid"/>
                <a:round/>
              </a:ln>
              <a:effectLst/>
            </c:spPr>
          </c:marker>
          <c:dLbls>
            <c:dLbl>
              <c:idx val="0"/>
              <c:layout>
                <c:manualLayout>
                  <c:x val="-1.27186009538951E-2"/>
                  <c:y val="-2.72456254815248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44E-444F-9E8F-8454B44C5E8D}"/>
                </c:ext>
              </c:extLst>
            </c:dLbl>
            <c:dLbl>
              <c:idx val="1"/>
              <c:layout>
                <c:manualLayout>
                  <c:x val="-3.6036036036036001E-2"/>
                  <c:y val="2.38399222963340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44E-444F-9E8F-8454B44C5E8D}"/>
                </c:ext>
              </c:extLst>
            </c:dLbl>
            <c:dLbl>
              <c:idx val="2"/>
              <c:layout>
                <c:manualLayout>
                  <c:x val="-2.96767355590885E-2"/>
                  <c:y val="3.065132866671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544E-444F-9E8F-8454B44C5E8D}"/>
                </c:ext>
              </c:extLst>
            </c:dLbl>
            <c:dLbl>
              <c:idx val="3"/>
              <c:layout>
                <c:manualLayout>
                  <c:x val="-1.1235956712960699E-2"/>
                  <c:y val="-3.01886672852305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544E-444F-9E8F-8454B44C5E8D}"/>
                </c:ext>
              </c:extLst>
            </c:dLbl>
            <c:dLbl>
              <c:idx val="4"/>
              <c:layout>
                <c:manualLayout>
                  <c:x val="-2.96767355590885E-2"/>
                  <c:y val="3.06513286667155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544E-444F-9E8F-8454B44C5E8D}"/>
                </c:ext>
              </c:extLst>
            </c:dLbl>
            <c:dLbl>
              <c:idx val="5"/>
              <c:layout>
                <c:manualLayout>
                  <c:x val="-1.6853935069441099E-2"/>
                  <c:y val="-3.35429636502563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544E-444F-9E8F-8454B44C5E8D}"/>
                </c:ext>
              </c:extLst>
            </c:dLbl>
            <c:dLbl>
              <c:idx val="6"/>
              <c:layout>
                <c:manualLayout>
                  <c:x val="-2.11976682564919E-2"/>
                  <c:y val="2.383992229633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544E-444F-9E8F-8454B44C5E8D}"/>
                </c:ext>
              </c:extLst>
            </c:dLbl>
            <c:dLbl>
              <c:idx val="7"/>
              <c:layout>
                <c:manualLayout>
                  <c:x val="-2.5437201907790301E-2"/>
                  <c:y val="2.383992229633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544E-444F-9E8F-8454B44C5E8D}"/>
                </c:ext>
              </c:extLst>
            </c:dLbl>
            <c:dLbl>
              <c:idx val="8"/>
              <c:layout>
                <c:manualLayout>
                  <c:x val="-4.78048671156431E-2"/>
                  <c:y val="-2.043426780860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544E-444F-9E8F-8454B44C5E8D}"/>
                </c:ext>
              </c:extLst>
            </c:dLbl>
            <c:dLbl>
              <c:idx val="9"/>
              <c:layout>
                <c:manualLayout>
                  <c:x val="-1.0598834128246E-2"/>
                  <c:y val="-1.36228127407624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544E-444F-9E8F-8454B44C5E8D}"/>
                </c:ext>
              </c:extLst>
            </c:dLbl>
            <c:spPr>
              <a:noFill/>
              <a:ln>
                <a:noFill/>
              </a:ln>
              <a:effectLst/>
            </c:spPr>
            <c:txPr>
              <a:bodyPr rot="0" spcFirstLastPara="1" vertOverflow="ellipsis" vert="horz" wrap="square" lIns="38100" tIns="19050" rIns="38100" bIns="19050" anchor="ctr" anchorCtr="1"/>
              <a:lstStyle/>
              <a:p>
                <a:pPr>
                  <a:defRPr lang="ru-RU" sz="1100" b="0" i="0" u="none" strike="noStrike" kern="1200" baseline="0">
                    <a:solidFill>
                      <a:schemeClr val="tx1"/>
                    </a:solidFill>
                    <a:latin typeface="+mn-lt"/>
                    <a:ea typeface="+mn-ea"/>
                    <a:cs typeface="+mn-cs"/>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Лист3!$A$15:$A$24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Лист3!$D$15:$D$24</c:f>
              <c:numCache>
                <c:formatCode>General</c:formatCode>
                <c:ptCount val="10"/>
                <c:pt idx="0">
                  <c:v>2.5</c:v>
                </c:pt>
                <c:pt idx="1">
                  <c:v>2.2999999999999998</c:v>
                </c:pt>
                <c:pt idx="2">
                  <c:v>2.1</c:v>
                </c:pt>
                <c:pt idx="3">
                  <c:v>2.9</c:v>
                </c:pt>
                <c:pt idx="4">
                  <c:v>2.8</c:v>
                </c:pt>
                <c:pt idx="5">
                  <c:v>2.4</c:v>
                </c:pt>
                <c:pt idx="6">
                  <c:v>2.5</c:v>
                </c:pt>
                <c:pt idx="7">
                  <c:v>2.8</c:v>
                </c:pt>
                <c:pt idx="8">
                  <c:v>3.4</c:v>
                </c:pt>
                <c:pt idx="9">
                  <c:v>5.3</c:v>
                </c:pt>
              </c:numCache>
            </c:numRef>
          </c:val>
          <c:smooth val="0"/>
          <c:extLst>
            <c:ext xmlns:c16="http://schemas.microsoft.com/office/drawing/2014/chart" uri="{C3380CC4-5D6E-409C-BE32-E72D297353CC}">
              <c16:uniqueId val="{0000001F-544E-444F-9E8F-8454B44C5E8D}"/>
            </c:ext>
          </c:extLst>
        </c:ser>
        <c:ser>
          <c:idx val="3"/>
          <c:order val="3"/>
          <c:tx>
            <c:strRef>
              <c:f>Лист3!$E$14</c:f>
              <c:strCache>
                <c:ptCount val="1"/>
                <c:pt idx="0">
                  <c:v>Туб.плеврит</c:v>
                </c:pt>
              </c:strCache>
            </c:strRef>
          </c:tx>
          <c:spPr>
            <a:ln w="28575" cap="rnd" cmpd="sng" algn="ctr">
              <a:solidFill>
                <a:schemeClr val="tx2"/>
              </a:solidFill>
              <a:prstDash val="solid"/>
              <a:round/>
            </a:ln>
            <a:effectLst/>
          </c:spPr>
          <c:marker>
            <c:symbol val="circle"/>
            <c:size val="7"/>
            <c:spPr>
              <a:solidFill>
                <a:schemeClr val="tx2"/>
              </a:solidFill>
              <a:ln w="22225" cap="flat" cmpd="sng" algn="ctr">
                <a:solidFill>
                  <a:schemeClr val="tx2"/>
                </a:solidFill>
                <a:prstDash val="solid"/>
                <a:round/>
              </a:ln>
              <a:effectLst/>
            </c:spPr>
          </c:marker>
          <c:dLbls>
            <c:dLbl>
              <c:idx val="0"/>
              <c:layout>
                <c:manualLayout>
                  <c:x val="-3.8155802861685198E-2"/>
                  <c:y val="-5.44912509630497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544E-444F-9E8F-8454B44C5E8D}"/>
                </c:ext>
              </c:extLst>
            </c:dLbl>
            <c:dLbl>
              <c:idx val="1"/>
              <c:layout>
                <c:manualLayout>
                  <c:x val="-4.0275569687334402E-2"/>
                  <c:y val="-5.10855477778592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544E-444F-9E8F-8454B44C5E8D}"/>
                </c:ext>
              </c:extLst>
            </c:dLbl>
            <c:dLbl>
              <c:idx val="2"/>
              <c:layout>
                <c:manualLayout>
                  <c:x val="-4.4515103338632803E-2"/>
                  <c:y val="-4.42741414074779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544E-444F-9E8F-8454B44C5E8D}"/>
                </c:ext>
              </c:extLst>
            </c:dLbl>
            <c:dLbl>
              <c:idx val="3"/>
              <c:layout>
                <c:manualLayout>
                  <c:x val="-3.3916269210386901E-2"/>
                  <c:y val="-4.086843822228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544E-444F-9E8F-8454B44C5E8D}"/>
                </c:ext>
              </c:extLst>
            </c:dLbl>
            <c:dLbl>
              <c:idx val="4"/>
              <c:layout>
                <c:manualLayout>
                  <c:x val="-3.8155802861685198E-2"/>
                  <c:y val="-4.76798445926684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544E-444F-9E8F-8454B44C5E8D}"/>
                </c:ext>
              </c:extLst>
            </c:dLbl>
            <c:dLbl>
              <c:idx val="5"/>
              <c:layout>
                <c:manualLayout>
                  <c:x val="-3.6036036036036001E-2"/>
                  <c:y val="-4.76798445926684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544E-444F-9E8F-8454B44C5E8D}"/>
                </c:ext>
              </c:extLst>
            </c:dLbl>
            <c:dLbl>
              <c:idx val="6"/>
              <c:layout>
                <c:manualLayout>
                  <c:x val="-4.0275569687334402E-2"/>
                  <c:y val="-4.086843822228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544E-444F-9E8F-8454B44C5E8D}"/>
                </c:ext>
              </c:extLst>
            </c:dLbl>
            <c:dLbl>
              <c:idx val="7"/>
              <c:layout>
                <c:manualLayout>
                  <c:x val="-3.3916269210386901E-2"/>
                  <c:y val="-4.086843822228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544E-444F-9E8F-8454B44C5E8D}"/>
                </c:ext>
              </c:extLst>
            </c:dLbl>
            <c:dLbl>
              <c:idx val="8"/>
              <c:layout>
                <c:manualLayout>
                  <c:x val="-2.75569687334393E-2"/>
                  <c:y val="-3.40570318519061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544E-444F-9E8F-8454B44C5E8D}"/>
                </c:ext>
              </c:extLst>
            </c:dLbl>
            <c:dLbl>
              <c:idx val="9"/>
              <c:layout>
                <c:manualLayout>
                  <c:x val="-2.5437201907790301E-2"/>
                  <c:y val="-4.42741414074779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544E-444F-9E8F-8454B44C5E8D}"/>
                </c:ext>
              </c:extLst>
            </c:dLbl>
            <c:spPr>
              <a:noFill/>
              <a:ln>
                <a:noFill/>
              </a:ln>
              <a:effectLst/>
            </c:spPr>
            <c:txPr>
              <a:bodyPr rot="0" spcFirstLastPara="1" vertOverflow="ellipsis" vert="horz" wrap="square" lIns="38100" tIns="19050" rIns="38100" bIns="19050" anchor="ctr" anchorCtr="1"/>
              <a:lstStyle/>
              <a:p>
                <a:pPr>
                  <a:defRPr lang="ru-RU" sz="1100" b="0" i="0" u="none" strike="noStrike" kern="1200" baseline="0">
                    <a:solidFill>
                      <a:schemeClr val="accent1">
                        <a:lumMod val="50000"/>
                      </a:schemeClr>
                    </a:solidFill>
                    <a:latin typeface="+mn-lt"/>
                    <a:ea typeface="+mn-ea"/>
                    <a:cs typeface="+mn-cs"/>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Лист3!$A$15:$A$24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Лист3!$E$15:$E$24</c:f>
              <c:numCache>
                <c:formatCode>General</c:formatCode>
                <c:ptCount val="10"/>
                <c:pt idx="0">
                  <c:v>42.1</c:v>
                </c:pt>
                <c:pt idx="1">
                  <c:v>42.5</c:v>
                </c:pt>
                <c:pt idx="2">
                  <c:v>48.8</c:v>
                </c:pt>
                <c:pt idx="3">
                  <c:v>47</c:v>
                </c:pt>
                <c:pt idx="4">
                  <c:v>47.1</c:v>
                </c:pt>
                <c:pt idx="5">
                  <c:v>44.9</c:v>
                </c:pt>
                <c:pt idx="6">
                  <c:v>46.7</c:v>
                </c:pt>
                <c:pt idx="7">
                  <c:v>47.9</c:v>
                </c:pt>
                <c:pt idx="8">
                  <c:v>48.8</c:v>
                </c:pt>
                <c:pt idx="9">
                  <c:v>38.200000000000003</c:v>
                </c:pt>
              </c:numCache>
            </c:numRef>
          </c:val>
          <c:smooth val="0"/>
          <c:extLst>
            <c:ext xmlns:c16="http://schemas.microsoft.com/office/drawing/2014/chart" uri="{C3380CC4-5D6E-409C-BE32-E72D297353CC}">
              <c16:uniqueId val="{0000002A-544E-444F-9E8F-8454B44C5E8D}"/>
            </c:ext>
          </c:extLst>
        </c:ser>
        <c:ser>
          <c:idx val="4"/>
          <c:order val="4"/>
          <c:tx>
            <c:strRef>
              <c:f>Лист3!$F$14</c:f>
              <c:strCache>
                <c:ptCount val="1"/>
                <c:pt idx="0">
                  <c:v>ТВГЛУ</c:v>
                </c:pt>
              </c:strCache>
            </c:strRef>
          </c:tx>
          <c:spPr>
            <a:ln w="28575" cap="rnd" cmpd="sng" algn="ctr">
              <a:solidFill>
                <a:srgbClr val="7030A0"/>
              </a:solidFill>
              <a:prstDash val="solid"/>
              <a:round/>
            </a:ln>
            <a:effectLst/>
          </c:spPr>
          <c:marker>
            <c:symbol val="diamond"/>
            <c:size val="7"/>
            <c:spPr>
              <a:solidFill>
                <a:srgbClr val="7030A0">
                  <a:alpha val="93000"/>
                </a:srgbClr>
              </a:solidFill>
              <a:ln w="22225" cap="flat" cmpd="sng" algn="ctr">
                <a:solidFill>
                  <a:srgbClr val="7030A0"/>
                </a:solidFill>
                <a:prstDash val="solid"/>
                <a:round/>
              </a:ln>
              <a:effectLst/>
            </c:spPr>
          </c:marker>
          <c:dLbls>
            <c:dLbl>
              <c:idx val="0"/>
              <c:layout>
                <c:manualLayout>
                  <c:x val="-3.8155802861685198E-2"/>
                  <c:y val="-4.76798445926684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544E-444F-9E8F-8454B44C5E8D}"/>
                </c:ext>
              </c:extLst>
            </c:dLbl>
            <c:dLbl>
              <c:idx val="1"/>
              <c:layout>
                <c:manualLayout>
                  <c:x val="-3.3916269210386901E-2"/>
                  <c:y val="-4.42741414074779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544E-444F-9E8F-8454B44C5E8D}"/>
                </c:ext>
              </c:extLst>
            </c:dLbl>
            <c:dLbl>
              <c:idx val="2"/>
              <c:layout>
                <c:manualLayout>
                  <c:x val="-3.3916269210386901E-2"/>
                  <c:y val="-5.10855477778590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544E-444F-9E8F-8454B44C5E8D}"/>
                </c:ext>
              </c:extLst>
            </c:dLbl>
            <c:dLbl>
              <c:idx val="3"/>
              <c:layout>
                <c:manualLayout>
                  <c:x val="-3.8155802861685198E-2"/>
                  <c:y val="-4.76798445926684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544E-444F-9E8F-8454B44C5E8D}"/>
                </c:ext>
              </c:extLst>
            </c:dLbl>
            <c:dLbl>
              <c:idx val="4"/>
              <c:layout>
                <c:manualLayout>
                  <c:x val="-3.6036036036036001E-2"/>
                  <c:y val="-5.10855477778592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544E-444F-9E8F-8454B44C5E8D}"/>
                </c:ext>
              </c:extLst>
            </c:dLbl>
            <c:dLbl>
              <c:idx val="5"/>
              <c:layout>
                <c:manualLayout>
                  <c:x val="-4.0275569687334402E-2"/>
                  <c:y val="-3.74627350370966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0-544E-444F-9E8F-8454B44C5E8D}"/>
                </c:ext>
              </c:extLst>
            </c:dLbl>
            <c:dLbl>
              <c:idx val="6"/>
              <c:layout>
                <c:manualLayout>
                  <c:x val="-3.8155802861685302E-2"/>
                  <c:y val="4.42741414074779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1-544E-444F-9E8F-8454B44C5E8D}"/>
                </c:ext>
              </c:extLst>
            </c:dLbl>
            <c:dLbl>
              <c:idx val="7"/>
              <c:layout>
                <c:manualLayout>
                  <c:x val="-3.8155802861685399E-2"/>
                  <c:y val="4.08684382222872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2-544E-444F-9E8F-8454B44C5E8D}"/>
                </c:ext>
              </c:extLst>
            </c:dLbl>
            <c:dLbl>
              <c:idx val="8"/>
              <c:layout>
                <c:manualLayout>
                  <c:x val="-3.3916269210386901E-2"/>
                  <c:y val="3.06513286667155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3-544E-444F-9E8F-8454B44C5E8D}"/>
                </c:ext>
              </c:extLst>
            </c:dLbl>
            <c:dLbl>
              <c:idx val="9"/>
              <c:layout>
                <c:manualLayout>
                  <c:x val="-1.4838367779544399E-2"/>
                  <c:y val="2.04342191111436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4-544E-444F-9E8F-8454B44C5E8D}"/>
                </c:ext>
              </c:extLst>
            </c:dLbl>
            <c:spPr>
              <a:noFill/>
              <a:ln>
                <a:noFill/>
              </a:ln>
              <a:effectLst/>
            </c:spPr>
            <c:txPr>
              <a:bodyPr rot="0" spcFirstLastPara="1" vertOverflow="ellipsis" vert="horz" wrap="square" lIns="38100" tIns="19050" rIns="38100" bIns="19050" anchor="ctr" anchorCtr="1"/>
              <a:lstStyle/>
              <a:p>
                <a:pPr>
                  <a:defRPr lang="ru-RU" sz="1100" b="0" i="0" u="none" strike="noStrike" kern="1200" baseline="0">
                    <a:solidFill>
                      <a:srgbClr val="7030A0"/>
                    </a:solidFill>
                    <a:latin typeface="+mn-lt"/>
                    <a:ea typeface="+mn-ea"/>
                    <a:cs typeface="+mn-cs"/>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Лист3!$A$15:$A$24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Лист3!$F$15:$F$24</c:f>
              <c:numCache>
                <c:formatCode>General</c:formatCode>
                <c:ptCount val="10"/>
                <c:pt idx="0">
                  <c:v>30.4</c:v>
                </c:pt>
                <c:pt idx="1">
                  <c:v>31.5</c:v>
                </c:pt>
                <c:pt idx="2">
                  <c:v>23.1</c:v>
                </c:pt>
                <c:pt idx="3">
                  <c:v>25.4</c:v>
                </c:pt>
                <c:pt idx="4">
                  <c:v>21.7</c:v>
                </c:pt>
                <c:pt idx="5">
                  <c:v>24.8</c:v>
                </c:pt>
                <c:pt idx="6">
                  <c:v>13.4</c:v>
                </c:pt>
                <c:pt idx="7">
                  <c:v>13.6</c:v>
                </c:pt>
                <c:pt idx="8">
                  <c:v>10.7</c:v>
                </c:pt>
                <c:pt idx="9">
                  <c:v>13.4</c:v>
                </c:pt>
              </c:numCache>
            </c:numRef>
          </c:val>
          <c:smooth val="0"/>
          <c:extLst>
            <c:ext xmlns:c16="http://schemas.microsoft.com/office/drawing/2014/chart" uri="{C3380CC4-5D6E-409C-BE32-E72D297353CC}">
              <c16:uniqueId val="{00000035-544E-444F-9E8F-8454B44C5E8D}"/>
            </c:ext>
          </c:extLst>
        </c:ser>
        <c:ser>
          <c:idx val="5"/>
          <c:order val="5"/>
          <c:tx>
            <c:strRef>
              <c:f>Лист3!$G$14</c:f>
              <c:strCache>
                <c:ptCount val="1"/>
                <c:pt idx="0">
                  <c:v>ТБ других органов</c:v>
                </c:pt>
              </c:strCache>
            </c:strRef>
          </c:tx>
          <c:spPr>
            <a:ln w="28575" cap="rnd" cmpd="sng" algn="ctr">
              <a:solidFill>
                <a:schemeClr val="tx1"/>
              </a:solidFill>
              <a:prstDash val="dash"/>
              <a:round/>
            </a:ln>
            <a:effectLst/>
          </c:spPr>
          <c:marker>
            <c:symbol val="circle"/>
            <c:size val="7"/>
            <c:spPr>
              <a:solidFill>
                <a:schemeClr val="tx1"/>
              </a:solidFill>
              <a:ln w="9525" cap="flat" cmpd="sng" algn="ctr">
                <a:solidFill>
                  <a:schemeClr val="tx1"/>
                </a:solidFill>
                <a:prstDash val="solid"/>
                <a:round/>
              </a:ln>
              <a:effectLst/>
            </c:spPr>
          </c:marker>
          <c:dLbls>
            <c:dLbl>
              <c:idx val="0"/>
              <c:layout>
                <c:manualLayout>
                  <c:x val="-4.0275569687334402E-2"/>
                  <c:y val="3.06513286667155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6-544E-444F-9E8F-8454B44C5E8D}"/>
                </c:ext>
              </c:extLst>
            </c:dLbl>
            <c:dLbl>
              <c:idx val="1"/>
              <c:layout>
                <c:manualLayout>
                  <c:x val="-3.8155802861685198E-2"/>
                  <c:y val="-3.40570318519061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7-544E-444F-9E8F-8454B44C5E8D}"/>
                </c:ext>
              </c:extLst>
            </c:dLbl>
            <c:dLbl>
              <c:idx val="2"/>
              <c:layout>
                <c:manualLayout>
                  <c:x val="-4.2395336512983599E-2"/>
                  <c:y val="-3.7462735037096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8-544E-444F-9E8F-8454B44C5E8D}"/>
                </c:ext>
              </c:extLst>
            </c:dLbl>
            <c:dLbl>
              <c:idx val="3"/>
              <c:layout>
                <c:manualLayout>
                  <c:x val="-4.4515103338632699E-2"/>
                  <c:y val="-4.08684382222873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9-544E-444F-9E8F-8454B44C5E8D}"/>
                </c:ext>
              </c:extLst>
            </c:dLbl>
            <c:dLbl>
              <c:idx val="4"/>
              <c:layout>
                <c:manualLayout>
                  <c:x val="-4.6634870164281902E-2"/>
                  <c:y val="3.40570318519059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A-544E-444F-9E8F-8454B44C5E8D}"/>
                </c:ext>
              </c:extLst>
            </c:dLbl>
            <c:dLbl>
              <c:idx val="5"/>
              <c:layout>
                <c:manualLayout>
                  <c:x val="-4.2395336512983599E-2"/>
                  <c:y val="3.06513286667155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B-544E-444F-9E8F-8454B44C5E8D}"/>
                </c:ext>
              </c:extLst>
            </c:dLbl>
            <c:dLbl>
              <c:idx val="6"/>
              <c:layout>
                <c:manualLayout>
                  <c:x val="-1.2718600953894999E-2"/>
                  <c:y val="-2.72456254815248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C-544E-444F-9E8F-8454B44C5E8D}"/>
                </c:ext>
              </c:extLst>
            </c:dLbl>
            <c:dLbl>
              <c:idx val="7"/>
              <c:layout>
                <c:manualLayout>
                  <c:x val="-1.27186009538951E-2"/>
                  <c:y val="-3.7462735037096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D-544E-444F-9E8F-8454B44C5E8D}"/>
                </c:ext>
              </c:extLst>
            </c:dLbl>
            <c:dLbl>
              <c:idx val="8"/>
              <c:layout>
                <c:manualLayout>
                  <c:x val="-3.1796502384737697E-2"/>
                  <c:y val="-4.76798445926686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E-544E-444F-9E8F-8454B44C5E8D}"/>
                </c:ext>
              </c:extLst>
            </c:dLbl>
            <c:dLbl>
              <c:idx val="9"/>
              <c:layout>
                <c:manualLayout>
                  <c:x val="-3.8155802861685198E-2"/>
                  <c:y val="-5.44912509630497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F-544E-444F-9E8F-8454B44C5E8D}"/>
                </c:ext>
              </c:extLst>
            </c:dLbl>
            <c:spPr>
              <a:noFill/>
              <a:ln>
                <a:noFill/>
              </a:ln>
              <a:effectLst/>
            </c:spPr>
            <c:txPr>
              <a:bodyPr rot="0" spcFirstLastPara="1" vertOverflow="ellipsis" vert="horz" wrap="square" lIns="38100" tIns="19050" rIns="38100" bIns="19050" anchor="ctr" anchorCtr="1"/>
              <a:lstStyle/>
              <a:p>
                <a:pPr>
                  <a:defRPr lang="ru-RU" sz="1100" b="0" i="0" u="none" strike="noStrike" kern="1200" baseline="0">
                    <a:solidFill>
                      <a:schemeClr val="tx1"/>
                    </a:solidFill>
                    <a:latin typeface="+mn-lt"/>
                    <a:ea typeface="+mn-ea"/>
                    <a:cs typeface="+mn-cs"/>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Лист3!$A$15:$A$24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Лист3!$G$15:$G$24</c:f>
              <c:numCache>
                <c:formatCode>General</c:formatCode>
                <c:ptCount val="10"/>
                <c:pt idx="0">
                  <c:v>11.4</c:v>
                </c:pt>
                <c:pt idx="1">
                  <c:v>11.4</c:v>
                </c:pt>
                <c:pt idx="2">
                  <c:v>11.7</c:v>
                </c:pt>
                <c:pt idx="3">
                  <c:v>12.1</c:v>
                </c:pt>
                <c:pt idx="4">
                  <c:v>12.6</c:v>
                </c:pt>
                <c:pt idx="5">
                  <c:v>12.7</c:v>
                </c:pt>
                <c:pt idx="6">
                  <c:v>14.7</c:v>
                </c:pt>
                <c:pt idx="7">
                  <c:v>13.9</c:v>
                </c:pt>
                <c:pt idx="8">
                  <c:v>14.3</c:v>
                </c:pt>
                <c:pt idx="9">
                  <c:v>15.4</c:v>
                </c:pt>
              </c:numCache>
            </c:numRef>
          </c:val>
          <c:smooth val="0"/>
          <c:extLst>
            <c:ext xmlns:c16="http://schemas.microsoft.com/office/drawing/2014/chart" uri="{C3380CC4-5D6E-409C-BE32-E72D297353CC}">
              <c16:uniqueId val="{00000040-544E-444F-9E8F-8454B44C5E8D}"/>
            </c:ext>
          </c:extLst>
        </c:ser>
        <c:dLbls>
          <c:showLegendKey val="0"/>
          <c:showVal val="0"/>
          <c:showCatName val="0"/>
          <c:showSerName val="0"/>
          <c:showPercent val="0"/>
          <c:showBubbleSize val="0"/>
        </c:dLbls>
        <c:marker val="1"/>
        <c:smooth val="0"/>
        <c:axId val="1304795008"/>
        <c:axId val="1304796544"/>
      </c:lineChart>
      <c:catAx>
        <c:axId val="1304795008"/>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ru-RU" sz="1100" b="0" i="0" u="none" strike="noStrike" kern="1200" baseline="0">
                <a:solidFill>
                  <a:schemeClr val="tx1">
                    <a:lumMod val="65000"/>
                    <a:lumOff val="35000"/>
                  </a:schemeClr>
                </a:solidFill>
                <a:latin typeface="+mn-lt"/>
                <a:ea typeface="+mn-ea"/>
                <a:cs typeface="+mn-cs"/>
              </a:defRPr>
            </a:pPr>
            <a:endParaRPr lang="ru-RU"/>
          </a:p>
        </c:txPr>
        <c:crossAx val="1304796544"/>
        <c:crosses val="autoZero"/>
        <c:auto val="1"/>
        <c:lblAlgn val="ctr"/>
        <c:lblOffset val="100"/>
        <c:noMultiLvlLbl val="0"/>
      </c:catAx>
      <c:valAx>
        <c:axId val="1304796544"/>
        <c:scaling>
          <c:orientation val="minMax"/>
        </c:scaling>
        <c:delete val="1"/>
        <c:axPos val="l"/>
        <c:numFmt formatCode="General" sourceLinked="1"/>
        <c:majorTickMark val="none"/>
        <c:minorTickMark val="none"/>
        <c:tickLblPos val="nextTo"/>
        <c:crossAx val="1304795008"/>
        <c:crosses val="autoZero"/>
        <c:crossBetween val="between"/>
      </c:valAx>
      <c:spPr>
        <a:noFill/>
        <a:ln>
          <a:noFill/>
        </a:ln>
        <a:effectLst/>
      </c:spPr>
    </c:plotArea>
    <c:legend>
      <c:legendPos val="b"/>
      <c:layout>
        <c:manualLayout>
          <c:xMode val="edge"/>
          <c:yMode val="edge"/>
          <c:x val="1.40946073117562E-3"/>
          <c:y val="0.88964462086867202"/>
          <c:w val="0.99810388300554698"/>
          <c:h val="0.110078595547457"/>
        </c:manualLayout>
      </c:layout>
      <c:overlay val="0"/>
      <c:spPr>
        <a:noFill/>
        <a:ln>
          <a:noFill/>
        </a:ln>
        <a:effectLst/>
      </c:spPr>
      <c:txPr>
        <a:bodyPr rot="0" spcFirstLastPara="1" vertOverflow="ellipsis" vert="horz" wrap="square" anchor="ctr" anchorCtr="1"/>
        <a:lstStyle/>
        <a:p>
          <a:pPr>
            <a:defRPr lang="ru-RU" sz="1000" b="0" i="0" u="none" strike="noStrike" kern="1200" baseline="0">
              <a:solidFill>
                <a:sysClr val="windowText" lastClr="000000"/>
              </a:solidFill>
              <a:latin typeface="+mn-lt"/>
              <a:ea typeface="+mn-ea"/>
              <a:cs typeface="+mn-cs"/>
            </a:defRPr>
          </a:pPr>
          <a:endParaRPr lang="ru-RU"/>
        </a:p>
      </c:txPr>
    </c:legend>
    <c:plotVisOnly val="1"/>
    <c:dispBlanksAs val="gap"/>
    <c:showDLblsOverMax val="0"/>
    <c:extLst>
      <c:ext uri="{0b15fc19-7d7d-44ad-8c2d-2c3a37ce22c3}">
        <chartProps xmlns="https://web.wps.cn/et/2018/main" chartId="{e758117a-4795-4528-9945-c4c3f6ea17b3}"/>
      </c:ext>
    </c:extLst>
  </c:chart>
  <c:spPr>
    <a:solidFill>
      <a:schemeClr val="bg1"/>
    </a:solidFill>
    <a:ln w="9525" cap="flat" cmpd="sng" algn="ctr">
      <a:solidFill>
        <a:schemeClr val="tx1">
          <a:lumMod val="15000"/>
          <a:lumOff val="85000"/>
        </a:schemeClr>
      </a:solidFill>
      <a:prstDash val="solid"/>
      <a:round/>
    </a:ln>
    <a:effectLst/>
  </c:spPr>
  <c:txPr>
    <a:bodyPr/>
    <a:lstStyle/>
    <a:p>
      <a:pPr>
        <a:defRPr lang="ru-RU" sz="11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949A1-526B-40E2-A131-9FA85AB55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7284</Words>
  <Characters>41524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Корпоратив НЦФ</cp:lastModifiedBy>
  <cp:revision>5</cp:revision>
  <cp:lastPrinted>2023-10-05T05:31:00Z</cp:lastPrinted>
  <dcterms:created xsi:type="dcterms:W3CDTF">2025-04-15T12:11:00Z</dcterms:created>
  <dcterms:modified xsi:type="dcterms:W3CDTF">2025-04-21T10:00:00Z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95913385950245C5927362B07E75F96B_12</vt:lpwstr>
  </property>
</Properties>
</file>