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000E" w14:textId="501813F7" w:rsidR="00B61A32" w:rsidRPr="00B61A32" w:rsidRDefault="00B61A32" w:rsidP="000F328C">
      <w:pPr>
        <w:spacing w:line="240" w:lineRule="auto"/>
        <w:ind w:left="0"/>
        <w:contextualSpacing/>
        <w:jc w:val="center"/>
        <w:rPr>
          <w:sz w:val="28"/>
          <w:szCs w:val="28"/>
        </w:rPr>
      </w:pPr>
      <w:r w:rsidRPr="00B61A32">
        <w:rPr>
          <w:sz w:val="28"/>
          <w:szCs w:val="28"/>
        </w:rPr>
        <w:t>СПИСОК</w:t>
      </w:r>
    </w:p>
    <w:p w14:paraId="7192F71E" w14:textId="77777777" w:rsidR="00B61A32" w:rsidRPr="00B61A32" w:rsidRDefault="00B61A32" w:rsidP="00B61A32">
      <w:pPr>
        <w:spacing w:after="213" w:line="240" w:lineRule="auto"/>
        <w:ind w:left="913"/>
        <w:contextualSpacing/>
        <w:jc w:val="center"/>
        <w:rPr>
          <w:b w:val="0"/>
          <w:bCs/>
          <w:sz w:val="28"/>
          <w:szCs w:val="28"/>
        </w:rPr>
      </w:pPr>
      <w:r w:rsidRPr="00B61A32">
        <w:rPr>
          <w:b w:val="0"/>
          <w:bCs/>
          <w:sz w:val="28"/>
          <w:szCs w:val="28"/>
        </w:rPr>
        <w:t xml:space="preserve">научных и учебно-методических трудов </w:t>
      </w:r>
      <w:proofErr w:type="spellStart"/>
      <w:r w:rsidRPr="00B61A32">
        <w:rPr>
          <w:b w:val="0"/>
          <w:bCs/>
          <w:sz w:val="28"/>
          <w:szCs w:val="28"/>
          <w:u w:val="single"/>
        </w:rPr>
        <w:t>Кожомкулова</w:t>
      </w:r>
      <w:proofErr w:type="spellEnd"/>
      <w:r w:rsidRPr="00B61A32">
        <w:rPr>
          <w:b w:val="0"/>
          <w:bCs/>
          <w:sz w:val="28"/>
          <w:szCs w:val="28"/>
          <w:u w:val="single"/>
        </w:rPr>
        <w:t xml:space="preserve"> </w:t>
      </w:r>
      <w:proofErr w:type="spellStart"/>
      <w:r w:rsidRPr="00B61A32">
        <w:rPr>
          <w:b w:val="0"/>
          <w:bCs/>
          <w:sz w:val="28"/>
          <w:szCs w:val="28"/>
          <w:u w:val="single"/>
        </w:rPr>
        <w:t>Медера</w:t>
      </w:r>
      <w:proofErr w:type="spellEnd"/>
      <w:r w:rsidRPr="00B61A32">
        <w:rPr>
          <w:b w:val="0"/>
          <w:bCs/>
          <w:sz w:val="28"/>
          <w:szCs w:val="28"/>
          <w:u w:val="single"/>
        </w:rPr>
        <w:t xml:space="preserve"> </w:t>
      </w:r>
      <w:proofErr w:type="spellStart"/>
      <w:r w:rsidRPr="00B61A32">
        <w:rPr>
          <w:b w:val="0"/>
          <w:bCs/>
          <w:sz w:val="28"/>
          <w:szCs w:val="28"/>
          <w:u w:val="single"/>
        </w:rPr>
        <w:t>Джумабаевича</w:t>
      </w:r>
      <w:proofErr w:type="spellEnd"/>
    </w:p>
    <w:p w14:paraId="2E1F3887" w14:textId="77777777" w:rsidR="00B61A32" w:rsidRPr="00B61A32" w:rsidRDefault="00B61A32" w:rsidP="00B61A32">
      <w:pPr>
        <w:spacing w:after="213" w:line="240" w:lineRule="auto"/>
        <w:ind w:left="913"/>
        <w:contextualSpacing/>
        <w:jc w:val="center"/>
        <w:rPr>
          <w:b w:val="0"/>
          <w:bCs/>
          <w:i/>
          <w:i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(</w:t>
      </w:r>
      <w:r>
        <w:rPr>
          <w:b w:val="0"/>
          <w:bCs/>
          <w:i/>
          <w:iCs/>
          <w:sz w:val="20"/>
          <w:szCs w:val="20"/>
        </w:rPr>
        <w:t>Ф.И.О. соискателя)</w:t>
      </w:r>
    </w:p>
    <w:p w14:paraId="2E7457AB" w14:textId="77777777" w:rsidR="00B61A32" w:rsidRDefault="00B61A32">
      <w:pPr>
        <w:spacing w:after="0"/>
        <w:ind w:left="0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992"/>
        <w:gridCol w:w="1843"/>
        <w:gridCol w:w="1134"/>
        <w:gridCol w:w="850"/>
        <w:gridCol w:w="851"/>
        <w:gridCol w:w="709"/>
        <w:gridCol w:w="992"/>
        <w:gridCol w:w="1516"/>
        <w:gridCol w:w="1381"/>
        <w:gridCol w:w="985"/>
      </w:tblGrid>
      <w:tr w:rsidR="00B0553E" w14:paraId="2E5A6FE3" w14:textId="77777777" w:rsidTr="00E4684C">
        <w:tc>
          <w:tcPr>
            <w:tcW w:w="534" w:type="dxa"/>
            <w:vMerge w:val="restart"/>
          </w:tcPr>
          <w:p w14:paraId="14045E7C" w14:textId="77777777" w:rsidR="00B0553E" w:rsidRDefault="00B0553E" w:rsidP="004D6426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№</w:t>
            </w:r>
          </w:p>
          <w:p w14:paraId="728717A1" w14:textId="6EC5396A" w:rsidR="00B0553E" w:rsidRPr="005E5926" w:rsidRDefault="00B0553E" w:rsidP="004D6426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sz w:val="20"/>
                <w:szCs w:val="20"/>
              </w:rPr>
              <w:t>п.п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14:paraId="19F32A62" w14:textId="77777777" w:rsidR="00B0553E" w:rsidRDefault="00B0553E" w:rsidP="00B0553E">
            <w:pPr>
              <w:spacing w:after="0"/>
              <w:ind w:left="0" w:right="21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Название</w:t>
            </w:r>
          </w:p>
          <w:p w14:paraId="20ADB5DD" w14:textId="77777777" w:rsidR="00B0553E" w:rsidRDefault="00B0553E" w:rsidP="00B0553E">
            <w:pPr>
              <w:spacing w:after="0"/>
              <w:ind w:left="0" w:right="21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опубликованной</w:t>
            </w:r>
          </w:p>
          <w:p w14:paraId="43A27F10" w14:textId="4326A4F8" w:rsidR="00B0553E" w:rsidRPr="005E5926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статьи</w:t>
            </w:r>
          </w:p>
        </w:tc>
        <w:tc>
          <w:tcPr>
            <w:tcW w:w="1701" w:type="dxa"/>
            <w:vMerge w:val="restart"/>
          </w:tcPr>
          <w:p w14:paraId="4D06619F" w14:textId="77777777" w:rsidR="00B0553E" w:rsidRDefault="00B0553E" w:rsidP="00B0553E">
            <w:pPr>
              <w:spacing w:after="0"/>
              <w:ind w:left="0" w:right="112"/>
              <w:jc w:val="center"/>
            </w:pPr>
            <w:r>
              <w:rPr>
                <w:b w:val="0"/>
                <w:sz w:val="20"/>
              </w:rPr>
              <w:t>Издание, журнал</w:t>
            </w:r>
          </w:p>
          <w:p w14:paraId="08DBDDB7" w14:textId="77777777" w:rsidR="00B0553E" w:rsidRDefault="00B0553E" w:rsidP="00B0553E">
            <w:pPr>
              <w:spacing w:after="0"/>
              <w:ind w:left="121" w:hanging="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название,</w:t>
            </w:r>
          </w:p>
          <w:p w14:paraId="75D57DDC" w14:textId="77777777" w:rsidR="00B0553E" w:rsidRDefault="00B0553E" w:rsidP="00B0553E">
            <w:pPr>
              <w:spacing w:after="0"/>
              <w:ind w:left="121" w:hanging="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(номер, год №</w:t>
            </w:r>
          </w:p>
          <w:p w14:paraId="1A4A4C99" w14:textId="77777777" w:rsidR="00B0553E" w:rsidRDefault="00B0553E" w:rsidP="00B0553E">
            <w:pPr>
              <w:spacing w:after="0"/>
              <w:ind w:left="121" w:hanging="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ISSN</w:t>
            </w:r>
            <w:r w:rsidRPr="00664281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или номер авторского свидетельства,</w:t>
            </w:r>
          </w:p>
          <w:p w14:paraId="4BF16127" w14:textId="2F693DCF" w:rsidR="00B0553E" w:rsidRPr="005E5926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lang w:val="en-US"/>
              </w:rPr>
              <w:t>DOI</w:t>
            </w:r>
          </w:p>
        </w:tc>
        <w:tc>
          <w:tcPr>
            <w:tcW w:w="992" w:type="dxa"/>
            <w:vMerge w:val="restart"/>
          </w:tcPr>
          <w:p w14:paraId="0628F4EE" w14:textId="138BB810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Номера страниц или объём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печат-ных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листов</w:t>
            </w:r>
          </w:p>
        </w:tc>
        <w:tc>
          <w:tcPr>
            <w:tcW w:w="1843" w:type="dxa"/>
            <w:vMerge w:val="restart"/>
          </w:tcPr>
          <w:p w14:paraId="67170473" w14:textId="77777777" w:rsidR="00B0553E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Фамилии соавторов</w:t>
            </w:r>
          </w:p>
          <w:p w14:paraId="6C49072E" w14:textId="77777777" w:rsidR="00B0553E" w:rsidRPr="005E5926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CE163C6" w14:textId="77777777" w:rsidR="00B0553E" w:rsidRDefault="00B0553E" w:rsidP="00BF0A77">
            <w:pPr>
              <w:spacing w:after="0"/>
              <w:ind w:left="0" w:right="116"/>
              <w:jc w:val="center"/>
            </w:pPr>
            <w:r>
              <w:rPr>
                <w:b w:val="0"/>
                <w:sz w:val="20"/>
              </w:rPr>
              <w:t>Web-</w:t>
            </w:r>
          </w:p>
          <w:p w14:paraId="0DBD7188" w14:textId="77777777" w:rsidR="00B0553E" w:rsidRDefault="00B0553E" w:rsidP="00BF0A77">
            <w:pPr>
              <w:spacing w:after="0"/>
              <w:ind w:left="2"/>
            </w:pPr>
            <w:r>
              <w:rPr>
                <w:b w:val="0"/>
                <w:sz w:val="20"/>
              </w:rPr>
              <w:t xml:space="preserve">ссылка на </w:t>
            </w:r>
          </w:p>
          <w:p w14:paraId="48A55CCE" w14:textId="37B936A3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страницу сайта журнала</w:t>
            </w:r>
          </w:p>
        </w:tc>
        <w:tc>
          <w:tcPr>
            <w:tcW w:w="7284" w:type="dxa"/>
            <w:gridSpan w:val="7"/>
          </w:tcPr>
          <w:p w14:paraId="076E525D" w14:textId="7D745837" w:rsidR="00B0553E" w:rsidRPr="005E5926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Публикации (баллы)</w:t>
            </w:r>
          </w:p>
        </w:tc>
      </w:tr>
      <w:tr w:rsidR="00B0553E" w14:paraId="79B27D7B" w14:textId="77777777" w:rsidTr="00B0553E">
        <w:tc>
          <w:tcPr>
            <w:tcW w:w="534" w:type="dxa"/>
            <w:vMerge/>
          </w:tcPr>
          <w:p w14:paraId="5E83107C" w14:textId="77777777" w:rsidR="00B0553E" w:rsidRPr="005E5926" w:rsidRDefault="00B0553E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1C47A7" w14:textId="0ACA9CEF" w:rsidR="00B0553E" w:rsidRPr="005E5926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F5AD02" w14:textId="7F286DB9" w:rsidR="00B0553E" w:rsidRPr="005E5926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FAE950" w14:textId="53B64BED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D575C2" w14:textId="74283963" w:rsidR="00B0553E" w:rsidRPr="005E5926" w:rsidRDefault="00B0553E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136932" w14:textId="51D2BE75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EB77536" w14:textId="020088E5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</w:rPr>
              <w:t>Web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of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Science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F186E7C" w14:textId="2F232AA2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</w:rPr>
              <w:t>Scopus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77536B07" w14:textId="74B3A846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lang w:val="en-US"/>
              </w:rPr>
              <w:t>RSCI</w:t>
            </w:r>
          </w:p>
        </w:tc>
        <w:tc>
          <w:tcPr>
            <w:tcW w:w="992" w:type="dxa"/>
          </w:tcPr>
          <w:p w14:paraId="563DDF88" w14:textId="1ADD1CE9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РИНЦ </w:t>
            </w:r>
            <w:r>
              <w:rPr>
                <w:b w:val="0"/>
                <w:sz w:val="20"/>
                <w:lang w:val="en-US"/>
              </w:rPr>
              <w:t>c</w:t>
            </w:r>
            <w:r w:rsidRPr="00664281"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ненуле-вым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импак</w:t>
            </w:r>
            <w:proofErr w:type="gramStart"/>
            <w:r>
              <w:rPr>
                <w:b w:val="0"/>
                <w:sz w:val="20"/>
              </w:rPr>
              <w:t>т</w:t>
            </w:r>
            <w:proofErr w:type="spellEnd"/>
            <w:r>
              <w:rPr>
                <w:b w:val="0"/>
                <w:sz w:val="20"/>
              </w:rPr>
              <w:t>-</w:t>
            </w:r>
            <w:proofErr w:type="gramEnd"/>
            <w:r>
              <w:rPr>
                <w:b w:val="0"/>
                <w:sz w:val="20"/>
              </w:rPr>
              <w:t xml:space="preserve"> факто-ром</w:t>
            </w:r>
          </w:p>
        </w:tc>
        <w:tc>
          <w:tcPr>
            <w:tcW w:w="1516" w:type="dxa"/>
          </w:tcPr>
          <w:p w14:paraId="1EB54524" w14:textId="4A564181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Научные </w:t>
            </w:r>
            <w:proofErr w:type="gramStart"/>
            <w:r>
              <w:rPr>
                <w:b w:val="0"/>
                <w:bCs/>
                <w:sz w:val="20"/>
                <w:szCs w:val="20"/>
              </w:rPr>
              <w:t>издания</w:t>
            </w:r>
            <w:proofErr w:type="gramEnd"/>
            <w:r>
              <w:rPr>
                <w:b w:val="0"/>
                <w:bCs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научные результаты</w:t>
            </w:r>
          </w:p>
        </w:tc>
        <w:tc>
          <w:tcPr>
            <w:tcW w:w="1381" w:type="dxa"/>
          </w:tcPr>
          <w:p w14:paraId="4B5F22D4" w14:textId="77777777" w:rsidR="00B0553E" w:rsidRDefault="00B0553E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Электронный журнал ВАК</w:t>
            </w:r>
          </w:p>
          <w:p w14:paraId="227523B1" w14:textId="48AA4EFD" w:rsidR="00B0553E" w:rsidRDefault="00B0553E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«Научные исследования в Кыргызской</w:t>
            </w:r>
          </w:p>
          <w:p w14:paraId="2B2A3CAA" w14:textId="0A9DC5D0" w:rsidR="00B0553E" w:rsidRPr="005E5926" w:rsidRDefault="00B0553E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Республике»</w:t>
            </w:r>
          </w:p>
        </w:tc>
        <w:tc>
          <w:tcPr>
            <w:tcW w:w="985" w:type="dxa"/>
          </w:tcPr>
          <w:p w14:paraId="0E65FD48" w14:textId="68F1E332" w:rsidR="00B0553E" w:rsidRPr="005E5926" w:rsidRDefault="00B0553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Другие журналы</w:t>
            </w:r>
          </w:p>
        </w:tc>
      </w:tr>
      <w:tr w:rsidR="00B0553E" w14:paraId="4453CA84" w14:textId="77777777" w:rsidTr="006C26FE">
        <w:tc>
          <w:tcPr>
            <w:tcW w:w="534" w:type="dxa"/>
            <w:shd w:val="clear" w:color="auto" w:fill="D0CECE" w:themeFill="background2" w:themeFillShade="E6"/>
          </w:tcPr>
          <w:p w14:paraId="4F84DF14" w14:textId="0957DF23" w:rsidR="00BF0A77" w:rsidRPr="005E5926" w:rsidRDefault="00BF0A77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76EE4CC" w14:textId="0B17F2A6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44C3A7B" w14:textId="30C46EDF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B6C4863" w14:textId="7ADE2D10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421F7A6" w14:textId="3873A6AA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626748C" w14:textId="47CD984E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C51DF25" w14:textId="3558CC4B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BEA88CD" w14:textId="2AA21890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F8EEBB2" w14:textId="27951272" w:rsidR="00BF0A77" w:rsidRPr="005E5926" w:rsidRDefault="00BF0A77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8F519F4" w14:textId="76DC833F" w:rsidR="00BF0A77" w:rsidRPr="005E5926" w:rsidRDefault="00BF0A77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D0CECE" w:themeFill="background2" w:themeFillShade="E6"/>
          </w:tcPr>
          <w:p w14:paraId="5DF17D15" w14:textId="2494E392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1458677F" w14:textId="1A9B7353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14:paraId="1E8736F3" w14:textId="26CB4D5D" w:rsidR="00BF0A77" w:rsidRPr="005E5926" w:rsidRDefault="00BF0A77" w:rsidP="00B0553E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13</w:t>
            </w:r>
          </w:p>
        </w:tc>
      </w:tr>
      <w:tr w:rsidR="00B0553E" w14:paraId="3F6FC1D4" w14:textId="77777777" w:rsidTr="00B0553E">
        <w:tc>
          <w:tcPr>
            <w:tcW w:w="534" w:type="dxa"/>
          </w:tcPr>
          <w:p w14:paraId="5D8CF34E" w14:textId="507DDBDD" w:rsidR="00BF0A77" w:rsidRPr="005E5926" w:rsidRDefault="003F5DFA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35EF0E0" w14:textId="07687B37" w:rsidR="00BF0A77" w:rsidRPr="003F5DFA" w:rsidRDefault="003F5DFA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3F5DFA">
              <w:rPr>
                <w:b w:val="0"/>
                <w:bCs/>
                <w:color w:val="auto"/>
                <w:sz w:val="20"/>
                <w:szCs w:val="20"/>
              </w:rPr>
              <w:t>Использование ускоренных методов выявления внелегочного туберкулеза с множественной лекарственной устойчивостью</w:t>
            </w:r>
          </w:p>
        </w:tc>
        <w:tc>
          <w:tcPr>
            <w:tcW w:w="1701" w:type="dxa"/>
          </w:tcPr>
          <w:p w14:paraId="24B1E92E" w14:textId="34F0B6A8" w:rsidR="00BF0A77" w:rsidRDefault="00AA367D" w:rsidP="00AA367D">
            <w:pPr>
              <w:spacing w:after="0"/>
              <w:ind w:left="0"/>
              <w:rPr>
                <w:b w:val="0"/>
                <w:bCs/>
                <w:color w:val="auto"/>
                <w:sz w:val="20"/>
                <w:szCs w:val="20"/>
              </w:rPr>
            </w:pPr>
            <w:r w:rsidRPr="00AA367D">
              <w:rPr>
                <w:b w:val="0"/>
                <w:bCs/>
                <w:iCs/>
                <w:color w:val="auto"/>
                <w:sz w:val="20"/>
                <w:szCs w:val="20"/>
              </w:rPr>
              <w:t>Вестник Авиценны. ‒</w:t>
            </w:r>
            <w:r w:rsidRPr="00AA367D">
              <w:rPr>
                <w:b w:val="0"/>
                <w:bCs/>
                <w:color w:val="auto"/>
                <w:sz w:val="20"/>
                <w:szCs w:val="20"/>
              </w:rPr>
              <w:t xml:space="preserve"> Душанбе, 2018. ‒ Т.20 (2-3). ‒ С. 224-229;</w:t>
            </w:r>
          </w:p>
          <w:p w14:paraId="6C4B6650" w14:textId="584B6293" w:rsidR="00AA367D" w:rsidRPr="00AA367D" w:rsidRDefault="00AA367D" w:rsidP="00AA367D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9F2649">
              <w:rPr>
                <w:b w:val="0"/>
                <w:bCs/>
                <w:sz w:val="20"/>
              </w:rPr>
              <w:t>ISSN 2074-0581</w:t>
            </w:r>
          </w:p>
        </w:tc>
        <w:tc>
          <w:tcPr>
            <w:tcW w:w="992" w:type="dxa"/>
          </w:tcPr>
          <w:p w14:paraId="23A0F9F5" w14:textId="5F118B93" w:rsidR="00BF0A77" w:rsidRPr="005E5926" w:rsidRDefault="00AA367D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594F506" w14:textId="77777777" w:rsidR="00AA367D" w:rsidRDefault="00AA367D" w:rsidP="00AA367D">
            <w:pPr>
              <w:spacing w:after="0"/>
              <w:ind w:left="0"/>
              <w:rPr>
                <w:b w:val="0"/>
                <w:bCs/>
                <w:color w:val="auto"/>
                <w:sz w:val="20"/>
                <w:szCs w:val="20"/>
              </w:rPr>
            </w:pPr>
            <w:r w:rsidRPr="00AA367D">
              <w:rPr>
                <w:b w:val="0"/>
                <w:bCs/>
                <w:color w:val="auto"/>
                <w:sz w:val="20"/>
                <w:szCs w:val="20"/>
              </w:rPr>
              <w:t>Д. К.</w:t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AA367D">
              <w:rPr>
                <w:b w:val="0"/>
                <w:bCs/>
                <w:color w:val="auto"/>
                <w:sz w:val="20"/>
                <w:szCs w:val="20"/>
              </w:rPr>
              <w:t xml:space="preserve">Кожомкулов, </w:t>
            </w:r>
          </w:p>
          <w:p w14:paraId="71A1FF3F" w14:textId="1E88CF55" w:rsidR="00BF0A77" w:rsidRPr="005E5926" w:rsidRDefault="00AA367D" w:rsidP="00AA367D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 w:rsidRPr="00AA367D">
              <w:rPr>
                <w:b w:val="0"/>
                <w:bCs/>
                <w:color w:val="auto"/>
                <w:sz w:val="20"/>
                <w:szCs w:val="20"/>
              </w:rPr>
              <w:t xml:space="preserve">К. М. </w:t>
            </w:r>
            <w:proofErr w:type="spellStart"/>
            <w:r w:rsidRPr="00AA367D">
              <w:rPr>
                <w:b w:val="0"/>
                <w:bCs/>
                <w:color w:val="auto"/>
                <w:sz w:val="20"/>
                <w:szCs w:val="20"/>
              </w:rPr>
              <w:t>Муканбаев</w:t>
            </w:r>
            <w:proofErr w:type="spellEnd"/>
            <w:r w:rsidRPr="00AA367D">
              <w:rPr>
                <w:b w:val="0"/>
                <w:bCs/>
                <w:color w:val="auto"/>
                <w:sz w:val="20"/>
                <w:szCs w:val="20"/>
              </w:rPr>
              <w:t xml:space="preserve"> и др.</w:t>
            </w:r>
          </w:p>
        </w:tc>
        <w:tc>
          <w:tcPr>
            <w:tcW w:w="1134" w:type="dxa"/>
          </w:tcPr>
          <w:p w14:paraId="7C7E64C2" w14:textId="77777777" w:rsidR="00BF0A77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8" w:history="1">
              <w:r w:rsidR="00AA367D" w:rsidRPr="00AA367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https://</w:t>
              </w:r>
              <w:r w:rsidR="00AA367D" w:rsidRPr="00AA367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dx</w:t>
              </w:r>
              <w:r w:rsidR="00AA367D" w:rsidRPr="00AA367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AA367D" w:rsidRPr="00AA367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doi</w:t>
              </w:r>
              <w:proofErr w:type="spellEnd"/>
              <w:r w:rsidR="00AA367D" w:rsidRPr="00AA367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.</w:t>
              </w:r>
              <w:r w:rsidR="00AA367D" w:rsidRPr="00AA367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org</w:t>
              </w:r>
              <w:r w:rsidR="00AA367D" w:rsidRPr="00AA367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/10.25005/2074-0581-2018-20-2-3-224-229</w:t>
              </w:r>
            </w:hyperlink>
            <w:r w:rsidR="00AA367D">
              <w:rPr>
                <w:b w:val="0"/>
                <w:bCs/>
                <w:sz w:val="20"/>
                <w:szCs w:val="20"/>
              </w:rPr>
              <w:t xml:space="preserve"> </w:t>
            </w:r>
          </w:p>
          <w:p w14:paraId="6ECA0C85" w14:textId="05AF3193" w:rsidR="00AA367D" w:rsidRPr="00AA367D" w:rsidRDefault="00AA367D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84F353D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1BA46CA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AA73A" w14:textId="00B74FC9" w:rsidR="00BF0A77" w:rsidRPr="005E5926" w:rsidRDefault="00AA367D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lang w:val="en-US"/>
              </w:rPr>
              <w:t>25</w:t>
            </w:r>
          </w:p>
        </w:tc>
        <w:tc>
          <w:tcPr>
            <w:tcW w:w="992" w:type="dxa"/>
          </w:tcPr>
          <w:p w14:paraId="6F2E08A6" w14:textId="77777777" w:rsidR="00BF0A77" w:rsidRPr="005E5926" w:rsidRDefault="00BF0A77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40ECB6E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569F1001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F35D66C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B0553E" w14:paraId="527864CF" w14:textId="77777777" w:rsidTr="00B0553E">
        <w:tc>
          <w:tcPr>
            <w:tcW w:w="534" w:type="dxa"/>
          </w:tcPr>
          <w:p w14:paraId="3D6BBEA1" w14:textId="137C6FC5" w:rsidR="00BF0A77" w:rsidRPr="005E5926" w:rsidRDefault="00AA367D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97CED71" w14:textId="1E78CE8D" w:rsidR="00BF0A77" w:rsidRPr="00435834" w:rsidRDefault="00435834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435834">
              <w:rPr>
                <w:b w:val="0"/>
                <w:bCs/>
                <w:color w:val="auto"/>
                <w:sz w:val="20"/>
                <w:szCs w:val="20"/>
              </w:rPr>
              <w:t>Роль молекулярно-генетических диагностических методов при диагностике костно-суставного туберкулеза с лекарственной устойчивостью</w:t>
            </w:r>
          </w:p>
        </w:tc>
        <w:tc>
          <w:tcPr>
            <w:tcW w:w="1701" w:type="dxa"/>
          </w:tcPr>
          <w:p w14:paraId="096BCCC6" w14:textId="119C246D" w:rsidR="00435834" w:rsidRDefault="00435834" w:rsidP="00435834">
            <w:pPr>
              <w:spacing w:after="0"/>
              <w:ind w:left="0"/>
              <w:rPr>
                <w:b w:val="0"/>
                <w:bCs/>
                <w:color w:val="auto"/>
                <w:sz w:val="20"/>
                <w:szCs w:val="20"/>
              </w:rPr>
            </w:pPr>
            <w:r w:rsidRPr="00435834">
              <w:rPr>
                <w:b w:val="0"/>
                <w:bCs/>
                <w:iCs/>
                <w:color w:val="auto"/>
                <w:sz w:val="20"/>
                <w:szCs w:val="20"/>
              </w:rPr>
              <w:t>Здравоохранение Кыргызстана</w:t>
            </w:r>
            <w:r w:rsidRPr="00435834">
              <w:rPr>
                <w:b w:val="0"/>
                <w:bCs/>
                <w:color w:val="auto"/>
                <w:sz w:val="20"/>
                <w:szCs w:val="20"/>
              </w:rPr>
              <w:t xml:space="preserve">. ‒ 2019. ‒ № 1. ‒ С. 21-25; </w:t>
            </w:r>
          </w:p>
          <w:p w14:paraId="78AE08C6" w14:textId="3E68786F" w:rsidR="00BF0A77" w:rsidRPr="00435834" w:rsidRDefault="00435834" w:rsidP="00435834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ISSN: 1694-8068</w:t>
            </w:r>
            <w:r w:rsidRPr="00435834">
              <w:rPr>
                <w:b w:val="0"/>
                <w:bCs/>
                <w:color w:val="auto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92" w:type="dxa"/>
          </w:tcPr>
          <w:p w14:paraId="47939661" w14:textId="48E1003B" w:rsidR="00BF0A77" w:rsidRPr="005E5926" w:rsidRDefault="00435834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655C2B5" w14:textId="77777777" w:rsidR="00435834" w:rsidRDefault="00435834" w:rsidP="00435834">
            <w:pPr>
              <w:spacing w:after="0"/>
              <w:ind w:left="0"/>
              <w:rPr>
                <w:b w:val="0"/>
                <w:bCs/>
                <w:color w:val="auto"/>
                <w:sz w:val="20"/>
                <w:szCs w:val="20"/>
              </w:rPr>
            </w:pPr>
            <w:r w:rsidRPr="00AA367D">
              <w:rPr>
                <w:b w:val="0"/>
                <w:bCs/>
                <w:color w:val="auto"/>
                <w:sz w:val="20"/>
                <w:szCs w:val="20"/>
              </w:rPr>
              <w:t>Д. К.</w:t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AA367D">
              <w:rPr>
                <w:b w:val="0"/>
                <w:bCs/>
                <w:color w:val="auto"/>
                <w:sz w:val="20"/>
                <w:szCs w:val="20"/>
              </w:rPr>
              <w:t xml:space="preserve">Кожомкулов, </w:t>
            </w:r>
          </w:p>
          <w:p w14:paraId="03FCEA39" w14:textId="331B73AB" w:rsidR="00BF0A77" w:rsidRPr="005E5926" w:rsidRDefault="00435834" w:rsidP="00435834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 w:rsidRPr="00AA367D">
              <w:rPr>
                <w:b w:val="0"/>
                <w:bCs/>
                <w:color w:val="auto"/>
                <w:sz w:val="20"/>
                <w:szCs w:val="20"/>
              </w:rPr>
              <w:t xml:space="preserve">К. М. </w:t>
            </w:r>
            <w:proofErr w:type="spellStart"/>
            <w:r w:rsidRPr="00AA367D">
              <w:rPr>
                <w:b w:val="0"/>
                <w:bCs/>
                <w:color w:val="auto"/>
                <w:sz w:val="20"/>
                <w:szCs w:val="20"/>
              </w:rPr>
              <w:t>Муканбаев</w:t>
            </w:r>
            <w:proofErr w:type="spellEnd"/>
          </w:p>
        </w:tc>
        <w:tc>
          <w:tcPr>
            <w:tcW w:w="1134" w:type="dxa"/>
          </w:tcPr>
          <w:p w14:paraId="18B23E2A" w14:textId="31998DC6" w:rsidR="00BF0A77" w:rsidRPr="00435834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9" w:history="1">
              <w:r w:rsidR="00435834" w:rsidRPr="00435834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https://elibrary.ru/download/elibrary_37315309_12602059.pdf</w:t>
              </w:r>
            </w:hyperlink>
          </w:p>
        </w:tc>
        <w:tc>
          <w:tcPr>
            <w:tcW w:w="850" w:type="dxa"/>
          </w:tcPr>
          <w:p w14:paraId="0907803E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CF79BA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7DBF0B" w14:textId="77777777" w:rsidR="00BF0A77" w:rsidRPr="005E5926" w:rsidRDefault="00BF0A77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16E72E" w14:textId="17D822A7" w:rsidR="00BF0A77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516" w:type="dxa"/>
          </w:tcPr>
          <w:p w14:paraId="0DAFB5EB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28E2A28F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983058B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435834" w14:paraId="7CC4CDA7" w14:textId="77777777" w:rsidTr="006C26FE">
        <w:tc>
          <w:tcPr>
            <w:tcW w:w="534" w:type="dxa"/>
            <w:shd w:val="clear" w:color="auto" w:fill="D0CECE" w:themeFill="background2" w:themeFillShade="E6"/>
          </w:tcPr>
          <w:p w14:paraId="6FC045B1" w14:textId="4DF37D5D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E3E981A" w14:textId="111D3613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25E0094" w14:textId="28B02FD9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B48ED27" w14:textId="0A287379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7BEE4A2" w14:textId="4CE2A20D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56082D" w14:textId="2D6FB64C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7C845A58" w14:textId="31B158D4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C8AE46A" w14:textId="7BA980F9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769BFD9" w14:textId="30C5C6FF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EF1E616" w14:textId="2E6FE5E7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D0CECE" w:themeFill="background2" w:themeFillShade="E6"/>
          </w:tcPr>
          <w:p w14:paraId="1114B662" w14:textId="15D38A6A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62A57FA7" w14:textId="6F71C086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14:paraId="021F1066" w14:textId="79F3C179" w:rsidR="00435834" w:rsidRPr="005E5926" w:rsidRDefault="00435834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13</w:t>
            </w:r>
          </w:p>
        </w:tc>
      </w:tr>
      <w:tr w:rsidR="00B0553E" w14:paraId="4DADC043" w14:textId="77777777" w:rsidTr="00B0553E">
        <w:tc>
          <w:tcPr>
            <w:tcW w:w="534" w:type="dxa"/>
          </w:tcPr>
          <w:p w14:paraId="59B46BDF" w14:textId="67521485" w:rsidR="00BF0A77" w:rsidRPr="005E5926" w:rsidRDefault="006C26FE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99B32FC" w14:textId="7B8D21E9" w:rsidR="00BF0A77" w:rsidRPr="006C26FE" w:rsidRDefault="006C26FE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6C26FE">
              <w:rPr>
                <w:b w:val="0"/>
                <w:bCs/>
                <w:color w:val="auto"/>
                <w:sz w:val="20"/>
                <w:szCs w:val="20"/>
              </w:rPr>
              <w:t>Результативность хирургического лечения у больных с множественной лекарственной устойчивостью</w:t>
            </w:r>
          </w:p>
        </w:tc>
        <w:tc>
          <w:tcPr>
            <w:tcW w:w="1701" w:type="dxa"/>
          </w:tcPr>
          <w:p w14:paraId="028A9E9A" w14:textId="2E2E1176" w:rsidR="00BF0A77" w:rsidRDefault="006C26FE" w:rsidP="00BF0A7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</w:rPr>
            </w:pPr>
            <w:r w:rsidRPr="006C26FE">
              <w:rPr>
                <w:b w:val="0"/>
                <w:bCs/>
                <w:iCs/>
                <w:color w:val="auto"/>
                <w:sz w:val="20"/>
                <w:szCs w:val="20"/>
              </w:rPr>
              <w:t>Здравоохранение Кыргызстана</w:t>
            </w:r>
            <w:r w:rsidRPr="006C26FE">
              <w:rPr>
                <w:b w:val="0"/>
                <w:bCs/>
                <w:color w:val="auto"/>
                <w:sz w:val="20"/>
                <w:szCs w:val="20"/>
              </w:rPr>
              <w:t>. ‒ 2019. ‒ № 1. ‒ С. 40-44;</w:t>
            </w:r>
          </w:p>
          <w:p w14:paraId="51FFD9BE" w14:textId="596FB730" w:rsidR="006C26FE" w:rsidRPr="006C26FE" w:rsidRDefault="006C26F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ISSN 1694-8068</w:t>
            </w:r>
          </w:p>
        </w:tc>
        <w:tc>
          <w:tcPr>
            <w:tcW w:w="992" w:type="dxa"/>
          </w:tcPr>
          <w:p w14:paraId="5F5132F3" w14:textId="2DD3951D" w:rsidR="00BF0A77" w:rsidRPr="005E5926" w:rsidRDefault="006C26FE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91C87D1" w14:textId="09C15B23" w:rsidR="00BF0A77" w:rsidRPr="006C26FE" w:rsidRDefault="006C26FE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 w:rsidRPr="006C26FE">
              <w:rPr>
                <w:b w:val="0"/>
                <w:bCs/>
                <w:color w:val="auto"/>
                <w:sz w:val="20"/>
                <w:szCs w:val="20"/>
              </w:rPr>
              <w:t xml:space="preserve">А. А. </w:t>
            </w:r>
            <w:proofErr w:type="spellStart"/>
            <w:r w:rsidRPr="006C26FE">
              <w:rPr>
                <w:b w:val="0"/>
                <w:bCs/>
                <w:color w:val="auto"/>
                <w:sz w:val="20"/>
                <w:szCs w:val="20"/>
              </w:rPr>
              <w:t>Токтогонова</w:t>
            </w:r>
            <w:proofErr w:type="spellEnd"/>
            <w:r w:rsidRPr="006C26FE">
              <w:rPr>
                <w:b w:val="0"/>
                <w:bCs/>
                <w:color w:val="auto"/>
                <w:sz w:val="20"/>
                <w:szCs w:val="20"/>
              </w:rPr>
              <w:t xml:space="preserve">, Д. К. Кожомкулов, К. М. </w:t>
            </w:r>
            <w:proofErr w:type="spellStart"/>
            <w:r w:rsidRPr="006C26FE">
              <w:rPr>
                <w:b w:val="0"/>
                <w:bCs/>
                <w:color w:val="auto"/>
                <w:sz w:val="20"/>
                <w:szCs w:val="20"/>
              </w:rPr>
              <w:t>Муканбаев</w:t>
            </w:r>
            <w:proofErr w:type="spellEnd"/>
          </w:p>
        </w:tc>
        <w:tc>
          <w:tcPr>
            <w:tcW w:w="1134" w:type="dxa"/>
          </w:tcPr>
          <w:p w14:paraId="66933A36" w14:textId="1D711956" w:rsidR="00BF0A77" w:rsidRPr="008D08AC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10" w:history="1">
              <w:r w:rsidR="008D08AC" w:rsidRPr="008D08AC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https://elibrary.ru/download/elibrary_37315316_90694253.pdf</w:t>
              </w:r>
            </w:hyperlink>
          </w:p>
        </w:tc>
        <w:tc>
          <w:tcPr>
            <w:tcW w:w="850" w:type="dxa"/>
          </w:tcPr>
          <w:p w14:paraId="392D08ED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BC47BD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518D6C1" w14:textId="77777777" w:rsidR="00BF0A77" w:rsidRPr="005E5926" w:rsidRDefault="00BF0A77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F393AF" w14:textId="0D9604BC" w:rsidR="00BF0A77" w:rsidRPr="005E5926" w:rsidRDefault="008D08AC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516" w:type="dxa"/>
          </w:tcPr>
          <w:p w14:paraId="6F759E27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0E41287F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74BB3A05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B0553E" w14:paraId="1649CA12" w14:textId="77777777" w:rsidTr="00B0553E">
        <w:tc>
          <w:tcPr>
            <w:tcW w:w="534" w:type="dxa"/>
          </w:tcPr>
          <w:p w14:paraId="3E5B82EA" w14:textId="4F4051C0" w:rsidR="00BF0A77" w:rsidRPr="005E5926" w:rsidRDefault="008D08AC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57BA2572" w14:textId="0AD73CCC" w:rsidR="00BF0A77" w:rsidRPr="007867B0" w:rsidRDefault="007867B0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7867B0">
              <w:rPr>
                <w:b w:val="0"/>
                <w:bCs/>
                <w:color w:val="auto"/>
                <w:sz w:val="20"/>
                <w:szCs w:val="20"/>
              </w:rPr>
              <w:t>Распространенность внелегочного туберкулеза в Кыргызской Республике</w:t>
            </w:r>
          </w:p>
        </w:tc>
        <w:tc>
          <w:tcPr>
            <w:tcW w:w="1701" w:type="dxa"/>
          </w:tcPr>
          <w:p w14:paraId="0E622C51" w14:textId="77777777" w:rsidR="00BF0A77" w:rsidRDefault="007867B0" w:rsidP="00BF0A7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</w:rPr>
            </w:pPr>
            <w:r w:rsidRPr="007867B0">
              <w:rPr>
                <w:b w:val="0"/>
                <w:bCs/>
                <w:iCs/>
                <w:color w:val="auto"/>
                <w:sz w:val="20"/>
                <w:szCs w:val="20"/>
              </w:rPr>
              <w:t>Здравоохранение Кыргызстана</w:t>
            </w:r>
            <w:r w:rsidRPr="007867B0">
              <w:rPr>
                <w:b w:val="0"/>
                <w:bCs/>
                <w:color w:val="auto"/>
                <w:sz w:val="20"/>
                <w:szCs w:val="20"/>
              </w:rPr>
              <w:t>. ‒ 2020. ‒ № 1. ‒ С. 115-120;</w:t>
            </w:r>
          </w:p>
          <w:p w14:paraId="1B3B6979" w14:textId="68F649FB" w:rsidR="007867B0" w:rsidRPr="007867B0" w:rsidRDefault="007867B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ISSN 1694-8068</w:t>
            </w:r>
          </w:p>
        </w:tc>
        <w:tc>
          <w:tcPr>
            <w:tcW w:w="992" w:type="dxa"/>
          </w:tcPr>
          <w:p w14:paraId="5149FF61" w14:textId="4B8116FF" w:rsidR="00BF0A77" w:rsidRPr="005E5926" w:rsidRDefault="007867B0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1ED6FD77" w14:textId="0A8B00DC" w:rsidR="00BF0A77" w:rsidRPr="007867B0" w:rsidRDefault="007867B0" w:rsidP="00EA3ADD">
            <w:pPr>
              <w:spacing w:after="0"/>
              <w:ind w:left="0" w:right="-108"/>
              <w:rPr>
                <w:b w:val="0"/>
                <w:bCs/>
                <w:sz w:val="20"/>
                <w:szCs w:val="20"/>
              </w:rPr>
            </w:pPr>
            <w:r w:rsidRPr="007867B0">
              <w:rPr>
                <w:b w:val="0"/>
                <w:bCs/>
                <w:color w:val="auto"/>
                <w:sz w:val="20"/>
                <w:szCs w:val="20"/>
              </w:rPr>
              <w:t xml:space="preserve">К. М. </w:t>
            </w:r>
            <w:proofErr w:type="spellStart"/>
            <w:r w:rsidRPr="007867B0">
              <w:rPr>
                <w:b w:val="0"/>
                <w:bCs/>
                <w:color w:val="auto"/>
                <w:sz w:val="20"/>
                <w:szCs w:val="20"/>
              </w:rPr>
              <w:t>Муканбаев</w:t>
            </w:r>
            <w:proofErr w:type="spellEnd"/>
            <w:r w:rsidRPr="007867B0">
              <w:rPr>
                <w:b w:val="0"/>
                <w:bCs/>
                <w:color w:val="auto"/>
                <w:sz w:val="20"/>
                <w:szCs w:val="20"/>
              </w:rPr>
              <w:t xml:space="preserve">, Д. К. Кожомкулов, Т. Х. </w:t>
            </w:r>
            <w:proofErr w:type="spellStart"/>
            <w:r w:rsidRPr="007867B0">
              <w:rPr>
                <w:b w:val="0"/>
                <w:bCs/>
                <w:color w:val="auto"/>
                <w:sz w:val="20"/>
                <w:szCs w:val="20"/>
              </w:rPr>
              <w:t>Кудайбердиев</w:t>
            </w:r>
            <w:proofErr w:type="spellEnd"/>
          </w:p>
        </w:tc>
        <w:tc>
          <w:tcPr>
            <w:tcW w:w="1134" w:type="dxa"/>
          </w:tcPr>
          <w:p w14:paraId="38C66DD0" w14:textId="54D617FC" w:rsidR="00BF0A77" w:rsidRPr="00112EF6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11" w:history="1"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elibrary</w:t>
              </w:r>
              <w:proofErr w:type="spellEnd"/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/</w:t>
              </w:r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download</w:t>
              </w:r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elibrary</w:t>
              </w:r>
              <w:proofErr w:type="spellEnd"/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_43102387_28831612.</w:t>
              </w:r>
              <w:proofErr w:type="spellStart"/>
              <w:r w:rsidR="00112EF6" w:rsidRPr="00112EF6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850" w:type="dxa"/>
          </w:tcPr>
          <w:p w14:paraId="2F6F8527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53F2AC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919198" w14:textId="77777777" w:rsidR="00BF0A77" w:rsidRPr="005E5926" w:rsidRDefault="00BF0A77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8B3749" w14:textId="631B48C6" w:rsidR="00BF0A77" w:rsidRPr="005E5926" w:rsidRDefault="00112EF6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26</w:t>
            </w:r>
          </w:p>
        </w:tc>
        <w:tc>
          <w:tcPr>
            <w:tcW w:w="1516" w:type="dxa"/>
          </w:tcPr>
          <w:p w14:paraId="31D48E70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42692AE4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579F5341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B0553E" w14:paraId="501523D8" w14:textId="77777777" w:rsidTr="00B0553E">
        <w:tc>
          <w:tcPr>
            <w:tcW w:w="534" w:type="dxa"/>
          </w:tcPr>
          <w:p w14:paraId="092CE8E4" w14:textId="28C3CF1D" w:rsidR="00BF0A77" w:rsidRPr="005E5926" w:rsidRDefault="00112EF6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AEF20D6" w14:textId="4A953141" w:rsidR="00BF0A77" w:rsidRPr="00DF0467" w:rsidRDefault="00DF0467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DF0467">
              <w:rPr>
                <w:b w:val="0"/>
                <w:bCs/>
                <w:color w:val="auto"/>
                <w:sz w:val="20"/>
                <w:szCs w:val="20"/>
              </w:rPr>
              <w:t>Заболеваемость туберкулезом внелегочных локализаций на территории Кыргызской Республики</w:t>
            </w:r>
          </w:p>
        </w:tc>
        <w:tc>
          <w:tcPr>
            <w:tcW w:w="1701" w:type="dxa"/>
          </w:tcPr>
          <w:p w14:paraId="1BF595C7" w14:textId="522A4A17" w:rsidR="00DF0467" w:rsidRDefault="00DF0467" w:rsidP="00DF046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</w:rPr>
            </w:pPr>
            <w:r w:rsidRPr="00DF0467">
              <w:rPr>
                <w:b w:val="0"/>
                <w:bCs/>
                <w:iCs/>
                <w:color w:val="auto"/>
                <w:sz w:val="20"/>
                <w:szCs w:val="20"/>
              </w:rPr>
              <w:t xml:space="preserve">Туберкулез и болезни легких. ‒ </w:t>
            </w:r>
            <w:r w:rsidR="00EA3ADD">
              <w:rPr>
                <w:b w:val="0"/>
                <w:bCs/>
                <w:color w:val="auto"/>
                <w:sz w:val="20"/>
                <w:szCs w:val="20"/>
              </w:rPr>
              <w:t>2021.</w:t>
            </w:r>
            <w:r w:rsidRPr="00DF0467">
              <w:rPr>
                <w:b w:val="0"/>
                <w:bCs/>
                <w:color w:val="auto"/>
                <w:sz w:val="20"/>
                <w:szCs w:val="20"/>
              </w:rPr>
              <w:t xml:space="preserve"> ‒ № 99(10). ‒ С. 23-27;</w:t>
            </w:r>
          </w:p>
          <w:p w14:paraId="6B367471" w14:textId="526586EA" w:rsidR="00DF0467" w:rsidRPr="00DF0467" w:rsidRDefault="00DF0467" w:rsidP="00DF046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sz w:val="20"/>
              </w:rPr>
              <w:t>ISSN:</w:t>
            </w:r>
            <w:r>
              <w:t xml:space="preserve"> </w:t>
            </w:r>
            <w:r>
              <w:rPr>
                <w:b w:val="0"/>
                <w:sz w:val="20"/>
              </w:rPr>
              <w:t xml:space="preserve">2045-1230 </w:t>
            </w:r>
          </w:p>
          <w:p w14:paraId="62CB7972" w14:textId="0C174EC6" w:rsidR="00DF0467" w:rsidRPr="00DF0467" w:rsidRDefault="00DF046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2FF0419" w14:textId="377FB3CF" w:rsidR="00BF0A77" w:rsidRPr="005E5926" w:rsidRDefault="00DF0467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C4D0C51" w14:textId="003509DA" w:rsidR="00BF0A77" w:rsidRPr="00DF0467" w:rsidRDefault="00DF046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 w:rsidRPr="00DF0467">
              <w:rPr>
                <w:b w:val="0"/>
                <w:bCs/>
                <w:color w:val="auto"/>
                <w:sz w:val="20"/>
                <w:szCs w:val="20"/>
              </w:rPr>
              <w:t xml:space="preserve">А. А. </w:t>
            </w:r>
            <w:proofErr w:type="spellStart"/>
            <w:r w:rsidRPr="00DF0467">
              <w:rPr>
                <w:b w:val="0"/>
                <w:bCs/>
                <w:color w:val="auto"/>
                <w:sz w:val="20"/>
                <w:szCs w:val="20"/>
              </w:rPr>
              <w:t>Токтогонова</w:t>
            </w:r>
            <w:proofErr w:type="spellEnd"/>
            <w:r w:rsidRPr="00DF0467">
              <w:rPr>
                <w:b w:val="0"/>
                <w:bCs/>
                <w:color w:val="auto"/>
                <w:sz w:val="20"/>
                <w:szCs w:val="20"/>
              </w:rPr>
              <w:t xml:space="preserve">,              </w:t>
            </w:r>
            <w:r w:rsidR="00445040" w:rsidRPr="007867B0">
              <w:rPr>
                <w:b w:val="0"/>
                <w:bCs/>
                <w:color w:val="auto"/>
                <w:sz w:val="20"/>
                <w:szCs w:val="20"/>
              </w:rPr>
              <w:t xml:space="preserve">К. М. </w:t>
            </w:r>
            <w:proofErr w:type="spellStart"/>
            <w:r w:rsidR="00445040" w:rsidRPr="007867B0">
              <w:rPr>
                <w:b w:val="0"/>
                <w:bCs/>
                <w:color w:val="auto"/>
                <w:sz w:val="20"/>
                <w:szCs w:val="20"/>
              </w:rPr>
              <w:t>Муканбаев</w:t>
            </w:r>
            <w:proofErr w:type="spellEnd"/>
            <w:r w:rsidRPr="00DF0467">
              <w:rPr>
                <w:b w:val="0"/>
                <w:bCs/>
                <w:color w:val="auto"/>
                <w:sz w:val="20"/>
                <w:szCs w:val="20"/>
              </w:rPr>
              <w:t>, Д. К. Кожомкулов</w:t>
            </w:r>
          </w:p>
        </w:tc>
        <w:tc>
          <w:tcPr>
            <w:tcW w:w="1134" w:type="dxa"/>
          </w:tcPr>
          <w:p w14:paraId="32DE8C71" w14:textId="29DC9D3A" w:rsidR="00BF0A77" w:rsidRPr="00F3466B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12" w:history="1"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elibrary</w:t>
              </w:r>
              <w:proofErr w:type="spellEnd"/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/</w:t>
              </w:r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item</w:t>
              </w:r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.</w:t>
              </w:r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asp</w:t>
              </w:r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?</w:t>
              </w:r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id</w:t>
              </w:r>
              <w:r w:rsidR="00F3466B" w:rsidRPr="00F3466B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=47175415</w:t>
              </w:r>
            </w:hyperlink>
          </w:p>
        </w:tc>
        <w:tc>
          <w:tcPr>
            <w:tcW w:w="850" w:type="dxa"/>
          </w:tcPr>
          <w:p w14:paraId="1EBE9F33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1EE1A55" w14:textId="1D2E8729" w:rsidR="00BF0A77" w:rsidRPr="005E5926" w:rsidRDefault="00F3466B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674E832" w14:textId="77777777" w:rsidR="00BF0A77" w:rsidRPr="005E5926" w:rsidRDefault="00BF0A77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CC4A4" w14:textId="77777777" w:rsidR="00BF0A77" w:rsidRPr="005E5926" w:rsidRDefault="00BF0A77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510B8CB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4D8E2F45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2B836A4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B0553E" w14:paraId="72DA06AE" w14:textId="77777777" w:rsidTr="00B0553E">
        <w:tc>
          <w:tcPr>
            <w:tcW w:w="534" w:type="dxa"/>
          </w:tcPr>
          <w:p w14:paraId="583A2446" w14:textId="1D03E9E4" w:rsidR="00BF0A77" w:rsidRPr="005E5926" w:rsidRDefault="00F3466B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DCB0C27" w14:textId="77777777" w:rsidR="00BF0A77" w:rsidRDefault="00445040" w:rsidP="00B0553E">
            <w:pPr>
              <w:spacing w:after="0"/>
              <w:ind w:left="0"/>
              <w:rPr>
                <w:b w:val="0"/>
                <w:bCs/>
                <w:color w:val="auto"/>
                <w:sz w:val="20"/>
                <w:szCs w:val="20"/>
              </w:rPr>
            </w:pPr>
            <w:r w:rsidRPr="00445040">
              <w:rPr>
                <w:b w:val="0"/>
                <w:bCs/>
                <w:color w:val="auto"/>
                <w:sz w:val="20"/>
                <w:szCs w:val="20"/>
              </w:rPr>
              <w:t>Результаты микробиологических, молекулярно-генетических и гистологических исследований резекционного и операционного материалов, полученные у больных внелегочными формами туберкулеза</w:t>
            </w:r>
          </w:p>
          <w:p w14:paraId="74B7D4FC" w14:textId="77777777" w:rsidR="00445040" w:rsidRDefault="00445040" w:rsidP="00B0553E">
            <w:pPr>
              <w:spacing w:after="0"/>
              <w:ind w:left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3A66166B" w14:textId="77777777" w:rsidR="00445040" w:rsidRDefault="00445040" w:rsidP="00B0553E">
            <w:pPr>
              <w:spacing w:after="0"/>
              <w:ind w:left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498E7E14" w14:textId="60314DC0" w:rsidR="000F328C" w:rsidRPr="00445040" w:rsidRDefault="000F328C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065F1" w14:textId="77777777" w:rsidR="00BF0A77" w:rsidRDefault="00445040" w:rsidP="00BF0A7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</w:rPr>
            </w:pPr>
            <w:r w:rsidRPr="00445040">
              <w:rPr>
                <w:b w:val="0"/>
                <w:bCs/>
                <w:iCs/>
                <w:color w:val="auto"/>
                <w:sz w:val="20"/>
                <w:szCs w:val="20"/>
              </w:rPr>
              <w:t>Здравоохранение Кыргызстана</w:t>
            </w:r>
            <w:r w:rsidRPr="00445040">
              <w:rPr>
                <w:b w:val="0"/>
                <w:bCs/>
                <w:color w:val="auto"/>
                <w:sz w:val="20"/>
                <w:szCs w:val="20"/>
              </w:rPr>
              <w:t>. ‒ 2022. ‒ № 2. ‒ С. 41-46;</w:t>
            </w:r>
          </w:p>
          <w:p w14:paraId="7A8792BD" w14:textId="24C485E2" w:rsidR="00445040" w:rsidRPr="00445040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ISSN 1694-8068</w:t>
            </w:r>
          </w:p>
        </w:tc>
        <w:tc>
          <w:tcPr>
            <w:tcW w:w="992" w:type="dxa"/>
          </w:tcPr>
          <w:p w14:paraId="3E1555D2" w14:textId="22510126" w:rsidR="00BF0A77" w:rsidRPr="005E5926" w:rsidRDefault="00445040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538A2830" w14:textId="24611B39" w:rsidR="00BF0A77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 w:rsidRPr="007867B0">
              <w:rPr>
                <w:b w:val="0"/>
                <w:bCs/>
                <w:color w:val="auto"/>
                <w:sz w:val="20"/>
                <w:szCs w:val="20"/>
              </w:rPr>
              <w:t xml:space="preserve">К. М. </w:t>
            </w:r>
            <w:proofErr w:type="spellStart"/>
            <w:r w:rsidRPr="007867B0">
              <w:rPr>
                <w:b w:val="0"/>
                <w:bCs/>
                <w:color w:val="auto"/>
                <w:sz w:val="20"/>
                <w:szCs w:val="20"/>
              </w:rPr>
              <w:t>Муканбаев</w:t>
            </w:r>
            <w:proofErr w:type="spellEnd"/>
          </w:p>
        </w:tc>
        <w:tc>
          <w:tcPr>
            <w:tcW w:w="1134" w:type="dxa"/>
          </w:tcPr>
          <w:p w14:paraId="76349D8A" w14:textId="47986F62" w:rsidR="00BF0A77" w:rsidRPr="00445040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13" w:history="1"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elibrary</w:t>
              </w:r>
              <w:proofErr w:type="spellEnd"/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/</w:t>
              </w:r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item</w:t>
              </w:r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.</w:t>
              </w:r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asp</w:t>
              </w:r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?</w:t>
              </w:r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  <w:lang w:val="en-US"/>
                </w:rPr>
                <w:t>id</w:t>
              </w:r>
              <w:r w:rsidR="00445040" w:rsidRPr="00445040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=48764551</w:t>
              </w:r>
            </w:hyperlink>
          </w:p>
        </w:tc>
        <w:tc>
          <w:tcPr>
            <w:tcW w:w="850" w:type="dxa"/>
          </w:tcPr>
          <w:p w14:paraId="5B8CAABF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E7F45B7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A25FA3" w14:textId="77777777" w:rsidR="00BF0A77" w:rsidRPr="005E5926" w:rsidRDefault="00BF0A77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73BC81A" w14:textId="5D2F81C1" w:rsidR="00BF0A77" w:rsidRPr="005E5926" w:rsidRDefault="00445040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516" w:type="dxa"/>
          </w:tcPr>
          <w:p w14:paraId="4B78901F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6B3DC6B5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BFCF89A" w14:textId="77777777" w:rsidR="00BF0A77" w:rsidRPr="005E5926" w:rsidRDefault="00BF0A77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445040" w14:paraId="169265CB" w14:textId="77777777" w:rsidTr="00445040">
        <w:tc>
          <w:tcPr>
            <w:tcW w:w="534" w:type="dxa"/>
            <w:shd w:val="clear" w:color="auto" w:fill="D0CECE" w:themeFill="background2" w:themeFillShade="E6"/>
          </w:tcPr>
          <w:p w14:paraId="617D81E8" w14:textId="60880F85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6ED8A38" w14:textId="43F3CF4C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1DC5BEA" w14:textId="55F02C52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DBEE41D" w14:textId="4E811E66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F423103" w14:textId="7A78852B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95F100A" w14:textId="33551912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EF72234" w14:textId="058726A8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9E8052C" w14:textId="10A67362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51B527B" w14:textId="47DBCC79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4382F4B" w14:textId="71AA5820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D0CECE" w:themeFill="background2" w:themeFillShade="E6"/>
          </w:tcPr>
          <w:p w14:paraId="5A7B3EB0" w14:textId="3EBBAAEB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4520DC19" w14:textId="40CEFD18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14:paraId="18A89615" w14:textId="552A8794" w:rsidR="00445040" w:rsidRPr="005E5926" w:rsidRDefault="00445040" w:rsidP="00445040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13</w:t>
            </w:r>
          </w:p>
        </w:tc>
      </w:tr>
      <w:tr w:rsidR="00445040" w14:paraId="0556D010" w14:textId="77777777" w:rsidTr="00B0553E">
        <w:tc>
          <w:tcPr>
            <w:tcW w:w="534" w:type="dxa"/>
          </w:tcPr>
          <w:p w14:paraId="042CA7FE" w14:textId="5063393A" w:rsidR="00445040" w:rsidRPr="005E5926" w:rsidRDefault="00445040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40357BB6" w14:textId="34140ECE" w:rsidR="00445040" w:rsidRPr="00445040" w:rsidRDefault="00445040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445040">
              <w:rPr>
                <w:b w:val="0"/>
                <w:bCs/>
                <w:color w:val="auto"/>
                <w:sz w:val="20"/>
                <w:szCs w:val="20"/>
              </w:rPr>
              <w:t>Распространенность различных профилей резистентности возбудителя туберкулеза у пациентов с внелегочными формами туберкулеза</w:t>
            </w:r>
          </w:p>
        </w:tc>
        <w:tc>
          <w:tcPr>
            <w:tcW w:w="1701" w:type="dxa"/>
          </w:tcPr>
          <w:p w14:paraId="4120AC2E" w14:textId="3B6930F8" w:rsidR="00445040" w:rsidRDefault="00445040" w:rsidP="00BF0A7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</w:rPr>
            </w:pPr>
            <w:r w:rsidRPr="00445040">
              <w:rPr>
                <w:b w:val="0"/>
                <w:bCs/>
                <w:iCs/>
                <w:color w:val="auto"/>
                <w:sz w:val="20"/>
                <w:szCs w:val="20"/>
              </w:rPr>
              <w:t xml:space="preserve">Здравоохранение Кыргызстана. ‒ </w:t>
            </w:r>
            <w:r w:rsidRPr="00445040">
              <w:rPr>
                <w:b w:val="0"/>
                <w:bCs/>
                <w:color w:val="auto"/>
                <w:sz w:val="20"/>
                <w:szCs w:val="20"/>
              </w:rPr>
              <w:t>2022. ‒ №2. ‒ С. 47-51;</w:t>
            </w:r>
          </w:p>
          <w:p w14:paraId="5ED7D70C" w14:textId="0C62029F" w:rsidR="00445040" w:rsidRPr="00445040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ISSN 1694-8068</w:t>
            </w:r>
          </w:p>
        </w:tc>
        <w:tc>
          <w:tcPr>
            <w:tcW w:w="992" w:type="dxa"/>
          </w:tcPr>
          <w:p w14:paraId="1961D0B6" w14:textId="270B4609" w:rsidR="00445040" w:rsidRPr="005E5926" w:rsidRDefault="00445040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890986D" w14:textId="04000A17" w:rsidR="00445040" w:rsidRPr="005E5926" w:rsidRDefault="00445040" w:rsidP="001A350A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48449" w14:textId="04CB2E76" w:rsidR="00445040" w:rsidRPr="001A350A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14" w:history="1">
              <w:r w:rsidR="001A350A" w:rsidRPr="001A350A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https://dx.doi.org/10.51350/zdravkg202262547</w:t>
              </w:r>
            </w:hyperlink>
          </w:p>
        </w:tc>
        <w:tc>
          <w:tcPr>
            <w:tcW w:w="850" w:type="dxa"/>
          </w:tcPr>
          <w:p w14:paraId="7FC3B391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CB3B8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5175F00" w14:textId="77777777" w:rsidR="00445040" w:rsidRPr="005E5926" w:rsidRDefault="00445040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475F1" w14:textId="1AD9C9F4" w:rsidR="00445040" w:rsidRPr="005E5926" w:rsidRDefault="001A350A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516" w:type="dxa"/>
          </w:tcPr>
          <w:p w14:paraId="6C4D6A9A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70FF7DCB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489CBA9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445040" w14:paraId="0B99F95B" w14:textId="77777777" w:rsidTr="00B0553E">
        <w:tc>
          <w:tcPr>
            <w:tcW w:w="534" w:type="dxa"/>
          </w:tcPr>
          <w:p w14:paraId="2608B4D0" w14:textId="4993F81D" w:rsidR="00445040" w:rsidRDefault="00445040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bookmarkStart w:id="0" w:name="_GoBack" w:colFirst="5" w:colLast="5"/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370D5745" w14:textId="3C4FCAAD" w:rsidR="00445040" w:rsidRPr="001A4C75" w:rsidRDefault="001A4C75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1A4C75">
              <w:rPr>
                <w:b w:val="0"/>
                <w:bCs/>
                <w:color w:val="auto"/>
                <w:spacing w:val="-6"/>
                <w:sz w:val="20"/>
                <w:szCs w:val="20"/>
              </w:rPr>
              <w:t xml:space="preserve">Клинико-эпидемиологическая и микробиологическая </w:t>
            </w:r>
            <w:r w:rsidRPr="001A4C75">
              <w:rPr>
                <w:b w:val="0"/>
                <w:bCs/>
                <w:color w:val="auto"/>
                <w:sz w:val="20"/>
                <w:szCs w:val="20"/>
              </w:rPr>
              <w:t>характеристика внелегочных форм туберкулеза</w:t>
            </w:r>
          </w:p>
        </w:tc>
        <w:tc>
          <w:tcPr>
            <w:tcW w:w="1701" w:type="dxa"/>
          </w:tcPr>
          <w:p w14:paraId="00A7071C" w14:textId="4D88610D" w:rsidR="00445040" w:rsidRDefault="001A4C75" w:rsidP="00BF0A7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  <w:lang w:val="en-US"/>
              </w:rPr>
            </w:pPr>
            <w:r w:rsidRPr="001A4C75">
              <w:rPr>
                <w:b w:val="0"/>
                <w:bCs/>
                <w:iCs/>
                <w:color w:val="auto"/>
                <w:sz w:val="20"/>
                <w:szCs w:val="20"/>
              </w:rPr>
              <w:t>Наука, новые технологии и инновации Кыргызстана</w:t>
            </w:r>
            <w:r w:rsidRPr="001A4C75">
              <w:rPr>
                <w:b w:val="0"/>
                <w:bCs/>
                <w:color w:val="auto"/>
                <w:sz w:val="20"/>
                <w:szCs w:val="20"/>
              </w:rPr>
              <w:t>. ‒ 2022. ‒ № 7. ‒ С. 103-106;</w:t>
            </w:r>
          </w:p>
          <w:p w14:paraId="15D9C564" w14:textId="22C87BE4" w:rsidR="005F2BDA" w:rsidRPr="005F2BDA" w:rsidRDefault="005F2BDA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</w:rPr>
              <w:t>ISSN: 1694-7649</w:t>
            </w:r>
          </w:p>
        </w:tc>
        <w:tc>
          <w:tcPr>
            <w:tcW w:w="992" w:type="dxa"/>
          </w:tcPr>
          <w:p w14:paraId="5E764034" w14:textId="6FD6C894" w:rsidR="00445040" w:rsidRPr="005E5926" w:rsidRDefault="001A4C75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989F18A" w14:textId="3B5FB3F5" w:rsidR="00445040" w:rsidRPr="005E5926" w:rsidRDefault="001A4C75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К. М.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Муканбаев</w:t>
            </w:r>
            <w:proofErr w:type="spellEnd"/>
          </w:p>
        </w:tc>
        <w:tc>
          <w:tcPr>
            <w:tcW w:w="1134" w:type="dxa"/>
          </w:tcPr>
          <w:p w14:paraId="3C04357E" w14:textId="5B7D675E" w:rsidR="00445040" w:rsidRPr="00EA3ADD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15" w:history="1">
              <w:r w:rsidR="001A4C75" w:rsidRPr="00EA3ADD">
                <w:rPr>
                  <w:rStyle w:val="a3"/>
                  <w:b w:val="0"/>
                  <w:bCs/>
                  <w:color w:val="auto"/>
                  <w:spacing w:val="-6"/>
                  <w:sz w:val="20"/>
                  <w:szCs w:val="20"/>
                  <w:u w:val="none"/>
                </w:rPr>
                <w:t>http://www.science-journal.kg/media/Papers/nntiik/2022/7/%D0%9D%D0</w:t>
              </w:r>
            </w:hyperlink>
          </w:p>
        </w:tc>
        <w:tc>
          <w:tcPr>
            <w:tcW w:w="850" w:type="dxa"/>
          </w:tcPr>
          <w:p w14:paraId="0884EE15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E3DCB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D858E5B" w14:textId="77777777" w:rsidR="00445040" w:rsidRPr="005E5926" w:rsidRDefault="00445040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7B30B67" w14:textId="430691D0" w:rsidR="00445040" w:rsidRPr="005E5926" w:rsidRDefault="001A4C75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516" w:type="dxa"/>
          </w:tcPr>
          <w:p w14:paraId="2AC96029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0A7AD48C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538B58F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445040" w14:paraId="7CDD1C4F" w14:textId="77777777" w:rsidTr="00B0553E">
        <w:tc>
          <w:tcPr>
            <w:tcW w:w="534" w:type="dxa"/>
          </w:tcPr>
          <w:p w14:paraId="6DADEF3C" w14:textId="4CA23C4A" w:rsidR="00445040" w:rsidRDefault="00445040" w:rsidP="00BF0A77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44BFCD67" w14:textId="09C00C98" w:rsidR="00445040" w:rsidRPr="001A4C75" w:rsidRDefault="001A4C75" w:rsidP="00B0553E">
            <w:pPr>
              <w:spacing w:after="0"/>
              <w:ind w:left="0"/>
              <w:rPr>
                <w:b w:val="0"/>
                <w:bCs/>
                <w:sz w:val="20"/>
                <w:szCs w:val="20"/>
              </w:rPr>
            </w:pPr>
            <w:r w:rsidRPr="001A4C75">
              <w:rPr>
                <w:b w:val="0"/>
                <w:bCs/>
                <w:color w:val="auto"/>
                <w:sz w:val="20"/>
                <w:szCs w:val="20"/>
              </w:rPr>
              <w:t>Факторы задержки диагностики некоторых форм внелегочного туберкулеза</w:t>
            </w:r>
          </w:p>
        </w:tc>
        <w:tc>
          <w:tcPr>
            <w:tcW w:w="1701" w:type="dxa"/>
          </w:tcPr>
          <w:p w14:paraId="6E026121" w14:textId="7943B12B" w:rsidR="00445040" w:rsidRPr="00EA3ADD" w:rsidRDefault="005F2BDA" w:rsidP="00BF0A77">
            <w:pPr>
              <w:spacing w:after="0"/>
              <w:ind w:left="0"/>
              <w:jc w:val="both"/>
              <w:rPr>
                <w:b w:val="0"/>
                <w:bCs/>
                <w:color w:val="auto"/>
                <w:sz w:val="20"/>
                <w:szCs w:val="20"/>
              </w:rPr>
            </w:pPr>
            <w:r w:rsidRPr="005F2BDA">
              <w:rPr>
                <w:b w:val="0"/>
                <w:bCs/>
                <w:iCs/>
                <w:color w:val="auto"/>
                <w:sz w:val="20"/>
                <w:szCs w:val="20"/>
              </w:rPr>
              <w:t>Известия ВУЗов Кыргызстана</w:t>
            </w:r>
            <w:r w:rsidRPr="005F2BDA">
              <w:rPr>
                <w:b w:val="0"/>
                <w:bCs/>
                <w:color w:val="auto"/>
                <w:sz w:val="20"/>
                <w:szCs w:val="20"/>
              </w:rPr>
              <w:t>. ‒ 2017. ‒ № 1. ‒ С. 44-47;</w:t>
            </w:r>
          </w:p>
          <w:p w14:paraId="0D37C4F5" w14:textId="22CEFCF9" w:rsidR="005F2BDA" w:rsidRPr="00EA3ADD" w:rsidRDefault="005F2BDA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>ISSN: 1694-76</w:t>
            </w:r>
            <w:r w:rsidRPr="00EA3ADD">
              <w:rPr>
                <w:b w:val="0"/>
                <w:sz w:val="20"/>
              </w:rPr>
              <w:t>81</w:t>
            </w:r>
          </w:p>
        </w:tc>
        <w:tc>
          <w:tcPr>
            <w:tcW w:w="992" w:type="dxa"/>
          </w:tcPr>
          <w:p w14:paraId="2F8BAAFE" w14:textId="79CB9C84" w:rsidR="00445040" w:rsidRPr="005F2BDA" w:rsidRDefault="005F2BDA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b w:val="0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14:paraId="1C2BB0C3" w14:textId="03E36439" w:rsidR="00445040" w:rsidRPr="005F2BDA" w:rsidRDefault="005F2BDA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 w:rsidRPr="005F2BDA">
              <w:rPr>
                <w:b w:val="0"/>
                <w:bCs/>
                <w:color w:val="auto"/>
                <w:sz w:val="20"/>
                <w:szCs w:val="20"/>
              </w:rPr>
              <w:t xml:space="preserve">Д. К. Кожомкулов, К. М. </w:t>
            </w:r>
            <w:proofErr w:type="spellStart"/>
            <w:r w:rsidRPr="005F2BDA">
              <w:rPr>
                <w:b w:val="0"/>
                <w:bCs/>
                <w:color w:val="auto"/>
                <w:sz w:val="20"/>
                <w:szCs w:val="20"/>
              </w:rPr>
              <w:t>Муканбаев</w:t>
            </w:r>
            <w:proofErr w:type="spellEnd"/>
            <w:r w:rsidRPr="005F2BDA">
              <w:rPr>
                <w:b w:val="0"/>
                <w:bCs/>
                <w:color w:val="auto"/>
                <w:sz w:val="20"/>
                <w:szCs w:val="20"/>
              </w:rPr>
              <w:t xml:space="preserve"> и др.</w:t>
            </w:r>
          </w:p>
        </w:tc>
        <w:tc>
          <w:tcPr>
            <w:tcW w:w="1134" w:type="dxa"/>
          </w:tcPr>
          <w:p w14:paraId="5328DE30" w14:textId="62A6ADF8" w:rsidR="00445040" w:rsidRPr="00EA3ADD" w:rsidRDefault="00181B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hyperlink r:id="rId16" w:history="1">
              <w:r w:rsidR="005F2BDA" w:rsidRPr="00EA3ADD">
                <w:rPr>
                  <w:rStyle w:val="a3"/>
                  <w:b w:val="0"/>
                  <w:bCs/>
                  <w:color w:val="auto"/>
                  <w:sz w:val="20"/>
                  <w:szCs w:val="20"/>
                  <w:u w:val="none"/>
                </w:rPr>
                <w:t>https://elibrary.ru/item.asp?id=28864807</w:t>
              </w:r>
            </w:hyperlink>
          </w:p>
        </w:tc>
        <w:tc>
          <w:tcPr>
            <w:tcW w:w="850" w:type="dxa"/>
          </w:tcPr>
          <w:p w14:paraId="61E0BDDD" w14:textId="77777777" w:rsidR="00445040" w:rsidRPr="001A4C75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0ACBE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4FA641" w14:textId="77777777" w:rsidR="00445040" w:rsidRPr="005E5926" w:rsidRDefault="00445040" w:rsidP="00AA367D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5A9CC0D" w14:textId="25E96964" w:rsidR="00445040" w:rsidRPr="005F2BDA" w:rsidRDefault="005F2BDA" w:rsidP="00435834">
            <w:pPr>
              <w:spacing w:after="0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b w:val="0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516" w:type="dxa"/>
          </w:tcPr>
          <w:p w14:paraId="3E05F0A8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81" w:type="dxa"/>
          </w:tcPr>
          <w:p w14:paraId="04EE2005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E4F2221" w14:textId="77777777" w:rsidR="00445040" w:rsidRPr="005E5926" w:rsidRDefault="00445040" w:rsidP="00BF0A77">
            <w:pPr>
              <w:spacing w:after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bookmarkEnd w:id="0"/>
      <w:tr w:rsidR="005F2BDA" w14:paraId="32829C27" w14:textId="77777777" w:rsidTr="00B86488">
        <w:tc>
          <w:tcPr>
            <w:tcW w:w="8330" w:type="dxa"/>
            <w:gridSpan w:val="6"/>
          </w:tcPr>
          <w:p w14:paraId="3B78CD41" w14:textId="67B4E443" w:rsidR="005F2BDA" w:rsidRPr="005F2BDA" w:rsidRDefault="005F2BDA" w:rsidP="005F2BDA">
            <w:pPr>
              <w:spacing w:after="0"/>
              <w:ind w:left="0"/>
              <w:jc w:val="center"/>
              <w:rPr>
                <w:color w:val="auto"/>
                <w:szCs w:val="24"/>
              </w:rPr>
            </w:pPr>
            <w:r w:rsidRPr="005F2BDA">
              <w:rPr>
                <w:color w:val="auto"/>
                <w:szCs w:val="24"/>
              </w:rPr>
              <w:t>Итого:</w:t>
            </w:r>
          </w:p>
        </w:tc>
        <w:tc>
          <w:tcPr>
            <w:tcW w:w="7284" w:type="dxa"/>
            <w:gridSpan w:val="7"/>
          </w:tcPr>
          <w:p w14:paraId="6CD71581" w14:textId="77777777" w:rsidR="005F2BDA" w:rsidRDefault="005F2BDA" w:rsidP="005F2BDA">
            <w:pPr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  <w:p w14:paraId="01F51711" w14:textId="52D53173" w:rsidR="005F2BDA" w:rsidRPr="005F2BDA" w:rsidRDefault="005F2BDA" w:rsidP="005F2BDA">
            <w:pPr>
              <w:spacing w:after="0"/>
              <w:ind w:left="0"/>
              <w:jc w:val="center"/>
              <w:rPr>
                <w:szCs w:val="24"/>
              </w:rPr>
            </w:pPr>
          </w:p>
        </w:tc>
      </w:tr>
    </w:tbl>
    <w:p w14:paraId="2B4A50DC" w14:textId="09998C43" w:rsidR="005E5926" w:rsidRPr="001A4C75" w:rsidRDefault="005E5926">
      <w:pPr>
        <w:spacing w:after="0"/>
        <w:ind w:left="0"/>
        <w:jc w:val="both"/>
      </w:pPr>
    </w:p>
    <w:sectPr w:rsidR="005E5926" w:rsidRPr="001A4C75" w:rsidSect="00FA68AB">
      <w:footerReference w:type="even" r:id="rId17"/>
      <w:footerReference w:type="default" r:id="rId18"/>
      <w:footerReference w:type="first" r:id="rId19"/>
      <w:pgSz w:w="16838" w:h="11906" w:orient="landscape"/>
      <w:pgMar w:top="720" w:right="720" w:bottom="720" w:left="720" w:header="720" w:footer="187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78B4E" w14:textId="77777777" w:rsidR="00181B40" w:rsidRDefault="00181B40">
      <w:pPr>
        <w:spacing w:after="0" w:line="240" w:lineRule="auto"/>
      </w:pPr>
      <w:r>
        <w:separator/>
      </w:r>
    </w:p>
  </w:endnote>
  <w:endnote w:type="continuationSeparator" w:id="0">
    <w:p w14:paraId="78F82B31" w14:textId="77777777" w:rsidR="00181B40" w:rsidRDefault="0018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3E06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34FD4C3D" w14:textId="77777777" w:rsidR="00C14F52" w:rsidRDefault="00437306">
    <w:pPr>
      <w:spacing w:after="0"/>
      <w:ind w:left="0"/>
    </w:pPr>
    <w:r>
      <w:rPr>
        <w:sz w:val="20"/>
      </w:rPr>
      <w:t xml:space="preserve">Соискатель:                                                                      </w:t>
    </w:r>
    <w:proofErr w:type="spellStart"/>
    <w:r>
      <w:rPr>
        <w:sz w:val="20"/>
      </w:rPr>
      <w:t>Муканбаева</w:t>
    </w:r>
    <w:proofErr w:type="spellEnd"/>
    <w:r>
      <w:rPr>
        <w:sz w:val="20"/>
      </w:rPr>
      <w:t xml:space="preserve"> К. </w:t>
    </w:r>
  </w:p>
  <w:p w14:paraId="746294C0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04F18CBB" w14:textId="77777777" w:rsidR="00C14F52" w:rsidRDefault="00437306">
    <w:pPr>
      <w:spacing w:after="0"/>
      <w:ind w:left="0"/>
    </w:pPr>
    <w:r>
      <w:rPr>
        <w:sz w:val="20"/>
      </w:rPr>
      <w:t xml:space="preserve">Ученый секретарь:  </w:t>
    </w:r>
  </w:p>
  <w:p w14:paraId="41B08287" w14:textId="77777777" w:rsidR="00C14F52" w:rsidRDefault="00437306">
    <w:pPr>
      <w:spacing w:after="0"/>
      <w:ind w:left="0"/>
    </w:pPr>
    <w:r>
      <w:rPr>
        <w:sz w:val="20"/>
      </w:rPr>
      <w:t xml:space="preserve">к.б.н.                                                                                   Гончарова З. К. </w:t>
    </w:r>
  </w:p>
  <w:p w14:paraId="2B8C4F68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40CF24DE" w14:textId="77777777" w:rsidR="00C14F52" w:rsidRDefault="00437306">
    <w:pPr>
      <w:spacing w:after="0"/>
      <w:ind w:left="0"/>
    </w:pPr>
    <w:r>
      <w:rPr>
        <w:sz w:val="20"/>
      </w:rPr>
      <w:t xml:space="preserve">Подписи заверяю </w:t>
    </w:r>
  </w:p>
  <w:p w14:paraId="65C63B8D" w14:textId="77777777" w:rsidR="00C14F52" w:rsidRDefault="00437306">
    <w:pPr>
      <w:spacing w:after="0"/>
      <w:ind w:left="0"/>
    </w:pPr>
    <w:r>
      <w:rPr>
        <w:sz w:val="20"/>
      </w:rPr>
      <w:t xml:space="preserve">Инспектор отдела кадров:                                             </w:t>
    </w:r>
    <w:proofErr w:type="spellStart"/>
    <w:r>
      <w:rPr>
        <w:sz w:val="20"/>
      </w:rPr>
      <w:t>Жумалиева</w:t>
    </w:r>
    <w:proofErr w:type="spellEnd"/>
    <w:r>
      <w:rPr>
        <w:sz w:val="20"/>
      </w:rPr>
      <w:t xml:space="preserve"> А.Б.                                                                                07.05.2024 г. </w:t>
    </w:r>
  </w:p>
  <w:p w14:paraId="00E78770" w14:textId="77777777" w:rsidR="00C14F52" w:rsidRDefault="00437306">
    <w:pPr>
      <w:spacing w:after="0"/>
      <w:ind w:left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6C894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5D99A8DC" w14:textId="281E675B" w:rsidR="00C14F52" w:rsidRDefault="00437306">
    <w:pPr>
      <w:spacing w:after="0"/>
      <w:ind w:left="0"/>
    </w:pPr>
    <w:r>
      <w:rPr>
        <w:sz w:val="20"/>
      </w:rPr>
      <w:t xml:space="preserve">Соискатель:                              </w:t>
    </w:r>
    <w:r w:rsidR="000F328C">
      <w:rPr>
        <w:sz w:val="20"/>
      </w:rPr>
      <w:t xml:space="preserve">    </w:t>
    </w:r>
    <w:r w:rsidR="00AD2FD6">
      <w:rPr>
        <w:sz w:val="20"/>
      </w:rPr>
      <w:t xml:space="preserve">  </w:t>
    </w:r>
    <w:r w:rsidR="00C36D67">
      <w:rPr>
        <w:sz w:val="20"/>
      </w:rPr>
      <w:t>Кожомкулов М.</w:t>
    </w:r>
    <w:r w:rsidR="00AD2FD6">
      <w:rPr>
        <w:sz w:val="20"/>
      </w:rPr>
      <w:t xml:space="preserve"> </w:t>
    </w:r>
    <w:r w:rsidR="00C36D67">
      <w:rPr>
        <w:sz w:val="20"/>
      </w:rPr>
      <w:t>Д.</w:t>
    </w:r>
    <w:r w:rsidR="000F328C">
      <w:rPr>
        <w:sz w:val="20"/>
      </w:rPr>
      <w:t xml:space="preserve">           _________________</w:t>
    </w:r>
  </w:p>
  <w:p w14:paraId="6AEFEA9E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1108A26B" w14:textId="6C023FDC" w:rsidR="00C14F52" w:rsidRDefault="000F328C">
    <w:pPr>
      <w:spacing w:after="0"/>
      <w:ind w:left="0"/>
    </w:pPr>
    <w:r>
      <w:rPr>
        <w:sz w:val="20"/>
      </w:rPr>
      <w:t>Список верен</w:t>
    </w:r>
    <w:r w:rsidR="00437306">
      <w:rPr>
        <w:sz w:val="20"/>
      </w:rPr>
      <w:t xml:space="preserve">:  </w:t>
    </w:r>
  </w:p>
  <w:p w14:paraId="134B8F75" w14:textId="7CD0425C" w:rsidR="00C14F52" w:rsidRDefault="000F328C">
    <w:pPr>
      <w:spacing w:after="0"/>
      <w:ind w:left="0"/>
    </w:pPr>
    <w:r>
      <w:rPr>
        <w:sz w:val="20"/>
      </w:rPr>
      <w:t xml:space="preserve">Ученый секретарь, </w:t>
    </w:r>
    <w:r w:rsidR="00437306">
      <w:rPr>
        <w:sz w:val="20"/>
      </w:rPr>
      <w:t>к.</w:t>
    </w:r>
    <w:r w:rsidR="00AD2FD6">
      <w:rPr>
        <w:sz w:val="20"/>
      </w:rPr>
      <w:t xml:space="preserve"> </w:t>
    </w:r>
    <w:r w:rsidR="00437306">
      <w:rPr>
        <w:sz w:val="20"/>
      </w:rPr>
      <w:t>б.</w:t>
    </w:r>
    <w:r w:rsidR="00AD2FD6">
      <w:rPr>
        <w:sz w:val="20"/>
      </w:rPr>
      <w:t xml:space="preserve"> </w:t>
    </w:r>
    <w:r w:rsidR="00437306">
      <w:rPr>
        <w:sz w:val="20"/>
      </w:rPr>
      <w:t xml:space="preserve">н.           Гончарова З. К. </w:t>
    </w:r>
    <w:r>
      <w:rPr>
        <w:sz w:val="20"/>
      </w:rPr>
      <w:t xml:space="preserve">              _________________</w:t>
    </w:r>
  </w:p>
  <w:p w14:paraId="54CB31E7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12463FD1" w14:textId="7421801F" w:rsidR="00C14F52" w:rsidRDefault="00437306">
    <w:pPr>
      <w:spacing w:after="0"/>
      <w:ind w:left="0"/>
    </w:pPr>
    <w:r>
      <w:rPr>
        <w:sz w:val="20"/>
      </w:rPr>
      <w:t>Подписи заверяю</w:t>
    </w:r>
    <w:r w:rsidR="000F328C">
      <w:rPr>
        <w:sz w:val="20"/>
      </w:rPr>
      <w:t>:</w:t>
    </w:r>
  </w:p>
  <w:p w14:paraId="2C0AE0AF" w14:textId="6D27351B" w:rsidR="00C14F52" w:rsidRDefault="00437306">
    <w:pPr>
      <w:spacing w:after="0"/>
      <w:ind w:left="0"/>
    </w:pPr>
    <w:r>
      <w:rPr>
        <w:sz w:val="20"/>
      </w:rPr>
      <w:t xml:space="preserve">Инспектор </w:t>
    </w:r>
    <w:r w:rsidR="000F328C">
      <w:rPr>
        <w:sz w:val="20"/>
      </w:rPr>
      <w:t>отдела</w:t>
    </w:r>
    <w:r>
      <w:rPr>
        <w:sz w:val="20"/>
      </w:rPr>
      <w:t xml:space="preserve"> кад</w:t>
    </w:r>
    <w:r w:rsidR="00875B3F">
      <w:rPr>
        <w:sz w:val="20"/>
      </w:rPr>
      <w:t>р</w:t>
    </w:r>
    <w:r w:rsidR="000F328C">
      <w:rPr>
        <w:sz w:val="20"/>
      </w:rPr>
      <w:t>ов</w:t>
    </w:r>
    <w:r>
      <w:rPr>
        <w:sz w:val="20"/>
      </w:rPr>
      <w:t xml:space="preserve">          </w:t>
    </w:r>
    <w:r w:rsidR="00AD2FD6">
      <w:rPr>
        <w:sz w:val="20"/>
      </w:rPr>
      <w:t xml:space="preserve">  </w:t>
    </w:r>
    <w:proofErr w:type="spellStart"/>
    <w:r w:rsidR="00875B3F">
      <w:rPr>
        <w:sz w:val="20"/>
      </w:rPr>
      <w:t>Токтосунов</w:t>
    </w:r>
    <w:proofErr w:type="spellEnd"/>
    <w:r w:rsidR="00875B3F">
      <w:rPr>
        <w:sz w:val="20"/>
      </w:rPr>
      <w:t xml:space="preserve"> А.</w:t>
    </w:r>
    <w:r w:rsidR="00AD2FD6">
      <w:rPr>
        <w:sz w:val="20"/>
      </w:rPr>
      <w:t xml:space="preserve"> </w:t>
    </w:r>
    <w:r w:rsidR="00875B3F">
      <w:rPr>
        <w:sz w:val="20"/>
      </w:rPr>
      <w:t xml:space="preserve">Т.  </w:t>
    </w:r>
    <w:r w:rsidR="000F328C">
      <w:rPr>
        <w:sz w:val="20"/>
      </w:rPr>
      <w:t xml:space="preserve">           _________________</w:t>
    </w:r>
    <w:r w:rsidR="00875B3F">
      <w:rPr>
        <w:sz w:val="20"/>
      </w:rPr>
      <w:t xml:space="preserve">                                      </w:t>
    </w:r>
    <w:r w:rsidR="000F328C">
      <w:rPr>
        <w:sz w:val="20"/>
      </w:rPr>
      <w:t>16</w:t>
    </w:r>
    <w:r w:rsidR="00C36D67">
      <w:rPr>
        <w:sz w:val="20"/>
      </w:rPr>
      <w:t>.</w:t>
    </w:r>
    <w:r w:rsidR="00875B3F">
      <w:rPr>
        <w:sz w:val="20"/>
      </w:rPr>
      <w:t>04</w:t>
    </w:r>
    <w:r>
      <w:rPr>
        <w:sz w:val="20"/>
      </w:rPr>
      <w:t>.202</w:t>
    </w:r>
    <w:r w:rsidR="00875B3F">
      <w:rPr>
        <w:sz w:val="20"/>
      </w:rPr>
      <w:t>5</w:t>
    </w:r>
    <w:r>
      <w:rPr>
        <w:sz w:val="20"/>
      </w:rPr>
      <w:t xml:space="preserve"> г. </w:t>
    </w:r>
  </w:p>
  <w:p w14:paraId="385A7669" w14:textId="77777777" w:rsidR="00C14F52" w:rsidRDefault="00437306">
    <w:pPr>
      <w:spacing w:after="0"/>
      <w:ind w:left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4F8BA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3666D4C8" w14:textId="77777777" w:rsidR="00C14F52" w:rsidRDefault="00437306">
    <w:pPr>
      <w:spacing w:after="0"/>
      <w:ind w:left="0"/>
    </w:pPr>
    <w:r>
      <w:rPr>
        <w:sz w:val="20"/>
      </w:rPr>
      <w:t xml:space="preserve">Соискатель:                                                                      </w:t>
    </w:r>
    <w:proofErr w:type="spellStart"/>
    <w:r>
      <w:rPr>
        <w:sz w:val="20"/>
      </w:rPr>
      <w:t>Муканбаева</w:t>
    </w:r>
    <w:proofErr w:type="spellEnd"/>
    <w:r>
      <w:rPr>
        <w:sz w:val="20"/>
      </w:rPr>
      <w:t xml:space="preserve"> К. </w:t>
    </w:r>
  </w:p>
  <w:p w14:paraId="21FDE077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2398E69C" w14:textId="77777777" w:rsidR="00C14F52" w:rsidRDefault="00437306">
    <w:pPr>
      <w:spacing w:after="0"/>
      <w:ind w:left="0"/>
    </w:pPr>
    <w:r>
      <w:rPr>
        <w:sz w:val="20"/>
      </w:rPr>
      <w:t xml:space="preserve">Ученый секретарь:  </w:t>
    </w:r>
  </w:p>
  <w:p w14:paraId="3BD3BD0C" w14:textId="77777777" w:rsidR="00C14F52" w:rsidRDefault="00437306">
    <w:pPr>
      <w:spacing w:after="0"/>
      <w:ind w:left="0"/>
    </w:pPr>
    <w:r>
      <w:rPr>
        <w:sz w:val="20"/>
      </w:rPr>
      <w:t xml:space="preserve">к.б.н.                                                                                   Гончарова З. К. </w:t>
    </w:r>
  </w:p>
  <w:p w14:paraId="45084F0C" w14:textId="77777777" w:rsidR="00C14F52" w:rsidRDefault="00437306">
    <w:pPr>
      <w:spacing w:after="0"/>
      <w:ind w:left="0"/>
    </w:pPr>
    <w:r>
      <w:rPr>
        <w:sz w:val="20"/>
      </w:rPr>
      <w:t xml:space="preserve"> </w:t>
    </w:r>
  </w:p>
  <w:p w14:paraId="6ACD6975" w14:textId="77777777" w:rsidR="00C14F52" w:rsidRDefault="00437306">
    <w:pPr>
      <w:spacing w:after="0"/>
      <w:ind w:left="0"/>
    </w:pPr>
    <w:r>
      <w:rPr>
        <w:sz w:val="20"/>
      </w:rPr>
      <w:t xml:space="preserve">Подписи заверяю </w:t>
    </w:r>
  </w:p>
  <w:p w14:paraId="65538F22" w14:textId="77777777" w:rsidR="00C14F52" w:rsidRDefault="00437306">
    <w:pPr>
      <w:spacing w:after="0"/>
      <w:ind w:left="0"/>
    </w:pPr>
    <w:r>
      <w:rPr>
        <w:sz w:val="20"/>
      </w:rPr>
      <w:t xml:space="preserve">Инспектор отдела кадров:                                             </w:t>
    </w:r>
    <w:proofErr w:type="spellStart"/>
    <w:r>
      <w:rPr>
        <w:sz w:val="20"/>
      </w:rPr>
      <w:t>Жумалиева</w:t>
    </w:r>
    <w:proofErr w:type="spellEnd"/>
    <w:r>
      <w:rPr>
        <w:sz w:val="20"/>
      </w:rPr>
      <w:t xml:space="preserve"> А.Б.                                                                                07.05.2024 г. </w:t>
    </w:r>
  </w:p>
  <w:p w14:paraId="51A6FF44" w14:textId="77777777" w:rsidR="00C14F52" w:rsidRDefault="00437306">
    <w:pPr>
      <w:spacing w:after="0"/>
      <w:ind w:left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E70E3" w14:textId="77777777" w:rsidR="00181B40" w:rsidRDefault="00181B40">
      <w:pPr>
        <w:spacing w:after="0" w:line="240" w:lineRule="auto"/>
      </w:pPr>
      <w:r>
        <w:separator/>
      </w:r>
    </w:p>
  </w:footnote>
  <w:footnote w:type="continuationSeparator" w:id="0">
    <w:p w14:paraId="10695A3A" w14:textId="77777777" w:rsidR="00181B40" w:rsidRDefault="00181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52"/>
    <w:rsid w:val="00016B9D"/>
    <w:rsid w:val="000572ED"/>
    <w:rsid w:val="000C4555"/>
    <w:rsid w:val="000E6B1B"/>
    <w:rsid w:val="000F328C"/>
    <w:rsid w:val="00112EF6"/>
    <w:rsid w:val="00181B40"/>
    <w:rsid w:val="001A350A"/>
    <w:rsid w:val="001A4C75"/>
    <w:rsid w:val="001C01F0"/>
    <w:rsid w:val="00234298"/>
    <w:rsid w:val="002607D5"/>
    <w:rsid w:val="002A54FE"/>
    <w:rsid w:val="002E52E1"/>
    <w:rsid w:val="00366831"/>
    <w:rsid w:val="003731A4"/>
    <w:rsid w:val="00390BD8"/>
    <w:rsid w:val="003C6C21"/>
    <w:rsid w:val="003F5DFA"/>
    <w:rsid w:val="00404F8B"/>
    <w:rsid w:val="0042079C"/>
    <w:rsid w:val="00432E32"/>
    <w:rsid w:val="00435834"/>
    <w:rsid w:val="00437306"/>
    <w:rsid w:val="00445040"/>
    <w:rsid w:val="004D6426"/>
    <w:rsid w:val="00521B6F"/>
    <w:rsid w:val="00552FA9"/>
    <w:rsid w:val="00553A21"/>
    <w:rsid w:val="005E5926"/>
    <w:rsid w:val="005E7926"/>
    <w:rsid w:val="005F2BDA"/>
    <w:rsid w:val="00604CB6"/>
    <w:rsid w:val="006438DA"/>
    <w:rsid w:val="00660955"/>
    <w:rsid w:val="00664281"/>
    <w:rsid w:val="00670029"/>
    <w:rsid w:val="00680214"/>
    <w:rsid w:val="006C26FE"/>
    <w:rsid w:val="006E3948"/>
    <w:rsid w:val="00732AE2"/>
    <w:rsid w:val="00772578"/>
    <w:rsid w:val="007867B0"/>
    <w:rsid w:val="00797966"/>
    <w:rsid w:val="007F2AC6"/>
    <w:rsid w:val="00810CBC"/>
    <w:rsid w:val="00827C85"/>
    <w:rsid w:val="00856327"/>
    <w:rsid w:val="00875B3F"/>
    <w:rsid w:val="0089601C"/>
    <w:rsid w:val="008A053D"/>
    <w:rsid w:val="008A2B2A"/>
    <w:rsid w:val="008A6836"/>
    <w:rsid w:val="008C6338"/>
    <w:rsid w:val="008D08AC"/>
    <w:rsid w:val="008E117A"/>
    <w:rsid w:val="00952EF3"/>
    <w:rsid w:val="00974AAC"/>
    <w:rsid w:val="009A0972"/>
    <w:rsid w:val="009C44B2"/>
    <w:rsid w:val="009F2649"/>
    <w:rsid w:val="009F4660"/>
    <w:rsid w:val="00A0481A"/>
    <w:rsid w:val="00A14CF0"/>
    <w:rsid w:val="00A73A86"/>
    <w:rsid w:val="00A96D31"/>
    <w:rsid w:val="00AA367D"/>
    <w:rsid w:val="00AD2FD6"/>
    <w:rsid w:val="00AF57D3"/>
    <w:rsid w:val="00B02A84"/>
    <w:rsid w:val="00B0553E"/>
    <w:rsid w:val="00B33291"/>
    <w:rsid w:val="00B61A32"/>
    <w:rsid w:val="00B82233"/>
    <w:rsid w:val="00BA51AE"/>
    <w:rsid w:val="00BF0A77"/>
    <w:rsid w:val="00C14F52"/>
    <w:rsid w:val="00C36D67"/>
    <w:rsid w:val="00C535F5"/>
    <w:rsid w:val="00CE4B91"/>
    <w:rsid w:val="00D26ED7"/>
    <w:rsid w:val="00D31D2B"/>
    <w:rsid w:val="00D55ABD"/>
    <w:rsid w:val="00DC2646"/>
    <w:rsid w:val="00DF0467"/>
    <w:rsid w:val="00E61525"/>
    <w:rsid w:val="00E736CB"/>
    <w:rsid w:val="00EA3ADD"/>
    <w:rsid w:val="00EB0C13"/>
    <w:rsid w:val="00EE2372"/>
    <w:rsid w:val="00F11E3E"/>
    <w:rsid w:val="00F24F0A"/>
    <w:rsid w:val="00F2747A"/>
    <w:rsid w:val="00F3466B"/>
    <w:rsid w:val="00FA21C7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E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7"/>
      <w:ind w:left="91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A68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68A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E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2E1"/>
    <w:rPr>
      <w:rFonts w:ascii="Times New Roman" w:eastAsia="Times New Roman" w:hAnsi="Times New Roman" w:cs="Times New Roman"/>
      <w:b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3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AE2"/>
    <w:rPr>
      <w:rFonts w:ascii="Segoe UI" w:eastAsia="Times New Roman" w:hAnsi="Segoe UI" w:cs="Segoe UI"/>
      <w:b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31A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731A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053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E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7"/>
      <w:ind w:left="91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A68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68A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E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2E1"/>
    <w:rPr>
      <w:rFonts w:ascii="Times New Roman" w:eastAsia="Times New Roman" w:hAnsi="Times New Roman" w:cs="Times New Roman"/>
      <w:b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3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AE2"/>
    <w:rPr>
      <w:rFonts w:ascii="Segoe UI" w:eastAsia="Times New Roman" w:hAnsi="Segoe UI" w:cs="Segoe UI"/>
      <w:b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31A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731A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053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E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5005/2074-0581-2018-20-2-3-224-229" TargetMode="External"/><Relationship Id="rId13" Type="http://schemas.openxmlformats.org/officeDocument/2006/relationships/hyperlink" Target="http://elibrary.ru/item.asp?id=4876455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471754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886480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download/elibrary_43102387_288316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-journal.kg/media/Papers/nntiik/2022/7/%D0%9D%D0" TargetMode="External"/><Relationship Id="rId10" Type="http://schemas.openxmlformats.org/officeDocument/2006/relationships/hyperlink" Target="https://elibrary.ru/download/elibrary_37315316_90694253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37315309_12602059.pdf" TargetMode="External"/><Relationship Id="rId14" Type="http://schemas.openxmlformats.org/officeDocument/2006/relationships/hyperlink" Target="https://dx.doi.org/10.51350/zdravkg202262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C170-CF61-4751-81AF-02028506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494</Words>
  <Characters>3538</Characters>
  <Application>Microsoft Office Word</Application>
  <DocSecurity>0</DocSecurity>
  <Lines>75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Пользователь</cp:lastModifiedBy>
  <cp:revision>28</cp:revision>
  <cp:lastPrinted>2024-11-05T06:31:00Z</cp:lastPrinted>
  <dcterms:created xsi:type="dcterms:W3CDTF">2024-05-21T07:19:00Z</dcterms:created>
  <dcterms:modified xsi:type="dcterms:W3CDTF">2025-04-19T04:14:00Z</dcterms:modified>
</cp:coreProperties>
</file>