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10B0" w14:textId="77777777" w:rsidR="003B1C74" w:rsidRPr="003B1C74" w:rsidRDefault="003B1C74" w:rsidP="003B1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</w:pP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КЫРГЫЗСКАЯ ГОСУДАРСТВЕННАЯ МЕДИЦИНСКАЯ АКАДЕМИЯ им. И. К. АХУНБАЕВА</w:t>
      </w:r>
    </w:p>
    <w:p w14:paraId="4781F4A6" w14:textId="77777777" w:rsidR="003B1C74" w:rsidRPr="003B1C74" w:rsidRDefault="003B1C74" w:rsidP="003B1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934D6F" w14:textId="77777777" w:rsidR="003B1C74" w:rsidRPr="003B1C74" w:rsidRDefault="003B1C74" w:rsidP="003B1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КЫРГЫЗСКО–РОССИЙСКИЙ СЛАВЯНСКИЙ УНИВЕРСИТЕТ</w:t>
      </w:r>
    </w:p>
    <w:p w14:paraId="310E7FF4" w14:textId="77777777" w:rsidR="003B1C74" w:rsidRPr="003B1C74" w:rsidRDefault="003B1C74" w:rsidP="003B1C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им. Б. Н. ЕЛЬЦИНА</w:t>
      </w:r>
    </w:p>
    <w:p w14:paraId="144F8B4F" w14:textId="77777777" w:rsidR="003B1C74" w:rsidRPr="003B1C74" w:rsidRDefault="003B1C74" w:rsidP="003B1C7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A01D1B" w14:textId="77777777" w:rsidR="003B1C74" w:rsidRPr="003B1C74" w:rsidRDefault="003B1C74" w:rsidP="003B1C7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>Диссертационный совет Д 14.23.678</w:t>
      </w:r>
    </w:p>
    <w:p w14:paraId="7B89729E" w14:textId="77777777" w:rsidR="003B1C74" w:rsidRPr="003B1C74" w:rsidRDefault="003B1C74" w:rsidP="003B1C7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FF011F" w14:textId="77777777" w:rsidR="003B1C74" w:rsidRPr="003B1C74" w:rsidRDefault="003B1C74" w:rsidP="003B1C7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DAE77D" w14:textId="77777777" w:rsidR="003B1C74" w:rsidRPr="003B1C74" w:rsidRDefault="003B1C74" w:rsidP="003B1C74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44218842"/>
    </w:p>
    <w:p w14:paraId="47EF8F76" w14:textId="77777777" w:rsidR="003B1C74" w:rsidRPr="003B1C74" w:rsidRDefault="003B1C74" w:rsidP="003B1C74">
      <w:pPr>
        <w:autoSpaceDE w:val="0"/>
        <w:autoSpaceDN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>На правах рукописи</w:t>
      </w:r>
    </w:p>
    <w:p w14:paraId="27992B43" w14:textId="47EA6966" w:rsidR="003B1C74" w:rsidRDefault="003B1C74" w:rsidP="003B1C7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1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УДК </w:t>
      </w:r>
      <w:bookmarkEnd w:id="0"/>
      <w:r w:rsidR="00C87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616.62-001.4-089</w:t>
      </w:r>
    </w:p>
    <w:p w14:paraId="1E45BB72" w14:textId="77777777" w:rsidR="003B1C74" w:rsidRDefault="003B1C74" w:rsidP="003B1C7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A3C123" w14:textId="77777777" w:rsidR="003B1C74" w:rsidRPr="003B1C74" w:rsidRDefault="003B1C74" w:rsidP="003B1C7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5"/>
          <w:szCs w:val="28"/>
        </w:rPr>
      </w:pPr>
    </w:p>
    <w:p w14:paraId="3A1D6D00" w14:textId="4DB4C181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КУЛУКЕЕВ УЛУКБЕК КАЧКЫНОВИЧ</w:t>
      </w:r>
    </w:p>
    <w:p w14:paraId="15EB73AB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04C1125C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8"/>
        </w:rPr>
      </w:pPr>
    </w:p>
    <w:p w14:paraId="7DE9FF7A" w14:textId="0564BBEB" w:rsidR="003B1C74" w:rsidRPr="003B1C74" w:rsidRDefault="0025783E" w:rsidP="003B1C74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СОВЕРШЕНСТВОВАНИЕ ХИРУРГИЧЕСКОГО</w:t>
      </w:r>
      <w:r w:rsidR="003B1C74"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ЛЕЧЕНИЯ</w:t>
      </w:r>
      <w:r w:rsidR="003B1C74"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ЯТРОГЕННЫХ ПОВРЕЖДЕНИЙ МОЧЕВОГО ПУЗЫРЯ</w:t>
      </w:r>
      <w:r w:rsid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4FAE408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780AD25B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5"/>
          <w:szCs w:val="28"/>
        </w:rPr>
      </w:pPr>
    </w:p>
    <w:p w14:paraId="5234E9E3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>14.01.23</w:t>
      </w:r>
      <w:r w:rsidRPr="003B1C7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B1C7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рология</w:t>
      </w:r>
    </w:p>
    <w:p w14:paraId="52FD9AFB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662F7024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44EDF091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7732BC32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706ABBFA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49BA62BA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Автореферат</w:t>
      </w:r>
    </w:p>
    <w:p w14:paraId="0E6A4B9F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>диссертации</w:t>
      </w:r>
      <w:r w:rsidRPr="003B1C74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B1C7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соискание</w:t>
      </w:r>
      <w:r w:rsidRPr="003B1C74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учёной</w:t>
      </w:r>
      <w:r w:rsidRPr="003B1C7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степени </w:t>
      </w:r>
    </w:p>
    <w:p w14:paraId="1EE3C245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>кандидата медицинских наук</w:t>
      </w:r>
    </w:p>
    <w:p w14:paraId="22A08AB0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03F54F91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74FA280B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3BDF1AF1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79196D95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5F8DEBC2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629A4A6A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5425B5A6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45B685C9" w14:textId="7C177A2F" w:rsid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B74E71" w14:textId="32491826" w:rsidR="004B7D64" w:rsidRDefault="004B7D6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302E24" w14:textId="0866E7BC" w:rsidR="004B7D64" w:rsidRDefault="004B7D6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D4C3CD" w14:textId="77777777" w:rsidR="004B7D64" w:rsidRPr="003B1C74" w:rsidRDefault="004B7D6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3739C1" w14:textId="77777777" w:rsidR="003B1C74" w:rsidRPr="003B1C74" w:rsidRDefault="003B1C74" w:rsidP="003B1C7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C6081D" w14:textId="23DC23A1" w:rsidR="003B1C74" w:rsidRPr="004B7D64" w:rsidRDefault="003B1C74" w:rsidP="004B7D6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>Бишкек</w:t>
      </w:r>
      <w:r w:rsidRPr="003B1C74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B1C7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pacing w:val="-4"/>
          <w:sz w:val="28"/>
          <w:szCs w:val="28"/>
        </w:rPr>
        <w:t>202</w:t>
      </w:r>
      <w:r w:rsidR="004A115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5 г. </w:t>
      </w:r>
    </w:p>
    <w:p w14:paraId="1232314E" w14:textId="21450AAF" w:rsidR="003B1C74" w:rsidRPr="003B1C74" w:rsidRDefault="003B1C74" w:rsidP="003B1C74">
      <w:pPr>
        <w:widowControl w:val="0"/>
        <w:autoSpaceDE w:val="0"/>
        <w:autoSpaceDN w:val="0"/>
        <w:spacing w:after="0" w:line="216" w:lineRule="auto"/>
        <w:ind w:left="100" w:right="208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выполнена на кафедре урологии и андрологии до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 и последипломного обучения им.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proofErr w:type="spellStart"/>
      <w:r w:rsidRPr="003B1C74">
        <w:rPr>
          <w:rFonts w:ascii="Times New Roman" w:eastAsia="Times New Roman" w:hAnsi="Times New Roman" w:cs="Times New Roman"/>
          <w:sz w:val="28"/>
          <w:szCs w:val="28"/>
        </w:rPr>
        <w:t>Тыналиева</w:t>
      </w:r>
      <w:proofErr w:type="spellEnd"/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 Кыргызской государственной медицинской академии имени 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К.</w:t>
      </w:r>
      <w:r w:rsidRPr="003B1C7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3B1C74">
        <w:rPr>
          <w:rFonts w:ascii="Times New Roman" w:eastAsia="Times New Roman" w:hAnsi="Times New Roman" w:cs="Times New Roman"/>
          <w:sz w:val="28"/>
          <w:szCs w:val="28"/>
        </w:rPr>
        <w:t>Ахунбаева</w:t>
      </w:r>
      <w:proofErr w:type="spellEnd"/>
      <w:r w:rsidRPr="003B1C7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B1C7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</w:p>
    <w:p w14:paraId="2A9A3EFA" w14:textId="77777777" w:rsidR="003B1C74" w:rsidRPr="003B1C74" w:rsidRDefault="003B1C74" w:rsidP="003B1C74">
      <w:pPr>
        <w:widowControl w:val="0"/>
        <w:autoSpaceDE w:val="0"/>
        <w:autoSpaceDN w:val="0"/>
        <w:spacing w:after="0" w:line="216" w:lineRule="auto"/>
        <w:ind w:left="100" w:right="208"/>
        <w:jc w:val="both"/>
        <w:rPr>
          <w:rFonts w:ascii="Times New Roman" w:eastAsia="Times New Roman" w:hAnsi="Times New Roman" w:cs="Times New Roman"/>
          <w:spacing w:val="-12"/>
          <w:sz w:val="18"/>
          <w:szCs w:val="18"/>
        </w:rPr>
      </w:pPr>
    </w:p>
    <w:tbl>
      <w:tblPr>
        <w:tblStyle w:val="a3"/>
        <w:tblW w:w="9506" w:type="dxa"/>
        <w:tblInd w:w="100" w:type="dxa"/>
        <w:tblLook w:val="04A0" w:firstRow="1" w:lastRow="0" w:firstColumn="1" w:lastColumn="0" w:noHBand="0" w:noVBand="1"/>
      </w:tblPr>
      <w:tblGrid>
        <w:gridCol w:w="3410"/>
        <w:gridCol w:w="6096"/>
      </w:tblGrid>
      <w:tr w:rsidR="003B1C74" w:rsidRPr="003B1C74" w14:paraId="57601EAA" w14:textId="77777777" w:rsidTr="006A177C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</w:tcPr>
          <w:p w14:paraId="7A6EB4CA" w14:textId="77777777" w:rsidR="003B1C74" w:rsidRPr="003B1C74" w:rsidRDefault="003B1C74" w:rsidP="003B1C74">
            <w:pPr>
              <w:spacing w:line="216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B1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Научный руководитель</w:t>
            </w:r>
            <w:r w:rsidRPr="003B1C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                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041A9D87" w14:textId="29625555" w:rsidR="003B1C74" w:rsidRPr="003B1C74" w:rsidRDefault="003B1C74" w:rsidP="003B1C74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Усупбаев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Акылбек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Чолпонкулович</w:t>
            </w:r>
            <w:proofErr w:type="spellEnd"/>
          </w:p>
          <w:p w14:paraId="0C19E624" w14:textId="09960102" w:rsidR="003B1C74" w:rsidRPr="003B1C74" w:rsidRDefault="003B1C74" w:rsidP="003B1C74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</w:pPr>
            <w:r w:rsidRPr="003B1C74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доктор</w:t>
            </w:r>
            <w:r w:rsidRPr="003B1C74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3B1C74">
              <w:rPr>
                <w:rFonts w:ascii="Times New Roman" w:eastAsia="Times New Roman" w:hAnsi="Times New Roman" w:cs="Times New Roman"/>
                <w:sz w:val="28"/>
                <w:lang w:val="ru-RU"/>
              </w:rPr>
              <w:t>медицинских</w:t>
            </w:r>
            <w:r w:rsidRPr="003B1C74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3B1C7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наук,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профессор</w:t>
            </w:r>
            <w:r w:rsidRPr="003B1C7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кафедры </w:t>
            </w:r>
            <w:r w:rsidRPr="003B1C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урологии и андрологии до и последипломного обучения </w:t>
            </w:r>
            <w:r w:rsidRPr="003B1C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им. М. Т. </w:t>
            </w:r>
            <w:proofErr w:type="spellStart"/>
            <w:r w:rsidRPr="003B1C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>Тыналиева</w:t>
            </w:r>
            <w:proofErr w:type="spellEnd"/>
            <w:r w:rsidRPr="003B1C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 Кыргызской государственной</w:t>
            </w:r>
            <w:r w:rsidRPr="003B1C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медицинской академии им. И. К. </w:t>
            </w:r>
            <w:proofErr w:type="spellStart"/>
            <w:r w:rsidRPr="003B1C7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Ахунбаева</w:t>
            </w:r>
            <w:proofErr w:type="spellEnd"/>
            <w:r w:rsidRPr="003B1C7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</w:p>
          <w:p w14:paraId="589E98FE" w14:textId="77777777" w:rsidR="003B1C74" w:rsidRPr="003B1C74" w:rsidRDefault="003B1C74" w:rsidP="003B1C74">
            <w:pPr>
              <w:spacing w:line="216" w:lineRule="auto"/>
              <w:ind w:right="208"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val="ru-RU"/>
              </w:rPr>
            </w:pPr>
          </w:p>
        </w:tc>
      </w:tr>
      <w:tr w:rsidR="003B1C74" w:rsidRPr="003B1C74" w14:paraId="64BED027" w14:textId="77777777" w:rsidTr="006A177C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</w:tcPr>
          <w:p w14:paraId="1D854A29" w14:textId="77777777" w:rsidR="003B1C74" w:rsidRPr="003B1C74" w:rsidRDefault="003B1C74" w:rsidP="003B1C74">
            <w:pPr>
              <w:spacing w:line="216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B1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Официальные оппоненты: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07E524D8" w14:textId="4B932B98" w:rsidR="003B1C74" w:rsidRPr="003B1C74" w:rsidRDefault="003B1C74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14:paraId="7CC32065" w14:textId="77777777" w:rsidR="003B1C74" w:rsidRPr="003B1C74" w:rsidRDefault="003B1C74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FF0000"/>
                <w:spacing w:val="-6"/>
                <w:sz w:val="16"/>
                <w:szCs w:val="18"/>
                <w:lang w:val="ru-RU"/>
              </w:rPr>
            </w:pPr>
          </w:p>
        </w:tc>
      </w:tr>
      <w:tr w:rsidR="003B1C74" w:rsidRPr="003B1C74" w14:paraId="6470D172" w14:textId="77777777" w:rsidTr="006A177C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</w:tcPr>
          <w:p w14:paraId="074465FA" w14:textId="77777777" w:rsidR="003B1C74" w:rsidRPr="003B1C74" w:rsidRDefault="003B1C74" w:rsidP="003B1C74">
            <w:pPr>
              <w:spacing w:line="216" w:lineRule="auto"/>
              <w:ind w:right="2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53D06A02" w14:textId="77777777" w:rsidR="003B1C74" w:rsidRDefault="003B1C74" w:rsidP="007E2502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25E86F0C" w14:textId="77777777" w:rsidR="007E2502" w:rsidRDefault="007E2502" w:rsidP="007E2502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481B869E" w14:textId="77777777" w:rsidR="007E2502" w:rsidRDefault="007E2502" w:rsidP="007E2502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4B90869C" w14:textId="77777777" w:rsidR="007E2502" w:rsidRDefault="007E2502" w:rsidP="007E2502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59D6B50E" w14:textId="77777777" w:rsidR="007E2502" w:rsidRDefault="007E2502" w:rsidP="007E2502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7CD076F7" w14:textId="0288EC1D" w:rsidR="007E2502" w:rsidRPr="003B1C74" w:rsidRDefault="007E2502" w:rsidP="007E2502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/>
              </w:rPr>
            </w:pPr>
          </w:p>
        </w:tc>
      </w:tr>
      <w:tr w:rsidR="003B1C74" w:rsidRPr="003B1C74" w14:paraId="01144475" w14:textId="77777777" w:rsidTr="006A177C">
        <w:tc>
          <w:tcPr>
            <w:tcW w:w="9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1B0A8" w14:textId="77777777" w:rsidR="003B1C74" w:rsidRDefault="003B1C74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B1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Ведущая организация: </w:t>
            </w:r>
          </w:p>
          <w:p w14:paraId="609362B3" w14:textId="77777777" w:rsidR="007E2502" w:rsidRDefault="007E2502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20EBD963" w14:textId="77777777" w:rsidR="007E2502" w:rsidRDefault="007E2502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6BB41141" w14:textId="77777777" w:rsidR="007E2502" w:rsidRDefault="007E2502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7D915D8A" w14:textId="77777777" w:rsidR="007E2502" w:rsidRDefault="007E2502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14:paraId="571FFC06" w14:textId="7606CA72" w:rsidR="007E2502" w:rsidRPr="003B1C74" w:rsidRDefault="007E2502" w:rsidP="003B1C74">
            <w:pPr>
              <w:adjustRightInd w:val="0"/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</w:tbl>
    <w:p w14:paraId="0192DA8E" w14:textId="77777777" w:rsidR="003B1C74" w:rsidRPr="003B1C74" w:rsidRDefault="003B1C74" w:rsidP="003B1C74">
      <w:pPr>
        <w:tabs>
          <w:tab w:val="left" w:pos="567"/>
        </w:tabs>
        <w:spacing w:after="0" w:line="216" w:lineRule="auto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79D726D7" w14:textId="3A36D008" w:rsidR="003B1C74" w:rsidRPr="003B1C74" w:rsidRDefault="003B1C74" w:rsidP="003B1C74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color w:val="002060"/>
          <w:spacing w:val="-6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ab/>
      </w:r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Защита состоится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«____»</w:t>
      </w:r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__________</w:t>
      </w:r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202</w:t>
      </w:r>
      <w:r w:rsidR="004A1155">
        <w:rPr>
          <w:rFonts w:ascii="Times New Roman" w:eastAsia="Calibri" w:hAnsi="Times New Roman" w:cs="Times New Roman"/>
          <w:spacing w:val="-6"/>
          <w:sz w:val="28"/>
          <w:szCs w:val="28"/>
        </w:rPr>
        <w:t>5</w:t>
      </w:r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года в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________</w:t>
      </w:r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часов на заседании диссертационного совета  Д 14.23.678  по защите диссертаций на соискание ученой степени кандидата медицинских наук при Кыргызской государственной медицинской академии им. И. К. </w:t>
      </w:r>
      <w:proofErr w:type="spellStart"/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>Ахунбаева</w:t>
      </w:r>
      <w:proofErr w:type="spellEnd"/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и Кыргызско-Российском Славянском университете им. Б. Н. Ельцина по адресу: 720020, Кыргызская Республика, г. Бишкек,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ул. </w:t>
      </w:r>
      <w:proofErr w:type="spellStart"/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>Ахунбаева</w:t>
      </w:r>
      <w:proofErr w:type="spellEnd"/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92, 2 этаж, конференц-зал. Ссылка доступа к видеоконференции защиты </w:t>
      </w:r>
      <w:proofErr w:type="gramStart"/>
      <w:r w:rsidRPr="003B1C7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диссертации </w:t>
      </w:r>
      <w:r>
        <w:rPr>
          <w:rFonts w:ascii="Times New Roman" w:eastAsia="Times New Roman" w:hAnsi="Times New Roman" w:cs="Times New Roman"/>
        </w:rPr>
        <w:t>:</w:t>
      </w:r>
      <w:proofErr w:type="gramEnd"/>
    </w:p>
    <w:p w14:paraId="3F880BEC" w14:textId="77777777" w:rsidR="007E2502" w:rsidRDefault="003B1C74" w:rsidP="003B1C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C7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</w:p>
    <w:p w14:paraId="4DFA06B8" w14:textId="63D79793" w:rsidR="003B1C74" w:rsidRPr="003B1C74" w:rsidRDefault="003B1C74" w:rsidP="003B1C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 диссертацией можно ознакомиться в библиотеках Кыргызской государственной медицинской академии им. И. К. </w:t>
      </w:r>
      <w:proofErr w:type="spellStart"/>
      <w:r w:rsidRPr="003B1C74">
        <w:rPr>
          <w:rFonts w:ascii="Times New Roman" w:eastAsia="Times New Roman" w:hAnsi="Times New Roman" w:cs="Times New Roman"/>
          <w:spacing w:val="-6"/>
          <w:sz w:val="28"/>
          <w:szCs w:val="28"/>
        </w:rPr>
        <w:t>Ахунбаева</w:t>
      </w:r>
      <w:proofErr w:type="spellEnd"/>
      <w:r w:rsidRPr="003B1C7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(720020, г. Бишкек, ул.</w:t>
      </w:r>
      <w:r w:rsidRPr="003B1C74">
        <w:rPr>
          <w:rFonts w:ascii="Times New Roman" w:eastAsia="Times New Roman" w:hAnsi="Times New Roman" w:cs="Times New Roman"/>
          <w:spacing w:val="-6"/>
          <w:w w:val="99"/>
          <w:sz w:val="28"/>
          <w:szCs w:val="28"/>
        </w:rPr>
        <w:t xml:space="preserve"> </w:t>
      </w:r>
      <w:proofErr w:type="spellStart"/>
      <w:r w:rsidRPr="003B1C74">
        <w:rPr>
          <w:rFonts w:ascii="Times New Roman" w:eastAsia="Times New Roman" w:hAnsi="Times New Roman" w:cs="Times New Roman"/>
          <w:spacing w:val="-6"/>
          <w:sz w:val="28"/>
          <w:szCs w:val="28"/>
        </w:rPr>
        <w:t>Ахунбаева</w:t>
      </w:r>
      <w:proofErr w:type="spellEnd"/>
      <w:r w:rsidRPr="003B1C74">
        <w:rPr>
          <w:rFonts w:ascii="Times New Roman" w:eastAsia="Times New Roman" w:hAnsi="Times New Roman" w:cs="Times New Roman"/>
          <w:spacing w:val="-6"/>
          <w:sz w:val="28"/>
          <w:szCs w:val="28"/>
        </w:rPr>
        <w:t>, 92), Кыргызско-Российского Славянского университета им. Б. Н. Ельцина (720000, г. Бишкек, ул. Киевская, 44) и на сайте:</w:t>
      </w:r>
      <w:r w:rsidRPr="003B1C74">
        <w:rPr>
          <w:rFonts w:ascii="Times New Roman" w:eastAsia="Times New Roman" w:hAnsi="Times New Roman" w:cs="Times New Roman"/>
        </w:rPr>
        <w:t xml:space="preserve"> </w:t>
      </w:r>
    </w:p>
    <w:p w14:paraId="2CE57E60" w14:textId="77777777" w:rsidR="007E2502" w:rsidRDefault="003B1C74" w:rsidP="003B1C74">
      <w:pPr>
        <w:widowControl w:val="0"/>
        <w:tabs>
          <w:tab w:val="left" w:pos="3723"/>
          <w:tab w:val="left" w:pos="4633"/>
          <w:tab w:val="left" w:pos="73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0BE08EB3" w14:textId="613E44E2" w:rsidR="003B1C74" w:rsidRPr="003B1C74" w:rsidRDefault="003B1C74" w:rsidP="003B1C74">
      <w:pPr>
        <w:widowControl w:val="0"/>
        <w:tabs>
          <w:tab w:val="left" w:pos="3723"/>
          <w:tab w:val="left" w:pos="4633"/>
          <w:tab w:val="left" w:pos="73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sz w:val="28"/>
          <w:szCs w:val="28"/>
        </w:rPr>
        <w:t>Автореферат</w:t>
      </w:r>
      <w:r w:rsidRPr="003B1C7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разослан   </w:t>
      </w:r>
      <w:r>
        <w:rPr>
          <w:rFonts w:ascii="Times New Roman" w:eastAsia="Times New Roman" w:hAnsi="Times New Roman" w:cs="Times New Roman"/>
          <w:sz w:val="28"/>
          <w:szCs w:val="28"/>
        </w:rPr>
        <w:t>«_____»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____________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B1C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год</w:t>
      </w:r>
      <w:r w:rsidRPr="003B1C74">
        <w:rPr>
          <w:rFonts w:ascii="Times New Roman" w:eastAsia="Times New Roman" w:hAnsi="Times New Roman" w:cs="Times New Roman"/>
          <w:sz w:val="28"/>
          <w:szCs w:val="28"/>
        </w:rPr>
        <w:t>а.</w:t>
      </w:r>
    </w:p>
    <w:p w14:paraId="40CF11F0" w14:textId="77777777" w:rsidR="003B1C74" w:rsidRPr="003B1C74" w:rsidRDefault="003B1C74" w:rsidP="003B1C74">
      <w:pPr>
        <w:widowControl w:val="0"/>
        <w:tabs>
          <w:tab w:val="left" w:pos="3723"/>
          <w:tab w:val="left" w:pos="4633"/>
          <w:tab w:val="left" w:pos="7363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2F004C5" w14:textId="3942B3DF" w:rsidR="003B1C74" w:rsidRDefault="003B1C74" w:rsidP="003B1C74">
      <w:pPr>
        <w:widowControl w:val="0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FB3FF0" w14:textId="77777777" w:rsidR="004B7D64" w:rsidRPr="003B1C74" w:rsidRDefault="004B7D64" w:rsidP="003B1C74">
      <w:pPr>
        <w:widowControl w:val="0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F3D894" w14:textId="77777777" w:rsidR="003B1C74" w:rsidRPr="003B1C74" w:rsidRDefault="003B1C74" w:rsidP="003B1C74">
      <w:pPr>
        <w:widowControl w:val="0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06F810" wp14:editId="0240AEB8">
            <wp:simplePos x="0" y="0"/>
            <wp:positionH relativeFrom="column">
              <wp:posOffset>2675639</wp:posOffset>
            </wp:positionH>
            <wp:positionV relativeFrom="paragraph">
              <wp:posOffset>164465</wp:posOffset>
            </wp:positionV>
            <wp:extent cx="874643" cy="830978"/>
            <wp:effectExtent l="0" t="0" r="1905" b="762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ек Осконович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43" cy="83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86588" w14:textId="77777777" w:rsidR="003B1C74" w:rsidRPr="003B1C74" w:rsidRDefault="003B1C74" w:rsidP="003B1C74">
      <w:pPr>
        <w:widowControl w:val="0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Ученый</w:t>
      </w:r>
      <w:r w:rsidRPr="003B1C74">
        <w:rPr>
          <w:rFonts w:ascii="Times New Roman" w:eastAsia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секретарь </w:t>
      </w:r>
    </w:p>
    <w:p w14:paraId="1FEBDBFD" w14:textId="77777777" w:rsidR="003B1C74" w:rsidRPr="003B1C74" w:rsidRDefault="003B1C74" w:rsidP="003B1C74">
      <w:pPr>
        <w:widowControl w:val="0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диссе</w:t>
      </w:r>
      <w:r w:rsidRPr="003B1C7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р</w:t>
      </w:r>
      <w:r w:rsidRPr="003B1C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тационног</w:t>
      </w: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B1C74"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совет</w:t>
      </w:r>
      <w:r w:rsidRPr="003B1C7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</w:p>
    <w:p w14:paraId="36633AA0" w14:textId="59838090" w:rsidR="003B1C74" w:rsidRPr="003B1C74" w:rsidRDefault="003B1C74" w:rsidP="003B1C74">
      <w:pPr>
        <w:widowControl w:val="0"/>
        <w:spacing w:after="0" w:line="216" w:lineRule="auto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кандидат медицинских наук</w:t>
      </w: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gramStart"/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</w:t>
      </w:r>
      <w:proofErr w:type="spellStart"/>
      <w:r w:rsidRPr="003B1C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Оск</w:t>
      </w:r>
      <w:r w:rsidRPr="003B1C7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proofErr w:type="gramEnd"/>
      <w:r w:rsidRPr="003B1C74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proofErr w:type="spellStart"/>
      <w:r w:rsidRPr="003B1C74">
        <w:rPr>
          <w:rFonts w:ascii="Times New Roman" w:eastAsia="Times New Roman" w:hAnsi="Times New Roman" w:cs="Times New Roman"/>
          <w:b/>
          <w:bCs/>
          <w:sz w:val="28"/>
          <w:szCs w:val="28"/>
        </w:rPr>
        <w:t>уулу</w:t>
      </w:r>
      <w:proofErr w:type="spellEnd"/>
      <w:r w:rsidRPr="003B1C74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proofErr w:type="spellStart"/>
      <w:r w:rsidRPr="003B1C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Айбек</w:t>
      </w:r>
      <w:proofErr w:type="spellEnd"/>
      <w:r w:rsidRPr="003B1C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</w:p>
    <w:p w14:paraId="03413A19" w14:textId="77777777" w:rsidR="007E2502" w:rsidRDefault="007E2502" w:rsidP="003B1C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5E1762" w14:textId="77777777" w:rsidR="004A1155" w:rsidRDefault="004A1155" w:rsidP="003B1C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231A9F" w14:textId="77777777" w:rsidR="004A1155" w:rsidRDefault="004A1155" w:rsidP="003B1C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CCCB11" w14:textId="24E80C0D" w:rsidR="003B1C74" w:rsidRPr="003B1C74" w:rsidRDefault="003B1C74" w:rsidP="004A1155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ОБЩАЯ</w:t>
      </w:r>
      <w:r w:rsidRPr="003B1C74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</w:t>
      </w:r>
      <w:r w:rsidRPr="003B1C74">
        <w:rPr>
          <w:rFonts w:ascii="Times New Roman" w:eastAsia="Times New Roman" w:hAnsi="Times New Roman" w:cs="Times New Roman"/>
          <w:b/>
          <w:spacing w:val="-13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РАБОТЫ</w:t>
      </w:r>
    </w:p>
    <w:p w14:paraId="547F24A0" w14:textId="14428D70" w:rsidR="003B1C74" w:rsidRPr="003B1C74" w:rsidRDefault="003B1C74" w:rsidP="003B1C74">
      <w:pPr>
        <w:spacing w:after="0" w:line="276" w:lineRule="auto"/>
        <w:ind w:firstLine="708"/>
        <w:jc w:val="both"/>
        <w:rPr>
          <w:rFonts w:ascii="Courier New" w:eastAsia="SimSun" w:hAnsi="Courier New" w:cs="Courier New"/>
          <w:sz w:val="28"/>
          <w:szCs w:val="28"/>
          <w:lang w:eastAsia="ru-RU"/>
        </w:rPr>
      </w:pPr>
      <w:r w:rsidRPr="003B1C74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3B1C74">
        <w:rPr>
          <w:rFonts w:ascii="Times New Roman" w:eastAsia="Times New Roman" w:hAnsi="Times New Roman" w:cs="Times New Roman"/>
          <w:b/>
          <w:spacing w:val="-18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b/>
          <w:sz w:val="28"/>
          <w:szCs w:val="28"/>
        </w:rPr>
        <w:t>темы</w:t>
      </w:r>
      <w:r w:rsidRPr="003B1C74">
        <w:rPr>
          <w:rFonts w:ascii="Times New Roman" w:eastAsia="Times New Roman" w:hAnsi="Times New Roman" w:cs="Times New Roman"/>
          <w:b/>
          <w:spacing w:val="-17"/>
          <w:sz w:val="28"/>
          <w:szCs w:val="28"/>
        </w:rPr>
        <w:t xml:space="preserve"> </w:t>
      </w:r>
      <w:r w:rsidRPr="003B1C74">
        <w:rPr>
          <w:rFonts w:ascii="Times New Roman" w:eastAsia="Times New Roman" w:hAnsi="Times New Roman" w:cs="Times New Roman"/>
          <w:b/>
          <w:sz w:val="28"/>
          <w:szCs w:val="28"/>
        </w:rPr>
        <w:t>исследования.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1C74">
        <w:rPr>
          <w:rFonts w:ascii="Times New Roman" w:eastAsia="Calibri" w:hAnsi="Times New Roman" w:cs="Times New Roman"/>
          <w:color w:val="0D0D0D"/>
          <w:sz w:val="28"/>
          <w:szCs w:val="28"/>
        </w:rPr>
        <w:t>Важной</w:t>
      </w:r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актуальной и значимой проблемой в современной урологии являются ятрогенные повреждения мочевого пузыря и половых органов при различных хирургических, урологических, акушерских и гинекологических оперативных вмешательствах. Наиболее тяжелыми последствиями такого рода повреждений являются ятрогенные урогенитальные свищи, которые </w:t>
      </w:r>
      <w:r w:rsidRPr="003B1C7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встречаются в 19,5 – 40,5% и существенно </w:t>
      </w:r>
      <w:proofErr w:type="spellStart"/>
      <w:r w:rsidRPr="003B1C74">
        <w:rPr>
          <w:rFonts w:ascii="Times New Roman" w:eastAsia="SimSun" w:hAnsi="Times New Roman" w:cs="Times New Roman"/>
          <w:sz w:val="28"/>
          <w:szCs w:val="28"/>
          <w:lang w:eastAsia="ru-RU"/>
        </w:rPr>
        <w:t>снжают</w:t>
      </w:r>
      <w:proofErr w:type="spellEnd"/>
      <w:r w:rsidRPr="003B1C7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качество жизни пациентов </w:t>
      </w:r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[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Алчинбаев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М. К.,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Медетбеков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У. Ш.,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Кусымжанов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С. М. и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., 2013; </w:t>
      </w:r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Лоран О.Б., Серегин А.В., Довлатов З.А., 2016;</w:t>
      </w:r>
      <w:r w:rsidRPr="003B1C74">
        <w:rPr>
          <w:rFonts w:ascii="Minion Pro" w:eastAsia="SimSun" w:hAnsi="Minion Pro" w:cs="Courier New"/>
          <w:color w:val="2E2E2E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Grewal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M.,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Pakzad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M. H.,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Hamid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R., </w:t>
      </w:r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val="en-US" w:eastAsia="ru-RU"/>
        </w:rPr>
        <w:t>et</w:t>
      </w:r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</w:t>
      </w:r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val="en-US" w:eastAsia="ru-RU"/>
        </w:rPr>
        <w:t>all</w:t>
      </w:r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., 2019;</w:t>
      </w:r>
      <w:r w:rsidRPr="003B1C74">
        <w:rPr>
          <w:rFonts w:ascii="Courier New" w:eastAsia="SimSun" w:hAnsi="Courier New" w:cs="Courier New"/>
          <w:sz w:val="28"/>
          <w:szCs w:val="28"/>
          <w:lang w:eastAsia="ru-RU"/>
        </w:rPr>
        <w:t xml:space="preserve">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Traore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SI,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Dembele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O,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Traore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S.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et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>all</w:t>
      </w:r>
      <w:proofErr w:type="spellEnd"/>
      <w:r w:rsidRPr="003B1C74">
        <w:rPr>
          <w:rFonts w:ascii="Times New Roman" w:eastAsia="SimSun" w:hAnsi="Times New Roman" w:cs="Times New Roman"/>
          <w:color w:val="2E2E2E"/>
          <w:sz w:val="28"/>
          <w:szCs w:val="28"/>
          <w:shd w:val="clear" w:color="auto" w:fill="FFFFFF"/>
          <w:lang w:eastAsia="ru-RU"/>
        </w:rPr>
        <w:t xml:space="preserve">., 2019; </w:t>
      </w:r>
      <w:r w:rsidRPr="003B1C74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Тихонова Л. В., </w:t>
      </w:r>
      <w:proofErr w:type="spellStart"/>
      <w:r w:rsidRPr="003B1C74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Касян</w:t>
      </w:r>
      <w:proofErr w:type="spellEnd"/>
      <w:r w:rsidRPr="003B1C74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Г. Р., Пушкарь Д. Ю</w:t>
      </w:r>
      <w:r w:rsidRPr="003B1C7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., 2021]. </w:t>
      </w:r>
      <w:r w:rsidRPr="003B1C74">
        <w:rPr>
          <w:rFonts w:ascii="Courier New" w:eastAsia="SimSun" w:hAnsi="Courier New" w:cs="Courier New"/>
          <w:sz w:val="28"/>
          <w:szCs w:val="28"/>
          <w:lang w:eastAsia="ru-RU"/>
        </w:rPr>
        <w:t xml:space="preserve"> </w:t>
      </w:r>
    </w:p>
    <w:p w14:paraId="3652B50E" w14:textId="77777777" w:rsidR="003B1C74" w:rsidRPr="003B1C74" w:rsidRDefault="003B1C74" w:rsidP="003B1C7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>На долю пузырно-влагалищных свищей приходится до 71,4% всех случаев ятрогенных травм мочеполовых органов [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Hillary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C. J.,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Osman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N. I., Hilton P.,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et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al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., 2016;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Malik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M. A.,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Sohail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M.,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Malik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M.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et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all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., 2018; Тихонова Л. В.,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Касян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Г. Р., Пушкарь Д. Ю. и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., 2020; Сучков Д.А.,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Шахалиев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Р.А.,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Шкарупа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Д.Д. и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., 2022]. </w:t>
      </w:r>
    </w:p>
    <w:p w14:paraId="37A8C521" w14:textId="1B61DC51" w:rsidR="003B1C74" w:rsidRPr="0000487F" w:rsidRDefault="003B1C74" w:rsidP="0000487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>Актуальной проблемой хирургической коррекции мочеполовых свищей является их хирургическая коррекция, так как не существует идеального подхода для лечения фистул и традиционные способы лечения не могут в полной мере удовлетворить практических урологов [</w:t>
      </w:r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Лоран О.Б.,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Синякова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Л.А., Твердохлебов Н.Е. и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., 2008;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Алчинбаев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М. К.,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Медетбеков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У. Ш.,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Кусымжанов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С. М. и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>., 2013;</w:t>
      </w:r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Косарев Е. И., Стойко Ю. М., Нестеров С. Н. и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., 2019; Погосян Р. Р., Сыч Т. Ю., Васильченко М. И. и </w:t>
      </w:r>
      <w:proofErr w:type="spellStart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color w:val="231F20"/>
          <w:sz w:val="28"/>
          <w:szCs w:val="28"/>
        </w:rPr>
        <w:t>., 2020</w:t>
      </w: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]. </w:t>
      </w:r>
    </w:p>
    <w:p w14:paraId="56333D0A" w14:textId="2845A5B9" w:rsidR="003B1C74" w:rsidRPr="003B1C74" w:rsidRDefault="003B1C74" w:rsidP="003B1C7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7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Причиной диагностических и лечебных ошибок является многообразие вариантов хирургической корре</w:t>
      </w:r>
      <w:r w:rsidR="004A115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</w:t>
      </w:r>
      <w:r w:rsidRPr="003B1C7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ции генитальных свищей и отсутствие четкой системы обследования больных [Елисеев Д. Э., Алексеев Б. Я., Качмазов А. А., 2017].</w:t>
      </w:r>
      <w:r w:rsidRPr="003B1C74">
        <w:rPr>
          <w:rFonts w:ascii="Courier New" w:eastAsia="SimSun" w:hAnsi="Courier New" w:cs="Courier New"/>
          <w:sz w:val="20"/>
          <w:szCs w:val="20"/>
          <w:lang w:eastAsia="ru-RU"/>
        </w:rPr>
        <w:t xml:space="preserve"> </w:t>
      </w:r>
      <w:r w:rsidRPr="003B1C7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Повторные операции не снижают вероятность полного излечения, а общий процент успеха оперативного лечения все равно остается высоким [Тихонова Л. В., </w:t>
      </w:r>
      <w:proofErr w:type="spellStart"/>
      <w:r w:rsidRPr="003B1C7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Касян</w:t>
      </w:r>
      <w:proofErr w:type="spellEnd"/>
      <w:r w:rsidRPr="003B1C7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Г. Р., Пушкарь Д. Ю., 2021].</w:t>
      </w:r>
    </w:p>
    <w:p w14:paraId="06B99E46" w14:textId="77777777" w:rsidR="003B1C74" w:rsidRPr="003B1C74" w:rsidRDefault="003B1C74" w:rsidP="003B1C7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Различные факторы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этиопатогенеза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урогенитальных свищей, отсутствие высокого уровня доказательности, нерешенность многих вопросов выбора метода и результатов хирургического лечения</w:t>
      </w:r>
      <w:r w:rsidRPr="003B1C74">
        <w:rPr>
          <w:rFonts w:ascii="Courier New" w:eastAsia="SimSun" w:hAnsi="Courier New" w:cs="Courier New"/>
          <w:sz w:val="20"/>
          <w:szCs w:val="20"/>
          <w:lang w:eastAsia="ru-RU"/>
        </w:rPr>
        <w:t xml:space="preserve">, </w:t>
      </w: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представляет большой научный интерес, имеет высокую теоретическую и практическую актуальность [Тихонова Л. В., 2021; Тихонова Л. В.,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Касян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Г. Р., Строганов Р. В. и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соавт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>., 2021].</w:t>
      </w:r>
    </w:p>
    <w:p w14:paraId="32161579" w14:textId="60AED47F" w:rsidR="003B1C74" w:rsidRDefault="003B1C74" w:rsidP="003B1C7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В связи с отсутствием общих подходов к выбору тактики лечения, времени его проведения и послеоперационному ведению больных, данное </w:t>
      </w:r>
      <w:r w:rsidRPr="003B1C7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заболевание не теряет своей актуальности на протяжении многих лет и остается одной из наиболее серьезных проблем современной реконструктивной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урогинекологии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[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Frajzyngier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V.,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Ruminjo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J.,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Barone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M. A. е</w:t>
      </w:r>
      <w:r w:rsidRPr="003B1C74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74">
        <w:rPr>
          <w:rFonts w:ascii="Times New Roman" w:eastAsia="Calibri" w:hAnsi="Times New Roman" w:cs="Times New Roman"/>
          <w:sz w:val="28"/>
          <w:szCs w:val="28"/>
          <w:lang w:val="en-US"/>
        </w:rPr>
        <w:t>all</w:t>
      </w:r>
      <w:r w:rsidRPr="003B1C74">
        <w:rPr>
          <w:rFonts w:ascii="Times New Roman" w:eastAsia="Calibri" w:hAnsi="Times New Roman" w:cs="Times New Roman"/>
          <w:sz w:val="28"/>
          <w:szCs w:val="28"/>
        </w:rPr>
        <w:t>., 2012; Hilton P. 2012; Сучков Д.</w:t>
      </w:r>
      <w:r w:rsidR="004B7D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А.,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Шахалиев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Р.</w:t>
      </w:r>
      <w:r w:rsidR="004B7D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А.,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Шкарупа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Д.</w:t>
      </w:r>
      <w:r w:rsidR="004B7D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74">
        <w:rPr>
          <w:rFonts w:ascii="Times New Roman" w:eastAsia="Calibri" w:hAnsi="Times New Roman" w:cs="Times New Roman"/>
          <w:sz w:val="28"/>
          <w:szCs w:val="28"/>
        </w:rPr>
        <w:t>Д.</w:t>
      </w:r>
      <w:r w:rsidR="004B7D6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B1C74">
        <w:rPr>
          <w:rFonts w:ascii="Times New Roman" w:eastAsia="Calibri" w:hAnsi="Times New Roman" w:cs="Times New Roman"/>
          <w:sz w:val="28"/>
          <w:szCs w:val="28"/>
        </w:rPr>
        <w:t>2022].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821C851" w14:textId="7BF6366F" w:rsidR="003B1C74" w:rsidRDefault="003B1C74" w:rsidP="003B1C7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Высокая частота ятрогенных повреждений мочевого пузыря, их </w:t>
      </w:r>
      <w:proofErr w:type="spellStart"/>
      <w:r w:rsidRPr="003B1C74">
        <w:rPr>
          <w:rFonts w:ascii="Times New Roman" w:eastAsia="Calibri" w:hAnsi="Times New Roman" w:cs="Times New Roman"/>
          <w:sz w:val="28"/>
          <w:szCs w:val="28"/>
        </w:rPr>
        <w:t>несвоеременная</w:t>
      </w:r>
      <w:proofErr w:type="spellEnd"/>
      <w:r w:rsidRPr="003B1C74">
        <w:rPr>
          <w:rFonts w:ascii="Times New Roman" w:eastAsia="Calibri" w:hAnsi="Times New Roman" w:cs="Times New Roman"/>
          <w:sz w:val="28"/>
          <w:szCs w:val="28"/>
        </w:rPr>
        <w:t xml:space="preserve"> диагностика, а также не всегда успешные результаты реконструктивно-восстановительных операций заставляют постоянно совершенствовать известные и искать новые способы восстановления целостности мочевыводящих путей, что и определяет актуальность нашей работы.</w:t>
      </w:r>
    </w:p>
    <w:p w14:paraId="214B8B9E" w14:textId="1017F9BE" w:rsidR="0000487F" w:rsidRPr="0000487F" w:rsidRDefault="0000487F" w:rsidP="0000487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Связь темы диссертации с научными программами и научно-исследовательскими работами</w:t>
      </w:r>
      <w:r w:rsidR="00F45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04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5ED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0487F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ыполненная научная работа является инициативной.</w:t>
      </w:r>
    </w:p>
    <w:p w14:paraId="6A37E411" w14:textId="6CDC128F" w:rsidR="0000487F" w:rsidRPr="0000487F" w:rsidRDefault="0000487F" w:rsidP="001015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87F">
        <w:rPr>
          <w:rFonts w:ascii="Times New Roman" w:eastAsia="Calibri" w:hAnsi="Times New Roman" w:cs="Times New Roman"/>
          <w:b/>
          <w:sz w:val="28"/>
          <w:szCs w:val="28"/>
        </w:rPr>
        <w:t>Цель исследования</w:t>
      </w:r>
      <w:r w:rsidR="004A115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0487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A1155">
        <w:rPr>
          <w:rFonts w:ascii="Times New Roman" w:eastAsia="+mn-ea" w:hAnsi="Times New Roman" w:cs="Times New Roman"/>
          <w:sz w:val="28"/>
          <w:szCs w:val="28"/>
          <w:lang w:eastAsia="ru-RU"/>
        </w:rPr>
        <w:t>С</w:t>
      </w:r>
      <w:r w:rsidRPr="0000487F">
        <w:rPr>
          <w:rFonts w:ascii="Times New Roman" w:eastAsia="+mn-ea" w:hAnsi="Times New Roman" w:cs="Times New Roman"/>
          <w:sz w:val="28"/>
          <w:szCs w:val="28"/>
          <w:lang w:eastAsia="ru-RU"/>
        </w:rPr>
        <w:t>овершенствование результатов хирургического лечения больных с ятрогенными повреждениями мочевого пузыря.</w:t>
      </w:r>
    </w:p>
    <w:p w14:paraId="7D355ECD" w14:textId="77777777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487F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исследования:</w:t>
      </w:r>
    </w:p>
    <w:p w14:paraId="0382DDA1" w14:textId="1D9239DF" w:rsidR="0000487F" w:rsidRPr="0000487F" w:rsidRDefault="0000487F" w:rsidP="001015D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1.</w:t>
      </w: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Изучить причины, частоту и распространенность ятрогенных поврежден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и</w:t>
      </w: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й мочевого пузыря. </w:t>
      </w:r>
    </w:p>
    <w:p w14:paraId="4E7D2668" w14:textId="77777777" w:rsidR="0000487F" w:rsidRPr="0000487F" w:rsidRDefault="0000487F" w:rsidP="001015D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>2.  Определить тактические подходы к лечению больных с ятрогенными повреждениями мочевого пузыря в структурных лечебных подразделениях Национального Госпиталя при Министерстве Здравоохранения КР.</w:t>
      </w:r>
    </w:p>
    <w:p w14:paraId="0A63C409" w14:textId="15D5D141" w:rsidR="0000487F" w:rsidRPr="0000487F" w:rsidRDefault="0000487F" w:rsidP="001015D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3. Усовершенствовать методику </w:t>
      </w:r>
      <w:r w:rsidR="00F45EDC"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>хирургического</w:t>
      </w: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лечения больных с ятрогенными повреждениями мочевого пузыря и обосновать ее эффективность</w:t>
      </w:r>
      <w:r w:rsidR="00F731C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</w:t>
      </w: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ближайшие и отдаленные </w:t>
      </w:r>
      <w:r w:rsidR="004A3136">
        <w:rPr>
          <w:rFonts w:ascii="Times New Roman" w:eastAsia="SimSun" w:hAnsi="Times New Roman" w:cs="Times New Roman"/>
          <w:sz w:val="28"/>
          <w:szCs w:val="28"/>
          <w:lang w:eastAsia="ru-RU"/>
        </w:rPr>
        <w:t>сроки</w:t>
      </w: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хирургического лечения.</w:t>
      </w:r>
    </w:p>
    <w:p w14:paraId="721D1FD3" w14:textId="5B2B2EFF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87F">
        <w:rPr>
          <w:rFonts w:ascii="Times New Roman" w:eastAsia="Calibri" w:hAnsi="Times New Roman" w:cs="Times New Roman"/>
          <w:b/>
          <w:sz w:val="28"/>
          <w:szCs w:val="28"/>
        </w:rPr>
        <w:t>Научная новизна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0487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Проведен научный анализ и установлены причинно-следственные связи с оценкой рецидивов и осложнений при ятрогенных повреждениях мочевого пузыря по материалам структурных подразделений урологических отделений Национального </w:t>
      </w:r>
      <w:r w:rsidR="004A1155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г</w:t>
      </w:r>
      <w:r w:rsidRPr="0000487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оспиталя при </w:t>
      </w:r>
      <w:r w:rsidR="004A1155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м</w:t>
      </w:r>
      <w:r w:rsidRPr="0000487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инистерстве </w:t>
      </w:r>
      <w:r w:rsidR="004A1155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з</w:t>
      </w:r>
      <w:r w:rsidRPr="0000487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дравоохранения КР.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487F">
        <w:rPr>
          <w:rFonts w:ascii="Times New Roman" w:eastAsia="+mn-ea" w:hAnsi="Times New Roman" w:cs="Times New Roman"/>
          <w:color w:val="0D0D0D"/>
          <w:sz w:val="28"/>
          <w:szCs w:val="28"/>
          <w:lang w:eastAsia="ru-RU"/>
        </w:rPr>
        <w:t xml:space="preserve">Усовершенствованы тактические подходы к выбору </w:t>
      </w:r>
      <w:r w:rsidR="0093537D">
        <w:rPr>
          <w:rFonts w:ascii="Times New Roman" w:eastAsia="+mn-ea" w:hAnsi="Times New Roman" w:cs="Times New Roman"/>
          <w:color w:val="0D0D0D"/>
          <w:sz w:val="28"/>
          <w:szCs w:val="28"/>
          <w:lang w:eastAsia="ru-RU"/>
        </w:rPr>
        <w:t xml:space="preserve">доступа и </w:t>
      </w:r>
      <w:r w:rsidR="003E1DC3" w:rsidRPr="0000487F">
        <w:rPr>
          <w:rFonts w:ascii="Times New Roman" w:eastAsia="+mn-ea" w:hAnsi="Times New Roman" w:cs="Times New Roman"/>
          <w:color w:val="0D0D0D"/>
          <w:sz w:val="28"/>
          <w:szCs w:val="28"/>
          <w:lang w:eastAsia="ru-RU"/>
        </w:rPr>
        <w:t>объема</w:t>
      </w:r>
      <w:r w:rsidRPr="0000487F">
        <w:rPr>
          <w:rFonts w:ascii="Times New Roman" w:eastAsia="+mn-ea" w:hAnsi="Times New Roman" w:cs="Times New Roman"/>
          <w:color w:val="0D0D0D"/>
          <w:sz w:val="28"/>
          <w:szCs w:val="28"/>
          <w:lang w:eastAsia="ru-RU"/>
        </w:rPr>
        <w:t xml:space="preserve"> хирургического лечения больных с ятрогенными повреждениями мочевого пузыря.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487F">
        <w:rPr>
          <w:rFonts w:ascii="Times New Roman" w:eastAsia="+mn-ea" w:hAnsi="Times New Roman" w:cs="Times New Roman"/>
          <w:sz w:val="28"/>
          <w:szCs w:val="28"/>
          <w:lang w:eastAsia="ru-RU"/>
        </w:rPr>
        <w:t>Разработан способ хирургического лечения пациентов с ятрогенными повреждениями мочевого пузыря (патент на изобретение №1487 от 30.08.2012 года).</w:t>
      </w:r>
    </w:p>
    <w:p w14:paraId="18C3F571" w14:textId="4C2A4E08" w:rsidR="00F953CA" w:rsidRDefault="0000487F" w:rsidP="001015DB">
      <w:pPr>
        <w:autoSpaceDE w:val="0"/>
        <w:autoSpaceDN w:val="0"/>
        <w:adjustRightInd w:val="0"/>
        <w:spacing w:after="0" w:line="276" w:lineRule="auto"/>
        <w:ind w:firstLine="708"/>
        <w:jc w:val="both"/>
      </w:pPr>
      <w:r w:rsidRPr="0000487F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 научной работы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На основании результатов научного исследования </w:t>
      </w:r>
      <w:r w:rsidR="00320C82">
        <w:rPr>
          <w:rFonts w:ascii="Times New Roman" w:eastAsia="Calibri" w:hAnsi="Times New Roman" w:cs="Times New Roman"/>
          <w:sz w:val="28"/>
          <w:szCs w:val="28"/>
        </w:rPr>
        <w:t>изучены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причинно-следственны</w:t>
      </w:r>
      <w:r w:rsidR="00320C82">
        <w:rPr>
          <w:rFonts w:ascii="Times New Roman" w:eastAsia="Calibri" w:hAnsi="Times New Roman" w:cs="Times New Roman"/>
          <w:sz w:val="28"/>
          <w:szCs w:val="28"/>
        </w:rPr>
        <w:t>е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связ</w:t>
      </w:r>
      <w:r w:rsidR="00320C82">
        <w:rPr>
          <w:rFonts w:ascii="Times New Roman" w:eastAsia="Calibri" w:hAnsi="Times New Roman" w:cs="Times New Roman"/>
          <w:sz w:val="28"/>
          <w:szCs w:val="28"/>
        </w:rPr>
        <w:t>и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0C82">
        <w:rPr>
          <w:rFonts w:ascii="Times New Roman" w:eastAsia="Calibri" w:hAnsi="Times New Roman" w:cs="Times New Roman"/>
          <w:sz w:val="28"/>
          <w:szCs w:val="28"/>
        </w:rPr>
        <w:t>возникновения ятрогенных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повреждени</w:t>
      </w:r>
      <w:r w:rsidR="00320C82">
        <w:rPr>
          <w:rFonts w:ascii="Times New Roman" w:eastAsia="Calibri" w:hAnsi="Times New Roman" w:cs="Times New Roman"/>
          <w:sz w:val="28"/>
          <w:szCs w:val="28"/>
        </w:rPr>
        <w:t>й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мочевыводящих путей</w:t>
      </w:r>
      <w:r w:rsidR="00E443E3">
        <w:rPr>
          <w:rFonts w:ascii="Times New Roman" w:eastAsia="Calibri" w:hAnsi="Times New Roman" w:cs="Times New Roman"/>
          <w:sz w:val="28"/>
          <w:szCs w:val="28"/>
        </w:rPr>
        <w:t xml:space="preserve">, риски и </w:t>
      </w:r>
      <w:r w:rsidRPr="0000487F">
        <w:rPr>
          <w:rFonts w:ascii="Times New Roman" w:eastAsia="Calibri" w:hAnsi="Times New Roman" w:cs="Times New Roman"/>
          <w:sz w:val="28"/>
          <w:szCs w:val="28"/>
        </w:rPr>
        <w:t>осложнени</w:t>
      </w:r>
      <w:r w:rsidR="00E443E3">
        <w:rPr>
          <w:rFonts w:ascii="Times New Roman" w:eastAsia="Calibri" w:hAnsi="Times New Roman" w:cs="Times New Roman"/>
          <w:sz w:val="28"/>
          <w:szCs w:val="28"/>
        </w:rPr>
        <w:t>я</w:t>
      </w:r>
      <w:r w:rsidRPr="0000487F">
        <w:rPr>
          <w:rFonts w:ascii="Times New Roman" w:eastAsia="Calibri" w:hAnsi="Times New Roman" w:cs="Times New Roman"/>
          <w:sz w:val="28"/>
          <w:szCs w:val="28"/>
        </w:rPr>
        <w:t>, возникающи</w:t>
      </w:r>
      <w:r w:rsidR="00E443E3">
        <w:rPr>
          <w:rFonts w:ascii="Times New Roman" w:eastAsia="Calibri" w:hAnsi="Times New Roman" w:cs="Times New Roman"/>
          <w:sz w:val="28"/>
          <w:szCs w:val="28"/>
        </w:rPr>
        <w:t>е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в ходе хирургических вмешательств</w:t>
      </w:r>
      <w:r w:rsidR="00320C82">
        <w:rPr>
          <w:rFonts w:ascii="Times New Roman" w:eastAsia="Calibri" w:hAnsi="Times New Roman" w:cs="Times New Roman"/>
          <w:sz w:val="28"/>
          <w:szCs w:val="28"/>
        </w:rPr>
        <w:t xml:space="preserve"> на органах малого таза</w:t>
      </w:r>
      <w:r w:rsidRPr="0000487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Определены тактических подходы к хирургическому лечению больных с ятрогенной травмой мочевого пузыря.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182335161"/>
      <w:r w:rsidR="00320C82" w:rsidRPr="00320C82">
        <w:rPr>
          <w:rFonts w:ascii="Times New Roman" w:eastAsia="Calibri" w:hAnsi="Times New Roman" w:cs="Times New Roman"/>
          <w:sz w:val="28"/>
          <w:szCs w:val="28"/>
        </w:rPr>
        <w:t xml:space="preserve">Разработан способ </w:t>
      </w:r>
      <w:proofErr w:type="spellStart"/>
      <w:r w:rsidR="00320C82" w:rsidRPr="00320C82">
        <w:rPr>
          <w:rFonts w:ascii="Times New Roman" w:eastAsia="Calibri" w:hAnsi="Times New Roman" w:cs="Times New Roman"/>
          <w:sz w:val="28"/>
          <w:szCs w:val="28"/>
        </w:rPr>
        <w:lastRenderedPageBreak/>
        <w:t>фистулопластики</w:t>
      </w:r>
      <w:proofErr w:type="spellEnd"/>
      <w:r w:rsidR="00320C82" w:rsidRPr="00320C82">
        <w:rPr>
          <w:rFonts w:ascii="Times New Roman" w:eastAsia="Calibri" w:hAnsi="Times New Roman" w:cs="Times New Roman"/>
          <w:sz w:val="28"/>
          <w:szCs w:val="28"/>
        </w:rPr>
        <w:t xml:space="preserve"> при ятрогенных пузырно-влагалищных свищах с наложением непрерывного двурядного вворачивающегося шва с раздельным ушиванием стенок мочевого пузыря и влагалища, обеспечивающего герметичность послеоперационной раны и отсутствие рецидивов заболевания. </w:t>
      </w:r>
      <w:r w:rsidR="00F953CA">
        <w:rPr>
          <w:rFonts w:ascii="Times New Roman" w:eastAsia="Calibri" w:hAnsi="Times New Roman" w:cs="Times New Roman"/>
          <w:sz w:val="28"/>
          <w:szCs w:val="28"/>
        </w:rPr>
        <w:t>Р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иск развития рецидива мочеполовых свищей и функционального состояния мочевыводящих путей после </w:t>
      </w:r>
      <w:r w:rsidR="00F953CA">
        <w:rPr>
          <w:rFonts w:ascii="Times New Roman" w:eastAsia="Calibri" w:hAnsi="Times New Roman" w:cs="Times New Roman"/>
          <w:sz w:val="28"/>
          <w:szCs w:val="28"/>
        </w:rPr>
        <w:t>операции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происходит в ближайшие послеоперационные сроки, а также в течении первого года после хирургического вмешательства, что следует учитывать при диспансерном наблюдении данной категории больных.</w:t>
      </w:r>
      <w:r w:rsidR="00F953CA" w:rsidRPr="00F953CA">
        <w:t xml:space="preserve"> </w:t>
      </w:r>
    </w:p>
    <w:p w14:paraId="454EA667" w14:textId="659896A0" w:rsidR="0010538B" w:rsidRPr="00CF52BD" w:rsidRDefault="00F953CA" w:rsidP="0010538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</w:pPr>
      <w:r w:rsidRPr="00F953CA">
        <w:rPr>
          <w:rFonts w:ascii="Times New Roman" w:eastAsia="Calibri" w:hAnsi="Times New Roman" w:cs="Times New Roman"/>
          <w:sz w:val="28"/>
          <w:szCs w:val="28"/>
        </w:rPr>
        <w:t xml:space="preserve">Разработанные тактические и технические решения при хирургическом лечении больных с ятрогенной травмой мочевого пузыря внедрены в клиническую практику урологических отделений </w:t>
      </w:r>
      <w:r w:rsidR="0010538B" w:rsidRPr="0010538B">
        <w:rPr>
          <w:rFonts w:ascii="Times New Roman" w:eastAsia="Calibri" w:hAnsi="Times New Roman" w:cs="Times New Roman"/>
          <w:sz w:val="28"/>
          <w:szCs w:val="28"/>
        </w:rPr>
        <w:t xml:space="preserve">Республиканского научного центра урологии </w:t>
      </w:r>
      <w:r w:rsidRPr="00F953CA">
        <w:rPr>
          <w:rFonts w:ascii="Times New Roman" w:eastAsia="Calibri" w:hAnsi="Times New Roman" w:cs="Times New Roman"/>
          <w:sz w:val="28"/>
          <w:szCs w:val="28"/>
        </w:rPr>
        <w:t>Национально</w:t>
      </w:r>
      <w:r w:rsidR="0010538B">
        <w:rPr>
          <w:rFonts w:ascii="Times New Roman" w:eastAsia="Calibri" w:hAnsi="Times New Roman" w:cs="Times New Roman"/>
          <w:sz w:val="28"/>
          <w:szCs w:val="28"/>
        </w:rPr>
        <w:t>го</w:t>
      </w:r>
      <w:r w:rsidRPr="00F953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38B">
        <w:rPr>
          <w:rFonts w:ascii="Times New Roman" w:eastAsia="Calibri" w:hAnsi="Times New Roman" w:cs="Times New Roman"/>
          <w:sz w:val="28"/>
          <w:szCs w:val="28"/>
        </w:rPr>
        <w:t>г</w:t>
      </w:r>
      <w:r w:rsidRPr="00F953CA">
        <w:rPr>
          <w:rFonts w:ascii="Times New Roman" w:eastAsia="Calibri" w:hAnsi="Times New Roman" w:cs="Times New Roman"/>
          <w:sz w:val="28"/>
          <w:szCs w:val="28"/>
        </w:rPr>
        <w:t>оспитал</w:t>
      </w:r>
      <w:r w:rsidR="0010538B">
        <w:rPr>
          <w:rFonts w:ascii="Times New Roman" w:eastAsia="Calibri" w:hAnsi="Times New Roman" w:cs="Times New Roman"/>
          <w:sz w:val="28"/>
          <w:szCs w:val="28"/>
        </w:rPr>
        <w:t>я</w:t>
      </w:r>
      <w:r w:rsidRPr="00F953CA">
        <w:rPr>
          <w:rFonts w:ascii="Times New Roman" w:eastAsia="Calibri" w:hAnsi="Times New Roman" w:cs="Times New Roman"/>
          <w:sz w:val="28"/>
          <w:szCs w:val="28"/>
        </w:rPr>
        <w:t xml:space="preserve"> при Министерстве здравоохранения Кыргызской Республики</w:t>
      </w:r>
      <w:r w:rsidR="00105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38B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(акт внедрения от  </w:t>
      </w:r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06</w:t>
      </w:r>
      <w:r w:rsidR="0010538B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.0</w:t>
      </w:r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2</w:t>
      </w:r>
      <w:r w:rsidR="0010538B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.2024 г.). </w:t>
      </w:r>
      <w:r w:rsidR="00A672CF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и </w:t>
      </w:r>
      <w:r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 используются в учебных программах</w:t>
      </w:r>
      <w:r w:rsidR="0010538B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 </w:t>
      </w:r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и методических рекомендаций для практикующих</w:t>
      </w:r>
      <w:r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 врачей-урологов</w:t>
      </w:r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 и хирургов</w:t>
      </w:r>
      <w:r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 </w:t>
      </w:r>
      <w:r w:rsidR="0010538B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на кафедре урологии </w:t>
      </w:r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с курсом нефрологии и гемодиализа Кыргызского Государственного медицинского института переподготовки и повышения квалификации им. С. Б. </w:t>
      </w:r>
      <w:proofErr w:type="spellStart"/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Даниярова</w:t>
      </w:r>
      <w:proofErr w:type="spellEnd"/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.</w:t>
      </w:r>
    </w:p>
    <w:p w14:paraId="07987767" w14:textId="77777777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Hlk182333008"/>
      <w:bookmarkEnd w:id="1"/>
      <w:r w:rsidRPr="0000487F">
        <w:rPr>
          <w:rFonts w:ascii="Times New Roman" w:eastAsia="Calibri" w:hAnsi="Times New Roman" w:cs="Times New Roman"/>
          <w:b/>
          <w:sz w:val="28"/>
          <w:szCs w:val="28"/>
        </w:rPr>
        <w:t>Основные положения, выносимые на защиту:</w:t>
      </w:r>
    </w:p>
    <w:p w14:paraId="7F294CBB" w14:textId="77777777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00487F">
        <w:rPr>
          <w:rFonts w:ascii="Times New Roman" w:eastAsia="Calibri" w:hAnsi="Times New Roman" w:cs="Times New Roman"/>
          <w:color w:val="0D0D0D"/>
          <w:sz w:val="28"/>
          <w:szCs w:val="28"/>
        </w:rPr>
        <w:t>Ятрогенные повреждения мочевого пузыря возникают вследствие акушерско-гинекологических, урологических и абдоминальных оперативных вмешательствах, а также после химиолучевых процедур.</w:t>
      </w:r>
    </w:p>
    <w:p w14:paraId="6E71A97A" w14:textId="77777777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87F">
        <w:rPr>
          <w:rFonts w:ascii="Times New Roman" w:eastAsia="Calibri" w:hAnsi="Times New Roman" w:cs="Times New Roman"/>
          <w:sz w:val="28"/>
          <w:szCs w:val="28"/>
        </w:rPr>
        <w:t>2. Критериями выбора оптимального метода хирургического лечения больных с ятрогенными повреждениями мочевого пузыря и их осложнениями должны быть адекватная оценка патологических изменений в органах и тканях малого таза, локализация и размеры фистулы, а также квалификация хирурга.</w:t>
      </w:r>
    </w:p>
    <w:p w14:paraId="197F9DCA" w14:textId="5F3661D8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0487F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3. </w:t>
      </w:r>
      <w:proofErr w:type="spellStart"/>
      <w:r w:rsidRPr="0000487F">
        <w:rPr>
          <w:rFonts w:ascii="Times New Roman" w:eastAsia="Calibri" w:hAnsi="Times New Roman" w:cs="Times New Roman"/>
          <w:color w:val="0D0D0D"/>
          <w:sz w:val="28"/>
          <w:szCs w:val="28"/>
        </w:rPr>
        <w:t>Трансвезикальный</w:t>
      </w:r>
      <w:proofErr w:type="spellEnd"/>
      <w:r w:rsidRPr="0000487F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или комбинированный доступ при выполнении </w:t>
      </w:r>
      <w:proofErr w:type="spellStart"/>
      <w:r w:rsidRPr="0000487F">
        <w:rPr>
          <w:rFonts w:ascii="Times New Roman" w:eastAsia="Calibri" w:hAnsi="Times New Roman" w:cs="Times New Roman"/>
          <w:color w:val="0D0D0D"/>
          <w:sz w:val="28"/>
          <w:szCs w:val="28"/>
        </w:rPr>
        <w:t>фистуло</w:t>
      </w:r>
      <w:r w:rsidR="00D94D0F">
        <w:rPr>
          <w:rFonts w:ascii="Times New Roman" w:eastAsia="Calibri" w:hAnsi="Times New Roman" w:cs="Times New Roman"/>
          <w:color w:val="0D0D0D"/>
          <w:sz w:val="28"/>
          <w:szCs w:val="28"/>
        </w:rPr>
        <w:t>пластики</w:t>
      </w:r>
      <w:proofErr w:type="spellEnd"/>
      <w:r w:rsidRPr="0000487F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предпочтителен при лечении больных с мочеполовыми свищами.</w:t>
      </w:r>
    </w:p>
    <w:p w14:paraId="4FD51A96" w14:textId="180B0B8E" w:rsidR="0000487F" w:rsidRPr="0000487F" w:rsidRDefault="0000487F" w:rsidP="001015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4. Критерии эффективности хирургического лечения ятрогенных повреждений мочевого пузыря должны быть основаны на подробном изучении ближайших и отдаленных </w:t>
      </w:r>
      <w:r w:rsidR="004B7D64">
        <w:rPr>
          <w:rFonts w:ascii="Times New Roman" w:eastAsia="Calibri" w:hAnsi="Times New Roman" w:cs="Times New Roman"/>
          <w:sz w:val="28"/>
          <w:szCs w:val="28"/>
        </w:rPr>
        <w:t>послеоперационных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результатов.</w:t>
      </w:r>
    </w:p>
    <w:p w14:paraId="3D69BBEB" w14:textId="4588D4DF" w:rsidR="0000487F" w:rsidRPr="0000487F" w:rsidRDefault="0000487F" w:rsidP="001015DB">
      <w:pPr>
        <w:spacing w:after="0" w:line="276" w:lineRule="auto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Личный вклад</w:t>
      </w:r>
      <w:r w:rsidR="00F95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04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53CA" w:rsidRPr="00F95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 самостоятельно проводил клиническое обследование больных в до- и послеоперационном периоде, разработал и внедрил способ хирургического лечения пациентов с ятрогенными повреждениями мочевого пузыря. </w:t>
      </w:r>
      <w:r w:rsidR="00D94D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953CA" w:rsidRPr="00F95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втором составлена программа исследования и проведена статистическая обработка клинического материала.</w:t>
      </w:r>
      <w:r w:rsidR="00F953CA" w:rsidRPr="00F95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bookmarkEnd w:id="2"/>
    <w:p w14:paraId="677D87CF" w14:textId="410B582E" w:rsidR="0000487F" w:rsidRPr="0000487F" w:rsidRDefault="0000487F" w:rsidP="001015DB">
      <w:pPr>
        <w:shd w:val="clear" w:color="auto" w:fill="FFFFFF"/>
        <w:spacing w:after="0" w:line="276" w:lineRule="auto"/>
        <w:ind w:right="10" w:firstLine="480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00487F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lastRenderedPageBreak/>
        <w:t>Апробация работы.</w:t>
      </w:r>
      <w:r w:rsidR="00F953CA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Pr="0000487F">
        <w:rPr>
          <w:rFonts w:ascii="Times New Roman" w:eastAsia="SimSun" w:hAnsi="Times New Roman" w:cs="Times New Roman"/>
          <w:spacing w:val="1"/>
          <w:sz w:val="28"/>
          <w:szCs w:val="28"/>
          <w:lang w:eastAsia="ru-RU"/>
        </w:rPr>
        <w:t>Материалы диссертационной работы доложены на: заседании Ассоциации урологов и андрологов Кыргызской Республики</w:t>
      </w:r>
      <w:r w:rsidRPr="0000487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(г. Бишкек, 2010; 2012; 2014; 2015 годы); международной конференции молодых ученых «Современные проблемы в урологии» (г. Астана, 2012 год)</w:t>
      </w:r>
      <w:r w:rsidRPr="0000487F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 xml:space="preserve">; </w:t>
      </w:r>
      <w:proofErr w:type="spellStart"/>
      <w:r w:rsidRPr="0000487F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>межкафедральном</w:t>
      </w:r>
      <w:proofErr w:type="spellEnd"/>
      <w:r w:rsidRPr="0000487F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 xml:space="preserve"> заседании </w:t>
      </w:r>
      <w:r w:rsidR="004B7D64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 xml:space="preserve">Кыргызского Государственного института переподготовки и повышения квалификации им. С. Б. </w:t>
      </w:r>
      <w:proofErr w:type="spellStart"/>
      <w:r w:rsidR="004B7D64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>Даниярова</w:t>
      </w:r>
      <w:proofErr w:type="spellEnd"/>
      <w:r w:rsidRPr="0000487F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 xml:space="preserve"> (г. Бишкек, 2016 год</w:t>
      </w:r>
      <w:r w:rsidR="00F953CA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>).</w:t>
      </w:r>
    </w:p>
    <w:p w14:paraId="5BC040C1" w14:textId="6B605E47" w:rsidR="00924C64" w:rsidRDefault="0000487F" w:rsidP="001015D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87F">
        <w:rPr>
          <w:rFonts w:ascii="Times New Roman" w:eastAsia="Calibri" w:hAnsi="Times New Roman" w:cs="Times New Roman"/>
          <w:b/>
          <w:bCs/>
          <w:sz w:val="28"/>
          <w:szCs w:val="28"/>
        </w:rPr>
        <w:t>Полнота отражения результатов диссертации в публикациях.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3" w:name="_Hlk182335683"/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По материалам диссертационной работы опубликовано </w:t>
      </w:r>
      <w:r w:rsidR="00705B6A">
        <w:rPr>
          <w:rFonts w:ascii="Times New Roman" w:eastAsia="Calibri" w:hAnsi="Times New Roman" w:cs="Times New Roman"/>
          <w:sz w:val="28"/>
          <w:szCs w:val="28"/>
        </w:rPr>
        <w:t>10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научных работ, в том числе </w:t>
      </w:r>
      <w:r w:rsidR="00CF52BD"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>2</w:t>
      </w:r>
      <w:r w:rsidRPr="00CF52BD">
        <w:rPr>
          <w:rFonts w:ascii="Times New Roman" w:eastAsia="Calibri" w:hAnsi="Times New Roman" w:cs="Times New Roman"/>
          <w:color w:val="363F48" w:themeColor="text1" w:themeTint="F2"/>
          <w:sz w:val="28"/>
          <w:szCs w:val="28"/>
        </w:rPr>
        <w:t xml:space="preserve"> статьи</w:t>
      </w:r>
      <w:r w:rsidR="00924C64">
        <w:rPr>
          <w:rFonts w:ascii="Times New Roman" w:eastAsia="Calibri" w:hAnsi="Times New Roman" w:cs="Times New Roman"/>
          <w:sz w:val="28"/>
          <w:szCs w:val="28"/>
        </w:rPr>
        <w:t>,</w:t>
      </w:r>
      <w:r w:rsidRPr="00004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C64" w:rsidRPr="00924C64">
        <w:rPr>
          <w:rFonts w:ascii="Times New Roman" w:eastAsia="Calibri" w:hAnsi="Times New Roman" w:cs="Times New Roman"/>
          <w:sz w:val="28"/>
          <w:szCs w:val="28"/>
        </w:rPr>
        <w:t>вошедши</w:t>
      </w:r>
      <w:r w:rsidR="00924C64">
        <w:rPr>
          <w:rFonts w:ascii="Times New Roman" w:eastAsia="Calibri" w:hAnsi="Times New Roman" w:cs="Times New Roman"/>
          <w:sz w:val="28"/>
          <w:szCs w:val="28"/>
        </w:rPr>
        <w:t>е</w:t>
      </w:r>
      <w:r w:rsidR="00924C64" w:rsidRPr="00924C64">
        <w:rPr>
          <w:rFonts w:ascii="Times New Roman" w:eastAsia="Calibri" w:hAnsi="Times New Roman" w:cs="Times New Roman"/>
          <w:sz w:val="28"/>
          <w:szCs w:val="28"/>
        </w:rPr>
        <w:t xml:space="preserve"> в Перечень рецензируемых научно периодических изданий, рекомендованных Национальной аттестационной комиссии при Президенте Кыргызской Республике.  1 патент Кыргызской Республики на изобретение</w:t>
      </w:r>
      <w:r w:rsidR="00924C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C64" w:rsidRPr="0000487F">
        <w:rPr>
          <w:rFonts w:ascii="Times New Roman" w:eastAsia="Calibri" w:hAnsi="Times New Roman" w:cs="Times New Roman"/>
          <w:sz w:val="28"/>
          <w:szCs w:val="28"/>
        </w:rPr>
        <w:t>№1487</w:t>
      </w:r>
      <w:r w:rsidR="00924C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C64" w:rsidRPr="0000487F">
        <w:rPr>
          <w:rFonts w:ascii="Times New Roman" w:eastAsia="Calibri" w:hAnsi="Times New Roman" w:cs="Times New Roman"/>
          <w:sz w:val="28"/>
          <w:szCs w:val="28"/>
        </w:rPr>
        <w:t>«Способ пластики пузырно-влагалищного свища» от 30</w:t>
      </w:r>
      <w:r w:rsidR="00924C64">
        <w:rPr>
          <w:rFonts w:ascii="Times New Roman" w:eastAsia="Calibri" w:hAnsi="Times New Roman" w:cs="Times New Roman"/>
          <w:sz w:val="28"/>
          <w:szCs w:val="28"/>
        </w:rPr>
        <w:t xml:space="preserve"> августа </w:t>
      </w:r>
      <w:r w:rsidR="00924C64" w:rsidRPr="0000487F">
        <w:rPr>
          <w:rFonts w:ascii="Times New Roman" w:eastAsia="Calibri" w:hAnsi="Times New Roman" w:cs="Times New Roman"/>
          <w:sz w:val="28"/>
          <w:szCs w:val="28"/>
        </w:rPr>
        <w:t>2012 г</w:t>
      </w:r>
      <w:r w:rsidR="00924C64">
        <w:rPr>
          <w:rFonts w:ascii="Times New Roman" w:eastAsia="Calibri" w:hAnsi="Times New Roman" w:cs="Times New Roman"/>
          <w:sz w:val="28"/>
          <w:szCs w:val="28"/>
        </w:rPr>
        <w:t>ода.</w:t>
      </w:r>
    </w:p>
    <w:bookmarkEnd w:id="3"/>
    <w:p w14:paraId="0F8E0646" w14:textId="035C9D29" w:rsidR="0000487F" w:rsidRDefault="00A614B6" w:rsidP="001015D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Объем и с</w:t>
      </w:r>
      <w:r w:rsidR="0000487F" w:rsidRPr="0000487F">
        <w:rPr>
          <w:rFonts w:ascii="Times New Roman" w:eastAsia="Calibri" w:hAnsi="Times New Roman" w:cs="Times New Roman"/>
          <w:b/>
          <w:sz w:val="28"/>
          <w:szCs w:val="28"/>
        </w:rPr>
        <w:t>труктура диссертации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bookmarkStart w:id="4" w:name="_Hlk182335870"/>
      <w:r w:rsidRPr="00A614B6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>абота изложена на 12</w:t>
      </w:r>
      <w:r w:rsidR="00193E19" w:rsidRPr="00193E19">
        <w:rPr>
          <w:rFonts w:ascii="Times New Roman" w:eastAsia="Calibri" w:hAnsi="Times New Roman" w:cs="Times New Roman"/>
          <w:sz w:val="28"/>
          <w:szCs w:val="28"/>
        </w:rPr>
        <w:t>7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 страницах</w:t>
      </w:r>
      <w:r w:rsidRPr="00193E19">
        <w:rPr>
          <w:rFonts w:ascii="Times New Roman" w:eastAsia="Calibri" w:hAnsi="Times New Roman" w:cs="Times New Roman"/>
          <w:sz w:val="28"/>
          <w:szCs w:val="28"/>
        </w:rPr>
        <w:t xml:space="preserve"> компьютерного текста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, состоит </w:t>
      </w:r>
      <w:r w:rsidR="001D4B8E" w:rsidRPr="00193E19">
        <w:rPr>
          <w:rFonts w:ascii="Times New Roman" w:eastAsia="Calibri" w:hAnsi="Times New Roman" w:cs="Times New Roman"/>
          <w:sz w:val="28"/>
          <w:szCs w:val="28"/>
        </w:rPr>
        <w:t>введения,</w:t>
      </w:r>
      <w:r w:rsidRPr="00193E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обзора литературы, </w:t>
      </w:r>
      <w:r w:rsidR="001D4B8E" w:rsidRPr="00193E19">
        <w:rPr>
          <w:rFonts w:ascii="Times New Roman" w:eastAsia="Calibri" w:hAnsi="Times New Roman" w:cs="Times New Roman"/>
          <w:sz w:val="28"/>
          <w:szCs w:val="28"/>
        </w:rPr>
        <w:t>3 глав</w:t>
      </w:r>
      <w:r w:rsidR="00965EF4" w:rsidRPr="00193E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>собственных исследований</w:t>
      </w:r>
      <w:r w:rsidR="001D4B8E" w:rsidRPr="00193E1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93E19">
        <w:rPr>
          <w:rFonts w:ascii="Times New Roman" w:eastAsia="Calibri" w:hAnsi="Times New Roman" w:cs="Times New Roman"/>
          <w:sz w:val="28"/>
          <w:szCs w:val="28"/>
        </w:rPr>
        <w:t>заключения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, практических рекомендаций, </w:t>
      </w:r>
      <w:r w:rsidR="001D4B8E" w:rsidRPr="00193E19">
        <w:rPr>
          <w:rFonts w:ascii="Times New Roman" w:eastAsia="Calibri" w:hAnsi="Times New Roman" w:cs="Times New Roman"/>
          <w:sz w:val="28"/>
          <w:szCs w:val="28"/>
        </w:rPr>
        <w:t>указателя литературы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. Работа иллюстрирована </w:t>
      </w:r>
      <w:r w:rsidR="00965EF4" w:rsidRPr="0000487F">
        <w:rPr>
          <w:rFonts w:ascii="Times New Roman" w:eastAsia="Calibri" w:hAnsi="Times New Roman" w:cs="Times New Roman"/>
          <w:sz w:val="28"/>
          <w:szCs w:val="28"/>
        </w:rPr>
        <w:t>29 рисунками</w:t>
      </w:r>
      <w:r w:rsidR="00965EF4" w:rsidRPr="00193E1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32 таблицами. Библиографический указатель включает 206 источников, из них 83 </w:t>
      </w:r>
      <w:r w:rsidR="00965EF4">
        <w:rPr>
          <w:rFonts w:ascii="Times New Roman" w:eastAsia="Calibri" w:hAnsi="Times New Roman" w:cs="Times New Roman"/>
          <w:sz w:val="28"/>
          <w:szCs w:val="28"/>
        </w:rPr>
        <w:t>русскоязычных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 xml:space="preserve"> и 123 иностранных</w:t>
      </w:r>
      <w:r w:rsidR="00965EF4">
        <w:rPr>
          <w:rFonts w:ascii="Times New Roman" w:eastAsia="Calibri" w:hAnsi="Times New Roman" w:cs="Times New Roman"/>
          <w:sz w:val="28"/>
          <w:szCs w:val="28"/>
        </w:rPr>
        <w:t xml:space="preserve"> авторов</w:t>
      </w:r>
      <w:r w:rsidR="0000487F" w:rsidRPr="0000487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A6A5B40" w14:textId="77777777" w:rsidR="001015DB" w:rsidRPr="001015DB" w:rsidRDefault="001015DB" w:rsidP="001015DB">
      <w:pPr>
        <w:widowControl w:val="0"/>
        <w:autoSpaceDE w:val="0"/>
        <w:autoSpaceDN w:val="0"/>
        <w:spacing w:before="120" w:after="120" w:line="276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1015D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ОСНОВНОЕ</w:t>
      </w:r>
      <w:r w:rsidRPr="001015DB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1015DB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Pr="001015DB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1015D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</w:t>
      </w:r>
    </w:p>
    <w:p w14:paraId="2D3B4EF0" w14:textId="6C410AA0" w:rsidR="001015DB" w:rsidRPr="001015DB" w:rsidRDefault="001015DB" w:rsidP="001015DB">
      <w:pPr>
        <w:autoSpaceDE w:val="0"/>
        <w:autoSpaceDN w:val="0"/>
        <w:adjustRightInd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введении </w:t>
      </w:r>
      <w:r w:rsidRPr="001015D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диссертации представлены актуальность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изложены</w:t>
      </w:r>
      <w:r w:rsidRPr="0010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цель, задачи, научная новизна, практическая значимость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положения диссертации, выносимые на защиту. </w:t>
      </w:r>
      <w:r w:rsidRPr="0010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C95B4D1" w14:textId="62870FA3" w:rsidR="001015DB" w:rsidRDefault="001015DB" w:rsidP="001015D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015D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Глава 1.</w:t>
      </w:r>
      <w:r w:rsidR="005542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Современные данные о структуре ятрогенных повреждений мочевого пузыря.</w:t>
      </w:r>
    </w:p>
    <w:p w14:paraId="726FCCDC" w14:textId="1BF9DB77" w:rsidR="005542AE" w:rsidRPr="005B74D4" w:rsidRDefault="005B74D4" w:rsidP="005B74D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</w:t>
      </w:r>
      <w:r w:rsidR="005542AE" w:rsidRPr="005542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Риск возникновения, частота распространения и сроки хирургического лечения пациентов с ятрогенными повреждениями мочевого пузыря. </w:t>
      </w:r>
      <w:r w:rsidR="00035D23" w:rsidRPr="00035D23">
        <w:rPr>
          <w:rFonts w:ascii="Times New Roman" w:eastAsia="Calibri" w:hAnsi="Times New Roman" w:cs="Times New Roman"/>
          <w:sz w:val="28"/>
          <w:szCs w:val="28"/>
        </w:rPr>
        <w:t xml:space="preserve">В данной </w:t>
      </w:r>
      <w:proofErr w:type="spellStart"/>
      <w:r w:rsidR="00035D23" w:rsidRPr="00035D23">
        <w:rPr>
          <w:rFonts w:ascii="Times New Roman" w:eastAsia="Calibri" w:hAnsi="Times New Roman" w:cs="Times New Roman"/>
          <w:sz w:val="28"/>
          <w:szCs w:val="28"/>
        </w:rPr>
        <w:t>подглаве</w:t>
      </w:r>
      <w:proofErr w:type="spellEnd"/>
      <w:r w:rsidR="00035D23" w:rsidRPr="00035D23">
        <w:rPr>
          <w:rFonts w:ascii="Times New Roman" w:eastAsia="Calibri" w:hAnsi="Times New Roman" w:cs="Times New Roman"/>
          <w:sz w:val="28"/>
          <w:szCs w:val="28"/>
        </w:rPr>
        <w:t xml:space="preserve"> указано, что п</w:t>
      </w:r>
      <w:r w:rsidRPr="00035D23">
        <w:rPr>
          <w:rFonts w:ascii="Times New Roman" w:eastAsia="Calibri" w:hAnsi="Times New Roman" w:cs="Times New Roman"/>
          <w:sz w:val="28"/>
          <w:szCs w:val="28"/>
        </w:rPr>
        <w:t>овреждение</w:t>
      </w:r>
      <w:r w:rsidRPr="005B74D4">
        <w:rPr>
          <w:rFonts w:ascii="Times New Roman" w:eastAsia="Calibri" w:hAnsi="Times New Roman" w:cs="Times New Roman"/>
          <w:sz w:val="28"/>
          <w:szCs w:val="28"/>
        </w:rPr>
        <w:t xml:space="preserve"> мочевыводящих путей возможны практически при любых оперативных вмешательствах на органах брюшной полости и малого таза. Частота ятрогенной травмы мочевыводящих путей возрастает пропорционально росту технически сложных и нестандартных операций </w:t>
      </w:r>
      <w:r w:rsidRPr="00D94D0F">
        <w:rPr>
          <w:rFonts w:ascii="Times New Roman" w:eastAsia="Calibri" w:hAnsi="Times New Roman" w:cs="Times New Roman"/>
          <w:sz w:val="28"/>
          <w:szCs w:val="28"/>
        </w:rPr>
        <w:t>[</w:t>
      </w:r>
      <w:r w:rsidR="00D94D0F" w:rsidRPr="00D94D0F">
        <w:rPr>
          <w:rFonts w:ascii="Times New Roman" w:eastAsia="Calibri" w:hAnsi="Times New Roman" w:cs="Times New Roman"/>
          <w:sz w:val="28"/>
          <w:szCs w:val="28"/>
        </w:rPr>
        <w:t>Д. В. Кан, 1986</w:t>
      </w:r>
      <w:r w:rsidRPr="00D94D0F">
        <w:rPr>
          <w:rFonts w:ascii="Times New Roman" w:eastAsia="Calibri" w:hAnsi="Times New Roman" w:cs="Times New Roman"/>
          <w:sz w:val="28"/>
          <w:szCs w:val="28"/>
        </w:rPr>
        <w:t>].</w:t>
      </w:r>
      <w:r w:rsidRPr="00D94D0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542AE" w:rsidRPr="005542AE">
        <w:rPr>
          <w:rFonts w:ascii="Times New Roman" w:eastAsia="Calibri" w:hAnsi="Times New Roman" w:cs="Times New Roman"/>
          <w:sz w:val="28"/>
          <w:szCs w:val="28"/>
        </w:rPr>
        <w:t>Наиболее распространенной разновидностью ятрогенных повреждений мочевого пузыря является пузырно-влагалищный свищ [</w:t>
      </w:r>
      <w:r w:rsidR="00D94D0F" w:rsidRPr="00D94D0F">
        <w:rPr>
          <w:rFonts w:ascii="Times New Roman" w:eastAsia="Calibri" w:hAnsi="Times New Roman" w:cs="Times New Roman"/>
          <w:sz w:val="28"/>
          <w:szCs w:val="28"/>
        </w:rPr>
        <w:t xml:space="preserve">G. S.  </w:t>
      </w:r>
      <w:proofErr w:type="spellStart"/>
      <w:r w:rsidR="00D94D0F" w:rsidRPr="00D94D0F">
        <w:rPr>
          <w:rFonts w:ascii="Times New Roman" w:eastAsia="Calibri" w:hAnsi="Times New Roman" w:cs="Times New Roman"/>
          <w:sz w:val="28"/>
          <w:szCs w:val="28"/>
        </w:rPr>
        <w:t>Gerber</w:t>
      </w:r>
      <w:proofErr w:type="spellEnd"/>
      <w:r w:rsidR="00D94D0F" w:rsidRPr="00D94D0F">
        <w:rPr>
          <w:rFonts w:ascii="Times New Roman" w:eastAsia="Calibri" w:hAnsi="Times New Roman" w:cs="Times New Roman"/>
          <w:sz w:val="28"/>
          <w:szCs w:val="28"/>
        </w:rPr>
        <w:t xml:space="preserve">, H. W. </w:t>
      </w:r>
      <w:proofErr w:type="spellStart"/>
      <w:r w:rsidR="00D94D0F" w:rsidRPr="00D94D0F">
        <w:rPr>
          <w:rFonts w:ascii="Times New Roman" w:eastAsia="Calibri" w:hAnsi="Times New Roman" w:cs="Times New Roman"/>
          <w:sz w:val="28"/>
          <w:szCs w:val="28"/>
        </w:rPr>
        <w:t>Schoenberg</w:t>
      </w:r>
      <w:proofErr w:type="spellEnd"/>
      <w:r w:rsidR="00D94D0F">
        <w:rPr>
          <w:rFonts w:ascii="Times New Roman" w:eastAsia="Calibri" w:hAnsi="Times New Roman" w:cs="Times New Roman"/>
          <w:sz w:val="28"/>
          <w:szCs w:val="28"/>
        </w:rPr>
        <w:t>, 1993</w:t>
      </w:r>
      <w:r w:rsidR="005542AE" w:rsidRPr="005542AE">
        <w:rPr>
          <w:rFonts w:ascii="Times New Roman" w:eastAsia="Calibri" w:hAnsi="Times New Roman" w:cs="Times New Roman"/>
          <w:sz w:val="28"/>
          <w:szCs w:val="28"/>
        </w:rPr>
        <w:t>].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В развитых странах частота встречаемости ятрогенных пузырно-влагалищных свищей составляет 0,3-2,0%, из них в 83,2% имеет место хирургическая этиология, в 62,7% </w:t>
      </w:r>
      <w:r>
        <w:rPr>
          <w:rFonts w:ascii="Times New Roman" w:eastAsia="Calibri" w:hAnsi="Times New Roman" w:cs="Times New Roman"/>
          <w:color w:val="231F20"/>
          <w:sz w:val="28"/>
          <w:szCs w:val="28"/>
        </w:rPr>
        <w:t>-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гистерэктоми</w:t>
      </w:r>
      <w:r>
        <w:rPr>
          <w:rFonts w:ascii="Times New Roman" w:eastAsia="Calibri" w:hAnsi="Times New Roman" w:cs="Times New Roman"/>
          <w:color w:val="231F20"/>
          <w:sz w:val="28"/>
          <w:szCs w:val="28"/>
        </w:rPr>
        <w:t>я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[</w:t>
      </w:r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D. </w:t>
      </w:r>
      <w:proofErr w:type="spellStart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Cromwell</w:t>
      </w:r>
      <w:proofErr w:type="spellEnd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P. </w:t>
      </w:r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lastRenderedPageBreak/>
        <w:t>Hilton</w:t>
      </w:r>
      <w:r w:rsid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2013; </w:t>
      </w:r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О. Б. Лоран, А. В. Серегин, З. А. Довлатов</w:t>
      </w:r>
      <w:r w:rsid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2015; </w:t>
      </w:r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C. J. </w:t>
      </w:r>
      <w:proofErr w:type="spellStart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Hillary</w:t>
      </w:r>
      <w:proofErr w:type="spellEnd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C. R. </w:t>
      </w:r>
      <w:proofErr w:type="spellStart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Chapple</w:t>
      </w:r>
      <w:proofErr w:type="spellEnd"/>
      <w:r w:rsidR="00D94D0F">
        <w:rPr>
          <w:rFonts w:ascii="Times New Roman" w:eastAsia="Calibri" w:hAnsi="Times New Roman" w:cs="Times New Roman"/>
          <w:color w:val="231F20"/>
          <w:sz w:val="28"/>
          <w:szCs w:val="28"/>
        </w:rPr>
        <w:t>, 2018]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>. В развивающихся странах мира до 95,2% случаев пузырно-влагалищные свищи имеют акушерский анамнез [</w:t>
      </w:r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G.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Ghoneim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M.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Elmissiry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E.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Weiss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et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al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.</w:t>
      </w:r>
      <w:r w:rsid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2008; </w:t>
      </w:r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T. </w:t>
      </w:r>
      <w:proofErr w:type="spellStart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Capes</w:t>
      </w:r>
      <w:proofErr w:type="spellEnd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E. J. Stanford, L. </w:t>
      </w:r>
      <w:proofErr w:type="spellStart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Romanzi</w:t>
      </w:r>
      <w:proofErr w:type="spellEnd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et </w:t>
      </w:r>
      <w:proofErr w:type="spellStart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al</w:t>
      </w:r>
      <w:proofErr w:type="spellEnd"/>
      <w:r w:rsidR="00D94D0F" w:rsidRPr="00D94D0F">
        <w:rPr>
          <w:rFonts w:ascii="Times New Roman" w:eastAsia="Calibri" w:hAnsi="Times New Roman" w:cs="Times New Roman"/>
          <w:color w:val="231F20"/>
          <w:sz w:val="28"/>
          <w:szCs w:val="28"/>
        </w:rPr>
        <w:t>.</w:t>
      </w:r>
      <w:r w:rsidR="00D94D0F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2012; </w:t>
      </w:r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C. J.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Hillary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N. I.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Osman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P. Hilton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et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al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.</w:t>
      </w:r>
      <w:r w:rsidR="00704A90">
        <w:rPr>
          <w:rFonts w:ascii="Times New Roman" w:eastAsia="Calibri" w:hAnsi="Times New Roman" w:cs="Times New Roman"/>
          <w:color w:val="231F20"/>
          <w:sz w:val="28"/>
          <w:szCs w:val="28"/>
        </w:rPr>
        <w:t>, 2016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>].</w:t>
      </w:r>
      <w:r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П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осле лучевого воздействия по поводу злокачественных новообразований органов малого таза </w:t>
      </w:r>
      <w:r>
        <w:rPr>
          <w:rFonts w:ascii="Times New Roman" w:eastAsia="Calibri" w:hAnsi="Times New Roman" w:cs="Times New Roman"/>
          <w:color w:val="231F20"/>
          <w:sz w:val="28"/>
          <w:szCs w:val="28"/>
        </w:rPr>
        <w:t>частота развития свищей соответствует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10 </w:t>
      </w:r>
      <w:r>
        <w:rPr>
          <w:rFonts w:ascii="Times New Roman" w:eastAsia="Calibri" w:hAnsi="Times New Roman" w:cs="Times New Roman"/>
          <w:color w:val="231F20"/>
          <w:sz w:val="28"/>
          <w:szCs w:val="28"/>
        </w:rPr>
        <w:t>-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60% [</w:t>
      </w:r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K. S.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Eilber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E.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Kavaler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L. V. 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Rodriguez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et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al</w:t>
      </w:r>
      <w:proofErr w:type="spellEnd"/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.</w:t>
      </w:r>
      <w:r w:rsidR="00704A90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, 2003; </w:t>
      </w:r>
      <w:r w:rsidR="00704A90" w:rsidRPr="00704A90">
        <w:rPr>
          <w:rFonts w:ascii="Times New Roman" w:eastAsia="Calibri" w:hAnsi="Times New Roman" w:cs="Times New Roman"/>
          <w:color w:val="231F20"/>
          <w:sz w:val="28"/>
          <w:szCs w:val="28"/>
        </w:rPr>
        <w:t>В. Л. Медведев, А. М. Опольский</w:t>
      </w:r>
      <w:r w:rsidR="00704A90">
        <w:rPr>
          <w:rFonts w:ascii="Times New Roman" w:eastAsia="Calibri" w:hAnsi="Times New Roman" w:cs="Times New Roman"/>
          <w:color w:val="231F20"/>
          <w:sz w:val="28"/>
          <w:szCs w:val="28"/>
        </w:rPr>
        <w:t>, 2017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], при этом </w:t>
      </w:r>
      <w:proofErr w:type="spellStart"/>
      <w:r>
        <w:rPr>
          <w:rFonts w:ascii="Times New Roman" w:eastAsia="Calibri" w:hAnsi="Times New Roman" w:cs="Times New Roman"/>
          <w:color w:val="231F20"/>
          <w:sz w:val="28"/>
          <w:szCs w:val="28"/>
        </w:rPr>
        <w:t>рецидивированние</w:t>
      </w:r>
      <w:proofErr w:type="spellEnd"/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231F20"/>
          <w:sz w:val="28"/>
          <w:szCs w:val="28"/>
        </w:rPr>
        <w:t>составляет</w:t>
      </w:r>
      <w:r w:rsidRPr="005B74D4">
        <w:rPr>
          <w:rFonts w:ascii="Times New Roman" w:eastAsia="Calibri" w:hAnsi="Times New Roman" w:cs="Times New Roman"/>
          <w:color w:val="231F20"/>
          <w:sz w:val="28"/>
          <w:szCs w:val="28"/>
        </w:rPr>
        <w:t xml:space="preserve"> 15 - 70% </w:t>
      </w:r>
      <w:r w:rsidRPr="005B74D4">
        <w:rPr>
          <w:rFonts w:ascii="Times New Roman" w:eastAsia="Calibri" w:hAnsi="Times New Roman" w:cs="Times New Roman"/>
          <w:sz w:val="28"/>
          <w:szCs w:val="28"/>
        </w:rPr>
        <w:t>[</w:t>
      </w:r>
      <w:r w:rsidR="00704A90" w:rsidRPr="00704A90">
        <w:rPr>
          <w:rFonts w:ascii="Times New Roman" w:eastAsia="Calibri" w:hAnsi="Times New Roman" w:cs="Times New Roman"/>
          <w:sz w:val="28"/>
          <w:szCs w:val="28"/>
        </w:rPr>
        <w:t>О. Б. Лоран, А. В. Серегин, З. А. Довлатов, 2015</w:t>
      </w:r>
      <w:r w:rsidRPr="005B74D4">
        <w:rPr>
          <w:rFonts w:ascii="Times New Roman" w:eastAsia="Calibri" w:hAnsi="Times New Roman" w:cs="Times New Roman"/>
          <w:sz w:val="28"/>
          <w:szCs w:val="28"/>
        </w:rPr>
        <w:t>].</w:t>
      </w:r>
      <w:r w:rsidR="005542AE" w:rsidRPr="00704A90">
        <w:t xml:space="preserve"> </w:t>
      </w:r>
      <w:r w:rsidR="005542AE" w:rsidRPr="005542AE">
        <w:rPr>
          <w:rFonts w:ascii="Times New Roman" w:eastAsia="Calibri" w:hAnsi="Times New Roman" w:cs="Times New Roman"/>
          <w:sz w:val="28"/>
          <w:szCs w:val="28"/>
        </w:rPr>
        <w:t xml:space="preserve">Сроки выполнения </w:t>
      </w:r>
      <w:proofErr w:type="spellStart"/>
      <w:r w:rsidR="005542AE" w:rsidRPr="005542AE">
        <w:rPr>
          <w:rFonts w:ascii="Times New Roman" w:eastAsia="Calibri" w:hAnsi="Times New Roman" w:cs="Times New Roman"/>
          <w:sz w:val="28"/>
          <w:szCs w:val="28"/>
        </w:rPr>
        <w:t>фистулопластки</w:t>
      </w:r>
      <w:proofErr w:type="spellEnd"/>
      <w:r w:rsidR="005542AE" w:rsidRPr="005542AE">
        <w:rPr>
          <w:rFonts w:ascii="Times New Roman" w:eastAsia="Calibri" w:hAnsi="Times New Roman" w:cs="Times New Roman"/>
          <w:sz w:val="28"/>
          <w:szCs w:val="28"/>
        </w:rPr>
        <w:t xml:space="preserve"> могут варьировать в зависимости от этиологического фактора свища, сроков его выявления, состояния окружающих тканей [</w:t>
      </w:r>
      <w:r w:rsidR="00704A90" w:rsidRPr="00704A90">
        <w:rPr>
          <w:rFonts w:ascii="Times New Roman" w:eastAsia="Calibri" w:hAnsi="Times New Roman" w:cs="Times New Roman"/>
          <w:sz w:val="28"/>
          <w:szCs w:val="28"/>
        </w:rPr>
        <w:t xml:space="preserve">Д. А. Сучков, Р. А. </w:t>
      </w:r>
      <w:proofErr w:type="spellStart"/>
      <w:r w:rsidR="00704A90" w:rsidRPr="00704A90">
        <w:rPr>
          <w:rFonts w:ascii="Times New Roman" w:eastAsia="Calibri" w:hAnsi="Times New Roman" w:cs="Times New Roman"/>
          <w:sz w:val="28"/>
          <w:szCs w:val="28"/>
        </w:rPr>
        <w:t>Шахалиев</w:t>
      </w:r>
      <w:proofErr w:type="spellEnd"/>
      <w:r w:rsidR="00704A90" w:rsidRPr="00704A90">
        <w:rPr>
          <w:rFonts w:ascii="Times New Roman" w:eastAsia="Calibri" w:hAnsi="Times New Roman" w:cs="Times New Roman"/>
          <w:sz w:val="28"/>
          <w:szCs w:val="28"/>
        </w:rPr>
        <w:t xml:space="preserve">, Д. Д. </w:t>
      </w:r>
      <w:proofErr w:type="spellStart"/>
      <w:r w:rsidR="00704A90" w:rsidRPr="00704A90">
        <w:rPr>
          <w:rFonts w:ascii="Times New Roman" w:eastAsia="Calibri" w:hAnsi="Times New Roman" w:cs="Times New Roman"/>
          <w:sz w:val="28"/>
          <w:szCs w:val="28"/>
        </w:rPr>
        <w:t>Шкарупа</w:t>
      </w:r>
      <w:proofErr w:type="spellEnd"/>
      <w:r w:rsidR="00704A90">
        <w:rPr>
          <w:rFonts w:ascii="Times New Roman" w:eastAsia="Calibri" w:hAnsi="Times New Roman" w:cs="Times New Roman"/>
          <w:sz w:val="28"/>
          <w:szCs w:val="28"/>
        </w:rPr>
        <w:t>, 2022</w:t>
      </w:r>
      <w:r w:rsidR="005542AE" w:rsidRPr="005542AE">
        <w:rPr>
          <w:rFonts w:ascii="Times New Roman" w:eastAsia="Calibri" w:hAnsi="Times New Roman" w:cs="Times New Roman"/>
          <w:sz w:val="28"/>
          <w:szCs w:val="28"/>
        </w:rPr>
        <w:t>].</w:t>
      </w:r>
      <w:r w:rsidR="005542AE" w:rsidRPr="005542AE">
        <w:t xml:space="preserve"> </w:t>
      </w:r>
    </w:p>
    <w:p w14:paraId="6F6211B1" w14:textId="4F75A263" w:rsidR="005542AE" w:rsidRDefault="005542AE" w:rsidP="000E79BE">
      <w:pPr>
        <w:pStyle w:val="a9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74D4">
        <w:rPr>
          <w:rFonts w:ascii="Times New Roman" w:eastAsia="Calibri" w:hAnsi="Times New Roman" w:cs="Times New Roman"/>
          <w:b/>
          <w:bCs/>
          <w:sz w:val="28"/>
          <w:szCs w:val="28"/>
        </w:rPr>
        <w:t>Клинико-диагностические критерии выявления ятрогенных повреждений мочевого пузыря</w:t>
      </w:r>
      <w:r w:rsidRPr="005B74D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35D23">
        <w:rPr>
          <w:rFonts w:ascii="Times New Roman" w:eastAsia="Calibri" w:hAnsi="Times New Roman" w:cs="Times New Roman"/>
          <w:sz w:val="28"/>
          <w:szCs w:val="28"/>
        </w:rPr>
        <w:t xml:space="preserve">Представлено комплексное клинико-урологическое и гинекологическое обследование пациента с повреждениями мочевого пузыря, учитывая сбор жалоб, анамнеза, визуальный и </w:t>
      </w:r>
      <w:proofErr w:type="spellStart"/>
      <w:r w:rsidR="00035D23">
        <w:rPr>
          <w:rFonts w:ascii="Times New Roman" w:eastAsia="Calibri" w:hAnsi="Times New Roman" w:cs="Times New Roman"/>
          <w:sz w:val="28"/>
          <w:szCs w:val="28"/>
        </w:rPr>
        <w:t>физикальный</w:t>
      </w:r>
      <w:proofErr w:type="spellEnd"/>
      <w:r w:rsidR="00035D23">
        <w:rPr>
          <w:rFonts w:ascii="Times New Roman" w:eastAsia="Calibri" w:hAnsi="Times New Roman" w:cs="Times New Roman"/>
          <w:sz w:val="28"/>
          <w:szCs w:val="28"/>
        </w:rPr>
        <w:t xml:space="preserve"> осмотр с проведением цистоскопии, цистографии, экскреторной урографии, а также КТ и МРТ </w:t>
      </w:r>
      <w:r w:rsidR="00CF6C74"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r w:rsidR="005A7204" w:rsidRPr="005A7204">
        <w:rPr>
          <w:rFonts w:ascii="Times New Roman" w:eastAsia="Calibri" w:hAnsi="Times New Roman" w:cs="Times New Roman"/>
          <w:sz w:val="28"/>
          <w:szCs w:val="28"/>
        </w:rPr>
        <w:t>метод</w:t>
      </w:r>
      <w:r w:rsidR="005A7204">
        <w:rPr>
          <w:rFonts w:ascii="Times New Roman" w:eastAsia="Calibri" w:hAnsi="Times New Roman" w:cs="Times New Roman"/>
          <w:sz w:val="28"/>
          <w:szCs w:val="28"/>
        </w:rPr>
        <w:t>ов</w:t>
      </w:r>
      <w:r w:rsidR="005A7204" w:rsidRPr="005A7204">
        <w:rPr>
          <w:rFonts w:ascii="Times New Roman" w:eastAsia="Calibri" w:hAnsi="Times New Roman" w:cs="Times New Roman"/>
          <w:sz w:val="28"/>
          <w:szCs w:val="28"/>
        </w:rPr>
        <w:t xml:space="preserve"> диагностического скрининга</w:t>
      </w:r>
      <w:r w:rsidR="005A7204">
        <w:rPr>
          <w:rFonts w:ascii="Times New Roman" w:eastAsia="Calibri" w:hAnsi="Times New Roman" w:cs="Times New Roman"/>
          <w:sz w:val="28"/>
          <w:szCs w:val="28"/>
        </w:rPr>
        <w:t>,</w:t>
      </w:r>
      <w:r w:rsidR="005A7204" w:rsidRPr="005A7204">
        <w:rPr>
          <w:rFonts w:ascii="Times New Roman" w:eastAsia="Calibri" w:hAnsi="Times New Roman" w:cs="Times New Roman"/>
          <w:sz w:val="28"/>
          <w:szCs w:val="28"/>
        </w:rPr>
        <w:t xml:space="preserve"> утвержденного обществом урологов </w:t>
      </w:r>
      <w:r w:rsidR="005A7204">
        <w:rPr>
          <w:rFonts w:ascii="Times New Roman" w:eastAsia="Calibri" w:hAnsi="Times New Roman" w:cs="Times New Roman"/>
          <w:sz w:val="28"/>
          <w:szCs w:val="28"/>
        </w:rPr>
        <w:t xml:space="preserve">КР, а также </w:t>
      </w:r>
      <w:r w:rsidR="00CF6C74">
        <w:rPr>
          <w:rFonts w:ascii="Times New Roman" w:eastAsia="Calibri" w:hAnsi="Times New Roman" w:cs="Times New Roman"/>
          <w:sz w:val="28"/>
          <w:szCs w:val="28"/>
        </w:rPr>
        <w:t>к</w:t>
      </w:r>
      <w:r w:rsidR="00CF6C74" w:rsidRPr="00CF6C74">
        <w:rPr>
          <w:rFonts w:ascii="Times New Roman" w:eastAsia="Calibri" w:hAnsi="Times New Roman" w:cs="Times New Roman"/>
          <w:sz w:val="28"/>
          <w:szCs w:val="28"/>
        </w:rPr>
        <w:t>линически</w:t>
      </w:r>
      <w:r w:rsidR="00CF6C74">
        <w:rPr>
          <w:rFonts w:ascii="Times New Roman" w:eastAsia="Calibri" w:hAnsi="Times New Roman" w:cs="Times New Roman"/>
          <w:sz w:val="28"/>
          <w:szCs w:val="28"/>
        </w:rPr>
        <w:t>х</w:t>
      </w:r>
      <w:r w:rsidR="00CF6C74" w:rsidRPr="00CF6C74">
        <w:rPr>
          <w:rFonts w:ascii="Times New Roman" w:eastAsia="Calibri" w:hAnsi="Times New Roman" w:cs="Times New Roman"/>
          <w:sz w:val="28"/>
          <w:szCs w:val="28"/>
        </w:rPr>
        <w:t xml:space="preserve"> рекомендаци</w:t>
      </w:r>
      <w:r w:rsidR="00CF6C74">
        <w:rPr>
          <w:rFonts w:ascii="Times New Roman" w:eastAsia="Calibri" w:hAnsi="Times New Roman" w:cs="Times New Roman"/>
          <w:sz w:val="28"/>
          <w:szCs w:val="28"/>
        </w:rPr>
        <w:t>й</w:t>
      </w:r>
      <w:r w:rsidR="00CF6C74" w:rsidRPr="00CF6C74">
        <w:rPr>
          <w:rFonts w:ascii="Times New Roman" w:eastAsia="Calibri" w:hAnsi="Times New Roman" w:cs="Times New Roman"/>
          <w:sz w:val="28"/>
          <w:szCs w:val="28"/>
        </w:rPr>
        <w:t xml:space="preserve"> ЕАУ [N. D. </w:t>
      </w:r>
      <w:proofErr w:type="spellStart"/>
      <w:r w:rsidR="00CF6C74" w:rsidRPr="00CF6C74">
        <w:rPr>
          <w:rFonts w:ascii="Times New Roman" w:eastAsia="Calibri" w:hAnsi="Times New Roman" w:cs="Times New Roman"/>
          <w:sz w:val="28"/>
          <w:szCs w:val="28"/>
        </w:rPr>
        <w:t>Kitrey</w:t>
      </w:r>
      <w:proofErr w:type="spellEnd"/>
      <w:r w:rsidR="00CF6C74" w:rsidRPr="00CF6C74">
        <w:rPr>
          <w:rFonts w:ascii="Times New Roman" w:eastAsia="Calibri" w:hAnsi="Times New Roman" w:cs="Times New Roman"/>
          <w:sz w:val="28"/>
          <w:szCs w:val="28"/>
        </w:rPr>
        <w:t xml:space="preserve">, N. </w:t>
      </w:r>
      <w:proofErr w:type="spellStart"/>
      <w:r w:rsidR="00CF6C74" w:rsidRPr="00CF6C74">
        <w:rPr>
          <w:rFonts w:ascii="Times New Roman" w:eastAsia="Calibri" w:hAnsi="Times New Roman" w:cs="Times New Roman"/>
          <w:sz w:val="28"/>
          <w:szCs w:val="28"/>
        </w:rPr>
        <w:t>Djakovic</w:t>
      </w:r>
      <w:proofErr w:type="spellEnd"/>
      <w:r w:rsidR="00CF6C74" w:rsidRPr="00CF6C74">
        <w:rPr>
          <w:rFonts w:ascii="Times New Roman" w:eastAsia="Calibri" w:hAnsi="Times New Roman" w:cs="Times New Roman"/>
          <w:sz w:val="28"/>
          <w:szCs w:val="28"/>
        </w:rPr>
        <w:t xml:space="preserve">, P. </w:t>
      </w:r>
      <w:proofErr w:type="spellStart"/>
      <w:r w:rsidR="00CF6C74" w:rsidRPr="00CF6C74">
        <w:rPr>
          <w:rFonts w:ascii="Times New Roman" w:eastAsia="Calibri" w:hAnsi="Times New Roman" w:cs="Times New Roman"/>
          <w:sz w:val="28"/>
          <w:szCs w:val="28"/>
        </w:rPr>
        <w:t>Hallscheidt</w:t>
      </w:r>
      <w:proofErr w:type="spellEnd"/>
      <w:r w:rsidR="00CF6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6C74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CF6C74" w:rsidRPr="00CF6C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6C74">
        <w:rPr>
          <w:rFonts w:ascii="Times New Roman" w:eastAsia="Calibri" w:hAnsi="Times New Roman" w:cs="Times New Roman"/>
          <w:sz w:val="28"/>
          <w:szCs w:val="28"/>
          <w:lang w:val="en-US"/>
        </w:rPr>
        <w:t>all</w:t>
      </w:r>
      <w:r w:rsidR="00CF6C74" w:rsidRPr="00CF6C74">
        <w:rPr>
          <w:rFonts w:ascii="Times New Roman" w:eastAsia="Calibri" w:hAnsi="Times New Roman" w:cs="Times New Roman"/>
          <w:sz w:val="28"/>
          <w:szCs w:val="28"/>
        </w:rPr>
        <w:t>.</w:t>
      </w:r>
      <w:r w:rsidR="00CF6C74">
        <w:rPr>
          <w:rFonts w:ascii="Times New Roman" w:eastAsia="Calibri" w:hAnsi="Times New Roman" w:cs="Times New Roman"/>
          <w:sz w:val="28"/>
          <w:szCs w:val="28"/>
        </w:rPr>
        <w:t>, 2021].</w:t>
      </w:r>
    </w:p>
    <w:p w14:paraId="2B802F86" w14:textId="2902D535" w:rsidR="00035D23" w:rsidRDefault="00035D23" w:rsidP="000E79BE">
      <w:pPr>
        <w:pStyle w:val="a9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5D23">
        <w:rPr>
          <w:rFonts w:ascii="Times New Roman" w:eastAsia="Calibri" w:hAnsi="Times New Roman" w:cs="Times New Roman"/>
          <w:b/>
          <w:bCs/>
          <w:sz w:val="28"/>
          <w:szCs w:val="28"/>
        </w:rPr>
        <w:t>Тактические подходы к выбору методов лечения пациентов с ятрогенными повреждениями мочевого пузыря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035D23">
        <w:rPr>
          <w:rFonts w:ascii="Times New Roman" w:eastAsia="Calibri" w:hAnsi="Times New Roman" w:cs="Times New Roman"/>
          <w:sz w:val="28"/>
          <w:szCs w:val="28"/>
        </w:rPr>
        <w:t xml:space="preserve">Указано, что </w:t>
      </w:r>
      <w:r w:rsidR="008C32CE">
        <w:rPr>
          <w:rFonts w:ascii="Times New Roman" w:eastAsia="Calibri" w:hAnsi="Times New Roman" w:cs="Times New Roman"/>
          <w:sz w:val="28"/>
          <w:szCs w:val="28"/>
        </w:rPr>
        <w:t>к</w:t>
      </w:r>
      <w:r w:rsidRPr="00035D23">
        <w:rPr>
          <w:rFonts w:ascii="Times New Roman" w:eastAsia="Calibri" w:hAnsi="Times New Roman" w:cs="Times New Roman"/>
          <w:sz w:val="28"/>
          <w:szCs w:val="28"/>
        </w:rPr>
        <w:t>онсервативное лечение и спонтанное закрытие фистул на фоне дренирования мочевого пузыря и мочеточников имеет низкую эффективность и составляет 8-12% [</w:t>
      </w:r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S. S.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Gupta</w:t>
      </w:r>
      <w:proofErr w:type="spellEnd"/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, R. K.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Mathur</w:t>
      </w:r>
      <w:proofErr w:type="spellEnd"/>
      <w:r w:rsidR="00F23831">
        <w:rPr>
          <w:rFonts w:ascii="Times New Roman" w:eastAsia="Calibri" w:hAnsi="Times New Roman" w:cs="Times New Roman"/>
          <w:sz w:val="28"/>
          <w:szCs w:val="28"/>
        </w:rPr>
        <w:t xml:space="preserve">, 2010; </w:t>
      </w:r>
      <w:r w:rsidR="00F23831" w:rsidRPr="00F23831">
        <w:rPr>
          <w:rFonts w:ascii="Times New Roman" w:eastAsia="Calibri" w:hAnsi="Times New Roman" w:cs="Times New Roman"/>
          <w:sz w:val="28"/>
          <w:szCs w:val="28"/>
        </w:rPr>
        <w:t>P. Hilton</w:t>
      </w:r>
      <w:r w:rsidR="00F23831">
        <w:rPr>
          <w:rFonts w:ascii="Times New Roman" w:eastAsia="Calibri" w:hAnsi="Times New Roman" w:cs="Times New Roman"/>
          <w:sz w:val="28"/>
          <w:szCs w:val="28"/>
        </w:rPr>
        <w:t>, 2012;</w:t>
      </w:r>
      <w:r w:rsidR="00F23831" w:rsidRPr="00F23831">
        <w:t xml:space="preserve"> </w:t>
      </w:r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P. R.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Matthew</w:t>
      </w:r>
      <w:proofErr w:type="spellEnd"/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, V. R.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Larissa</w:t>
      </w:r>
      <w:proofErr w:type="spellEnd"/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, R.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Shlomo</w:t>
      </w:r>
      <w:proofErr w:type="spellEnd"/>
      <w:r w:rsidR="00F23831">
        <w:rPr>
          <w:rFonts w:ascii="Times New Roman" w:eastAsia="Calibri" w:hAnsi="Times New Roman" w:cs="Times New Roman"/>
          <w:sz w:val="28"/>
          <w:szCs w:val="28"/>
        </w:rPr>
        <w:t>, 2012;</w:t>
      </w:r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 В. Л. Медведев, А. М. Опольский</w:t>
      </w:r>
      <w:r w:rsidR="00F23831">
        <w:rPr>
          <w:rFonts w:ascii="Times New Roman" w:eastAsia="Calibri" w:hAnsi="Times New Roman" w:cs="Times New Roman"/>
          <w:sz w:val="28"/>
          <w:szCs w:val="28"/>
        </w:rPr>
        <w:t>, 2017]</w:t>
      </w:r>
      <w:r w:rsidRPr="00035D2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035D23">
        <w:rPr>
          <w:rFonts w:ascii="Times New Roman" w:eastAsia="Calibri" w:hAnsi="Times New Roman" w:cs="Times New Roman"/>
          <w:sz w:val="28"/>
          <w:szCs w:val="28"/>
        </w:rPr>
        <w:t xml:space="preserve">адикальным методом лечения признана хирургическая </w:t>
      </w:r>
      <w:proofErr w:type="spellStart"/>
      <w:r w:rsidRPr="00035D23">
        <w:rPr>
          <w:rFonts w:ascii="Times New Roman" w:eastAsia="Calibri" w:hAnsi="Times New Roman" w:cs="Times New Roman"/>
          <w:sz w:val="28"/>
          <w:szCs w:val="28"/>
        </w:rPr>
        <w:t>фистулопластика</w:t>
      </w:r>
      <w:proofErr w:type="spellEnd"/>
      <w:r w:rsidR="008C32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3831" w:rsidRPr="00035D23">
        <w:rPr>
          <w:rFonts w:ascii="Times New Roman" w:eastAsia="Calibri" w:hAnsi="Times New Roman" w:cs="Times New Roman"/>
          <w:sz w:val="28"/>
          <w:szCs w:val="28"/>
        </w:rPr>
        <w:t>[</w:t>
      </w:r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Д. М.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Ниткин</w:t>
      </w:r>
      <w:proofErr w:type="spellEnd"/>
      <w:r w:rsidR="00F23831" w:rsidRPr="00F23831">
        <w:rPr>
          <w:rFonts w:ascii="Times New Roman" w:eastAsia="Calibri" w:hAnsi="Times New Roman" w:cs="Times New Roman"/>
          <w:sz w:val="28"/>
          <w:szCs w:val="28"/>
        </w:rPr>
        <w:t xml:space="preserve">, П. В. </w:t>
      </w:r>
      <w:proofErr w:type="spellStart"/>
      <w:r w:rsidR="00F23831" w:rsidRPr="00F23831">
        <w:rPr>
          <w:rFonts w:ascii="Times New Roman" w:eastAsia="Calibri" w:hAnsi="Times New Roman" w:cs="Times New Roman"/>
          <w:sz w:val="28"/>
          <w:szCs w:val="28"/>
        </w:rPr>
        <w:t>Милошевский</w:t>
      </w:r>
      <w:proofErr w:type="spellEnd"/>
      <w:r w:rsidR="00F23831">
        <w:rPr>
          <w:rFonts w:ascii="Times New Roman" w:eastAsia="Calibri" w:hAnsi="Times New Roman" w:cs="Times New Roman"/>
          <w:sz w:val="28"/>
          <w:szCs w:val="28"/>
        </w:rPr>
        <w:t xml:space="preserve">, 2014; </w:t>
      </w:r>
      <w:r w:rsidR="00F23831" w:rsidRPr="00F23831">
        <w:rPr>
          <w:rFonts w:ascii="Times New Roman" w:eastAsia="Calibri" w:hAnsi="Times New Roman" w:cs="Times New Roman"/>
          <w:sz w:val="28"/>
          <w:szCs w:val="28"/>
        </w:rPr>
        <w:t>В. Л. Медведев, А. М. Опольский</w:t>
      </w:r>
      <w:r w:rsidR="00F23831">
        <w:rPr>
          <w:rFonts w:ascii="Times New Roman" w:eastAsia="Calibri" w:hAnsi="Times New Roman" w:cs="Times New Roman"/>
          <w:sz w:val="28"/>
          <w:szCs w:val="28"/>
        </w:rPr>
        <w:t>, 2017</w:t>
      </w:r>
      <w:r w:rsidRPr="00035D23">
        <w:rPr>
          <w:rFonts w:ascii="Times New Roman" w:eastAsia="Calibri" w:hAnsi="Times New Roman" w:cs="Times New Roman"/>
          <w:sz w:val="28"/>
          <w:szCs w:val="28"/>
        </w:rPr>
        <w:t>].</w:t>
      </w:r>
      <w:r w:rsidR="008C32CE" w:rsidRPr="008C32CE">
        <w:t xml:space="preserve"> </w:t>
      </w:r>
      <w:r w:rsidR="008C32CE" w:rsidRPr="008C32CE">
        <w:rPr>
          <w:rFonts w:ascii="Times New Roman" w:eastAsia="Calibri" w:hAnsi="Times New Roman" w:cs="Times New Roman"/>
          <w:sz w:val="28"/>
          <w:szCs w:val="28"/>
        </w:rPr>
        <w:t xml:space="preserve">Выбор доступа для </w:t>
      </w:r>
      <w:proofErr w:type="spellStart"/>
      <w:r w:rsidR="008C32CE" w:rsidRPr="008C32CE">
        <w:rPr>
          <w:rFonts w:ascii="Times New Roman" w:eastAsia="Calibri" w:hAnsi="Times New Roman" w:cs="Times New Roman"/>
          <w:sz w:val="28"/>
          <w:szCs w:val="28"/>
        </w:rPr>
        <w:t>фистулопластики</w:t>
      </w:r>
      <w:proofErr w:type="spellEnd"/>
      <w:r w:rsidR="008C32CE" w:rsidRPr="008C32CE">
        <w:rPr>
          <w:rFonts w:ascii="Times New Roman" w:eastAsia="Calibri" w:hAnsi="Times New Roman" w:cs="Times New Roman"/>
          <w:sz w:val="28"/>
          <w:szCs w:val="28"/>
        </w:rPr>
        <w:t xml:space="preserve"> должен определяться в зависимости от локализации, размеров пузырно-влагалищного свища</w:t>
      </w:r>
      <w:r w:rsidR="008C32CE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8C32CE" w:rsidRPr="008C32CE">
        <w:rPr>
          <w:rFonts w:ascii="Times New Roman" w:eastAsia="Calibri" w:hAnsi="Times New Roman" w:cs="Times New Roman"/>
          <w:sz w:val="28"/>
          <w:szCs w:val="28"/>
        </w:rPr>
        <w:t xml:space="preserve"> опыта хирурга [</w:t>
      </w:r>
      <w:r w:rsidR="00314DBD" w:rsidRPr="00314DBD">
        <w:rPr>
          <w:rFonts w:ascii="Times New Roman" w:eastAsia="Calibri" w:hAnsi="Times New Roman" w:cs="Times New Roman"/>
          <w:sz w:val="28"/>
          <w:szCs w:val="28"/>
        </w:rPr>
        <w:t xml:space="preserve">C. Y. </w:t>
      </w:r>
      <w:proofErr w:type="spellStart"/>
      <w:r w:rsidR="00314DBD" w:rsidRPr="00314DBD">
        <w:rPr>
          <w:rFonts w:ascii="Times New Roman" w:eastAsia="Calibri" w:hAnsi="Times New Roman" w:cs="Times New Roman"/>
          <w:sz w:val="28"/>
          <w:szCs w:val="28"/>
        </w:rPr>
        <w:t>Liao</w:t>
      </w:r>
      <w:proofErr w:type="spellEnd"/>
      <w:r w:rsidR="00314DBD" w:rsidRPr="00314DBD">
        <w:rPr>
          <w:rFonts w:ascii="Times New Roman" w:eastAsia="Calibri" w:hAnsi="Times New Roman" w:cs="Times New Roman"/>
          <w:sz w:val="28"/>
          <w:szCs w:val="28"/>
        </w:rPr>
        <w:t xml:space="preserve">, R. S. </w:t>
      </w:r>
      <w:proofErr w:type="spellStart"/>
      <w:r w:rsidR="00314DBD" w:rsidRPr="00314DBD">
        <w:rPr>
          <w:rFonts w:ascii="Times New Roman" w:eastAsia="Calibri" w:hAnsi="Times New Roman" w:cs="Times New Roman"/>
          <w:sz w:val="28"/>
          <w:szCs w:val="28"/>
        </w:rPr>
        <w:t>Tasi</w:t>
      </w:r>
      <w:proofErr w:type="spellEnd"/>
      <w:r w:rsidR="00314DBD" w:rsidRPr="00314DBD">
        <w:rPr>
          <w:rFonts w:ascii="Times New Roman" w:eastAsia="Calibri" w:hAnsi="Times New Roman" w:cs="Times New Roman"/>
          <w:sz w:val="28"/>
          <w:szCs w:val="28"/>
        </w:rPr>
        <w:t xml:space="preserve">, D. C. </w:t>
      </w:r>
      <w:proofErr w:type="spellStart"/>
      <w:r w:rsidR="00314DBD" w:rsidRPr="00314DBD">
        <w:rPr>
          <w:rFonts w:ascii="Times New Roman" w:eastAsia="Calibri" w:hAnsi="Times New Roman" w:cs="Times New Roman"/>
          <w:sz w:val="28"/>
          <w:szCs w:val="28"/>
        </w:rPr>
        <w:t>Ding</w:t>
      </w:r>
      <w:proofErr w:type="spellEnd"/>
      <w:r w:rsidR="00314DBD">
        <w:rPr>
          <w:rFonts w:ascii="Times New Roman" w:eastAsia="Calibri" w:hAnsi="Times New Roman" w:cs="Times New Roman"/>
          <w:sz w:val="28"/>
          <w:szCs w:val="28"/>
        </w:rPr>
        <w:t xml:space="preserve">, 2012; </w:t>
      </w:r>
      <w:r w:rsidR="00314DBD" w:rsidRPr="00314DBD">
        <w:rPr>
          <w:rFonts w:ascii="Times New Roman" w:eastAsia="Calibri" w:hAnsi="Times New Roman" w:cs="Times New Roman"/>
          <w:sz w:val="28"/>
          <w:szCs w:val="28"/>
        </w:rPr>
        <w:t>Е. И. Косарев</w:t>
      </w:r>
      <w:r w:rsidR="00314DBD">
        <w:rPr>
          <w:rFonts w:ascii="Times New Roman" w:eastAsia="Calibri" w:hAnsi="Times New Roman" w:cs="Times New Roman"/>
          <w:sz w:val="28"/>
          <w:szCs w:val="28"/>
        </w:rPr>
        <w:t>, 2020</w:t>
      </w:r>
      <w:r w:rsidR="008C32CE" w:rsidRPr="008C32CE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3E777A82" w14:textId="6CBA26B2" w:rsidR="008C32CE" w:rsidRPr="008C32CE" w:rsidRDefault="008C32CE" w:rsidP="000E79BE">
      <w:pPr>
        <w:pStyle w:val="a9"/>
        <w:numPr>
          <w:ilvl w:val="1"/>
          <w:numId w:val="3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2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Осложнения при ятрогенных повреждениях мочевого пузыря. </w:t>
      </w:r>
      <w:r w:rsidR="00070889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070889">
        <w:rPr>
          <w:rFonts w:ascii="Times New Roman" w:eastAsia="Calibri" w:hAnsi="Times New Roman" w:cs="Times New Roman"/>
          <w:sz w:val="28"/>
          <w:szCs w:val="28"/>
        </w:rPr>
        <w:t>подглаве</w:t>
      </w:r>
      <w:proofErr w:type="spellEnd"/>
      <w:r w:rsidR="00070889">
        <w:rPr>
          <w:rFonts w:ascii="Times New Roman" w:eastAsia="Calibri" w:hAnsi="Times New Roman" w:cs="Times New Roman"/>
          <w:sz w:val="28"/>
          <w:szCs w:val="28"/>
        </w:rPr>
        <w:t xml:space="preserve"> изложено</w:t>
      </w:r>
      <w:r w:rsidRPr="008C32CE">
        <w:rPr>
          <w:rFonts w:ascii="Times New Roman" w:eastAsia="Calibri" w:hAnsi="Times New Roman" w:cs="Times New Roman"/>
          <w:sz w:val="28"/>
          <w:szCs w:val="28"/>
        </w:rPr>
        <w:t>, что генитальные свищи – тяжелое заболевание женщины, которое со временем приводит к полиорганным нарушениям, причиняет тяжелые моральные страдания и ограничивает социальную активность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приводят к длительной утрате трудоспособности, </w:t>
      </w:r>
      <w:r w:rsidRPr="008C32CE">
        <w:rPr>
          <w:rFonts w:ascii="Times New Roman" w:eastAsia="Calibri" w:hAnsi="Times New Roman" w:cs="Times New Roman"/>
          <w:sz w:val="28"/>
          <w:szCs w:val="28"/>
        </w:rPr>
        <w:lastRenderedPageBreak/>
        <w:t>социальной дезадаптации, вызывают тяжелые моральные страдания, [</w:t>
      </w:r>
      <w:r w:rsidR="00070889" w:rsidRPr="00070889">
        <w:rPr>
          <w:rFonts w:ascii="Times New Roman" w:eastAsia="Calibri" w:hAnsi="Times New Roman" w:cs="Times New Roman"/>
          <w:sz w:val="28"/>
          <w:szCs w:val="28"/>
        </w:rPr>
        <w:t xml:space="preserve">А. Е. </w:t>
      </w:r>
      <w:proofErr w:type="spellStart"/>
      <w:r w:rsidR="00070889" w:rsidRPr="00070889">
        <w:rPr>
          <w:rFonts w:ascii="Times New Roman" w:eastAsia="Calibri" w:hAnsi="Times New Roman" w:cs="Times New Roman"/>
          <w:sz w:val="28"/>
          <w:szCs w:val="28"/>
        </w:rPr>
        <w:t>Бурдевич</w:t>
      </w:r>
      <w:proofErr w:type="spellEnd"/>
      <w:r w:rsidR="00070889" w:rsidRPr="00070889">
        <w:rPr>
          <w:rFonts w:ascii="Times New Roman" w:eastAsia="Calibri" w:hAnsi="Times New Roman" w:cs="Times New Roman"/>
          <w:sz w:val="28"/>
          <w:szCs w:val="28"/>
        </w:rPr>
        <w:t>, Н. А. Нечипоренко</w:t>
      </w:r>
      <w:r w:rsidR="00070889">
        <w:rPr>
          <w:rFonts w:ascii="Times New Roman" w:eastAsia="Calibri" w:hAnsi="Times New Roman" w:cs="Times New Roman"/>
          <w:sz w:val="28"/>
          <w:szCs w:val="28"/>
        </w:rPr>
        <w:t xml:space="preserve">, 2006; </w:t>
      </w:r>
      <w:r w:rsidR="00070889" w:rsidRPr="00070889">
        <w:rPr>
          <w:rFonts w:ascii="Times New Roman" w:eastAsia="Calibri" w:hAnsi="Times New Roman" w:cs="Times New Roman"/>
          <w:sz w:val="28"/>
          <w:szCs w:val="28"/>
        </w:rPr>
        <w:t xml:space="preserve">Д. П. </w:t>
      </w:r>
      <w:proofErr w:type="spellStart"/>
      <w:r w:rsidR="00070889" w:rsidRPr="00070889">
        <w:rPr>
          <w:rFonts w:ascii="Times New Roman" w:eastAsia="Calibri" w:hAnsi="Times New Roman" w:cs="Times New Roman"/>
          <w:sz w:val="28"/>
          <w:szCs w:val="28"/>
        </w:rPr>
        <w:t>Холтобин</w:t>
      </w:r>
      <w:proofErr w:type="spellEnd"/>
      <w:r w:rsidR="00070889" w:rsidRPr="00070889">
        <w:rPr>
          <w:rFonts w:ascii="Times New Roman" w:eastAsia="Calibri" w:hAnsi="Times New Roman" w:cs="Times New Roman"/>
          <w:sz w:val="28"/>
          <w:szCs w:val="28"/>
        </w:rPr>
        <w:t>, А. О. Набиев, С. А. Неклюдов и др.</w:t>
      </w:r>
      <w:r w:rsidR="00070889">
        <w:rPr>
          <w:rFonts w:ascii="Times New Roman" w:eastAsia="Calibri" w:hAnsi="Times New Roman" w:cs="Times New Roman"/>
          <w:sz w:val="28"/>
          <w:szCs w:val="28"/>
        </w:rPr>
        <w:t>, 2021</w:t>
      </w:r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].  </w:t>
      </w:r>
      <w:r>
        <w:rPr>
          <w:rFonts w:ascii="Times New Roman" w:eastAsia="Calibri" w:hAnsi="Times New Roman" w:cs="Times New Roman"/>
          <w:sz w:val="28"/>
          <w:szCs w:val="28"/>
        </w:rPr>
        <w:t>Развиваются в</w:t>
      </w:r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торичные осложнения в виде цистита, </w:t>
      </w:r>
      <w:proofErr w:type="spellStart"/>
      <w:r w:rsidRPr="008C32CE">
        <w:rPr>
          <w:rFonts w:ascii="Times New Roman" w:eastAsia="Calibri" w:hAnsi="Times New Roman" w:cs="Times New Roman"/>
          <w:sz w:val="28"/>
          <w:szCs w:val="28"/>
        </w:rPr>
        <w:t>ректита</w:t>
      </w:r>
      <w:proofErr w:type="spellEnd"/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, стриктуры мочеточника, </w:t>
      </w:r>
      <w:proofErr w:type="spellStart"/>
      <w:r w:rsidRPr="008C32CE">
        <w:rPr>
          <w:rFonts w:ascii="Times New Roman" w:eastAsia="Calibri" w:hAnsi="Times New Roman" w:cs="Times New Roman"/>
          <w:sz w:val="28"/>
          <w:szCs w:val="28"/>
        </w:rPr>
        <w:t>уретерогидронефроза</w:t>
      </w:r>
      <w:proofErr w:type="spellEnd"/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 и мочеполового свища [</w:t>
      </w:r>
      <w:r w:rsidR="00122949" w:rsidRPr="00122949">
        <w:rPr>
          <w:rFonts w:ascii="Times New Roman" w:eastAsia="Calibri" w:hAnsi="Times New Roman" w:cs="Times New Roman"/>
          <w:sz w:val="28"/>
          <w:szCs w:val="28"/>
        </w:rPr>
        <w:t xml:space="preserve">Y. </w:t>
      </w:r>
      <w:proofErr w:type="spellStart"/>
      <w:r w:rsidR="00122949" w:rsidRPr="00122949">
        <w:rPr>
          <w:rFonts w:ascii="Times New Roman" w:eastAsia="Calibri" w:hAnsi="Times New Roman" w:cs="Times New Roman"/>
          <w:sz w:val="28"/>
          <w:szCs w:val="28"/>
        </w:rPr>
        <w:t>Matsuura</w:t>
      </w:r>
      <w:proofErr w:type="spellEnd"/>
      <w:r w:rsidR="00122949" w:rsidRPr="00122949">
        <w:rPr>
          <w:rFonts w:ascii="Times New Roman" w:eastAsia="Calibri" w:hAnsi="Times New Roman" w:cs="Times New Roman"/>
          <w:sz w:val="28"/>
          <w:szCs w:val="28"/>
        </w:rPr>
        <w:t xml:space="preserve">, T. </w:t>
      </w:r>
      <w:proofErr w:type="spellStart"/>
      <w:r w:rsidR="00122949" w:rsidRPr="00122949">
        <w:rPr>
          <w:rFonts w:ascii="Times New Roman" w:eastAsia="Calibri" w:hAnsi="Times New Roman" w:cs="Times New Roman"/>
          <w:sz w:val="28"/>
          <w:szCs w:val="28"/>
        </w:rPr>
        <w:t>Kawagoe</w:t>
      </w:r>
      <w:proofErr w:type="spellEnd"/>
      <w:r w:rsidR="00122949" w:rsidRPr="00122949">
        <w:rPr>
          <w:rFonts w:ascii="Times New Roman" w:eastAsia="Calibri" w:hAnsi="Times New Roman" w:cs="Times New Roman"/>
          <w:sz w:val="28"/>
          <w:szCs w:val="28"/>
        </w:rPr>
        <w:t xml:space="preserve">, N. </w:t>
      </w:r>
      <w:proofErr w:type="spellStart"/>
      <w:r w:rsidR="00122949" w:rsidRPr="00122949">
        <w:rPr>
          <w:rFonts w:ascii="Times New Roman" w:eastAsia="Calibri" w:hAnsi="Times New Roman" w:cs="Times New Roman"/>
          <w:sz w:val="28"/>
          <w:szCs w:val="28"/>
        </w:rPr>
        <w:t>Toki</w:t>
      </w:r>
      <w:proofErr w:type="spellEnd"/>
      <w:r w:rsidR="00122949" w:rsidRPr="00122949">
        <w:rPr>
          <w:rFonts w:ascii="Times New Roman" w:eastAsia="Calibri" w:hAnsi="Times New Roman" w:cs="Times New Roman"/>
          <w:sz w:val="28"/>
          <w:szCs w:val="28"/>
        </w:rPr>
        <w:t xml:space="preserve"> et </w:t>
      </w:r>
      <w:proofErr w:type="spellStart"/>
      <w:r w:rsidR="00122949" w:rsidRPr="00122949">
        <w:rPr>
          <w:rFonts w:ascii="Times New Roman" w:eastAsia="Calibri" w:hAnsi="Times New Roman" w:cs="Times New Roman"/>
          <w:sz w:val="28"/>
          <w:szCs w:val="28"/>
        </w:rPr>
        <w:t>al</w:t>
      </w:r>
      <w:proofErr w:type="spellEnd"/>
      <w:r w:rsidR="00122949" w:rsidRPr="00122949">
        <w:rPr>
          <w:rFonts w:ascii="Times New Roman" w:eastAsia="Calibri" w:hAnsi="Times New Roman" w:cs="Times New Roman"/>
          <w:sz w:val="28"/>
          <w:szCs w:val="28"/>
        </w:rPr>
        <w:t>.</w:t>
      </w:r>
      <w:r w:rsidR="00122949">
        <w:rPr>
          <w:rFonts w:ascii="Times New Roman" w:eastAsia="Calibri" w:hAnsi="Times New Roman" w:cs="Times New Roman"/>
          <w:sz w:val="28"/>
          <w:szCs w:val="28"/>
        </w:rPr>
        <w:t xml:space="preserve">, 2006; </w:t>
      </w:r>
      <w:r w:rsidR="00070889" w:rsidRPr="00070889">
        <w:rPr>
          <w:rFonts w:ascii="Times New Roman" w:eastAsia="Calibri" w:hAnsi="Times New Roman" w:cs="Times New Roman"/>
          <w:sz w:val="28"/>
          <w:szCs w:val="28"/>
        </w:rPr>
        <w:t xml:space="preserve">А. В. </w:t>
      </w:r>
      <w:proofErr w:type="spellStart"/>
      <w:r w:rsidR="00070889" w:rsidRPr="00070889">
        <w:rPr>
          <w:rFonts w:ascii="Times New Roman" w:eastAsia="Calibri" w:hAnsi="Times New Roman" w:cs="Times New Roman"/>
          <w:sz w:val="28"/>
          <w:szCs w:val="28"/>
        </w:rPr>
        <w:t>Меских</w:t>
      </w:r>
      <w:proofErr w:type="spellEnd"/>
      <w:r w:rsidR="00070889">
        <w:rPr>
          <w:rFonts w:ascii="Times New Roman" w:eastAsia="Calibri" w:hAnsi="Times New Roman" w:cs="Times New Roman"/>
          <w:sz w:val="28"/>
          <w:szCs w:val="28"/>
        </w:rPr>
        <w:t xml:space="preserve">, 2007; </w:t>
      </w:r>
      <w:r w:rsidR="00070889" w:rsidRPr="00070889">
        <w:rPr>
          <w:rFonts w:ascii="Times New Roman" w:eastAsia="Calibri" w:hAnsi="Times New Roman" w:cs="Times New Roman"/>
          <w:sz w:val="28"/>
          <w:szCs w:val="28"/>
        </w:rPr>
        <w:t>О. Б. Лоран</w:t>
      </w:r>
      <w:r w:rsidR="00070889">
        <w:rPr>
          <w:rFonts w:ascii="Times New Roman" w:eastAsia="Calibri" w:hAnsi="Times New Roman" w:cs="Times New Roman"/>
          <w:sz w:val="28"/>
          <w:szCs w:val="28"/>
        </w:rPr>
        <w:t xml:space="preserve">, 2008; </w:t>
      </w:r>
      <w:r w:rsidR="00070889" w:rsidRPr="00070889">
        <w:rPr>
          <w:rFonts w:ascii="Times New Roman" w:eastAsia="Calibri" w:hAnsi="Times New Roman" w:cs="Times New Roman"/>
          <w:sz w:val="28"/>
          <w:szCs w:val="28"/>
        </w:rPr>
        <w:t xml:space="preserve">А. Д. Каприн, С. В. Гармаш, А. Г. </w:t>
      </w:r>
      <w:proofErr w:type="spellStart"/>
      <w:r w:rsidR="00070889" w:rsidRPr="00070889">
        <w:rPr>
          <w:rFonts w:ascii="Times New Roman" w:eastAsia="Calibri" w:hAnsi="Times New Roman" w:cs="Times New Roman"/>
          <w:sz w:val="28"/>
          <w:szCs w:val="28"/>
        </w:rPr>
        <w:t>Рерберг</w:t>
      </w:r>
      <w:proofErr w:type="spellEnd"/>
      <w:r w:rsidR="00070889">
        <w:rPr>
          <w:rFonts w:ascii="Times New Roman" w:eastAsia="Calibri" w:hAnsi="Times New Roman" w:cs="Times New Roman"/>
          <w:sz w:val="28"/>
          <w:szCs w:val="28"/>
        </w:rPr>
        <w:t>, 2009</w:t>
      </w:r>
      <w:r w:rsidRPr="008C32CE">
        <w:rPr>
          <w:rFonts w:ascii="Times New Roman" w:eastAsia="Calibri" w:hAnsi="Times New Roman" w:cs="Times New Roman"/>
          <w:sz w:val="28"/>
          <w:szCs w:val="28"/>
        </w:rPr>
        <w:t>].</w:t>
      </w:r>
      <w:r w:rsidRPr="008C32CE">
        <w:t xml:space="preserve"> </w:t>
      </w:r>
      <w:r w:rsidRPr="008C32CE">
        <w:rPr>
          <w:rFonts w:ascii="Times New Roman" w:eastAsia="Calibri" w:hAnsi="Times New Roman" w:cs="Times New Roman"/>
          <w:sz w:val="28"/>
          <w:szCs w:val="28"/>
        </w:rPr>
        <w:t>При первичном характере свища эффективность лечения составляет около 95,0%, при рецидивном – 83,1% [</w:t>
      </w:r>
      <w:r w:rsidR="00122949" w:rsidRPr="00122949">
        <w:rPr>
          <w:rFonts w:ascii="Times New Roman" w:eastAsia="Calibri" w:hAnsi="Times New Roman" w:cs="Times New Roman"/>
          <w:sz w:val="28"/>
          <w:szCs w:val="28"/>
        </w:rPr>
        <w:t xml:space="preserve">А. Ю. </w:t>
      </w:r>
      <w:proofErr w:type="spellStart"/>
      <w:r w:rsidR="00122949" w:rsidRPr="00122949">
        <w:rPr>
          <w:rFonts w:ascii="Times New Roman" w:eastAsia="Calibri" w:hAnsi="Times New Roman" w:cs="Times New Roman"/>
          <w:sz w:val="28"/>
          <w:szCs w:val="28"/>
        </w:rPr>
        <w:t>Валентов</w:t>
      </w:r>
      <w:proofErr w:type="spellEnd"/>
      <w:r w:rsidR="00122949">
        <w:rPr>
          <w:rFonts w:ascii="Times New Roman" w:eastAsia="Calibri" w:hAnsi="Times New Roman" w:cs="Times New Roman"/>
          <w:sz w:val="28"/>
          <w:szCs w:val="28"/>
        </w:rPr>
        <w:t>, 2016</w:t>
      </w:r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]. При первичных постлучевых </w:t>
      </w:r>
      <w:proofErr w:type="spellStart"/>
      <w:r w:rsidRPr="008C32CE">
        <w:rPr>
          <w:rFonts w:ascii="Times New Roman" w:eastAsia="Calibri" w:hAnsi="Times New Roman" w:cs="Times New Roman"/>
          <w:sz w:val="28"/>
          <w:szCs w:val="28"/>
        </w:rPr>
        <w:t>мочепузырных</w:t>
      </w:r>
      <w:proofErr w:type="spellEnd"/>
      <w:r w:rsidRPr="008C32CE">
        <w:rPr>
          <w:rFonts w:ascii="Times New Roman" w:eastAsia="Calibri" w:hAnsi="Times New Roman" w:cs="Times New Roman"/>
          <w:sz w:val="28"/>
          <w:szCs w:val="28"/>
        </w:rPr>
        <w:t xml:space="preserve"> свищах рецидив возникает в 14,3% случаев, при рецидивных – в 53,3% [</w:t>
      </w:r>
      <w:r w:rsidR="00122949" w:rsidRPr="00122949">
        <w:rPr>
          <w:rFonts w:ascii="Times New Roman" w:eastAsia="Calibri" w:hAnsi="Times New Roman" w:cs="Times New Roman"/>
          <w:sz w:val="28"/>
          <w:szCs w:val="28"/>
        </w:rPr>
        <w:t>З. А. Довлатов, А. В. Серегин, А. В. Серегин и др.</w:t>
      </w:r>
      <w:r w:rsidR="00122949">
        <w:rPr>
          <w:rFonts w:ascii="Times New Roman" w:eastAsia="Calibri" w:hAnsi="Times New Roman" w:cs="Times New Roman"/>
          <w:sz w:val="28"/>
          <w:szCs w:val="28"/>
        </w:rPr>
        <w:t>, 2015</w:t>
      </w:r>
      <w:r w:rsidRPr="008C32CE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5067F6DB" w14:textId="1128A3BD" w:rsidR="000E79BE" w:rsidRPr="000E79BE" w:rsidRDefault="000E79BE" w:rsidP="00A672CF">
      <w:pPr>
        <w:pStyle w:val="a9"/>
        <w:spacing w:after="0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79BE">
        <w:rPr>
          <w:rFonts w:ascii="Times New Roman" w:eastAsia="Calibri" w:hAnsi="Times New Roman" w:cs="Times New Roman"/>
          <w:b/>
          <w:bCs/>
          <w:sz w:val="28"/>
          <w:szCs w:val="28"/>
        </w:rPr>
        <w:t>Глава 2. М</w:t>
      </w:r>
      <w:r w:rsidR="00A47705">
        <w:rPr>
          <w:rFonts w:ascii="Times New Roman" w:eastAsia="Calibri" w:hAnsi="Times New Roman" w:cs="Times New Roman"/>
          <w:b/>
          <w:bCs/>
          <w:sz w:val="28"/>
          <w:szCs w:val="28"/>
        </w:rPr>
        <w:t>атериал</w:t>
      </w:r>
      <w:r w:rsidRPr="000E79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методы исследования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пациентов с ятрогенными травмами мочевого пузыря.</w:t>
      </w:r>
    </w:p>
    <w:p w14:paraId="3A178757" w14:textId="57B1AA35" w:rsidR="00ED5E3E" w:rsidRDefault="000E79BE" w:rsidP="00A672CF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E79BE">
        <w:rPr>
          <w:rFonts w:ascii="Times New Roman" w:eastAsia="Calibri" w:hAnsi="Times New Roman" w:cs="Times New Roman"/>
          <w:b/>
          <w:bCs/>
          <w:sz w:val="28"/>
          <w:szCs w:val="28"/>
        </w:rPr>
        <w:t>2.1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0E79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Характеристика клинических наблюдений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данной </w:t>
      </w:r>
      <w:proofErr w:type="spellStart"/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подглаве</w:t>
      </w:r>
      <w:proofErr w:type="spellEnd"/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изучены </w:t>
      </w:r>
      <w:r w:rsidR="00ED5E3E" w:rsidRPr="00ED5E3E">
        <w:rPr>
          <w:rFonts w:ascii="Times New Roman" w:eastAsia="SimSun" w:hAnsi="Times New Roman" w:cs="Times New Roman"/>
          <w:sz w:val="28"/>
          <w:szCs w:val="28"/>
          <w:lang w:eastAsia="ru-RU"/>
        </w:rPr>
        <w:t>причины, частот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а</w:t>
      </w:r>
      <w:r w:rsidR="00ED5E3E" w:rsidRP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 распространенность ятрогенных повреждений мочевого пузыря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т.е. </w:t>
      </w:r>
      <w:r w:rsidR="00FE7CE8">
        <w:rPr>
          <w:rFonts w:ascii="Times New Roman" w:eastAsia="SimSun" w:hAnsi="Times New Roman" w:cs="Times New Roman"/>
          <w:sz w:val="28"/>
          <w:szCs w:val="28"/>
          <w:lang w:eastAsia="ru-RU"/>
        </w:rPr>
        <w:t>излагается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первая задача диссертационного исследования.</w:t>
      </w:r>
      <w:r w:rsidR="00ED5E3E" w:rsidRP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14:paraId="4552E5BA" w14:textId="7DC32F72" w:rsidR="000E79BE" w:rsidRPr="000E79BE" w:rsidRDefault="000E79BE" w:rsidP="00ED5E3E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Объект исследования: пациент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ы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с ятрогенным повреждением мочевого пузыря после различных хирургических операций и медицинских манипуляций.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Предмет исследования: </w:t>
      </w:r>
      <w:r w:rsidR="00471396" w:rsidRPr="0047139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лечение пациентов с ятрогенными повреждениями мочевого пузыря после хирургических вмешательствах на органах малого таза с оценкой клинической эффективности разработанного метода </w:t>
      </w:r>
      <w:proofErr w:type="spellStart"/>
      <w:r w:rsidR="00471396" w:rsidRPr="00471396">
        <w:rPr>
          <w:rFonts w:ascii="Times New Roman" w:eastAsia="SimSun" w:hAnsi="Times New Roman" w:cs="Times New Roman"/>
          <w:sz w:val="28"/>
          <w:szCs w:val="28"/>
          <w:lang w:eastAsia="ru-RU"/>
        </w:rPr>
        <w:t>фистулопластики</w:t>
      </w:r>
      <w:proofErr w:type="spellEnd"/>
      <w:r w:rsidR="00471396" w:rsidRPr="00471396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14:paraId="68E73874" w14:textId="55DBA598" w:rsidR="00193E19" w:rsidRDefault="000E79BE" w:rsidP="00193E1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ab/>
        <w:t>Исходя из цели и задач научного исследования, все пациенты с ятрогенными травмами мочевого пузыря (</w:t>
      </w:r>
      <w:r w:rsidRPr="000E79BE">
        <w:rPr>
          <w:rFonts w:ascii="Times New Roman" w:eastAsia="SimSun" w:hAnsi="Times New Roman" w:cs="Times New Roman"/>
          <w:sz w:val="28"/>
          <w:szCs w:val="28"/>
          <w:lang w:val="en-US" w:eastAsia="ru-RU"/>
        </w:rPr>
        <w:t>n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=107) распределены на две группы сравнения: первую (основную) группу исследования </w:t>
      </w:r>
      <w:r w:rsidR="00A672CF">
        <w:rPr>
          <w:rFonts w:ascii="Times New Roman" w:eastAsia="SimSun" w:hAnsi="Times New Roman" w:cs="Times New Roman"/>
          <w:sz w:val="28"/>
          <w:szCs w:val="28"/>
          <w:lang w:eastAsia="ru-RU"/>
        </w:rPr>
        <w:t>составили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44 (41,1%) пациента, оперированных по разработанному способу </w:t>
      </w:r>
      <w:proofErr w:type="spellStart"/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фистулопластики</w:t>
      </w:r>
      <w:proofErr w:type="spellEnd"/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; вторую (контрольную) группу исследования </w:t>
      </w:r>
      <w:r w:rsidR="00A47705">
        <w:rPr>
          <w:rFonts w:ascii="Times New Roman" w:eastAsia="SimSun" w:hAnsi="Times New Roman" w:cs="Times New Roman"/>
          <w:sz w:val="28"/>
          <w:szCs w:val="28"/>
          <w:lang w:eastAsia="ru-RU"/>
        </w:rPr>
        <w:t>-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63 (58,9%) пациента, оперированных стандартными</w:t>
      </w:r>
      <w:r w:rsidR="005A5C73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(традиционными)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методами </w:t>
      </w:r>
      <w:proofErr w:type="spellStart"/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фистулопластики</w:t>
      </w:r>
      <w:proofErr w:type="spellEnd"/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Частота ятрогенных травм мочевого пузыря </w:t>
      </w:r>
      <w:r w:rsidR="00A672CF"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у женщин составила</w:t>
      </w:r>
      <w:r w:rsidR="00A672C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A672CF"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91 (85,0±3,4%)</w:t>
      </w:r>
      <w:r w:rsidR="00A672CF">
        <w:rPr>
          <w:rFonts w:ascii="Times New Roman" w:eastAsia="SimSun" w:hAnsi="Times New Roman" w:cs="Times New Roman"/>
          <w:sz w:val="28"/>
          <w:szCs w:val="28"/>
          <w:lang w:eastAsia="ru-RU"/>
        </w:rPr>
        <w:t>,</w:t>
      </w:r>
      <w:r w:rsidR="00A672CF" w:rsidRPr="00A672CF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у мужчин </w:t>
      </w:r>
      <w:r w:rsidR="00A672CF"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–</w:t>
      </w:r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16 (15,0±3,4%), </w:t>
      </w:r>
      <w:proofErr w:type="gramStart"/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р&lt;</w:t>
      </w:r>
      <w:proofErr w:type="gramEnd"/>
      <w:r w:rsidRPr="000E79BE">
        <w:rPr>
          <w:rFonts w:ascii="Times New Roman" w:eastAsia="SimSun" w:hAnsi="Times New Roman" w:cs="Times New Roman"/>
          <w:sz w:val="28"/>
          <w:szCs w:val="28"/>
          <w:lang w:eastAsia="ru-RU"/>
        </w:rPr>
        <w:t>0,001.</w:t>
      </w:r>
    </w:p>
    <w:p w14:paraId="3DA11E70" w14:textId="77777777" w:rsidR="00ED641B" w:rsidRDefault="00E962B2" w:rsidP="00193E19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7705">
        <w:rPr>
          <w:rFonts w:ascii="Times New Roman" w:hAnsi="Times New Roman" w:cs="Times New Roman"/>
          <w:sz w:val="28"/>
          <w:szCs w:val="28"/>
        </w:rPr>
        <w:t>В большинстве случаев (72,9±4,2%, n=78), основ</w:t>
      </w:r>
      <w:r w:rsidR="00A47705">
        <w:rPr>
          <w:rFonts w:ascii="Times New Roman" w:hAnsi="Times New Roman" w:cs="Times New Roman"/>
          <w:sz w:val="28"/>
          <w:szCs w:val="28"/>
        </w:rPr>
        <w:t>ными</w:t>
      </w:r>
      <w:r w:rsidRPr="00A47705">
        <w:rPr>
          <w:rFonts w:ascii="Times New Roman" w:hAnsi="Times New Roman" w:cs="Times New Roman"/>
          <w:sz w:val="28"/>
          <w:szCs w:val="28"/>
        </w:rPr>
        <w:t xml:space="preserve"> причинами возникновения ятрогенных урогенитальных травм явились акушерско-гинекологические операции, в 13,1±3,2% случаях (n=14) - онкологические операции и химиолучевая терапия, </w:t>
      </w:r>
      <w:proofErr w:type="gramStart"/>
      <w:r w:rsidRPr="00A47705">
        <w:rPr>
          <w:rFonts w:ascii="Times New Roman" w:hAnsi="Times New Roman" w:cs="Times New Roman"/>
          <w:sz w:val="28"/>
          <w:szCs w:val="28"/>
        </w:rPr>
        <w:t>р&lt;</w:t>
      </w:r>
      <w:proofErr w:type="gramEnd"/>
      <w:r w:rsidRPr="00A47705">
        <w:rPr>
          <w:rFonts w:ascii="Times New Roman" w:hAnsi="Times New Roman" w:cs="Times New Roman"/>
          <w:sz w:val="28"/>
          <w:szCs w:val="28"/>
        </w:rPr>
        <w:t>0,001, в 10,3±2,9% случаях (n=11) - урологические операции, р&gt;0,05, в 3,8±1,8% случаях (n=4) – абдоминальные общехирургические вмешательства, р&gt;0,05</w:t>
      </w:r>
      <w:r w:rsidR="00A47705" w:rsidRPr="00A47705">
        <w:rPr>
          <w:rFonts w:ascii="Times New Roman" w:hAnsi="Times New Roman" w:cs="Times New Roman"/>
          <w:sz w:val="28"/>
          <w:szCs w:val="28"/>
        </w:rPr>
        <w:t xml:space="preserve"> (рисунок 1).</w:t>
      </w:r>
      <w:r w:rsidRPr="00A477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5763A2" w14:textId="77777777" w:rsidR="00ED641B" w:rsidRDefault="00A672CF" w:rsidP="00ED641B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Риск</w:t>
      </w:r>
      <w:r w:rsidRPr="00A672CF">
        <w:rPr>
          <w:rFonts w:ascii="Times New Roman" w:hAnsi="Times New Roman" w:cs="Times New Roman"/>
          <w:sz w:val="28"/>
          <w:szCs w:val="28"/>
        </w:rPr>
        <w:t xml:space="preserve"> возникновения мочеполовых свищей повышался после различного рода хирургических вмешательств и был связа</w:t>
      </w:r>
      <w:r w:rsidR="007E31A7">
        <w:rPr>
          <w:rFonts w:ascii="Times New Roman" w:hAnsi="Times New Roman" w:cs="Times New Roman"/>
          <w:sz w:val="28"/>
          <w:szCs w:val="28"/>
        </w:rPr>
        <w:t xml:space="preserve">н </w:t>
      </w:r>
      <w:r w:rsidRPr="00A672CF">
        <w:rPr>
          <w:rFonts w:ascii="Times New Roman" w:hAnsi="Times New Roman" w:cs="Times New Roman"/>
          <w:sz w:val="28"/>
          <w:szCs w:val="28"/>
        </w:rPr>
        <w:t xml:space="preserve">с наличием </w:t>
      </w:r>
      <w:r w:rsidRPr="00A672CF">
        <w:rPr>
          <w:rFonts w:ascii="Times New Roman" w:hAnsi="Times New Roman" w:cs="Times New Roman"/>
          <w:sz w:val="28"/>
          <w:szCs w:val="28"/>
        </w:rPr>
        <w:lastRenderedPageBreak/>
        <w:t>технических трудностей в операционной зоне на фоне спаечного процесса (74,8±4,1%)</w:t>
      </w:r>
      <w:r>
        <w:rPr>
          <w:rFonts w:ascii="Times New Roman" w:hAnsi="Times New Roman" w:cs="Times New Roman"/>
          <w:sz w:val="28"/>
          <w:szCs w:val="28"/>
        </w:rPr>
        <w:t xml:space="preserve">, инфильтрации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паравезикальной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клетчатки при </w:t>
      </w:r>
      <w:r w:rsidRPr="00A672CF">
        <w:rPr>
          <w:rFonts w:ascii="Times New Roman" w:hAnsi="Times New Roman" w:cs="Times New Roman"/>
          <w:sz w:val="28"/>
          <w:szCs w:val="28"/>
        </w:rPr>
        <w:t>онкологически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672CF">
        <w:rPr>
          <w:rFonts w:ascii="Times New Roman" w:hAnsi="Times New Roman" w:cs="Times New Roman"/>
          <w:sz w:val="28"/>
          <w:szCs w:val="28"/>
        </w:rPr>
        <w:t xml:space="preserve"> </w:t>
      </w:r>
      <w:r w:rsidR="00C32F31">
        <w:rPr>
          <w:rFonts w:ascii="Times New Roman" w:hAnsi="Times New Roman" w:cs="Times New Roman"/>
          <w:sz w:val="28"/>
          <w:szCs w:val="28"/>
        </w:rPr>
        <w:t>заболеваниях</w:t>
      </w:r>
      <w:r w:rsidRPr="00A672CF">
        <w:rPr>
          <w:rFonts w:ascii="Times New Roman" w:hAnsi="Times New Roman" w:cs="Times New Roman"/>
          <w:sz w:val="28"/>
          <w:szCs w:val="28"/>
        </w:rPr>
        <w:t xml:space="preserve"> (31,8±4,5%)</w:t>
      </w:r>
      <w:r w:rsidR="00ED641B">
        <w:rPr>
          <w:rFonts w:ascii="Times New Roman" w:hAnsi="Times New Roman" w:cs="Times New Roman"/>
          <w:sz w:val="28"/>
          <w:szCs w:val="28"/>
        </w:rPr>
        <w:t xml:space="preserve">, </w:t>
      </w:r>
      <w:r w:rsidR="007E31A7" w:rsidRPr="007E31A7">
        <w:rPr>
          <w:rFonts w:ascii="Times New Roman" w:hAnsi="Times New Roman" w:cs="Times New Roman"/>
          <w:sz w:val="28"/>
          <w:szCs w:val="28"/>
        </w:rPr>
        <w:t>гипотоническом кровотечении из полости матки (15,0±3,4%), возникновении профузного кровотечения из магистральных сосудов (11,2±3,0%)</w:t>
      </w:r>
      <w:r w:rsidR="00ED641B" w:rsidRPr="00ED641B">
        <w:t xml:space="preserve"> </w:t>
      </w:r>
      <w:r w:rsidR="00ED641B" w:rsidRPr="00ED641B">
        <w:rPr>
          <w:rFonts w:ascii="Times New Roman" w:hAnsi="Times New Roman" w:cs="Times New Roman"/>
          <w:sz w:val="28"/>
          <w:szCs w:val="28"/>
        </w:rPr>
        <w:t>малого таза</w:t>
      </w:r>
      <w:r w:rsidR="007E31A7" w:rsidRPr="007E31A7">
        <w:rPr>
          <w:rFonts w:ascii="Times New Roman" w:hAnsi="Times New Roman" w:cs="Times New Roman"/>
          <w:sz w:val="28"/>
          <w:szCs w:val="28"/>
        </w:rPr>
        <w:t>, изменении емкости мочевого пузыря при атонии или при микроцистисе (6,5±2,3%) р&gt;0,05.</w:t>
      </w:r>
    </w:p>
    <w:p w14:paraId="7D91CED9" w14:textId="593C7B69" w:rsidR="004112A7" w:rsidRDefault="004112A7" w:rsidP="00ED641B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4112A7">
        <w:rPr>
          <w:rFonts w:ascii="Times New Roman" w:eastAsia="SimSun" w:hAnsi="Times New Roman" w:cs="Times New Roman"/>
          <w:sz w:val="28"/>
          <w:szCs w:val="28"/>
          <w:lang w:eastAsia="ru-RU"/>
        </w:rPr>
        <w:t>Анализ частоты детального изучения причин возникновения ятрогенных травм мочевого пузыря представлен в таблице 1.</w:t>
      </w:r>
    </w:p>
    <w:p w14:paraId="138A58EE" w14:textId="74E7FE5C" w:rsidR="004112A7" w:rsidRPr="004112A7" w:rsidRDefault="004112A7" w:rsidP="004112A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4112A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Таблица </w:t>
      </w:r>
      <w:r w:rsidR="00111B50">
        <w:rPr>
          <w:rFonts w:ascii="Times New Roman" w:eastAsia="SimSun" w:hAnsi="Times New Roman" w:cs="Times New Roman"/>
          <w:sz w:val="28"/>
          <w:szCs w:val="28"/>
          <w:lang w:eastAsia="ru-RU"/>
        </w:rPr>
        <w:t>2.1.</w:t>
      </w:r>
      <w:r w:rsidRPr="004112A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1. – Частота ятрогенных травм мочевого пузыря 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592"/>
        <w:gridCol w:w="5597"/>
        <w:gridCol w:w="1731"/>
        <w:gridCol w:w="1543"/>
      </w:tblGrid>
      <w:tr w:rsidR="004112A7" w:rsidRPr="004112A7" w14:paraId="2E5523CF" w14:textId="77777777" w:rsidTr="006A177C">
        <w:tc>
          <w:tcPr>
            <w:tcW w:w="592" w:type="dxa"/>
            <w:vMerge w:val="restart"/>
          </w:tcPr>
          <w:p w14:paraId="3D8250B1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№</w:t>
            </w:r>
          </w:p>
          <w:p w14:paraId="4B5E72E9" w14:textId="2248FA44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5640" w:type="dxa"/>
            <w:vMerge w:val="restart"/>
          </w:tcPr>
          <w:p w14:paraId="1BF85E5E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</w:p>
          <w:p w14:paraId="016B41F8" w14:textId="7588CB9E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Причина ятрогенной травмы</w:t>
            </w:r>
          </w:p>
        </w:tc>
        <w:tc>
          <w:tcPr>
            <w:tcW w:w="3288" w:type="dxa"/>
            <w:gridSpan w:val="2"/>
          </w:tcPr>
          <w:p w14:paraId="0ACE7B19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Общее число пациентов с мочеполовыми фистулами (</w:t>
            </w: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val="en-US" w:eastAsia="ru-RU"/>
              </w:rPr>
              <w:t>n</w:t>
            </w: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=107)</w:t>
            </w:r>
          </w:p>
        </w:tc>
      </w:tr>
      <w:tr w:rsidR="004112A7" w:rsidRPr="004112A7" w14:paraId="5F4EED09" w14:textId="77777777" w:rsidTr="006A177C">
        <w:trPr>
          <w:trHeight w:val="497"/>
        </w:trPr>
        <w:tc>
          <w:tcPr>
            <w:tcW w:w="592" w:type="dxa"/>
            <w:vMerge/>
          </w:tcPr>
          <w:p w14:paraId="134B843F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0" w:type="dxa"/>
            <w:vMerge/>
          </w:tcPr>
          <w:p w14:paraId="531D1E05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35" w:type="dxa"/>
          </w:tcPr>
          <w:p w14:paraId="1F157FB2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Абс</w:t>
            </w:r>
            <w:proofErr w:type="spellEnd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. число</w:t>
            </w:r>
          </w:p>
          <w:p w14:paraId="16D0919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наблюдений</w:t>
            </w:r>
          </w:p>
        </w:tc>
        <w:tc>
          <w:tcPr>
            <w:tcW w:w="1553" w:type="dxa"/>
          </w:tcPr>
          <w:p w14:paraId="5A6E94CA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</w:tr>
      <w:tr w:rsidR="004112A7" w:rsidRPr="004112A7" w14:paraId="7B15394D" w14:textId="77777777" w:rsidTr="006A177C">
        <w:tc>
          <w:tcPr>
            <w:tcW w:w="9520" w:type="dxa"/>
            <w:gridSpan w:val="4"/>
          </w:tcPr>
          <w:p w14:paraId="71E8626F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Акушерско-гинекологические:</w:t>
            </w:r>
          </w:p>
        </w:tc>
      </w:tr>
      <w:tr w:rsidR="004112A7" w:rsidRPr="004112A7" w14:paraId="1BA27F0D" w14:textId="77777777" w:rsidTr="006A177C">
        <w:tc>
          <w:tcPr>
            <w:tcW w:w="592" w:type="dxa"/>
          </w:tcPr>
          <w:p w14:paraId="78443E46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40" w:type="dxa"/>
          </w:tcPr>
          <w:p w14:paraId="6D15F4A5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Экстирпация матки </w:t>
            </w:r>
          </w:p>
        </w:tc>
        <w:tc>
          <w:tcPr>
            <w:tcW w:w="1735" w:type="dxa"/>
          </w:tcPr>
          <w:p w14:paraId="7E574976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553" w:type="dxa"/>
          </w:tcPr>
          <w:p w14:paraId="75AA26E1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25,3±4,1</w:t>
            </w:r>
          </w:p>
        </w:tc>
      </w:tr>
      <w:tr w:rsidR="004112A7" w:rsidRPr="004112A7" w14:paraId="09DDBD19" w14:textId="77777777" w:rsidTr="006A177C">
        <w:tc>
          <w:tcPr>
            <w:tcW w:w="592" w:type="dxa"/>
          </w:tcPr>
          <w:p w14:paraId="43F0CC32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40" w:type="dxa"/>
          </w:tcPr>
          <w:p w14:paraId="07D67608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Надвлагалищная</w:t>
            </w:r>
            <w:proofErr w:type="spellEnd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 ампутация матки </w:t>
            </w:r>
          </w:p>
        </w:tc>
        <w:tc>
          <w:tcPr>
            <w:tcW w:w="1735" w:type="dxa"/>
          </w:tcPr>
          <w:p w14:paraId="497AB88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553" w:type="dxa"/>
          </w:tcPr>
          <w:p w14:paraId="040689B6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22,4±4,0</w:t>
            </w:r>
          </w:p>
        </w:tc>
      </w:tr>
      <w:tr w:rsidR="004112A7" w:rsidRPr="004112A7" w14:paraId="52EFCD98" w14:textId="77777777" w:rsidTr="006A177C">
        <w:tc>
          <w:tcPr>
            <w:tcW w:w="592" w:type="dxa"/>
          </w:tcPr>
          <w:p w14:paraId="1AAC217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40" w:type="dxa"/>
          </w:tcPr>
          <w:p w14:paraId="588D2467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Кесарево сечение</w:t>
            </w:r>
          </w:p>
        </w:tc>
        <w:tc>
          <w:tcPr>
            <w:tcW w:w="1735" w:type="dxa"/>
          </w:tcPr>
          <w:p w14:paraId="39BA7084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553" w:type="dxa"/>
          </w:tcPr>
          <w:p w14:paraId="407B3D69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15,0±3,4</w:t>
            </w:r>
          </w:p>
        </w:tc>
      </w:tr>
      <w:tr w:rsidR="004112A7" w:rsidRPr="004112A7" w14:paraId="26BDCB36" w14:textId="77777777" w:rsidTr="006A177C">
        <w:tc>
          <w:tcPr>
            <w:tcW w:w="592" w:type="dxa"/>
          </w:tcPr>
          <w:p w14:paraId="54AF2200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40" w:type="dxa"/>
          </w:tcPr>
          <w:p w14:paraId="5DB83569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Тубэктомия</w:t>
            </w:r>
            <w:proofErr w:type="spellEnd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735" w:type="dxa"/>
          </w:tcPr>
          <w:p w14:paraId="7EE5EE0F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53" w:type="dxa"/>
          </w:tcPr>
          <w:p w14:paraId="55EAAB63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7,4±2,5</w:t>
            </w:r>
          </w:p>
        </w:tc>
      </w:tr>
      <w:tr w:rsidR="004112A7" w:rsidRPr="004112A7" w14:paraId="69CB2634" w14:textId="77777777" w:rsidTr="006A177C">
        <w:tc>
          <w:tcPr>
            <w:tcW w:w="592" w:type="dxa"/>
          </w:tcPr>
          <w:p w14:paraId="5A298CB7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40" w:type="dxa"/>
          </w:tcPr>
          <w:p w14:paraId="070827DE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Кольпоперинеолеваторопластика</w:t>
            </w:r>
            <w:proofErr w:type="spellEnd"/>
          </w:p>
        </w:tc>
        <w:tc>
          <w:tcPr>
            <w:tcW w:w="1735" w:type="dxa"/>
          </w:tcPr>
          <w:p w14:paraId="5EEE2BE4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3" w:type="dxa"/>
          </w:tcPr>
          <w:p w14:paraId="7216A52A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2,8±1,5</w:t>
            </w:r>
          </w:p>
        </w:tc>
      </w:tr>
      <w:tr w:rsidR="004112A7" w:rsidRPr="004112A7" w14:paraId="6C6909BC" w14:textId="77777777" w:rsidTr="006A177C">
        <w:tc>
          <w:tcPr>
            <w:tcW w:w="9520" w:type="dxa"/>
            <w:gridSpan w:val="4"/>
          </w:tcPr>
          <w:p w14:paraId="3185931A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Урологические:</w:t>
            </w:r>
          </w:p>
        </w:tc>
      </w:tr>
      <w:tr w:rsidR="004112A7" w:rsidRPr="004112A7" w14:paraId="19DEF1E6" w14:textId="77777777" w:rsidTr="006A177C">
        <w:tc>
          <w:tcPr>
            <w:tcW w:w="592" w:type="dxa"/>
          </w:tcPr>
          <w:p w14:paraId="14A76178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40" w:type="dxa"/>
          </w:tcPr>
          <w:p w14:paraId="7452E8E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Трансуретральная резекция </w:t>
            </w:r>
          </w:p>
          <w:p w14:paraId="2BBE85A5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предстательной железы (ТУРП)</w:t>
            </w:r>
          </w:p>
        </w:tc>
        <w:tc>
          <w:tcPr>
            <w:tcW w:w="1735" w:type="dxa"/>
          </w:tcPr>
          <w:p w14:paraId="4719D199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53" w:type="dxa"/>
          </w:tcPr>
          <w:p w14:paraId="448ABF70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4,7±2,2</w:t>
            </w:r>
          </w:p>
        </w:tc>
      </w:tr>
      <w:tr w:rsidR="004112A7" w:rsidRPr="004112A7" w14:paraId="08FCBD80" w14:textId="77777777" w:rsidTr="006A177C">
        <w:tc>
          <w:tcPr>
            <w:tcW w:w="592" w:type="dxa"/>
          </w:tcPr>
          <w:p w14:paraId="18F2BF9A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40" w:type="dxa"/>
          </w:tcPr>
          <w:p w14:paraId="33AD2F84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Механическая </w:t>
            </w: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цистолитотрипсия</w:t>
            </w:r>
            <w:proofErr w:type="spellEnd"/>
          </w:p>
        </w:tc>
        <w:tc>
          <w:tcPr>
            <w:tcW w:w="1735" w:type="dxa"/>
          </w:tcPr>
          <w:p w14:paraId="1604BA1D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53" w:type="dxa"/>
          </w:tcPr>
          <w:p w14:paraId="4E64B83C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5,6±2,2</w:t>
            </w:r>
          </w:p>
        </w:tc>
      </w:tr>
      <w:tr w:rsidR="004112A7" w:rsidRPr="004112A7" w14:paraId="5C6550A0" w14:textId="77777777" w:rsidTr="006A177C">
        <w:tc>
          <w:tcPr>
            <w:tcW w:w="9520" w:type="dxa"/>
            <w:gridSpan w:val="4"/>
          </w:tcPr>
          <w:p w14:paraId="62FE99F6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Онкологические:</w:t>
            </w:r>
          </w:p>
        </w:tc>
      </w:tr>
      <w:tr w:rsidR="004112A7" w:rsidRPr="004112A7" w14:paraId="3BB4B96C" w14:textId="77777777" w:rsidTr="006A177C">
        <w:tc>
          <w:tcPr>
            <w:tcW w:w="592" w:type="dxa"/>
          </w:tcPr>
          <w:p w14:paraId="35D2F74C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40" w:type="dxa"/>
          </w:tcPr>
          <w:p w14:paraId="7965EB08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Радикальная гистерэктомия</w:t>
            </w:r>
          </w:p>
        </w:tc>
        <w:tc>
          <w:tcPr>
            <w:tcW w:w="1735" w:type="dxa"/>
          </w:tcPr>
          <w:p w14:paraId="55F69C99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53" w:type="dxa"/>
          </w:tcPr>
          <w:p w14:paraId="70E27BCF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7,4±2,5</w:t>
            </w:r>
          </w:p>
        </w:tc>
      </w:tr>
      <w:tr w:rsidR="004112A7" w:rsidRPr="004112A7" w14:paraId="67CA2677" w14:textId="77777777" w:rsidTr="006A177C">
        <w:tc>
          <w:tcPr>
            <w:tcW w:w="592" w:type="dxa"/>
          </w:tcPr>
          <w:p w14:paraId="1F3A3C94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</w:t>
            </w:r>
          </w:p>
          <w:p w14:paraId="1832B32A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0" w:type="dxa"/>
          </w:tcPr>
          <w:p w14:paraId="6C100AFA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Резекция сигмовидного и прямого отделов кишечника, </w:t>
            </w: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гемиколэктомия</w:t>
            </w:r>
            <w:proofErr w:type="spellEnd"/>
          </w:p>
        </w:tc>
        <w:tc>
          <w:tcPr>
            <w:tcW w:w="1735" w:type="dxa"/>
          </w:tcPr>
          <w:p w14:paraId="3E8205E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3" w:type="dxa"/>
          </w:tcPr>
          <w:p w14:paraId="1D29CDD5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2,8±1,5</w:t>
            </w:r>
          </w:p>
        </w:tc>
      </w:tr>
      <w:tr w:rsidR="004112A7" w:rsidRPr="004112A7" w14:paraId="54B7D581" w14:textId="77777777" w:rsidTr="006A177C">
        <w:trPr>
          <w:trHeight w:val="360"/>
        </w:trPr>
        <w:tc>
          <w:tcPr>
            <w:tcW w:w="592" w:type="dxa"/>
          </w:tcPr>
          <w:p w14:paraId="51328503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40" w:type="dxa"/>
          </w:tcPr>
          <w:p w14:paraId="1A259F81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Неоадъювантная</w:t>
            </w:r>
            <w:proofErr w:type="spellEnd"/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 химиолучевая терапия</w:t>
            </w:r>
          </w:p>
        </w:tc>
        <w:tc>
          <w:tcPr>
            <w:tcW w:w="1735" w:type="dxa"/>
          </w:tcPr>
          <w:p w14:paraId="3064E26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3" w:type="dxa"/>
          </w:tcPr>
          <w:p w14:paraId="294EF272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2,8±1,5</w:t>
            </w:r>
          </w:p>
        </w:tc>
      </w:tr>
      <w:tr w:rsidR="004112A7" w:rsidRPr="004112A7" w14:paraId="68516F60" w14:textId="77777777" w:rsidTr="006A177C">
        <w:tc>
          <w:tcPr>
            <w:tcW w:w="9520" w:type="dxa"/>
            <w:gridSpan w:val="4"/>
          </w:tcPr>
          <w:p w14:paraId="2B86AAC1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Абдоминальные:</w:t>
            </w:r>
          </w:p>
        </w:tc>
      </w:tr>
      <w:tr w:rsidR="004112A7" w:rsidRPr="004112A7" w14:paraId="69804895" w14:textId="77777777" w:rsidTr="006A177C">
        <w:tc>
          <w:tcPr>
            <w:tcW w:w="592" w:type="dxa"/>
          </w:tcPr>
          <w:p w14:paraId="172A97BC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40" w:type="dxa"/>
          </w:tcPr>
          <w:p w14:paraId="580BC350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Ликвидация спаечной кишечной непроходимости</w:t>
            </w:r>
          </w:p>
        </w:tc>
        <w:tc>
          <w:tcPr>
            <w:tcW w:w="1735" w:type="dxa"/>
          </w:tcPr>
          <w:p w14:paraId="5650C0D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3" w:type="dxa"/>
          </w:tcPr>
          <w:p w14:paraId="730387DE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2,8±1,5</w:t>
            </w:r>
          </w:p>
        </w:tc>
      </w:tr>
      <w:tr w:rsidR="004112A7" w:rsidRPr="004112A7" w14:paraId="5F08024A" w14:textId="77777777" w:rsidTr="006A177C">
        <w:trPr>
          <w:trHeight w:val="410"/>
        </w:trPr>
        <w:tc>
          <w:tcPr>
            <w:tcW w:w="592" w:type="dxa"/>
          </w:tcPr>
          <w:p w14:paraId="796D5C8F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40" w:type="dxa"/>
          </w:tcPr>
          <w:p w14:paraId="7384D162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Аппендэктомия с ликвидацией перитонита</w:t>
            </w:r>
          </w:p>
        </w:tc>
        <w:tc>
          <w:tcPr>
            <w:tcW w:w="1735" w:type="dxa"/>
          </w:tcPr>
          <w:p w14:paraId="49618B1F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3" w:type="dxa"/>
          </w:tcPr>
          <w:p w14:paraId="3E22FB1B" w14:textId="77777777" w:rsidR="004112A7" w:rsidRPr="004112A7" w:rsidRDefault="004112A7" w:rsidP="004112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4112A7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0,9±0,9</w:t>
            </w:r>
          </w:p>
        </w:tc>
      </w:tr>
    </w:tbl>
    <w:p w14:paraId="5034DDA5" w14:textId="77777777" w:rsidR="00ED5E3E" w:rsidRDefault="004112A7" w:rsidP="00ED5E3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4112A7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Примечание - </w:t>
      </w:r>
      <w:r w:rsidRPr="004112A7">
        <w:rPr>
          <w:rFonts w:ascii="Times New Roman" w:eastAsia="SimSun" w:hAnsi="Times New Roman" w:cs="Times New Roman"/>
          <w:sz w:val="24"/>
          <w:szCs w:val="24"/>
          <w:lang w:val="en-US" w:eastAsia="ru-RU"/>
        </w:rPr>
        <w:t>P</w:t>
      </w:r>
      <w:r w:rsidRPr="004112A7">
        <w:rPr>
          <w:rFonts w:ascii="Times New Roman" w:eastAsia="SimSun" w:hAnsi="Times New Roman" w:cs="Times New Roman"/>
          <w:sz w:val="24"/>
          <w:szCs w:val="24"/>
          <w:lang w:eastAsia="ru-RU"/>
        </w:rPr>
        <w:t>±</w:t>
      </w:r>
      <w:r w:rsidRPr="004112A7">
        <w:rPr>
          <w:rFonts w:ascii="Times New Roman" w:eastAsia="SimSun" w:hAnsi="Times New Roman" w:cs="Times New Roman"/>
          <w:sz w:val="24"/>
          <w:szCs w:val="24"/>
          <w:lang w:val="en-US" w:eastAsia="ru-RU"/>
        </w:rPr>
        <w:t>m</w:t>
      </w:r>
      <w:r w:rsidRPr="004112A7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 частота ятрогенных травм мочевого пузыря на 100 больных и ошибка репрезентативности.</w:t>
      </w:r>
    </w:p>
    <w:p w14:paraId="2CC0849B" w14:textId="5DCE58E3" w:rsidR="004112A7" w:rsidRPr="000E79BE" w:rsidRDefault="004112A7" w:rsidP="00ED5E3E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4112A7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Среди исследованных больных с ятрогенными травмами мочевого пузыря пузырно-влагалищные свищи диагностированы у 71 (66,3±4,5%) лиц, пузырно-маточные – у 9 (8,4±2,6%), </w:t>
      </w:r>
      <w:proofErr w:type="gramStart"/>
      <w:r w:rsidRPr="004112A7">
        <w:rPr>
          <w:rFonts w:ascii="Times New Roman" w:eastAsia="SimSun" w:hAnsi="Times New Roman" w:cs="Times New Roman"/>
          <w:sz w:val="28"/>
          <w:szCs w:val="28"/>
          <w:lang w:eastAsia="ru-RU"/>
        </w:rPr>
        <w:t>р&lt;</w:t>
      </w:r>
      <w:proofErr w:type="gramEnd"/>
      <w:r w:rsidRPr="004112A7">
        <w:rPr>
          <w:rFonts w:ascii="Times New Roman" w:eastAsia="SimSun" w:hAnsi="Times New Roman" w:cs="Times New Roman"/>
          <w:sz w:val="28"/>
          <w:szCs w:val="28"/>
          <w:lang w:eastAsia="ru-RU"/>
        </w:rPr>
        <w:t>0,001, пузырно-ректальные – у 7 (6,5±2,3%), р&gt;0,05.</w:t>
      </w:r>
    </w:p>
    <w:p w14:paraId="4360EE17" w14:textId="77777777" w:rsidR="004112A7" w:rsidRDefault="00643946" w:rsidP="004112A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12A7">
        <w:rPr>
          <w:rFonts w:ascii="Times New Roman" w:eastAsia="Calibri" w:hAnsi="Times New Roman" w:cs="Times New Roman"/>
          <w:sz w:val="28"/>
          <w:szCs w:val="28"/>
        </w:rPr>
        <w:t>Комбинированные мочеполовые свищи визуализированы у 6 (5,6±2,2%) лиц, из них: пузырно-</w:t>
      </w:r>
      <w:proofErr w:type="spellStart"/>
      <w:r w:rsidRPr="004112A7">
        <w:rPr>
          <w:rFonts w:ascii="Times New Roman" w:eastAsia="Calibri" w:hAnsi="Times New Roman" w:cs="Times New Roman"/>
          <w:sz w:val="28"/>
          <w:szCs w:val="28"/>
        </w:rPr>
        <w:t>влагалищно</w:t>
      </w:r>
      <w:proofErr w:type="spellEnd"/>
      <w:r w:rsidRPr="004112A7">
        <w:rPr>
          <w:rFonts w:ascii="Times New Roman" w:eastAsia="Calibri" w:hAnsi="Times New Roman" w:cs="Times New Roman"/>
          <w:sz w:val="28"/>
          <w:szCs w:val="28"/>
        </w:rPr>
        <w:t xml:space="preserve">-прямокишечные – у 2 </w:t>
      </w:r>
      <w:r w:rsidRPr="004112A7">
        <w:rPr>
          <w:rFonts w:ascii="Times New Roman" w:eastAsia="Calibri" w:hAnsi="Times New Roman" w:cs="Times New Roman"/>
          <w:sz w:val="28"/>
          <w:szCs w:val="28"/>
        </w:rPr>
        <w:lastRenderedPageBreak/>
        <w:t>(1,8±1,2%) после радикальной гистерэктомии и химиолучевой терапии; пузырно-</w:t>
      </w:r>
      <w:proofErr w:type="spellStart"/>
      <w:r w:rsidRPr="004112A7">
        <w:rPr>
          <w:rFonts w:ascii="Times New Roman" w:eastAsia="Calibri" w:hAnsi="Times New Roman" w:cs="Times New Roman"/>
          <w:sz w:val="28"/>
          <w:szCs w:val="28"/>
        </w:rPr>
        <w:t>влагалищно</w:t>
      </w:r>
      <w:proofErr w:type="spellEnd"/>
      <w:r w:rsidRPr="004112A7">
        <w:rPr>
          <w:rFonts w:ascii="Times New Roman" w:eastAsia="Calibri" w:hAnsi="Times New Roman" w:cs="Times New Roman"/>
          <w:sz w:val="28"/>
          <w:szCs w:val="28"/>
        </w:rPr>
        <w:t>-мочеточниковые – у 4 (3,8±1,8%) после радикальной гистерэктомии и экстирпации матки, р&gt;0,05.</w:t>
      </w:r>
    </w:p>
    <w:p w14:paraId="6A483D38" w14:textId="7EBDB4FA" w:rsidR="00643946" w:rsidRPr="004112A7" w:rsidRDefault="00643946" w:rsidP="004112A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112A7">
        <w:rPr>
          <w:rFonts w:ascii="Times New Roman" w:eastAsia="Calibri" w:hAnsi="Times New Roman" w:cs="Times New Roman"/>
          <w:sz w:val="28"/>
          <w:szCs w:val="28"/>
        </w:rPr>
        <w:t>Интраоперационные</w:t>
      </w:r>
      <w:proofErr w:type="spellEnd"/>
      <w:r w:rsidRPr="004112A7">
        <w:rPr>
          <w:rFonts w:ascii="Times New Roman" w:eastAsia="Calibri" w:hAnsi="Times New Roman" w:cs="Times New Roman"/>
          <w:sz w:val="28"/>
          <w:szCs w:val="28"/>
        </w:rPr>
        <w:t xml:space="preserve"> травмы мочевого пузыря обнаружены у 14 (13,1±3,2%) пациентов</w:t>
      </w:r>
      <w:r w:rsidR="004112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12A7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="009353FC">
        <w:rPr>
          <w:rFonts w:ascii="Times New Roman" w:eastAsia="Calibri" w:hAnsi="Times New Roman" w:cs="Times New Roman"/>
          <w:sz w:val="28"/>
          <w:szCs w:val="28"/>
        </w:rPr>
        <w:t xml:space="preserve">прободения троакарами при </w:t>
      </w:r>
      <w:r w:rsidRPr="004112A7">
        <w:rPr>
          <w:rFonts w:ascii="Times New Roman" w:eastAsia="Calibri" w:hAnsi="Times New Roman" w:cs="Times New Roman"/>
          <w:sz w:val="28"/>
          <w:szCs w:val="28"/>
        </w:rPr>
        <w:t xml:space="preserve">ТУРП, механической </w:t>
      </w:r>
      <w:proofErr w:type="spellStart"/>
      <w:r w:rsidRPr="004112A7">
        <w:rPr>
          <w:rFonts w:ascii="Times New Roman" w:eastAsia="Calibri" w:hAnsi="Times New Roman" w:cs="Times New Roman"/>
          <w:sz w:val="28"/>
          <w:szCs w:val="28"/>
        </w:rPr>
        <w:t>цистолитотрипсии</w:t>
      </w:r>
      <w:proofErr w:type="spellEnd"/>
      <w:r w:rsidR="009353FC" w:rsidRPr="009353FC">
        <w:t xml:space="preserve"> </w:t>
      </w:r>
      <w:r w:rsidR="009353FC" w:rsidRPr="009353FC">
        <w:rPr>
          <w:rFonts w:ascii="Times New Roman" w:eastAsia="Calibri" w:hAnsi="Times New Roman" w:cs="Times New Roman"/>
          <w:sz w:val="28"/>
          <w:szCs w:val="28"/>
        </w:rPr>
        <w:t>крупных конкрементов размерами от 3,5 до 5,0 см</w:t>
      </w:r>
      <w:r w:rsidR="004112A7">
        <w:rPr>
          <w:rFonts w:ascii="Times New Roman" w:eastAsia="Calibri" w:hAnsi="Times New Roman" w:cs="Times New Roman"/>
          <w:sz w:val="28"/>
          <w:szCs w:val="28"/>
        </w:rPr>
        <w:t>,</w:t>
      </w:r>
      <w:r w:rsidRPr="004112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112A7">
        <w:rPr>
          <w:rFonts w:ascii="Times New Roman" w:eastAsia="Calibri" w:hAnsi="Times New Roman" w:cs="Times New Roman"/>
          <w:sz w:val="28"/>
          <w:szCs w:val="28"/>
        </w:rPr>
        <w:t>кольпоперинеолеваторопластике</w:t>
      </w:r>
      <w:proofErr w:type="spellEnd"/>
      <w:r w:rsidRPr="004112A7">
        <w:rPr>
          <w:rFonts w:ascii="Times New Roman" w:eastAsia="Calibri" w:hAnsi="Times New Roman" w:cs="Times New Roman"/>
          <w:sz w:val="28"/>
          <w:szCs w:val="28"/>
        </w:rPr>
        <w:t xml:space="preserve">, из них у 11 (10,3±2,9%) лиц мужского пола и у 3 (2,8±1,5%) – женского, р&lt;0,01. </w:t>
      </w:r>
    </w:p>
    <w:p w14:paraId="0DE0A9FB" w14:textId="77777777" w:rsidR="004112A7" w:rsidRDefault="00643946" w:rsidP="00643946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946">
        <w:rPr>
          <w:rFonts w:ascii="Times New Roman" w:eastAsia="Calibri" w:hAnsi="Times New Roman" w:cs="Times New Roman"/>
          <w:sz w:val="28"/>
          <w:szCs w:val="28"/>
        </w:rPr>
        <w:t xml:space="preserve">Пузырно-ректальные свищи обнаружены у 5 (4,7±2,2%) пациентов мужского пола после резекции толстого кишечника и ликвидации спаечной кишечной непроходимости, а также у 2 (1,8±1,2%) лиц женского пола после аппендэктомии с ликвидацией перитонита и спаечной кишечной непроходимости, р&gt;0,05.  </w:t>
      </w:r>
    </w:p>
    <w:p w14:paraId="60B4AAF5" w14:textId="77777777" w:rsidR="00ED641B" w:rsidRDefault="009353FC" w:rsidP="00ED641B">
      <w:pPr>
        <w:pStyle w:val="a9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54,2±4,8% случаев (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val="en-US" w:eastAsia="ru-RU"/>
        </w:rPr>
        <w:t>n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=58) возникновение мочеполовых свищей диагностировано при удалении дренажей из мочевого пузыря в течении 1-2 недель, в течении 3-4 недель - </w:t>
      </w:r>
      <w:r w:rsidR="00481192">
        <w:rPr>
          <w:rFonts w:ascii="Times New Roman" w:eastAsia="SimSun" w:hAnsi="Times New Roman" w:cs="Times New Roman"/>
          <w:sz w:val="28"/>
          <w:szCs w:val="28"/>
          <w:lang w:eastAsia="ru-RU"/>
        </w:rPr>
        <w:t>у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41,1±4,7% (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val="en-US" w:eastAsia="ru-RU"/>
        </w:rPr>
        <w:t>n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=44) наблюдений. В 2,8±1,8% (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val="en-US" w:eastAsia="ru-RU"/>
        </w:rPr>
        <w:t>n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=3) исследований образование фистул наблюдалось в сроки от 1,5 до 6 месяцев, в 1,9±0,1% (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val="en-US" w:eastAsia="ru-RU"/>
        </w:rPr>
        <w:t>n</w:t>
      </w:r>
      <w:r w:rsidR="008F22B9"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=2) - от 6 месяцев до 1 года. </w:t>
      </w:r>
    </w:p>
    <w:p w14:paraId="317E2021" w14:textId="7FDB1841" w:rsidR="008F22B9" w:rsidRPr="008F22B9" w:rsidRDefault="009353FC" w:rsidP="00ED641B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3FC">
        <w:rPr>
          <w:rFonts w:ascii="Times New Roman" w:eastAsia="SimSun" w:hAnsi="Times New Roman" w:cs="Times New Roman"/>
          <w:sz w:val="28"/>
          <w:szCs w:val="28"/>
          <w:lang w:eastAsia="ru-RU"/>
        </w:rPr>
        <w:t>Сроки хирургического лечения послеоперационных мочеполовых свищей представлены на рисунке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ED641B">
        <w:rPr>
          <w:rFonts w:ascii="Times New Roman" w:eastAsia="SimSu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14:paraId="4EA360F6" w14:textId="77777777" w:rsidR="008F22B9" w:rsidRPr="008F22B9" w:rsidRDefault="008F22B9" w:rsidP="008F22B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8F22B9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9C02E" wp14:editId="1091BB35">
            <wp:extent cx="5591175" cy="21240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CCBA870" w14:textId="70F70A9C" w:rsidR="008F22B9" w:rsidRDefault="008F22B9" w:rsidP="005A720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Рисунок </w:t>
      </w:r>
      <w:r w:rsidR="00111B50">
        <w:rPr>
          <w:rFonts w:ascii="Times New Roman" w:eastAsia="SimSun" w:hAnsi="Times New Roman" w:cs="Times New Roman"/>
          <w:sz w:val="28"/>
          <w:szCs w:val="28"/>
          <w:lang w:eastAsia="ru-RU"/>
        </w:rPr>
        <w:t>2.1.</w:t>
      </w:r>
      <w:r w:rsidR="00ED641B">
        <w:rPr>
          <w:rFonts w:ascii="Times New Roman" w:eastAsia="SimSun" w:hAnsi="Times New Roman" w:cs="Times New Roman"/>
          <w:sz w:val="28"/>
          <w:szCs w:val="28"/>
          <w:lang w:eastAsia="ru-RU"/>
        </w:rPr>
        <w:t>1</w:t>
      </w:r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. </w:t>
      </w:r>
      <w:r w:rsidRPr="006A177C">
        <w:rPr>
          <w:rFonts w:ascii="Times New Roman" w:eastAsia="SimSun" w:hAnsi="Times New Roman" w:cs="Times New Roman"/>
          <w:sz w:val="28"/>
          <w:szCs w:val="28"/>
          <w:lang w:eastAsia="ru-RU"/>
        </w:rPr>
        <w:t>Сроки хирургического лечения мочеполовых свищей.</w:t>
      </w:r>
    </w:p>
    <w:p w14:paraId="6F8BD61C" w14:textId="77777777" w:rsidR="00F23596" w:rsidRDefault="00F23596" w:rsidP="00F23596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192">
        <w:rPr>
          <w:rFonts w:ascii="Times New Roman" w:eastAsia="Calibri" w:hAnsi="Times New Roman" w:cs="Times New Roman"/>
          <w:sz w:val="28"/>
          <w:szCs w:val="28"/>
        </w:rPr>
        <w:t xml:space="preserve">Несостоятельность послеоперационных швов и, как следствие, возникновение рецидива формирования свища, выявлено в 27,1±4,2% наблюдений, что зачастую было связано с выбором тактики и доступом оперативного лечения (преимущественно при </w:t>
      </w:r>
      <w:proofErr w:type="spellStart"/>
      <w:r w:rsidRPr="00481192">
        <w:rPr>
          <w:rFonts w:ascii="Times New Roman" w:eastAsia="Calibri" w:hAnsi="Times New Roman" w:cs="Times New Roman"/>
          <w:sz w:val="28"/>
          <w:szCs w:val="28"/>
        </w:rPr>
        <w:t>трансвагинальном</w:t>
      </w:r>
      <w:proofErr w:type="spellEnd"/>
      <w:r w:rsidRPr="0048119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481192">
        <w:rPr>
          <w:rFonts w:ascii="Times New Roman" w:eastAsia="Calibri" w:hAnsi="Times New Roman" w:cs="Times New Roman"/>
          <w:sz w:val="28"/>
          <w:szCs w:val="28"/>
        </w:rPr>
        <w:t>трансвезикальном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доступе</w:t>
      </w:r>
      <w:r w:rsidRPr="00481192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81192">
        <w:rPr>
          <w:rFonts w:ascii="Times New Roman" w:eastAsia="Calibri" w:hAnsi="Times New Roman" w:cs="Times New Roman"/>
          <w:sz w:val="28"/>
          <w:szCs w:val="28"/>
        </w:rPr>
        <w:t xml:space="preserve">присоединением инфекционно-воспалительных осложнений в мочеполовых органах (20,6±3,9%), неадекватном дренировании мочевого пузыря </w:t>
      </w:r>
      <w:proofErr w:type="spellStart"/>
      <w:r w:rsidRPr="00481192">
        <w:rPr>
          <w:rFonts w:ascii="Times New Roman" w:eastAsia="Calibri" w:hAnsi="Times New Roman" w:cs="Times New Roman"/>
          <w:sz w:val="28"/>
          <w:szCs w:val="28"/>
        </w:rPr>
        <w:t>интраоперационно</w:t>
      </w:r>
      <w:proofErr w:type="spellEnd"/>
      <w:r w:rsidRPr="00481192">
        <w:rPr>
          <w:rFonts w:ascii="Times New Roman" w:eastAsia="Calibri" w:hAnsi="Times New Roman" w:cs="Times New Roman"/>
          <w:sz w:val="28"/>
          <w:szCs w:val="28"/>
        </w:rPr>
        <w:t xml:space="preserve"> (17,8±3,6%), в том числе и </w:t>
      </w:r>
      <w:proofErr w:type="spellStart"/>
      <w:r w:rsidRPr="00481192">
        <w:rPr>
          <w:rFonts w:ascii="Times New Roman" w:eastAsia="Calibri" w:hAnsi="Times New Roman" w:cs="Times New Roman"/>
          <w:sz w:val="28"/>
          <w:szCs w:val="28"/>
        </w:rPr>
        <w:t>нефункционировании</w:t>
      </w:r>
      <w:proofErr w:type="spellEnd"/>
      <w:r w:rsidRPr="00481192">
        <w:rPr>
          <w:rFonts w:ascii="Times New Roman" w:eastAsia="Calibri" w:hAnsi="Times New Roman" w:cs="Times New Roman"/>
          <w:sz w:val="28"/>
          <w:szCs w:val="28"/>
        </w:rPr>
        <w:t xml:space="preserve"> дренажных трубок в послеоперационном периоде, р&gt;0,05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C64C067" w14:textId="0AD3846C" w:rsidR="008F22B9" w:rsidRPr="009353FC" w:rsidRDefault="008F22B9" w:rsidP="004B5E27">
      <w:pPr>
        <w:pStyle w:val="a9"/>
        <w:spacing w:after="0"/>
        <w:ind w:left="0"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8F22B9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lastRenderedPageBreak/>
        <w:t>2.2</w:t>
      </w:r>
      <w:r w:rsidR="00193E19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.</w:t>
      </w:r>
      <w:r w:rsidRPr="008F22B9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 Методы обследования больных</w:t>
      </w:r>
      <w:r w:rsidRPr="009353FC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. </w:t>
      </w:r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Постановка клинического заключения </w:t>
      </w:r>
      <w:r w:rsidR="00F253C3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данной главе </w:t>
      </w:r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основана на методах диагностического скрининга, </w:t>
      </w:r>
      <w:bookmarkStart w:id="5" w:name="_Hlk182420973"/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утвержденного обществом урологов Кыргызской Республики (2010 -2021 гг.</w:t>
      </w:r>
      <w:bookmarkEnd w:id="5"/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), а также клинических протоколах </w:t>
      </w:r>
      <w:proofErr w:type="spellStart"/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Guidelines</w:t>
      </w:r>
      <w:proofErr w:type="spellEnd"/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ЕАУ (2015 - 2020 </w:t>
      </w:r>
      <w:proofErr w:type="spellStart"/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гг</w:t>
      </w:r>
      <w:proofErr w:type="spellEnd"/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).</w:t>
      </w:r>
      <w:r w:rsidRPr="009353FC">
        <w:rPr>
          <w:rFonts w:ascii="Times New Roman" w:eastAsia="SimSu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8F22B9">
        <w:rPr>
          <w:rFonts w:ascii="Times New Roman" w:eastAsia="SimSun" w:hAnsi="Times New Roman" w:cs="Times New Roman"/>
          <w:sz w:val="28"/>
          <w:szCs w:val="28"/>
          <w:lang w:eastAsia="ru-RU"/>
        </w:rPr>
        <w:t>Всем наблюдаемым больным были выполнены методы диагностики: клинико-лабораторные с учетом жалоб, анамнеза и объективного статуса, вида и сроков оперативного вмешательства; инструментально-эндоскопические; функциональные; ультразвуковые; рентгенологические.</w:t>
      </w:r>
    </w:p>
    <w:p w14:paraId="011C637C" w14:textId="12CB66AD" w:rsidR="008F22B9" w:rsidRDefault="008F22B9" w:rsidP="004B5E27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</w:pPr>
      <w:r w:rsidRPr="008F22B9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>2.3</w:t>
      </w:r>
      <w:r w:rsidR="00193E19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>.</w:t>
      </w:r>
      <w:r w:rsidRPr="008F22B9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 xml:space="preserve"> Методы хирургического лечения</w:t>
      </w:r>
      <w:r w:rsidRPr="005A7204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>.</w:t>
      </w:r>
      <w:r>
        <w:rPr>
          <w:rFonts w:ascii="Times New Roman" w:eastAsia="SimSun" w:hAnsi="Times New Roman" w:cs="Times New Roman"/>
          <w:b/>
          <w:spacing w:val="1"/>
          <w:sz w:val="32"/>
          <w:szCs w:val="32"/>
          <w:lang w:eastAsia="ru-RU"/>
        </w:rPr>
        <w:t xml:space="preserve"> </w:t>
      </w:r>
      <w:r w:rsidR="00F253C3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Доказано, что в</w:t>
      </w:r>
      <w:r w:rsidRPr="008F22B9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 xml:space="preserve"> настоящее время наиболее эффективным и результативным методом лечения ятрогенных травм мочевого пузыря является хирургическая </w:t>
      </w:r>
      <w:proofErr w:type="spellStart"/>
      <w:r w:rsidRPr="008F22B9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фистулопластика</w:t>
      </w:r>
      <w:proofErr w:type="spellEnd"/>
      <w:r w:rsidRPr="008F22B9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. Показание к хирургической коррекции определял</w:t>
      </w:r>
      <w:r w:rsidR="00481192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и</w:t>
      </w:r>
      <w:r w:rsidRPr="008F22B9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 xml:space="preserve">сь индивидуально с учетом сроков оперативного лечения, метода оперативного вмешательства и функционального состояния мочевыводящих путей. </w:t>
      </w:r>
    </w:p>
    <w:p w14:paraId="786E370E" w14:textId="7B8374DC" w:rsidR="00FC1384" w:rsidRPr="00DB72FC" w:rsidRDefault="00DB72FC" w:rsidP="00193E19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</w:pP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Разработанный способ </w:t>
      </w:r>
      <w:proofErr w:type="spellStart"/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фистулопластики</w:t>
      </w:r>
      <w:proofErr w:type="spellEnd"/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заключался в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мобилизации мочевого пузыря, 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его вскрытии и ревизии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 визуализацией устьев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мочеточников. При расположении свища близко к стенкам устья, мочеточник катетеризировал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ся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катетром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Fr-5 с целью предотвращения его травматизации. Затем проводил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ось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циркулярное рассечение фистулы, отступя от краев около 0,8-1,5 см в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пределех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здоровых тканей как со стороны мочевого пузыря, так и со стороны влагалища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. Далее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дефект влагалища ушивал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ся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двумя рядами швов</w:t>
      </w:r>
      <w:r w:rsidR="00534692" w:rsidRP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нить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ю</w:t>
      </w:r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proofErr w:type="spellStart"/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викрила</w:t>
      </w:r>
      <w:proofErr w:type="spellEnd"/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3-0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: н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а слизистую оболочку и мышечный слой накладывал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ся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непрерывный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самопогружающийся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шов в направлении снизу-вверх до краев раны, где производил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ся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захлест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петли 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и продолжал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ось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ушивание в обратном направлении, накладывая на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адвентицию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такой же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непрерывный шов</w:t>
      </w:r>
      <w:r w:rsidR="00E54C6A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.</w:t>
      </w:r>
    </w:p>
    <w:p w14:paraId="346E8DA3" w14:textId="5D25A157" w:rsidR="00534692" w:rsidRDefault="00FC1384" w:rsidP="00193E19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</w:pP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Дефект со стороны мочевого пузыря также ушива</w:t>
      </w:r>
      <w:r w:rsidR="004B5E27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лся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двурядным швом</w:t>
      </w:r>
      <w:r w:rsidR="00534692" w:rsidRP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нитью </w:t>
      </w:r>
      <w:proofErr w:type="spellStart"/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викрила</w:t>
      </w:r>
      <w:proofErr w:type="spellEnd"/>
      <w:r w:rsidR="00534692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3-0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: первый - перпендикулярно швам влагалища непрерывным </w:t>
      </w:r>
      <w:proofErr w:type="spellStart"/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самопогружающимся</w:t>
      </w:r>
      <w:proofErr w:type="spellEnd"/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швом на слизистый и мышечный слой, второй - традиционным непрерывным швом на </w:t>
      </w:r>
      <w:proofErr w:type="spellStart"/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адвенти</w:t>
      </w:r>
      <w:r w:rsidR="00534692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ци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ю</w:t>
      </w:r>
      <w:proofErr w:type="spellEnd"/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слизистой оболочки мочевого пузыря (рисунок </w:t>
      </w:r>
      <w:r w:rsidR="00084A90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2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). </w:t>
      </w:r>
    </w:p>
    <w:p w14:paraId="28203B05" w14:textId="12614835" w:rsidR="00E54C6A" w:rsidRDefault="00E54C6A" w:rsidP="00E54C6A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</w:pPr>
      <w:r w:rsidRPr="00E54C6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295216" wp14:editId="21114DF1">
            <wp:extent cx="4524375" cy="1943100"/>
            <wp:effectExtent l="0" t="0" r="9525" b="0"/>
            <wp:docPr id="4" name="Рисунок 4" descr="C:\Users\Toshiba\Downloads\Гот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Готов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9956" r="4436" b="8823"/>
                    <a:stretch/>
                  </pic:blipFill>
                  <pic:spPr bwMode="auto">
                    <a:xfrm>
                      <a:off x="0" y="0"/>
                      <a:ext cx="4524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BD5B9" w14:textId="39E153DD" w:rsidR="00E54C6A" w:rsidRPr="00E54C6A" w:rsidRDefault="00E54C6A" w:rsidP="00F253C3">
      <w:pPr>
        <w:spacing w:line="276" w:lineRule="auto"/>
        <w:jc w:val="both"/>
        <w:rPr>
          <w:rFonts w:ascii="Times New Roman" w:eastAsia="SimSun" w:hAnsi="Times New Roman" w:cs="Times New Roman"/>
          <w:bCs/>
          <w:color w:val="2E353D" w:themeColor="text1"/>
          <w:spacing w:val="1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2E353D" w:themeColor="text1"/>
          <w:spacing w:val="-1"/>
          <w:sz w:val="28"/>
          <w:szCs w:val="28"/>
          <w:lang w:eastAsia="ru-RU"/>
        </w:rPr>
        <w:t xml:space="preserve">         </w:t>
      </w:r>
      <w:r w:rsidRPr="00E54C6A">
        <w:rPr>
          <w:rFonts w:ascii="Times New Roman" w:eastAsia="SimSun" w:hAnsi="Times New Roman" w:cs="Times New Roman"/>
          <w:color w:val="2E353D" w:themeColor="text1"/>
          <w:spacing w:val="-1"/>
          <w:sz w:val="28"/>
          <w:szCs w:val="28"/>
          <w:lang w:eastAsia="ru-RU"/>
        </w:rPr>
        <w:t xml:space="preserve">Рисунок </w:t>
      </w:r>
      <w:r w:rsidR="00084A90">
        <w:rPr>
          <w:rFonts w:ascii="Times New Roman" w:eastAsia="SimSun" w:hAnsi="Times New Roman" w:cs="Times New Roman"/>
          <w:color w:val="2E353D" w:themeColor="text1"/>
          <w:spacing w:val="-1"/>
          <w:sz w:val="28"/>
          <w:szCs w:val="28"/>
          <w:lang w:eastAsia="ru-RU"/>
        </w:rPr>
        <w:t>2</w:t>
      </w:r>
      <w:r w:rsidRPr="00E54C6A">
        <w:rPr>
          <w:rFonts w:ascii="Times New Roman" w:eastAsia="SimSun" w:hAnsi="Times New Roman" w:cs="Times New Roman"/>
          <w:color w:val="2E353D" w:themeColor="text1"/>
          <w:spacing w:val="-1"/>
          <w:sz w:val="28"/>
          <w:szCs w:val="28"/>
          <w:lang w:eastAsia="ru-RU"/>
        </w:rPr>
        <w:t>. Наложение непрерывных двурядных швов на дефект фистулы</w:t>
      </w:r>
      <w:r>
        <w:rPr>
          <w:rFonts w:ascii="Times New Roman" w:eastAsia="SimSun" w:hAnsi="Times New Roman" w:cs="Times New Roman"/>
          <w:color w:val="2E353D" w:themeColor="text1"/>
          <w:spacing w:val="-1"/>
          <w:sz w:val="28"/>
          <w:szCs w:val="28"/>
          <w:lang w:eastAsia="ru-RU"/>
        </w:rPr>
        <w:t>.</w:t>
      </w:r>
    </w:p>
    <w:p w14:paraId="3C230EFF" w14:textId="48070267" w:rsidR="00ED5E3E" w:rsidRDefault="00534692" w:rsidP="004B5E27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У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спех модифицированной операции при ятрогенных травмах мочевого пузыря зависел от тщательного анатомического разделения стенок мочевого пузыря и влагалища (матки или кишечника), максимального иссечения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рубцово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- измененных тканей фистулы</w:t>
      </w:r>
      <w:r w:rsidR="00ED5E3E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, </w:t>
      </w:r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ушивания стенок мочевого пузыря и влагалища раздельными двурядными непрерывными </w:t>
      </w:r>
      <w:proofErr w:type="spellStart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самогружающимися</w:t>
      </w:r>
      <w:proofErr w:type="spellEnd"/>
      <w:r w:rsidR="00FC1384"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швами, причем швы со стороны влагалища и мочевого пузыря были наложены перпендикулярно друг к другу. Таким образом, достигалась герметичность выполненных швов и надежное сопоставление всех слоев раны. </w:t>
      </w:r>
    </w:p>
    <w:p w14:paraId="0D1C947A" w14:textId="72AEEF66" w:rsidR="00DB72FC" w:rsidRPr="00111B50" w:rsidRDefault="00FC1384" w:rsidP="004B5E27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</w:pPr>
      <w:r w:rsidRPr="00193E19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>2.4</w:t>
      </w:r>
      <w:r w:rsidR="00193E19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>.</w:t>
      </w:r>
      <w:r w:rsidRPr="00193E19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 xml:space="preserve"> Статистическая обработка материала</w:t>
      </w:r>
      <w:r w:rsidRPr="00DB72FC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 xml:space="preserve">. </w:t>
      </w:r>
      <w:r w:rsidR="00F253C3" w:rsidRP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В данной главе указано, что</w:t>
      </w:r>
      <w:r w:rsid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</w:t>
      </w:r>
      <w:r w:rsidRP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обработк</w:t>
      </w:r>
      <w:r w:rsidR="00F253C3" w:rsidRP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а</w:t>
      </w:r>
      <w:r w:rsidRP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материалов исследования произв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одил</w:t>
      </w:r>
      <w:r w:rsid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а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сь </w:t>
      </w:r>
      <w:r w:rsid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с 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вычисление</w:t>
      </w:r>
      <w:r w:rsid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м</w:t>
      </w:r>
      <w:r w:rsidRPr="00DB72FC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показателей</w:t>
      </w:r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относительной величины, средней величины и </w:t>
      </w:r>
      <w:proofErr w:type="gramStart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средне-квадратического</w:t>
      </w:r>
      <w:proofErr w:type="gramEnd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отклонения (</w:t>
      </w:r>
      <w:proofErr w:type="spellStart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M±σ</w:t>
      </w:r>
      <w:proofErr w:type="spellEnd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). Достоверность различий между группами </w:t>
      </w:r>
      <w:proofErr w:type="spellStart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определял</w:t>
      </w:r>
      <w:r w:rsidR="00F253C3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аь</w:t>
      </w:r>
      <w:proofErr w:type="spellEnd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 с помощью параметрического критерия Стьюдента (t – критерия достоверности или доверительного коэффициента), ошибки репрезентативности для относительной и средней величины (±m), вычисление «р» - критерия достоверности безошибочного прогноза </w:t>
      </w:r>
      <w:proofErr w:type="gramStart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>р&lt;</w:t>
      </w:r>
      <w:proofErr w:type="gramEnd"/>
      <w:r w:rsidRPr="00FC1384">
        <w:rPr>
          <w:rFonts w:ascii="Times New Roman" w:eastAsia="SimSun" w:hAnsi="Times New Roman" w:cs="Times New Roman"/>
          <w:bCs/>
          <w:spacing w:val="1"/>
          <w:sz w:val="28"/>
          <w:szCs w:val="28"/>
          <w:lang w:eastAsia="ru-RU"/>
        </w:rPr>
        <w:t xml:space="preserve">0,05, р&lt;0,01, р&lt;0,001 (95,0%, 99,0%, 99,9%). </w:t>
      </w:r>
      <w:r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>Весь объем информации обработан</w:t>
      </w:r>
      <w:r w:rsidR="005A7204"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 xml:space="preserve"> </w:t>
      </w:r>
      <w:bookmarkStart w:id="6" w:name="_Hlk182421393"/>
      <w:r w:rsidR="005A7204"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>совместно с сотрудниками кафедры общественного здоровья и Здравоохранения Кыргызско-Российского Славянского университета им. Б. Н. Ельцина</w:t>
      </w:r>
      <w:r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 xml:space="preserve"> </w:t>
      </w:r>
      <w:bookmarkEnd w:id="6"/>
      <w:r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 xml:space="preserve">на персональном компьютере с использованием программы приложения Microsoft- </w:t>
      </w:r>
      <w:proofErr w:type="spellStart"/>
      <w:r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>Statistica</w:t>
      </w:r>
      <w:proofErr w:type="spellEnd"/>
      <w:r w:rsidRPr="00111B50">
        <w:rPr>
          <w:rFonts w:ascii="Times New Roman" w:eastAsia="SimSun" w:hAnsi="Times New Roman" w:cs="Times New Roman"/>
          <w:bCs/>
          <w:color w:val="FF0000"/>
          <w:spacing w:val="1"/>
          <w:sz w:val="28"/>
          <w:szCs w:val="28"/>
          <w:lang w:eastAsia="ru-RU"/>
        </w:rPr>
        <w:t xml:space="preserve"> 6,0 и программы Microsoft Excel.</w:t>
      </w:r>
    </w:p>
    <w:p w14:paraId="5FBA42DD" w14:textId="7B1CF7DD" w:rsidR="00FC1384" w:rsidRPr="00FC1384" w:rsidRDefault="00FC1384" w:rsidP="00F253C3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1384">
        <w:rPr>
          <w:rFonts w:ascii="Times New Roman" w:eastAsia="Calibri" w:hAnsi="Times New Roman" w:cs="Times New Roman"/>
          <w:b/>
          <w:sz w:val="28"/>
          <w:szCs w:val="28"/>
        </w:rPr>
        <w:t>ГЛАВА 3</w:t>
      </w:r>
      <w:r w:rsidR="00DB72FC" w:rsidRPr="00DB72F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B72FC" w:rsidRPr="00DB72FC">
        <w:rPr>
          <w:rFonts w:ascii="Times New Roman" w:eastAsia="SimSun" w:hAnsi="Times New Roman" w:cs="Times New Roman"/>
          <w:b/>
          <w:spacing w:val="1"/>
          <w:sz w:val="28"/>
          <w:szCs w:val="28"/>
          <w:lang w:eastAsia="ru-RU"/>
        </w:rPr>
        <w:t xml:space="preserve"> </w:t>
      </w:r>
      <w:r w:rsidRPr="00FC138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DB72FC">
        <w:rPr>
          <w:rFonts w:ascii="Times New Roman" w:eastAsia="Calibri" w:hAnsi="Times New Roman" w:cs="Times New Roman"/>
          <w:b/>
          <w:sz w:val="28"/>
          <w:szCs w:val="28"/>
        </w:rPr>
        <w:t>езультаты собственных исследований у пациентов с ятрогенными повреждениями мочевого пузыря.</w:t>
      </w:r>
    </w:p>
    <w:p w14:paraId="21E5D7B6" w14:textId="1B50BDA3" w:rsidR="00770BF7" w:rsidRDefault="00FC1384" w:rsidP="00F253C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C1384">
        <w:rPr>
          <w:rFonts w:ascii="Times New Roman" w:eastAsia="Calibri" w:hAnsi="Times New Roman" w:cs="Times New Roman"/>
          <w:b/>
          <w:sz w:val="28"/>
          <w:szCs w:val="28"/>
        </w:rPr>
        <w:t>3.1</w:t>
      </w:r>
      <w:r w:rsidR="00F253C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C1384">
        <w:rPr>
          <w:rFonts w:ascii="Times New Roman" w:eastAsia="Calibri" w:hAnsi="Times New Roman" w:cs="Times New Roman"/>
          <w:b/>
          <w:sz w:val="28"/>
          <w:szCs w:val="28"/>
        </w:rPr>
        <w:t xml:space="preserve"> Сравнительная характеристика клинических</w:t>
      </w:r>
      <w:r w:rsidR="0013215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FC1384">
        <w:rPr>
          <w:rFonts w:ascii="Times New Roman" w:eastAsia="Calibri" w:hAnsi="Times New Roman" w:cs="Times New Roman"/>
          <w:b/>
          <w:sz w:val="28"/>
          <w:szCs w:val="28"/>
        </w:rPr>
        <w:t xml:space="preserve"> лабораторных</w:t>
      </w:r>
      <w:r w:rsidR="00132150">
        <w:rPr>
          <w:rFonts w:ascii="Times New Roman" w:eastAsia="Calibri" w:hAnsi="Times New Roman" w:cs="Times New Roman"/>
          <w:b/>
          <w:sz w:val="28"/>
          <w:szCs w:val="28"/>
        </w:rPr>
        <w:t xml:space="preserve"> и эндоскопических</w:t>
      </w:r>
      <w:r w:rsidRPr="00FC1384">
        <w:rPr>
          <w:rFonts w:ascii="Times New Roman" w:eastAsia="Calibri" w:hAnsi="Times New Roman" w:cs="Times New Roman"/>
          <w:b/>
          <w:sz w:val="28"/>
          <w:szCs w:val="28"/>
        </w:rPr>
        <w:t xml:space="preserve"> методов исследования</w:t>
      </w:r>
      <w:r w:rsidR="00DB72F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70D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70D14" w:rsidRPr="00C70D14">
        <w:rPr>
          <w:rFonts w:ascii="Times New Roman" w:eastAsia="Calibri" w:hAnsi="Times New Roman" w:cs="Times New Roman"/>
          <w:bCs/>
          <w:sz w:val="28"/>
          <w:szCs w:val="28"/>
        </w:rPr>
        <w:t xml:space="preserve">В данной </w:t>
      </w:r>
      <w:proofErr w:type="spellStart"/>
      <w:r w:rsidR="00C70D14" w:rsidRPr="00C70D14">
        <w:rPr>
          <w:rFonts w:ascii="Times New Roman" w:eastAsia="Calibri" w:hAnsi="Times New Roman" w:cs="Times New Roman"/>
          <w:bCs/>
          <w:sz w:val="28"/>
          <w:szCs w:val="28"/>
        </w:rPr>
        <w:t>подглаве</w:t>
      </w:r>
      <w:proofErr w:type="spellEnd"/>
      <w:r w:rsidR="00C70D14" w:rsidRPr="00C70D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70D14">
        <w:rPr>
          <w:rFonts w:ascii="Times New Roman" w:eastAsia="Calibri" w:hAnsi="Times New Roman" w:cs="Times New Roman"/>
          <w:bCs/>
          <w:sz w:val="28"/>
          <w:szCs w:val="28"/>
        </w:rPr>
        <w:t>произведена сравнительная статистическая оценка клинико-лабораторных, эндоскопических и лучевых методов исследования</w:t>
      </w:r>
      <w:r w:rsidR="00F253C3">
        <w:rPr>
          <w:rFonts w:ascii="Times New Roman" w:eastAsia="Calibri" w:hAnsi="Times New Roman" w:cs="Times New Roman"/>
          <w:bCs/>
          <w:sz w:val="28"/>
          <w:szCs w:val="28"/>
        </w:rPr>
        <w:t xml:space="preserve"> (таблица 2)</w:t>
      </w:r>
      <w:r w:rsidR="00C70D1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520604B" w14:textId="2D85FA80" w:rsidR="00C70D14" w:rsidRPr="00C70D14" w:rsidRDefault="00C70D14" w:rsidP="00770BF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0D14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111B50">
        <w:rPr>
          <w:rFonts w:ascii="Times New Roman" w:eastAsia="SimSun" w:hAnsi="Times New Roman" w:cs="Times New Roman"/>
          <w:sz w:val="28"/>
          <w:szCs w:val="28"/>
          <w:lang w:eastAsia="ru-RU"/>
        </w:rPr>
        <w:t>3.1.1.</w:t>
      </w:r>
      <w:r w:rsidRPr="00C70D1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– Частота клинических симптомов в группах сравнения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552"/>
        <w:gridCol w:w="850"/>
        <w:gridCol w:w="1276"/>
        <w:gridCol w:w="851"/>
        <w:gridCol w:w="1559"/>
        <w:gridCol w:w="709"/>
        <w:gridCol w:w="1275"/>
      </w:tblGrid>
      <w:tr w:rsidR="00C70D14" w:rsidRPr="00C70D14" w14:paraId="2F165A5C" w14:textId="77777777" w:rsidTr="006A177C">
        <w:trPr>
          <w:trHeight w:val="468"/>
        </w:trPr>
        <w:tc>
          <w:tcPr>
            <w:tcW w:w="562" w:type="dxa"/>
            <w:vMerge w:val="restart"/>
            <w:tcBorders>
              <w:right w:val="single" w:sz="4" w:space="0" w:color="auto"/>
            </w:tcBorders>
          </w:tcPr>
          <w:p w14:paraId="761B1727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№</w:t>
            </w:r>
          </w:p>
          <w:p w14:paraId="0854216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пп</w:t>
            </w:r>
            <w:proofErr w:type="spellEnd"/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1E91B44D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Клинический симптом</w:t>
            </w:r>
          </w:p>
        </w:tc>
        <w:tc>
          <w:tcPr>
            <w:tcW w:w="4536" w:type="dxa"/>
            <w:gridSpan w:val="4"/>
          </w:tcPr>
          <w:p w14:paraId="56BE9F93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Группа сравнения</w:t>
            </w:r>
          </w:p>
        </w:tc>
        <w:tc>
          <w:tcPr>
            <w:tcW w:w="1984" w:type="dxa"/>
            <w:gridSpan w:val="2"/>
            <w:vMerge w:val="restart"/>
          </w:tcPr>
          <w:p w14:paraId="69FCADAE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14:paraId="1D9FDFE7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Всего</w:t>
            </w:r>
          </w:p>
          <w:p w14:paraId="195D65C8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(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=107)</w:t>
            </w:r>
          </w:p>
        </w:tc>
      </w:tr>
      <w:tr w:rsidR="00C70D14" w:rsidRPr="00C70D14" w14:paraId="2157FADB" w14:textId="77777777" w:rsidTr="006A177C">
        <w:trPr>
          <w:trHeight w:val="673"/>
        </w:trPr>
        <w:tc>
          <w:tcPr>
            <w:tcW w:w="562" w:type="dxa"/>
            <w:vMerge/>
            <w:tcBorders>
              <w:right w:val="single" w:sz="4" w:space="0" w:color="auto"/>
            </w:tcBorders>
          </w:tcPr>
          <w:p w14:paraId="079557D0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14:paraId="0756789E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gridSpan w:val="2"/>
          </w:tcPr>
          <w:p w14:paraId="1B5E05C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основная группа, (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=44)</w:t>
            </w:r>
          </w:p>
        </w:tc>
        <w:tc>
          <w:tcPr>
            <w:tcW w:w="2410" w:type="dxa"/>
            <w:gridSpan w:val="2"/>
          </w:tcPr>
          <w:p w14:paraId="010FE4C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контрольная</w:t>
            </w:r>
            <w:proofErr w:type="spellEnd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 группа, (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=63)</w:t>
            </w:r>
          </w:p>
        </w:tc>
        <w:tc>
          <w:tcPr>
            <w:tcW w:w="1984" w:type="dxa"/>
            <w:gridSpan w:val="2"/>
            <w:vMerge/>
          </w:tcPr>
          <w:p w14:paraId="59C979F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C70D14" w:rsidRPr="00C70D14" w14:paraId="79F46010" w14:textId="77777777" w:rsidTr="00C70D14">
        <w:trPr>
          <w:trHeight w:val="411"/>
        </w:trPr>
        <w:tc>
          <w:tcPr>
            <w:tcW w:w="562" w:type="dxa"/>
            <w:vMerge/>
            <w:tcBorders>
              <w:right w:val="single" w:sz="4" w:space="0" w:color="auto"/>
            </w:tcBorders>
          </w:tcPr>
          <w:p w14:paraId="473F5C8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14:paraId="64CC9C80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14:paraId="189CB9F6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абс</w:t>
            </w:r>
            <w:proofErr w:type="spellEnd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чис-ло</w:t>
            </w:r>
            <w:proofErr w:type="spellEnd"/>
          </w:p>
        </w:tc>
        <w:tc>
          <w:tcPr>
            <w:tcW w:w="1276" w:type="dxa"/>
          </w:tcPr>
          <w:p w14:paraId="4F96D59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  <w:tc>
          <w:tcPr>
            <w:tcW w:w="851" w:type="dxa"/>
          </w:tcPr>
          <w:p w14:paraId="688C65FB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абс</w:t>
            </w:r>
            <w:proofErr w:type="spellEnd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чис-ло</w:t>
            </w:r>
            <w:proofErr w:type="spellEnd"/>
          </w:p>
        </w:tc>
        <w:tc>
          <w:tcPr>
            <w:tcW w:w="1559" w:type="dxa"/>
          </w:tcPr>
          <w:p w14:paraId="6D31388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  <w:tc>
          <w:tcPr>
            <w:tcW w:w="709" w:type="dxa"/>
          </w:tcPr>
          <w:p w14:paraId="1451A367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абс</w:t>
            </w:r>
            <w:proofErr w:type="spellEnd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чис-ло</w:t>
            </w:r>
            <w:proofErr w:type="spellEnd"/>
          </w:p>
        </w:tc>
        <w:tc>
          <w:tcPr>
            <w:tcW w:w="1275" w:type="dxa"/>
          </w:tcPr>
          <w:p w14:paraId="1AF667A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</w:tr>
      <w:tr w:rsidR="00C70D14" w:rsidRPr="00C70D14" w14:paraId="6921CEED" w14:textId="77777777" w:rsidTr="00C70D14">
        <w:trPr>
          <w:trHeight w:val="411"/>
        </w:trPr>
        <w:tc>
          <w:tcPr>
            <w:tcW w:w="562" w:type="dxa"/>
            <w:tcBorders>
              <w:right w:val="single" w:sz="4" w:space="0" w:color="auto"/>
            </w:tcBorders>
          </w:tcPr>
          <w:p w14:paraId="2F164E8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  <w:p w14:paraId="05D08A76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2C5C816C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Подтекание мочи </w:t>
            </w:r>
          </w:p>
          <w:p w14:paraId="73DDDAAE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из половых органов</w:t>
            </w:r>
          </w:p>
        </w:tc>
        <w:tc>
          <w:tcPr>
            <w:tcW w:w="850" w:type="dxa"/>
          </w:tcPr>
          <w:p w14:paraId="211B4C3C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76" w:type="dxa"/>
          </w:tcPr>
          <w:p w14:paraId="2F485990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23,4±4,0</w:t>
            </w:r>
          </w:p>
        </w:tc>
        <w:tc>
          <w:tcPr>
            <w:tcW w:w="851" w:type="dxa"/>
          </w:tcPr>
          <w:p w14:paraId="05A0B2E5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559" w:type="dxa"/>
          </w:tcPr>
          <w:p w14:paraId="00FBBCE8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30,8±4, 4*</w:t>
            </w:r>
          </w:p>
        </w:tc>
        <w:tc>
          <w:tcPr>
            <w:tcW w:w="709" w:type="dxa"/>
          </w:tcPr>
          <w:p w14:paraId="548ACF38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1275" w:type="dxa"/>
          </w:tcPr>
          <w:p w14:paraId="6C3C875C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54,2±4,8</w:t>
            </w:r>
          </w:p>
        </w:tc>
      </w:tr>
      <w:tr w:rsidR="00C70D14" w:rsidRPr="00C70D14" w14:paraId="3090AF7F" w14:textId="77777777" w:rsidTr="00C70D14">
        <w:tc>
          <w:tcPr>
            <w:tcW w:w="562" w:type="dxa"/>
            <w:tcBorders>
              <w:right w:val="single" w:sz="4" w:space="0" w:color="auto"/>
            </w:tcBorders>
          </w:tcPr>
          <w:p w14:paraId="510C59B3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61DA0EAD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Истечение мочи из</w:t>
            </w:r>
          </w:p>
          <w:p w14:paraId="0571FD36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половых органов</w:t>
            </w:r>
          </w:p>
        </w:tc>
        <w:tc>
          <w:tcPr>
            <w:tcW w:w="850" w:type="dxa"/>
          </w:tcPr>
          <w:p w14:paraId="010BA57C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276" w:type="dxa"/>
          </w:tcPr>
          <w:p w14:paraId="36D8479C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17,8±3,6</w:t>
            </w:r>
          </w:p>
        </w:tc>
        <w:tc>
          <w:tcPr>
            <w:tcW w:w="851" w:type="dxa"/>
          </w:tcPr>
          <w:p w14:paraId="2240030B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559" w:type="dxa"/>
          </w:tcPr>
          <w:p w14:paraId="0CC173F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28,0±4,3**</w:t>
            </w:r>
          </w:p>
        </w:tc>
        <w:tc>
          <w:tcPr>
            <w:tcW w:w="709" w:type="dxa"/>
          </w:tcPr>
          <w:p w14:paraId="748BBD8C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275" w:type="dxa"/>
          </w:tcPr>
          <w:p w14:paraId="2FF3A1BD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45,8±4,8</w:t>
            </w:r>
          </w:p>
        </w:tc>
      </w:tr>
      <w:tr w:rsidR="00C70D14" w:rsidRPr="00C70D14" w14:paraId="76DDE19F" w14:textId="77777777" w:rsidTr="00C70D14">
        <w:tc>
          <w:tcPr>
            <w:tcW w:w="562" w:type="dxa"/>
            <w:tcBorders>
              <w:right w:val="single" w:sz="4" w:space="0" w:color="auto"/>
            </w:tcBorders>
          </w:tcPr>
          <w:p w14:paraId="39A95AD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3</w:t>
            </w:r>
          </w:p>
          <w:p w14:paraId="310E39A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</w:p>
          <w:p w14:paraId="09C59B53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7CE47DB7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Выделение кишечного </w:t>
            </w:r>
          </w:p>
          <w:p w14:paraId="64B7C905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 xml:space="preserve">содержимого из </w:t>
            </w:r>
          </w:p>
          <w:p w14:paraId="79A7A240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SimSun" w:hAnsi="Times New Roman" w:cs="Times New Roman"/>
                <w:sz w:val="26"/>
                <w:szCs w:val="26"/>
                <w:lang w:eastAsia="ru-RU"/>
              </w:rPr>
              <w:t>влагалища</w:t>
            </w:r>
          </w:p>
        </w:tc>
        <w:tc>
          <w:tcPr>
            <w:tcW w:w="850" w:type="dxa"/>
          </w:tcPr>
          <w:p w14:paraId="2F085E7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6" w:type="dxa"/>
          </w:tcPr>
          <w:p w14:paraId="6F1E01AE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2,8±1,8</w:t>
            </w:r>
          </w:p>
        </w:tc>
        <w:tc>
          <w:tcPr>
            <w:tcW w:w="851" w:type="dxa"/>
          </w:tcPr>
          <w:p w14:paraId="6D335E5A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59" w:type="dxa"/>
          </w:tcPr>
          <w:p w14:paraId="66B7A37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3,8±1,8*</w:t>
            </w:r>
          </w:p>
        </w:tc>
        <w:tc>
          <w:tcPr>
            <w:tcW w:w="709" w:type="dxa"/>
          </w:tcPr>
          <w:p w14:paraId="2E082245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75" w:type="dxa"/>
          </w:tcPr>
          <w:p w14:paraId="09177076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6,5±2,3</w:t>
            </w:r>
          </w:p>
          <w:p w14:paraId="6342059A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C70D14" w:rsidRPr="00C70D14" w14:paraId="04633970" w14:textId="77777777" w:rsidTr="00C70D14">
        <w:trPr>
          <w:trHeight w:val="415"/>
        </w:trPr>
        <w:tc>
          <w:tcPr>
            <w:tcW w:w="562" w:type="dxa"/>
            <w:tcBorders>
              <w:right w:val="single" w:sz="4" w:space="0" w:color="auto"/>
            </w:tcBorders>
          </w:tcPr>
          <w:p w14:paraId="39259A8E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  <w:p w14:paraId="72A714EC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EDA8BB0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Мацерация кожи </w:t>
            </w:r>
          </w:p>
          <w:p w14:paraId="712D8C6B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промежности</w:t>
            </w:r>
          </w:p>
        </w:tc>
        <w:tc>
          <w:tcPr>
            <w:tcW w:w="850" w:type="dxa"/>
          </w:tcPr>
          <w:p w14:paraId="7B70C886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276" w:type="dxa"/>
          </w:tcPr>
          <w:p w14:paraId="30C9AD00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14,0±3,3</w:t>
            </w:r>
          </w:p>
        </w:tc>
        <w:tc>
          <w:tcPr>
            <w:tcW w:w="851" w:type="dxa"/>
          </w:tcPr>
          <w:p w14:paraId="43FE974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559" w:type="dxa"/>
          </w:tcPr>
          <w:p w14:paraId="18FDE35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28,0±4,3**</w:t>
            </w:r>
          </w:p>
        </w:tc>
        <w:tc>
          <w:tcPr>
            <w:tcW w:w="709" w:type="dxa"/>
          </w:tcPr>
          <w:p w14:paraId="5F087AEB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275" w:type="dxa"/>
          </w:tcPr>
          <w:p w14:paraId="6360672E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42,0±4,7</w:t>
            </w:r>
          </w:p>
        </w:tc>
      </w:tr>
      <w:tr w:rsidR="00C70D14" w:rsidRPr="00C70D14" w14:paraId="381E6B77" w14:textId="77777777" w:rsidTr="00C70D14">
        <w:trPr>
          <w:trHeight w:val="533"/>
        </w:trPr>
        <w:tc>
          <w:tcPr>
            <w:tcW w:w="562" w:type="dxa"/>
            <w:tcBorders>
              <w:right w:val="single" w:sz="4" w:space="0" w:color="auto"/>
            </w:tcBorders>
          </w:tcPr>
          <w:p w14:paraId="6D9F3C7A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10DFF668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Боли над лоном </w:t>
            </w:r>
          </w:p>
        </w:tc>
        <w:tc>
          <w:tcPr>
            <w:tcW w:w="850" w:type="dxa"/>
          </w:tcPr>
          <w:p w14:paraId="7AFC9E6A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76" w:type="dxa"/>
          </w:tcPr>
          <w:p w14:paraId="48562FE9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19,6±3,8</w:t>
            </w:r>
          </w:p>
        </w:tc>
        <w:tc>
          <w:tcPr>
            <w:tcW w:w="851" w:type="dxa"/>
          </w:tcPr>
          <w:p w14:paraId="2D78CA99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559" w:type="dxa"/>
          </w:tcPr>
          <w:p w14:paraId="0E0117F7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24,3±4,1*</w:t>
            </w:r>
          </w:p>
        </w:tc>
        <w:tc>
          <w:tcPr>
            <w:tcW w:w="709" w:type="dxa"/>
          </w:tcPr>
          <w:p w14:paraId="5B01240A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1275" w:type="dxa"/>
          </w:tcPr>
          <w:p w14:paraId="55D06E25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43,9±4,7</w:t>
            </w:r>
          </w:p>
        </w:tc>
      </w:tr>
      <w:tr w:rsidR="00C70D14" w:rsidRPr="00C70D14" w14:paraId="7DBED8AD" w14:textId="77777777" w:rsidTr="00C70D14">
        <w:trPr>
          <w:trHeight w:val="420"/>
        </w:trPr>
        <w:tc>
          <w:tcPr>
            <w:tcW w:w="562" w:type="dxa"/>
            <w:tcBorders>
              <w:right w:val="single" w:sz="4" w:space="0" w:color="auto"/>
            </w:tcBorders>
          </w:tcPr>
          <w:p w14:paraId="020D8EE6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D2FB8C9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Боли в поясничной </w:t>
            </w:r>
          </w:p>
          <w:p w14:paraId="0C8C9B30" w14:textId="061AEE86" w:rsidR="00C70D14" w:rsidRPr="00C70D14" w:rsidRDefault="00C70D14" w:rsidP="001321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области </w:t>
            </w:r>
          </w:p>
        </w:tc>
        <w:tc>
          <w:tcPr>
            <w:tcW w:w="850" w:type="dxa"/>
          </w:tcPr>
          <w:p w14:paraId="092A42C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6" w:type="dxa"/>
          </w:tcPr>
          <w:p w14:paraId="354F9013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1,8±1,2</w:t>
            </w:r>
          </w:p>
        </w:tc>
        <w:tc>
          <w:tcPr>
            <w:tcW w:w="851" w:type="dxa"/>
          </w:tcPr>
          <w:p w14:paraId="4856F7F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</w:tcPr>
          <w:p w14:paraId="4B73175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1,8±1,2*</w:t>
            </w:r>
          </w:p>
        </w:tc>
        <w:tc>
          <w:tcPr>
            <w:tcW w:w="709" w:type="dxa"/>
          </w:tcPr>
          <w:p w14:paraId="195269CD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5" w:type="dxa"/>
          </w:tcPr>
          <w:p w14:paraId="09B19C1E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</w:tr>
      <w:tr w:rsidR="00C70D14" w:rsidRPr="00C70D14" w14:paraId="03FD6370" w14:textId="77777777" w:rsidTr="00C70D14">
        <w:trPr>
          <w:trHeight w:val="414"/>
        </w:trPr>
        <w:tc>
          <w:tcPr>
            <w:tcW w:w="562" w:type="dxa"/>
            <w:tcBorders>
              <w:right w:val="single" w:sz="4" w:space="0" w:color="auto"/>
            </w:tcBorders>
          </w:tcPr>
          <w:p w14:paraId="1D8B6461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  <w:p w14:paraId="079696B6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72083CF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Боли в</w:t>
            </w:r>
            <w:r w:rsidRPr="00C70D14">
              <w:rPr>
                <w:rFonts w:ascii="Courier New" w:eastAsia="SimSun" w:hAnsi="Courier New" w:cs="Courier New"/>
                <w:sz w:val="26"/>
                <w:szCs w:val="26"/>
                <w:lang w:eastAsia="ru-RU"/>
              </w:rPr>
              <w:t xml:space="preserve"> </w:t>
            </w: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подвздошно-</w:t>
            </w:r>
          </w:p>
          <w:p w14:paraId="756D5ECF" w14:textId="77777777" w:rsidR="00C70D14" w:rsidRPr="00C70D14" w:rsidRDefault="00C70D14" w:rsidP="00084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паховой области</w:t>
            </w:r>
          </w:p>
        </w:tc>
        <w:tc>
          <w:tcPr>
            <w:tcW w:w="850" w:type="dxa"/>
          </w:tcPr>
          <w:p w14:paraId="7FDB1764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</w:tcPr>
          <w:p w14:paraId="131D629F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5,6±2,2</w:t>
            </w:r>
          </w:p>
        </w:tc>
        <w:tc>
          <w:tcPr>
            <w:tcW w:w="851" w:type="dxa"/>
          </w:tcPr>
          <w:p w14:paraId="695D3B03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59" w:type="dxa"/>
          </w:tcPr>
          <w:p w14:paraId="38ADC658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7,5±2,5*</w:t>
            </w:r>
          </w:p>
        </w:tc>
        <w:tc>
          <w:tcPr>
            <w:tcW w:w="709" w:type="dxa"/>
          </w:tcPr>
          <w:p w14:paraId="7D9EF927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275" w:type="dxa"/>
          </w:tcPr>
          <w:p w14:paraId="56C94F8B" w14:textId="77777777" w:rsidR="00C70D14" w:rsidRPr="00C70D14" w:rsidRDefault="00C70D14" w:rsidP="00C70D1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C70D14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13,1±3,2</w:t>
            </w:r>
          </w:p>
        </w:tc>
      </w:tr>
    </w:tbl>
    <w:p w14:paraId="44CECB87" w14:textId="77777777" w:rsidR="00F731C5" w:rsidRDefault="00C70D14" w:rsidP="00F731C5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70D14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Примечание - </w:t>
      </w:r>
      <w:r w:rsidRPr="00C7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C70D14">
        <w:rPr>
          <w:rFonts w:ascii="Times New Roman" w:eastAsia="Times New Roman" w:hAnsi="Times New Roman" w:cs="Times New Roman"/>
          <w:sz w:val="24"/>
          <w:szCs w:val="24"/>
          <w:lang w:eastAsia="ru-RU"/>
        </w:rPr>
        <w:t>±</w:t>
      </w:r>
      <w:r w:rsidRPr="00C70D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C70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70D14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частота клинических симптомов на 100 больных и ошибка репрезентативности, * р&gt;0,05, ** - </w:t>
      </w:r>
      <w:proofErr w:type="gramStart"/>
      <w:r w:rsidRPr="00C70D14">
        <w:rPr>
          <w:rFonts w:ascii="Times New Roman" w:eastAsia="SimSun" w:hAnsi="Times New Roman" w:cs="Times New Roman"/>
          <w:sz w:val="24"/>
          <w:szCs w:val="24"/>
          <w:lang w:eastAsia="ru-RU"/>
        </w:rPr>
        <w:t>р&lt;</w:t>
      </w:r>
      <w:proofErr w:type="gramEnd"/>
      <w:r w:rsidRPr="00C70D14">
        <w:rPr>
          <w:rFonts w:ascii="Times New Roman" w:eastAsia="SimSun" w:hAnsi="Times New Roman" w:cs="Times New Roman"/>
          <w:sz w:val="24"/>
          <w:szCs w:val="24"/>
          <w:lang w:eastAsia="ru-RU"/>
        </w:rPr>
        <w:t>0,01.</w:t>
      </w:r>
    </w:p>
    <w:p w14:paraId="6AABA4AC" w14:textId="77777777" w:rsidR="007B3D6A" w:rsidRDefault="007B3D6A" w:rsidP="00F731C5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7B3D6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Достоверное различие в распространенности клинических симптомов заболевания в исследуемых группах сравнения отмечено только в случаях истечения мочи из половых органов и мацерации кожи промежности, </w:t>
      </w:r>
      <w:proofErr w:type="gramStart"/>
      <w:r w:rsidRPr="007B3D6A">
        <w:rPr>
          <w:rFonts w:ascii="Times New Roman" w:eastAsia="SimSun" w:hAnsi="Times New Roman" w:cs="Times New Roman"/>
          <w:sz w:val="28"/>
          <w:szCs w:val="28"/>
          <w:lang w:eastAsia="ru-RU"/>
        </w:rPr>
        <w:t>р&lt;</w:t>
      </w:r>
      <w:proofErr w:type="gramEnd"/>
      <w:r w:rsidRPr="007B3D6A">
        <w:rPr>
          <w:rFonts w:ascii="Times New Roman" w:eastAsia="SimSun" w:hAnsi="Times New Roman" w:cs="Times New Roman"/>
          <w:sz w:val="28"/>
          <w:szCs w:val="28"/>
          <w:lang w:eastAsia="ru-RU"/>
        </w:rPr>
        <w:t>0,01.</w:t>
      </w:r>
    </w:p>
    <w:p w14:paraId="0652F007" w14:textId="1A8E930A" w:rsidR="00FE261E" w:rsidRPr="00F731C5" w:rsidRDefault="00F253C3" w:rsidP="00F731C5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F253C3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Основным визуальным критерием обнаружения фистулы в мочевом пузыре явилось проведение </w:t>
      </w:r>
      <w:proofErr w:type="spellStart"/>
      <w:r w:rsidRPr="00F253C3">
        <w:rPr>
          <w:rFonts w:ascii="Times New Roman" w:eastAsia="SimSun" w:hAnsi="Times New Roman" w:cs="Times New Roman"/>
          <w:sz w:val="28"/>
          <w:szCs w:val="28"/>
          <w:lang w:eastAsia="ru-RU"/>
        </w:rPr>
        <w:t>уретроцистокопии</w:t>
      </w:r>
      <w:proofErr w:type="spellEnd"/>
      <w:r w:rsidR="00FE261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, которая </w:t>
      </w:r>
      <w:r w:rsidR="00FE261E" w:rsidRPr="00FE261E">
        <w:rPr>
          <w:rFonts w:ascii="Times New Roman" w:eastAsia="SimSun" w:hAnsi="Times New Roman" w:cs="Times New Roman"/>
          <w:sz w:val="28"/>
          <w:szCs w:val="28"/>
          <w:lang w:eastAsia="ru-RU"/>
        </w:rPr>
        <w:t>позволила определить размеры свища, его локализацию и структуру, состояние слизистой оболочки мочевого пузыря и формирование фиброзных тканей</w:t>
      </w:r>
      <w:r w:rsidR="00FE261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FE261E" w:rsidRPr="00FE261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вокруг </w:t>
      </w:r>
      <w:r w:rsidR="00FE261E">
        <w:rPr>
          <w:rFonts w:ascii="Times New Roman" w:eastAsia="SimSun" w:hAnsi="Times New Roman" w:cs="Times New Roman"/>
          <w:sz w:val="28"/>
          <w:szCs w:val="28"/>
          <w:lang w:eastAsia="ru-RU"/>
        </w:rPr>
        <w:t>свищевого хода</w:t>
      </w:r>
      <w:r w:rsidRPr="00F253C3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(таблица 3)</w:t>
      </w:r>
      <w:r w:rsidR="00FE261E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14:paraId="6265D071" w14:textId="59C0BB47" w:rsidR="00392F0F" w:rsidRPr="00392F0F" w:rsidRDefault="00F253C3" w:rsidP="00FE261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Таблица 3</w:t>
      </w:r>
      <w:r w:rsidR="00111B50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.1.2</w:t>
      </w:r>
      <w:r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- </w:t>
      </w:r>
      <w:r w:rsidR="00392F0F" w:rsidRPr="00392F0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Данные </w:t>
      </w:r>
      <w:proofErr w:type="spellStart"/>
      <w:r w:rsidR="00392F0F" w:rsidRPr="00392F0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уретроцистоскопического</w:t>
      </w:r>
      <w:proofErr w:type="spellEnd"/>
      <w:r w:rsidR="00392F0F" w:rsidRPr="00392F0F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исследования у пациентов с ятрогенными травмами мочевого пузыря в группах сравнения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3543"/>
        <w:gridCol w:w="567"/>
        <w:gridCol w:w="1276"/>
        <w:gridCol w:w="567"/>
        <w:gridCol w:w="1418"/>
        <w:gridCol w:w="567"/>
        <w:gridCol w:w="1162"/>
      </w:tblGrid>
      <w:tr w:rsidR="00392F0F" w:rsidRPr="00392F0F" w14:paraId="405660B6" w14:textId="77777777" w:rsidTr="006A177C">
        <w:trPr>
          <w:trHeight w:val="300"/>
        </w:trPr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76FA72B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№</w:t>
            </w:r>
          </w:p>
          <w:p w14:paraId="0110A7E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пп</w:t>
            </w:r>
            <w:proofErr w:type="spellEnd"/>
          </w:p>
          <w:p w14:paraId="7705603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vMerge w:val="restart"/>
            <w:tcBorders>
              <w:left w:val="single" w:sz="4" w:space="0" w:color="auto"/>
            </w:tcBorders>
          </w:tcPr>
          <w:p w14:paraId="244A0DE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Параметр исследования</w:t>
            </w:r>
          </w:p>
        </w:tc>
        <w:tc>
          <w:tcPr>
            <w:tcW w:w="3828" w:type="dxa"/>
            <w:gridSpan w:val="4"/>
          </w:tcPr>
          <w:p w14:paraId="4803509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Группа сравнения</w:t>
            </w:r>
          </w:p>
        </w:tc>
        <w:tc>
          <w:tcPr>
            <w:tcW w:w="1729" w:type="dxa"/>
            <w:gridSpan w:val="2"/>
            <w:vMerge w:val="restart"/>
          </w:tcPr>
          <w:p w14:paraId="4236D71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Всего</w:t>
            </w:r>
          </w:p>
          <w:p w14:paraId="4CE6765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(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=107)</w:t>
            </w:r>
          </w:p>
        </w:tc>
      </w:tr>
      <w:tr w:rsidR="00392F0F" w:rsidRPr="00392F0F" w14:paraId="180D84FA" w14:textId="77777777" w:rsidTr="006A177C">
        <w:trPr>
          <w:trHeight w:val="519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4CC90B0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57B9988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061D9D0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основная группа, 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=44</w:t>
            </w:r>
          </w:p>
        </w:tc>
        <w:tc>
          <w:tcPr>
            <w:tcW w:w="1985" w:type="dxa"/>
            <w:gridSpan w:val="2"/>
          </w:tcPr>
          <w:p w14:paraId="391F016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контрольная</w:t>
            </w:r>
            <w:proofErr w:type="spellEnd"/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 группа, 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=63</w:t>
            </w:r>
          </w:p>
        </w:tc>
        <w:tc>
          <w:tcPr>
            <w:tcW w:w="1729" w:type="dxa"/>
            <w:gridSpan w:val="2"/>
            <w:vMerge/>
          </w:tcPr>
          <w:p w14:paraId="75855B5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392F0F" w:rsidRPr="00392F0F" w14:paraId="3F281324" w14:textId="77777777" w:rsidTr="006A177C">
        <w:trPr>
          <w:trHeight w:val="345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59B32E2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49FF7FD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</w:tcPr>
          <w:p w14:paraId="69D9235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276" w:type="dxa"/>
          </w:tcPr>
          <w:p w14:paraId="4A2E9E1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</w:pPr>
            <w:proofErr w:type="spellStart"/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  <w:tc>
          <w:tcPr>
            <w:tcW w:w="567" w:type="dxa"/>
          </w:tcPr>
          <w:p w14:paraId="7972F8F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418" w:type="dxa"/>
          </w:tcPr>
          <w:p w14:paraId="4AC6398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  <w:tc>
          <w:tcPr>
            <w:tcW w:w="567" w:type="dxa"/>
          </w:tcPr>
          <w:p w14:paraId="3199DE9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162" w:type="dxa"/>
          </w:tcPr>
          <w:p w14:paraId="76FC111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</w:tr>
      <w:tr w:rsidR="00392F0F" w:rsidRPr="00392F0F" w14:paraId="4F205F4D" w14:textId="77777777" w:rsidTr="006A177C">
        <w:trPr>
          <w:trHeight w:val="203"/>
        </w:trPr>
        <w:tc>
          <w:tcPr>
            <w:tcW w:w="426" w:type="dxa"/>
            <w:tcBorders>
              <w:right w:val="single" w:sz="4" w:space="0" w:color="auto"/>
            </w:tcBorders>
          </w:tcPr>
          <w:p w14:paraId="7F73350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9100" w:type="dxa"/>
            <w:gridSpan w:val="7"/>
            <w:tcBorders>
              <w:left w:val="single" w:sz="4" w:space="0" w:color="auto"/>
            </w:tcBorders>
          </w:tcPr>
          <w:p w14:paraId="01C71FE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>Емкость мочевого пузыря:</w:t>
            </w:r>
          </w:p>
        </w:tc>
      </w:tr>
      <w:tr w:rsidR="00392F0F" w:rsidRPr="00392F0F" w14:paraId="7CDC0117" w14:textId="77777777" w:rsidTr="006A177C">
        <w:trPr>
          <w:trHeight w:val="231"/>
        </w:trPr>
        <w:tc>
          <w:tcPr>
            <w:tcW w:w="426" w:type="dxa"/>
            <w:tcBorders>
              <w:right w:val="single" w:sz="4" w:space="0" w:color="auto"/>
            </w:tcBorders>
          </w:tcPr>
          <w:p w14:paraId="27F4DA2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761D81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80-110 мл</w:t>
            </w:r>
          </w:p>
        </w:tc>
        <w:tc>
          <w:tcPr>
            <w:tcW w:w="567" w:type="dxa"/>
          </w:tcPr>
          <w:p w14:paraId="7FABE6F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</w:tcPr>
          <w:p w14:paraId="00C847E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4,6±2,0</w:t>
            </w:r>
          </w:p>
        </w:tc>
        <w:tc>
          <w:tcPr>
            <w:tcW w:w="567" w:type="dxa"/>
          </w:tcPr>
          <w:p w14:paraId="1E7B4F5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14:paraId="7B9FC86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3,8±1,8*</w:t>
            </w:r>
          </w:p>
        </w:tc>
        <w:tc>
          <w:tcPr>
            <w:tcW w:w="567" w:type="dxa"/>
          </w:tcPr>
          <w:p w14:paraId="3BD8BA54" w14:textId="77777777" w:rsidR="00392F0F" w:rsidRPr="00392F0F" w:rsidRDefault="00392F0F" w:rsidP="00392F0F">
            <w:pPr>
              <w:widowControl w:val="0"/>
              <w:tabs>
                <w:tab w:val="left" w:pos="240"/>
                <w:tab w:val="center" w:pos="3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62" w:type="dxa"/>
          </w:tcPr>
          <w:p w14:paraId="0470F7B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8,4±2,6</w:t>
            </w:r>
          </w:p>
        </w:tc>
      </w:tr>
      <w:tr w:rsidR="00392F0F" w:rsidRPr="00392F0F" w14:paraId="73D5F135" w14:textId="77777777" w:rsidTr="006A177C">
        <w:trPr>
          <w:trHeight w:val="222"/>
        </w:trPr>
        <w:tc>
          <w:tcPr>
            <w:tcW w:w="426" w:type="dxa"/>
            <w:tcBorders>
              <w:right w:val="single" w:sz="4" w:space="0" w:color="auto"/>
            </w:tcBorders>
          </w:tcPr>
          <w:p w14:paraId="1F22D8D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6E5E2A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120-190 мл</w:t>
            </w:r>
          </w:p>
        </w:tc>
        <w:tc>
          <w:tcPr>
            <w:tcW w:w="567" w:type="dxa"/>
          </w:tcPr>
          <w:p w14:paraId="0C35417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276" w:type="dxa"/>
          </w:tcPr>
          <w:p w14:paraId="721D446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8,4±2,6</w:t>
            </w:r>
          </w:p>
        </w:tc>
        <w:tc>
          <w:tcPr>
            <w:tcW w:w="567" w:type="dxa"/>
          </w:tcPr>
          <w:p w14:paraId="67D6ED6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18" w:type="dxa"/>
          </w:tcPr>
          <w:p w14:paraId="3B5E602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10,3±2,9*</w:t>
            </w:r>
          </w:p>
        </w:tc>
        <w:tc>
          <w:tcPr>
            <w:tcW w:w="567" w:type="dxa"/>
          </w:tcPr>
          <w:p w14:paraId="2E9BD34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62" w:type="dxa"/>
          </w:tcPr>
          <w:p w14:paraId="2B04D7C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18,7±3,7</w:t>
            </w:r>
          </w:p>
        </w:tc>
      </w:tr>
      <w:tr w:rsidR="00392F0F" w:rsidRPr="00392F0F" w14:paraId="1C11ABEE" w14:textId="77777777" w:rsidTr="006A177C">
        <w:trPr>
          <w:trHeight w:val="269"/>
        </w:trPr>
        <w:tc>
          <w:tcPr>
            <w:tcW w:w="426" w:type="dxa"/>
            <w:tcBorders>
              <w:right w:val="single" w:sz="4" w:space="0" w:color="auto"/>
            </w:tcBorders>
          </w:tcPr>
          <w:p w14:paraId="7193863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39212C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200-300 мл</w:t>
            </w:r>
          </w:p>
        </w:tc>
        <w:tc>
          <w:tcPr>
            <w:tcW w:w="567" w:type="dxa"/>
          </w:tcPr>
          <w:p w14:paraId="55E81C5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276" w:type="dxa"/>
          </w:tcPr>
          <w:p w14:paraId="4492FAB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21,4±3,9</w:t>
            </w:r>
          </w:p>
        </w:tc>
        <w:tc>
          <w:tcPr>
            <w:tcW w:w="567" w:type="dxa"/>
          </w:tcPr>
          <w:p w14:paraId="55A9D7A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418" w:type="dxa"/>
          </w:tcPr>
          <w:p w14:paraId="6FC4492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36,4±4,6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567" w:type="dxa"/>
          </w:tcPr>
          <w:p w14:paraId="58379C0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1162" w:type="dxa"/>
          </w:tcPr>
          <w:p w14:paraId="6868EB2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57,8±4,7</w:t>
            </w:r>
          </w:p>
        </w:tc>
      </w:tr>
      <w:tr w:rsidR="00392F0F" w:rsidRPr="00392F0F" w14:paraId="16663532" w14:textId="77777777" w:rsidTr="006A177C">
        <w:trPr>
          <w:trHeight w:val="249"/>
        </w:trPr>
        <w:tc>
          <w:tcPr>
            <w:tcW w:w="426" w:type="dxa"/>
            <w:tcBorders>
              <w:right w:val="single" w:sz="4" w:space="0" w:color="auto"/>
            </w:tcBorders>
          </w:tcPr>
          <w:p w14:paraId="6CFD99D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80462F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Более 300-350 мл</w:t>
            </w:r>
          </w:p>
        </w:tc>
        <w:tc>
          <w:tcPr>
            <w:tcW w:w="567" w:type="dxa"/>
          </w:tcPr>
          <w:p w14:paraId="3B547F1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76" w:type="dxa"/>
          </w:tcPr>
          <w:p w14:paraId="339D1A8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6,5±2,3</w:t>
            </w:r>
          </w:p>
        </w:tc>
        <w:tc>
          <w:tcPr>
            <w:tcW w:w="567" w:type="dxa"/>
          </w:tcPr>
          <w:p w14:paraId="2D109B1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18" w:type="dxa"/>
          </w:tcPr>
          <w:p w14:paraId="7119C11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8,4±2,6*</w:t>
            </w:r>
          </w:p>
        </w:tc>
        <w:tc>
          <w:tcPr>
            <w:tcW w:w="567" w:type="dxa"/>
          </w:tcPr>
          <w:p w14:paraId="0410F74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62" w:type="dxa"/>
          </w:tcPr>
          <w:p w14:paraId="19EC397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15,0±3,4</w:t>
            </w:r>
          </w:p>
        </w:tc>
      </w:tr>
      <w:tr w:rsidR="00392F0F" w:rsidRPr="00392F0F" w14:paraId="0B6BDDDA" w14:textId="77777777" w:rsidTr="006A177C">
        <w:tc>
          <w:tcPr>
            <w:tcW w:w="9526" w:type="dxa"/>
            <w:gridSpan w:val="8"/>
          </w:tcPr>
          <w:p w14:paraId="6A138F4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>Размер фистулы:</w:t>
            </w:r>
          </w:p>
        </w:tc>
      </w:tr>
      <w:tr w:rsidR="00392F0F" w:rsidRPr="00392F0F" w14:paraId="23BA1CA7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442AA5D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32A464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0,5-1,0 см</w:t>
            </w:r>
          </w:p>
        </w:tc>
        <w:tc>
          <w:tcPr>
            <w:tcW w:w="567" w:type="dxa"/>
          </w:tcPr>
          <w:p w14:paraId="77D6418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276" w:type="dxa"/>
          </w:tcPr>
          <w:p w14:paraId="719D5D1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8,4±2,6</w:t>
            </w:r>
          </w:p>
        </w:tc>
        <w:tc>
          <w:tcPr>
            <w:tcW w:w="567" w:type="dxa"/>
          </w:tcPr>
          <w:p w14:paraId="3D09354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418" w:type="dxa"/>
          </w:tcPr>
          <w:p w14:paraId="254D399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11,2±3,0*</w:t>
            </w:r>
          </w:p>
        </w:tc>
        <w:tc>
          <w:tcPr>
            <w:tcW w:w="567" w:type="dxa"/>
          </w:tcPr>
          <w:p w14:paraId="1EA6043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162" w:type="dxa"/>
          </w:tcPr>
          <w:p w14:paraId="61FC364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19,6±3,8</w:t>
            </w:r>
          </w:p>
        </w:tc>
      </w:tr>
      <w:tr w:rsidR="00392F0F" w:rsidRPr="00392F0F" w14:paraId="51FDEF9B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35E9FF9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D003F2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1,0-1,5 см</w:t>
            </w:r>
          </w:p>
        </w:tc>
        <w:tc>
          <w:tcPr>
            <w:tcW w:w="567" w:type="dxa"/>
          </w:tcPr>
          <w:p w14:paraId="3D8333C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276" w:type="dxa"/>
          </w:tcPr>
          <w:p w14:paraId="6D65275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17,8±3,6</w:t>
            </w:r>
          </w:p>
        </w:tc>
        <w:tc>
          <w:tcPr>
            <w:tcW w:w="567" w:type="dxa"/>
          </w:tcPr>
          <w:p w14:paraId="5CA2FF3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8" w:type="dxa"/>
          </w:tcPr>
          <w:p w14:paraId="7426775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21,5±3,9*</w:t>
            </w:r>
          </w:p>
        </w:tc>
        <w:tc>
          <w:tcPr>
            <w:tcW w:w="567" w:type="dxa"/>
          </w:tcPr>
          <w:p w14:paraId="02BD169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162" w:type="dxa"/>
          </w:tcPr>
          <w:p w14:paraId="2B17FAD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39,3±4,7</w:t>
            </w:r>
          </w:p>
        </w:tc>
      </w:tr>
      <w:tr w:rsidR="00392F0F" w:rsidRPr="00392F0F" w14:paraId="3329C159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15DDE95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D4CCAB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1,5-2,0 см</w:t>
            </w:r>
          </w:p>
        </w:tc>
        <w:tc>
          <w:tcPr>
            <w:tcW w:w="567" w:type="dxa"/>
          </w:tcPr>
          <w:p w14:paraId="060A168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76" w:type="dxa"/>
          </w:tcPr>
          <w:p w14:paraId="4C0F855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12,2±3,1</w:t>
            </w:r>
          </w:p>
        </w:tc>
        <w:tc>
          <w:tcPr>
            <w:tcW w:w="567" w:type="dxa"/>
          </w:tcPr>
          <w:p w14:paraId="0A7C742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8" w:type="dxa"/>
          </w:tcPr>
          <w:p w14:paraId="6381434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21,5±3,9*</w:t>
            </w:r>
          </w:p>
        </w:tc>
        <w:tc>
          <w:tcPr>
            <w:tcW w:w="567" w:type="dxa"/>
          </w:tcPr>
          <w:p w14:paraId="70FDDFD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162" w:type="dxa"/>
          </w:tcPr>
          <w:p w14:paraId="5681230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33,6±4,5</w:t>
            </w:r>
          </w:p>
        </w:tc>
      </w:tr>
      <w:tr w:rsidR="00392F0F" w:rsidRPr="00392F0F" w14:paraId="39B7C1BA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63EB4C3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4D7045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Более 2,0 см</w:t>
            </w:r>
          </w:p>
        </w:tc>
        <w:tc>
          <w:tcPr>
            <w:tcW w:w="567" w:type="dxa"/>
          </w:tcPr>
          <w:p w14:paraId="57CE3FD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6" w:type="dxa"/>
          </w:tcPr>
          <w:p w14:paraId="1E740AD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2,8±1,5</w:t>
            </w:r>
          </w:p>
        </w:tc>
        <w:tc>
          <w:tcPr>
            <w:tcW w:w="567" w:type="dxa"/>
          </w:tcPr>
          <w:p w14:paraId="64D013D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18" w:type="dxa"/>
          </w:tcPr>
          <w:p w14:paraId="1D9550F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4,6±2,0*</w:t>
            </w:r>
          </w:p>
        </w:tc>
        <w:tc>
          <w:tcPr>
            <w:tcW w:w="567" w:type="dxa"/>
          </w:tcPr>
          <w:p w14:paraId="044F8F8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62" w:type="dxa"/>
          </w:tcPr>
          <w:p w14:paraId="7B424E0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7,4±2,5</w:t>
            </w:r>
          </w:p>
        </w:tc>
      </w:tr>
      <w:tr w:rsidR="00392F0F" w:rsidRPr="00392F0F" w14:paraId="0848F15F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598FC12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9100" w:type="dxa"/>
            <w:gridSpan w:val="7"/>
            <w:tcBorders>
              <w:left w:val="single" w:sz="4" w:space="0" w:color="auto"/>
            </w:tcBorders>
          </w:tcPr>
          <w:p w14:paraId="7AF0F08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>Локализация фистулы в мочевом пузыре:</w:t>
            </w:r>
          </w:p>
        </w:tc>
      </w:tr>
      <w:tr w:rsidR="00392F0F" w:rsidRPr="00392F0F" w14:paraId="1E59BB39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71607A2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1D3A8C8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Область дна</w:t>
            </w:r>
          </w:p>
        </w:tc>
        <w:tc>
          <w:tcPr>
            <w:tcW w:w="567" w:type="dxa"/>
          </w:tcPr>
          <w:p w14:paraId="6A2CC0A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76" w:type="dxa"/>
          </w:tcPr>
          <w:p w14:paraId="51E86CD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19,7±3,8</w:t>
            </w:r>
          </w:p>
        </w:tc>
        <w:tc>
          <w:tcPr>
            <w:tcW w:w="567" w:type="dxa"/>
          </w:tcPr>
          <w:p w14:paraId="5CA42C3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418" w:type="dxa"/>
          </w:tcPr>
          <w:p w14:paraId="214188C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30,8±4,4*</w:t>
            </w:r>
          </w:p>
        </w:tc>
        <w:tc>
          <w:tcPr>
            <w:tcW w:w="567" w:type="dxa"/>
          </w:tcPr>
          <w:p w14:paraId="6A29471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162" w:type="dxa"/>
          </w:tcPr>
          <w:p w14:paraId="4C98D61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50,5±4,8</w:t>
            </w:r>
          </w:p>
        </w:tc>
      </w:tr>
      <w:tr w:rsidR="00392F0F" w:rsidRPr="00392F0F" w14:paraId="132B90E7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73703A2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3737F6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Область шейки</w:t>
            </w:r>
          </w:p>
        </w:tc>
        <w:tc>
          <w:tcPr>
            <w:tcW w:w="567" w:type="dxa"/>
          </w:tcPr>
          <w:p w14:paraId="70EA48E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276" w:type="dxa"/>
          </w:tcPr>
          <w:p w14:paraId="66FCE87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15,0±3,4</w:t>
            </w:r>
          </w:p>
        </w:tc>
        <w:tc>
          <w:tcPr>
            <w:tcW w:w="567" w:type="dxa"/>
          </w:tcPr>
          <w:p w14:paraId="0F6F0FF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18" w:type="dxa"/>
          </w:tcPr>
          <w:p w14:paraId="32C3944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15,8±3,5*</w:t>
            </w:r>
          </w:p>
        </w:tc>
        <w:tc>
          <w:tcPr>
            <w:tcW w:w="567" w:type="dxa"/>
          </w:tcPr>
          <w:p w14:paraId="141C27B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162" w:type="dxa"/>
          </w:tcPr>
          <w:p w14:paraId="172C224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30,8±4,4</w:t>
            </w:r>
          </w:p>
        </w:tc>
      </w:tr>
      <w:tr w:rsidR="00392F0F" w:rsidRPr="00392F0F" w14:paraId="6E212E36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0962AD9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9AAFC4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Область верхушки</w:t>
            </w:r>
          </w:p>
        </w:tc>
        <w:tc>
          <w:tcPr>
            <w:tcW w:w="567" w:type="dxa"/>
          </w:tcPr>
          <w:p w14:paraId="1F9D425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6" w:type="dxa"/>
          </w:tcPr>
          <w:p w14:paraId="6F075B9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1,8±1,2</w:t>
            </w:r>
          </w:p>
        </w:tc>
        <w:tc>
          <w:tcPr>
            <w:tcW w:w="567" w:type="dxa"/>
          </w:tcPr>
          <w:p w14:paraId="0852D64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14:paraId="6CF4256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3,8±1,8*</w:t>
            </w:r>
          </w:p>
        </w:tc>
        <w:tc>
          <w:tcPr>
            <w:tcW w:w="567" w:type="dxa"/>
          </w:tcPr>
          <w:p w14:paraId="6D4BF40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62" w:type="dxa"/>
          </w:tcPr>
          <w:p w14:paraId="15DD841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5,6±2,2</w:t>
            </w:r>
          </w:p>
        </w:tc>
      </w:tr>
      <w:tr w:rsidR="00392F0F" w:rsidRPr="00392F0F" w14:paraId="342E04EA" w14:textId="77777777" w:rsidTr="006A177C">
        <w:tc>
          <w:tcPr>
            <w:tcW w:w="426" w:type="dxa"/>
            <w:tcBorders>
              <w:right w:val="single" w:sz="4" w:space="0" w:color="auto"/>
            </w:tcBorders>
          </w:tcPr>
          <w:p w14:paraId="09F6AEE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79F988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Зона устьев мочеточника</w:t>
            </w:r>
          </w:p>
        </w:tc>
        <w:tc>
          <w:tcPr>
            <w:tcW w:w="567" w:type="dxa"/>
          </w:tcPr>
          <w:p w14:paraId="20AB1BA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</w:tcPr>
          <w:p w14:paraId="5F50C0B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4,7±2,2</w:t>
            </w:r>
          </w:p>
        </w:tc>
        <w:tc>
          <w:tcPr>
            <w:tcW w:w="567" w:type="dxa"/>
          </w:tcPr>
          <w:p w14:paraId="37FF022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418" w:type="dxa"/>
          </w:tcPr>
          <w:p w14:paraId="4D0276C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8,4±2,6*</w:t>
            </w:r>
          </w:p>
        </w:tc>
        <w:tc>
          <w:tcPr>
            <w:tcW w:w="567" w:type="dxa"/>
          </w:tcPr>
          <w:p w14:paraId="729447C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162" w:type="dxa"/>
          </w:tcPr>
          <w:p w14:paraId="3D9264B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13,1±3,2</w:t>
            </w:r>
          </w:p>
        </w:tc>
      </w:tr>
      <w:tr w:rsidR="00392F0F" w:rsidRPr="00392F0F" w14:paraId="03137747" w14:textId="77777777" w:rsidTr="006A177C">
        <w:tc>
          <w:tcPr>
            <w:tcW w:w="9526" w:type="dxa"/>
            <w:gridSpan w:val="8"/>
          </w:tcPr>
          <w:p w14:paraId="647F4F5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 xml:space="preserve">     Осложнения:</w:t>
            </w:r>
          </w:p>
        </w:tc>
      </w:tr>
      <w:tr w:rsidR="00392F0F" w:rsidRPr="00392F0F" w14:paraId="221D874D" w14:textId="77777777" w:rsidTr="006A177C">
        <w:trPr>
          <w:trHeight w:val="242"/>
        </w:trPr>
        <w:tc>
          <w:tcPr>
            <w:tcW w:w="426" w:type="dxa"/>
            <w:tcBorders>
              <w:right w:val="single" w:sz="4" w:space="0" w:color="auto"/>
            </w:tcBorders>
          </w:tcPr>
          <w:p w14:paraId="1CD39AE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CE9C3D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Деформация МП</w:t>
            </w:r>
          </w:p>
        </w:tc>
        <w:tc>
          <w:tcPr>
            <w:tcW w:w="567" w:type="dxa"/>
          </w:tcPr>
          <w:p w14:paraId="2F0BFE7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76" w:type="dxa"/>
          </w:tcPr>
          <w:p w14:paraId="7A2E7EA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10,3±2,9</w:t>
            </w:r>
          </w:p>
        </w:tc>
        <w:tc>
          <w:tcPr>
            <w:tcW w:w="567" w:type="dxa"/>
          </w:tcPr>
          <w:p w14:paraId="64BD17C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18" w:type="dxa"/>
          </w:tcPr>
          <w:p w14:paraId="4545B16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7,4±2,5*</w:t>
            </w:r>
          </w:p>
        </w:tc>
        <w:tc>
          <w:tcPr>
            <w:tcW w:w="567" w:type="dxa"/>
          </w:tcPr>
          <w:p w14:paraId="1DB408F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62" w:type="dxa"/>
          </w:tcPr>
          <w:p w14:paraId="1EC90DA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17,8±3,6</w:t>
            </w:r>
          </w:p>
        </w:tc>
      </w:tr>
      <w:tr w:rsidR="00392F0F" w:rsidRPr="00392F0F" w14:paraId="0C2A61A2" w14:textId="77777777" w:rsidTr="006A177C">
        <w:trPr>
          <w:trHeight w:val="361"/>
        </w:trPr>
        <w:tc>
          <w:tcPr>
            <w:tcW w:w="426" w:type="dxa"/>
            <w:tcBorders>
              <w:right w:val="single" w:sz="4" w:space="0" w:color="auto"/>
            </w:tcBorders>
          </w:tcPr>
          <w:p w14:paraId="61DC615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E8E8A8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Булезный</w:t>
            </w:r>
            <w:proofErr w:type="spellEnd"/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отек слизистой МП</w:t>
            </w:r>
          </w:p>
        </w:tc>
        <w:tc>
          <w:tcPr>
            <w:tcW w:w="567" w:type="dxa"/>
          </w:tcPr>
          <w:p w14:paraId="1D64A9D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276" w:type="dxa"/>
          </w:tcPr>
          <w:p w14:paraId="39D5812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8,4±2,6</w:t>
            </w:r>
          </w:p>
        </w:tc>
        <w:tc>
          <w:tcPr>
            <w:tcW w:w="567" w:type="dxa"/>
          </w:tcPr>
          <w:p w14:paraId="4EC9081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18" w:type="dxa"/>
          </w:tcPr>
          <w:p w14:paraId="1148406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13,0±3,2*</w:t>
            </w:r>
          </w:p>
        </w:tc>
        <w:tc>
          <w:tcPr>
            <w:tcW w:w="567" w:type="dxa"/>
          </w:tcPr>
          <w:p w14:paraId="1BDBBEC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62" w:type="dxa"/>
          </w:tcPr>
          <w:p w14:paraId="5831DE4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21,4±3,9</w:t>
            </w:r>
          </w:p>
        </w:tc>
      </w:tr>
      <w:tr w:rsidR="00392F0F" w:rsidRPr="00392F0F" w14:paraId="4B8BC6B7" w14:textId="77777777" w:rsidTr="006A177C">
        <w:trPr>
          <w:trHeight w:val="277"/>
        </w:trPr>
        <w:tc>
          <w:tcPr>
            <w:tcW w:w="426" w:type="dxa"/>
            <w:tcBorders>
              <w:right w:val="single" w:sz="4" w:space="0" w:color="auto"/>
            </w:tcBorders>
          </w:tcPr>
          <w:p w14:paraId="50F02AA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8A1990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Гиперемия слизистой МП</w:t>
            </w:r>
          </w:p>
        </w:tc>
        <w:tc>
          <w:tcPr>
            <w:tcW w:w="567" w:type="dxa"/>
          </w:tcPr>
          <w:p w14:paraId="5A791A4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276" w:type="dxa"/>
          </w:tcPr>
          <w:p w14:paraId="72F2FDF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15,9±3,5</w:t>
            </w:r>
          </w:p>
        </w:tc>
        <w:tc>
          <w:tcPr>
            <w:tcW w:w="567" w:type="dxa"/>
          </w:tcPr>
          <w:p w14:paraId="6F0618E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418" w:type="dxa"/>
          </w:tcPr>
          <w:p w14:paraId="57F6B2B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22,4±4,0*</w:t>
            </w:r>
          </w:p>
        </w:tc>
        <w:tc>
          <w:tcPr>
            <w:tcW w:w="567" w:type="dxa"/>
          </w:tcPr>
          <w:p w14:paraId="2E33952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162" w:type="dxa"/>
          </w:tcPr>
          <w:p w14:paraId="0BEE2EF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38,3±4,6</w:t>
            </w:r>
          </w:p>
        </w:tc>
      </w:tr>
      <w:tr w:rsidR="00392F0F" w:rsidRPr="00392F0F" w14:paraId="1AC55745" w14:textId="77777777" w:rsidTr="006A177C">
        <w:trPr>
          <w:trHeight w:val="257"/>
        </w:trPr>
        <w:tc>
          <w:tcPr>
            <w:tcW w:w="426" w:type="dxa"/>
            <w:tcBorders>
              <w:right w:val="single" w:sz="4" w:space="0" w:color="auto"/>
            </w:tcBorders>
          </w:tcPr>
          <w:p w14:paraId="4C533B4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016536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Атрофия слизистой МП</w:t>
            </w:r>
          </w:p>
        </w:tc>
        <w:tc>
          <w:tcPr>
            <w:tcW w:w="567" w:type="dxa"/>
          </w:tcPr>
          <w:p w14:paraId="638BA31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76" w:type="dxa"/>
          </w:tcPr>
          <w:p w14:paraId="7EFC740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11,2±2,9</w:t>
            </w:r>
          </w:p>
        </w:tc>
        <w:tc>
          <w:tcPr>
            <w:tcW w:w="567" w:type="dxa"/>
          </w:tcPr>
          <w:p w14:paraId="35FD40F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418" w:type="dxa"/>
          </w:tcPr>
          <w:p w14:paraId="4FB1EB3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13,0±3,2*</w:t>
            </w:r>
          </w:p>
        </w:tc>
        <w:tc>
          <w:tcPr>
            <w:tcW w:w="567" w:type="dxa"/>
          </w:tcPr>
          <w:p w14:paraId="7799929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1162" w:type="dxa"/>
          </w:tcPr>
          <w:p w14:paraId="599A97F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24,2±4,1</w:t>
            </w:r>
          </w:p>
        </w:tc>
      </w:tr>
      <w:tr w:rsidR="00392F0F" w:rsidRPr="00392F0F" w14:paraId="0CD0F47A" w14:textId="77777777" w:rsidTr="006A177C">
        <w:trPr>
          <w:trHeight w:val="301"/>
        </w:trPr>
        <w:tc>
          <w:tcPr>
            <w:tcW w:w="426" w:type="dxa"/>
            <w:tcBorders>
              <w:right w:val="single" w:sz="4" w:space="0" w:color="auto"/>
            </w:tcBorders>
          </w:tcPr>
          <w:p w14:paraId="1FB1B8C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000B55E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Втянутость уретры</w:t>
            </w:r>
          </w:p>
        </w:tc>
        <w:tc>
          <w:tcPr>
            <w:tcW w:w="567" w:type="dxa"/>
          </w:tcPr>
          <w:p w14:paraId="4DEC73E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</w:tcPr>
          <w:p w14:paraId="0327936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  <w:tc>
          <w:tcPr>
            <w:tcW w:w="567" w:type="dxa"/>
          </w:tcPr>
          <w:p w14:paraId="204FA5A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418" w:type="dxa"/>
          </w:tcPr>
          <w:p w14:paraId="2A929E1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6,5±2,3*</w:t>
            </w:r>
          </w:p>
        </w:tc>
        <w:tc>
          <w:tcPr>
            <w:tcW w:w="567" w:type="dxa"/>
          </w:tcPr>
          <w:p w14:paraId="55C8699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62" w:type="dxa"/>
          </w:tcPr>
          <w:p w14:paraId="0488BD4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10,3±2,9</w:t>
            </w:r>
          </w:p>
        </w:tc>
      </w:tr>
      <w:tr w:rsidR="00392F0F" w:rsidRPr="00392F0F" w14:paraId="0FF47044" w14:textId="77777777" w:rsidTr="006A177C">
        <w:trPr>
          <w:trHeight w:val="226"/>
        </w:trPr>
        <w:tc>
          <w:tcPr>
            <w:tcW w:w="426" w:type="dxa"/>
            <w:tcBorders>
              <w:right w:val="single" w:sz="4" w:space="0" w:color="auto"/>
            </w:tcBorders>
          </w:tcPr>
          <w:p w14:paraId="473FB6F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9100" w:type="dxa"/>
            <w:gridSpan w:val="7"/>
            <w:tcBorders>
              <w:left w:val="single" w:sz="4" w:space="0" w:color="auto"/>
            </w:tcBorders>
          </w:tcPr>
          <w:p w14:paraId="725A5ED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>Стадии рубцевания вокруг фистулы:</w:t>
            </w:r>
          </w:p>
        </w:tc>
      </w:tr>
      <w:tr w:rsidR="00392F0F" w:rsidRPr="00392F0F" w14:paraId="39DAD2AC" w14:textId="77777777" w:rsidTr="006A177C">
        <w:trPr>
          <w:trHeight w:val="201"/>
        </w:trPr>
        <w:tc>
          <w:tcPr>
            <w:tcW w:w="426" w:type="dxa"/>
            <w:tcBorders>
              <w:right w:val="single" w:sz="4" w:space="0" w:color="auto"/>
            </w:tcBorders>
          </w:tcPr>
          <w:p w14:paraId="2F83896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643A8D0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Отсутствие фиброза</w:t>
            </w:r>
          </w:p>
        </w:tc>
        <w:tc>
          <w:tcPr>
            <w:tcW w:w="567" w:type="dxa"/>
          </w:tcPr>
          <w:p w14:paraId="35404AB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76" w:type="dxa"/>
          </w:tcPr>
          <w:p w14:paraId="7E7FF34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23,3±4,0</w:t>
            </w:r>
          </w:p>
        </w:tc>
        <w:tc>
          <w:tcPr>
            <w:tcW w:w="567" w:type="dxa"/>
          </w:tcPr>
          <w:p w14:paraId="0DA5A51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18" w:type="dxa"/>
          </w:tcPr>
          <w:p w14:paraId="26BC492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31,8±4,5</w:t>
            </w:r>
            <w:r w:rsidRPr="00392F0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567" w:type="dxa"/>
          </w:tcPr>
          <w:p w14:paraId="204EAA5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162" w:type="dxa"/>
          </w:tcPr>
          <w:p w14:paraId="04EAAC2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55,1±4,8</w:t>
            </w:r>
          </w:p>
        </w:tc>
      </w:tr>
      <w:tr w:rsidR="00392F0F" w:rsidRPr="00392F0F" w14:paraId="2236EC45" w14:textId="77777777" w:rsidTr="006A177C">
        <w:trPr>
          <w:trHeight w:val="178"/>
        </w:trPr>
        <w:tc>
          <w:tcPr>
            <w:tcW w:w="426" w:type="dxa"/>
            <w:tcBorders>
              <w:right w:val="single" w:sz="4" w:space="0" w:color="auto"/>
            </w:tcBorders>
          </w:tcPr>
          <w:p w14:paraId="1AD0D20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816EDB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Начальный фиброз</w:t>
            </w:r>
          </w:p>
        </w:tc>
        <w:tc>
          <w:tcPr>
            <w:tcW w:w="567" w:type="dxa"/>
          </w:tcPr>
          <w:p w14:paraId="02AACA7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76" w:type="dxa"/>
          </w:tcPr>
          <w:p w14:paraId="6D26258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12,2±3,1</w:t>
            </w:r>
          </w:p>
        </w:tc>
        <w:tc>
          <w:tcPr>
            <w:tcW w:w="567" w:type="dxa"/>
          </w:tcPr>
          <w:p w14:paraId="6B7A6DE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18" w:type="dxa"/>
          </w:tcPr>
          <w:p w14:paraId="52D7412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17,8±3,6*</w:t>
            </w:r>
          </w:p>
        </w:tc>
        <w:tc>
          <w:tcPr>
            <w:tcW w:w="567" w:type="dxa"/>
          </w:tcPr>
          <w:p w14:paraId="26EBA0A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162" w:type="dxa"/>
          </w:tcPr>
          <w:p w14:paraId="3880046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30,0±4,4</w:t>
            </w:r>
          </w:p>
        </w:tc>
      </w:tr>
      <w:tr w:rsidR="00392F0F" w:rsidRPr="00392F0F" w14:paraId="04330077" w14:textId="77777777" w:rsidTr="006A177C">
        <w:trPr>
          <w:trHeight w:val="153"/>
        </w:trPr>
        <w:tc>
          <w:tcPr>
            <w:tcW w:w="426" w:type="dxa"/>
            <w:tcBorders>
              <w:right w:val="single" w:sz="4" w:space="0" w:color="auto"/>
            </w:tcBorders>
          </w:tcPr>
          <w:p w14:paraId="3012D3A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D4E9D8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Выраженный фиброз</w:t>
            </w:r>
          </w:p>
        </w:tc>
        <w:tc>
          <w:tcPr>
            <w:tcW w:w="567" w:type="dxa"/>
          </w:tcPr>
          <w:p w14:paraId="2BFE71E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</w:tcPr>
          <w:p w14:paraId="5B6387C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5,6±2,2</w:t>
            </w:r>
          </w:p>
        </w:tc>
        <w:tc>
          <w:tcPr>
            <w:tcW w:w="567" w:type="dxa"/>
          </w:tcPr>
          <w:p w14:paraId="145D8CC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</w:tcPr>
          <w:p w14:paraId="63ED945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9,3±2,8*</w:t>
            </w:r>
          </w:p>
        </w:tc>
        <w:tc>
          <w:tcPr>
            <w:tcW w:w="567" w:type="dxa"/>
          </w:tcPr>
          <w:p w14:paraId="2C5FB6D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62" w:type="dxa"/>
          </w:tcPr>
          <w:p w14:paraId="6EF6915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15,0±3,4</w:t>
            </w:r>
          </w:p>
        </w:tc>
      </w:tr>
      <w:tr w:rsidR="00392F0F" w:rsidRPr="00392F0F" w14:paraId="15508CF4" w14:textId="77777777" w:rsidTr="006A177C">
        <w:trPr>
          <w:trHeight w:val="258"/>
        </w:trPr>
        <w:tc>
          <w:tcPr>
            <w:tcW w:w="426" w:type="dxa"/>
            <w:tcBorders>
              <w:right w:val="single" w:sz="4" w:space="0" w:color="auto"/>
            </w:tcBorders>
          </w:tcPr>
          <w:p w14:paraId="33A595E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727442A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Камни МП</w:t>
            </w:r>
          </w:p>
        </w:tc>
        <w:tc>
          <w:tcPr>
            <w:tcW w:w="567" w:type="dxa"/>
          </w:tcPr>
          <w:p w14:paraId="712E50B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</w:tcPr>
          <w:p w14:paraId="18DC72E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  <w:tc>
          <w:tcPr>
            <w:tcW w:w="567" w:type="dxa"/>
          </w:tcPr>
          <w:p w14:paraId="5C30AE5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14:paraId="529DB9D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1,8±1,2*</w:t>
            </w:r>
          </w:p>
        </w:tc>
        <w:tc>
          <w:tcPr>
            <w:tcW w:w="567" w:type="dxa"/>
          </w:tcPr>
          <w:p w14:paraId="07F0473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62" w:type="dxa"/>
          </w:tcPr>
          <w:p w14:paraId="27E8494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5,6±2,2</w:t>
            </w:r>
          </w:p>
        </w:tc>
      </w:tr>
      <w:tr w:rsidR="00392F0F" w:rsidRPr="00392F0F" w14:paraId="7435CA3B" w14:textId="77777777" w:rsidTr="006A177C">
        <w:trPr>
          <w:trHeight w:val="258"/>
        </w:trPr>
        <w:tc>
          <w:tcPr>
            <w:tcW w:w="9526" w:type="dxa"/>
            <w:gridSpan w:val="8"/>
          </w:tcPr>
          <w:p w14:paraId="4E3C23C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 xml:space="preserve">     Осложнения:</w:t>
            </w:r>
          </w:p>
        </w:tc>
      </w:tr>
      <w:tr w:rsidR="00392F0F" w:rsidRPr="00392F0F" w14:paraId="428A6DD4" w14:textId="77777777" w:rsidTr="006A177C">
        <w:trPr>
          <w:trHeight w:val="389"/>
        </w:trPr>
        <w:tc>
          <w:tcPr>
            <w:tcW w:w="426" w:type="dxa"/>
            <w:tcBorders>
              <w:right w:val="single" w:sz="4" w:space="0" w:color="auto"/>
            </w:tcBorders>
          </w:tcPr>
          <w:p w14:paraId="4E9C2F1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  <w:p w14:paraId="58C6A64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7E5920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Гиперплазия предстательной железы</w:t>
            </w:r>
          </w:p>
        </w:tc>
        <w:tc>
          <w:tcPr>
            <w:tcW w:w="567" w:type="dxa"/>
          </w:tcPr>
          <w:p w14:paraId="1D1F5AF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14:paraId="56F1F32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0,9±0,9</w:t>
            </w:r>
          </w:p>
        </w:tc>
        <w:tc>
          <w:tcPr>
            <w:tcW w:w="567" w:type="dxa"/>
          </w:tcPr>
          <w:p w14:paraId="1B09D9D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14:paraId="63F6C932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3,8±1,2*</w:t>
            </w:r>
          </w:p>
        </w:tc>
        <w:tc>
          <w:tcPr>
            <w:tcW w:w="567" w:type="dxa"/>
          </w:tcPr>
          <w:p w14:paraId="0D9176E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62" w:type="dxa"/>
          </w:tcPr>
          <w:p w14:paraId="208C544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4,7±2,0</w:t>
            </w:r>
          </w:p>
        </w:tc>
      </w:tr>
      <w:tr w:rsidR="00392F0F" w:rsidRPr="00392F0F" w14:paraId="20ED3A5E" w14:textId="77777777" w:rsidTr="006A177C">
        <w:trPr>
          <w:trHeight w:val="324"/>
        </w:trPr>
        <w:tc>
          <w:tcPr>
            <w:tcW w:w="426" w:type="dxa"/>
            <w:tcBorders>
              <w:right w:val="single" w:sz="4" w:space="0" w:color="auto"/>
            </w:tcBorders>
          </w:tcPr>
          <w:p w14:paraId="53A43AC7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E6FB92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Лигатуры в МП</w:t>
            </w:r>
          </w:p>
        </w:tc>
        <w:tc>
          <w:tcPr>
            <w:tcW w:w="567" w:type="dxa"/>
          </w:tcPr>
          <w:p w14:paraId="7F20388E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</w:tcPr>
          <w:p w14:paraId="1226A2C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5,6±2,2</w:t>
            </w:r>
          </w:p>
        </w:tc>
        <w:tc>
          <w:tcPr>
            <w:tcW w:w="567" w:type="dxa"/>
          </w:tcPr>
          <w:p w14:paraId="6F3FD4F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</w:tcPr>
          <w:p w14:paraId="7ED98FF8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9,3±2,8*</w:t>
            </w:r>
          </w:p>
        </w:tc>
        <w:tc>
          <w:tcPr>
            <w:tcW w:w="567" w:type="dxa"/>
          </w:tcPr>
          <w:p w14:paraId="7B751CB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62" w:type="dxa"/>
          </w:tcPr>
          <w:p w14:paraId="56DABF64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15,0±3,4</w:t>
            </w:r>
          </w:p>
        </w:tc>
      </w:tr>
      <w:tr w:rsidR="00392F0F" w:rsidRPr="00392F0F" w14:paraId="2CF3FE72" w14:textId="77777777" w:rsidTr="006A177C">
        <w:trPr>
          <w:trHeight w:val="427"/>
        </w:trPr>
        <w:tc>
          <w:tcPr>
            <w:tcW w:w="426" w:type="dxa"/>
            <w:tcBorders>
              <w:right w:val="single" w:sz="4" w:space="0" w:color="auto"/>
            </w:tcBorders>
          </w:tcPr>
          <w:p w14:paraId="47E4F63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  <w:p w14:paraId="35C6CCE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6AEF4B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Лигатуры в области культи матки</w:t>
            </w:r>
          </w:p>
        </w:tc>
        <w:tc>
          <w:tcPr>
            <w:tcW w:w="567" w:type="dxa"/>
          </w:tcPr>
          <w:p w14:paraId="20EDBDB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276" w:type="dxa"/>
          </w:tcPr>
          <w:p w14:paraId="5B93A45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16,8±3,6</w:t>
            </w:r>
          </w:p>
        </w:tc>
        <w:tc>
          <w:tcPr>
            <w:tcW w:w="567" w:type="dxa"/>
          </w:tcPr>
          <w:p w14:paraId="4A138FE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418" w:type="dxa"/>
          </w:tcPr>
          <w:p w14:paraId="6B84F1B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10,3±2,9*</w:t>
            </w:r>
          </w:p>
        </w:tc>
        <w:tc>
          <w:tcPr>
            <w:tcW w:w="567" w:type="dxa"/>
          </w:tcPr>
          <w:p w14:paraId="66395D3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162" w:type="dxa"/>
          </w:tcPr>
          <w:p w14:paraId="41BA8E5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27,1±4,2</w:t>
            </w:r>
          </w:p>
        </w:tc>
      </w:tr>
      <w:tr w:rsidR="00392F0F" w:rsidRPr="00392F0F" w14:paraId="01811133" w14:textId="77777777" w:rsidTr="006A177C">
        <w:trPr>
          <w:trHeight w:val="286"/>
        </w:trPr>
        <w:tc>
          <w:tcPr>
            <w:tcW w:w="426" w:type="dxa"/>
            <w:tcBorders>
              <w:right w:val="single" w:sz="4" w:space="0" w:color="auto"/>
            </w:tcBorders>
          </w:tcPr>
          <w:p w14:paraId="27751689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51EE454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Лигатурные камни МП</w:t>
            </w:r>
          </w:p>
        </w:tc>
        <w:tc>
          <w:tcPr>
            <w:tcW w:w="567" w:type="dxa"/>
          </w:tcPr>
          <w:p w14:paraId="3CE5C2BD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6" w:type="dxa"/>
          </w:tcPr>
          <w:p w14:paraId="556C9ABC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1,8±1,2</w:t>
            </w:r>
          </w:p>
        </w:tc>
        <w:tc>
          <w:tcPr>
            <w:tcW w:w="567" w:type="dxa"/>
          </w:tcPr>
          <w:p w14:paraId="4279027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14:paraId="3760D68A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1,8±1,2*</w:t>
            </w:r>
          </w:p>
        </w:tc>
        <w:tc>
          <w:tcPr>
            <w:tcW w:w="567" w:type="dxa"/>
          </w:tcPr>
          <w:p w14:paraId="19134C4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62" w:type="dxa"/>
          </w:tcPr>
          <w:p w14:paraId="1461A84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3,8±1,8</w:t>
            </w:r>
          </w:p>
        </w:tc>
      </w:tr>
      <w:tr w:rsidR="00392F0F" w:rsidRPr="00392F0F" w14:paraId="0018C559" w14:textId="77777777" w:rsidTr="006A177C">
        <w:trPr>
          <w:trHeight w:val="497"/>
        </w:trPr>
        <w:tc>
          <w:tcPr>
            <w:tcW w:w="426" w:type="dxa"/>
            <w:tcBorders>
              <w:right w:val="single" w:sz="4" w:space="0" w:color="auto"/>
            </w:tcBorders>
          </w:tcPr>
          <w:p w14:paraId="4F7D727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9</w:t>
            </w:r>
          </w:p>
          <w:p w14:paraId="1A9E48FB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45629821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Лигатурные камни культи матки</w:t>
            </w:r>
          </w:p>
        </w:tc>
        <w:tc>
          <w:tcPr>
            <w:tcW w:w="567" w:type="dxa"/>
          </w:tcPr>
          <w:p w14:paraId="727306BF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</w:tcPr>
          <w:p w14:paraId="41D6C8A5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5,6±2,2</w:t>
            </w:r>
          </w:p>
        </w:tc>
        <w:tc>
          <w:tcPr>
            <w:tcW w:w="567" w:type="dxa"/>
          </w:tcPr>
          <w:p w14:paraId="67DC342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8" w:type="dxa"/>
          </w:tcPr>
          <w:p w14:paraId="05C90686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2,8±1,5*</w:t>
            </w:r>
          </w:p>
        </w:tc>
        <w:tc>
          <w:tcPr>
            <w:tcW w:w="567" w:type="dxa"/>
          </w:tcPr>
          <w:p w14:paraId="0C0BF410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62" w:type="dxa"/>
          </w:tcPr>
          <w:p w14:paraId="419EB1D3" w14:textId="77777777" w:rsidR="00392F0F" w:rsidRPr="00392F0F" w:rsidRDefault="00392F0F" w:rsidP="00392F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92F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8,4±2,6</w:t>
            </w:r>
          </w:p>
        </w:tc>
      </w:tr>
    </w:tbl>
    <w:p w14:paraId="258ACF07" w14:textId="77777777" w:rsidR="00392F0F" w:rsidRPr="00392F0F" w:rsidRDefault="00392F0F" w:rsidP="00F253C3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</w:pP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 xml:space="preserve">Примечание – МП – мочевой пузырь, </w:t>
      </w: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val="en-US" w:eastAsia="ru-RU"/>
        </w:rPr>
        <w:t>n</w:t>
      </w: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 xml:space="preserve"> – число случаев, </w:t>
      </w: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val="en-US" w:eastAsia="ru-RU"/>
        </w:rPr>
        <w:t>P</w:t>
      </w: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>±</w:t>
      </w: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val="en-US" w:eastAsia="ru-RU"/>
        </w:rPr>
        <w:t>m</w:t>
      </w:r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 xml:space="preserve"> – частота случаев на 100 больных и ошибка репрезентативности, р – достоверность различий, * - р&gt;0,05, ** </w:t>
      </w:r>
      <w:proofErr w:type="gramStart"/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>р&lt;</w:t>
      </w:r>
      <w:proofErr w:type="gramEnd"/>
      <w:r w:rsidRPr="00392F0F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>0,05, *** - р&lt;0,01.</w:t>
      </w:r>
    </w:p>
    <w:p w14:paraId="054570FE" w14:textId="48F46FA0" w:rsidR="000A50EC" w:rsidRDefault="000A50EC" w:rsidP="0071160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нфицирование мочевыводящих путей условно-патогенной микрофлорой, определяемое по результатам бактериального посева мочи диагностировано у </w:t>
      </w:r>
      <w:r w:rsidRPr="00FE261E">
        <w:rPr>
          <w:rFonts w:ascii="Times New Roman" w:eastAsia="Calibri" w:hAnsi="Times New Roman" w:cs="Times New Roman"/>
          <w:bCs/>
          <w:sz w:val="28"/>
          <w:szCs w:val="28"/>
        </w:rPr>
        <w:t>49 (45,8±4,8%)</w:t>
      </w:r>
      <w:r w:rsidR="00825B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5BF5" w:rsidRPr="000A50EC">
        <w:rPr>
          <w:rFonts w:ascii="Times New Roman" w:eastAsia="Calibri" w:hAnsi="Times New Roman" w:cs="Times New Roman"/>
          <w:bCs/>
          <w:sz w:val="28"/>
          <w:szCs w:val="28"/>
        </w:rPr>
        <w:t>больных</w:t>
      </w:r>
      <w:r w:rsidR="00825BF5">
        <w:rPr>
          <w:rFonts w:ascii="Times New Roman" w:eastAsia="Calibri" w:hAnsi="Times New Roman" w:cs="Times New Roman"/>
          <w:bCs/>
          <w:sz w:val="28"/>
          <w:szCs w:val="28"/>
        </w:rPr>
        <w:t xml:space="preserve">, из них у </w:t>
      </w:r>
      <w:r w:rsidR="00825BF5"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24 (22,4±4,0%) </w:t>
      </w:r>
      <w:r w:rsidR="00711600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825BF5"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 основной группы сравнения и у 25 (23,4±4,0%) – контрольной, р&gt;0,05</w:t>
      </w:r>
      <w:r w:rsidR="0071160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11600" w:rsidRPr="00FE261E">
        <w:rPr>
          <w:rFonts w:ascii="Times New Roman" w:eastAsia="Calibri" w:hAnsi="Times New Roman" w:cs="Times New Roman"/>
          <w:bCs/>
          <w:sz w:val="28"/>
          <w:szCs w:val="28"/>
        </w:rPr>
        <w:t xml:space="preserve">(рисунок </w:t>
      </w:r>
      <w:r w:rsidR="00705B6A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711600" w:rsidRPr="00FE261E"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71160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5BF5">
        <w:rPr>
          <w:rFonts w:ascii="Times New Roman" w:eastAsia="Calibri" w:hAnsi="Times New Roman" w:cs="Times New Roman"/>
          <w:bCs/>
          <w:sz w:val="28"/>
          <w:szCs w:val="28"/>
        </w:rPr>
        <w:t xml:space="preserve">У </w:t>
      </w:r>
      <w:r w:rsidRPr="00FE261E">
        <w:rPr>
          <w:rFonts w:ascii="Times New Roman" w:eastAsia="Calibri" w:hAnsi="Times New Roman" w:cs="Times New Roman"/>
          <w:bCs/>
          <w:sz w:val="28"/>
          <w:szCs w:val="28"/>
        </w:rPr>
        <w:t>58 (54,2±4,8%) лиц роста микрофлоры не обнаружено, р&gt;0,05.</w:t>
      </w:r>
    </w:p>
    <w:p w14:paraId="7069F417" w14:textId="6A4202DC" w:rsidR="00FE261E" w:rsidRPr="00FE261E" w:rsidRDefault="00FE261E" w:rsidP="00FE261E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730B28" wp14:editId="73066867">
            <wp:extent cx="5238750" cy="20097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ACE5A8" w14:textId="3FD02C6F" w:rsidR="00FE261E" w:rsidRDefault="00FE261E" w:rsidP="00FE261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E261E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</w:t>
      </w:r>
      <w:r w:rsidR="00705B6A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111B50">
        <w:rPr>
          <w:rFonts w:ascii="Times New Roman" w:eastAsia="Calibri" w:hAnsi="Times New Roman" w:cs="Times New Roman"/>
          <w:bCs/>
          <w:sz w:val="28"/>
          <w:szCs w:val="28"/>
        </w:rPr>
        <w:t>.1.1</w:t>
      </w:r>
      <w:r w:rsidRPr="00FE261E">
        <w:rPr>
          <w:rFonts w:ascii="Times New Roman" w:eastAsia="Calibri" w:hAnsi="Times New Roman" w:cs="Times New Roman"/>
          <w:bCs/>
          <w:sz w:val="28"/>
          <w:szCs w:val="28"/>
        </w:rPr>
        <w:t>. Бактериальный спектр возбудителей мочевыводящих путей у пациентов с ятрогенными травмами мочевого пузыря в группах сравнения.</w:t>
      </w:r>
    </w:p>
    <w:p w14:paraId="12622328" w14:textId="77777777" w:rsidR="00132150" w:rsidRDefault="00C02EC5" w:rsidP="00825BF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2EC5">
        <w:rPr>
          <w:rFonts w:ascii="Times New Roman" w:eastAsia="Calibri" w:hAnsi="Times New Roman" w:cs="Times New Roman"/>
          <w:bCs/>
          <w:sz w:val="28"/>
          <w:szCs w:val="28"/>
        </w:rPr>
        <w:t>Достоверного различия в показателях бактериальных и мочеполовых инфекций среди исследуемых групп сравнения отмечено не было, р&gt;0,05.</w:t>
      </w:r>
    </w:p>
    <w:p w14:paraId="2929F918" w14:textId="28D51A63" w:rsidR="000A50EC" w:rsidRPr="00825BF5" w:rsidRDefault="000A50EC" w:rsidP="00825BF5">
      <w:pPr>
        <w:autoSpaceDE w:val="0"/>
        <w:autoSpaceDN w:val="0"/>
        <w:adjustRightInd w:val="0"/>
        <w:spacing w:after="0" w:line="276" w:lineRule="auto"/>
        <w:ind w:firstLine="708"/>
        <w:jc w:val="both"/>
      </w:pPr>
      <w:r w:rsidRPr="000A50EC">
        <w:rPr>
          <w:rFonts w:ascii="Times New Roman" w:eastAsia="Calibri" w:hAnsi="Times New Roman" w:cs="Times New Roman"/>
          <w:bCs/>
          <w:sz w:val="28"/>
          <w:szCs w:val="28"/>
        </w:rPr>
        <w:t>С учетом бактериального спектра мочи и определении чувствительности антибактериальных препаратов, всем пациентам амбулаторно проведено назначение соответствующего противовоспалительного лечения, что позволило достичь бактериологической санации в 89,7±2,9% случаев (n=96).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E356CA1" w14:textId="27AB0E84" w:rsidR="006311AC" w:rsidRPr="006311AC" w:rsidRDefault="006311AC" w:rsidP="00A872CA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11AC">
        <w:rPr>
          <w:rFonts w:ascii="Times New Roman" w:eastAsia="Calibri" w:hAnsi="Times New Roman" w:cs="Times New Roman"/>
          <w:b/>
          <w:sz w:val="28"/>
          <w:szCs w:val="28"/>
        </w:rPr>
        <w:t>3.2. Сравнительная оценка лучевых методов исследования.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Детальный анализ</w:t>
      </w: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данны</w:t>
      </w:r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х</w:t>
      </w: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УЗИ верхних мочевыводящих путей </w:t>
      </w:r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позволил </w:t>
      </w:r>
      <w:r w:rsidR="00A872C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в этой </w:t>
      </w:r>
      <w:proofErr w:type="spellStart"/>
      <w:r w:rsidR="00A872C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подглаве</w:t>
      </w:r>
      <w:proofErr w:type="spellEnd"/>
      <w:r w:rsidR="00A872C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оценить структуру мочевыводящих путей, </w:t>
      </w:r>
      <w:r w:rsidR="00A872C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изучить</w:t>
      </w:r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уродинамику</w:t>
      </w:r>
      <w:proofErr w:type="spellEnd"/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, выявить</w:t>
      </w: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522D0A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стриктуры</w:t>
      </w: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мочеточника в </w:t>
      </w:r>
      <w:proofErr w:type="spellStart"/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интрамуральном</w:t>
      </w:r>
      <w:proofErr w:type="spellEnd"/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или </w:t>
      </w:r>
      <w:proofErr w:type="spellStart"/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юкставезикальном</w:t>
      </w:r>
      <w:proofErr w:type="spellEnd"/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отделах (таблица </w:t>
      </w:r>
      <w:r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4</w:t>
      </w: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).</w:t>
      </w:r>
    </w:p>
    <w:p w14:paraId="129553DA" w14:textId="6441B55E" w:rsidR="006311AC" w:rsidRPr="006311AC" w:rsidRDefault="006311AC" w:rsidP="000A50EC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</w:pP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Таблица </w:t>
      </w:r>
      <w:r w:rsidR="00111B50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>3.2.1</w:t>
      </w:r>
      <w:r w:rsidRPr="006311A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– Данные ультразвукового исследования у пациентов с ятрогенными травмами мочевого пузыря в группах сравнения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48"/>
        <w:gridCol w:w="567"/>
        <w:gridCol w:w="1275"/>
        <w:gridCol w:w="709"/>
        <w:gridCol w:w="1418"/>
        <w:gridCol w:w="567"/>
        <w:gridCol w:w="1388"/>
      </w:tblGrid>
      <w:tr w:rsidR="006311AC" w:rsidRPr="006311AC" w14:paraId="28A61B3F" w14:textId="77777777" w:rsidTr="006A177C">
        <w:trPr>
          <w:trHeight w:val="481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14:paraId="05BE935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№</w:t>
            </w:r>
          </w:p>
          <w:p w14:paraId="7B26119E" w14:textId="0108486A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</w:t>
            </w:r>
            <w:r w:rsidR="000A50E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/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</w:t>
            </w:r>
          </w:p>
          <w:p w14:paraId="7E7EC505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14:paraId="60593CF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vMerge w:val="restart"/>
            <w:tcBorders>
              <w:left w:val="single" w:sz="4" w:space="0" w:color="auto"/>
            </w:tcBorders>
          </w:tcPr>
          <w:p w14:paraId="5A83A139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14:paraId="06CCDFF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Параметр исследования</w:t>
            </w:r>
          </w:p>
        </w:tc>
        <w:tc>
          <w:tcPr>
            <w:tcW w:w="3969" w:type="dxa"/>
            <w:gridSpan w:val="4"/>
          </w:tcPr>
          <w:p w14:paraId="7CB92C3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Группа сравнения</w:t>
            </w:r>
          </w:p>
        </w:tc>
        <w:tc>
          <w:tcPr>
            <w:tcW w:w="1955" w:type="dxa"/>
            <w:gridSpan w:val="2"/>
            <w:vMerge w:val="restart"/>
          </w:tcPr>
          <w:p w14:paraId="66E35017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Всего</w:t>
            </w:r>
          </w:p>
          <w:p w14:paraId="39846F14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(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=107)</w:t>
            </w:r>
          </w:p>
        </w:tc>
      </w:tr>
      <w:tr w:rsidR="006311AC" w:rsidRPr="006311AC" w14:paraId="56F3CE2B" w14:textId="77777777" w:rsidTr="006A177C">
        <w:trPr>
          <w:trHeight w:val="753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07701695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vMerge/>
            <w:tcBorders>
              <w:left w:val="single" w:sz="4" w:space="0" w:color="auto"/>
            </w:tcBorders>
          </w:tcPr>
          <w:p w14:paraId="721F0BA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gridSpan w:val="2"/>
          </w:tcPr>
          <w:p w14:paraId="2C0FB28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основная группа, 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=44</w:t>
            </w:r>
          </w:p>
        </w:tc>
        <w:tc>
          <w:tcPr>
            <w:tcW w:w="2127" w:type="dxa"/>
            <w:gridSpan w:val="2"/>
          </w:tcPr>
          <w:p w14:paraId="713FE3C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контрольная</w:t>
            </w:r>
            <w:proofErr w:type="spellEnd"/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 группа, 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=63</w:t>
            </w:r>
          </w:p>
        </w:tc>
        <w:tc>
          <w:tcPr>
            <w:tcW w:w="1955" w:type="dxa"/>
            <w:gridSpan w:val="2"/>
            <w:vMerge/>
          </w:tcPr>
          <w:p w14:paraId="3B12AFE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</w:tr>
      <w:tr w:rsidR="006311AC" w:rsidRPr="006311AC" w14:paraId="5D64886C" w14:textId="77777777" w:rsidTr="006A177C">
        <w:trPr>
          <w:trHeight w:val="411"/>
        </w:trPr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623934D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vMerge/>
            <w:tcBorders>
              <w:left w:val="single" w:sz="4" w:space="0" w:color="auto"/>
            </w:tcBorders>
          </w:tcPr>
          <w:p w14:paraId="47ADFC0B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</w:tcPr>
          <w:p w14:paraId="78AB123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275" w:type="dxa"/>
          </w:tcPr>
          <w:p w14:paraId="55E6376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  <w:tc>
          <w:tcPr>
            <w:tcW w:w="709" w:type="dxa"/>
          </w:tcPr>
          <w:p w14:paraId="7BE8FEA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418" w:type="dxa"/>
          </w:tcPr>
          <w:p w14:paraId="347F27E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  <w:tc>
          <w:tcPr>
            <w:tcW w:w="567" w:type="dxa"/>
          </w:tcPr>
          <w:p w14:paraId="0D29FED1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388" w:type="dxa"/>
          </w:tcPr>
          <w:p w14:paraId="1F21591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val="en-US" w:eastAsia="ru-RU"/>
              </w:rPr>
              <w:t>P±m</w:t>
            </w:r>
            <w:proofErr w:type="spellEnd"/>
          </w:p>
        </w:tc>
      </w:tr>
      <w:tr w:rsidR="006311AC" w:rsidRPr="006311AC" w14:paraId="4A2E81B8" w14:textId="77777777" w:rsidTr="006A177C">
        <w:tc>
          <w:tcPr>
            <w:tcW w:w="9639" w:type="dxa"/>
            <w:gridSpan w:val="8"/>
          </w:tcPr>
          <w:p w14:paraId="74D27DB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>Изменения в нижних мочевыводящих путях:</w:t>
            </w:r>
          </w:p>
        </w:tc>
      </w:tr>
      <w:tr w:rsidR="006311AC" w:rsidRPr="006311AC" w14:paraId="408FB801" w14:textId="77777777" w:rsidTr="006A177C">
        <w:tc>
          <w:tcPr>
            <w:tcW w:w="567" w:type="dxa"/>
            <w:tcBorders>
              <w:right w:val="single" w:sz="4" w:space="0" w:color="auto"/>
            </w:tcBorders>
          </w:tcPr>
          <w:p w14:paraId="7533436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  <w:p w14:paraId="4AAD1B1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6DF5DB9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Утолщение стенок </w:t>
            </w:r>
          </w:p>
          <w:p w14:paraId="0BF6D2BB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мочевого пузыря</w:t>
            </w:r>
          </w:p>
        </w:tc>
        <w:tc>
          <w:tcPr>
            <w:tcW w:w="567" w:type="dxa"/>
          </w:tcPr>
          <w:p w14:paraId="16FF088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275" w:type="dxa"/>
          </w:tcPr>
          <w:p w14:paraId="50F61C0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36,4±4,6</w:t>
            </w:r>
          </w:p>
        </w:tc>
        <w:tc>
          <w:tcPr>
            <w:tcW w:w="709" w:type="dxa"/>
          </w:tcPr>
          <w:p w14:paraId="0C9DDFE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418" w:type="dxa"/>
          </w:tcPr>
          <w:p w14:paraId="1FA2A271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41,2±4,7*</w:t>
            </w:r>
          </w:p>
        </w:tc>
        <w:tc>
          <w:tcPr>
            <w:tcW w:w="567" w:type="dxa"/>
          </w:tcPr>
          <w:p w14:paraId="3D3E8B8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1388" w:type="dxa"/>
          </w:tcPr>
          <w:p w14:paraId="237AFED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77,6±4,0</w:t>
            </w:r>
          </w:p>
        </w:tc>
      </w:tr>
      <w:tr w:rsidR="006311AC" w:rsidRPr="006311AC" w14:paraId="195D4C80" w14:textId="77777777" w:rsidTr="006A177C">
        <w:tc>
          <w:tcPr>
            <w:tcW w:w="567" w:type="dxa"/>
            <w:tcBorders>
              <w:right w:val="single" w:sz="4" w:space="0" w:color="auto"/>
            </w:tcBorders>
          </w:tcPr>
          <w:p w14:paraId="6492CAC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6E7A8BB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Микроцистис</w:t>
            </w:r>
          </w:p>
        </w:tc>
        <w:tc>
          <w:tcPr>
            <w:tcW w:w="567" w:type="dxa"/>
          </w:tcPr>
          <w:p w14:paraId="6E4EA745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75" w:type="dxa"/>
          </w:tcPr>
          <w:p w14:paraId="5A74007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11,2±3,0</w:t>
            </w:r>
          </w:p>
        </w:tc>
        <w:tc>
          <w:tcPr>
            <w:tcW w:w="709" w:type="dxa"/>
          </w:tcPr>
          <w:p w14:paraId="2F42E5EB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418" w:type="dxa"/>
          </w:tcPr>
          <w:p w14:paraId="347B388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15,8±3,5*</w:t>
            </w:r>
          </w:p>
        </w:tc>
        <w:tc>
          <w:tcPr>
            <w:tcW w:w="567" w:type="dxa"/>
          </w:tcPr>
          <w:p w14:paraId="763513F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388" w:type="dxa"/>
          </w:tcPr>
          <w:p w14:paraId="6D4C0B6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27,1±4,2</w:t>
            </w:r>
          </w:p>
        </w:tc>
      </w:tr>
      <w:tr w:rsidR="006311AC" w:rsidRPr="006311AC" w14:paraId="7A012BBE" w14:textId="77777777" w:rsidTr="006A177C">
        <w:tc>
          <w:tcPr>
            <w:tcW w:w="567" w:type="dxa"/>
            <w:tcBorders>
              <w:right w:val="single" w:sz="4" w:space="0" w:color="auto"/>
            </w:tcBorders>
          </w:tcPr>
          <w:p w14:paraId="2B4C904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  <w:p w14:paraId="334711F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4887F57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Инфильтрация тканей малого таза</w:t>
            </w:r>
          </w:p>
        </w:tc>
        <w:tc>
          <w:tcPr>
            <w:tcW w:w="567" w:type="dxa"/>
          </w:tcPr>
          <w:p w14:paraId="22E172F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5" w:type="dxa"/>
          </w:tcPr>
          <w:p w14:paraId="3E0403D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5,6±2,2</w:t>
            </w:r>
          </w:p>
        </w:tc>
        <w:tc>
          <w:tcPr>
            <w:tcW w:w="709" w:type="dxa"/>
          </w:tcPr>
          <w:p w14:paraId="3B13F29F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18" w:type="dxa"/>
          </w:tcPr>
          <w:p w14:paraId="074F9B5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7,4±2,5*</w:t>
            </w:r>
          </w:p>
        </w:tc>
        <w:tc>
          <w:tcPr>
            <w:tcW w:w="567" w:type="dxa"/>
          </w:tcPr>
          <w:p w14:paraId="14077A27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388" w:type="dxa"/>
          </w:tcPr>
          <w:p w14:paraId="7DE5F551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13,0±3,2</w:t>
            </w:r>
          </w:p>
        </w:tc>
      </w:tr>
      <w:tr w:rsidR="006311AC" w:rsidRPr="006311AC" w14:paraId="26980D47" w14:textId="77777777" w:rsidTr="006A177C">
        <w:tc>
          <w:tcPr>
            <w:tcW w:w="567" w:type="dxa"/>
            <w:tcBorders>
              <w:right w:val="single" w:sz="4" w:space="0" w:color="auto"/>
            </w:tcBorders>
          </w:tcPr>
          <w:p w14:paraId="19F81A07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  <w:p w14:paraId="5E0B37B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6F6531A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 xml:space="preserve">Спаечный процесс </w:t>
            </w:r>
          </w:p>
          <w:p w14:paraId="182EF37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в малом тазу</w:t>
            </w:r>
          </w:p>
        </w:tc>
        <w:tc>
          <w:tcPr>
            <w:tcW w:w="567" w:type="dxa"/>
          </w:tcPr>
          <w:p w14:paraId="5C3FED2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275" w:type="dxa"/>
          </w:tcPr>
          <w:p w14:paraId="1B7AF7B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32,7±4,5</w:t>
            </w:r>
          </w:p>
        </w:tc>
        <w:tc>
          <w:tcPr>
            <w:tcW w:w="709" w:type="dxa"/>
          </w:tcPr>
          <w:p w14:paraId="577D366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418" w:type="dxa"/>
          </w:tcPr>
          <w:p w14:paraId="799D56A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36,4±4,6*</w:t>
            </w:r>
          </w:p>
        </w:tc>
        <w:tc>
          <w:tcPr>
            <w:tcW w:w="567" w:type="dxa"/>
          </w:tcPr>
          <w:p w14:paraId="2413005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1388" w:type="dxa"/>
          </w:tcPr>
          <w:p w14:paraId="0800ED3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69,1±4,4</w:t>
            </w:r>
          </w:p>
        </w:tc>
      </w:tr>
      <w:tr w:rsidR="006311AC" w:rsidRPr="006311AC" w14:paraId="6EA8FD64" w14:textId="77777777" w:rsidTr="006A177C">
        <w:tc>
          <w:tcPr>
            <w:tcW w:w="567" w:type="dxa"/>
            <w:tcBorders>
              <w:right w:val="single" w:sz="4" w:space="0" w:color="auto"/>
            </w:tcBorders>
          </w:tcPr>
          <w:p w14:paraId="3242112B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2B99773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Камни мочевого пузыря</w:t>
            </w:r>
          </w:p>
        </w:tc>
        <w:tc>
          <w:tcPr>
            <w:tcW w:w="567" w:type="dxa"/>
          </w:tcPr>
          <w:p w14:paraId="397E3AB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5" w:type="dxa"/>
          </w:tcPr>
          <w:p w14:paraId="3AA0376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  <w:tc>
          <w:tcPr>
            <w:tcW w:w="709" w:type="dxa"/>
          </w:tcPr>
          <w:p w14:paraId="2F79727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14:paraId="6128D3C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1,8±1,2*</w:t>
            </w:r>
          </w:p>
        </w:tc>
        <w:tc>
          <w:tcPr>
            <w:tcW w:w="567" w:type="dxa"/>
          </w:tcPr>
          <w:p w14:paraId="7650B0D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388" w:type="dxa"/>
          </w:tcPr>
          <w:p w14:paraId="109CE925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5,6±2,2</w:t>
            </w:r>
          </w:p>
        </w:tc>
      </w:tr>
      <w:tr w:rsidR="006311AC" w:rsidRPr="006311AC" w14:paraId="3D3D2DBF" w14:textId="77777777" w:rsidTr="006A177C">
        <w:tc>
          <w:tcPr>
            <w:tcW w:w="567" w:type="dxa"/>
            <w:tcBorders>
              <w:right w:val="single" w:sz="4" w:space="0" w:color="auto"/>
            </w:tcBorders>
          </w:tcPr>
          <w:p w14:paraId="640DD41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  <w:p w14:paraId="018DA25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319A8BE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lastRenderedPageBreak/>
              <w:t xml:space="preserve">Гиперплазия </w:t>
            </w:r>
          </w:p>
          <w:p w14:paraId="10F4CBC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lastRenderedPageBreak/>
              <w:t>предстательной железы</w:t>
            </w:r>
          </w:p>
        </w:tc>
        <w:tc>
          <w:tcPr>
            <w:tcW w:w="567" w:type="dxa"/>
          </w:tcPr>
          <w:p w14:paraId="1A3B11A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1275" w:type="dxa"/>
          </w:tcPr>
          <w:p w14:paraId="6721599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0,9±0,9</w:t>
            </w:r>
          </w:p>
        </w:tc>
        <w:tc>
          <w:tcPr>
            <w:tcW w:w="709" w:type="dxa"/>
          </w:tcPr>
          <w:p w14:paraId="0577129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</w:tcPr>
          <w:p w14:paraId="44102DE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3,8±1,8*</w:t>
            </w:r>
          </w:p>
        </w:tc>
        <w:tc>
          <w:tcPr>
            <w:tcW w:w="567" w:type="dxa"/>
          </w:tcPr>
          <w:p w14:paraId="3BBCC51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388" w:type="dxa"/>
          </w:tcPr>
          <w:p w14:paraId="53E2C219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4,7±2,0</w:t>
            </w:r>
          </w:p>
        </w:tc>
      </w:tr>
      <w:tr w:rsidR="006311AC" w:rsidRPr="006311AC" w14:paraId="724CB906" w14:textId="77777777" w:rsidTr="006A177C">
        <w:trPr>
          <w:trHeight w:val="415"/>
        </w:trPr>
        <w:tc>
          <w:tcPr>
            <w:tcW w:w="9639" w:type="dxa"/>
            <w:gridSpan w:val="8"/>
          </w:tcPr>
          <w:p w14:paraId="6F10CB1B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b/>
                <w:i/>
                <w:color w:val="0D0D0D"/>
                <w:sz w:val="26"/>
                <w:szCs w:val="26"/>
                <w:lang w:eastAsia="ru-RU"/>
              </w:rPr>
              <w:t>Изменения в верхних мочевыводящих путях:</w:t>
            </w:r>
          </w:p>
        </w:tc>
      </w:tr>
      <w:tr w:rsidR="006311AC" w:rsidRPr="006311AC" w14:paraId="702B9EA7" w14:textId="77777777" w:rsidTr="006A177C">
        <w:trPr>
          <w:trHeight w:val="415"/>
        </w:trPr>
        <w:tc>
          <w:tcPr>
            <w:tcW w:w="567" w:type="dxa"/>
            <w:tcBorders>
              <w:right w:val="single" w:sz="4" w:space="0" w:color="auto"/>
            </w:tcBorders>
          </w:tcPr>
          <w:p w14:paraId="046322E1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6A3DC36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proofErr w:type="spellStart"/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Уретерогидронефроз</w:t>
            </w:r>
            <w:proofErr w:type="spellEnd"/>
          </w:p>
        </w:tc>
        <w:tc>
          <w:tcPr>
            <w:tcW w:w="567" w:type="dxa"/>
          </w:tcPr>
          <w:p w14:paraId="5E7EA3C1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5" w:type="dxa"/>
          </w:tcPr>
          <w:p w14:paraId="3B5D12AF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1,9±1,2</w:t>
            </w:r>
          </w:p>
        </w:tc>
        <w:tc>
          <w:tcPr>
            <w:tcW w:w="709" w:type="dxa"/>
          </w:tcPr>
          <w:p w14:paraId="7CA288C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14:paraId="026740C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1,9±1,2*</w:t>
            </w:r>
          </w:p>
        </w:tc>
        <w:tc>
          <w:tcPr>
            <w:tcW w:w="567" w:type="dxa"/>
          </w:tcPr>
          <w:p w14:paraId="4E2BA73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88" w:type="dxa"/>
          </w:tcPr>
          <w:p w14:paraId="7BBBD6C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</w:tr>
      <w:tr w:rsidR="006311AC" w:rsidRPr="006311AC" w14:paraId="7139ED76" w14:textId="77777777" w:rsidTr="006A177C">
        <w:trPr>
          <w:trHeight w:val="415"/>
        </w:trPr>
        <w:tc>
          <w:tcPr>
            <w:tcW w:w="567" w:type="dxa"/>
            <w:tcBorders>
              <w:right w:val="single" w:sz="4" w:space="0" w:color="auto"/>
            </w:tcBorders>
          </w:tcPr>
          <w:p w14:paraId="5472715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4573F10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Сужение нижних отделов мочеточника</w:t>
            </w:r>
          </w:p>
        </w:tc>
        <w:tc>
          <w:tcPr>
            <w:tcW w:w="567" w:type="dxa"/>
          </w:tcPr>
          <w:p w14:paraId="0BF15C47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5" w:type="dxa"/>
          </w:tcPr>
          <w:p w14:paraId="456DCA0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1,9±1,2</w:t>
            </w:r>
          </w:p>
        </w:tc>
        <w:tc>
          <w:tcPr>
            <w:tcW w:w="709" w:type="dxa"/>
          </w:tcPr>
          <w:p w14:paraId="1FEBB41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</w:tcPr>
          <w:p w14:paraId="3069093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1,9±1,2*</w:t>
            </w:r>
          </w:p>
        </w:tc>
        <w:tc>
          <w:tcPr>
            <w:tcW w:w="567" w:type="dxa"/>
          </w:tcPr>
          <w:p w14:paraId="4893263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88" w:type="dxa"/>
          </w:tcPr>
          <w:p w14:paraId="502D343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</w:tr>
      <w:tr w:rsidR="006311AC" w:rsidRPr="006311AC" w14:paraId="79B20E7D" w14:textId="77777777" w:rsidTr="006A177C">
        <w:trPr>
          <w:trHeight w:val="415"/>
        </w:trPr>
        <w:tc>
          <w:tcPr>
            <w:tcW w:w="567" w:type="dxa"/>
            <w:tcBorders>
              <w:right w:val="single" w:sz="4" w:space="0" w:color="auto"/>
            </w:tcBorders>
          </w:tcPr>
          <w:p w14:paraId="5657B7E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  <w:p w14:paraId="7E364837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037D7480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Деформация чашечно-</w:t>
            </w:r>
          </w:p>
          <w:p w14:paraId="7EEAF231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лоханочной системы</w:t>
            </w:r>
          </w:p>
        </w:tc>
        <w:tc>
          <w:tcPr>
            <w:tcW w:w="567" w:type="dxa"/>
          </w:tcPr>
          <w:p w14:paraId="165A3BA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275" w:type="dxa"/>
          </w:tcPr>
          <w:p w14:paraId="1EAE9D2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38,3±4,6</w:t>
            </w:r>
          </w:p>
        </w:tc>
        <w:tc>
          <w:tcPr>
            <w:tcW w:w="709" w:type="dxa"/>
          </w:tcPr>
          <w:p w14:paraId="2BD0B3B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418" w:type="dxa"/>
          </w:tcPr>
          <w:p w14:paraId="008A802C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29,0±4,5*</w:t>
            </w:r>
          </w:p>
        </w:tc>
        <w:tc>
          <w:tcPr>
            <w:tcW w:w="567" w:type="dxa"/>
          </w:tcPr>
          <w:p w14:paraId="5C63B68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388" w:type="dxa"/>
          </w:tcPr>
          <w:p w14:paraId="785F439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67,3±4,5</w:t>
            </w:r>
          </w:p>
        </w:tc>
      </w:tr>
      <w:tr w:rsidR="006311AC" w:rsidRPr="006311AC" w14:paraId="2446DCB8" w14:textId="77777777" w:rsidTr="006A177C">
        <w:trPr>
          <w:trHeight w:val="415"/>
        </w:trPr>
        <w:tc>
          <w:tcPr>
            <w:tcW w:w="567" w:type="dxa"/>
            <w:tcBorders>
              <w:right w:val="single" w:sz="4" w:space="0" w:color="auto"/>
            </w:tcBorders>
          </w:tcPr>
          <w:p w14:paraId="3EE2C89F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1D37554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Без патологий</w:t>
            </w:r>
          </w:p>
        </w:tc>
        <w:tc>
          <w:tcPr>
            <w:tcW w:w="567" w:type="dxa"/>
          </w:tcPr>
          <w:p w14:paraId="6ED0472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75" w:type="dxa"/>
          </w:tcPr>
          <w:p w14:paraId="4745CD3A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11,2±3,0</w:t>
            </w:r>
          </w:p>
        </w:tc>
        <w:tc>
          <w:tcPr>
            <w:tcW w:w="709" w:type="dxa"/>
          </w:tcPr>
          <w:p w14:paraId="5BDEF6DF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418" w:type="dxa"/>
          </w:tcPr>
          <w:p w14:paraId="13B1A9D2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17,8±3,6*</w:t>
            </w:r>
          </w:p>
        </w:tc>
        <w:tc>
          <w:tcPr>
            <w:tcW w:w="567" w:type="dxa"/>
          </w:tcPr>
          <w:p w14:paraId="21CCAAD8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388" w:type="dxa"/>
          </w:tcPr>
          <w:p w14:paraId="43C2D3DF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29,0±4,3</w:t>
            </w:r>
          </w:p>
        </w:tc>
      </w:tr>
      <w:tr w:rsidR="006311AC" w:rsidRPr="006311AC" w14:paraId="373266CF" w14:textId="77777777" w:rsidTr="006A177C">
        <w:trPr>
          <w:trHeight w:val="415"/>
        </w:trPr>
        <w:tc>
          <w:tcPr>
            <w:tcW w:w="567" w:type="dxa"/>
            <w:tcBorders>
              <w:right w:val="single" w:sz="4" w:space="0" w:color="auto"/>
            </w:tcBorders>
          </w:tcPr>
          <w:p w14:paraId="4D8E35FE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48" w:type="dxa"/>
            <w:tcBorders>
              <w:left w:val="single" w:sz="4" w:space="0" w:color="auto"/>
            </w:tcBorders>
          </w:tcPr>
          <w:p w14:paraId="63BA1F1F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Увеличение</w:t>
            </w:r>
          </w:p>
          <w:p w14:paraId="7648DDE5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подвздошно-паховых лимфоузлов</w:t>
            </w:r>
          </w:p>
        </w:tc>
        <w:tc>
          <w:tcPr>
            <w:tcW w:w="567" w:type="dxa"/>
          </w:tcPr>
          <w:p w14:paraId="6475A123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5" w:type="dxa"/>
          </w:tcPr>
          <w:p w14:paraId="0FB39ACD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3,8±1,8</w:t>
            </w:r>
          </w:p>
        </w:tc>
        <w:tc>
          <w:tcPr>
            <w:tcW w:w="709" w:type="dxa"/>
          </w:tcPr>
          <w:p w14:paraId="78467134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8" w:type="dxa"/>
          </w:tcPr>
          <w:p w14:paraId="4171C3B6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2,8±1,5*</w:t>
            </w:r>
          </w:p>
        </w:tc>
        <w:tc>
          <w:tcPr>
            <w:tcW w:w="567" w:type="dxa"/>
          </w:tcPr>
          <w:p w14:paraId="446E05A4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388" w:type="dxa"/>
          </w:tcPr>
          <w:p w14:paraId="4BDB4D54" w14:textId="77777777" w:rsidR="006311AC" w:rsidRPr="006311AC" w:rsidRDefault="006311AC" w:rsidP="006311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6311AC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lang w:eastAsia="ru-RU"/>
              </w:rPr>
              <w:t>6,6±2,4</w:t>
            </w:r>
          </w:p>
        </w:tc>
      </w:tr>
    </w:tbl>
    <w:p w14:paraId="239EDE21" w14:textId="77777777" w:rsidR="006311AC" w:rsidRPr="006311AC" w:rsidRDefault="006311AC" w:rsidP="006311A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</w:pPr>
    </w:p>
    <w:p w14:paraId="20BC640B" w14:textId="77777777" w:rsidR="006311AC" w:rsidRPr="006311AC" w:rsidRDefault="006311AC" w:rsidP="0072706C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</w:pP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>Примечание –</w:t>
      </w: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val="en-US" w:eastAsia="ru-RU"/>
        </w:rPr>
        <w:t>n</w:t>
      </w: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 xml:space="preserve"> – число случаев, </w:t>
      </w: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val="en-US" w:eastAsia="ru-RU"/>
        </w:rPr>
        <w:t>P</w:t>
      </w: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>±</w:t>
      </w: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val="en-US" w:eastAsia="ru-RU"/>
        </w:rPr>
        <w:t>m</w:t>
      </w:r>
      <w:r w:rsidRPr="006311AC">
        <w:rPr>
          <w:rFonts w:ascii="Times New Roman" w:eastAsia="SimSun" w:hAnsi="Times New Roman" w:cs="Times New Roman"/>
          <w:color w:val="0D0D0D"/>
          <w:sz w:val="24"/>
          <w:szCs w:val="24"/>
          <w:lang w:eastAsia="ru-RU"/>
        </w:rPr>
        <w:t xml:space="preserve"> – частота случаев на 100 больных и ошибка репрезентативности, р – достоверность различий, * - р&gt;0,05.</w:t>
      </w:r>
    </w:p>
    <w:p w14:paraId="48376FCB" w14:textId="77777777" w:rsidR="0072706C" w:rsidRDefault="000A50EC" w:rsidP="0072706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При проведении </w:t>
      </w:r>
      <w:proofErr w:type="spellStart"/>
      <w:r w:rsidRPr="000A50EC">
        <w:rPr>
          <w:rFonts w:ascii="Times New Roman" w:eastAsia="Calibri" w:hAnsi="Times New Roman" w:cs="Times New Roman"/>
          <w:bCs/>
          <w:sz w:val="28"/>
          <w:szCs w:val="28"/>
        </w:rPr>
        <w:t>фистулографии</w:t>
      </w:r>
      <w:proofErr w:type="spellEnd"/>
      <w:r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 методом цистоскопии и катетеризации свищевого хода у 36 (33,6±4,5%) пациентов выявлено затекание контрастного вещества за пределы мочевого пузыря,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из них у </w:t>
      </w:r>
      <w:r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16 (14,9±3,4%) лиц основной группы и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 </w:t>
      </w:r>
      <w:r w:rsidRPr="000A50EC">
        <w:rPr>
          <w:rFonts w:ascii="Times New Roman" w:eastAsia="Calibri" w:hAnsi="Times New Roman" w:cs="Times New Roman"/>
          <w:bCs/>
          <w:sz w:val="28"/>
          <w:szCs w:val="28"/>
        </w:rPr>
        <w:t>20 (18,7±3,7%) – контрольной группы, р&gt;0,05.</w:t>
      </w:r>
    </w:p>
    <w:p w14:paraId="357F42E0" w14:textId="2D9D2B35" w:rsidR="006311AC" w:rsidRPr="006311AC" w:rsidRDefault="000A50EC" w:rsidP="0072706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A50EC">
        <w:rPr>
          <w:rFonts w:ascii="Times New Roman" w:eastAsia="Calibri" w:hAnsi="Times New Roman" w:cs="Times New Roman"/>
          <w:bCs/>
          <w:sz w:val="28"/>
          <w:szCs w:val="28"/>
        </w:rPr>
        <w:t>Данные КТ и МРТ органов малого таза проведены у 48 (44,9±4,8%) пациентов с ятрогенными травмами мочеполовых органов для уточнения и детализации клинического заключения основного заболевания, оценк</w:t>
      </w:r>
      <w:r w:rsidR="0072706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0A50EC">
        <w:rPr>
          <w:rFonts w:ascii="Times New Roman" w:eastAsia="Calibri" w:hAnsi="Times New Roman" w:cs="Times New Roman"/>
          <w:bCs/>
          <w:sz w:val="28"/>
          <w:szCs w:val="28"/>
        </w:rPr>
        <w:t xml:space="preserve"> осложнений, а также при наличии противопоказаний к контрастированию мочевыводящих путей. При этом, диагноз наличия повреждения мочевого пузыря и осложнений в виде опухолей малого таза, инфильтративного поражения тканей, спаечного процесса, увеличения подвздошно-паховых лимфоузлов был верифицирован в 88,5±3,0% наблюдений.</w:t>
      </w:r>
    </w:p>
    <w:p w14:paraId="0D4385E5" w14:textId="77777777" w:rsidR="00121D98" w:rsidRDefault="00392F0F" w:rsidP="00392F0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392F0F">
        <w:rPr>
          <w:rFonts w:ascii="Times New Roman" w:eastAsia="Calibri" w:hAnsi="Times New Roman" w:cs="Times New Roman"/>
          <w:b/>
          <w:sz w:val="28"/>
          <w:szCs w:val="28"/>
        </w:rPr>
        <w:t>3.3</w:t>
      </w:r>
      <w:r w:rsidR="006311A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392F0F">
        <w:rPr>
          <w:rFonts w:ascii="Times New Roman" w:eastAsia="Calibri" w:hAnsi="Times New Roman" w:cs="Times New Roman"/>
          <w:b/>
          <w:sz w:val="28"/>
          <w:szCs w:val="28"/>
        </w:rPr>
        <w:t xml:space="preserve"> Сравнительная оценка хирургических методов лечения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21D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9385FB4" w14:textId="311B7AE3" w:rsidR="00392F0F" w:rsidRPr="00121D98" w:rsidRDefault="00121D98" w:rsidP="00121D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Для решения </w:t>
      </w:r>
      <w:r w:rsidR="00F731C5">
        <w:rPr>
          <w:rFonts w:ascii="Times New Roman" w:eastAsia="Calibri" w:hAnsi="Times New Roman" w:cs="Times New Roman"/>
          <w:bCs/>
          <w:sz w:val="28"/>
          <w:szCs w:val="28"/>
        </w:rPr>
        <w:t>второй</w:t>
      </w:r>
      <w:r w:rsidR="00A872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>задачи научного исследования, произведен анализ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методов </w:t>
      </w:r>
      <w:proofErr w:type="spellStart"/>
      <w:r w:rsidRPr="00121D98">
        <w:rPr>
          <w:rFonts w:ascii="Times New Roman" w:eastAsia="Calibri" w:hAnsi="Times New Roman" w:cs="Times New Roman"/>
          <w:bCs/>
          <w:sz w:val="28"/>
          <w:szCs w:val="28"/>
        </w:rPr>
        <w:t>фистулопластики</w:t>
      </w:r>
      <w:proofErr w:type="spellEnd"/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171FF">
        <w:rPr>
          <w:rFonts w:ascii="Times New Roman" w:eastAsia="Calibri" w:hAnsi="Times New Roman" w:cs="Times New Roman"/>
          <w:bCs/>
          <w:sz w:val="28"/>
          <w:szCs w:val="28"/>
        </w:rPr>
        <w:t>традиционным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 способом</w:t>
      </w:r>
      <w:r w:rsidR="003171F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bookmarkStart w:id="7" w:name="_Hlk182424635"/>
      <w:r w:rsidR="003171FF" w:rsidRPr="00392F0F">
        <w:rPr>
          <w:rFonts w:ascii="Times New Roman" w:eastAsia="Calibri" w:hAnsi="Times New Roman" w:cs="Times New Roman"/>
          <w:sz w:val="28"/>
          <w:szCs w:val="28"/>
        </w:rPr>
        <w:t>используемы</w:t>
      </w:r>
      <w:r w:rsidR="003171FF">
        <w:rPr>
          <w:rFonts w:ascii="Times New Roman" w:eastAsia="Calibri" w:hAnsi="Times New Roman" w:cs="Times New Roman"/>
          <w:sz w:val="28"/>
          <w:szCs w:val="28"/>
        </w:rPr>
        <w:t>м</w:t>
      </w:r>
      <w:r w:rsidR="003171FF" w:rsidRPr="00392F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15F8">
        <w:rPr>
          <w:rFonts w:ascii="Times New Roman" w:eastAsia="Calibri" w:hAnsi="Times New Roman" w:cs="Times New Roman"/>
          <w:sz w:val="28"/>
          <w:szCs w:val="28"/>
        </w:rPr>
        <w:t xml:space="preserve">ранее </w:t>
      </w:r>
      <w:r w:rsidR="003171FF" w:rsidRPr="00392F0F">
        <w:rPr>
          <w:rFonts w:ascii="Times New Roman" w:eastAsia="Calibri" w:hAnsi="Times New Roman" w:cs="Times New Roman"/>
          <w:sz w:val="28"/>
          <w:szCs w:val="28"/>
        </w:rPr>
        <w:t xml:space="preserve">в урологических подразделениях </w:t>
      </w:r>
      <w:r w:rsidR="004915F8">
        <w:rPr>
          <w:rFonts w:ascii="Times New Roman" w:eastAsia="Calibri" w:hAnsi="Times New Roman" w:cs="Times New Roman"/>
          <w:sz w:val="28"/>
          <w:szCs w:val="28"/>
        </w:rPr>
        <w:t xml:space="preserve">РНЦУ </w:t>
      </w:r>
      <w:r w:rsidR="003171FF" w:rsidRPr="00392F0F">
        <w:rPr>
          <w:rFonts w:ascii="Times New Roman" w:eastAsia="Calibri" w:hAnsi="Times New Roman" w:cs="Times New Roman"/>
          <w:sz w:val="28"/>
          <w:szCs w:val="28"/>
        </w:rPr>
        <w:t>НГ при МЗ КР</w:t>
      </w:r>
      <w:bookmarkEnd w:id="7"/>
      <w:r w:rsidR="003171FF"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и </w:t>
      </w:r>
      <w:r w:rsidR="00A872CA">
        <w:rPr>
          <w:rFonts w:ascii="Times New Roman" w:eastAsia="Calibri" w:hAnsi="Times New Roman" w:cs="Times New Roman"/>
          <w:bCs/>
          <w:sz w:val="28"/>
          <w:szCs w:val="28"/>
        </w:rPr>
        <w:t>модифицированном</w:t>
      </w:r>
      <w:r w:rsidR="004915F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171FF">
        <w:rPr>
          <w:rFonts w:ascii="Times New Roman" w:eastAsia="Calibri" w:hAnsi="Times New Roman" w:cs="Times New Roman"/>
          <w:bCs/>
          <w:sz w:val="28"/>
          <w:szCs w:val="28"/>
        </w:rPr>
        <w:t xml:space="preserve">способом 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3171FF">
        <w:rPr>
          <w:rFonts w:ascii="Times New Roman" w:eastAsia="Calibri" w:hAnsi="Times New Roman" w:cs="Times New Roman"/>
          <w:bCs/>
          <w:sz w:val="28"/>
          <w:szCs w:val="28"/>
        </w:rPr>
        <w:t xml:space="preserve">разработанной </w:t>
      </w:r>
      <w:r w:rsidRPr="00121D98">
        <w:rPr>
          <w:rFonts w:ascii="Times New Roman" w:eastAsia="Calibri" w:hAnsi="Times New Roman" w:cs="Times New Roman"/>
          <w:bCs/>
          <w:sz w:val="28"/>
          <w:szCs w:val="28"/>
        </w:rPr>
        <w:t>методике.</w:t>
      </w:r>
    </w:p>
    <w:p w14:paraId="2721A720" w14:textId="1FDDEA71" w:rsidR="00392F0F" w:rsidRPr="00392F0F" w:rsidRDefault="006311AC" w:rsidP="00121D9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Стандартны</w:t>
      </w:r>
      <w:r w:rsidR="00121D98">
        <w:rPr>
          <w:rFonts w:ascii="Times New Roman" w:eastAsia="Calibri" w:hAnsi="Times New Roman" w:cs="Times New Roman"/>
          <w:sz w:val="28"/>
          <w:szCs w:val="28"/>
        </w:rPr>
        <w:t>м</w:t>
      </w:r>
      <w:r w:rsidR="00392F0F" w:rsidRPr="00392F0F">
        <w:rPr>
          <w:rFonts w:ascii="Times New Roman" w:eastAsia="Calibri" w:hAnsi="Times New Roman" w:cs="Times New Roman"/>
          <w:sz w:val="28"/>
          <w:szCs w:val="28"/>
        </w:rPr>
        <w:t xml:space="preserve"> доступ</w:t>
      </w:r>
      <w:r w:rsidR="00121D98">
        <w:rPr>
          <w:rFonts w:ascii="Times New Roman" w:eastAsia="Calibri" w:hAnsi="Times New Roman" w:cs="Times New Roman"/>
          <w:sz w:val="28"/>
          <w:szCs w:val="28"/>
        </w:rPr>
        <w:t>ом</w:t>
      </w:r>
      <w:r w:rsidR="00392F0F" w:rsidRPr="00392F0F">
        <w:rPr>
          <w:rFonts w:ascii="Times New Roman" w:eastAsia="Calibri" w:hAnsi="Times New Roman" w:cs="Times New Roman"/>
          <w:sz w:val="28"/>
          <w:szCs w:val="28"/>
        </w:rPr>
        <w:t xml:space="preserve">, считали </w:t>
      </w:r>
      <w:proofErr w:type="spellStart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, или комбинированный (</w:t>
      </w:r>
      <w:proofErr w:type="spellStart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="00392F0F" w:rsidRPr="00392F0F">
        <w:rPr>
          <w:rFonts w:ascii="Times New Roman" w:eastAsia="Calibri" w:hAnsi="Times New Roman" w:cs="Times New Roman"/>
          <w:sz w:val="28"/>
          <w:szCs w:val="28"/>
        </w:rPr>
        <w:t xml:space="preserve"> в сочетании с </w:t>
      </w:r>
      <w:proofErr w:type="spellStart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трансвагинальным</w:t>
      </w:r>
      <w:proofErr w:type="spellEnd"/>
      <w:r w:rsidR="00392F0F" w:rsidRPr="00392F0F">
        <w:rPr>
          <w:rFonts w:ascii="Times New Roman" w:eastAsia="Calibri" w:hAnsi="Times New Roman" w:cs="Times New Roman"/>
          <w:sz w:val="28"/>
          <w:szCs w:val="28"/>
        </w:rPr>
        <w:t xml:space="preserve">) при пузырно-влагалищных свищах, а также </w:t>
      </w:r>
      <w:proofErr w:type="spellStart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="00392F0F" w:rsidRPr="00392F0F">
        <w:rPr>
          <w:rFonts w:ascii="Times New Roman" w:eastAsia="Calibri" w:hAnsi="Times New Roman" w:cs="Times New Roman"/>
          <w:sz w:val="28"/>
          <w:szCs w:val="28"/>
        </w:rPr>
        <w:t xml:space="preserve"> или комбинированный (</w:t>
      </w:r>
      <w:proofErr w:type="spellStart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="00392F0F" w:rsidRPr="00392F0F">
        <w:rPr>
          <w:rFonts w:ascii="Times New Roman" w:eastAsia="Calibri" w:hAnsi="Times New Roman" w:cs="Times New Roman"/>
          <w:sz w:val="28"/>
          <w:szCs w:val="28"/>
        </w:rPr>
        <w:t xml:space="preserve"> в сочетании с </w:t>
      </w:r>
      <w:proofErr w:type="spellStart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трансабдоминальным</w:t>
      </w:r>
      <w:proofErr w:type="spellEnd"/>
      <w:r w:rsidR="00392F0F" w:rsidRPr="00392F0F">
        <w:rPr>
          <w:rFonts w:ascii="Times New Roman" w:eastAsia="Calibri" w:hAnsi="Times New Roman" w:cs="Times New Roman"/>
          <w:sz w:val="28"/>
          <w:szCs w:val="28"/>
        </w:rPr>
        <w:t>) – при пузырно-кишечных свищах</w:t>
      </w:r>
      <w:r w:rsidR="003171FF">
        <w:rPr>
          <w:rFonts w:ascii="Times New Roman" w:eastAsia="Calibri" w:hAnsi="Times New Roman" w:cs="Times New Roman"/>
          <w:sz w:val="28"/>
          <w:szCs w:val="28"/>
        </w:rPr>
        <w:t xml:space="preserve">. Частота хирургического доступа к фистуле представлена на рисунке </w:t>
      </w:r>
      <w:r w:rsidR="00705B6A">
        <w:rPr>
          <w:rFonts w:ascii="Times New Roman" w:eastAsia="Calibri" w:hAnsi="Times New Roman" w:cs="Times New Roman"/>
          <w:sz w:val="28"/>
          <w:szCs w:val="28"/>
        </w:rPr>
        <w:t>4</w:t>
      </w:r>
      <w:r w:rsidR="003171F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1154034" w14:textId="77777777" w:rsidR="00392F0F" w:rsidRPr="00392F0F" w:rsidRDefault="00392F0F" w:rsidP="00392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4CF2F8" w14:textId="77777777" w:rsidR="00392F0F" w:rsidRPr="00392F0F" w:rsidRDefault="00392F0F" w:rsidP="00392F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2F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84B25A" wp14:editId="5A5C1460">
            <wp:extent cx="5486400" cy="20955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D9C9ED" w14:textId="47D7CC56" w:rsidR="00392F0F" w:rsidRPr="00392F0F" w:rsidRDefault="00392F0F" w:rsidP="003171FF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92F0F">
        <w:rPr>
          <w:rFonts w:ascii="Times New Roman" w:eastAsia="Calibri" w:hAnsi="Times New Roman" w:cs="Times New Roman"/>
          <w:sz w:val="28"/>
          <w:szCs w:val="28"/>
        </w:rPr>
        <w:t>Рисунок .</w:t>
      </w:r>
      <w:proofErr w:type="gramEnd"/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 Хирургические доступы при ятрогенных травмах мочевого пузыря.</w:t>
      </w:r>
    </w:p>
    <w:p w14:paraId="3A2451C7" w14:textId="77777777" w:rsidR="00392F0F" w:rsidRPr="00392F0F" w:rsidRDefault="00392F0F" w:rsidP="003171FF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в обеих группах сравнения </w:t>
      </w:r>
      <w:proofErr w:type="spellStart"/>
      <w:r w:rsidRPr="00392F0F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 доступ преобладал во всех случаях и был применим у 79 (73,8±4,2%) лиц с пузырно-влагалищными, пузырно-маточными и пузырно-</w:t>
      </w:r>
      <w:proofErr w:type="spellStart"/>
      <w:r w:rsidRPr="00392F0F">
        <w:rPr>
          <w:rFonts w:ascii="Times New Roman" w:eastAsia="Calibri" w:hAnsi="Times New Roman" w:cs="Times New Roman"/>
          <w:sz w:val="28"/>
          <w:szCs w:val="28"/>
        </w:rPr>
        <w:t>влагалищно</w:t>
      </w:r>
      <w:proofErr w:type="spellEnd"/>
      <w:r w:rsidRPr="00392F0F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392F0F">
        <w:rPr>
          <w:rFonts w:ascii="Times New Roman" w:eastAsia="Calibri" w:hAnsi="Times New Roman" w:cs="Times New Roman"/>
          <w:sz w:val="28"/>
          <w:szCs w:val="28"/>
        </w:rPr>
        <w:t>мчеточниковыми</w:t>
      </w:r>
      <w:proofErr w:type="spellEnd"/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 свищами, из них у 38 (35,5±4,6%) – основной группы и у 41 (38,3±4,6%) – контрольной, р&gt;0,05.</w:t>
      </w:r>
    </w:p>
    <w:p w14:paraId="770E9D3A" w14:textId="7C1B7BEE" w:rsidR="004915F8" w:rsidRPr="004915F8" w:rsidRDefault="004915F8" w:rsidP="004915F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Комбинированный </w:t>
      </w:r>
      <w:proofErr w:type="spellStart"/>
      <w:r w:rsidRPr="004915F8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 в сочетании с </w:t>
      </w:r>
      <w:proofErr w:type="spellStart"/>
      <w:r w:rsidRPr="004915F8">
        <w:rPr>
          <w:rFonts w:ascii="Times New Roman" w:eastAsia="Calibri" w:hAnsi="Times New Roman" w:cs="Times New Roman"/>
          <w:sz w:val="28"/>
          <w:szCs w:val="28"/>
        </w:rPr>
        <w:t>транвагинальным</w:t>
      </w:r>
      <w:proofErr w:type="spellEnd"/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 доступом был применим при сложных пузырно-влагалищных свищах и наличии с технических трудностей в визуализации свище</w:t>
      </w:r>
      <w:r>
        <w:rPr>
          <w:rFonts w:ascii="Times New Roman" w:eastAsia="Calibri" w:hAnsi="Times New Roman" w:cs="Times New Roman"/>
          <w:sz w:val="28"/>
          <w:szCs w:val="28"/>
        </w:rPr>
        <w:t>во</w:t>
      </w:r>
      <w:r w:rsidRPr="004915F8">
        <w:rPr>
          <w:rFonts w:ascii="Times New Roman" w:eastAsia="Calibri" w:hAnsi="Times New Roman" w:cs="Times New Roman"/>
          <w:sz w:val="28"/>
          <w:szCs w:val="28"/>
        </w:rPr>
        <w:t>го хода у 5 (4,7±2,2%) больных, из них у 2 (1,8±1,2%) - основной группы и у 3 (2,8±1,5%) – контрольной, р&gt;0,05.</w:t>
      </w:r>
    </w:p>
    <w:p w14:paraId="7E8495AB" w14:textId="77777777" w:rsidR="004915F8" w:rsidRDefault="004915F8" w:rsidP="004915F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Комбинированный </w:t>
      </w:r>
      <w:proofErr w:type="spellStart"/>
      <w:r w:rsidRPr="004915F8">
        <w:rPr>
          <w:rFonts w:ascii="Times New Roman" w:eastAsia="Calibri" w:hAnsi="Times New Roman" w:cs="Times New Roman"/>
          <w:sz w:val="28"/>
          <w:szCs w:val="28"/>
        </w:rPr>
        <w:t>трансвезикальный</w:t>
      </w:r>
      <w:proofErr w:type="spellEnd"/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4915F8">
        <w:rPr>
          <w:rFonts w:ascii="Times New Roman" w:eastAsia="Calibri" w:hAnsi="Times New Roman" w:cs="Times New Roman"/>
          <w:sz w:val="28"/>
          <w:szCs w:val="28"/>
        </w:rPr>
        <w:t>трансабдоминальный</w:t>
      </w:r>
      <w:proofErr w:type="spellEnd"/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 доступ </w:t>
      </w:r>
      <w:r>
        <w:rPr>
          <w:rFonts w:ascii="Times New Roman" w:eastAsia="Calibri" w:hAnsi="Times New Roman" w:cs="Times New Roman"/>
          <w:sz w:val="28"/>
          <w:szCs w:val="28"/>
        </w:rPr>
        <w:t>использовался</w:t>
      </w:r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 у 9 (8,4±2,6%) у лиц с пузырно-прямокишечными и комбинированными пузырно-</w:t>
      </w:r>
      <w:proofErr w:type="spellStart"/>
      <w:r w:rsidRPr="004915F8">
        <w:rPr>
          <w:rFonts w:ascii="Times New Roman" w:eastAsia="Calibri" w:hAnsi="Times New Roman" w:cs="Times New Roman"/>
          <w:sz w:val="28"/>
          <w:szCs w:val="28"/>
        </w:rPr>
        <w:t>влагалищно</w:t>
      </w:r>
      <w:proofErr w:type="spellEnd"/>
      <w:r w:rsidRPr="004915F8">
        <w:rPr>
          <w:rFonts w:ascii="Times New Roman" w:eastAsia="Calibri" w:hAnsi="Times New Roman" w:cs="Times New Roman"/>
          <w:sz w:val="28"/>
          <w:szCs w:val="28"/>
        </w:rPr>
        <w:t xml:space="preserve">-прямокишечными свищами, при этом у 4 (3,8±1,5%) - основной группы, у 5 (4,7±2,0%) – контрольной, р&gt;0,05. </w:t>
      </w:r>
    </w:p>
    <w:p w14:paraId="664971F9" w14:textId="513BCF17" w:rsidR="00392F0F" w:rsidRPr="00392F0F" w:rsidRDefault="00392F0F" w:rsidP="004915F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F0F">
        <w:rPr>
          <w:rFonts w:ascii="Times New Roman" w:eastAsia="Calibri" w:hAnsi="Times New Roman" w:cs="Times New Roman"/>
          <w:sz w:val="28"/>
          <w:szCs w:val="28"/>
        </w:rPr>
        <w:t>Длительность оперативного лечения в основной группе составила 120-140 минут, в контрольной – 120-180 минут. При комбинированных свищах время оперативного лечения увеличивалось до 180-200 минут в основной группе и 200-220 минут – в контрольной, р&gt;0,05.</w:t>
      </w:r>
    </w:p>
    <w:p w14:paraId="2AA65605" w14:textId="238E338D" w:rsidR="00392F0F" w:rsidRPr="00392F0F" w:rsidRDefault="00392F0F" w:rsidP="004915F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92F0F">
        <w:rPr>
          <w:rFonts w:ascii="Times New Roman" w:eastAsia="Calibri" w:hAnsi="Times New Roman" w:cs="Times New Roman"/>
          <w:sz w:val="28"/>
          <w:szCs w:val="28"/>
        </w:rPr>
        <w:t>Интраоперационные</w:t>
      </w:r>
      <w:proofErr w:type="spellEnd"/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 кровотечения имели место у 18 (16,8±3,6%) больных, чаще в контрольной группе (</w:t>
      </w:r>
      <w:r w:rsidRPr="00392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11,2±3,0</w:t>
      </w:r>
      <w:r w:rsidRPr="00392F0F">
        <w:rPr>
          <w:rFonts w:ascii="Times New Roman" w:eastAsia="Calibri" w:hAnsi="Times New Roman" w:cs="Times New Roman"/>
          <w:sz w:val="28"/>
          <w:szCs w:val="28"/>
        </w:rPr>
        <w:t>) по сравнению с основной группой (</w:t>
      </w:r>
      <w:r w:rsidRPr="00392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5,6±2,2</w:t>
      </w:r>
      <w:r w:rsidRPr="00392F0F">
        <w:rPr>
          <w:rFonts w:ascii="Times New Roman" w:eastAsia="Calibri" w:hAnsi="Times New Roman" w:cs="Times New Roman"/>
          <w:sz w:val="28"/>
          <w:szCs w:val="28"/>
        </w:rPr>
        <w:t>), различия не существенны, р&gt;0,05</w:t>
      </w:r>
      <w:r w:rsidR="004915F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A3EBB42" w14:textId="77777777" w:rsidR="00392F0F" w:rsidRPr="00392F0F" w:rsidRDefault="00392F0F" w:rsidP="004915F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Объем </w:t>
      </w:r>
      <w:proofErr w:type="spellStart"/>
      <w:r w:rsidRPr="00392F0F">
        <w:rPr>
          <w:rFonts w:ascii="Times New Roman" w:eastAsia="Calibri" w:hAnsi="Times New Roman" w:cs="Times New Roman"/>
          <w:sz w:val="28"/>
          <w:szCs w:val="28"/>
        </w:rPr>
        <w:t>интраоперационной</w:t>
      </w:r>
      <w:proofErr w:type="spellEnd"/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 кровопотери при </w:t>
      </w:r>
      <w:proofErr w:type="spellStart"/>
      <w:r w:rsidRPr="00392F0F">
        <w:rPr>
          <w:rFonts w:ascii="Times New Roman" w:eastAsia="Calibri" w:hAnsi="Times New Roman" w:cs="Times New Roman"/>
          <w:sz w:val="28"/>
          <w:szCs w:val="28"/>
        </w:rPr>
        <w:t>фистулопластике</w:t>
      </w:r>
      <w:proofErr w:type="spellEnd"/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 у пациентов основной группы составил 85,3</w:t>
      </w:r>
      <w:r w:rsidRPr="00392F0F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392F0F">
        <w:rPr>
          <w:rFonts w:ascii="Times New Roman" w:eastAsia="Calibri" w:hAnsi="Times New Roman" w:cs="Times New Roman"/>
          <w:sz w:val="28"/>
          <w:szCs w:val="28"/>
        </w:rPr>
        <w:t>22,8 мл (±</w:t>
      </w:r>
      <w:r w:rsidRPr="00392F0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392F0F">
        <w:rPr>
          <w:rFonts w:ascii="Times New Roman" w:eastAsia="Calibri" w:hAnsi="Times New Roman" w:cs="Times New Roman"/>
          <w:sz w:val="28"/>
          <w:szCs w:val="28"/>
        </w:rPr>
        <w:t>=0,4), контрольной группы – 94,4</w:t>
      </w:r>
      <w:r w:rsidRPr="00392F0F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392F0F">
        <w:rPr>
          <w:rFonts w:ascii="Times New Roman" w:eastAsia="Calibri" w:hAnsi="Times New Roman" w:cs="Times New Roman"/>
          <w:sz w:val="28"/>
          <w:szCs w:val="28"/>
        </w:rPr>
        <w:t>25,2 мл (±</w:t>
      </w:r>
      <w:r w:rsidRPr="00392F0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=0,4), </w:t>
      </w:r>
      <w:proofErr w:type="gramStart"/>
      <w:r w:rsidRPr="00392F0F">
        <w:rPr>
          <w:rFonts w:ascii="Times New Roman" w:eastAsia="Calibri" w:hAnsi="Times New Roman" w:cs="Times New Roman"/>
          <w:sz w:val="28"/>
          <w:szCs w:val="28"/>
        </w:rPr>
        <w:t>р&lt;</w:t>
      </w:r>
      <w:proofErr w:type="gramEnd"/>
      <w:r w:rsidRPr="00392F0F">
        <w:rPr>
          <w:rFonts w:ascii="Times New Roman" w:eastAsia="Calibri" w:hAnsi="Times New Roman" w:cs="Times New Roman"/>
          <w:sz w:val="28"/>
          <w:szCs w:val="28"/>
        </w:rPr>
        <w:t>0,001.</w:t>
      </w:r>
    </w:p>
    <w:p w14:paraId="25733A2B" w14:textId="46AAE47C" w:rsidR="00392F0F" w:rsidRPr="00392F0F" w:rsidRDefault="00392F0F" w:rsidP="005124AA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2F0F">
        <w:rPr>
          <w:rFonts w:ascii="Times New Roman" w:eastAsia="Calibri" w:hAnsi="Times New Roman" w:cs="Times New Roman"/>
          <w:b/>
          <w:sz w:val="28"/>
          <w:szCs w:val="28"/>
        </w:rPr>
        <w:t>Глава 4. Результаты хирургического лечения бол</w:t>
      </w:r>
      <w:r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392F0F">
        <w:rPr>
          <w:rFonts w:ascii="Times New Roman" w:eastAsia="Calibri" w:hAnsi="Times New Roman" w:cs="Times New Roman"/>
          <w:b/>
          <w:sz w:val="28"/>
          <w:szCs w:val="28"/>
        </w:rPr>
        <w:t>ных с</w:t>
      </w:r>
      <w:r w:rsidR="005124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92F0F">
        <w:rPr>
          <w:rFonts w:ascii="Times New Roman" w:eastAsia="Calibri" w:hAnsi="Times New Roman" w:cs="Times New Roman"/>
          <w:b/>
          <w:sz w:val="28"/>
          <w:szCs w:val="28"/>
        </w:rPr>
        <w:t>ятрогенными повреждениями мочевого пузыря.</w:t>
      </w:r>
    </w:p>
    <w:p w14:paraId="060404CF" w14:textId="566E71BB" w:rsidR="005124AA" w:rsidRDefault="00392F0F" w:rsidP="005124AA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392F0F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4.1</w:t>
      </w:r>
      <w:r w:rsidR="005124AA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.</w:t>
      </w:r>
      <w:r w:rsidRPr="00392F0F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 Результаты хирургического лечения больных в ближайшие сроки после </w:t>
      </w:r>
      <w:proofErr w:type="spellStart"/>
      <w:r w:rsidRPr="00392F0F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фистулопластики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  <w:r w:rsidR="005124A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данной и последующей </w:t>
      </w:r>
      <w:proofErr w:type="spellStart"/>
      <w:r w:rsidR="005124AA">
        <w:rPr>
          <w:rFonts w:ascii="Times New Roman" w:eastAsia="SimSun" w:hAnsi="Times New Roman" w:cs="Times New Roman"/>
          <w:sz w:val="28"/>
          <w:szCs w:val="28"/>
          <w:lang w:eastAsia="ru-RU"/>
        </w:rPr>
        <w:t>подглаве</w:t>
      </w:r>
      <w:proofErr w:type="spellEnd"/>
      <w:r w:rsidR="005124AA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5124AA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обосновано решение четвертой задачи диссертационного исследования.</w:t>
      </w:r>
    </w:p>
    <w:p w14:paraId="471B0402" w14:textId="77777777" w:rsidR="00234C72" w:rsidRDefault="00392F0F" w:rsidP="005124AA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F0F">
        <w:rPr>
          <w:rFonts w:ascii="Times New Roman" w:eastAsia="Calibri" w:hAnsi="Times New Roman" w:cs="Times New Roman"/>
          <w:sz w:val="28"/>
          <w:szCs w:val="28"/>
        </w:rPr>
        <w:t xml:space="preserve">В большинстве случаев, диагностика ятрогенных травм мочевого пузыря и рецидивов возникновения мочеполовых свищей производилась в ближайшем послеоперационном периоде после удаления уретрального дренажа, т.е. на 5-7-10 сутки после операции. </w:t>
      </w:r>
    </w:p>
    <w:p w14:paraId="65AE4F6C" w14:textId="51230245" w:rsidR="00392F0F" w:rsidRPr="00392F0F" w:rsidRDefault="00234C72" w:rsidP="005124AA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234C72">
        <w:rPr>
          <w:rFonts w:ascii="Times New Roman" w:eastAsia="Calibri" w:hAnsi="Times New Roman" w:cs="Times New Roman"/>
          <w:sz w:val="28"/>
          <w:szCs w:val="28"/>
        </w:rPr>
        <w:t xml:space="preserve">У пациентов основной группы уретральный катетер удаляли на 8-10 сутки после операции, у пациентов контрольной группы – на 10-12 сутки. Сроки удаления </w:t>
      </w:r>
      <w:proofErr w:type="spellStart"/>
      <w:r w:rsidRPr="00234C72">
        <w:rPr>
          <w:rFonts w:ascii="Times New Roman" w:eastAsia="Calibri" w:hAnsi="Times New Roman" w:cs="Times New Roman"/>
          <w:sz w:val="28"/>
          <w:szCs w:val="28"/>
        </w:rPr>
        <w:t>эпицистостомы</w:t>
      </w:r>
      <w:proofErr w:type="spellEnd"/>
      <w:r w:rsidRPr="00234C72">
        <w:rPr>
          <w:rFonts w:ascii="Times New Roman" w:eastAsia="Calibri" w:hAnsi="Times New Roman" w:cs="Times New Roman"/>
          <w:sz w:val="28"/>
          <w:szCs w:val="28"/>
        </w:rPr>
        <w:t xml:space="preserve"> у лиц основной группы соответствовали 12-14 суткам, у лиц контрольной группы - 14-18-21 суткам.</w:t>
      </w:r>
    </w:p>
    <w:p w14:paraId="508B4FD3" w14:textId="5B36F45F" w:rsidR="00392F0F" w:rsidRPr="00392F0F" w:rsidRDefault="004904A5" w:rsidP="005124AA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>Несостоятельность швов и п</w:t>
      </w:r>
      <w:r w:rsidRPr="00490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одтекание мочи после удаления</w:t>
      </w:r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дренажей явились факторами риска рецидива свища после </w:t>
      </w:r>
      <w:proofErr w:type="spellStart"/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>фистулопластики</w:t>
      </w:r>
      <w:proofErr w:type="spellEnd"/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 контрольной группе в 15,8±3,5% случаев.</w:t>
      </w:r>
      <w:r w:rsidRPr="004904A5">
        <w:t xml:space="preserve"> </w:t>
      </w:r>
      <w:r w:rsidR="005124AA">
        <w:rPr>
          <w:rFonts w:ascii="Times New Roman" w:eastAsia="SimSun" w:hAnsi="Times New Roman" w:cs="Times New Roman"/>
          <w:sz w:val="28"/>
          <w:szCs w:val="28"/>
          <w:lang w:eastAsia="ru-RU"/>
        </w:rPr>
        <w:t>Среди</w:t>
      </w:r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пациентов, оперированных по разработанному способу </w:t>
      </w:r>
      <w:proofErr w:type="spellStart"/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>фистулопластики</w:t>
      </w:r>
      <w:proofErr w:type="spellEnd"/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не было выявлено ни одного признака несостоятельности швов и истечения мочи в раннем послеоперационном периоде</w:t>
      </w:r>
      <w:r w:rsidR="002B1B9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5124AA">
        <w:rPr>
          <w:rFonts w:ascii="Times New Roman" w:eastAsia="SimSun" w:hAnsi="Times New Roman" w:cs="Times New Roman"/>
          <w:sz w:val="28"/>
          <w:szCs w:val="28"/>
          <w:lang w:eastAsia="ru-RU"/>
        </w:rPr>
        <w:t>(таблица 5)</w:t>
      </w:r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14:paraId="6D2CD527" w14:textId="016F2FD3" w:rsidR="004904A5" w:rsidRPr="004904A5" w:rsidRDefault="005124AA" w:rsidP="005124AA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Таблица </w:t>
      </w:r>
      <w:r w:rsidR="00111B50">
        <w:rPr>
          <w:rFonts w:ascii="Times New Roman" w:eastAsia="SimSun" w:hAnsi="Times New Roman" w:cs="Times New Roman"/>
          <w:sz w:val="28"/>
          <w:szCs w:val="28"/>
          <w:lang w:eastAsia="ru-RU"/>
        </w:rPr>
        <w:t>4.1.1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- </w:t>
      </w:r>
      <w:r w:rsidR="004904A5"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Распределение факторов риска рецидива 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возникновения </w:t>
      </w:r>
      <w:r w:rsidR="004904A5"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свища после </w:t>
      </w:r>
      <w:proofErr w:type="spellStart"/>
      <w:r w:rsidR="004904A5"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>фистулопластики</w:t>
      </w:r>
      <w:proofErr w:type="spellEnd"/>
    </w:p>
    <w:tbl>
      <w:tblPr>
        <w:tblStyle w:val="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567"/>
        <w:gridCol w:w="1134"/>
        <w:gridCol w:w="567"/>
        <w:gridCol w:w="1418"/>
        <w:gridCol w:w="709"/>
        <w:gridCol w:w="1275"/>
      </w:tblGrid>
      <w:tr w:rsidR="004904A5" w:rsidRPr="004904A5" w14:paraId="63B91C1F" w14:textId="77777777" w:rsidTr="006A177C">
        <w:trPr>
          <w:trHeight w:val="426"/>
        </w:trPr>
        <w:tc>
          <w:tcPr>
            <w:tcW w:w="567" w:type="dxa"/>
            <w:vMerge w:val="restart"/>
          </w:tcPr>
          <w:p w14:paraId="6BFA1956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</w:rPr>
              <w:t>№</w:t>
            </w:r>
          </w:p>
          <w:p w14:paraId="74AAEA81" w14:textId="54B4D793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</w:rPr>
              <w:t>п</w:t>
            </w:r>
            <w:r w:rsidR="005124AA" w:rsidRPr="005124AA">
              <w:rPr>
                <w:bCs/>
                <w:color w:val="000000"/>
                <w:sz w:val="26"/>
                <w:szCs w:val="26"/>
              </w:rPr>
              <w:t>/</w:t>
            </w:r>
            <w:r w:rsidRPr="004904A5">
              <w:rPr>
                <w:bCs/>
                <w:color w:val="000000"/>
                <w:sz w:val="26"/>
                <w:szCs w:val="26"/>
              </w:rPr>
              <w:t>п</w:t>
            </w:r>
          </w:p>
          <w:p w14:paraId="5BF35737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  <w:p w14:paraId="2165B8AB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Merge w:val="restart"/>
          </w:tcPr>
          <w:p w14:paraId="4BD571B9" w14:textId="77777777" w:rsidR="005124AA" w:rsidRDefault="005124AA" w:rsidP="004904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  <w:p w14:paraId="566A29DF" w14:textId="26C417E5" w:rsidR="004904A5" w:rsidRPr="004904A5" w:rsidRDefault="005124AA" w:rsidP="004904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  <w:r w:rsidRPr="005124AA">
              <w:rPr>
                <w:bCs/>
                <w:color w:val="000000"/>
                <w:sz w:val="26"/>
                <w:szCs w:val="26"/>
              </w:rPr>
              <w:t>Факторы</w:t>
            </w:r>
            <w:r w:rsidRPr="005124AA">
              <w:rPr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5124AA">
              <w:rPr>
                <w:bCs/>
                <w:color w:val="000000"/>
                <w:sz w:val="26"/>
                <w:szCs w:val="26"/>
              </w:rPr>
              <w:t>риска</w:t>
            </w:r>
            <w:r w:rsidR="004904A5" w:rsidRPr="004904A5">
              <w:rPr>
                <w:bCs/>
                <w:color w:val="000000"/>
                <w:sz w:val="26"/>
                <w:szCs w:val="26"/>
              </w:rPr>
              <w:t xml:space="preserve"> рецидива</w:t>
            </w:r>
          </w:p>
        </w:tc>
        <w:tc>
          <w:tcPr>
            <w:tcW w:w="3686" w:type="dxa"/>
            <w:gridSpan w:val="4"/>
          </w:tcPr>
          <w:p w14:paraId="41D5413B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Группа сравнения</w:t>
            </w:r>
          </w:p>
        </w:tc>
        <w:tc>
          <w:tcPr>
            <w:tcW w:w="1984" w:type="dxa"/>
            <w:gridSpan w:val="2"/>
            <w:vMerge w:val="restart"/>
          </w:tcPr>
          <w:p w14:paraId="2D343985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Всего</w:t>
            </w:r>
          </w:p>
          <w:p w14:paraId="478F68ED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(</w:t>
            </w:r>
            <w:r w:rsidRPr="004904A5">
              <w:rPr>
                <w:color w:val="000000"/>
                <w:sz w:val="26"/>
                <w:szCs w:val="26"/>
                <w:lang w:val="en-US"/>
              </w:rPr>
              <w:t>n</w:t>
            </w:r>
            <w:r w:rsidRPr="004904A5">
              <w:rPr>
                <w:color w:val="000000"/>
                <w:sz w:val="26"/>
                <w:szCs w:val="26"/>
              </w:rPr>
              <w:t>=107)</w:t>
            </w:r>
          </w:p>
        </w:tc>
      </w:tr>
      <w:tr w:rsidR="004904A5" w:rsidRPr="004904A5" w14:paraId="79E2B895" w14:textId="77777777" w:rsidTr="006A177C">
        <w:tc>
          <w:tcPr>
            <w:tcW w:w="567" w:type="dxa"/>
            <w:vMerge/>
          </w:tcPr>
          <w:p w14:paraId="4F78AACD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Merge/>
          </w:tcPr>
          <w:p w14:paraId="633D56A2" w14:textId="77777777" w:rsidR="004904A5" w:rsidRPr="004904A5" w:rsidRDefault="004904A5" w:rsidP="004904A5">
            <w:pPr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</w:tcPr>
          <w:p w14:paraId="43316EBA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основная</w:t>
            </w:r>
          </w:p>
          <w:p w14:paraId="5A71A24C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 xml:space="preserve"> группа </w:t>
            </w:r>
          </w:p>
          <w:p w14:paraId="546C1773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(</w:t>
            </w:r>
            <w:r w:rsidRPr="004904A5">
              <w:rPr>
                <w:color w:val="000000"/>
                <w:sz w:val="26"/>
                <w:szCs w:val="26"/>
                <w:lang w:val="en-US"/>
              </w:rPr>
              <w:t>n</w:t>
            </w:r>
            <w:r w:rsidRPr="004904A5">
              <w:rPr>
                <w:color w:val="000000"/>
                <w:sz w:val="26"/>
                <w:szCs w:val="26"/>
              </w:rPr>
              <w:t>=44)</w:t>
            </w:r>
          </w:p>
        </w:tc>
        <w:tc>
          <w:tcPr>
            <w:tcW w:w="1985" w:type="dxa"/>
            <w:gridSpan w:val="2"/>
          </w:tcPr>
          <w:p w14:paraId="51CC6873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 xml:space="preserve">контрольная группа </w:t>
            </w:r>
          </w:p>
          <w:p w14:paraId="29CFDD2B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(</w:t>
            </w:r>
            <w:r w:rsidRPr="004904A5">
              <w:rPr>
                <w:color w:val="000000"/>
                <w:sz w:val="26"/>
                <w:szCs w:val="26"/>
                <w:lang w:val="en-US"/>
              </w:rPr>
              <w:t>n</w:t>
            </w:r>
            <w:r w:rsidRPr="004904A5">
              <w:rPr>
                <w:color w:val="000000"/>
                <w:sz w:val="26"/>
                <w:szCs w:val="26"/>
              </w:rPr>
              <w:t>=63)</w:t>
            </w:r>
          </w:p>
        </w:tc>
        <w:tc>
          <w:tcPr>
            <w:tcW w:w="1984" w:type="dxa"/>
            <w:gridSpan w:val="2"/>
            <w:vMerge/>
          </w:tcPr>
          <w:p w14:paraId="266488D9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904A5" w:rsidRPr="004904A5" w14:paraId="6EE8A720" w14:textId="77777777" w:rsidTr="006A177C">
        <w:tc>
          <w:tcPr>
            <w:tcW w:w="567" w:type="dxa"/>
            <w:vMerge/>
          </w:tcPr>
          <w:p w14:paraId="09D01E79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  <w:vMerge/>
          </w:tcPr>
          <w:p w14:paraId="102DC2A1" w14:textId="77777777" w:rsidR="004904A5" w:rsidRPr="004904A5" w:rsidRDefault="004904A5" w:rsidP="004904A5">
            <w:pPr>
              <w:jc w:val="right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</w:tcPr>
          <w:p w14:paraId="46905695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  <w:lang w:val="en-US"/>
              </w:rPr>
              <w:t>n</w:t>
            </w:r>
            <w:r w:rsidRPr="004904A5">
              <w:rPr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14:paraId="2A565F88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  <w:lang w:val="en-US"/>
              </w:rPr>
            </w:pPr>
            <w:proofErr w:type="spellStart"/>
            <w:r w:rsidRPr="004904A5">
              <w:rPr>
                <w:bCs/>
                <w:color w:val="000000"/>
                <w:sz w:val="26"/>
                <w:szCs w:val="26"/>
                <w:lang w:val="en-US"/>
              </w:rPr>
              <w:t>P±m</w:t>
            </w:r>
            <w:proofErr w:type="spellEnd"/>
          </w:p>
        </w:tc>
        <w:tc>
          <w:tcPr>
            <w:tcW w:w="567" w:type="dxa"/>
          </w:tcPr>
          <w:p w14:paraId="4E9BB03C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  <w:lang w:val="en-US"/>
              </w:rPr>
              <w:t>n</w:t>
            </w:r>
            <w:r w:rsidRPr="004904A5">
              <w:rPr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</w:tcPr>
          <w:p w14:paraId="45C4C0BE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proofErr w:type="spellStart"/>
            <w:r w:rsidRPr="004904A5">
              <w:rPr>
                <w:bCs/>
                <w:color w:val="000000"/>
                <w:sz w:val="26"/>
                <w:szCs w:val="26"/>
                <w:lang w:val="en-US"/>
              </w:rPr>
              <w:t>P±m</w:t>
            </w:r>
            <w:proofErr w:type="spellEnd"/>
          </w:p>
        </w:tc>
        <w:tc>
          <w:tcPr>
            <w:tcW w:w="709" w:type="dxa"/>
          </w:tcPr>
          <w:p w14:paraId="282315C9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  <w:lang w:val="en-US"/>
              </w:rPr>
            </w:pPr>
            <w:r w:rsidRPr="004904A5">
              <w:rPr>
                <w:bCs/>
                <w:color w:val="000000"/>
                <w:sz w:val="26"/>
                <w:szCs w:val="26"/>
                <w:lang w:val="en-US"/>
              </w:rPr>
              <w:t>n</w:t>
            </w:r>
          </w:p>
        </w:tc>
        <w:tc>
          <w:tcPr>
            <w:tcW w:w="1275" w:type="dxa"/>
          </w:tcPr>
          <w:p w14:paraId="650794E9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proofErr w:type="spellStart"/>
            <w:r w:rsidRPr="004904A5">
              <w:rPr>
                <w:bCs/>
                <w:color w:val="000000"/>
                <w:sz w:val="26"/>
                <w:szCs w:val="26"/>
                <w:lang w:val="en-US"/>
              </w:rPr>
              <w:t>P±m</w:t>
            </w:r>
            <w:proofErr w:type="spellEnd"/>
          </w:p>
        </w:tc>
      </w:tr>
      <w:tr w:rsidR="004904A5" w:rsidRPr="004904A5" w14:paraId="14845E74" w14:textId="77777777" w:rsidTr="006A177C">
        <w:trPr>
          <w:trHeight w:val="493"/>
        </w:trPr>
        <w:tc>
          <w:tcPr>
            <w:tcW w:w="567" w:type="dxa"/>
          </w:tcPr>
          <w:p w14:paraId="6E6079D2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</w:rPr>
              <w:t>1</w:t>
            </w:r>
          </w:p>
          <w:p w14:paraId="062E6F98" w14:textId="77777777" w:rsidR="004904A5" w:rsidRPr="004904A5" w:rsidRDefault="004904A5" w:rsidP="004904A5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  <w:p w14:paraId="3E7BC8E6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2DD6FF9D" w14:textId="77777777" w:rsidR="004904A5" w:rsidRPr="004904A5" w:rsidRDefault="004904A5" w:rsidP="004904A5">
            <w:pPr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</w:rPr>
              <w:t xml:space="preserve">Несостоятельность </w:t>
            </w:r>
          </w:p>
          <w:p w14:paraId="2C18FEA1" w14:textId="77777777" w:rsidR="004904A5" w:rsidRPr="004904A5" w:rsidRDefault="004904A5" w:rsidP="004904A5">
            <w:pPr>
              <w:rPr>
                <w:bCs/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</w:rPr>
              <w:t>послеоперационных</w:t>
            </w:r>
          </w:p>
          <w:p w14:paraId="55ED4319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4904A5">
              <w:rPr>
                <w:bCs/>
                <w:color w:val="000000"/>
                <w:sz w:val="26"/>
                <w:szCs w:val="26"/>
              </w:rPr>
              <w:t>швов</w:t>
            </w:r>
          </w:p>
        </w:tc>
        <w:tc>
          <w:tcPr>
            <w:tcW w:w="567" w:type="dxa"/>
          </w:tcPr>
          <w:p w14:paraId="0A340368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14:paraId="087360C9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4D54B4BE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418" w:type="dxa"/>
          </w:tcPr>
          <w:p w14:paraId="45A6BFEE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15,8±3,5*</w:t>
            </w:r>
          </w:p>
        </w:tc>
        <w:tc>
          <w:tcPr>
            <w:tcW w:w="709" w:type="dxa"/>
          </w:tcPr>
          <w:p w14:paraId="291DDE4F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275" w:type="dxa"/>
          </w:tcPr>
          <w:p w14:paraId="79E65629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15,8±3,5</w:t>
            </w:r>
          </w:p>
        </w:tc>
      </w:tr>
      <w:tr w:rsidR="004904A5" w:rsidRPr="004904A5" w14:paraId="383A029C" w14:textId="77777777" w:rsidTr="006A177C">
        <w:trPr>
          <w:trHeight w:val="583"/>
        </w:trPr>
        <w:tc>
          <w:tcPr>
            <w:tcW w:w="567" w:type="dxa"/>
          </w:tcPr>
          <w:p w14:paraId="35284FD9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2</w:t>
            </w:r>
          </w:p>
          <w:p w14:paraId="668C0B26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  <w:p w14:paraId="2594B069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54406C6F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Инфекционно-</w:t>
            </w:r>
          </w:p>
          <w:p w14:paraId="468CB252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 xml:space="preserve">воспалительные </w:t>
            </w:r>
          </w:p>
          <w:p w14:paraId="1EA1BF05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осложнения нижних мочевыводящих путей</w:t>
            </w:r>
          </w:p>
        </w:tc>
        <w:tc>
          <w:tcPr>
            <w:tcW w:w="567" w:type="dxa"/>
          </w:tcPr>
          <w:p w14:paraId="3E29E461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14:paraId="682B349A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9,3±2,8</w:t>
            </w:r>
          </w:p>
        </w:tc>
        <w:tc>
          <w:tcPr>
            <w:tcW w:w="567" w:type="dxa"/>
          </w:tcPr>
          <w:p w14:paraId="5C8DF034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418" w:type="dxa"/>
          </w:tcPr>
          <w:p w14:paraId="4C44E92F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13,1±3,2*</w:t>
            </w:r>
          </w:p>
        </w:tc>
        <w:tc>
          <w:tcPr>
            <w:tcW w:w="709" w:type="dxa"/>
          </w:tcPr>
          <w:p w14:paraId="0AB2984E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275" w:type="dxa"/>
          </w:tcPr>
          <w:p w14:paraId="00898EDA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22,4±4,0</w:t>
            </w:r>
          </w:p>
        </w:tc>
      </w:tr>
      <w:tr w:rsidR="004904A5" w:rsidRPr="004904A5" w14:paraId="5FD716B6" w14:textId="77777777" w:rsidTr="006A177C">
        <w:trPr>
          <w:trHeight w:val="583"/>
        </w:trPr>
        <w:tc>
          <w:tcPr>
            <w:tcW w:w="567" w:type="dxa"/>
          </w:tcPr>
          <w:p w14:paraId="2482E41B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3</w:t>
            </w:r>
          </w:p>
          <w:p w14:paraId="4C759F0C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  <w:p w14:paraId="576374E3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D880707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Инфекционно-</w:t>
            </w:r>
          </w:p>
          <w:p w14:paraId="068253DD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 xml:space="preserve">воспалительные </w:t>
            </w:r>
          </w:p>
          <w:p w14:paraId="50D8013A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осложнения верхних мочевыводящих путей</w:t>
            </w:r>
          </w:p>
        </w:tc>
        <w:tc>
          <w:tcPr>
            <w:tcW w:w="567" w:type="dxa"/>
          </w:tcPr>
          <w:p w14:paraId="09B3F3E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57A092A0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5,6±2,2</w:t>
            </w:r>
          </w:p>
        </w:tc>
        <w:tc>
          <w:tcPr>
            <w:tcW w:w="567" w:type="dxa"/>
          </w:tcPr>
          <w:p w14:paraId="4625D652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418" w:type="dxa"/>
          </w:tcPr>
          <w:p w14:paraId="349BEB98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7,4±2,5*</w:t>
            </w:r>
          </w:p>
        </w:tc>
        <w:tc>
          <w:tcPr>
            <w:tcW w:w="709" w:type="dxa"/>
          </w:tcPr>
          <w:p w14:paraId="5CA9FDF5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275" w:type="dxa"/>
          </w:tcPr>
          <w:p w14:paraId="008094BF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13,0±3,2</w:t>
            </w:r>
          </w:p>
        </w:tc>
      </w:tr>
      <w:tr w:rsidR="004904A5" w:rsidRPr="004904A5" w14:paraId="36B29D5A" w14:textId="77777777" w:rsidTr="006A177C">
        <w:trPr>
          <w:trHeight w:val="583"/>
        </w:trPr>
        <w:tc>
          <w:tcPr>
            <w:tcW w:w="567" w:type="dxa"/>
          </w:tcPr>
          <w:p w14:paraId="598F2E3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4</w:t>
            </w:r>
          </w:p>
          <w:p w14:paraId="64ECE113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6E8381B9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Кровотечения после операции</w:t>
            </w:r>
          </w:p>
        </w:tc>
        <w:tc>
          <w:tcPr>
            <w:tcW w:w="567" w:type="dxa"/>
          </w:tcPr>
          <w:p w14:paraId="46147EA8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14:paraId="1B4BD4F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0,9±0,8</w:t>
            </w:r>
          </w:p>
        </w:tc>
        <w:tc>
          <w:tcPr>
            <w:tcW w:w="567" w:type="dxa"/>
          </w:tcPr>
          <w:p w14:paraId="4735CAB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14:paraId="75AEB72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3,8±1,8*</w:t>
            </w:r>
          </w:p>
        </w:tc>
        <w:tc>
          <w:tcPr>
            <w:tcW w:w="709" w:type="dxa"/>
          </w:tcPr>
          <w:p w14:paraId="4AB549DB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275" w:type="dxa"/>
          </w:tcPr>
          <w:p w14:paraId="27DF259C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4,7±2,0</w:t>
            </w:r>
          </w:p>
        </w:tc>
      </w:tr>
      <w:tr w:rsidR="004904A5" w:rsidRPr="004904A5" w14:paraId="62D1DD52" w14:textId="77777777" w:rsidTr="006A177C">
        <w:trPr>
          <w:trHeight w:val="583"/>
        </w:trPr>
        <w:tc>
          <w:tcPr>
            <w:tcW w:w="567" w:type="dxa"/>
          </w:tcPr>
          <w:p w14:paraId="7D4B4AB3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5</w:t>
            </w:r>
          </w:p>
          <w:p w14:paraId="4C7DC065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0F4AB6D7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proofErr w:type="spellStart"/>
            <w:r w:rsidRPr="004904A5">
              <w:rPr>
                <w:color w:val="000000"/>
                <w:sz w:val="26"/>
                <w:szCs w:val="26"/>
              </w:rPr>
              <w:t>Нефункционирование</w:t>
            </w:r>
            <w:proofErr w:type="spellEnd"/>
          </w:p>
          <w:p w14:paraId="405508E8" w14:textId="77777777" w:rsidR="004904A5" w:rsidRPr="004904A5" w:rsidRDefault="004904A5" w:rsidP="004904A5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 xml:space="preserve"> дренажей</w:t>
            </w:r>
          </w:p>
        </w:tc>
        <w:tc>
          <w:tcPr>
            <w:tcW w:w="567" w:type="dxa"/>
          </w:tcPr>
          <w:p w14:paraId="19438BF8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14:paraId="4F5D5AD8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6,5±2,3</w:t>
            </w:r>
          </w:p>
        </w:tc>
        <w:tc>
          <w:tcPr>
            <w:tcW w:w="567" w:type="dxa"/>
          </w:tcPr>
          <w:p w14:paraId="4B7301AF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418" w:type="dxa"/>
          </w:tcPr>
          <w:p w14:paraId="16148206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8,4±2,6*</w:t>
            </w:r>
          </w:p>
        </w:tc>
        <w:tc>
          <w:tcPr>
            <w:tcW w:w="709" w:type="dxa"/>
          </w:tcPr>
          <w:p w14:paraId="2BCCE5CA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5" w:type="dxa"/>
          </w:tcPr>
          <w:p w14:paraId="6E98466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14,9±3,4</w:t>
            </w:r>
          </w:p>
        </w:tc>
      </w:tr>
      <w:tr w:rsidR="004904A5" w:rsidRPr="004904A5" w14:paraId="608B8680" w14:textId="77777777" w:rsidTr="006A177C">
        <w:trPr>
          <w:trHeight w:val="583"/>
        </w:trPr>
        <w:tc>
          <w:tcPr>
            <w:tcW w:w="567" w:type="dxa"/>
          </w:tcPr>
          <w:p w14:paraId="28246F0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6</w:t>
            </w:r>
          </w:p>
          <w:p w14:paraId="18C42A06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388CF0C9" w14:textId="77777777" w:rsidR="004904A5" w:rsidRPr="004904A5" w:rsidRDefault="004904A5" w:rsidP="004904A5">
            <w:pPr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Подтекание мочи после удаления дренажей</w:t>
            </w:r>
          </w:p>
        </w:tc>
        <w:tc>
          <w:tcPr>
            <w:tcW w:w="567" w:type="dxa"/>
          </w:tcPr>
          <w:p w14:paraId="11FE293D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14:paraId="5E80B0F2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0A111F11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418" w:type="dxa"/>
          </w:tcPr>
          <w:p w14:paraId="4DE178E9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15,8±3,5*</w:t>
            </w:r>
          </w:p>
        </w:tc>
        <w:tc>
          <w:tcPr>
            <w:tcW w:w="709" w:type="dxa"/>
          </w:tcPr>
          <w:p w14:paraId="5DE86327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275" w:type="dxa"/>
          </w:tcPr>
          <w:p w14:paraId="3730A736" w14:textId="77777777" w:rsidR="004904A5" w:rsidRPr="004904A5" w:rsidRDefault="004904A5" w:rsidP="004904A5">
            <w:pPr>
              <w:jc w:val="center"/>
              <w:rPr>
                <w:color w:val="000000"/>
                <w:sz w:val="26"/>
                <w:szCs w:val="26"/>
              </w:rPr>
            </w:pPr>
            <w:r w:rsidRPr="004904A5">
              <w:rPr>
                <w:color w:val="000000"/>
                <w:sz w:val="26"/>
                <w:szCs w:val="26"/>
              </w:rPr>
              <w:t>15,8±3,5</w:t>
            </w:r>
          </w:p>
        </w:tc>
      </w:tr>
    </w:tbl>
    <w:p w14:paraId="03A893C7" w14:textId="77777777" w:rsidR="004904A5" w:rsidRPr="004904A5" w:rsidRDefault="004904A5" w:rsidP="002B1B92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4904A5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Примечание - </w:t>
      </w:r>
      <w:r w:rsidRPr="004904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</w:t>
      </w:r>
      <w:r w:rsidRPr="004904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±</w:t>
      </w:r>
      <w:r w:rsidRPr="004904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</w:t>
      </w:r>
      <w:r w:rsidRPr="004904A5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– частота фактора риска на 100 больных и ошибка репрезентативности, * - р&gt;0,05.</w:t>
      </w:r>
    </w:p>
    <w:p w14:paraId="797E4B1D" w14:textId="5C149D70" w:rsidR="002B1B92" w:rsidRPr="006118BB" w:rsidRDefault="002B1B92" w:rsidP="002B1B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наличие риска вышеуказанных осложнений, не у всех пациентов имело место развитие рецидивов послеоперационного свища. В 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ближайшие сроки послеоперационного периода вышеуказанные осложнения в виде воспалительных процессов в мочевыводящих путях, кровотечений из послеоперационных ран, </w:t>
      </w:r>
      <w:proofErr w:type="spellStart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нефункционирования</w:t>
      </w:r>
      <w:proofErr w:type="spellEnd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дренажей из мочевого пузыря встречались с одинаковой частотой в группах сравнения, однако, рецидивы заболевания среди лиц, оперированных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разработанному способу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фистулопластики</w:t>
      </w:r>
      <w:proofErr w:type="spellEnd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не были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время среди пациентов, оперированных традиционными методами </w:t>
      </w:r>
      <w:proofErr w:type="spellStart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фистуопластики</w:t>
      </w:r>
      <w:proofErr w:type="spellEnd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рецидивы повторного образования свища </w:t>
      </w:r>
      <w:r w:rsidRPr="0061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диагностированы </w:t>
      </w:r>
      <w:r w:rsidR="006118BB" w:rsidRPr="006118BB">
        <w:rPr>
          <w:rFonts w:ascii="Times New Roman" w:hAnsi="Times New Roman" w:cs="Times New Roman"/>
          <w:sz w:val="28"/>
          <w:szCs w:val="28"/>
        </w:rPr>
        <w:t>у 17 (15,9%) больных</w:t>
      </w:r>
      <w:r w:rsidR="006118BB">
        <w:rPr>
          <w:rFonts w:ascii="Times New Roman" w:hAnsi="Times New Roman" w:cs="Times New Roman"/>
          <w:sz w:val="28"/>
          <w:szCs w:val="28"/>
        </w:rPr>
        <w:t>.</w:t>
      </w:r>
      <w:r w:rsidR="006118BB" w:rsidRPr="00611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BE6BEE" w14:textId="6D65E14F" w:rsidR="002B1B92" w:rsidRPr="004904A5" w:rsidRDefault="002B1B92" w:rsidP="002B1B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отсутствия рецидива образования свища у пациентов основной группы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обусловлен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достаточной 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герметичностью наложения </w:t>
      </w:r>
      <w:proofErr w:type="spellStart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модифицированого</w:t>
      </w:r>
      <w:proofErr w:type="spellEnd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двурядного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непрерывного </w:t>
      </w:r>
      <w:proofErr w:type="spellStart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самопогружающегося</w:t>
      </w:r>
      <w:proofErr w:type="spellEnd"/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с раздельным ушиванием стенок влагалища и мочевого пузыря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трансвезикальном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доступе</w:t>
      </w:r>
      <w:r w:rsidRPr="002B1B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3FE1D7" w14:textId="5D2DF831" w:rsidR="00392F0F" w:rsidRDefault="004904A5" w:rsidP="002B1B9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04A5">
        <w:rPr>
          <w:rFonts w:ascii="Times New Roman" w:eastAsia="Calibri" w:hAnsi="Times New Roman" w:cs="Times New Roman"/>
          <w:b/>
          <w:sz w:val="28"/>
          <w:szCs w:val="28"/>
        </w:rPr>
        <w:t xml:space="preserve">4.2 Результаты хирургического лечения больных в отдаленные сроки после </w:t>
      </w:r>
      <w:proofErr w:type="spellStart"/>
      <w:r w:rsidRPr="004904A5">
        <w:rPr>
          <w:rFonts w:ascii="Times New Roman" w:eastAsia="Calibri" w:hAnsi="Times New Roman" w:cs="Times New Roman"/>
          <w:b/>
          <w:sz w:val="28"/>
          <w:szCs w:val="28"/>
        </w:rPr>
        <w:t>фистулопластики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Отдаленный послеоперационный период соответствовал амбулаторному ведению пациентов в условиях </w:t>
      </w:r>
      <w:r w:rsidR="002B1B92">
        <w:rPr>
          <w:rFonts w:ascii="Times New Roman" w:eastAsia="Calibri" w:hAnsi="Times New Roman" w:cs="Times New Roman"/>
          <w:bCs/>
          <w:sz w:val="28"/>
          <w:szCs w:val="28"/>
        </w:rPr>
        <w:t>центров семейной медицины</w:t>
      </w:r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 при выписке пациентов из стационара, продолжался до удаления </w:t>
      </w:r>
      <w:proofErr w:type="spellStart"/>
      <w:r w:rsidRPr="004904A5">
        <w:rPr>
          <w:rFonts w:ascii="Times New Roman" w:eastAsia="Calibri" w:hAnsi="Times New Roman" w:cs="Times New Roman"/>
          <w:bCs/>
          <w:sz w:val="28"/>
          <w:szCs w:val="28"/>
        </w:rPr>
        <w:t>эпицистостомы</w:t>
      </w:r>
      <w:proofErr w:type="spellEnd"/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 от 2-х недель до 1 месяца, и далее при адекватном самостоятельном мочеиспускании от 1 месяца до 1-3 лет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073507AB" w14:textId="77777777" w:rsidR="004904A5" w:rsidRPr="004904A5" w:rsidRDefault="004904A5" w:rsidP="006118B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Пациенты основной группы исследования были выписаны из стационара на 10-12 сутки после удаления всех дренажей из мочевого пузыря, в то время как 44 (41,1%) пациента контрольной группы были выписаны на 16-18 сутки с </w:t>
      </w:r>
      <w:proofErr w:type="spellStart"/>
      <w:r w:rsidRPr="004904A5">
        <w:rPr>
          <w:rFonts w:ascii="Times New Roman" w:eastAsia="Calibri" w:hAnsi="Times New Roman" w:cs="Times New Roman"/>
          <w:bCs/>
          <w:sz w:val="28"/>
          <w:szCs w:val="28"/>
        </w:rPr>
        <w:t>эпицистостомическим</w:t>
      </w:r>
      <w:proofErr w:type="spellEnd"/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 дренажом.</w:t>
      </w:r>
    </w:p>
    <w:p w14:paraId="170CF62B" w14:textId="77777777" w:rsidR="006118BB" w:rsidRDefault="004904A5" w:rsidP="006118B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У 2 (1,9%) пациентов контрольной группы в сроки 1,0 – 1,5 года после </w:t>
      </w:r>
      <w:proofErr w:type="spellStart"/>
      <w:r w:rsidRPr="004904A5">
        <w:rPr>
          <w:rFonts w:ascii="Times New Roman" w:eastAsia="Calibri" w:hAnsi="Times New Roman" w:cs="Times New Roman"/>
          <w:bCs/>
          <w:sz w:val="28"/>
          <w:szCs w:val="28"/>
        </w:rPr>
        <w:t>фистулопластики</w:t>
      </w:r>
      <w:proofErr w:type="spellEnd"/>
      <w:r w:rsidRPr="004904A5">
        <w:rPr>
          <w:rFonts w:ascii="Times New Roman" w:eastAsia="Calibri" w:hAnsi="Times New Roman" w:cs="Times New Roman"/>
          <w:bCs/>
          <w:sz w:val="28"/>
          <w:szCs w:val="28"/>
        </w:rPr>
        <w:t xml:space="preserve"> наблюдалось повторное возникновение пузырно-влагалищных свищей.</w:t>
      </w:r>
      <w:r w:rsidR="006118B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904A5">
        <w:rPr>
          <w:rFonts w:ascii="Times New Roman" w:eastAsia="Calibri" w:hAnsi="Times New Roman" w:cs="Times New Roman"/>
          <w:bCs/>
          <w:sz w:val="28"/>
          <w:szCs w:val="28"/>
        </w:rPr>
        <w:t>У пациентов основной группы рецидивов заболевания в отдаленные сроки послеоперационного периода не отмечено.</w:t>
      </w:r>
    </w:p>
    <w:p w14:paraId="1D58037D" w14:textId="0FCB4973" w:rsidR="004904A5" w:rsidRPr="00234C72" w:rsidRDefault="004904A5" w:rsidP="00234C7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04A5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В отдаленные послеоперационные сроки от 2 до 4-х недель и более у оперируемых пациентов основной группы симптомы нижних мочевыводящих путей наблюдались в 5,6% случаев, контрольной группы – в 37,4% (</w:t>
      </w:r>
      <w:proofErr w:type="gramStart"/>
      <w:r w:rsidRPr="004904A5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р&lt;</w:t>
      </w:r>
      <w:proofErr w:type="gramEnd"/>
      <w:r w:rsidRPr="004904A5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0,05). Симптомы верхних мочевыводящих путей определялись в 4,7% наблюдений у лиц основной группы и в 20,6% - контрольной (</w:t>
      </w:r>
      <w:proofErr w:type="gramStart"/>
      <w:r w:rsidRPr="004904A5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р&lt;</w:t>
      </w:r>
      <w:proofErr w:type="gramEnd"/>
      <w:r w:rsidRPr="004904A5">
        <w:rPr>
          <w:rFonts w:ascii="Times New Roman" w:eastAsia="SimSun" w:hAnsi="Times New Roman" w:cs="Times New Roman"/>
          <w:color w:val="000000"/>
          <w:sz w:val="28"/>
          <w:szCs w:val="28"/>
          <w:lang w:eastAsia="ru-RU"/>
        </w:rPr>
        <w:t>0,05).</w:t>
      </w:r>
      <w:r w:rsidR="00234C72" w:rsidRPr="00234C7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Эти клинические симптомы являлись факторам риска развития рецидива послеоперационных свищей и несостоятельности швов в обеих группах сравнения, однако, рецидивов образования фистул в послеоперационном периоде у больных основной группы не отмечено. </w:t>
      </w:r>
      <w:r w:rsidR="00930422">
        <w:rPr>
          <w:rFonts w:ascii="Times New Roman" w:eastAsia="SimSun" w:hAnsi="Times New Roman" w:cs="Times New Roman"/>
          <w:sz w:val="28"/>
          <w:szCs w:val="28"/>
          <w:lang w:eastAsia="ru-RU"/>
        </w:rPr>
        <w:t>В</w:t>
      </w:r>
      <w:r w:rsidR="00930422" w:rsidRPr="004904A5">
        <w:rPr>
          <w:rFonts w:ascii="Times New Roman" w:eastAsia="SimSun" w:hAnsi="Times New Roman" w:cs="Times New Roman"/>
          <w:sz w:val="28"/>
          <w:szCs w:val="28"/>
          <w:lang w:eastAsia="ru-RU"/>
        </w:rPr>
        <w:t>оспалительные осложнения повышали риск развития рецидивов основного заболевания среди пациентов контрольной группы и требовали, повторной хирургической коррекции в 17,1% случаев.</w:t>
      </w:r>
    </w:p>
    <w:p w14:paraId="4BA77D0C" w14:textId="16C6C4C9" w:rsidR="00D8524C" w:rsidRPr="00D8524C" w:rsidRDefault="00930422" w:rsidP="00ED5E3E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>Также н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ерациональное использование антибактериальных и противовоспалительных препаратов без учета бактериальной чувствительности мочи, отсутствие санации и гигиены половых органов на протяжении всего послеоперационного периода, отсутствие санитарно-</w:t>
      </w:r>
      <w:r w:rsidR="00597A7B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просветительной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работы среди врачей-урологов амбулаторного звена, отсутствие диспансерного наблюдения за послеоперационными пациентами</w:t>
      </w:r>
      <w:bookmarkStart w:id="8" w:name="_Hlk182427657"/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способствовал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 </w:t>
      </w:r>
      <w:r w:rsidR="00597A7B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совокупности </w:t>
      </w:r>
      <w:proofErr w:type="spellStart"/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рецидивированию</w:t>
      </w:r>
      <w:proofErr w:type="spellEnd"/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мочеполовых свищей в 17,8±3,6% случаев.</w:t>
      </w:r>
    </w:p>
    <w:bookmarkEnd w:id="8"/>
    <w:p w14:paraId="34332A11" w14:textId="77777777" w:rsidR="00930422" w:rsidRDefault="00D8524C" w:rsidP="007C4345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</w:pPr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Изучая вариации доступов к фистулам выявлено, что при </w:t>
      </w:r>
      <w:proofErr w:type="spellStart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трансвезикальном</w:t>
      </w:r>
      <w:proofErr w:type="spellEnd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доступе рецидив образования свищей наблюдался у 16 (14,9±3,4%) лиц, при </w:t>
      </w:r>
      <w:proofErr w:type="spellStart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трансвагинально-трансвезикальном</w:t>
      </w:r>
      <w:proofErr w:type="spellEnd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– у 2 (1,8±1,2%), </w:t>
      </w:r>
      <w:proofErr w:type="gramStart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р&lt;</w:t>
      </w:r>
      <w:proofErr w:type="gramEnd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0,001, </w:t>
      </w:r>
      <w:proofErr w:type="spellStart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трансвезикально</w:t>
      </w:r>
      <w:proofErr w:type="spellEnd"/>
      <w:r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-абдоминальном – у 1 (0,9±0,9%), р&gt;0,05. Все</w:t>
      </w:r>
      <w:r w:rsidRPr="00D8524C">
        <w:rPr>
          <w:rFonts w:ascii="Times New Roman" w:eastAsia="SimSun" w:hAnsi="Times New Roman" w:cs="Times New Roman"/>
          <w:color w:val="0D0D0D"/>
          <w:sz w:val="28"/>
          <w:szCs w:val="28"/>
          <w:lang w:eastAsia="ru-RU"/>
        </w:rPr>
        <w:t xml:space="preserve"> пациенты явились лицами контрольной группы сравнения. </w:t>
      </w:r>
    </w:p>
    <w:p w14:paraId="4783E20E" w14:textId="627817BA" w:rsidR="00D8524C" w:rsidRPr="00D8524C" w:rsidRDefault="007C4345" w:rsidP="007C4345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Несмотря на более частые осложнения,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ru-RU"/>
        </w:rPr>
        <w:t>т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рансвезикальн</w:t>
      </w:r>
      <w:r w:rsidR="00D35F1E">
        <w:rPr>
          <w:rFonts w:ascii="Times New Roman" w:eastAsia="SimSun" w:hAnsi="Times New Roman" w:cs="Times New Roman"/>
          <w:sz w:val="28"/>
          <w:szCs w:val="28"/>
          <w:lang w:eastAsia="ru-RU"/>
        </w:rPr>
        <w:t>ый</w:t>
      </w:r>
      <w:proofErr w:type="spellEnd"/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доступ к фистуле яв</w:t>
      </w:r>
      <w:r w:rsidR="00597A7B">
        <w:rPr>
          <w:rFonts w:ascii="Times New Roman" w:eastAsia="SimSun" w:hAnsi="Times New Roman" w:cs="Times New Roman"/>
          <w:sz w:val="28"/>
          <w:szCs w:val="28"/>
          <w:lang w:eastAsia="ru-RU"/>
        </w:rPr>
        <w:t>ля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лся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преимущественным, так как обеспечива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л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достаточную визуализацию операционного поля, </w:t>
      </w:r>
      <w:r w:rsidR="00D35F1E">
        <w:rPr>
          <w:rFonts w:ascii="Times New Roman" w:eastAsia="SimSun" w:hAnsi="Times New Roman" w:cs="Times New Roman"/>
          <w:sz w:val="28"/>
          <w:szCs w:val="28"/>
          <w:lang w:eastAsia="ru-RU"/>
        </w:rPr>
        <w:t>способств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овал</w:t>
      </w:r>
      <w:r w:rsidR="00D35F1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сокращени</w:t>
      </w:r>
      <w:r w:rsidR="00D35F1E">
        <w:rPr>
          <w:rFonts w:ascii="Times New Roman" w:eastAsia="SimSun" w:hAnsi="Times New Roman" w:cs="Times New Roman"/>
          <w:sz w:val="28"/>
          <w:szCs w:val="28"/>
          <w:lang w:eastAsia="ru-RU"/>
        </w:rPr>
        <w:t>ю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времени оперативного вмешательства, а непрерывный </w:t>
      </w:r>
      <w:r w:rsidR="00597A7B">
        <w:rPr>
          <w:rFonts w:ascii="Times New Roman" w:eastAsia="SimSun" w:hAnsi="Times New Roman" w:cs="Times New Roman"/>
          <w:sz w:val="28"/>
          <w:szCs w:val="28"/>
          <w:lang w:eastAsia="ru-RU"/>
        </w:rPr>
        <w:t>дву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рядный </w:t>
      </w:r>
      <w:proofErr w:type="spellStart"/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>самопогружающийся</w:t>
      </w:r>
      <w:proofErr w:type="spellEnd"/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шов с раздельным ушиванием пораженных органов 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сохранял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герметичност</w:t>
      </w:r>
      <w:r w:rsidR="00ED5E3E">
        <w:rPr>
          <w:rFonts w:ascii="Times New Roman" w:eastAsia="SimSun" w:hAnsi="Times New Roman" w:cs="Times New Roman"/>
          <w:sz w:val="28"/>
          <w:szCs w:val="28"/>
          <w:lang w:eastAsia="ru-RU"/>
        </w:rPr>
        <w:t>ь</w:t>
      </w:r>
      <w:r w:rsidR="00D8524C" w:rsidRPr="00D8524C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послеоперационной раны</w:t>
      </w:r>
      <w:r w:rsidR="00597A7B">
        <w:rPr>
          <w:rFonts w:ascii="Times New Roman" w:eastAsia="SimSun" w:hAnsi="Times New Roman" w:cs="Times New Roman"/>
          <w:sz w:val="28"/>
          <w:szCs w:val="28"/>
          <w:lang w:eastAsia="ru-RU"/>
        </w:rPr>
        <w:t>,</w:t>
      </w:r>
      <w:r w:rsidR="00D8524C" w:rsidRPr="00D8524C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 xml:space="preserve"> что </w:t>
      </w:r>
      <w:r w:rsidR="00597A7B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 xml:space="preserve">в последствии </w:t>
      </w:r>
      <w:r w:rsidR="00D8524C" w:rsidRPr="00D8524C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сказыва</w:t>
      </w:r>
      <w:r w:rsidR="00597A7B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лось</w:t>
      </w:r>
      <w:r w:rsidR="00D8524C" w:rsidRPr="00D8524C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 xml:space="preserve"> на эффективности проводимой хирургической коррекции и, в конечном итоге, на уменьшении числа инфекционно-воспалительных осложнений и отсутствии рецидивов </w:t>
      </w:r>
      <w:r w:rsidR="00D35F1E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заболевания</w:t>
      </w:r>
      <w:r w:rsidR="00D8524C" w:rsidRPr="00D8524C">
        <w:rPr>
          <w:rFonts w:ascii="Times New Roman" w:eastAsia="SimSun" w:hAnsi="Times New Roman" w:cs="Times New Roman"/>
          <w:color w:val="231F20"/>
          <w:sz w:val="28"/>
          <w:szCs w:val="28"/>
          <w:lang w:eastAsia="ru-RU"/>
        </w:rPr>
        <w:t>.</w:t>
      </w:r>
    </w:p>
    <w:p w14:paraId="56A9852B" w14:textId="56782CBC" w:rsidR="00727548" w:rsidRDefault="00727548" w:rsidP="00597A7B">
      <w:pPr>
        <w:widowControl w:val="0"/>
        <w:autoSpaceDE w:val="0"/>
        <w:autoSpaceDN w:val="0"/>
        <w:spacing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72754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ЗАКЛЮЧЕНИЕ</w:t>
      </w:r>
    </w:p>
    <w:p w14:paraId="6B272C0D" w14:textId="77777777" w:rsidR="00DE7627" w:rsidRPr="00727548" w:rsidRDefault="00DE7627" w:rsidP="00DE7627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27548">
        <w:rPr>
          <w:rFonts w:ascii="Times New Roman" w:eastAsia="SimSun" w:hAnsi="Times New Roman" w:cs="Times New Roman"/>
          <w:sz w:val="28"/>
          <w:szCs w:val="28"/>
          <w:lang w:eastAsia="ru-RU"/>
        </w:rPr>
        <w:t>1.</w:t>
      </w:r>
      <w:r w:rsidRPr="00727548">
        <w:rPr>
          <w:rFonts w:ascii="Courier New" w:eastAsia="SimSun" w:hAnsi="Courier New" w:cs="Courier New"/>
          <w:sz w:val="20"/>
          <w:szCs w:val="20"/>
          <w:lang w:eastAsia="ru-RU"/>
        </w:rPr>
        <w:t xml:space="preserve"> </w:t>
      </w:r>
      <w:r w:rsidRPr="0072754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72,9±4,2% случаях основными причинами возникновения ятрогенных урогенитальных травм явились акушерско-гинекологические операции, в 13,1±3,2% - онкологические операции и химиолучевая терапия, в 10,3±2,9% - урологические операции, в 3,8±1,8% – абдоминальные общехирургические вмешательства. </w:t>
      </w:r>
    </w:p>
    <w:p w14:paraId="58D1ECAD" w14:textId="5EFDCBFE" w:rsidR="00DE7627" w:rsidRPr="00B72495" w:rsidRDefault="00DE7627" w:rsidP="00DE7627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</w:pPr>
      <w:r w:rsidRPr="00727548"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2. Основным </w:t>
      </w:r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>тактическим подходом к</w:t>
      </w:r>
      <w:r w:rsidRPr="00727548"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 лечени</w:t>
      </w:r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>ю</w:t>
      </w:r>
      <w:r w:rsidRPr="00727548"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 ятрогенных повреждений мочевого пузыря в урологических отделениях </w:t>
      </w:r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>РНЦУ НГ при МЗ КР</w:t>
      </w:r>
      <w:r w:rsidRPr="00727548"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 яв</w:t>
      </w:r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>илась</w:t>
      </w:r>
      <w:r w:rsidRPr="00727548"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>трансвезикальная</w:t>
      </w:r>
      <w:proofErr w:type="spellEnd"/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>фистулопластика</w:t>
      </w:r>
      <w:proofErr w:type="spellEnd"/>
      <w:r>
        <w:rPr>
          <w:rFonts w:ascii="Times New Roman" w:eastAsia="SimSun" w:hAnsi="Times New Roman" w:cs="Times New Roman"/>
          <w:color w:val="1D1B11"/>
          <w:sz w:val="28"/>
          <w:szCs w:val="28"/>
          <w:lang w:eastAsia="ru-RU"/>
        </w:rPr>
        <w:t xml:space="preserve"> с </w:t>
      </w:r>
      <w:r w:rsidRPr="00B72495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 xml:space="preserve">учетом </w:t>
      </w:r>
      <w:r w:rsidR="00B72495" w:rsidRPr="00B72495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>оценки риска рецидивов образования свища и предупреждении развития инфекционно-воспалительных процессов в мочеполовых органах.</w:t>
      </w:r>
    </w:p>
    <w:p w14:paraId="5B59014F" w14:textId="299C120A" w:rsidR="00DE7627" w:rsidRPr="00DE7627" w:rsidRDefault="00DE7627" w:rsidP="00DE7627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</w:pPr>
      <w:r w:rsidRPr="00727548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3. </w:t>
      </w:r>
      <w:bookmarkStart w:id="9" w:name="_Hlk182509011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>Усовершенствованный метод пластики пузырно-влагалищных свищей доказал свою высокую хирургическую эффективность и позволил добиться хороших результатов в ближайшие и отдаленные послеоперационные</w:t>
      </w:r>
      <w:bookmarkEnd w:id="9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 xml:space="preserve"> сроки. Факт отсутствия рецидива образования свища у пациентов, оперированных разработанным способом </w:t>
      </w:r>
      <w:proofErr w:type="spellStart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>фистулопластики</w:t>
      </w:r>
      <w:proofErr w:type="spellEnd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 xml:space="preserve"> был обусловлен </w:t>
      </w:r>
      <w:r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>надежной</w:t>
      </w:r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 xml:space="preserve"> герметичностью двурядного непрерывного </w:t>
      </w:r>
      <w:proofErr w:type="spellStart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lastRenderedPageBreak/>
        <w:t>самопогружающегося</w:t>
      </w:r>
      <w:proofErr w:type="spellEnd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 xml:space="preserve"> шва с раздельным ушиванием стенок влагалища и мочевого пузыря при </w:t>
      </w:r>
      <w:proofErr w:type="spellStart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>трансвезикальном</w:t>
      </w:r>
      <w:proofErr w:type="spellEnd"/>
      <w:r w:rsidRPr="004C6C80">
        <w:rPr>
          <w:rFonts w:ascii="Times New Roman" w:eastAsia="SimSun" w:hAnsi="Times New Roman" w:cs="Times New Roman"/>
          <w:color w:val="363F48" w:themeColor="text1" w:themeTint="F2"/>
          <w:sz w:val="28"/>
          <w:szCs w:val="28"/>
          <w:lang w:eastAsia="ru-RU"/>
        </w:rPr>
        <w:t xml:space="preserve"> доступе.</w:t>
      </w:r>
    </w:p>
    <w:p w14:paraId="5206A5EF" w14:textId="77777777" w:rsidR="00DE7627" w:rsidRDefault="00DE7627" w:rsidP="00597A7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137AA3" w14:textId="1F3BBE77" w:rsidR="00727548" w:rsidRPr="00727548" w:rsidRDefault="00727548" w:rsidP="00597A7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7548">
        <w:rPr>
          <w:rFonts w:ascii="Times New Roman" w:eastAsia="Calibri" w:hAnsi="Times New Roman" w:cs="Times New Roman"/>
          <w:b/>
          <w:sz w:val="28"/>
          <w:szCs w:val="28"/>
        </w:rPr>
        <w:t>ПРАКТИЧЕСКИЕ РЕКОМЕНДАЦИИ:</w:t>
      </w:r>
    </w:p>
    <w:p w14:paraId="2254A113" w14:textId="77777777" w:rsidR="00727548" w:rsidRPr="00727548" w:rsidRDefault="00727548" w:rsidP="00597A7B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При диагностировании у пациентов ятрогенных травм мочевого пузыря необходимо проведение комплексного урологического, гинекологического, общехирургического обследования с определением тактических подходов к </w:t>
      </w:r>
      <w:proofErr w:type="spellStart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фистулопластике</w:t>
      </w:r>
      <w:proofErr w:type="spellEnd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причины образования свища, сроков, хирургических доступов и оценкой факторов риска </w:t>
      </w:r>
      <w:proofErr w:type="spellStart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рецидивирования</w:t>
      </w:r>
      <w:proofErr w:type="spellEnd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3B411EC" w14:textId="77777777" w:rsidR="00727548" w:rsidRPr="00727548" w:rsidRDefault="00727548" w:rsidP="00597A7B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2. Тактические подходы к хирургическому лечению ятрогенных травм мочеполовых органов должны быть основаны на оптимальных методах хирургической эффективности с оценкой риска рецидивов образования фистулы и на предупреждении развития инфекционно-воспалительных процессов в мочевыводящих путях и половых органах.</w:t>
      </w:r>
    </w:p>
    <w:p w14:paraId="3AD5C892" w14:textId="59EAA5F0" w:rsidR="00D35F1E" w:rsidRDefault="00727548" w:rsidP="00D35F1E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Разработанный метод </w:t>
      </w:r>
      <w:proofErr w:type="spellStart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фистулопластики</w:t>
      </w:r>
      <w:proofErr w:type="spellEnd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трансвезикальным</w:t>
      </w:r>
      <w:proofErr w:type="spellEnd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доступом обоснован для введения в практическую урологию, гинекологию, хирургию и онкологию ввиду раздельного герметичного ушивания дефектов непрерывным двухрядным </w:t>
      </w:r>
      <w:proofErr w:type="spellStart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самопогружающимся</w:t>
      </w:r>
      <w:proofErr w:type="spellEnd"/>
      <w:r w:rsidRPr="007275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швом с целью восстановления целостности мочеполовых органов и предупреждения рецидивов заболевания для улучшения качества жизни пациентов.</w:t>
      </w:r>
    </w:p>
    <w:p w14:paraId="19ECDBBB" w14:textId="77777777" w:rsidR="00D35F1E" w:rsidRPr="00D35F1E" w:rsidRDefault="00D35F1E" w:rsidP="00D35F1E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EF3E99C" w14:textId="14FE81BC" w:rsidR="00727548" w:rsidRDefault="00DE7627" w:rsidP="00D35F1E">
      <w:pPr>
        <w:widowControl w:val="0"/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727548" w:rsidRPr="00727548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  <w:r w:rsidR="00727548" w:rsidRPr="0072754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727548" w:rsidRPr="00727548">
        <w:rPr>
          <w:rFonts w:ascii="Times New Roman" w:eastAsia="Times New Roman" w:hAnsi="Times New Roman" w:cs="Times New Roman"/>
          <w:b/>
          <w:bCs/>
          <w:sz w:val="28"/>
          <w:szCs w:val="28"/>
        </w:rPr>
        <w:t>ОПУБЛИКОВАННЫХ</w:t>
      </w:r>
      <w:r w:rsidR="00727548" w:rsidRPr="00727548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727548" w:rsidRPr="00727548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 ПО</w:t>
      </w:r>
      <w:r w:rsidR="00727548" w:rsidRPr="0072754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727548" w:rsidRPr="00727548">
        <w:rPr>
          <w:rFonts w:ascii="Times New Roman" w:eastAsia="Times New Roman" w:hAnsi="Times New Roman" w:cs="Times New Roman"/>
          <w:b/>
          <w:bCs/>
          <w:sz w:val="28"/>
          <w:szCs w:val="28"/>
        </w:rPr>
        <w:t>ТЕМЕ</w:t>
      </w:r>
      <w:r w:rsidR="00727548" w:rsidRPr="0072754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727548" w:rsidRPr="0072754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ДИССЕРТАЦИИ:</w:t>
      </w:r>
    </w:p>
    <w:p w14:paraId="5DFD85AB" w14:textId="5993E52B" w:rsidR="001D5437" w:rsidRPr="001D5437" w:rsidRDefault="001D5437" w:rsidP="00A1471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0" w:firstLine="360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 w:rsidR="006A17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 К.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Ятрогенное повреждение мочевыводящих путей и их осложнения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bookmarkStart w:id="10" w:name="_Hlk182501788"/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[А. Ч. Усупбаев]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// </w:t>
      </w:r>
      <w:bookmarkEnd w:id="10"/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Научно-практический журнал Медицинские кадры XXI века –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Бишкек,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2012. - №4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С. 28-31.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ISSN:1694-6340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3808A399" w14:textId="2EF106DA" w:rsidR="001D5437" w:rsidRDefault="001D5437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 w:rsidR="006A17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 К.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Пути совершенствования хирургического лечения ятрогенных повреждений мочеточников и мочевого пузыря (обзор литературы)</w:t>
      </w:r>
      <w:r w:rsidRPr="001D5437"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У. К.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Кулукеев</w:t>
      </w:r>
      <w:proofErr w:type="spellEnd"/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] //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Научно-практический журнал Хирургия Кыргызстана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– Бишкек,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№3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D5437">
        <w:rPr>
          <w:rFonts w:ascii="Times New Roman" w:eastAsia="Times New Roman" w:hAnsi="Times New Roman" w:cs="Times New Roman"/>
          <w:spacing w:val="-2"/>
          <w:sz w:val="28"/>
          <w:szCs w:val="28"/>
        </w:rPr>
        <w:t>56-61.</w:t>
      </w:r>
    </w:p>
    <w:p w14:paraId="3F80CC8A" w14:textId="16E2BF0E" w:rsidR="001D5437" w:rsidRPr="000D678C" w:rsidRDefault="000D678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Патент № 1487 Кыргызская Республика. 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Способ пластики пузырно-влагалищного свища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 Ч.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Усупбаев, 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У. К.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Кулукеев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№20110121.1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опубл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30.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августа 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ода</w:t>
      </w:r>
      <w:r w:rsidRPr="000D678C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46E4A907" w14:textId="7EC2A2D3" w:rsidR="000D678C" w:rsidRDefault="000D678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 w:rsidR="006A17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</w:t>
      </w:r>
      <w:r w:rsid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К.</w:t>
      </w:r>
      <w:r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Профилактика ятрогенных повреждений мочевыводящих путей в хирургической практике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bookmarkStart w:id="11" w:name="_Hlk182502191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[Текст] / </w:t>
      </w:r>
      <w:r w:rsidR="00516501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У. К.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proofErr w:type="spellStart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Кулукеев</w:t>
      </w:r>
      <w:proofErr w:type="spellEnd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] //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bookmarkEnd w:id="11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Научно-практический журнал Медицинские кадры XXI века – 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Бишкек,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2013.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№3 – С.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166-169.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ISSN: 1694-6340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30117F21" w14:textId="5EB3F66F" w:rsidR="005C27B0" w:rsidRDefault="006A177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5C27B0"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</w:t>
      </w:r>
      <w:r w:rsid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Способы хирургической коррекции послеоперационных повреждений мочеточников, мочевого пузыря и уретры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[Текст] / [</w:t>
      </w:r>
      <w:r w:rsidR="00516501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У. К.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Кулукеев</w:t>
      </w:r>
      <w:proofErr w:type="spellEnd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] //</w:t>
      </w:r>
      <w:r w:rsidR="005C27B0" w:rsidRPr="005C27B0"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Медицина Кыргызстана – 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Бишкек,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2013. - №3 – С. 67-69.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ISSN: 1694-5691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670D2990" w14:textId="405A2695" w:rsidR="005C27B0" w:rsidRDefault="006A177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К.</w:t>
      </w:r>
      <w:r w:rsid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Хирургическое лечение ятрогенных повреждений мочеточников и мочевого пузыря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</w:t>
      </w:r>
      <w:r w:rsidR="00516501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У. К.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Кулукеев</w:t>
      </w:r>
      <w:proofErr w:type="spellEnd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] //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Центрально-азиатский медицинский журнал имени М.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Миррахимова</w:t>
      </w:r>
      <w:proofErr w:type="spellEnd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– Бишкек,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2014. - №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2-3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– С. 213-216.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ISSN: 1694-5018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7E0264D0" w14:textId="55148521" w:rsidR="005C27B0" w:rsidRDefault="006A177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Оперативное лечение больных с пузырно-влагалищными свищами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</w:t>
      </w:r>
      <w:r w:rsidR="00516501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У. К.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Кулукеев</w:t>
      </w:r>
      <w:proofErr w:type="spellEnd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] // Вестник Кыргызской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государственной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медицинской академии им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К. </w:t>
      </w:r>
      <w:proofErr w:type="spellStart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Ахунбаева</w:t>
      </w:r>
      <w:proofErr w:type="spellEnd"/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– 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Бишкек,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2014. - №3. – С. 119-121.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I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SSN: 1694-6405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-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Режим доступа: </w:t>
      </w:r>
      <w:hyperlink r:id="rId10" w:history="1">
        <w:r w:rsidR="005C27B0" w:rsidRPr="00804BAC">
          <w:rPr>
            <w:rStyle w:val="aa"/>
            <w:rFonts w:ascii="Times New Roman" w:eastAsia="Times New Roman" w:hAnsi="Times New Roman" w:cs="Times New Roman"/>
            <w:spacing w:val="-2"/>
            <w:sz w:val="28"/>
            <w:szCs w:val="28"/>
          </w:rPr>
          <w:t>https://www.elibrary.ru/item.asp?id=22443876</w:t>
        </w:r>
      </w:hyperlink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47BAF487" w14:textId="7EAB2304" w:rsidR="005C27B0" w:rsidRDefault="006A177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К.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Способ хирургической коррекции послеоперационных повреждений мочеточников и мочевого пузыря</w:t>
      </w:r>
      <w:r w:rsidR="005C27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C27B0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[А. Ч. Усупбаев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5C27B0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В.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Н. Евсюков А.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27B0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Д.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C27B0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Абдырасулов</w:t>
      </w:r>
      <w:proofErr w:type="spellEnd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 </w:t>
      </w:r>
      <w:proofErr w:type="spellStart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соавт</w:t>
      </w:r>
      <w:proofErr w:type="spellEnd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5C27B0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] //</w:t>
      </w:r>
      <w:r w:rsidR="00516501" w:rsidRPr="00516501">
        <w:t xml:space="preserve">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Вестник Кыргызской государственной медицинской академии имени И.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К. </w:t>
      </w:r>
      <w:proofErr w:type="spellStart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Ахунбаева</w:t>
      </w:r>
      <w:proofErr w:type="spellEnd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– 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Бишкек,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2017. – № 3. – С. 177-181. –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ISSN: 1694-6405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– Режим доступа: </w:t>
      </w:r>
      <w:hyperlink r:id="rId11" w:history="1">
        <w:r w:rsidR="00516501" w:rsidRPr="00804BAC">
          <w:rPr>
            <w:rStyle w:val="aa"/>
            <w:rFonts w:ascii="Times New Roman" w:eastAsia="Times New Roman" w:hAnsi="Times New Roman" w:cs="Times New Roman"/>
            <w:spacing w:val="-2"/>
            <w:sz w:val="28"/>
            <w:szCs w:val="28"/>
          </w:rPr>
          <w:t>https://www.elibrary.ru/item.asp?id=29855145</w:t>
        </w:r>
      </w:hyperlink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738F7E76" w14:textId="6F0A3228" w:rsidR="00707C2E" w:rsidRDefault="006A177C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707C2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 К.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Причинно-следственные связи и риски возникновения ятрогенных повреждений мочевого пузыря в Кыргызстане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[А.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Ч. Усупбаев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Оскон</w:t>
      </w:r>
      <w:proofErr w:type="spellEnd"/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Ч.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Н.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Токтосопиев</w:t>
      </w:r>
      <w:proofErr w:type="spellEnd"/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] //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Научное обозрение. медицинские науки – Москва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2023.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№ 6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– С. 27-31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- </w:t>
      </w:r>
      <w:r w:rsidR="00707C2E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ISSN: 2500-0780</w:t>
      </w:r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– Режим доступа: </w:t>
      </w:r>
      <w:hyperlink r:id="rId12" w:history="1">
        <w:r w:rsidR="00707C2E" w:rsidRPr="00804BAC">
          <w:rPr>
            <w:rStyle w:val="aa"/>
            <w:rFonts w:ascii="Times New Roman" w:eastAsia="Times New Roman" w:hAnsi="Times New Roman" w:cs="Times New Roman"/>
            <w:spacing w:val="-2"/>
            <w:sz w:val="28"/>
            <w:szCs w:val="28"/>
          </w:rPr>
          <w:t>https://www.elibrary.ru/item.asp?id=59556879</w:t>
        </w:r>
      </w:hyperlink>
      <w:r w:rsidR="00707C2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74A72B0F" w14:textId="46134D07" w:rsidR="00516501" w:rsidRDefault="00707C2E" w:rsidP="00A1471F">
      <w:pPr>
        <w:pStyle w:val="a9"/>
        <w:numPr>
          <w:ilvl w:val="0"/>
          <w:numId w:val="4"/>
        </w:numPr>
        <w:ind w:left="0" w:firstLine="36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 w:rsidR="005165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Кулукеев</w:t>
      </w:r>
      <w:proofErr w:type="spellEnd"/>
      <w:r w:rsidR="006A17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="005165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 w:rsidRPr="005165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Выбор метода хирургического лечения пузырно-влагалищного свища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[Текст] / [А.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Оскон</w:t>
      </w:r>
      <w:proofErr w:type="spellEnd"/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М.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Н. </w:t>
      </w:r>
      <w:proofErr w:type="spellStart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Азейев</w:t>
      </w:r>
      <w:proofErr w:type="spellEnd"/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//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Научные исследования в Кыргызской Республике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– Бишкек, </w:t>
      </w:r>
      <w:r w:rsidR="001C6EA9">
        <w:rPr>
          <w:rFonts w:ascii="Times New Roman" w:eastAsia="Times New Roman" w:hAnsi="Times New Roman" w:cs="Times New Roman"/>
          <w:spacing w:val="-2"/>
          <w:sz w:val="28"/>
          <w:szCs w:val="28"/>
        </w:rPr>
        <w:t>2024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  <w:r w:rsidR="001C6EA9" w:rsidRPr="001C6EA9">
        <w:rPr>
          <w:rFonts w:ascii="Times New Roman" w:eastAsia="Times New Roman" w:hAnsi="Times New Roman" w:cs="Times New Roman"/>
          <w:spacing w:val="-2"/>
          <w:sz w:val="28"/>
          <w:szCs w:val="28"/>
        </w:rPr>
        <w:t>- №3. – С. 4-13.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ISSN: 1694-7878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- </w:t>
      </w:r>
      <w:r w:rsidR="00516501" w:rsidRP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DOI:10.34827</w:t>
      </w:r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– Режим доступа: </w:t>
      </w:r>
      <w:hyperlink r:id="rId13" w:history="1">
        <w:r w:rsidR="00516501" w:rsidRPr="00804BAC">
          <w:rPr>
            <w:rStyle w:val="aa"/>
            <w:rFonts w:ascii="Times New Roman" w:eastAsia="Times New Roman" w:hAnsi="Times New Roman" w:cs="Times New Roman"/>
            <w:spacing w:val="-2"/>
            <w:sz w:val="28"/>
            <w:szCs w:val="28"/>
          </w:rPr>
          <w:t>http://journal.vak.kg/new_journ/vypusk-n3-2024-god</w:t>
        </w:r>
      </w:hyperlink>
      <w:r w:rsidR="00516501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bookmarkEnd w:id="4"/>
    <w:p w14:paraId="37762332" w14:textId="4A30FD52" w:rsidR="00727548" w:rsidRDefault="00727548" w:rsidP="00597A7B">
      <w:pPr>
        <w:spacing w:after="0" w:line="276" w:lineRule="auto"/>
        <w:jc w:val="both"/>
        <w:rPr>
          <w:sz w:val="28"/>
          <w:szCs w:val="28"/>
        </w:rPr>
      </w:pPr>
    </w:p>
    <w:p w14:paraId="66C6F089" w14:textId="77777777" w:rsidR="00727548" w:rsidRPr="00727548" w:rsidRDefault="00727548" w:rsidP="00597A7B">
      <w:pPr>
        <w:widowControl w:val="0"/>
        <w:autoSpaceDE w:val="0"/>
        <w:autoSpaceDN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727548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РЕЗЮМЕ</w:t>
      </w:r>
    </w:p>
    <w:p w14:paraId="7906931B" w14:textId="02E2C621" w:rsidR="00727548" w:rsidRPr="00727548" w:rsidRDefault="00727548" w:rsidP="00597A7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7548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диссертации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Кулукеева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Улукбека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Качкыновича</w:t>
      </w:r>
      <w:proofErr w:type="spellEnd"/>
      <w:r w:rsidRPr="00727548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27548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Пути совершенствования хирургической коррекции ятрогенных повреждений мочевого пузыря</w:t>
      </w:r>
      <w:r w:rsidRPr="00727548">
        <w:rPr>
          <w:rFonts w:ascii="Times New Roman" w:eastAsia="Times New Roman" w:hAnsi="Times New Roman" w:cs="Times New Roman"/>
          <w:b/>
          <w:sz w:val="28"/>
          <w:szCs w:val="28"/>
        </w:rPr>
        <w:t>» на соискание ученой степени кандидата медицинских наук по специальности 14.01.23 – урология</w:t>
      </w:r>
    </w:p>
    <w:p w14:paraId="1FC69757" w14:textId="3C3F5D86" w:rsidR="00727548" w:rsidRPr="00D41DA1" w:rsidRDefault="00D41DA1" w:rsidP="00597A7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DA1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1DA1">
        <w:rPr>
          <w:rFonts w:ascii="Times New Roman" w:hAnsi="Times New Roman" w:cs="Times New Roman"/>
          <w:sz w:val="28"/>
          <w:szCs w:val="28"/>
        </w:rPr>
        <w:t>мочеполовые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1DA1">
        <w:rPr>
          <w:rFonts w:ascii="Times New Roman" w:hAnsi="Times New Roman" w:cs="Times New Roman"/>
          <w:sz w:val="28"/>
          <w:szCs w:val="28"/>
        </w:rPr>
        <w:t xml:space="preserve">свищи, </w:t>
      </w:r>
      <w:proofErr w:type="spellStart"/>
      <w:r w:rsidRPr="00D41DA1">
        <w:rPr>
          <w:rFonts w:ascii="Times New Roman" w:hAnsi="Times New Roman" w:cs="Times New Roman"/>
          <w:sz w:val="28"/>
          <w:szCs w:val="28"/>
        </w:rPr>
        <w:t>фистулопластика</w:t>
      </w:r>
      <w:proofErr w:type="spellEnd"/>
      <w:r w:rsidRPr="00D41DA1">
        <w:rPr>
          <w:rFonts w:ascii="Times New Roman" w:hAnsi="Times New Roman" w:cs="Times New Roman"/>
          <w:sz w:val="28"/>
          <w:szCs w:val="28"/>
        </w:rPr>
        <w:t>, ятрогенные повреждения, мочевой пузырь, влагалище</w:t>
      </w:r>
      <w:r>
        <w:rPr>
          <w:rFonts w:ascii="Times New Roman" w:hAnsi="Times New Roman" w:cs="Times New Roman"/>
          <w:sz w:val="28"/>
          <w:szCs w:val="28"/>
        </w:rPr>
        <w:t>, хирургическая коррекция.</w:t>
      </w:r>
    </w:p>
    <w:p w14:paraId="5DA08012" w14:textId="0141B11F" w:rsidR="00D41DA1" w:rsidRPr="00D41DA1" w:rsidRDefault="00D41DA1" w:rsidP="00597A7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DA1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Pr="00D41DA1">
        <w:t xml:space="preserve"> </w:t>
      </w:r>
      <w:r w:rsidRPr="00D41DA1">
        <w:rPr>
          <w:rFonts w:ascii="Times New Roman" w:hAnsi="Times New Roman" w:cs="Times New Roman"/>
          <w:sz w:val="28"/>
          <w:szCs w:val="28"/>
        </w:rPr>
        <w:t>совершенствование результатов хирургического лечения больных с ятрогенными повреждениями мочевого пузыря.</w:t>
      </w:r>
    </w:p>
    <w:p w14:paraId="1669CFF8" w14:textId="0A409C45" w:rsidR="00D41DA1" w:rsidRPr="00D41DA1" w:rsidRDefault="00D41DA1" w:rsidP="00597A7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DA1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D41DA1">
        <w:rPr>
          <w:rFonts w:ascii="Times New Roman" w:hAnsi="Times New Roman" w:cs="Times New Roman"/>
          <w:sz w:val="28"/>
          <w:szCs w:val="28"/>
        </w:rPr>
        <w:t>пациент с ятрогенным повреждением мочевого пузыря после хирургических операций и медицинских манипуляций.</w:t>
      </w:r>
    </w:p>
    <w:p w14:paraId="1A93D971" w14:textId="345FA204" w:rsidR="00D41DA1" w:rsidRPr="00471396" w:rsidRDefault="00D41DA1" w:rsidP="00D41DA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DA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исследования:</w:t>
      </w:r>
      <w:r w:rsidR="00471396" w:rsidRPr="00471396">
        <w:t xml:space="preserve"> </w:t>
      </w:r>
      <w:r w:rsidR="00471396" w:rsidRPr="00471396">
        <w:rPr>
          <w:rFonts w:ascii="Times New Roman" w:hAnsi="Times New Roman" w:cs="Times New Roman"/>
          <w:sz w:val="28"/>
          <w:szCs w:val="28"/>
        </w:rPr>
        <w:t xml:space="preserve">лечение пациентов с ятрогенными повреждениями мочевого пузыря после хирургических вмешательствах на органах малого таза с оценкой клинической эффективности разработанного метода </w:t>
      </w:r>
      <w:proofErr w:type="spellStart"/>
      <w:r w:rsidR="00471396" w:rsidRPr="00471396">
        <w:rPr>
          <w:rFonts w:ascii="Times New Roman" w:hAnsi="Times New Roman" w:cs="Times New Roman"/>
          <w:sz w:val="28"/>
          <w:szCs w:val="28"/>
        </w:rPr>
        <w:t>фистулопластики</w:t>
      </w:r>
      <w:proofErr w:type="spellEnd"/>
      <w:r w:rsidR="00471396" w:rsidRPr="00471396">
        <w:rPr>
          <w:rFonts w:ascii="Times New Roman" w:hAnsi="Times New Roman" w:cs="Times New Roman"/>
          <w:sz w:val="28"/>
          <w:szCs w:val="28"/>
        </w:rPr>
        <w:t>.</w:t>
      </w:r>
    </w:p>
    <w:p w14:paraId="16AFD99A" w14:textId="1415FF88" w:rsidR="00D41DA1" w:rsidRPr="00D41DA1" w:rsidRDefault="00D41DA1" w:rsidP="00D41DA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DA1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ретроспективное, </w:t>
      </w:r>
      <w:proofErr w:type="spellStart"/>
      <w:r w:rsidRPr="00D41DA1">
        <w:rPr>
          <w:rFonts w:ascii="Times New Roman" w:eastAsia="Times New Roman" w:hAnsi="Times New Roman" w:cs="Times New Roman"/>
          <w:sz w:val="28"/>
          <w:szCs w:val="28"/>
        </w:rPr>
        <w:t>проспективное</w:t>
      </w:r>
      <w:proofErr w:type="spellEnd"/>
      <w:r w:rsidRPr="00D41DA1">
        <w:rPr>
          <w:rFonts w:ascii="Times New Roman" w:eastAsia="Times New Roman" w:hAnsi="Times New Roman" w:cs="Times New Roman"/>
          <w:sz w:val="28"/>
          <w:szCs w:val="28"/>
        </w:rPr>
        <w:t>, клинический, лабораторно-диагностический, статистический.</w:t>
      </w:r>
    </w:p>
    <w:p w14:paraId="3FAB2F8B" w14:textId="1F1498E0" w:rsidR="00320C82" w:rsidRPr="00320C82" w:rsidRDefault="00D41DA1" w:rsidP="00320C82">
      <w:pPr>
        <w:widowControl w:val="0"/>
        <w:autoSpaceDE w:val="0"/>
        <w:autoSpaceDN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1DA1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Полученные результаты и их научная новизна. 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>Впервые проведен научный анализ и установлены причинно-следственные связи с оценкой рецидивов и осложнений при ятрогенных повреждениях мочевого пузыря по материалам структурных подразделений урологических отделений Национального госпиталя при Министерстве Здравоохранения Кыргызской Республики.</w:t>
      </w:r>
      <w:r w:rsid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>Усовершенствованы тактические подходы к выбору об</w:t>
      </w:r>
      <w:r w:rsidR="00320C82">
        <w:rPr>
          <w:rFonts w:ascii="Times New Roman" w:eastAsia="Times New Roman" w:hAnsi="Times New Roman" w:cs="Times New Roman"/>
          <w:bCs/>
          <w:sz w:val="28"/>
          <w:szCs w:val="28"/>
        </w:rPr>
        <w:t>ъ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>ема хирургического лечения больных с ятрогенными повреждениями мочевого пузыря.</w:t>
      </w:r>
      <w:r w:rsid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Разработан способ </w:t>
      </w:r>
      <w:proofErr w:type="spellStart"/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>фистулопластики</w:t>
      </w:r>
      <w:proofErr w:type="spellEnd"/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ятрогенных пузырно-влагалищных свищах с наложением </w:t>
      </w:r>
      <w:r w:rsid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двурядного 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>непрерывного вворачивающегося шва</w:t>
      </w:r>
      <w:r w:rsid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раздельным ушиванием стенок влагалища и мочевого пузыря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обеспечивающего герметичность послеоперационной раны и </w:t>
      </w:r>
      <w:r w:rsidR="00320C82">
        <w:rPr>
          <w:rFonts w:ascii="Times New Roman" w:eastAsia="Times New Roman" w:hAnsi="Times New Roman" w:cs="Times New Roman"/>
          <w:bCs/>
          <w:sz w:val="28"/>
          <w:szCs w:val="28"/>
        </w:rPr>
        <w:t>отсутствие</w:t>
      </w:r>
      <w:r w:rsidR="00320C82" w:rsidRPr="00320C8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рецидивов заболевания. Получен патент на изобретение «Способ пластики пузырно-влагалищного свища» №1487 от 30.08.2012 года.</w:t>
      </w:r>
    </w:p>
    <w:p w14:paraId="55451ADB" w14:textId="5C911A08" w:rsidR="00D41DA1" w:rsidRPr="00D41DA1" w:rsidRDefault="00D41DA1" w:rsidP="00D41DA1">
      <w:pPr>
        <w:widowControl w:val="0"/>
        <w:autoSpaceDE w:val="0"/>
        <w:autoSpaceDN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DA1">
        <w:rPr>
          <w:rFonts w:ascii="Times New Roman" w:eastAsia="Times New Roman" w:hAnsi="Times New Roman" w:cs="Times New Roman"/>
          <w:b/>
          <w:sz w:val="28"/>
          <w:szCs w:val="28"/>
        </w:rPr>
        <w:t>Область применения: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 Результаты работы будут 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>внедрены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 xml:space="preserve">структурных урологических 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отделениях Республиканского 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аучного центра урологии при Национальном госпитале Министерства здравоохранения Кыргызской Республики, 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>а также применимы в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 учебны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 для врачей, </w:t>
      </w:r>
      <w:r w:rsidR="00E443E3">
        <w:rPr>
          <w:rFonts w:ascii="Times New Roman" w:eastAsia="Times New Roman" w:hAnsi="Times New Roman" w:cs="Times New Roman"/>
          <w:sz w:val="28"/>
          <w:szCs w:val="28"/>
        </w:rPr>
        <w:t xml:space="preserve">клинических </w:t>
      </w:r>
      <w:r w:rsidRPr="00D41DA1">
        <w:rPr>
          <w:rFonts w:ascii="Times New Roman" w:eastAsia="Times New Roman" w:hAnsi="Times New Roman" w:cs="Times New Roman"/>
          <w:sz w:val="28"/>
          <w:szCs w:val="28"/>
        </w:rPr>
        <w:t xml:space="preserve">ординаторов и аспирантов. </w:t>
      </w:r>
    </w:p>
    <w:p w14:paraId="5A8E0DAF" w14:textId="3C3E8012" w:rsidR="00D41DA1" w:rsidRDefault="00D41DA1" w:rsidP="0000487F">
      <w:pPr>
        <w:spacing w:after="0" w:line="276" w:lineRule="auto"/>
        <w:jc w:val="both"/>
        <w:rPr>
          <w:sz w:val="28"/>
          <w:szCs w:val="28"/>
        </w:rPr>
      </w:pPr>
    </w:p>
    <w:p w14:paraId="30EAAD9A" w14:textId="77777777" w:rsidR="00E443E3" w:rsidRPr="00E443E3" w:rsidRDefault="00E443E3" w:rsidP="00E443E3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443E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SUMMARY</w:t>
      </w:r>
    </w:p>
    <w:p w14:paraId="44C411C6" w14:textId="77777777" w:rsidR="00E443E3" w:rsidRPr="003B1C74" w:rsidRDefault="00E443E3" w:rsidP="00E443E3">
      <w:pPr>
        <w:spacing w:after="0" w:line="276" w:lineRule="auto"/>
        <w:jc w:val="center"/>
        <w:rPr>
          <w:sz w:val="28"/>
          <w:szCs w:val="28"/>
        </w:rPr>
      </w:pPr>
    </w:p>
    <w:sectPr w:rsidR="00E443E3" w:rsidRPr="003B1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103C"/>
    <w:multiLevelType w:val="multilevel"/>
    <w:tmpl w:val="26DAF106"/>
    <w:lvl w:ilvl="0">
      <w:start w:val="1"/>
      <w:numFmt w:val="decimal"/>
      <w:lvlText w:val="%1"/>
      <w:lvlJc w:val="left"/>
      <w:pPr>
        <w:ind w:left="615" w:hanging="615"/>
      </w:pPr>
      <w:rPr>
        <w:rFonts w:ascii="Times New Roman" w:eastAsia="Calibri" w:hAnsi="Times New Roman" w:cs="Times New Roman" w:hint="default"/>
        <w:b/>
        <w:sz w:val="28"/>
      </w:rPr>
    </w:lvl>
    <w:lvl w:ilvl="1">
      <w:start w:val="1"/>
      <w:numFmt w:val="decimal"/>
      <w:lvlText w:val="%1.%2"/>
      <w:lvlJc w:val="left"/>
      <w:pPr>
        <w:ind w:left="1323" w:hanging="615"/>
      </w:pPr>
      <w:rPr>
        <w:rFonts w:ascii="Times New Roman" w:eastAsia="Calibri" w:hAnsi="Times New Roman"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ascii="Times New Roman" w:eastAsia="Calibri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ascii="Times New Roman" w:eastAsia="Calibri" w:hAnsi="Times New Roman"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ascii="Times New Roman" w:eastAsia="Calibri" w:hAnsi="Times New Roman"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ascii="Times New Roman" w:eastAsia="Calibri" w:hAnsi="Times New Roman"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ascii="Times New Roman" w:eastAsia="Calibri" w:hAnsi="Times New Roman"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ascii="Times New Roman" w:eastAsia="Calibri" w:hAnsi="Times New Roman"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ascii="Times New Roman" w:eastAsia="Calibri" w:hAnsi="Times New Roman" w:cs="Times New Roman" w:hint="default"/>
        <w:b/>
        <w:sz w:val="28"/>
      </w:rPr>
    </w:lvl>
  </w:abstractNum>
  <w:abstractNum w:abstractNumId="1" w15:restartNumberingAfterBreak="0">
    <w:nsid w:val="3CB2492E"/>
    <w:multiLevelType w:val="hybridMultilevel"/>
    <w:tmpl w:val="513A8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27995"/>
    <w:multiLevelType w:val="hybridMultilevel"/>
    <w:tmpl w:val="6D7CC8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F7C58"/>
    <w:multiLevelType w:val="multilevel"/>
    <w:tmpl w:val="0040E6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B3D"/>
    <w:rsid w:val="0000487F"/>
    <w:rsid w:val="00035D23"/>
    <w:rsid w:val="00070889"/>
    <w:rsid w:val="00084A90"/>
    <w:rsid w:val="000A50EC"/>
    <w:rsid w:val="000D678C"/>
    <w:rsid w:val="000E79BE"/>
    <w:rsid w:val="001015DB"/>
    <w:rsid w:val="0010538B"/>
    <w:rsid w:val="00111B50"/>
    <w:rsid w:val="00121D98"/>
    <w:rsid w:val="00122949"/>
    <w:rsid w:val="00132150"/>
    <w:rsid w:val="001870E6"/>
    <w:rsid w:val="00193E19"/>
    <w:rsid w:val="001C6EA9"/>
    <w:rsid w:val="001D4B8E"/>
    <w:rsid w:val="001D5437"/>
    <w:rsid w:val="00234C72"/>
    <w:rsid w:val="0025783E"/>
    <w:rsid w:val="002B1B92"/>
    <w:rsid w:val="00305B3D"/>
    <w:rsid w:val="00314DBD"/>
    <w:rsid w:val="003171FF"/>
    <w:rsid w:val="00320C82"/>
    <w:rsid w:val="00354786"/>
    <w:rsid w:val="00371946"/>
    <w:rsid w:val="00392F0F"/>
    <w:rsid w:val="003B1C74"/>
    <w:rsid w:val="003E1DC3"/>
    <w:rsid w:val="004024E5"/>
    <w:rsid w:val="004112A7"/>
    <w:rsid w:val="00471396"/>
    <w:rsid w:val="00481192"/>
    <w:rsid w:val="004904A5"/>
    <w:rsid w:val="004915F8"/>
    <w:rsid w:val="004A1155"/>
    <w:rsid w:val="004A3136"/>
    <w:rsid w:val="004B5E27"/>
    <w:rsid w:val="004B7D64"/>
    <w:rsid w:val="004C6C80"/>
    <w:rsid w:val="005124AA"/>
    <w:rsid w:val="00516501"/>
    <w:rsid w:val="00522D0A"/>
    <w:rsid w:val="00534692"/>
    <w:rsid w:val="005542AE"/>
    <w:rsid w:val="00597A7B"/>
    <w:rsid w:val="005A5C73"/>
    <w:rsid w:val="005A7204"/>
    <w:rsid w:val="005B74D4"/>
    <w:rsid w:val="005C27B0"/>
    <w:rsid w:val="005E1AEC"/>
    <w:rsid w:val="005F3BA4"/>
    <w:rsid w:val="006118BB"/>
    <w:rsid w:val="006311AC"/>
    <w:rsid w:val="00643946"/>
    <w:rsid w:val="0067611D"/>
    <w:rsid w:val="006A177C"/>
    <w:rsid w:val="00704A90"/>
    <w:rsid w:val="00705B6A"/>
    <w:rsid w:val="00707C2E"/>
    <w:rsid w:val="00711600"/>
    <w:rsid w:val="00722C98"/>
    <w:rsid w:val="0072706C"/>
    <w:rsid w:val="00727548"/>
    <w:rsid w:val="00756951"/>
    <w:rsid w:val="0076043F"/>
    <w:rsid w:val="00770BF7"/>
    <w:rsid w:val="007B3D6A"/>
    <w:rsid w:val="007C4345"/>
    <w:rsid w:val="007E2502"/>
    <w:rsid w:val="007E31A7"/>
    <w:rsid w:val="00825BF5"/>
    <w:rsid w:val="008734AA"/>
    <w:rsid w:val="008C32CE"/>
    <w:rsid w:val="008F22B9"/>
    <w:rsid w:val="00924C64"/>
    <w:rsid w:val="00930422"/>
    <w:rsid w:val="0093537D"/>
    <w:rsid w:val="009353FC"/>
    <w:rsid w:val="00965EF4"/>
    <w:rsid w:val="00A1471F"/>
    <w:rsid w:val="00A47705"/>
    <w:rsid w:val="00A614B6"/>
    <w:rsid w:val="00A672CF"/>
    <w:rsid w:val="00A872CA"/>
    <w:rsid w:val="00B622ED"/>
    <w:rsid w:val="00B72495"/>
    <w:rsid w:val="00BE30A3"/>
    <w:rsid w:val="00C02EC5"/>
    <w:rsid w:val="00C32F31"/>
    <w:rsid w:val="00C70D14"/>
    <w:rsid w:val="00C878C8"/>
    <w:rsid w:val="00CF52BD"/>
    <w:rsid w:val="00CF6C74"/>
    <w:rsid w:val="00D35F1E"/>
    <w:rsid w:val="00D41DA1"/>
    <w:rsid w:val="00D8524C"/>
    <w:rsid w:val="00D869CB"/>
    <w:rsid w:val="00D94D0F"/>
    <w:rsid w:val="00DB72FC"/>
    <w:rsid w:val="00DE7627"/>
    <w:rsid w:val="00DF52C9"/>
    <w:rsid w:val="00E443E3"/>
    <w:rsid w:val="00E54C6A"/>
    <w:rsid w:val="00E57EAE"/>
    <w:rsid w:val="00E66AFB"/>
    <w:rsid w:val="00E962B2"/>
    <w:rsid w:val="00EC66A2"/>
    <w:rsid w:val="00ED5E3E"/>
    <w:rsid w:val="00ED641B"/>
    <w:rsid w:val="00F23596"/>
    <w:rsid w:val="00F23831"/>
    <w:rsid w:val="00F253C3"/>
    <w:rsid w:val="00F45EDC"/>
    <w:rsid w:val="00F731C5"/>
    <w:rsid w:val="00F867CC"/>
    <w:rsid w:val="00F953CA"/>
    <w:rsid w:val="00FC1384"/>
    <w:rsid w:val="00FE261E"/>
    <w:rsid w:val="00FE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788F9"/>
  <w15:docId w15:val="{BE55A78A-394A-4907-8126-EFCF07CA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1C7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00487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0487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0487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0487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0487F"/>
    <w:rPr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5542AE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490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411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C27B0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5C27B0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25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7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://journal.vak.kg/new_journ/vypusk-n3-2024-go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elibrary.ru/item.asp?id=5955687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hyperlink" Target="https://www.elibrary.ru/item.asp?id=29855145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elibrary.ru/item.asp?id=22443876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87210689572894E-2"/>
          <c:y val="5.146198830409357E-2"/>
          <c:w val="0.6825158306260668"/>
          <c:h val="0.84000810425012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 время оперативного лечения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80701754385964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13,0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±3,2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AFB-41C4-91AA-393D7C070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FB-41C4-91AA-393D7C0706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Через 1 месяц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3628620102214651E-2"/>
                  <c:y val="-3.742690058479532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Calibri" panose="020F0502020204030204" pitchFamily="34" charset="0"/>
                        <a:cs typeface="Times New Roman" panose="02020603050405020304" pitchFamily="18" charset="0"/>
                      </a:defRPr>
                    </a:pPr>
                    <a:r>
                      <a:rPr lang="en-US" sz="1000">
                        <a:latin typeface="Times New Roman" panose="02020603050405020304" pitchFamily="18" charset="0"/>
                        <a:ea typeface="Calibri" panose="020F0502020204030204" pitchFamily="34" charset="0"/>
                        <a:cs typeface="Times New Roman" panose="02020603050405020304" pitchFamily="18" charset="0"/>
                      </a:rPr>
                      <a:t>16,8±3,6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AFB-41C4-91AA-393D7C070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FB-41C4-91AA-393D7C0706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Через 2-3 месяца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28620102214651E-2"/>
                  <c:y val="-2.807017543859650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defRPr>
                    </a:pPr>
                    <a:r>
                      <a:rPr lang="en-US" sz="1000">
                        <a:latin typeface="Times New Roman" panose="02020603050405020304" pitchFamily="18" charset="0"/>
                        <a:ea typeface="Calibri" panose="020F0502020204030204" pitchFamily="34" charset="0"/>
                        <a:cs typeface="Times New Roman" panose="02020603050405020304" pitchFamily="18" charset="0"/>
                      </a:rPr>
                      <a:t>39,2±4,7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AFB-41C4-91AA-393D7C070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39.200000000000003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FB-41C4-91AA-393D7C07066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Через 4-6 месяцев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85803520726858E-2"/>
                  <c:y val="-3.7426900584795322E-2"/>
                </c:manualLayout>
              </c:layout>
              <c:tx>
                <c:rich>
                  <a:bodyPr/>
                  <a:lstStyle/>
                  <a:p>
                    <a:r>
                      <a:rPr lang="en-US" sz="10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18,7</a:t>
                    </a:r>
                    <a:r>
                      <a:rPr lang="en-US" sz="1000">
                        <a:latin typeface="Times New Roman" panose="02020603050405020304" pitchFamily="18" charset="0"/>
                        <a:ea typeface="Calibri" panose="020F0502020204030204" pitchFamily="34" charset="0"/>
                        <a:cs typeface="Times New Roman" panose="02020603050405020304" pitchFamily="18" charset="0"/>
                      </a:rPr>
                      <a:t>±3,7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8AFB-41C4-91AA-393D7C070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AFB-41C4-91AA-393D7C07066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Через 7-12 месяцев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257240204429302E-2"/>
                  <c:y val="-3.7426900584795322E-2"/>
                </c:manualLayout>
              </c:layout>
              <c:tx>
                <c:rich>
                  <a:bodyPr/>
                  <a:lstStyle/>
                  <a:p>
                    <a:r>
                      <a:rPr lang="en-US" sz="10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8,4</a:t>
                    </a:r>
                    <a:r>
                      <a:rPr lang="en-US" sz="1000">
                        <a:latin typeface="Times New Roman" panose="02020603050405020304" pitchFamily="18" charset="0"/>
                        <a:ea typeface="Calibri" panose="020F0502020204030204" pitchFamily="34" charset="0"/>
                        <a:cs typeface="Times New Roman" panose="02020603050405020304" pitchFamily="18" charset="0"/>
                      </a:rPr>
                      <a:t>±2,6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8AFB-41C4-91AA-393D7C070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AFB-41C4-91AA-393D7C07066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1 года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257240204429302E-2"/>
                  <c:y val="-4.21052631578947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3,8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8AFB-41C4-91AA-393D7C070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AFB-41C4-91AA-393D7C0706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2309248"/>
        <c:axId val="182380800"/>
        <c:axId val="0"/>
      </c:bar3DChart>
      <c:catAx>
        <c:axId val="23230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80800"/>
        <c:crosses val="autoZero"/>
        <c:auto val="1"/>
        <c:lblAlgn val="ctr"/>
        <c:lblOffset val="100"/>
        <c:noMultiLvlLbl val="0"/>
      </c:catAx>
      <c:valAx>
        <c:axId val="18238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30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17302713651422"/>
          <c:y val="0.2142956345703424"/>
          <c:w val="0.25946978944497356"/>
          <c:h val="0.534506239351659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2E353D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680948589291507E-2"/>
          <c:y val="5.6628056628056631E-2"/>
          <c:w val="0.58693191440957526"/>
          <c:h val="0.8239471417424173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E. coli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56-4AD2-94DA-8264FEBB42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Staph. Aureus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56-4AD2-94DA-8264FEBB42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Staph. Saprophiticus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56-4AD2-94DA-8264FEBB42C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Staph.epidermidis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56-4AD2-94DA-8264FEBB42C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Enterococcus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56-4AD2-94DA-8264FEBB42C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Proteus mirabilis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56-4AD2-94DA-8264FEBB42C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Mixt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I группа</c:v>
                </c:pt>
                <c:pt idx="1">
                  <c:v>II группа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356-4AD2-94DA-8264FEBB42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shape val="box"/>
        <c:axId val="270488064"/>
        <c:axId val="182379648"/>
        <c:axId val="0"/>
      </c:bar3DChart>
      <c:catAx>
        <c:axId val="270488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79648"/>
        <c:crosses val="autoZero"/>
        <c:auto val="1"/>
        <c:lblAlgn val="ctr"/>
        <c:lblOffset val="100"/>
        <c:noMultiLvlLbl val="0"/>
      </c:catAx>
      <c:valAx>
        <c:axId val="18237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Число больных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48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063994273443087"/>
          <c:y val="8.4553200080759131E-2"/>
          <c:w val="0.2380331185874493"/>
          <c:h val="0.863966888754290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2E353D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Трансвезикальный доступ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6086E-3"/>
                  <c:y val="-4.64576074332171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35,5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±4,6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457-4AD7-816C-28DCC48CE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38,3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±4,6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457-4AD7-816C-28DCC48CE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Контрольная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35.5</c:v>
                </c:pt>
                <c:pt idx="1">
                  <c:v>38.299999999999997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57-4AD7-816C-28DCC48CE0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Интраоперационный трансвезикальный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3.9351851851851853E-2"/>
                  <c:y val="-1.00628930817610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13,0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±3,2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457-4AD7-816C-28DCC48CE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Контрольная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57-4AD7-816C-28DCC48CE0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Комбинированный трансвезикальный и трансвагинальный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51572327044025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1,8</a:t>
                    </a:r>
                    <a:r>
                      <a:rPr lang="en-US">
                        <a:latin typeface="Times New Roman" panose="02020603050405020304" pitchFamily="18" charset="0"/>
                        <a:ea typeface="Calibri" panose="020F0502020204030204" pitchFamily="34" charset="0"/>
                        <a:cs typeface="Times New Roman" panose="02020603050405020304" pitchFamily="18" charset="0"/>
                      </a:rPr>
                      <a:t>±1,2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457-4AD7-816C-28DCC48CE068}"/>
                </c:ext>
              </c:extLst>
            </c:dLbl>
            <c:dLbl>
              <c:idx val="1"/>
              <c:layout>
                <c:manualLayout>
                  <c:x val="3.0092592592592591E-2"/>
                  <c:y val="-4.02515723270440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2,8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457-4AD7-816C-28DCC48CE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Контрольная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1.8</c:v>
                </c:pt>
                <c:pt idx="1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457-4AD7-816C-28DCC48CE0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Комбинированный трансвезикальный и чресбрюшинный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1.5094339622641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3,8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457-4AD7-816C-28DCC48CE068}"/>
                </c:ext>
              </c:extLst>
            </c:dLbl>
            <c:dLbl>
              <c:idx val="1"/>
              <c:layout>
                <c:manualLayout>
                  <c:x val="4.8611111111111195E-2"/>
                  <c:y val="-6.5408805031446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4,7</a:t>
                    </a:r>
                    <a:r>
                      <a:rPr lang="en-US">
                        <a:latin typeface="Calibri" panose="020F0502020204030204" pitchFamily="34" charset="0"/>
                        <a:ea typeface="Calibri" panose="020F0502020204030204" pitchFamily="34" charset="0"/>
                        <a:cs typeface="Calibri" panose="020F0502020204030204" pitchFamily="34" charset="0"/>
                      </a:rPr>
                      <a:t>±2,2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457-4AD7-816C-28DCC48CE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Контрольная группа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3.8</c:v>
                </c:pt>
                <c:pt idx="1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457-4AD7-816C-28DCC48CE0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8037376"/>
        <c:axId val="182381952"/>
        <c:axId val="0"/>
      </c:bar3DChart>
      <c:catAx>
        <c:axId val="248037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81952"/>
        <c:crosses val="autoZero"/>
        <c:auto val="1"/>
        <c:lblAlgn val="ctr"/>
        <c:lblOffset val="100"/>
        <c:noMultiLvlLbl val="0"/>
      </c:catAx>
      <c:valAx>
        <c:axId val="18238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Число пациентов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803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2E353D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2E353D"/>
    </a:dk1>
    <a:lt1>
      <a:sysClr val="window" lastClr="F9F9FB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2E353D"/>
    </a:dk1>
    <a:lt1>
      <a:sysClr val="window" lastClr="F9F9FB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2E353D"/>
    </a:dk1>
    <a:lt1>
      <a:sysClr val="window" lastClr="F9F9FB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23</Pages>
  <Words>6764</Words>
  <Characters>38561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2024-11-22T10:50:00Z</dcterms:created>
  <dcterms:modified xsi:type="dcterms:W3CDTF">2025-01-13T15:16:00Z</dcterms:modified>
</cp:coreProperties>
</file>