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A0650E" w14:textId="77777777" w:rsidR="00FD4F3E" w:rsidRPr="00B127AA" w:rsidRDefault="00FD4F3E" w:rsidP="00F9320E">
      <w:pPr>
        <w:jc w:val="center"/>
        <w:rPr>
          <w:sz w:val="32"/>
          <w:szCs w:val="32"/>
        </w:rPr>
      </w:pPr>
      <w:r w:rsidRPr="00B127AA">
        <w:rPr>
          <w:sz w:val="32"/>
          <w:szCs w:val="32"/>
        </w:rPr>
        <w:t>Министерство образования и науки</w:t>
      </w:r>
    </w:p>
    <w:p w14:paraId="42519670" w14:textId="77777777" w:rsidR="00FD4F3E" w:rsidRPr="00B127AA" w:rsidRDefault="00FD4F3E" w:rsidP="00F9320E">
      <w:pPr>
        <w:jc w:val="center"/>
        <w:rPr>
          <w:sz w:val="32"/>
          <w:szCs w:val="32"/>
        </w:rPr>
      </w:pPr>
      <w:r w:rsidRPr="00B127AA">
        <w:rPr>
          <w:sz w:val="32"/>
          <w:szCs w:val="32"/>
        </w:rPr>
        <w:t>Кыргызской Республики</w:t>
      </w:r>
    </w:p>
    <w:p w14:paraId="4F05240C" w14:textId="77777777" w:rsidR="00FD4F3E" w:rsidRPr="00B127AA" w:rsidRDefault="00FD4F3E" w:rsidP="00F9320E">
      <w:pPr>
        <w:jc w:val="center"/>
        <w:rPr>
          <w:sz w:val="32"/>
          <w:szCs w:val="32"/>
        </w:rPr>
      </w:pPr>
      <w:r w:rsidRPr="00B127AA">
        <w:rPr>
          <w:sz w:val="32"/>
          <w:szCs w:val="32"/>
        </w:rPr>
        <w:t>Кыргызский государственный технический университет им. И. Раззакова</w:t>
      </w:r>
    </w:p>
    <w:p w14:paraId="1344C6A4" w14:textId="77777777" w:rsidR="00FD4F3E" w:rsidRPr="00B127AA" w:rsidRDefault="00FD4F3E" w:rsidP="00FD4F3E">
      <w:pPr>
        <w:jc w:val="both"/>
        <w:rPr>
          <w:b/>
          <w:sz w:val="44"/>
        </w:rPr>
      </w:pPr>
      <w:r w:rsidRPr="00B127AA">
        <w:rPr>
          <w:b/>
          <w:sz w:val="44"/>
        </w:rPr>
        <w:tab/>
      </w:r>
      <w:r w:rsidRPr="00B127AA">
        <w:rPr>
          <w:b/>
          <w:sz w:val="44"/>
        </w:rPr>
        <w:tab/>
      </w:r>
      <w:r w:rsidRPr="00B127AA">
        <w:rPr>
          <w:b/>
          <w:sz w:val="44"/>
        </w:rPr>
        <w:tab/>
      </w:r>
      <w:r w:rsidRPr="00B127AA">
        <w:rPr>
          <w:b/>
          <w:sz w:val="44"/>
        </w:rPr>
        <w:tab/>
      </w:r>
      <w:r w:rsidRPr="00B127AA">
        <w:rPr>
          <w:b/>
          <w:sz w:val="44"/>
        </w:rPr>
        <w:tab/>
      </w:r>
      <w:r w:rsidRPr="00B127AA">
        <w:rPr>
          <w:b/>
          <w:sz w:val="44"/>
        </w:rPr>
        <w:tab/>
      </w:r>
      <w:r w:rsidRPr="00B127AA">
        <w:rPr>
          <w:b/>
          <w:sz w:val="44"/>
        </w:rPr>
        <w:tab/>
      </w:r>
      <w:r w:rsidRPr="00B127AA">
        <w:rPr>
          <w:b/>
          <w:sz w:val="44"/>
        </w:rPr>
        <w:tab/>
      </w:r>
      <w:r w:rsidRPr="00B127AA">
        <w:rPr>
          <w:b/>
          <w:sz w:val="44"/>
        </w:rPr>
        <w:tab/>
      </w:r>
    </w:p>
    <w:p w14:paraId="508532BB" w14:textId="77777777" w:rsidR="00FD4F3E" w:rsidRPr="00B127AA" w:rsidRDefault="00FD4F3E" w:rsidP="00FD4F3E">
      <w:pPr>
        <w:ind w:left="5664"/>
        <w:rPr>
          <w:b/>
          <w:sz w:val="28"/>
          <w:szCs w:val="36"/>
        </w:rPr>
      </w:pPr>
    </w:p>
    <w:p w14:paraId="20F80FC5" w14:textId="77777777" w:rsidR="00FD4F3E" w:rsidRPr="00B127AA" w:rsidRDefault="00FD4F3E" w:rsidP="00FD4F3E">
      <w:pPr>
        <w:ind w:left="5664"/>
        <w:rPr>
          <w:b/>
          <w:sz w:val="28"/>
          <w:szCs w:val="36"/>
        </w:rPr>
      </w:pPr>
      <w:r w:rsidRPr="00B127AA">
        <w:rPr>
          <w:b/>
          <w:sz w:val="28"/>
          <w:szCs w:val="36"/>
        </w:rPr>
        <w:t>На правах рукописи</w:t>
      </w:r>
    </w:p>
    <w:p w14:paraId="6781B841" w14:textId="77777777" w:rsidR="00FD4F3E" w:rsidRPr="00B127AA" w:rsidRDefault="00FD4F3E" w:rsidP="00FD4F3E">
      <w:pPr>
        <w:ind w:left="5664"/>
        <w:rPr>
          <w:b/>
          <w:sz w:val="28"/>
          <w:szCs w:val="36"/>
        </w:rPr>
      </w:pPr>
      <w:r w:rsidRPr="00B127AA">
        <w:rPr>
          <w:b/>
          <w:sz w:val="28"/>
          <w:szCs w:val="36"/>
        </w:rPr>
        <w:t>УДК 621.332.331.4:622.673</w:t>
      </w:r>
    </w:p>
    <w:p w14:paraId="76867E96" w14:textId="77777777" w:rsidR="00FD4F3E" w:rsidRPr="00B127AA" w:rsidRDefault="00FD4F3E" w:rsidP="00FD4F3E">
      <w:pPr>
        <w:jc w:val="center"/>
        <w:rPr>
          <w:b/>
          <w:sz w:val="44"/>
        </w:rPr>
      </w:pPr>
    </w:p>
    <w:p w14:paraId="20B32CB1" w14:textId="77777777" w:rsidR="00FD4F3E" w:rsidRPr="00B127AA" w:rsidRDefault="00FD4F3E" w:rsidP="00FD4F3E">
      <w:pPr>
        <w:jc w:val="center"/>
        <w:rPr>
          <w:b/>
          <w:sz w:val="44"/>
        </w:rPr>
      </w:pPr>
    </w:p>
    <w:p w14:paraId="14C640DE" w14:textId="77777777" w:rsidR="00FD4F3E" w:rsidRPr="00B127AA" w:rsidRDefault="00FD4F3E" w:rsidP="00FD4F3E">
      <w:pPr>
        <w:jc w:val="center"/>
        <w:rPr>
          <w:b/>
          <w:sz w:val="40"/>
          <w:szCs w:val="40"/>
        </w:rPr>
      </w:pPr>
      <w:proofErr w:type="spellStart"/>
      <w:r w:rsidRPr="00B127AA">
        <w:rPr>
          <w:b/>
          <w:sz w:val="40"/>
          <w:szCs w:val="40"/>
        </w:rPr>
        <w:t>Таштанбаева</w:t>
      </w:r>
      <w:proofErr w:type="spellEnd"/>
      <w:r w:rsidRPr="00B127AA">
        <w:rPr>
          <w:b/>
          <w:sz w:val="40"/>
          <w:szCs w:val="40"/>
        </w:rPr>
        <w:t xml:space="preserve"> Венера </w:t>
      </w:r>
      <w:proofErr w:type="spellStart"/>
      <w:r w:rsidRPr="00B127AA">
        <w:rPr>
          <w:b/>
          <w:sz w:val="40"/>
          <w:szCs w:val="40"/>
        </w:rPr>
        <w:t>Орозбековна</w:t>
      </w:r>
      <w:proofErr w:type="spellEnd"/>
    </w:p>
    <w:p w14:paraId="14B351D4" w14:textId="77777777" w:rsidR="00FD4F3E" w:rsidRPr="00B127AA" w:rsidRDefault="00FD4F3E" w:rsidP="00FD4F3E">
      <w:pPr>
        <w:jc w:val="center"/>
        <w:rPr>
          <w:b/>
          <w:sz w:val="28"/>
        </w:rPr>
      </w:pPr>
    </w:p>
    <w:p w14:paraId="3E56E8F0" w14:textId="77777777" w:rsidR="00FD4F3E" w:rsidRPr="00B127AA" w:rsidRDefault="00FD4F3E" w:rsidP="00FD4F3E">
      <w:pPr>
        <w:jc w:val="center"/>
        <w:rPr>
          <w:b/>
          <w:sz w:val="28"/>
        </w:rPr>
      </w:pPr>
    </w:p>
    <w:p w14:paraId="27331E80" w14:textId="5A50ACDE" w:rsidR="00FD4F3E" w:rsidRPr="00B127AA" w:rsidRDefault="00E73B05" w:rsidP="00FD4F3E">
      <w:pPr>
        <w:jc w:val="center"/>
        <w:rPr>
          <w:b/>
          <w:sz w:val="40"/>
        </w:rPr>
      </w:pPr>
      <w:r w:rsidRPr="00B127AA">
        <w:rPr>
          <w:b/>
          <w:sz w:val="40"/>
        </w:rPr>
        <w:t>Разработка и реализация системы автоматического контроля натяжения несущих канатов шахтных подъемных установок</w:t>
      </w:r>
    </w:p>
    <w:p w14:paraId="17BA9064" w14:textId="77777777" w:rsidR="00FD4F3E" w:rsidRPr="00B127AA" w:rsidRDefault="00FD4F3E" w:rsidP="00FD4F3E"/>
    <w:p w14:paraId="6B420FB0" w14:textId="77777777" w:rsidR="00FD4F3E" w:rsidRPr="00B127AA" w:rsidRDefault="00FD4F3E" w:rsidP="00FD4F3E">
      <w:pPr>
        <w:pStyle w:val="4"/>
        <w:jc w:val="center"/>
        <w:rPr>
          <w:rFonts w:ascii="Times New Roman" w:hAnsi="Times New Roman" w:cs="Times New Roman"/>
          <w:b/>
          <w:i w:val="0"/>
          <w:color w:val="auto"/>
          <w:sz w:val="28"/>
          <w:szCs w:val="28"/>
        </w:rPr>
      </w:pPr>
      <w:r w:rsidRPr="00B127AA">
        <w:rPr>
          <w:rFonts w:ascii="Times New Roman" w:hAnsi="Times New Roman" w:cs="Times New Roman"/>
          <w:b/>
          <w:i w:val="0"/>
          <w:color w:val="auto"/>
          <w:sz w:val="28"/>
          <w:szCs w:val="28"/>
        </w:rPr>
        <w:t>Специальность: 05.05.06 – Горные машины</w:t>
      </w:r>
    </w:p>
    <w:p w14:paraId="6060B817" w14:textId="77777777" w:rsidR="00FD4F3E" w:rsidRPr="00B127AA" w:rsidRDefault="00FD4F3E" w:rsidP="00FD4F3E">
      <w:pPr>
        <w:jc w:val="center"/>
        <w:rPr>
          <w:sz w:val="30"/>
          <w:szCs w:val="30"/>
        </w:rPr>
      </w:pPr>
      <w:r w:rsidRPr="00B127AA">
        <w:rPr>
          <w:sz w:val="30"/>
          <w:szCs w:val="30"/>
        </w:rPr>
        <w:t>Диссертация на соискание ученой степени кандидата технических наук</w:t>
      </w:r>
    </w:p>
    <w:p w14:paraId="79832C95" w14:textId="77777777" w:rsidR="00FD4F3E" w:rsidRPr="00B127AA" w:rsidRDefault="00FD4F3E" w:rsidP="00FD4F3E">
      <w:pPr>
        <w:jc w:val="center"/>
        <w:rPr>
          <w:sz w:val="36"/>
          <w:szCs w:val="36"/>
        </w:rPr>
      </w:pPr>
    </w:p>
    <w:p w14:paraId="3852555A" w14:textId="77777777" w:rsidR="00FD4F3E" w:rsidRPr="00B127AA" w:rsidRDefault="00FD4F3E" w:rsidP="00FD4F3E">
      <w:pPr>
        <w:jc w:val="center"/>
        <w:rPr>
          <w:sz w:val="36"/>
          <w:szCs w:val="36"/>
        </w:rPr>
      </w:pPr>
    </w:p>
    <w:p w14:paraId="49A13609" w14:textId="77777777" w:rsidR="00FD4F3E" w:rsidRPr="00B127AA" w:rsidRDefault="00FD4F3E" w:rsidP="00FD4F3E">
      <w:pPr>
        <w:jc w:val="center"/>
        <w:rPr>
          <w:sz w:val="36"/>
          <w:szCs w:val="36"/>
        </w:rPr>
      </w:pPr>
    </w:p>
    <w:p w14:paraId="48A2D707" w14:textId="77777777" w:rsidR="00FD4F3E" w:rsidRPr="00B127AA" w:rsidRDefault="00FD4F3E" w:rsidP="00FD4F3E">
      <w:pPr>
        <w:jc w:val="center"/>
        <w:rPr>
          <w:sz w:val="36"/>
          <w:szCs w:val="36"/>
        </w:rPr>
      </w:pPr>
    </w:p>
    <w:p w14:paraId="2A2006A1" w14:textId="77777777" w:rsidR="00FD4F3E" w:rsidRPr="00B127AA" w:rsidRDefault="00FD4F3E" w:rsidP="00FD4F3E">
      <w:pPr>
        <w:jc w:val="center"/>
        <w:rPr>
          <w:sz w:val="36"/>
          <w:szCs w:val="36"/>
        </w:rPr>
      </w:pPr>
    </w:p>
    <w:p w14:paraId="29AB1539" w14:textId="77777777" w:rsidR="00FD4F3E" w:rsidRPr="00B127AA" w:rsidRDefault="00FD4F3E" w:rsidP="00FD4F3E">
      <w:pPr>
        <w:jc w:val="center"/>
        <w:rPr>
          <w:sz w:val="36"/>
          <w:szCs w:val="36"/>
        </w:rPr>
      </w:pPr>
    </w:p>
    <w:p w14:paraId="4C85C0B5" w14:textId="77777777" w:rsidR="00FD4F3E" w:rsidRPr="00B127AA" w:rsidRDefault="00FD4F3E" w:rsidP="00FD4F3E">
      <w:pPr>
        <w:jc w:val="center"/>
        <w:rPr>
          <w:sz w:val="36"/>
          <w:szCs w:val="36"/>
        </w:rPr>
      </w:pPr>
    </w:p>
    <w:p w14:paraId="423EC189" w14:textId="77777777" w:rsidR="00FD4F3E" w:rsidRPr="00B127AA" w:rsidRDefault="00FD4F3E" w:rsidP="00FD4F3E">
      <w:pPr>
        <w:jc w:val="center"/>
        <w:rPr>
          <w:sz w:val="36"/>
          <w:szCs w:val="36"/>
        </w:rPr>
      </w:pPr>
    </w:p>
    <w:p w14:paraId="7C93802E" w14:textId="77777777" w:rsidR="00FD4F3E" w:rsidRPr="00B127AA" w:rsidRDefault="00FD4F3E" w:rsidP="00FD4F3E">
      <w:pPr>
        <w:jc w:val="center"/>
        <w:rPr>
          <w:sz w:val="36"/>
          <w:szCs w:val="36"/>
        </w:rPr>
      </w:pPr>
    </w:p>
    <w:p w14:paraId="41A955A1" w14:textId="77777777" w:rsidR="00FD4F3E" w:rsidRPr="00B127AA" w:rsidRDefault="00FD4F3E" w:rsidP="00FD4F3E">
      <w:pPr>
        <w:ind w:left="4140"/>
        <w:rPr>
          <w:sz w:val="30"/>
          <w:szCs w:val="30"/>
        </w:rPr>
      </w:pPr>
      <w:r w:rsidRPr="00B127AA">
        <w:rPr>
          <w:sz w:val="30"/>
          <w:szCs w:val="30"/>
        </w:rPr>
        <w:t>Научный руководитель: д.т.н., профессор Шамсутдинов М.М.</w:t>
      </w:r>
    </w:p>
    <w:p w14:paraId="1846D124" w14:textId="77777777" w:rsidR="00FD4F3E" w:rsidRPr="00B127AA" w:rsidRDefault="00FD4F3E" w:rsidP="00FD4F3E">
      <w:pPr>
        <w:jc w:val="center"/>
        <w:rPr>
          <w:sz w:val="30"/>
          <w:szCs w:val="30"/>
        </w:rPr>
      </w:pPr>
    </w:p>
    <w:p w14:paraId="6FD208C6" w14:textId="77777777" w:rsidR="00FD4F3E" w:rsidRPr="00B127AA" w:rsidRDefault="00FD4F3E" w:rsidP="00FD4F3E">
      <w:pPr>
        <w:jc w:val="center"/>
        <w:rPr>
          <w:sz w:val="30"/>
          <w:szCs w:val="30"/>
        </w:rPr>
      </w:pPr>
    </w:p>
    <w:p w14:paraId="67A784B2" w14:textId="77777777" w:rsidR="00FD4F3E" w:rsidRPr="00B127AA" w:rsidRDefault="00FD4F3E" w:rsidP="00FD4F3E">
      <w:pPr>
        <w:jc w:val="center"/>
        <w:rPr>
          <w:sz w:val="30"/>
          <w:szCs w:val="30"/>
        </w:rPr>
      </w:pPr>
    </w:p>
    <w:p w14:paraId="209A88BE" w14:textId="77777777" w:rsidR="00FD4F3E" w:rsidRPr="00B127AA" w:rsidRDefault="00FD4F3E" w:rsidP="00FD4F3E">
      <w:pPr>
        <w:jc w:val="center"/>
        <w:rPr>
          <w:sz w:val="30"/>
          <w:szCs w:val="30"/>
        </w:rPr>
      </w:pPr>
    </w:p>
    <w:p w14:paraId="637C9FF6" w14:textId="396E51F8" w:rsidR="00FD4F3E" w:rsidRPr="00B127AA" w:rsidRDefault="00FD4F3E" w:rsidP="00FD4F3E">
      <w:pPr>
        <w:jc w:val="center"/>
        <w:rPr>
          <w:sz w:val="30"/>
          <w:szCs w:val="30"/>
          <w:lang w:val="en-US"/>
        </w:rPr>
      </w:pPr>
      <w:r w:rsidRPr="00B127AA">
        <w:rPr>
          <w:sz w:val="30"/>
          <w:szCs w:val="30"/>
        </w:rPr>
        <w:t>Бишкек-20</w:t>
      </w:r>
      <w:r w:rsidR="00F9320E" w:rsidRPr="00B127AA">
        <w:rPr>
          <w:sz w:val="30"/>
          <w:szCs w:val="30"/>
        </w:rPr>
        <w:t>2</w:t>
      </w:r>
      <w:r w:rsidR="008B0D36" w:rsidRPr="00B127AA">
        <w:rPr>
          <w:sz w:val="30"/>
          <w:szCs w:val="30"/>
        </w:rPr>
        <w:t>5</w:t>
      </w:r>
    </w:p>
    <w:p w14:paraId="3F119063" w14:textId="7837B96E" w:rsidR="00FD4F3E" w:rsidRPr="00B127AA" w:rsidRDefault="00FD4F3E" w:rsidP="00FD4F3E">
      <w:pPr>
        <w:jc w:val="center"/>
        <w:rPr>
          <w:sz w:val="28"/>
          <w:szCs w:val="28"/>
        </w:rPr>
      </w:pPr>
    </w:p>
    <w:p w14:paraId="0CD1BC42" w14:textId="77777777" w:rsidR="004D46C0" w:rsidRPr="00B127AA" w:rsidRDefault="004D46C0" w:rsidP="00FD4F3E">
      <w:pPr>
        <w:jc w:val="center"/>
        <w:rPr>
          <w:sz w:val="28"/>
          <w:szCs w:val="28"/>
        </w:rPr>
      </w:pPr>
    </w:p>
    <w:sdt>
      <w:sdtPr>
        <w:rPr>
          <w:rFonts w:ascii="Times New Roman" w:eastAsia="Times New Roman" w:hAnsi="Times New Roman" w:cs="Times New Roman"/>
          <w:color w:val="auto"/>
          <w:sz w:val="24"/>
          <w:szCs w:val="24"/>
        </w:rPr>
        <w:id w:val="-1439362347"/>
        <w:docPartObj>
          <w:docPartGallery w:val="Table of Contents"/>
          <w:docPartUnique/>
        </w:docPartObj>
      </w:sdtPr>
      <w:sdtEndPr>
        <w:rPr>
          <w:b/>
          <w:bCs/>
        </w:rPr>
      </w:sdtEndPr>
      <w:sdtContent>
        <w:p w14:paraId="3673E226" w14:textId="65031A90" w:rsidR="003A0E59" w:rsidRPr="00B127AA" w:rsidRDefault="003A0E59">
          <w:pPr>
            <w:pStyle w:val="afc"/>
            <w:rPr>
              <w:rFonts w:ascii="Times New Roman" w:hAnsi="Times New Roman" w:cs="Times New Roman"/>
            </w:rPr>
          </w:pPr>
          <w:r w:rsidRPr="00B127AA">
            <w:rPr>
              <w:rFonts w:ascii="Times New Roman" w:hAnsi="Times New Roman" w:cs="Times New Roman"/>
            </w:rPr>
            <w:t>Оглавление</w:t>
          </w:r>
        </w:p>
        <w:p w14:paraId="7BF295C4" w14:textId="55EB3822" w:rsidR="00712F24" w:rsidRPr="00B127AA" w:rsidRDefault="003A0E59">
          <w:pPr>
            <w:pStyle w:val="11"/>
            <w:tabs>
              <w:tab w:val="right" w:leader="dot" w:pos="9628"/>
            </w:tabs>
            <w:rPr>
              <w:rFonts w:asciiTheme="minorHAnsi" w:eastAsiaTheme="minorEastAsia" w:hAnsiTheme="minorHAnsi" w:cstheme="minorBidi"/>
              <w:noProof/>
              <w:sz w:val="22"/>
              <w:szCs w:val="22"/>
              <w:lang w:val="ru-KG" w:eastAsia="ru-KG"/>
            </w:rPr>
          </w:pPr>
          <w:r w:rsidRPr="00B127AA">
            <w:fldChar w:fldCharType="begin"/>
          </w:r>
          <w:r w:rsidRPr="00B127AA">
            <w:instrText xml:space="preserve"> TOC \o "1-3" \h \z \u </w:instrText>
          </w:r>
          <w:r w:rsidRPr="00B127AA">
            <w:fldChar w:fldCharType="separate"/>
          </w:r>
          <w:hyperlink w:anchor="_Toc188512740" w:history="1">
            <w:r w:rsidR="00712F24" w:rsidRPr="00B127AA">
              <w:rPr>
                <w:rStyle w:val="ab"/>
                <w:b/>
                <w:bCs/>
                <w:noProof/>
              </w:rPr>
              <w:t>ПЕРЕЧЕНЬ СОКРАЩЕНИЙ И ОБОЗНАЧЕНИЙ</w:t>
            </w:r>
            <w:r w:rsidR="00712F24" w:rsidRPr="00B127AA">
              <w:rPr>
                <w:noProof/>
                <w:webHidden/>
              </w:rPr>
              <w:tab/>
            </w:r>
            <w:r w:rsidR="00712F24" w:rsidRPr="00B127AA">
              <w:rPr>
                <w:noProof/>
                <w:webHidden/>
              </w:rPr>
              <w:fldChar w:fldCharType="begin"/>
            </w:r>
            <w:r w:rsidR="00712F24" w:rsidRPr="00B127AA">
              <w:rPr>
                <w:noProof/>
                <w:webHidden/>
              </w:rPr>
              <w:instrText xml:space="preserve"> PAGEREF _Toc188512740 \h </w:instrText>
            </w:r>
            <w:r w:rsidR="00712F24" w:rsidRPr="00B127AA">
              <w:rPr>
                <w:noProof/>
                <w:webHidden/>
              </w:rPr>
            </w:r>
            <w:r w:rsidR="00712F24" w:rsidRPr="00B127AA">
              <w:rPr>
                <w:noProof/>
                <w:webHidden/>
              </w:rPr>
              <w:fldChar w:fldCharType="separate"/>
            </w:r>
            <w:r w:rsidR="00B127AA">
              <w:rPr>
                <w:noProof/>
                <w:webHidden/>
              </w:rPr>
              <w:t>4</w:t>
            </w:r>
            <w:r w:rsidR="00712F24" w:rsidRPr="00B127AA">
              <w:rPr>
                <w:noProof/>
                <w:webHidden/>
              </w:rPr>
              <w:fldChar w:fldCharType="end"/>
            </w:r>
          </w:hyperlink>
        </w:p>
        <w:p w14:paraId="24687C36" w14:textId="66BEE3C4" w:rsidR="00712F24" w:rsidRPr="00B127AA" w:rsidRDefault="00712F24">
          <w:pPr>
            <w:pStyle w:val="11"/>
            <w:tabs>
              <w:tab w:val="right" w:leader="dot" w:pos="9628"/>
            </w:tabs>
            <w:rPr>
              <w:rFonts w:asciiTheme="minorHAnsi" w:eastAsiaTheme="minorEastAsia" w:hAnsiTheme="minorHAnsi" w:cstheme="minorBidi"/>
              <w:noProof/>
              <w:sz w:val="22"/>
              <w:szCs w:val="22"/>
              <w:lang w:val="ru-KG" w:eastAsia="ru-KG"/>
            </w:rPr>
          </w:pPr>
          <w:hyperlink w:anchor="_Toc188512741" w:history="1">
            <w:r w:rsidRPr="00B127AA">
              <w:rPr>
                <w:rStyle w:val="ab"/>
                <w:b/>
                <w:caps/>
                <w:noProof/>
              </w:rPr>
              <w:t>Введение</w:t>
            </w:r>
            <w:r w:rsidRPr="00B127AA">
              <w:rPr>
                <w:noProof/>
                <w:webHidden/>
              </w:rPr>
              <w:tab/>
            </w:r>
            <w:r w:rsidRPr="00B127AA">
              <w:rPr>
                <w:noProof/>
                <w:webHidden/>
              </w:rPr>
              <w:fldChar w:fldCharType="begin"/>
            </w:r>
            <w:r w:rsidRPr="00B127AA">
              <w:rPr>
                <w:noProof/>
                <w:webHidden/>
              </w:rPr>
              <w:instrText xml:space="preserve"> PAGEREF _Toc188512741 \h </w:instrText>
            </w:r>
            <w:r w:rsidRPr="00B127AA">
              <w:rPr>
                <w:noProof/>
                <w:webHidden/>
              </w:rPr>
            </w:r>
            <w:r w:rsidRPr="00B127AA">
              <w:rPr>
                <w:noProof/>
                <w:webHidden/>
              </w:rPr>
              <w:fldChar w:fldCharType="separate"/>
            </w:r>
            <w:r w:rsidR="00B127AA">
              <w:rPr>
                <w:noProof/>
                <w:webHidden/>
              </w:rPr>
              <w:t>5</w:t>
            </w:r>
            <w:r w:rsidRPr="00B127AA">
              <w:rPr>
                <w:noProof/>
                <w:webHidden/>
              </w:rPr>
              <w:fldChar w:fldCharType="end"/>
            </w:r>
          </w:hyperlink>
        </w:p>
        <w:p w14:paraId="5771EEC5" w14:textId="34B9E303" w:rsidR="00712F24" w:rsidRPr="00B127AA" w:rsidRDefault="00712F24">
          <w:pPr>
            <w:pStyle w:val="11"/>
            <w:tabs>
              <w:tab w:val="right" w:leader="dot" w:pos="9628"/>
            </w:tabs>
            <w:rPr>
              <w:rFonts w:asciiTheme="minorHAnsi" w:eastAsiaTheme="minorEastAsia" w:hAnsiTheme="minorHAnsi" w:cstheme="minorBidi"/>
              <w:noProof/>
              <w:sz w:val="22"/>
              <w:szCs w:val="22"/>
              <w:lang w:val="ru-KG" w:eastAsia="ru-KG"/>
            </w:rPr>
          </w:pPr>
          <w:hyperlink w:anchor="_Toc188512742" w:history="1">
            <w:r w:rsidRPr="00B127AA">
              <w:rPr>
                <w:rStyle w:val="ab"/>
                <w:b/>
                <w:caps/>
                <w:noProof/>
              </w:rPr>
              <w:t>Глава 1. Обзор и анализ систем контроля шахтных подъемных установок</w:t>
            </w:r>
            <w:r w:rsidRPr="00B127AA">
              <w:rPr>
                <w:noProof/>
                <w:webHidden/>
              </w:rPr>
              <w:tab/>
            </w:r>
            <w:r w:rsidRPr="00B127AA">
              <w:rPr>
                <w:noProof/>
                <w:webHidden/>
              </w:rPr>
              <w:fldChar w:fldCharType="begin"/>
            </w:r>
            <w:r w:rsidRPr="00B127AA">
              <w:rPr>
                <w:noProof/>
                <w:webHidden/>
              </w:rPr>
              <w:instrText xml:space="preserve"> PAGEREF _Toc188512742 \h </w:instrText>
            </w:r>
            <w:r w:rsidRPr="00B127AA">
              <w:rPr>
                <w:noProof/>
                <w:webHidden/>
              </w:rPr>
            </w:r>
            <w:r w:rsidRPr="00B127AA">
              <w:rPr>
                <w:noProof/>
                <w:webHidden/>
              </w:rPr>
              <w:fldChar w:fldCharType="separate"/>
            </w:r>
            <w:r w:rsidR="00B127AA">
              <w:rPr>
                <w:noProof/>
                <w:webHidden/>
              </w:rPr>
              <w:t>8</w:t>
            </w:r>
            <w:r w:rsidRPr="00B127AA">
              <w:rPr>
                <w:noProof/>
                <w:webHidden/>
              </w:rPr>
              <w:fldChar w:fldCharType="end"/>
            </w:r>
          </w:hyperlink>
        </w:p>
        <w:p w14:paraId="48E1DC86" w14:textId="68898B1D"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43" w:history="1">
            <w:r w:rsidRPr="00B127AA">
              <w:rPr>
                <w:rStyle w:val="ab"/>
                <w:bCs/>
                <w:iCs/>
                <w:noProof/>
              </w:rPr>
              <w:t>1.1 Анализ несчастных случаев, произошедших из-за обрыва стального каната</w:t>
            </w:r>
            <w:r w:rsidRPr="00B127AA">
              <w:rPr>
                <w:noProof/>
                <w:webHidden/>
              </w:rPr>
              <w:tab/>
            </w:r>
            <w:r w:rsidRPr="00B127AA">
              <w:rPr>
                <w:noProof/>
                <w:webHidden/>
              </w:rPr>
              <w:fldChar w:fldCharType="begin"/>
            </w:r>
            <w:r w:rsidRPr="00B127AA">
              <w:rPr>
                <w:noProof/>
                <w:webHidden/>
              </w:rPr>
              <w:instrText xml:space="preserve"> PAGEREF _Toc188512743 \h </w:instrText>
            </w:r>
            <w:r w:rsidRPr="00B127AA">
              <w:rPr>
                <w:noProof/>
                <w:webHidden/>
              </w:rPr>
            </w:r>
            <w:r w:rsidRPr="00B127AA">
              <w:rPr>
                <w:noProof/>
                <w:webHidden/>
              </w:rPr>
              <w:fldChar w:fldCharType="separate"/>
            </w:r>
            <w:r w:rsidR="00B127AA">
              <w:rPr>
                <w:noProof/>
                <w:webHidden/>
              </w:rPr>
              <w:t>8</w:t>
            </w:r>
            <w:r w:rsidRPr="00B127AA">
              <w:rPr>
                <w:noProof/>
                <w:webHidden/>
              </w:rPr>
              <w:fldChar w:fldCharType="end"/>
            </w:r>
          </w:hyperlink>
        </w:p>
        <w:p w14:paraId="1BD5DC2B" w14:textId="54466BD2"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44" w:history="1">
            <w:r w:rsidRPr="00B127AA">
              <w:rPr>
                <w:rStyle w:val="ab"/>
                <w:iCs/>
                <w:noProof/>
              </w:rPr>
              <w:t>1.2. Причины разрыва стальных канатов</w:t>
            </w:r>
            <w:r w:rsidRPr="00B127AA">
              <w:rPr>
                <w:noProof/>
                <w:webHidden/>
              </w:rPr>
              <w:tab/>
            </w:r>
            <w:r w:rsidRPr="00B127AA">
              <w:rPr>
                <w:noProof/>
                <w:webHidden/>
              </w:rPr>
              <w:fldChar w:fldCharType="begin"/>
            </w:r>
            <w:r w:rsidRPr="00B127AA">
              <w:rPr>
                <w:noProof/>
                <w:webHidden/>
              </w:rPr>
              <w:instrText xml:space="preserve"> PAGEREF _Toc188512744 \h </w:instrText>
            </w:r>
            <w:r w:rsidRPr="00B127AA">
              <w:rPr>
                <w:noProof/>
                <w:webHidden/>
              </w:rPr>
            </w:r>
            <w:r w:rsidRPr="00B127AA">
              <w:rPr>
                <w:noProof/>
                <w:webHidden/>
              </w:rPr>
              <w:fldChar w:fldCharType="separate"/>
            </w:r>
            <w:r w:rsidR="00B127AA">
              <w:rPr>
                <w:noProof/>
                <w:webHidden/>
              </w:rPr>
              <w:t>10</w:t>
            </w:r>
            <w:r w:rsidRPr="00B127AA">
              <w:rPr>
                <w:noProof/>
                <w:webHidden/>
              </w:rPr>
              <w:fldChar w:fldCharType="end"/>
            </w:r>
          </w:hyperlink>
        </w:p>
        <w:p w14:paraId="766C2F24" w14:textId="0B501449"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45" w:history="1">
            <w:r w:rsidRPr="00B127AA">
              <w:rPr>
                <w:rStyle w:val="ab"/>
                <w:iCs/>
                <w:noProof/>
              </w:rPr>
              <w:t>1.3. Обзор систем контроля натяжения стальных канатов</w:t>
            </w:r>
            <w:r w:rsidRPr="00B127AA">
              <w:rPr>
                <w:noProof/>
                <w:webHidden/>
              </w:rPr>
              <w:tab/>
            </w:r>
            <w:r w:rsidRPr="00B127AA">
              <w:rPr>
                <w:noProof/>
                <w:webHidden/>
              </w:rPr>
              <w:fldChar w:fldCharType="begin"/>
            </w:r>
            <w:r w:rsidRPr="00B127AA">
              <w:rPr>
                <w:noProof/>
                <w:webHidden/>
              </w:rPr>
              <w:instrText xml:space="preserve"> PAGEREF _Toc188512745 \h </w:instrText>
            </w:r>
            <w:r w:rsidRPr="00B127AA">
              <w:rPr>
                <w:noProof/>
                <w:webHidden/>
              </w:rPr>
            </w:r>
            <w:r w:rsidRPr="00B127AA">
              <w:rPr>
                <w:noProof/>
                <w:webHidden/>
              </w:rPr>
              <w:fldChar w:fldCharType="separate"/>
            </w:r>
            <w:r w:rsidR="00B127AA">
              <w:rPr>
                <w:noProof/>
                <w:webHidden/>
              </w:rPr>
              <w:t>13</w:t>
            </w:r>
            <w:r w:rsidRPr="00B127AA">
              <w:rPr>
                <w:noProof/>
                <w:webHidden/>
              </w:rPr>
              <w:fldChar w:fldCharType="end"/>
            </w:r>
          </w:hyperlink>
        </w:p>
        <w:p w14:paraId="2F5969E5" w14:textId="61993391"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46" w:history="1">
            <w:r w:rsidRPr="00B127AA">
              <w:rPr>
                <w:rStyle w:val="ab"/>
                <w:noProof/>
              </w:rPr>
              <w:t xml:space="preserve">ВЫВОДЫ ПО ГЛАВЕ </w:t>
            </w:r>
            <w:r w:rsidRPr="00B127AA">
              <w:rPr>
                <w:rStyle w:val="ab"/>
                <w:noProof/>
                <w:lang w:val="en-US"/>
              </w:rPr>
              <w:t>I</w:t>
            </w:r>
            <w:r w:rsidRPr="00B127AA">
              <w:rPr>
                <w:noProof/>
                <w:webHidden/>
              </w:rPr>
              <w:tab/>
            </w:r>
            <w:r w:rsidRPr="00B127AA">
              <w:rPr>
                <w:noProof/>
                <w:webHidden/>
              </w:rPr>
              <w:fldChar w:fldCharType="begin"/>
            </w:r>
            <w:r w:rsidRPr="00B127AA">
              <w:rPr>
                <w:noProof/>
                <w:webHidden/>
              </w:rPr>
              <w:instrText xml:space="preserve"> PAGEREF _Toc188512746 \h </w:instrText>
            </w:r>
            <w:r w:rsidRPr="00B127AA">
              <w:rPr>
                <w:noProof/>
                <w:webHidden/>
              </w:rPr>
            </w:r>
            <w:r w:rsidRPr="00B127AA">
              <w:rPr>
                <w:noProof/>
                <w:webHidden/>
              </w:rPr>
              <w:fldChar w:fldCharType="separate"/>
            </w:r>
            <w:r w:rsidR="00B127AA">
              <w:rPr>
                <w:noProof/>
                <w:webHidden/>
              </w:rPr>
              <w:t>19</w:t>
            </w:r>
            <w:r w:rsidRPr="00B127AA">
              <w:rPr>
                <w:noProof/>
                <w:webHidden/>
              </w:rPr>
              <w:fldChar w:fldCharType="end"/>
            </w:r>
          </w:hyperlink>
        </w:p>
        <w:p w14:paraId="14404CBD" w14:textId="62C35B2C" w:rsidR="00712F24" w:rsidRPr="00B127AA" w:rsidRDefault="00712F24">
          <w:pPr>
            <w:pStyle w:val="11"/>
            <w:tabs>
              <w:tab w:val="right" w:leader="dot" w:pos="9628"/>
            </w:tabs>
            <w:rPr>
              <w:rFonts w:asciiTheme="minorHAnsi" w:eastAsiaTheme="minorEastAsia" w:hAnsiTheme="minorHAnsi" w:cstheme="minorBidi"/>
              <w:noProof/>
              <w:sz w:val="22"/>
              <w:szCs w:val="22"/>
              <w:lang w:val="ru-KG" w:eastAsia="ru-KG"/>
            </w:rPr>
          </w:pPr>
          <w:hyperlink w:anchor="_Toc188512747" w:history="1">
            <w:r w:rsidRPr="00B127AA">
              <w:rPr>
                <w:rStyle w:val="ab"/>
                <w:b/>
                <w:noProof/>
              </w:rPr>
              <w:t xml:space="preserve">ГЛАВА </w:t>
            </w:r>
            <w:r w:rsidRPr="00B127AA">
              <w:rPr>
                <w:rStyle w:val="ab"/>
                <w:b/>
                <w:noProof/>
                <w:lang w:val="en-US"/>
              </w:rPr>
              <w:t>II</w:t>
            </w:r>
            <w:r w:rsidRPr="00B127AA">
              <w:rPr>
                <w:rStyle w:val="ab"/>
                <w:b/>
                <w:noProof/>
              </w:rPr>
              <w:t xml:space="preserve"> ТЕОРЕТИЧЕСКИЕ ИССЛЕДОВАНИЯ КОНТРОЛЯ НАТЯЖЕНИЯ НЕСУЩИХ КАНАТОВ</w:t>
            </w:r>
            <w:r w:rsidRPr="00B127AA">
              <w:rPr>
                <w:noProof/>
                <w:webHidden/>
              </w:rPr>
              <w:tab/>
            </w:r>
            <w:r w:rsidRPr="00B127AA">
              <w:rPr>
                <w:noProof/>
                <w:webHidden/>
              </w:rPr>
              <w:fldChar w:fldCharType="begin"/>
            </w:r>
            <w:r w:rsidRPr="00B127AA">
              <w:rPr>
                <w:noProof/>
                <w:webHidden/>
              </w:rPr>
              <w:instrText xml:space="preserve"> PAGEREF _Toc188512747 \h </w:instrText>
            </w:r>
            <w:r w:rsidRPr="00B127AA">
              <w:rPr>
                <w:noProof/>
                <w:webHidden/>
              </w:rPr>
            </w:r>
            <w:r w:rsidRPr="00B127AA">
              <w:rPr>
                <w:noProof/>
                <w:webHidden/>
              </w:rPr>
              <w:fldChar w:fldCharType="separate"/>
            </w:r>
            <w:r w:rsidR="00B127AA">
              <w:rPr>
                <w:noProof/>
                <w:webHidden/>
              </w:rPr>
              <w:t>20</w:t>
            </w:r>
            <w:r w:rsidRPr="00B127AA">
              <w:rPr>
                <w:noProof/>
                <w:webHidden/>
              </w:rPr>
              <w:fldChar w:fldCharType="end"/>
            </w:r>
          </w:hyperlink>
        </w:p>
        <w:p w14:paraId="01CC9A46" w14:textId="03457A45"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48" w:history="1">
            <w:r w:rsidRPr="00B127AA">
              <w:rPr>
                <w:rStyle w:val="ab"/>
                <w:bCs/>
                <w:iCs/>
                <w:noProof/>
              </w:rPr>
              <w:t>2.1 Исследование современных методов и средства контроля натяжения стальных канатов в процессе эксплуатации подъемных установок.</w:t>
            </w:r>
            <w:r w:rsidRPr="00B127AA">
              <w:rPr>
                <w:noProof/>
                <w:webHidden/>
              </w:rPr>
              <w:tab/>
            </w:r>
            <w:r w:rsidRPr="00B127AA">
              <w:rPr>
                <w:noProof/>
                <w:webHidden/>
              </w:rPr>
              <w:fldChar w:fldCharType="begin"/>
            </w:r>
            <w:r w:rsidRPr="00B127AA">
              <w:rPr>
                <w:noProof/>
                <w:webHidden/>
              </w:rPr>
              <w:instrText xml:space="preserve"> PAGEREF _Toc188512748 \h </w:instrText>
            </w:r>
            <w:r w:rsidRPr="00B127AA">
              <w:rPr>
                <w:noProof/>
                <w:webHidden/>
              </w:rPr>
            </w:r>
            <w:r w:rsidRPr="00B127AA">
              <w:rPr>
                <w:noProof/>
                <w:webHidden/>
              </w:rPr>
              <w:fldChar w:fldCharType="separate"/>
            </w:r>
            <w:r w:rsidR="00B127AA">
              <w:rPr>
                <w:noProof/>
                <w:webHidden/>
              </w:rPr>
              <w:t>20</w:t>
            </w:r>
            <w:r w:rsidRPr="00B127AA">
              <w:rPr>
                <w:noProof/>
                <w:webHidden/>
              </w:rPr>
              <w:fldChar w:fldCharType="end"/>
            </w:r>
          </w:hyperlink>
        </w:p>
        <w:p w14:paraId="214717F8" w14:textId="41198C7B" w:rsidR="00712F24" w:rsidRPr="00B127AA" w:rsidRDefault="00712F24">
          <w:pPr>
            <w:pStyle w:val="25"/>
            <w:tabs>
              <w:tab w:val="left" w:pos="880"/>
              <w:tab w:val="right" w:leader="dot" w:pos="9628"/>
            </w:tabs>
            <w:rPr>
              <w:rFonts w:asciiTheme="minorHAnsi" w:eastAsiaTheme="minorEastAsia" w:hAnsiTheme="minorHAnsi" w:cstheme="minorBidi"/>
              <w:noProof/>
              <w:sz w:val="22"/>
              <w:szCs w:val="22"/>
              <w:lang w:val="ru-KG" w:eastAsia="ru-KG"/>
            </w:rPr>
          </w:pPr>
          <w:hyperlink w:anchor="_Toc188512749" w:history="1">
            <w:r w:rsidRPr="00B127AA">
              <w:rPr>
                <w:rStyle w:val="ab"/>
                <w:b/>
                <w:bCs/>
                <w:noProof/>
              </w:rPr>
              <w:t>2.2</w:t>
            </w:r>
            <w:r w:rsidRPr="00B127AA">
              <w:rPr>
                <w:rFonts w:asciiTheme="minorHAnsi" w:eastAsiaTheme="minorEastAsia" w:hAnsiTheme="minorHAnsi" w:cstheme="minorBidi"/>
                <w:noProof/>
                <w:sz w:val="22"/>
                <w:szCs w:val="22"/>
                <w:lang w:val="ru-KG" w:eastAsia="ru-KG"/>
              </w:rPr>
              <w:tab/>
            </w:r>
            <w:r w:rsidRPr="00B127AA">
              <w:rPr>
                <w:rStyle w:val="ab"/>
                <w:b/>
                <w:bCs/>
                <w:noProof/>
              </w:rPr>
              <w:t>Алгоритм работы системы контроля натяжения стального каната</w:t>
            </w:r>
            <w:r w:rsidRPr="00B127AA">
              <w:rPr>
                <w:noProof/>
                <w:webHidden/>
              </w:rPr>
              <w:tab/>
            </w:r>
            <w:r w:rsidRPr="00B127AA">
              <w:rPr>
                <w:noProof/>
                <w:webHidden/>
              </w:rPr>
              <w:fldChar w:fldCharType="begin"/>
            </w:r>
            <w:r w:rsidRPr="00B127AA">
              <w:rPr>
                <w:noProof/>
                <w:webHidden/>
              </w:rPr>
              <w:instrText xml:space="preserve"> PAGEREF _Toc188512749 \h </w:instrText>
            </w:r>
            <w:r w:rsidRPr="00B127AA">
              <w:rPr>
                <w:noProof/>
                <w:webHidden/>
              </w:rPr>
            </w:r>
            <w:r w:rsidRPr="00B127AA">
              <w:rPr>
                <w:noProof/>
                <w:webHidden/>
              </w:rPr>
              <w:fldChar w:fldCharType="separate"/>
            </w:r>
            <w:r w:rsidR="00B127AA">
              <w:rPr>
                <w:noProof/>
                <w:webHidden/>
              </w:rPr>
              <w:t>26</w:t>
            </w:r>
            <w:r w:rsidRPr="00B127AA">
              <w:rPr>
                <w:noProof/>
                <w:webHidden/>
              </w:rPr>
              <w:fldChar w:fldCharType="end"/>
            </w:r>
          </w:hyperlink>
        </w:p>
        <w:p w14:paraId="3F6F42D6" w14:textId="06CCE38A" w:rsidR="00712F24" w:rsidRPr="00B127AA" w:rsidRDefault="00712F24">
          <w:pPr>
            <w:pStyle w:val="25"/>
            <w:tabs>
              <w:tab w:val="left" w:pos="880"/>
              <w:tab w:val="right" w:leader="dot" w:pos="9628"/>
            </w:tabs>
            <w:rPr>
              <w:rFonts w:asciiTheme="minorHAnsi" w:eastAsiaTheme="minorEastAsia" w:hAnsiTheme="minorHAnsi" w:cstheme="minorBidi"/>
              <w:noProof/>
              <w:sz w:val="22"/>
              <w:szCs w:val="22"/>
              <w:lang w:val="ru-KG" w:eastAsia="ru-KG"/>
            </w:rPr>
          </w:pPr>
          <w:hyperlink w:anchor="_Toc188512750" w:history="1">
            <w:r w:rsidRPr="00B127AA">
              <w:rPr>
                <w:rStyle w:val="ab"/>
                <w:b/>
                <w:bCs/>
                <w:noProof/>
              </w:rPr>
              <w:t>2.3</w:t>
            </w:r>
            <w:r w:rsidRPr="00B127AA">
              <w:rPr>
                <w:rFonts w:asciiTheme="minorHAnsi" w:eastAsiaTheme="minorEastAsia" w:hAnsiTheme="minorHAnsi" w:cstheme="minorBidi"/>
                <w:noProof/>
                <w:sz w:val="22"/>
                <w:szCs w:val="22"/>
                <w:lang w:val="ru-KG" w:eastAsia="ru-KG"/>
              </w:rPr>
              <w:tab/>
            </w:r>
            <w:r w:rsidRPr="00B127AA">
              <w:rPr>
                <w:rStyle w:val="ab"/>
                <w:b/>
                <w:bCs/>
                <w:noProof/>
              </w:rPr>
              <w:t>Математическое моделирование динамического движения подъемной установки в стволе шахты</w:t>
            </w:r>
            <w:r w:rsidRPr="00B127AA">
              <w:rPr>
                <w:noProof/>
                <w:webHidden/>
              </w:rPr>
              <w:tab/>
            </w:r>
            <w:r w:rsidRPr="00B127AA">
              <w:rPr>
                <w:noProof/>
                <w:webHidden/>
              </w:rPr>
              <w:fldChar w:fldCharType="begin"/>
            </w:r>
            <w:r w:rsidRPr="00B127AA">
              <w:rPr>
                <w:noProof/>
                <w:webHidden/>
              </w:rPr>
              <w:instrText xml:space="preserve"> PAGEREF _Toc188512750 \h </w:instrText>
            </w:r>
            <w:r w:rsidRPr="00B127AA">
              <w:rPr>
                <w:noProof/>
                <w:webHidden/>
              </w:rPr>
            </w:r>
            <w:r w:rsidRPr="00B127AA">
              <w:rPr>
                <w:noProof/>
                <w:webHidden/>
              </w:rPr>
              <w:fldChar w:fldCharType="separate"/>
            </w:r>
            <w:r w:rsidR="00B127AA">
              <w:rPr>
                <w:noProof/>
                <w:webHidden/>
              </w:rPr>
              <w:t>32</w:t>
            </w:r>
            <w:r w:rsidRPr="00B127AA">
              <w:rPr>
                <w:noProof/>
                <w:webHidden/>
              </w:rPr>
              <w:fldChar w:fldCharType="end"/>
            </w:r>
          </w:hyperlink>
        </w:p>
        <w:p w14:paraId="2A63EFFF" w14:textId="5FE963D2"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51" w:history="1">
            <w:r w:rsidRPr="00B127AA">
              <w:rPr>
                <w:rStyle w:val="ab"/>
                <w:iCs/>
                <w:noProof/>
              </w:rPr>
              <w:t>2.4 Численные расчеты изменения температуры каната при одноосном растяжении</w:t>
            </w:r>
            <w:r w:rsidRPr="00B127AA">
              <w:rPr>
                <w:noProof/>
                <w:webHidden/>
              </w:rPr>
              <w:tab/>
            </w:r>
            <w:r w:rsidRPr="00B127AA">
              <w:rPr>
                <w:noProof/>
                <w:webHidden/>
              </w:rPr>
              <w:fldChar w:fldCharType="begin"/>
            </w:r>
            <w:r w:rsidRPr="00B127AA">
              <w:rPr>
                <w:noProof/>
                <w:webHidden/>
              </w:rPr>
              <w:instrText xml:space="preserve"> PAGEREF _Toc188512751 \h </w:instrText>
            </w:r>
            <w:r w:rsidRPr="00B127AA">
              <w:rPr>
                <w:noProof/>
                <w:webHidden/>
              </w:rPr>
            </w:r>
            <w:r w:rsidRPr="00B127AA">
              <w:rPr>
                <w:noProof/>
                <w:webHidden/>
              </w:rPr>
              <w:fldChar w:fldCharType="separate"/>
            </w:r>
            <w:r w:rsidR="00B127AA">
              <w:rPr>
                <w:noProof/>
                <w:webHidden/>
              </w:rPr>
              <w:t>38</w:t>
            </w:r>
            <w:r w:rsidRPr="00B127AA">
              <w:rPr>
                <w:noProof/>
                <w:webHidden/>
              </w:rPr>
              <w:fldChar w:fldCharType="end"/>
            </w:r>
          </w:hyperlink>
        </w:p>
        <w:p w14:paraId="56FAE4D3" w14:textId="088D7E94"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52" w:history="1">
            <w:r w:rsidRPr="00B127AA">
              <w:rPr>
                <w:rStyle w:val="ab"/>
                <w:noProof/>
              </w:rPr>
              <w:t xml:space="preserve">ВЫВОДЫ ПО ГЛАВЕ </w:t>
            </w:r>
            <w:r w:rsidRPr="00B127AA">
              <w:rPr>
                <w:rStyle w:val="ab"/>
                <w:noProof/>
                <w:lang w:val="en-US"/>
              </w:rPr>
              <w:t>II</w:t>
            </w:r>
            <w:r w:rsidRPr="00B127AA">
              <w:rPr>
                <w:noProof/>
                <w:webHidden/>
              </w:rPr>
              <w:tab/>
            </w:r>
            <w:r w:rsidRPr="00B127AA">
              <w:rPr>
                <w:noProof/>
                <w:webHidden/>
              </w:rPr>
              <w:fldChar w:fldCharType="begin"/>
            </w:r>
            <w:r w:rsidRPr="00B127AA">
              <w:rPr>
                <w:noProof/>
                <w:webHidden/>
              </w:rPr>
              <w:instrText xml:space="preserve"> PAGEREF _Toc188512752 \h </w:instrText>
            </w:r>
            <w:r w:rsidRPr="00B127AA">
              <w:rPr>
                <w:noProof/>
                <w:webHidden/>
              </w:rPr>
            </w:r>
            <w:r w:rsidRPr="00B127AA">
              <w:rPr>
                <w:noProof/>
                <w:webHidden/>
              </w:rPr>
              <w:fldChar w:fldCharType="separate"/>
            </w:r>
            <w:r w:rsidR="00B127AA">
              <w:rPr>
                <w:noProof/>
                <w:webHidden/>
              </w:rPr>
              <w:t>42</w:t>
            </w:r>
            <w:r w:rsidRPr="00B127AA">
              <w:rPr>
                <w:noProof/>
                <w:webHidden/>
              </w:rPr>
              <w:fldChar w:fldCharType="end"/>
            </w:r>
          </w:hyperlink>
        </w:p>
        <w:p w14:paraId="72294EA9" w14:textId="5106E10F" w:rsidR="00712F24" w:rsidRPr="00B127AA" w:rsidRDefault="00712F24">
          <w:pPr>
            <w:pStyle w:val="11"/>
            <w:tabs>
              <w:tab w:val="right" w:leader="dot" w:pos="9628"/>
            </w:tabs>
            <w:rPr>
              <w:rFonts w:asciiTheme="minorHAnsi" w:eastAsiaTheme="minorEastAsia" w:hAnsiTheme="minorHAnsi" w:cstheme="minorBidi"/>
              <w:noProof/>
              <w:sz w:val="22"/>
              <w:szCs w:val="22"/>
              <w:lang w:val="ru-KG" w:eastAsia="ru-KG"/>
            </w:rPr>
          </w:pPr>
          <w:hyperlink w:anchor="_Toc188512753" w:history="1">
            <w:r w:rsidRPr="00B127AA">
              <w:rPr>
                <w:rStyle w:val="ab"/>
                <w:b/>
                <w:noProof/>
              </w:rPr>
              <w:t xml:space="preserve">ГЛАВА </w:t>
            </w:r>
            <w:r w:rsidRPr="00B127AA">
              <w:rPr>
                <w:rStyle w:val="ab"/>
                <w:b/>
                <w:noProof/>
                <w:lang w:val="en-US"/>
              </w:rPr>
              <w:t>III</w:t>
            </w:r>
            <w:r w:rsidRPr="00B127AA">
              <w:rPr>
                <w:rStyle w:val="ab"/>
                <w:b/>
                <w:noProof/>
              </w:rPr>
              <w:t xml:space="preserve"> ЭКСПЕРИМЕНТАЛЬНЫЕ ИССЛЕДОВАНИЯ НАТЯЖЕНИЯ СТАЛЬНЫХ ПРОВОЛОК НЕСУЩИХ КАНАТОВ</w:t>
            </w:r>
            <w:r w:rsidRPr="00B127AA">
              <w:rPr>
                <w:noProof/>
                <w:webHidden/>
              </w:rPr>
              <w:tab/>
            </w:r>
            <w:r w:rsidRPr="00B127AA">
              <w:rPr>
                <w:noProof/>
                <w:webHidden/>
              </w:rPr>
              <w:fldChar w:fldCharType="begin"/>
            </w:r>
            <w:r w:rsidRPr="00B127AA">
              <w:rPr>
                <w:noProof/>
                <w:webHidden/>
              </w:rPr>
              <w:instrText xml:space="preserve"> PAGEREF _Toc188512753 \h </w:instrText>
            </w:r>
            <w:r w:rsidRPr="00B127AA">
              <w:rPr>
                <w:noProof/>
                <w:webHidden/>
              </w:rPr>
            </w:r>
            <w:r w:rsidRPr="00B127AA">
              <w:rPr>
                <w:noProof/>
                <w:webHidden/>
              </w:rPr>
              <w:fldChar w:fldCharType="separate"/>
            </w:r>
            <w:r w:rsidR="00B127AA">
              <w:rPr>
                <w:noProof/>
                <w:webHidden/>
              </w:rPr>
              <w:t>43</w:t>
            </w:r>
            <w:r w:rsidRPr="00B127AA">
              <w:rPr>
                <w:noProof/>
                <w:webHidden/>
              </w:rPr>
              <w:fldChar w:fldCharType="end"/>
            </w:r>
          </w:hyperlink>
        </w:p>
        <w:p w14:paraId="35BBABB2" w14:textId="41854742"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54" w:history="1">
            <w:r w:rsidRPr="00B127AA">
              <w:rPr>
                <w:rStyle w:val="ab"/>
                <w:bCs/>
                <w:iCs/>
                <w:noProof/>
              </w:rPr>
              <w:t>3.1 Проведения измерений контроля натяжения опытного образца проволоки стального каната</w:t>
            </w:r>
            <w:r w:rsidRPr="00B127AA">
              <w:rPr>
                <w:noProof/>
                <w:webHidden/>
              </w:rPr>
              <w:tab/>
            </w:r>
            <w:r w:rsidRPr="00B127AA">
              <w:rPr>
                <w:noProof/>
                <w:webHidden/>
              </w:rPr>
              <w:fldChar w:fldCharType="begin"/>
            </w:r>
            <w:r w:rsidRPr="00B127AA">
              <w:rPr>
                <w:noProof/>
                <w:webHidden/>
              </w:rPr>
              <w:instrText xml:space="preserve"> PAGEREF _Toc188512754 \h </w:instrText>
            </w:r>
            <w:r w:rsidRPr="00B127AA">
              <w:rPr>
                <w:noProof/>
                <w:webHidden/>
              </w:rPr>
            </w:r>
            <w:r w:rsidRPr="00B127AA">
              <w:rPr>
                <w:noProof/>
                <w:webHidden/>
              </w:rPr>
              <w:fldChar w:fldCharType="separate"/>
            </w:r>
            <w:r w:rsidR="00B127AA">
              <w:rPr>
                <w:noProof/>
                <w:webHidden/>
              </w:rPr>
              <w:t>43</w:t>
            </w:r>
            <w:r w:rsidRPr="00B127AA">
              <w:rPr>
                <w:noProof/>
                <w:webHidden/>
              </w:rPr>
              <w:fldChar w:fldCharType="end"/>
            </w:r>
          </w:hyperlink>
        </w:p>
        <w:p w14:paraId="7BB6A0B4" w14:textId="22810C1E"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55" w:history="1">
            <w:r w:rsidRPr="00B127AA">
              <w:rPr>
                <w:rStyle w:val="ab"/>
                <w:noProof/>
              </w:rPr>
              <w:t>3.2 Проведение измерений по механическим свойствам стальных проволок</w:t>
            </w:r>
            <w:r w:rsidRPr="00B127AA">
              <w:rPr>
                <w:noProof/>
                <w:webHidden/>
              </w:rPr>
              <w:tab/>
            </w:r>
            <w:r w:rsidRPr="00B127AA">
              <w:rPr>
                <w:noProof/>
                <w:webHidden/>
              </w:rPr>
              <w:fldChar w:fldCharType="begin"/>
            </w:r>
            <w:r w:rsidRPr="00B127AA">
              <w:rPr>
                <w:noProof/>
                <w:webHidden/>
              </w:rPr>
              <w:instrText xml:space="preserve"> PAGEREF _Toc188512755 \h </w:instrText>
            </w:r>
            <w:r w:rsidRPr="00B127AA">
              <w:rPr>
                <w:noProof/>
                <w:webHidden/>
              </w:rPr>
            </w:r>
            <w:r w:rsidRPr="00B127AA">
              <w:rPr>
                <w:noProof/>
                <w:webHidden/>
              </w:rPr>
              <w:fldChar w:fldCharType="separate"/>
            </w:r>
            <w:r w:rsidR="00B127AA">
              <w:rPr>
                <w:noProof/>
                <w:webHidden/>
              </w:rPr>
              <w:t>50</w:t>
            </w:r>
            <w:r w:rsidRPr="00B127AA">
              <w:rPr>
                <w:noProof/>
                <w:webHidden/>
              </w:rPr>
              <w:fldChar w:fldCharType="end"/>
            </w:r>
          </w:hyperlink>
        </w:p>
        <w:p w14:paraId="28401FD0" w14:textId="515BEEDF"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56" w:history="1">
            <w:r w:rsidRPr="00B127AA">
              <w:rPr>
                <w:rStyle w:val="ab"/>
                <w:noProof/>
              </w:rPr>
              <w:t xml:space="preserve">ВЫВОДЫ ПО ГЛАВЕ </w:t>
            </w:r>
            <w:r w:rsidRPr="00B127AA">
              <w:rPr>
                <w:rStyle w:val="ab"/>
                <w:noProof/>
                <w:lang w:val="en-US"/>
              </w:rPr>
              <w:t>III</w:t>
            </w:r>
            <w:r w:rsidRPr="00B127AA">
              <w:rPr>
                <w:noProof/>
                <w:webHidden/>
              </w:rPr>
              <w:tab/>
            </w:r>
            <w:r w:rsidRPr="00B127AA">
              <w:rPr>
                <w:noProof/>
                <w:webHidden/>
              </w:rPr>
              <w:fldChar w:fldCharType="begin"/>
            </w:r>
            <w:r w:rsidRPr="00B127AA">
              <w:rPr>
                <w:noProof/>
                <w:webHidden/>
              </w:rPr>
              <w:instrText xml:space="preserve"> PAGEREF _Toc188512756 \h </w:instrText>
            </w:r>
            <w:r w:rsidRPr="00B127AA">
              <w:rPr>
                <w:noProof/>
                <w:webHidden/>
              </w:rPr>
            </w:r>
            <w:r w:rsidRPr="00B127AA">
              <w:rPr>
                <w:noProof/>
                <w:webHidden/>
              </w:rPr>
              <w:fldChar w:fldCharType="separate"/>
            </w:r>
            <w:r w:rsidR="00B127AA">
              <w:rPr>
                <w:noProof/>
                <w:webHidden/>
              </w:rPr>
              <w:t>60</w:t>
            </w:r>
            <w:r w:rsidRPr="00B127AA">
              <w:rPr>
                <w:noProof/>
                <w:webHidden/>
              </w:rPr>
              <w:fldChar w:fldCharType="end"/>
            </w:r>
          </w:hyperlink>
        </w:p>
        <w:p w14:paraId="3F11434F" w14:textId="2AF80EDE" w:rsidR="00712F24" w:rsidRPr="00B127AA" w:rsidRDefault="00712F24">
          <w:pPr>
            <w:pStyle w:val="11"/>
            <w:tabs>
              <w:tab w:val="right" w:leader="dot" w:pos="9628"/>
            </w:tabs>
            <w:rPr>
              <w:rFonts w:asciiTheme="minorHAnsi" w:eastAsiaTheme="minorEastAsia" w:hAnsiTheme="minorHAnsi" w:cstheme="minorBidi"/>
              <w:noProof/>
              <w:sz w:val="22"/>
              <w:szCs w:val="22"/>
              <w:lang w:val="ru-KG" w:eastAsia="ru-KG"/>
            </w:rPr>
          </w:pPr>
          <w:hyperlink w:anchor="_Toc188512757" w:history="1">
            <w:r w:rsidRPr="00B127AA">
              <w:rPr>
                <w:rStyle w:val="ab"/>
                <w:b/>
                <w:noProof/>
              </w:rPr>
              <w:t xml:space="preserve">ГЛАВА </w:t>
            </w:r>
            <w:r w:rsidRPr="00B127AA">
              <w:rPr>
                <w:rStyle w:val="ab"/>
                <w:b/>
                <w:noProof/>
                <w:lang w:val="en-US"/>
              </w:rPr>
              <w:t>I</w:t>
            </w:r>
            <w:r w:rsidRPr="00B127AA">
              <w:rPr>
                <w:rStyle w:val="ab"/>
                <w:b/>
                <w:noProof/>
              </w:rPr>
              <w:t>V. ЭКОНОМИЧЕСКАЯ ЭФФЕКТИВНОСТЬ РЕАЛИЗАЦИИ СИСТЕМЫ ТЕХНИЧЕСКОЙ ДИАГНОСТИКИ И БЕЗОПАСНОСТЬ НЕСУЩИХ КАНАТОВ ШПУ.</w:t>
            </w:r>
            <w:r w:rsidRPr="00B127AA">
              <w:rPr>
                <w:noProof/>
                <w:webHidden/>
              </w:rPr>
              <w:tab/>
            </w:r>
            <w:r w:rsidRPr="00B127AA">
              <w:rPr>
                <w:noProof/>
                <w:webHidden/>
              </w:rPr>
              <w:fldChar w:fldCharType="begin"/>
            </w:r>
            <w:r w:rsidRPr="00B127AA">
              <w:rPr>
                <w:noProof/>
                <w:webHidden/>
              </w:rPr>
              <w:instrText xml:space="preserve"> PAGEREF _Toc188512757 \h </w:instrText>
            </w:r>
            <w:r w:rsidRPr="00B127AA">
              <w:rPr>
                <w:noProof/>
                <w:webHidden/>
              </w:rPr>
            </w:r>
            <w:r w:rsidRPr="00B127AA">
              <w:rPr>
                <w:noProof/>
                <w:webHidden/>
              </w:rPr>
              <w:fldChar w:fldCharType="separate"/>
            </w:r>
            <w:r w:rsidR="00B127AA">
              <w:rPr>
                <w:noProof/>
                <w:webHidden/>
              </w:rPr>
              <w:t>61</w:t>
            </w:r>
            <w:r w:rsidRPr="00B127AA">
              <w:rPr>
                <w:noProof/>
                <w:webHidden/>
              </w:rPr>
              <w:fldChar w:fldCharType="end"/>
            </w:r>
          </w:hyperlink>
        </w:p>
        <w:p w14:paraId="144FF1E3" w14:textId="245C31DC"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58" w:history="1">
            <w:r w:rsidRPr="00B127AA">
              <w:rPr>
                <w:rStyle w:val="ab"/>
                <w:bCs/>
                <w:iCs/>
                <w:noProof/>
              </w:rPr>
              <w:t>4.1 Оценка социально-экономического риска в лифтовом хозяйстве.</w:t>
            </w:r>
            <w:r w:rsidRPr="00B127AA">
              <w:rPr>
                <w:noProof/>
                <w:webHidden/>
              </w:rPr>
              <w:tab/>
            </w:r>
            <w:r w:rsidRPr="00B127AA">
              <w:rPr>
                <w:noProof/>
                <w:webHidden/>
              </w:rPr>
              <w:fldChar w:fldCharType="begin"/>
            </w:r>
            <w:r w:rsidRPr="00B127AA">
              <w:rPr>
                <w:noProof/>
                <w:webHidden/>
              </w:rPr>
              <w:instrText xml:space="preserve"> PAGEREF _Toc188512758 \h </w:instrText>
            </w:r>
            <w:r w:rsidRPr="00B127AA">
              <w:rPr>
                <w:noProof/>
                <w:webHidden/>
              </w:rPr>
            </w:r>
            <w:r w:rsidRPr="00B127AA">
              <w:rPr>
                <w:noProof/>
                <w:webHidden/>
              </w:rPr>
              <w:fldChar w:fldCharType="separate"/>
            </w:r>
            <w:r w:rsidR="00B127AA">
              <w:rPr>
                <w:noProof/>
                <w:webHidden/>
              </w:rPr>
              <w:t>61</w:t>
            </w:r>
            <w:r w:rsidRPr="00B127AA">
              <w:rPr>
                <w:noProof/>
                <w:webHidden/>
              </w:rPr>
              <w:fldChar w:fldCharType="end"/>
            </w:r>
          </w:hyperlink>
        </w:p>
        <w:p w14:paraId="59FF502E" w14:textId="714808D3"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59" w:history="1">
            <w:r w:rsidRPr="00B127AA">
              <w:rPr>
                <w:rStyle w:val="ab"/>
                <w:bCs/>
                <w:iCs/>
                <w:noProof/>
              </w:rPr>
              <w:t>4.2 Экономический эффект от реализации аппаратуры технической диагностики.</w:t>
            </w:r>
            <w:r w:rsidRPr="00B127AA">
              <w:rPr>
                <w:noProof/>
                <w:webHidden/>
              </w:rPr>
              <w:tab/>
            </w:r>
            <w:r w:rsidRPr="00B127AA">
              <w:rPr>
                <w:noProof/>
                <w:webHidden/>
              </w:rPr>
              <w:fldChar w:fldCharType="begin"/>
            </w:r>
            <w:r w:rsidRPr="00B127AA">
              <w:rPr>
                <w:noProof/>
                <w:webHidden/>
              </w:rPr>
              <w:instrText xml:space="preserve"> PAGEREF _Toc188512759 \h </w:instrText>
            </w:r>
            <w:r w:rsidRPr="00B127AA">
              <w:rPr>
                <w:noProof/>
                <w:webHidden/>
              </w:rPr>
            </w:r>
            <w:r w:rsidRPr="00B127AA">
              <w:rPr>
                <w:noProof/>
                <w:webHidden/>
              </w:rPr>
              <w:fldChar w:fldCharType="separate"/>
            </w:r>
            <w:r w:rsidR="00B127AA">
              <w:rPr>
                <w:noProof/>
                <w:webHidden/>
              </w:rPr>
              <w:t>70</w:t>
            </w:r>
            <w:r w:rsidRPr="00B127AA">
              <w:rPr>
                <w:noProof/>
                <w:webHidden/>
              </w:rPr>
              <w:fldChar w:fldCharType="end"/>
            </w:r>
          </w:hyperlink>
        </w:p>
        <w:p w14:paraId="32B3CFD3" w14:textId="2CA1871B"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60" w:history="1">
            <w:r w:rsidRPr="00B127AA">
              <w:rPr>
                <w:rStyle w:val="ab"/>
                <w:b/>
                <w:noProof/>
              </w:rPr>
              <w:t>4.3 Анализ существующего требования к безопасной эксплуатации шахтных подъемных установок в Кыргызской Республике</w:t>
            </w:r>
            <w:r w:rsidRPr="00B127AA">
              <w:rPr>
                <w:noProof/>
                <w:webHidden/>
              </w:rPr>
              <w:tab/>
            </w:r>
            <w:r w:rsidRPr="00B127AA">
              <w:rPr>
                <w:noProof/>
                <w:webHidden/>
              </w:rPr>
              <w:fldChar w:fldCharType="begin"/>
            </w:r>
            <w:r w:rsidRPr="00B127AA">
              <w:rPr>
                <w:noProof/>
                <w:webHidden/>
              </w:rPr>
              <w:instrText xml:space="preserve"> PAGEREF _Toc188512760 \h </w:instrText>
            </w:r>
            <w:r w:rsidRPr="00B127AA">
              <w:rPr>
                <w:noProof/>
                <w:webHidden/>
              </w:rPr>
            </w:r>
            <w:r w:rsidRPr="00B127AA">
              <w:rPr>
                <w:noProof/>
                <w:webHidden/>
              </w:rPr>
              <w:fldChar w:fldCharType="separate"/>
            </w:r>
            <w:r w:rsidR="00B127AA">
              <w:rPr>
                <w:noProof/>
                <w:webHidden/>
              </w:rPr>
              <w:t>76</w:t>
            </w:r>
            <w:r w:rsidRPr="00B127AA">
              <w:rPr>
                <w:noProof/>
                <w:webHidden/>
              </w:rPr>
              <w:fldChar w:fldCharType="end"/>
            </w:r>
          </w:hyperlink>
        </w:p>
        <w:p w14:paraId="3738A6B2" w14:textId="75F5EB49" w:rsidR="00712F24" w:rsidRPr="00B127AA" w:rsidRDefault="00712F24">
          <w:pPr>
            <w:pStyle w:val="25"/>
            <w:tabs>
              <w:tab w:val="right" w:leader="dot" w:pos="9628"/>
            </w:tabs>
            <w:rPr>
              <w:rFonts w:asciiTheme="minorHAnsi" w:eastAsiaTheme="minorEastAsia" w:hAnsiTheme="minorHAnsi" w:cstheme="minorBidi"/>
              <w:noProof/>
              <w:sz w:val="22"/>
              <w:szCs w:val="22"/>
              <w:lang w:val="ru-KG" w:eastAsia="ru-KG"/>
            </w:rPr>
          </w:pPr>
          <w:hyperlink w:anchor="_Toc188512761" w:history="1">
            <w:r w:rsidRPr="00B127AA">
              <w:rPr>
                <w:rStyle w:val="ab"/>
                <w:b/>
                <w:noProof/>
              </w:rPr>
              <w:t xml:space="preserve">ВЫВОДЫ ПО ГЛАВЕ </w:t>
            </w:r>
            <w:r w:rsidRPr="00B127AA">
              <w:rPr>
                <w:rStyle w:val="ab"/>
                <w:b/>
                <w:noProof/>
                <w:lang w:val="en-US"/>
              </w:rPr>
              <w:t>IV</w:t>
            </w:r>
            <w:r w:rsidRPr="00B127AA">
              <w:rPr>
                <w:noProof/>
                <w:webHidden/>
              </w:rPr>
              <w:tab/>
            </w:r>
            <w:r w:rsidRPr="00B127AA">
              <w:rPr>
                <w:noProof/>
                <w:webHidden/>
              </w:rPr>
              <w:fldChar w:fldCharType="begin"/>
            </w:r>
            <w:r w:rsidRPr="00B127AA">
              <w:rPr>
                <w:noProof/>
                <w:webHidden/>
              </w:rPr>
              <w:instrText xml:space="preserve"> PAGEREF _Toc188512761 \h </w:instrText>
            </w:r>
            <w:r w:rsidRPr="00B127AA">
              <w:rPr>
                <w:noProof/>
                <w:webHidden/>
              </w:rPr>
            </w:r>
            <w:r w:rsidRPr="00B127AA">
              <w:rPr>
                <w:noProof/>
                <w:webHidden/>
              </w:rPr>
              <w:fldChar w:fldCharType="separate"/>
            </w:r>
            <w:r w:rsidR="00B127AA">
              <w:rPr>
                <w:noProof/>
                <w:webHidden/>
              </w:rPr>
              <w:t>83</w:t>
            </w:r>
            <w:r w:rsidRPr="00B127AA">
              <w:rPr>
                <w:noProof/>
                <w:webHidden/>
              </w:rPr>
              <w:fldChar w:fldCharType="end"/>
            </w:r>
          </w:hyperlink>
        </w:p>
        <w:p w14:paraId="135FDABA" w14:textId="00771053" w:rsidR="00712F24" w:rsidRPr="00B127AA" w:rsidRDefault="00712F24">
          <w:pPr>
            <w:pStyle w:val="11"/>
            <w:tabs>
              <w:tab w:val="right" w:leader="dot" w:pos="9628"/>
            </w:tabs>
            <w:rPr>
              <w:rFonts w:asciiTheme="minorHAnsi" w:eastAsiaTheme="minorEastAsia" w:hAnsiTheme="minorHAnsi" w:cstheme="minorBidi"/>
              <w:noProof/>
              <w:sz w:val="22"/>
              <w:szCs w:val="22"/>
              <w:lang w:val="ru-KG" w:eastAsia="ru-KG"/>
            </w:rPr>
          </w:pPr>
          <w:hyperlink w:anchor="_Toc188512762" w:history="1">
            <w:r w:rsidRPr="00B127AA">
              <w:rPr>
                <w:rStyle w:val="ab"/>
                <w:b/>
                <w:noProof/>
              </w:rPr>
              <w:t>ЗАКЛЮЧЕНИЕ</w:t>
            </w:r>
            <w:r w:rsidRPr="00B127AA">
              <w:rPr>
                <w:noProof/>
                <w:webHidden/>
              </w:rPr>
              <w:tab/>
            </w:r>
            <w:r w:rsidRPr="00B127AA">
              <w:rPr>
                <w:noProof/>
                <w:webHidden/>
              </w:rPr>
              <w:fldChar w:fldCharType="begin"/>
            </w:r>
            <w:r w:rsidRPr="00B127AA">
              <w:rPr>
                <w:noProof/>
                <w:webHidden/>
              </w:rPr>
              <w:instrText xml:space="preserve"> PAGEREF _Toc188512762 \h </w:instrText>
            </w:r>
            <w:r w:rsidRPr="00B127AA">
              <w:rPr>
                <w:noProof/>
                <w:webHidden/>
              </w:rPr>
            </w:r>
            <w:r w:rsidRPr="00B127AA">
              <w:rPr>
                <w:noProof/>
                <w:webHidden/>
              </w:rPr>
              <w:fldChar w:fldCharType="separate"/>
            </w:r>
            <w:r w:rsidR="00B127AA">
              <w:rPr>
                <w:noProof/>
                <w:webHidden/>
              </w:rPr>
              <w:t>83</w:t>
            </w:r>
            <w:r w:rsidRPr="00B127AA">
              <w:rPr>
                <w:noProof/>
                <w:webHidden/>
              </w:rPr>
              <w:fldChar w:fldCharType="end"/>
            </w:r>
          </w:hyperlink>
        </w:p>
        <w:p w14:paraId="5F56BFCD" w14:textId="5F771F2E" w:rsidR="00712F24" w:rsidRPr="00B127AA" w:rsidRDefault="00712F24">
          <w:pPr>
            <w:pStyle w:val="11"/>
            <w:tabs>
              <w:tab w:val="right" w:leader="dot" w:pos="9628"/>
            </w:tabs>
            <w:rPr>
              <w:rFonts w:asciiTheme="minorHAnsi" w:eastAsiaTheme="minorEastAsia" w:hAnsiTheme="minorHAnsi" w:cstheme="minorBidi"/>
              <w:noProof/>
              <w:sz w:val="22"/>
              <w:szCs w:val="22"/>
              <w:lang w:val="ru-KG" w:eastAsia="ru-KG"/>
            </w:rPr>
          </w:pPr>
          <w:hyperlink w:anchor="_Toc188512763" w:history="1">
            <w:r w:rsidRPr="00B127AA">
              <w:rPr>
                <w:rStyle w:val="ab"/>
                <w:b/>
                <w:noProof/>
              </w:rPr>
              <w:t>ЛИТЕРАТУРА</w:t>
            </w:r>
            <w:r w:rsidRPr="00B127AA">
              <w:rPr>
                <w:noProof/>
                <w:webHidden/>
              </w:rPr>
              <w:tab/>
            </w:r>
            <w:r w:rsidRPr="00B127AA">
              <w:rPr>
                <w:noProof/>
                <w:webHidden/>
              </w:rPr>
              <w:fldChar w:fldCharType="begin"/>
            </w:r>
            <w:r w:rsidRPr="00B127AA">
              <w:rPr>
                <w:noProof/>
                <w:webHidden/>
              </w:rPr>
              <w:instrText xml:space="preserve"> PAGEREF _Toc188512763 \h </w:instrText>
            </w:r>
            <w:r w:rsidRPr="00B127AA">
              <w:rPr>
                <w:noProof/>
                <w:webHidden/>
              </w:rPr>
            </w:r>
            <w:r w:rsidRPr="00B127AA">
              <w:rPr>
                <w:noProof/>
                <w:webHidden/>
              </w:rPr>
              <w:fldChar w:fldCharType="separate"/>
            </w:r>
            <w:r w:rsidR="00B127AA">
              <w:rPr>
                <w:noProof/>
                <w:webHidden/>
              </w:rPr>
              <w:t>84</w:t>
            </w:r>
            <w:r w:rsidRPr="00B127AA">
              <w:rPr>
                <w:noProof/>
                <w:webHidden/>
              </w:rPr>
              <w:fldChar w:fldCharType="end"/>
            </w:r>
          </w:hyperlink>
        </w:p>
        <w:p w14:paraId="16B79B4E" w14:textId="1E08F816" w:rsidR="003A0E59" w:rsidRPr="00B127AA" w:rsidRDefault="003A0E59">
          <w:r w:rsidRPr="00B127AA">
            <w:rPr>
              <w:b/>
              <w:bCs/>
            </w:rPr>
            <w:fldChar w:fldCharType="end"/>
          </w:r>
        </w:p>
      </w:sdtContent>
    </w:sdt>
    <w:p w14:paraId="0D3FF4ED" w14:textId="0FE63E2E" w:rsidR="003A0E59" w:rsidRPr="00B127AA" w:rsidRDefault="003A0E59">
      <w:pPr>
        <w:spacing w:after="160" w:line="259" w:lineRule="auto"/>
        <w:rPr>
          <w:sz w:val="28"/>
          <w:szCs w:val="28"/>
        </w:rPr>
      </w:pPr>
      <w:r w:rsidRPr="00B127AA">
        <w:rPr>
          <w:sz w:val="28"/>
          <w:szCs w:val="28"/>
        </w:rPr>
        <w:br w:type="page"/>
      </w:r>
    </w:p>
    <w:p w14:paraId="0EEC2D1A" w14:textId="012D8294" w:rsidR="008B0D36" w:rsidRPr="00B127AA" w:rsidRDefault="008B0D36" w:rsidP="008B0D36">
      <w:pPr>
        <w:pStyle w:val="1"/>
        <w:rPr>
          <w:b/>
          <w:bCs/>
          <w:szCs w:val="28"/>
        </w:rPr>
      </w:pPr>
      <w:bookmarkStart w:id="0" w:name="_Toc188512740"/>
      <w:r w:rsidRPr="00B127AA">
        <w:rPr>
          <w:b/>
          <w:bCs/>
          <w:szCs w:val="28"/>
        </w:rPr>
        <w:lastRenderedPageBreak/>
        <w:t>ПЕРЕЧЕНЬ СОКРАЩЕНИЙ И ОБОЗНАЧЕНИЙ</w:t>
      </w:r>
      <w:bookmarkEnd w:id="0"/>
    </w:p>
    <w:p w14:paraId="49F72249" w14:textId="7016F124" w:rsidR="008B0D36" w:rsidRPr="00B127AA" w:rsidRDefault="008B0D36" w:rsidP="008B0D36">
      <w:r w:rsidRPr="00B127AA">
        <w:t>ПБ- правила безопасной эксплуатации грузоподъемных машин и механизмов</w:t>
      </w:r>
    </w:p>
    <w:p w14:paraId="3B2DE04C" w14:textId="6B015874" w:rsidR="008B0D36" w:rsidRPr="00B127AA" w:rsidRDefault="008B0D36" w:rsidP="008B0D36">
      <w:r w:rsidRPr="00B127AA">
        <w:t>ШПУ-шахтные подъемные установки</w:t>
      </w:r>
    </w:p>
    <w:p w14:paraId="2DAB473D" w14:textId="488282D7" w:rsidR="008B0D36" w:rsidRPr="00B127AA" w:rsidRDefault="008B0D36" w:rsidP="008B0D36"/>
    <w:p w14:paraId="7A95F9D8" w14:textId="669EDB9D" w:rsidR="008B0D36" w:rsidRPr="00B127AA" w:rsidRDefault="008B0D36" w:rsidP="008B0D36"/>
    <w:p w14:paraId="775BF185" w14:textId="1D4D7334" w:rsidR="008B0D36" w:rsidRPr="00B127AA" w:rsidRDefault="008B0D36" w:rsidP="008B0D36"/>
    <w:p w14:paraId="3F495D58" w14:textId="7C8ECF6F" w:rsidR="008B0D36" w:rsidRPr="00B127AA" w:rsidRDefault="008B0D36" w:rsidP="008B0D36"/>
    <w:p w14:paraId="0DB8C6B2" w14:textId="04AB4766" w:rsidR="008B0D36" w:rsidRPr="00B127AA" w:rsidRDefault="008B0D36" w:rsidP="008B0D36"/>
    <w:p w14:paraId="39DED864" w14:textId="77777777" w:rsidR="008B0D36" w:rsidRPr="00B127AA" w:rsidRDefault="008B0D36" w:rsidP="008B0D36"/>
    <w:p w14:paraId="2552EABC" w14:textId="7903EA29" w:rsidR="008B0D36" w:rsidRPr="00B127AA" w:rsidRDefault="008B0D36">
      <w:pPr>
        <w:spacing w:after="160" w:line="259" w:lineRule="auto"/>
      </w:pPr>
      <w:r w:rsidRPr="00B127AA">
        <w:br w:type="page"/>
      </w:r>
    </w:p>
    <w:p w14:paraId="0DD59210" w14:textId="44D8019B" w:rsidR="003A0E59" w:rsidRPr="00B127AA" w:rsidRDefault="003A0E59" w:rsidP="003A0E59">
      <w:pPr>
        <w:pStyle w:val="1"/>
        <w:rPr>
          <w:b/>
          <w:caps/>
        </w:rPr>
      </w:pPr>
      <w:bookmarkStart w:id="1" w:name="_Toc188512741"/>
      <w:r w:rsidRPr="00B127AA">
        <w:rPr>
          <w:b/>
          <w:caps/>
        </w:rPr>
        <w:lastRenderedPageBreak/>
        <w:t>Введение</w:t>
      </w:r>
      <w:bookmarkEnd w:id="1"/>
    </w:p>
    <w:p w14:paraId="53D6B01B" w14:textId="41CDC399" w:rsidR="00FD4F3E" w:rsidRPr="00B127AA" w:rsidRDefault="00FD4F3E" w:rsidP="003A0E59">
      <w:pPr>
        <w:ind w:firstLine="709"/>
        <w:jc w:val="both"/>
        <w:rPr>
          <w:sz w:val="28"/>
        </w:rPr>
      </w:pPr>
      <w:r w:rsidRPr="00B127AA">
        <w:rPr>
          <w:b/>
          <w:sz w:val="28"/>
        </w:rPr>
        <w:t xml:space="preserve">Актуальность </w:t>
      </w:r>
      <w:r w:rsidR="004D46C0" w:rsidRPr="00B127AA">
        <w:rPr>
          <w:b/>
          <w:sz w:val="28"/>
          <w:szCs w:val="28"/>
        </w:rPr>
        <w:t>темы диссертации.</w:t>
      </w:r>
      <w:r w:rsidRPr="00B127AA">
        <w:rPr>
          <w:sz w:val="28"/>
        </w:rPr>
        <w:t xml:space="preserve"> Безопасность эксплуатации подъёмных установок в условиях рыночной экономики в Кыргызстане имеет огромное значение. Только в г. Бишкек эксплуатируется 2324 лифтов, а по Республики Кыргызстан около 2700, включая шахты и рудники, из которых 80% требует замены или экспертизы на пригодность для дальнейшей эксплуатации. </w:t>
      </w:r>
    </w:p>
    <w:p w14:paraId="6E2ED20C" w14:textId="584B66E4" w:rsidR="00FD4F3E" w:rsidRPr="00B127AA" w:rsidRDefault="00FD4F3E" w:rsidP="00FD4F3E">
      <w:pPr>
        <w:jc w:val="both"/>
      </w:pPr>
      <w:r w:rsidRPr="00B127AA">
        <w:rPr>
          <w:sz w:val="28"/>
        </w:rPr>
        <w:tab/>
        <w:t xml:space="preserve">Отсутствие надёжного контроля за работой и состоянием основных механических узлов подъёмной установки может привести к авариям, связанным с обрывом несущих канатов и, возможно, к гибели людей </w:t>
      </w:r>
    </w:p>
    <w:p w14:paraId="153D1930" w14:textId="5FB723D3" w:rsidR="00FD4F3E" w:rsidRPr="00B127AA" w:rsidRDefault="00FD4F3E" w:rsidP="00FD4F3E">
      <w:pPr>
        <w:jc w:val="both"/>
        <w:rPr>
          <w:sz w:val="28"/>
        </w:rPr>
      </w:pPr>
      <w:r w:rsidRPr="00B127AA">
        <w:tab/>
      </w:r>
      <w:r w:rsidRPr="00B127AA">
        <w:rPr>
          <w:sz w:val="28"/>
        </w:rPr>
        <w:t>Правилами безопасности (ПБ) подъёмных установок предусмотрена защита их от аварий. Однако до сих пор отсутствуют методы и средства для обеспечения безопасности эксплуатации подъёмных установок.</w:t>
      </w:r>
    </w:p>
    <w:p w14:paraId="63FBFF9B" w14:textId="77777777" w:rsidR="00FD4F3E" w:rsidRPr="00B127AA" w:rsidRDefault="00FD4F3E" w:rsidP="00FD4F3E">
      <w:pPr>
        <w:jc w:val="both"/>
        <w:rPr>
          <w:sz w:val="28"/>
        </w:rPr>
      </w:pPr>
      <w:r w:rsidRPr="00B127AA">
        <w:rPr>
          <w:sz w:val="28"/>
        </w:rPr>
        <w:tab/>
        <w:t>Значительный износ оборудования может привести к значительным простоям, повышается опасность их эксплуатации.</w:t>
      </w:r>
    </w:p>
    <w:p w14:paraId="5589CDDA" w14:textId="0E7CA4D0" w:rsidR="00FD4F3E" w:rsidRPr="00B127AA" w:rsidRDefault="00FD4F3E" w:rsidP="00FD4F3E">
      <w:pPr>
        <w:jc w:val="both"/>
        <w:rPr>
          <w:sz w:val="28"/>
          <w:lang w:val="ky-KG"/>
        </w:rPr>
      </w:pPr>
      <w:r w:rsidRPr="00B127AA">
        <w:rPr>
          <w:sz w:val="28"/>
        </w:rPr>
        <w:tab/>
      </w:r>
      <w:r w:rsidR="004D46C0" w:rsidRPr="00B127AA">
        <w:rPr>
          <w:sz w:val="28"/>
        </w:rPr>
        <w:t xml:space="preserve">Но существующий контроль </w:t>
      </w:r>
      <w:proofErr w:type="gramStart"/>
      <w:r w:rsidR="004D46C0" w:rsidRPr="00B127AA">
        <w:rPr>
          <w:sz w:val="28"/>
        </w:rPr>
        <w:t>недостаточен</w:t>
      </w:r>
      <w:proofErr w:type="gramEnd"/>
      <w:r w:rsidR="004D46C0" w:rsidRPr="00B127AA">
        <w:rPr>
          <w:sz w:val="28"/>
        </w:rPr>
        <w:t xml:space="preserve"> а неп</w:t>
      </w:r>
      <w:r w:rsidR="00B6035F" w:rsidRPr="00B127AA">
        <w:rPr>
          <w:sz w:val="28"/>
        </w:rPr>
        <w:t>ос</w:t>
      </w:r>
      <w:r w:rsidR="004D46C0" w:rsidRPr="00B127AA">
        <w:rPr>
          <w:sz w:val="28"/>
        </w:rPr>
        <w:t>редственно в</w:t>
      </w:r>
      <w:r w:rsidRPr="00B127AA">
        <w:rPr>
          <w:sz w:val="28"/>
        </w:rPr>
        <w:t xml:space="preserve">недрение системы технического диагностирования функциональных узлов подъемной установки на стадии монтажа, ремонта и в условиях эксплуатации позволит своевременно прогнозировать возможную неисправность и предотвратить наступление аварийной ситуации. Существенный </w:t>
      </w:r>
      <w:proofErr w:type="gramStart"/>
      <w:r w:rsidRPr="00B127AA">
        <w:rPr>
          <w:sz w:val="28"/>
        </w:rPr>
        <w:t>интерес</w:t>
      </w:r>
      <w:proofErr w:type="gramEnd"/>
      <w:r w:rsidRPr="00B127AA">
        <w:rPr>
          <w:sz w:val="28"/>
        </w:rPr>
        <w:t xml:space="preserve"> в связи с этим представляет разработка достаточно простого в обращении комплекта для оперативного контроля технического состояния узлов подъемной установки</w:t>
      </w:r>
      <w:r w:rsidR="000D11C3" w:rsidRPr="00B127AA">
        <w:rPr>
          <w:sz w:val="28"/>
          <w:lang w:val="ky-KG"/>
        </w:rPr>
        <w:t>.</w:t>
      </w:r>
    </w:p>
    <w:p w14:paraId="22AAF74B" w14:textId="6FD1B713" w:rsidR="00FD4F3E" w:rsidRPr="00B127AA" w:rsidRDefault="00FD4F3E" w:rsidP="00FD4F3E">
      <w:pPr>
        <w:ind w:firstLine="708"/>
        <w:jc w:val="both"/>
        <w:rPr>
          <w:sz w:val="28"/>
        </w:rPr>
      </w:pPr>
      <w:r w:rsidRPr="00B127AA">
        <w:rPr>
          <w:b/>
          <w:sz w:val="28"/>
        </w:rPr>
        <w:t xml:space="preserve">Объектом исследования </w:t>
      </w:r>
      <w:r w:rsidRPr="00B127AA">
        <w:rPr>
          <w:sz w:val="28"/>
        </w:rPr>
        <w:t xml:space="preserve">является </w:t>
      </w:r>
      <w:proofErr w:type="gramStart"/>
      <w:r w:rsidRPr="00B127AA">
        <w:rPr>
          <w:sz w:val="28"/>
        </w:rPr>
        <w:t>стальные канаты различных видов производств</w:t>
      </w:r>
      <w:r w:rsidR="00CA5598" w:rsidRPr="00B127AA">
        <w:rPr>
          <w:sz w:val="28"/>
        </w:rPr>
        <w:t>а</w:t>
      </w:r>
      <w:proofErr w:type="gramEnd"/>
      <w:r w:rsidRPr="00B127AA">
        <w:rPr>
          <w:sz w:val="28"/>
        </w:rPr>
        <w:t xml:space="preserve"> используемые при эксплуатации шахтных подъемных установок</w:t>
      </w:r>
      <w:r w:rsidR="004D46C0" w:rsidRPr="00B127AA">
        <w:rPr>
          <w:sz w:val="28"/>
        </w:rPr>
        <w:t xml:space="preserve"> </w:t>
      </w:r>
      <w:r w:rsidRPr="00B127AA">
        <w:rPr>
          <w:sz w:val="28"/>
        </w:rPr>
        <w:t>(ШПУ).</w:t>
      </w:r>
    </w:p>
    <w:p w14:paraId="13DDBC95" w14:textId="77777777" w:rsidR="00FD4F3E" w:rsidRPr="00B127AA" w:rsidRDefault="00FD4F3E" w:rsidP="00FD4F3E">
      <w:pPr>
        <w:ind w:firstLine="708"/>
        <w:jc w:val="both"/>
        <w:rPr>
          <w:sz w:val="28"/>
        </w:rPr>
      </w:pPr>
      <w:r w:rsidRPr="00B127AA">
        <w:rPr>
          <w:b/>
          <w:sz w:val="28"/>
        </w:rPr>
        <w:t>Целью работы</w:t>
      </w:r>
      <w:r w:rsidRPr="00B127AA">
        <w:rPr>
          <w:sz w:val="28"/>
        </w:rPr>
        <w:t xml:space="preserve"> является создание системы </w:t>
      </w:r>
      <w:r w:rsidRPr="00B127AA">
        <w:rPr>
          <w:sz w:val="28"/>
          <w:szCs w:val="28"/>
        </w:rPr>
        <w:t>контроля натяжения несущих канатов шахтных подъемных установок</w:t>
      </w:r>
      <w:r w:rsidRPr="00B127AA">
        <w:rPr>
          <w:sz w:val="28"/>
        </w:rPr>
        <w:t xml:space="preserve"> для защиты подъёмных установок от аварий.</w:t>
      </w:r>
    </w:p>
    <w:p w14:paraId="3C986CC8" w14:textId="77777777" w:rsidR="00FD4F3E" w:rsidRPr="00B127AA" w:rsidRDefault="00FD4F3E" w:rsidP="00FD4F3E">
      <w:pPr>
        <w:jc w:val="both"/>
        <w:rPr>
          <w:sz w:val="28"/>
        </w:rPr>
      </w:pPr>
      <w:r w:rsidRPr="00B127AA">
        <w:rPr>
          <w:sz w:val="28"/>
        </w:rPr>
        <w:tab/>
        <w:t xml:space="preserve">Для достижения поставленной цели необходимо решить следующие научно-технические задачи. </w:t>
      </w:r>
    </w:p>
    <w:p w14:paraId="3E920787" w14:textId="77777777" w:rsidR="00FD4F3E" w:rsidRPr="00B127AA" w:rsidRDefault="00FD4F3E" w:rsidP="00FD4F3E">
      <w:pPr>
        <w:ind w:firstLine="360"/>
        <w:jc w:val="both"/>
        <w:rPr>
          <w:sz w:val="28"/>
        </w:rPr>
      </w:pPr>
      <w:r w:rsidRPr="00B127AA">
        <w:rPr>
          <w:b/>
          <w:sz w:val="28"/>
        </w:rPr>
        <w:t>Задачи исследования</w:t>
      </w:r>
      <w:r w:rsidRPr="00B127AA">
        <w:rPr>
          <w:sz w:val="28"/>
        </w:rPr>
        <w:t>:</w:t>
      </w:r>
    </w:p>
    <w:p w14:paraId="03379BD7" w14:textId="1CD8E309" w:rsidR="00FD4F3E" w:rsidRPr="00B127AA" w:rsidRDefault="00CA5598" w:rsidP="00FD4F3E">
      <w:pPr>
        <w:pStyle w:val="a3"/>
        <w:numPr>
          <w:ilvl w:val="0"/>
          <w:numId w:val="30"/>
        </w:numPr>
        <w:jc w:val="both"/>
        <w:rPr>
          <w:sz w:val="28"/>
        </w:rPr>
      </w:pPr>
      <w:r w:rsidRPr="00B127AA">
        <w:rPr>
          <w:sz w:val="28"/>
        </w:rPr>
        <w:t xml:space="preserve">Провести обзор и анализ </w:t>
      </w:r>
      <w:r w:rsidR="00FD4F3E" w:rsidRPr="00B127AA">
        <w:rPr>
          <w:sz w:val="28"/>
        </w:rPr>
        <w:t>известных методов и средств контроля и защиты подъёмных установок от возможных аварий.</w:t>
      </w:r>
    </w:p>
    <w:p w14:paraId="08591710" w14:textId="77777777" w:rsidR="00FD4F3E" w:rsidRPr="00B127AA" w:rsidRDefault="00FD4F3E" w:rsidP="00FD4F3E">
      <w:pPr>
        <w:numPr>
          <w:ilvl w:val="0"/>
          <w:numId w:val="30"/>
        </w:numPr>
        <w:jc w:val="both"/>
        <w:rPr>
          <w:sz w:val="28"/>
        </w:rPr>
      </w:pPr>
      <w:r w:rsidRPr="00B127AA">
        <w:rPr>
          <w:sz w:val="28"/>
        </w:rPr>
        <w:t>Провести экспериментальные исследования с целью установления причин возникновения аварийных ситуаций – непрерывного контроля основных элементов подъёмной установки.</w:t>
      </w:r>
    </w:p>
    <w:p w14:paraId="088C66C4" w14:textId="375D92DE" w:rsidR="00E21D15" w:rsidRPr="00E21D15" w:rsidRDefault="00E21D15" w:rsidP="00E21D15">
      <w:pPr>
        <w:numPr>
          <w:ilvl w:val="0"/>
          <w:numId w:val="30"/>
        </w:numPr>
        <w:jc w:val="both"/>
        <w:rPr>
          <w:sz w:val="28"/>
          <w:lang w:val="ru-KG"/>
        </w:rPr>
      </w:pPr>
      <w:r w:rsidRPr="00B127AA">
        <w:rPr>
          <w:sz w:val="28"/>
          <w:lang w:val="ky-KG"/>
        </w:rPr>
        <w:t>П</w:t>
      </w:r>
      <w:proofErr w:type="spellStart"/>
      <w:r w:rsidRPr="00E21D15">
        <w:rPr>
          <w:sz w:val="28"/>
        </w:rPr>
        <w:t>овышени</w:t>
      </w:r>
      <w:proofErr w:type="spellEnd"/>
      <w:r w:rsidRPr="00B127AA">
        <w:rPr>
          <w:sz w:val="28"/>
          <w:lang w:val="ky-KG"/>
        </w:rPr>
        <w:t>е</w:t>
      </w:r>
      <w:r w:rsidRPr="00E21D15">
        <w:rPr>
          <w:sz w:val="28"/>
        </w:rPr>
        <w:t xml:space="preserve"> надежности работы несущего каната за счет снижения вероятности его обрыва в случае силовой перегрузки и динамического удара.</w:t>
      </w:r>
    </w:p>
    <w:p w14:paraId="365A1C62" w14:textId="3509CA92" w:rsidR="00FD4F3E" w:rsidRPr="00B127AA" w:rsidRDefault="00FD4F3E" w:rsidP="00FD4F3E">
      <w:pPr>
        <w:pStyle w:val="a5"/>
        <w:ind w:firstLine="708"/>
      </w:pPr>
      <w:r w:rsidRPr="00B127AA">
        <w:rPr>
          <w:b/>
        </w:rPr>
        <w:t>Методика выполнения работы</w:t>
      </w:r>
      <w:r w:rsidRPr="00B127AA">
        <w:t xml:space="preserve">: Исследования проводились на разрывной машине Р-0,5 методом экспериментального определения разрывного усилия стального каната используемые на ШПУ. Обработка </w:t>
      </w:r>
      <w:r w:rsidR="00CA5598" w:rsidRPr="00B127AA">
        <w:t xml:space="preserve">проведенных </w:t>
      </w:r>
      <w:r w:rsidRPr="00B127AA">
        <w:t xml:space="preserve">экспериментальных данных была произведена с помощью численных методов пакета прикладных программ </w:t>
      </w:r>
      <w:r w:rsidRPr="00B127AA">
        <w:rPr>
          <w:lang w:val="en-US"/>
        </w:rPr>
        <w:t>MATLAB</w:t>
      </w:r>
      <w:r w:rsidRPr="00B127AA">
        <w:t>.</w:t>
      </w:r>
    </w:p>
    <w:p w14:paraId="39FFABA0" w14:textId="77777777" w:rsidR="00FD4F3E" w:rsidRPr="00B127AA" w:rsidRDefault="00FD4F3E" w:rsidP="00FD4F3E">
      <w:pPr>
        <w:pStyle w:val="a5"/>
        <w:ind w:firstLine="708"/>
        <w:rPr>
          <w:b/>
        </w:rPr>
      </w:pPr>
      <w:r w:rsidRPr="00B127AA">
        <w:rPr>
          <w:b/>
        </w:rPr>
        <w:t>Реализация результатов исследования:</w:t>
      </w:r>
    </w:p>
    <w:p w14:paraId="2067F2AB" w14:textId="176BBC43" w:rsidR="00FD4F3E" w:rsidRPr="00B127AA" w:rsidRDefault="00FD4F3E" w:rsidP="00FD4F3E">
      <w:pPr>
        <w:pStyle w:val="a5"/>
        <w:ind w:firstLine="708"/>
      </w:pPr>
      <w:r w:rsidRPr="00B127AA">
        <w:lastRenderedPageBreak/>
        <w:t xml:space="preserve">Используется при проведении практических и лабораторных занятий на кафедре Техносферная безопасность КГТУ им. И. Раззакова по дисциплине «Устройство и безопасная эксплуатация </w:t>
      </w:r>
      <w:r w:rsidR="00CA5598" w:rsidRPr="00B127AA">
        <w:t>грузоподъемных машин и механизмов</w:t>
      </w:r>
      <w:r w:rsidRPr="00B127AA">
        <w:t xml:space="preserve">» для студентов по профилю </w:t>
      </w:r>
      <w:r w:rsidR="00CA5598" w:rsidRPr="00B127AA">
        <w:t>«безопасность технологических процессов и производств»</w:t>
      </w:r>
      <w:r w:rsidRPr="00B127AA">
        <w:t xml:space="preserve">. </w:t>
      </w:r>
    </w:p>
    <w:p w14:paraId="4ED53FEB" w14:textId="77777777" w:rsidR="00FD4F3E" w:rsidRPr="00B127AA" w:rsidRDefault="00FD4F3E" w:rsidP="00FD4F3E">
      <w:pPr>
        <w:pStyle w:val="a5"/>
        <w:ind w:firstLine="708"/>
      </w:pPr>
      <w:r w:rsidRPr="00B127AA">
        <w:rPr>
          <w:b/>
        </w:rPr>
        <w:t xml:space="preserve">Достоверность научных положений и выводов </w:t>
      </w:r>
      <w:r w:rsidRPr="00B127AA">
        <w:t>обоснованы использованием апробированных методов стендовых испытаний.</w:t>
      </w:r>
    </w:p>
    <w:p w14:paraId="6602043E" w14:textId="4CAE98AB" w:rsidR="00FD4F3E" w:rsidRPr="00B127AA" w:rsidRDefault="00FD4F3E" w:rsidP="00FD4F3E">
      <w:pPr>
        <w:pStyle w:val="a5"/>
        <w:ind w:firstLine="708"/>
      </w:pPr>
      <w:r w:rsidRPr="00B127AA">
        <w:rPr>
          <w:b/>
        </w:rPr>
        <w:t xml:space="preserve">Научная новизна </w:t>
      </w:r>
      <w:r w:rsidRPr="00B127AA">
        <w:t>разработана математическая модель позволяющая сформировать систему контроля и защиты от обрыва несущего каната, причем доказана что стальные канаты могут быть использованы канат связи между клетью и машинным отделением ШПУ. Причем, датчики контроля размещены в трех точках шахтного ствола</w:t>
      </w:r>
      <w:r w:rsidR="00B6035F" w:rsidRPr="00B127AA">
        <w:t xml:space="preserve">. </w:t>
      </w:r>
    </w:p>
    <w:p w14:paraId="7669B19C" w14:textId="77777777" w:rsidR="00FD4F3E" w:rsidRPr="00B127AA" w:rsidRDefault="00FD4F3E" w:rsidP="00FD4F3E">
      <w:pPr>
        <w:pStyle w:val="a5"/>
        <w:ind w:firstLine="708"/>
        <w:rPr>
          <w:b/>
        </w:rPr>
      </w:pPr>
      <w:r w:rsidRPr="00B127AA">
        <w:rPr>
          <w:b/>
        </w:rPr>
        <w:t>Практическая значимость работы полученных результатов.</w:t>
      </w:r>
    </w:p>
    <w:p w14:paraId="4FCFADE0" w14:textId="77777777" w:rsidR="00FD4F3E" w:rsidRPr="00B127AA" w:rsidRDefault="00FD4F3E" w:rsidP="00FD4F3E">
      <w:pPr>
        <w:pStyle w:val="a5"/>
      </w:pPr>
      <w:r w:rsidRPr="00B127AA">
        <w:t>- Патент № 2221 Тяговый канат шахтной подъемной установки 30.09.2020г</w:t>
      </w:r>
    </w:p>
    <w:p w14:paraId="6D4E3C1F" w14:textId="77777777" w:rsidR="00FD4F3E" w:rsidRPr="00B127AA" w:rsidRDefault="00FD4F3E" w:rsidP="00FD4F3E">
      <w:pPr>
        <w:pStyle w:val="a5"/>
      </w:pPr>
      <w:r w:rsidRPr="00B127AA">
        <w:t>-Патент № 2163 Устройство контроля натяжения каната шахтных подъемных установок 28.06.2019г.</w:t>
      </w:r>
    </w:p>
    <w:p w14:paraId="6D65519E" w14:textId="77777777" w:rsidR="00FD4F3E" w:rsidRPr="00B127AA" w:rsidRDefault="00FD4F3E" w:rsidP="00FD4F3E">
      <w:pPr>
        <w:pStyle w:val="a5"/>
        <w:ind w:firstLine="708"/>
        <w:rPr>
          <w:b/>
        </w:rPr>
      </w:pPr>
      <w:r w:rsidRPr="00B127AA">
        <w:rPr>
          <w:b/>
        </w:rPr>
        <w:t>Основные положения диссертации, выносимые на защиту:</w:t>
      </w:r>
    </w:p>
    <w:p w14:paraId="62F90B04" w14:textId="4BC43DA4" w:rsidR="00FD4F3E" w:rsidRPr="00B127AA" w:rsidRDefault="00FD4F3E" w:rsidP="00FD4F3E">
      <w:pPr>
        <w:pStyle w:val="a5"/>
        <w:numPr>
          <w:ilvl w:val="0"/>
          <w:numId w:val="2"/>
        </w:numPr>
        <w:rPr>
          <w:color w:val="FF0000"/>
        </w:rPr>
      </w:pPr>
      <w:r w:rsidRPr="00B127AA">
        <w:rPr>
          <w:color w:val="FF0000"/>
        </w:rPr>
        <w:t xml:space="preserve">Обзор и анализ </w:t>
      </w:r>
      <w:r w:rsidR="00D3504A" w:rsidRPr="00B127AA">
        <w:rPr>
          <w:color w:val="FF0000"/>
        </w:rPr>
        <w:t>несчастных случаев на</w:t>
      </w:r>
      <w:r w:rsidRPr="00B127AA">
        <w:rPr>
          <w:color w:val="FF0000"/>
        </w:rPr>
        <w:t xml:space="preserve"> подъемных установк</w:t>
      </w:r>
      <w:r w:rsidR="00D3504A" w:rsidRPr="00B127AA">
        <w:rPr>
          <w:color w:val="FF0000"/>
        </w:rPr>
        <w:t>ах</w:t>
      </w:r>
      <w:r w:rsidRPr="00B127AA">
        <w:rPr>
          <w:color w:val="FF0000"/>
        </w:rPr>
        <w:t>.</w:t>
      </w:r>
    </w:p>
    <w:p w14:paraId="07287298" w14:textId="33D14D75" w:rsidR="00FD4F3E" w:rsidRPr="00B127AA" w:rsidRDefault="009C083B" w:rsidP="00FD4F3E">
      <w:pPr>
        <w:pStyle w:val="a5"/>
        <w:numPr>
          <w:ilvl w:val="0"/>
          <w:numId w:val="2"/>
        </w:numPr>
        <w:rPr>
          <w:color w:val="FF0000"/>
        </w:rPr>
      </w:pPr>
      <w:r w:rsidRPr="00B127AA">
        <w:rPr>
          <w:color w:val="FF0000"/>
        </w:rPr>
        <w:t>Система автоматического контроля</w:t>
      </w:r>
      <w:r w:rsidR="00340156" w:rsidRPr="00B127AA">
        <w:rPr>
          <w:color w:val="FF0000"/>
        </w:rPr>
        <w:t>, включающая датчики натяжения</w:t>
      </w:r>
      <w:r w:rsidRPr="00B127AA">
        <w:rPr>
          <w:color w:val="FF0000"/>
        </w:rPr>
        <w:t xml:space="preserve"> </w:t>
      </w:r>
    </w:p>
    <w:p w14:paraId="35C0F867" w14:textId="30BC49FD" w:rsidR="00FD4F3E" w:rsidRPr="00B127AA" w:rsidRDefault="00A04E53" w:rsidP="00A04E53">
      <w:pPr>
        <w:pStyle w:val="a5"/>
        <w:numPr>
          <w:ilvl w:val="0"/>
          <w:numId w:val="2"/>
        </w:numPr>
        <w:rPr>
          <w:color w:val="FF0000"/>
        </w:rPr>
      </w:pPr>
      <w:r w:rsidRPr="00B127AA">
        <w:rPr>
          <w:color w:val="FF0000"/>
        </w:rPr>
        <w:t>Математическая Моделирование динамического движения подъемной установки в стволе шахты</w:t>
      </w:r>
    </w:p>
    <w:p w14:paraId="47065053" w14:textId="3D62BA7C" w:rsidR="00FD4F3E" w:rsidRPr="00B127AA" w:rsidRDefault="00FD4F3E" w:rsidP="00FD4F3E">
      <w:pPr>
        <w:pStyle w:val="a5"/>
        <w:ind w:firstLine="708"/>
      </w:pPr>
      <w:r w:rsidRPr="00B127AA">
        <w:rPr>
          <w:b/>
        </w:rPr>
        <w:t>Апробация работы</w:t>
      </w:r>
      <w:r w:rsidRPr="00B127AA">
        <w:t>. Основные положения результатов исследования докладывались и обсуждались на научно-технических конференциях Кыргызского государственного технического университета им. И. Раззакова, Санкт-Петербургском филиале Научно-исследовательского центра «</w:t>
      </w:r>
      <w:proofErr w:type="spellStart"/>
      <w:r w:rsidRPr="00B127AA">
        <w:t>МашиноСтроение</w:t>
      </w:r>
      <w:proofErr w:type="spellEnd"/>
      <w:r w:rsidRPr="00B127AA">
        <w:t xml:space="preserve">», Институте машиноведения и автоматики НАН КР и Горном университете </w:t>
      </w:r>
      <w:proofErr w:type="spellStart"/>
      <w:proofErr w:type="gramStart"/>
      <w:r w:rsidRPr="00B127AA">
        <w:t>им.У</w:t>
      </w:r>
      <w:proofErr w:type="spellEnd"/>
      <w:proofErr w:type="gramEnd"/>
      <w:r w:rsidRPr="00B127AA">
        <w:t xml:space="preserve"> </w:t>
      </w:r>
      <w:proofErr w:type="spellStart"/>
      <w:r w:rsidRPr="00B127AA">
        <w:t>Асаналиева</w:t>
      </w:r>
      <w:proofErr w:type="spellEnd"/>
      <w:r w:rsidRPr="00B127AA">
        <w:t xml:space="preserve"> на кафедре «Горные машины».  Получен акт внедрени</w:t>
      </w:r>
      <w:r w:rsidR="00D3504A" w:rsidRPr="00B127AA">
        <w:t>я</w:t>
      </w:r>
      <w:r w:rsidRPr="00B127AA">
        <w:t xml:space="preserve"> результатов работы в учебный процесс по проведению практических и лекционных занятий по дисциплине «Устройство и безопасная эксплуатация ГПМ» на кафедре Техносферная безопасность КГТУ им. И. Раззакова</w:t>
      </w:r>
    </w:p>
    <w:p w14:paraId="58444FE0" w14:textId="7F953EDE" w:rsidR="00FD4F3E" w:rsidRPr="00B127AA" w:rsidRDefault="00FD4F3E" w:rsidP="00FD4F3E">
      <w:pPr>
        <w:pStyle w:val="a5"/>
        <w:ind w:firstLine="708"/>
      </w:pPr>
      <w:r w:rsidRPr="00B127AA">
        <w:rPr>
          <w:b/>
        </w:rPr>
        <w:t xml:space="preserve">Публикации. </w:t>
      </w:r>
      <w:r w:rsidRPr="00B127AA">
        <w:t>По теме диссертации опубликовано 1</w:t>
      </w:r>
      <w:r w:rsidR="009C083B" w:rsidRPr="00B127AA">
        <w:t>4</w:t>
      </w:r>
      <w:r w:rsidRPr="00B127AA">
        <w:t xml:space="preserve"> печатных работ, в том числе 2 изобретения</w:t>
      </w:r>
      <w:r w:rsidR="009C083B" w:rsidRPr="00B127AA">
        <w:t>, 1 авторское свидетельство</w:t>
      </w:r>
      <w:r w:rsidR="00340156" w:rsidRPr="00B127AA">
        <w:t>.</w:t>
      </w:r>
    </w:p>
    <w:p w14:paraId="4FB92867" w14:textId="23FADF6A" w:rsidR="00FD4F3E" w:rsidRPr="00B127AA" w:rsidRDefault="00FD4F3E" w:rsidP="00FD4F3E">
      <w:pPr>
        <w:pStyle w:val="a5"/>
        <w:ind w:firstLine="708"/>
        <w:rPr>
          <w:bCs/>
        </w:rPr>
      </w:pPr>
      <w:r w:rsidRPr="00B127AA">
        <w:rPr>
          <w:b/>
        </w:rPr>
        <w:t xml:space="preserve">Структура и объем работы. </w:t>
      </w:r>
      <w:r w:rsidRPr="00B127AA">
        <w:rPr>
          <w:bCs/>
        </w:rPr>
        <w:t>Диссертация состоит из введения,</w:t>
      </w:r>
      <w:r w:rsidR="009C083B" w:rsidRPr="00B127AA">
        <w:rPr>
          <w:bCs/>
        </w:rPr>
        <w:t xml:space="preserve"> 4 </w:t>
      </w:r>
      <w:r w:rsidRPr="00B127AA">
        <w:rPr>
          <w:bCs/>
        </w:rPr>
        <w:t xml:space="preserve">глав и заключения, изложенных на </w:t>
      </w:r>
      <w:r w:rsidR="00E93030" w:rsidRPr="00B127AA">
        <w:rPr>
          <w:bCs/>
          <w:lang w:val="ky-KG"/>
        </w:rPr>
        <w:t>90</w:t>
      </w:r>
      <w:r w:rsidRPr="00B127AA">
        <w:rPr>
          <w:bCs/>
        </w:rPr>
        <w:t xml:space="preserve"> страницах.</w:t>
      </w:r>
    </w:p>
    <w:p w14:paraId="15D663EA" w14:textId="31131ED0" w:rsidR="0067700C" w:rsidRPr="00B127AA" w:rsidRDefault="0067700C" w:rsidP="001F1D41">
      <w:pPr>
        <w:jc w:val="both"/>
        <w:rPr>
          <w:sz w:val="28"/>
          <w:szCs w:val="28"/>
        </w:rPr>
      </w:pPr>
      <w:r w:rsidRPr="00B127AA">
        <w:tab/>
      </w:r>
      <w:r w:rsidRPr="00B127AA">
        <w:rPr>
          <w:sz w:val="28"/>
          <w:szCs w:val="28"/>
        </w:rPr>
        <w:t xml:space="preserve">Современная шахтная подъемная установка является дорогостоящей в создании, сложной в эксплуатации и трудоемкой в обслуживании машиной, предназначенной </w:t>
      </w:r>
      <w:r w:rsidR="00C62409" w:rsidRPr="00B127AA">
        <w:rPr>
          <w:sz w:val="28"/>
          <w:szCs w:val="28"/>
        </w:rPr>
        <w:t xml:space="preserve">для добычи полезных ископаемых на горнодобывающих предприятиях, а также </w:t>
      </w:r>
      <w:r w:rsidRPr="00B127AA">
        <w:rPr>
          <w:sz w:val="28"/>
          <w:szCs w:val="28"/>
        </w:rPr>
        <w:t>для транспортирования людей, материалов и оборудования в различных отраслях промышленности, в ад</w:t>
      </w:r>
      <w:r w:rsidR="00C62409" w:rsidRPr="00B127AA">
        <w:rPr>
          <w:sz w:val="28"/>
          <w:szCs w:val="28"/>
        </w:rPr>
        <w:t>министративных и жилых зданиях.</w:t>
      </w:r>
    </w:p>
    <w:p w14:paraId="5CC3BB68" w14:textId="77777777" w:rsidR="0067700C" w:rsidRPr="00B127AA" w:rsidRDefault="0067700C" w:rsidP="001F1D41">
      <w:pPr>
        <w:ind w:firstLine="708"/>
        <w:jc w:val="both"/>
        <w:rPr>
          <w:sz w:val="28"/>
        </w:rPr>
      </w:pPr>
      <w:r w:rsidRPr="00B127AA">
        <w:rPr>
          <w:sz w:val="28"/>
        </w:rPr>
        <w:t>Внедрением системы технического диагностирования функциональных узлов подъемной установки на стадии монтажа, ремонта и в условиях эксплуатации позволит своевременно прогнозировать возможную неисправность и предотвратить наступление аварийной ситуации.</w:t>
      </w:r>
    </w:p>
    <w:p w14:paraId="5BF975D9" w14:textId="70C2EA99" w:rsidR="0067700C" w:rsidRPr="00B127AA" w:rsidRDefault="0067700C" w:rsidP="001F1D41">
      <w:pPr>
        <w:ind w:firstLine="708"/>
        <w:jc w:val="both"/>
        <w:rPr>
          <w:sz w:val="28"/>
        </w:rPr>
      </w:pPr>
      <w:r w:rsidRPr="00B127AA">
        <w:rPr>
          <w:sz w:val="28"/>
        </w:rPr>
        <w:lastRenderedPageBreak/>
        <w:t xml:space="preserve">Существенный </w:t>
      </w:r>
      <w:proofErr w:type="gramStart"/>
      <w:r w:rsidRPr="00B127AA">
        <w:rPr>
          <w:sz w:val="28"/>
        </w:rPr>
        <w:t>интерес</w:t>
      </w:r>
      <w:proofErr w:type="gramEnd"/>
      <w:r w:rsidRPr="00B127AA">
        <w:rPr>
          <w:sz w:val="28"/>
        </w:rPr>
        <w:t xml:space="preserve"> в связи с этим представляет разработка комплекта для оперативного контроля технического мобильного и достаточно простого в обращении состояния узлов подъемной установки</w:t>
      </w:r>
      <w:r w:rsidR="00C62409" w:rsidRPr="00B127AA">
        <w:rPr>
          <w:sz w:val="28"/>
        </w:rPr>
        <w:t>.</w:t>
      </w:r>
    </w:p>
    <w:p w14:paraId="0C2AE359" w14:textId="77777777" w:rsidR="0067700C" w:rsidRPr="00B127AA" w:rsidRDefault="0067700C" w:rsidP="001F1D41">
      <w:pPr>
        <w:ind w:firstLine="708"/>
        <w:jc w:val="both"/>
        <w:rPr>
          <w:sz w:val="28"/>
        </w:rPr>
      </w:pPr>
      <w:r w:rsidRPr="00B127AA">
        <w:rPr>
          <w:sz w:val="28"/>
        </w:rPr>
        <w:t>Отсутствие средств на замену лифтов обуславливает повышение роли технических средств диагностики, как одного из основных факторов, определяющих техническое состояние лифта, возможность и сроки его дальнейшей эксплуатации.</w:t>
      </w:r>
    </w:p>
    <w:p w14:paraId="646074D1" w14:textId="083D64CA" w:rsidR="0067700C" w:rsidRPr="00B127AA" w:rsidRDefault="0067700C" w:rsidP="001F1D41">
      <w:pPr>
        <w:ind w:firstLine="708"/>
        <w:jc w:val="both"/>
        <w:rPr>
          <w:sz w:val="28"/>
        </w:rPr>
      </w:pPr>
      <w:r w:rsidRPr="00B127AA">
        <w:rPr>
          <w:sz w:val="28"/>
        </w:rPr>
        <w:t xml:space="preserve">Технические средства диагностики – один из важнейших направлений в повышении эффективности и безопасности эксплуатации </w:t>
      </w:r>
      <w:r w:rsidR="00340156" w:rsidRPr="00B127AA">
        <w:rPr>
          <w:sz w:val="28"/>
        </w:rPr>
        <w:t>подъемного</w:t>
      </w:r>
      <w:r w:rsidRPr="00B127AA">
        <w:rPr>
          <w:sz w:val="28"/>
        </w:rPr>
        <w:t xml:space="preserve"> оборудования, увеличивает срок эксплуатации между ремонтами, помогают своевременно предотвращать его простои и аварии, соответственно, сокращать затраты на техническое обслуживание и </w:t>
      </w:r>
      <w:r w:rsidR="00340156" w:rsidRPr="00B127AA">
        <w:rPr>
          <w:sz w:val="28"/>
        </w:rPr>
        <w:t xml:space="preserve">его </w:t>
      </w:r>
      <w:r w:rsidRPr="00B127AA">
        <w:rPr>
          <w:sz w:val="28"/>
        </w:rPr>
        <w:t>ремонт.</w:t>
      </w:r>
    </w:p>
    <w:p w14:paraId="636E6B90" w14:textId="77777777" w:rsidR="0067700C" w:rsidRPr="00B127AA" w:rsidRDefault="0067700C" w:rsidP="001F1D41">
      <w:pPr>
        <w:ind w:firstLine="708"/>
        <w:jc w:val="both"/>
        <w:rPr>
          <w:sz w:val="28"/>
        </w:rPr>
      </w:pPr>
      <w:r w:rsidRPr="00B127AA">
        <w:rPr>
          <w:sz w:val="28"/>
        </w:rPr>
        <w:t>Существующие методы и средства технической диагностики лифтов не всегда обеспечивают 100 % защиту лифта от аварийных режимов, что приводит к простоям и травмированию людей.</w:t>
      </w:r>
    </w:p>
    <w:p w14:paraId="1E2153E6" w14:textId="6FD7F80F" w:rsidR="0067700C" w:rsidRPr="00B127AA" w:rsidRDefault="0067700C" w:rsidP="001F1D41">
      <w:pPr>
        <w:ind w:firstLine="708"/>
        <w:jc w:val="both"/>
        <w:rPr>
          <w:sz w:val="28"/>
        </w:rPr>
      </w:pPr>
      <w:r w:rsidRPr="00B127AA">
        <w:rPr>
          <w:sz w:val="28"/>
        </w:rPr>
        <w:t xml:space="preserve">Поэтому в связи с вышесказанным требуется дальнейшее совершенствование и разработка новых методов и средств технической диагностики </w:t>
      </w:r>
      <w:r w:rsidR="00340156" w:rsidRPr="00B127AA">
        <w:rPr>
          <w:sz w:val="28"/>
        </w:rPr>
        <w:t>подъемного</w:t>
      </w:r>
      <w:r w:rsidRPr="00B127AA">
        <w:rPr>
          <w:sz w:val="28"/>
        </w:rPr>
        <w:t xml:space="preserve"> оборудования, включая лифты, срок эксплуатации которых был продлен Г</w:t>
      </w:r>
      <w:r w:rsidR="00722BBA" w:rsidRPr="00B127AA">
        <w:rPr>
          <w:sz w:val="28"/>
        </w:rPr>
        <w:t>осударственной экологической и технической инспекцией</w:t>
      </w:r>
      <w:r w:rsidRPr="00B127AA">
        <w:rPr>
          <w:sz w:val="28"/>
        </w:rPr>
        <w:t>.</w:t>
      </w:r>
    </w:p>
    <w:p w14:paraId="7F9C5732" w14:textId="79F35E9B" w:rsidR="0067700C" w:rsidRPr="00B127AA" w:rsidRDefault="0067700C" w:rsidP="001F1D41">
      <w:pPr>
        <w:ind w:firstLine="708"/>
        <w:jc w:val="both"/>
        <w:rPr>
          <w:sz w:val="28"/>
        </w:rPr>
      </w:pPr>
      <w:r w:rsidRPr="00B127AA">
        <w:rPr>
          <w:sz w:val="28"/>
        </w:rPr>
        <w:t>Основой для повышения эффективности и безопасности эксплуатации подъемных установок являются фундаментальные труды в области теории и практики академиков М.М. Федорова, А.П. Германа, Г.Н. Савина, А.В. Фролова.</w:t>
      </w:r>
    </w:p>
    <w:p w14:paraId="2BCA25A8" w14:textId="4B543EA0" w:rsidR="0067700C" w:rsidRPr="00B127AA" w:rsidRDefault="0067700C" w:rsidP="001F1D41">
      <w:pPr>
        <w:ind w:firstLine="708"/>
        <w:jc w:val="both"/>
        <w:rPr>
          <w:sz w:val="28"/>
        </w:rPr>
      </w:pPr>
      <w:r w:rsidRPr="00B127AA">
        <w:rPr>
          <w:sz w:val="28"/>
        </w:rPr>
        <w:t xml:space="preserve">А также большой вклад в решение проблемы без аварийной и эффективной эксплуатации подъемных установок внесли А.С. Ильичев, В.Б. Уманский, Ф.Н. Шклярский, Г.М. </w:t>
      </w:r>
      <w:proofErr w:type="spellStart"/>
      <w:r w:rsidRPr="00B127AA">
        <w:rPr>
          <w:sz w:val="28"/>
        </w:rPr>
        <w:t>Еланчик</w:t>
      </w:r>
      <w:proofErr w:type="spellEnd"/>
      <w:r w:rsidRPr="00B127AA">
        <w:rPr>
          <w:sz w:val="28"/>
        </w:rPr>
        <w:t xml:space="preserve">, В.С. Тулин, К.М. </w:t>
      </w:r>
      <w:proofErr w:type="spellStart"/>
      <w:r w:rsidRPr="00B127AA">
        <w:rPr>
          <w:sz w:val="28"/>
        </w:rPr>
        <w:t>Барамидзе</w:t>
      </w:r>
      <w:proofErr w:type="spellEnd"/>
      <w:r w:rsidRPr="00B127AA">
        <w:rPr>
          <w:sz w:val="28"/>
        </w:rPr>
        <w:t xml:space="preserve">, В.Д. Белый, П.П. Нестеров, З.М. Федорова, В.С. </w:t>
      </w:r>
      <w:proofErr w:type="spellStart"/>
      <w:r w:rsidRPr="00B127AA">
        <w:rPr>
          <w:sz w:val="28"/>
        </w:rPr>
        <w:t>Траубе</w:t>
      </w:r>
      <w:proofErr w:type="spellEnd"/>
      <w:r w:rsidRPr="00B127AA">
        <w:rPr>
          <w:sz w:val="28"/>
        </w:rPr>
        <w:t xml:space="preserve">, А.Е. Троп, В.М. </w:t>
      </w:r>
      <w:proofErr w:type="spellStart"/>
      <w:r w:rsidRPr="00B127AA">
        <w:rPr>
          <w:sz w:val="28"/>
        </w:rPr>
        <w:t>Чермалых</w:t>
      </w:r>
      <w:proofErr w:type="spellEnd"/>
      <w:r w:rsidRPr="00B127AA">
        <w:rPr>
          <w:sz w:val="28"/>
        </w:rPr>
        <w:t xml:space="preserve">, Б.А. Носырев, Г.В. Верстаков, А.Г. Степанов, С.М. Кубарев, А.Н. </w:t>
      </w:r>
      <w:proofErr w:type="spellStart"/>
      <w:r w:rsidRPr="00B127AA">
        <w:rPr>
          <w:sz w:val="28"/>
        </w:rPr>
        <w:t>Шатило</w:t>
      </w:r>
      <w:proofErr w:type="spellEnd"/>
      <w:r w:rsidRPr="00B127AA">
        <w:rPr>
          <w:sz w:val="28"/>
        </w:rPr>
        <w:t xml:space="preserve">, В.Е. Католиков, Г.Х. </w:t>
      </w:r>
      <w:proofErr w:type="spellStart"/>
      <w:r w:rsidRPr="00B127AA">
        <w:rPr>
          <w:sz w:val="28"/>
        </w:rPr>
        <w:t>Штремель</w:t>
      </w:r>
      <w:proofErr w:type="spellEnd"/>
      <w:r w:rsidRPr="00B127AA">
        <w:rPr>
          <w:sz w:val="28"/>
        </w:rPr>
        <w:t xml:space="preserve">, Ю.Р. Бредихин, А.Д. </w:t>
      </w:r>
      <w:proofErr w:type="spellStart"/>
      <w:r w:rsidRPr="00B127AA">
        <w:rPr>
          <w:sz w:val="28"/>
        </w:rPr>
        <w:t>Динкель</w:t>
      </w:r>
      <w:proofErr w:type="spellEnd"/>
      <w:r w:rsidRPr="00B127AA">
        <w:rPr>
          <w:sz w:val="28"/>
        </w:rPr>
        <w:t xml:space="preserve">, В.И. </w:t>
      </w:r>
      <w:proofErr w:type="spellStart"/>
      <w:r w:rsidRPr="00B127AA">
        <w:rPr>
          <w:sz w:val="28"/>
        </w:rPr>
        <w:t>Ключев</w:t>
      </w:r>
      <w:proofErr w:type="spellEnd"/>
      <w:r w:rsidRPr="00B127AA">
        <w:rPr>
          <w:sz w:val="28"/>
        </w:rPr>
        <w:t xml:space="preserve">, М.П. Александров, Э.С Лапин, В.А. Макаров, П.И. Пахомов, М.М. Шамсутдинов, </w:t>
      </w:r>
      <w:proofErr w:type="spellStart"/>
      <w:r w:rsidRPr="00B127AA">
        <w:rPr>
          <w:sz w:val="28"/>
        </w:rPr>
        <w:t>Балянов</w:t>
      </w:r>
      <w:proofErr w:type="spellEnd"/>
      <w:r w:rsidRPr="00B127AA">
        <w:rPr>
          <w:sz w:val="28"/>
        </w:rPr>
        <w:t xml:space="preserve"> А.П., И.Н. Латыпов и др.</w:t>
      </w:r>
    </w:p>
    <w:p w14:paraId="051367B1" w14:textId="77777777" w:rsidR="0067700C" w:rsidRPr="00B127AA" w:rsidRDefault="0067700C" w:rsidP="001F1D41">
      <w:pPr>
        <w:ind w:firstLine="708"/>
        <w:jc w:val="both"/>
        <w:rPr>
          <w:sz w:val="28"/>
        </w:rPr>
      </w:pPr>
      <w:r w:rsidRPr="00B127AA">
        <w:rPr>
          <w:sz w:val="28"/>
        </w:rPr>
        <w:t xml:space="preserve">Работы этих ученых, труды научно – исследовательских и проектных институтов в области создания средств технической диагностики подъемных установок различного назначения, включая лифты, послужили базовыми при формировании основных принципов, идей и методов исследования в данной диссертации. </w:t>
      </w:r>
    </w:p>
    <w:p w14:paraId="55C20A2E" w14:textId="77777777" w:rsidR="00234CE7" w:rsidRPr="00B127AA" w:rsidRDefault="00234CE7" w:rsidP="001F1D41">
      <w:pPr>
        <w:pStyle w:val="aa"/>
        <w:spacing w:line="240" w:lineRule="auto"/>
        <w:jc w:val="center"/>
        <w:rPr>
          <w:rFonts w:ascii="Times New Roman" w:hAnsi="Times New Roman" w:cs="Times New Roman"/>
          <w:b/>
          <w:sz w:val="28"/>
          <w:szCs w:val="28"/>
        </w:rPr>
      </w:pPr>
    </w:p>
    <w:p w14:paraId="2D7BA06C" w14:textId="77777777" w:rsidR="00B53654" w:rsidRPr="00B127AA" w:rsidRDefault="00B53654">
      <w:pPr>
        <w:spacing w:after="160" w:line="259" w:lineRule="auto"/>
        <w:rPr>
          <w:rFonts w:eastAsiaTheme="minorHAnsi"/>
          <w:b/>
          <w:caps/>
          <w:sz w:val="28"/>
          <w:szCs w:val="28"/>
          <w:lang w:eastAsia="en-US"/>
        </w:rPr>
      </w:pPr>
      <w:r w:rsidRPr="00B127AA">
        <w:rPr>
          <w:b/>
          <w:caps/>
          <w:sz w:val="28"/>
          <w:szCs w:val="28"/>
        </w:rPr>
        <w:br w:type="page"/>
      </w:r>
    </w:p>
    <w:p w14:paraId="100D6A98" w14:textId="179E42F6" w:rsidR="0067700C" w:rsidRPr="00B127AA" w:rsidRDefault="0067700C" w:rsidP="00340156">
      <w:pPr>
        <w:pStyle w:val="aa"/>
        <w:spacing w:after="0" w:line="240" w:lineRule="auto"/>
        <w:ind w:left="0" w:firstLine="709"/>
        <w:jc w:val="center"/>
        <w:outlineLvl w:val="0"/>
        <w:rPr>
          <w:rFonts w:ascii="Times New Roman" w:hAnsi="Times New Roman" w:cs="Times New Roman"/>
          <w:b/>
          <w:caps/>
          <w:sz w:val="28"/>
          <w:szCs w:val="28"/>
        </w:rPr>
      </w:pPr>
      <w:bookmarkStart w:id="2" w:name="_Toc188512742"/>
      <w:r w:rsidRPr="00B127AA">
        <w:rPr>
          <w:rFonts w:ascii="Times New Roman" w:hAnsi="Times New Roman" w:cs="Times New Roman"/>
          <w:b/>
          <w:caps/>
          <w:sz w:val="28"/>
          <w:szCs w:val="28"/>
        </w:rPr>
        <w:lastRenderedPageBreak/>
        <w:t>Глава 1</w:t>
      </w:r>
      <w:r w:rsidR="003A0E59" w:rsidRPr="00B127AA">
        <w:rPr>
          <w:rFonts w:ascii="Times New Roman" w:hAnsi="Times New Roman" w:cs="Times New Roman"/>
          <w:b/>
          <w:caps/>
          <w:sz w:val="28"/>
          <w:szCs w:val="28"/>
        </w:rPr>
        <w:t>.</w:t>
      </w:r>
      <w:r w:rsidRPr="00B127AA">
        <w:rPr>
          <w:rFonts w:ascii="Times New Roman" w:hAnsi="Times New Roman" w:cs="Times New Roman"/>
          <w:b/>
          <w:caps/>
          <w:sz w:val="28"/>
          <w:szCs w:val="28"/>
        </w:rPr>
        <w:t xml:space="preserve"> </w:t>
      </w:r>
      <w:r w:rsidR="00DA07A3" w:rsidRPr="00B127AA">
        <w:rPr>
          <w:rFonts w:ascii="Times New Roman" w:hAnsi="Times New Roman" w:cs="Times New Roman"/>
          <w:b/>
          <w:caps/>
          <w:sz w:val="28"/>
          <w:szCs w:val="28"/>
        </w:rPr>
        <w:t>Обзор и анализ систем контроля шахтных подъемных установок</w:t>
      </w:r>
      <w:bookmarkEnd w:id="2"/>
    </w:p>
    <w:p w14:paraId="3BEAE68E" w14:textId="77777777" w:rsidR="003A0E59" w:rsidRPr="00B127AA" w:rsidRDefault="003A0E59" w:rsidP="003A0E59">
      <w:pPr>
        <w:shd w:val="clear" w:color="auto" w:fill="FFFFFF"/>
        <w:ind w:firstLine="709"/>
        <w:jc w:val="both"/>
        <w:rPr>
          <w:b/>
          <w:bCs/>
          <w:sz w:val="28"/>
          <w:szCs w:val="28"/>
        </w:rPr>
      </w:pPr>
    </w:p>
    <w:p w14:paraId="6DBF0190" w14:textId="65279E25" w:rsidR="0067700C" w:rsidRPr="00B127AA" w:rsidRDefault="0067700C" w:rsidP="00340156">
      <w:pPr>
        <w:pStyle w:val="2"/>
        <w:spacing w:before="0" w:after="0"/>
        <w:ind w:firstLine="709"/>
        <w:jc w:val="center"/>
        <w:rPr>
          <w:rFonts w:ascii="Times New Roman" w:hAnsi="Times New Roman"/>
          <w:b w:val="0"/>
          <w:bCs/>
          <w:i w:val="0"/>
          <w:iCs/>
          <w:sz w:val="28"/>
          <w:szCs w:val="28"/>
        </w:rPr>
      </w:pPr>
      <w:bookmarkStart w:id="3" w:name="_Toc188512743"/>
      <w:r w:rsidRPr="00B127AA">
        <w:rPr>
          <w:rFonts w:ascii="Times New Roman" w:hAnsi="Times New Roman"/>
          <w:bCs/>
          <w:i w:val="0"/>
          <w:iCs/>
          <w:sz w:val="28"/>
          <w:szCs w:val="28"/>
        </w:rPr>
        <w:t>1.1 Анализ</w:t>
      </w:r>
      <w:r w:rsidR="00CA0787" w:rsidRPr="00B127AA">
        <w:rPr>
          <w:rFonts w:ascii="Times New Roman" w:hAnsi="Times New Roman"/>
          <w:bCs/>
          <w:i w:val="0"/>
          <w:iCs/>
          <w:sz w:val="28"/>
          <w:szCs w:val="28"/>
        </w:rPr>
        <w:t xml:space="preserve"> </w:t>
      </w:r>
      <w:r w:rsidRPr="00B127AA">
        <w:rPr>
          <w:rFonts w:ascii="Times New Roman" w:hAnsi="Times New Roman"/>
          <w:bCs/>
          <w:i w:val="0"/>
          <w:iCs/>
          <w:sz w:val="28"/>
          <w:szCs w:val="28"/>
        </w:rPr>
        <w:t>несчастных</w:t>
      </w:r>
      <w:r w:rsidR="00CA0787" w:rsidRPr="00B127AA">
        <w:rPr>
          <w:rFonts w:ascii="Times New Roman" w:hAnsi="Times New Roman"/>
          <w:bCs/>
          <w:i w:val="0"/>
          <w:iCs/>
          <w:sz w:val="28"/>
          <w:szCs w:val="28"/>
        </w:rPr>
        <w:t xml:space="preserve"> </w:t>
      </w:r>
      <w:r w:rsidRPr="00B127AA">
        <w:rPr>
          <w:rFonts w:ascii="Times New Roman" w:hAnsi="Times New Roman"/>
          <w:bCs/>
          <w:i w:val="0"/>
          <w:iCs/>
          <w:sz w:val="28"/>
          <w:szCs w:val="28"/>
        </w:rPr>
        <w:t>случаев,</w:t>
      </w:r>
      <w:r w:rsidR="00CA0787" w:rsidRPr="00B127AA">
        <w:rPr>
          <w:rFonts w:ascii="Times New Roman" w:hAnsi="Times New Roman"/>
          <w:bCs/>
          <w:i w:val="0"/>
          <w:iCs/>
          <w:sz w:val="28"/>
          <w:szCs w:val="28"/>
        </w:rPr>
        <w:t xml:space="preserve"> </w:t>
      </w:r>
      <w:r w:rsidRPr="00B127AA">
        <w:rPr>
          <w:rFonts w:ascii="Times New Roman" w:hAnsi="Times New Roman"/>
          <w:bCs/>
          <w:i w:val="0"/>
          <w:iCs/>
          <w:sz w:val="28"/>
          <w:szCs w:val="28"/>
        </w:rPr>
        <w:t>произошедших</w:t>
      </w:r>
      <w:r w:rsidR="00CA0787" w:rsidRPr="00B127AA">
        <w:rPr>
          <w:rFonts w:ascii="Times New Roman" w:hAnsi="Times New Roman"/>
          <w:bCs/>
          <w:i w:val="0"/>
          <w:iCs/>
          <w:sz w:val="28"/>
          <w:szCs w:val="28"/>
        </w:rPr>
        <w:t xml:space="preserve"> </w:t>
      </w:r>
      <w:r w:rsidRPr="00B127AA">
        <w:rPr>
          <w:rFonts w:ascii="Times New Roman" w:hAnsi="Times New Roman"/>
          <w:bCs/>
          <w:i w:val="0"/>
          <w:iCs/>
          <w:sz w:val="28"/>
          <w:szCs w:val="28"/>
        </w:rPr>
        <w:t>из-за</w:t>
      </w:r>
      <w:r w:rsidR="00CA0787" w:rsidRPr="00B127AA">
        <w:rPr>
          <w:rFonts w:ascii="Times New Roman" w:hAnsi="Times New Roman"/>
          <w:bCs/>
          <w:i w:val="0"/>
          <w:iCs/>
          <w:sz w:val="28"/>
          <w:szCs w:val="28"/>
        </w:rPr>
        <w:t xml:space="preserve"> </w:t>
      </w:r>
      <w:r w:rsidRPr="00B127AA">
        <w:rPr>
          <w:rFonts w:ascii="Times New Roman" w:hAnsi="Times New Roman"/>
          <w:bCs/>
          <w:i w:val="0"/>
          <w:iCs/>
          <w:sz w:val="28"/>
          <w:szCs w:val="28"/>
        </w:rPr>
        <w:t>обрыва</w:t>
      </w:r>
      <w:r w:rsidR="00CA0787" w:rsidRPr="00B127AA">
        <w:rPr>
          <w:rFonts w:ascii="Times New Roman" w:hAnsi="Times New Roman"/>
          <w:bCs/>
          <w:i w:val="0"/>
          <w:iCs/>
          <w:sz w:val="28"/>
          <w:szCs w:val="28"/>
        </w:rPr>
        <w:t xml:space="preserve"> </w:t>
      </w:r>
      <w:r w:rsidRPr="00B127AA">
        <w:rPr>
          <w:rFonts w:ascii="Times New Roman" w:hAnsi="Times New Roman"/>
          <w:bCs/>
          <w:i w:val="0"/>
          <w:iCs/>
          <w:sz w:val="28"/>
          <w:szCs w:val="28"/>
        </w:rPr>
        <w:t>стального</w:t>
      </w:r>
      <w:r w:rsidR="00CA0787" w:rsidRPr="00B127AA">
        <w:rPr>
          <w:rFonts w:ascii="Times New Roman" w:hAnsi="Times New Roman"/>
          <w:bCs/>
          <w:i w:val="0"/>
          <w:iCs/>
          <w:sz w:val="28"/>
          <w:szCs w:val="28"/>
        </w:rPr>
        <w:t xml:space="preserve"> </w:t>
      </w:r>
      <w:r w:rsidRPr="00B127AA">
        <w:rPr>
          <w:rFonts w:ascii="Times New Roman" w:hAnsi="Times New Roman"/>
          <w:bCs/>
          <w:i w:val="0"/>
          <w:iCs/>
          <w:sz w:val="28"/>
          <w:szCs w:val="28"/>
        </w:rPr>
        <w:t>каната</w:t>
      </w:r>
      <w:bookmarkEnd w:id="3"/>
    </w:p>
    <w:p w14:paraId="3528A44E" w14:textId="28049052" w:rsidR="003A0E59" w:rsidRPr="00B127AA" w:rsidRDefault="003A0E59" w:rsidP="003A0E59">
      <w:pPr>
        <w:shd w:val="clear" w:color="auto" w:fill="FFFFFF"/>
        <w:ind w:firstLine="709"/>
        <w:jc w:val="both"/>
        <w:rPr>
          <w:b/>
          <w:bCs/>
          <w:caps/>
          <w:sz w:val="28"/>
          <w:szCs w:val="28"/>
        </w:rPr>
      </w:pPr>
    </w:p>
    <w:p w14:paraId="0407419B" w14:textId="77777777" w:rsidR="0067700C" w:rsidRPr="00B127AA" w:rsidRDefault="0067700C" w:rsidP="001F1D41">
      <w:pPr>
        <w:shd w:val="clear" w:color="auto" w:fill="FFFFFF"/>
        <w:ind w:firstLine="708"/>
        <w:jc w:val="both"/>
        <w:rPr>
          <w:sz w:val="28"/>
          <w:szCs w:val="28"/>
        </w:rPr>
      </w:pPr>
      <w:r w:rsidRPr="00B127AA">
        <w:rPr>
          <w:sz w:val="28"/>
          <w:szCs w:val="28"/>
        </w:rPr>
        <w:t>Несчастные случаи, связанные с авариями на шахтных подъёмных установках, относительно редки. Но когда происходят, они приводят к травмам и гибелям работников, и приносят финансовый ущерб предприятиям, так как сопровождаются повреждением оборудования, длительными простоями производства или регулятивными штрафами и санкциями – если не всеми тремя [2].</w:t>
      </w:r>
    </w:p>
    <w:p w14:paraId="1979B95E" w14:textId="77777777" w:rsidR="006E1844" w:rsidRPr="00B127AA" w:rsidRDefault="0067700C" w:rsidP="006E1844">
      <w:pPr>
        <w:shd w:val="clear" w:color="auto" w:fill="FFFFFF"/>
        <w:ind w:firstLine="708"/>
        <w:jc w:val="both"/>
        <w:rPr>
          <w:sz w:val="28"/>
          <w:szCs w:val="28"/>
        </w:rPr>
      </w:pPr>
      <w:r w:rsidRPr="00B127AA">
        <w:rPr>
          <w:sz w:val="28"/>
          <w:szCs w:val="28"/>
        </w:rPr>
        <w:t xml:space="preserve">При авариях на подъемных установках, где 50% несчастных случаев связано с </w:t>
      </w:r>
      <w:proofErr w:type="spellStart"/>
      <w:r w:rsidRPr="00B127AA">
        <w:rPr>
          <w:sz w:val="28"/>
          <w:szCs w:val="28"/>
        </w:rPr>
        <w:t>грузо</w:t>
      </w:r>
      <w:proofErr w:type="spellEnd"/>
      <w:r w:rsidRPr="00B127AA">
        <w:rPr>
          <w:sz w:val="28"/>
          <w:szCs w:val="28"/>
        </w:rPr>
        <w:t xml:space="preserve">-людскими подъемами и 45% – с </w:t>
      </w:r>
      <w:proofErr w:type="spellStart"/>
      <w:r w:rsidRPr="00B127AA">
        <w:rPr>
          <w:sz w:val="28"/>
          <w:szCs w:val="28"/>
        </w:rPr>
        <w:t>бадьевыми</w:t>
      </w:r>
      <w:proofErr w:type="spellEnd"/>
      <w:r w:rsidRPr="00B127AA">
        <w:rPr>
          <w:sz w:val="28"/>
          <w:szCs w:val="28"/>
        </w:rPr>
        <w:t xml:space="preserve">, основными их причинами было несоблюдение правил техники безопасности. Чаще всего смертельный травматизм в стволах происходит в процессе обмена вагонеток в клетях с открытыми предохранительными дверями на горизонте и уменьшенной деблокировкой средств защиты 43%, во время падения зависшей рамки и обрыва каната </w:t>
      </w:r>
      <w:proofErr w:type="spellStart"/>
      <w:r w:rsidRPr="00B127AA">
        <w:rPr>
          <w:sz w:val="28"/>
          <w:szCs w:val="28"/>
        </w:rPr>
        <w:t>бадьевого</w:t>
      </w:r>
      <w:proofErr w:type="spellEnd"/>
      <w:r w:rsidRPr="00B127AA">
        <w:rPr>
          <w:sz w:val="28"/>
          <w:szCs w:val="28"/>
        </w:rPr>
        <w:t xml:space="preserve"> подъема 21%. Другие виды аварий, в том числе из-за </w:t>
      </w:r>
      <w:proofErr w:type="spellStart"/>
      <w:r w:rsidRPr="00B127AA">
        <w:rPr>
          <w:sz w:val="28"/>
          <w:szCs w:val="28"/>
        </w:rPr>
        <w:t>переподъёма</w:t>
      </w:r>
      <w:proofErr w:type="spellEnd"/>
      <w:r w:rsidRPr="00B127AA">
        <w:rPr>
          <w:sz w:val="28"/>
          <w:szCs w:val="28"/>
        </w:rPr>
        <w:t xml:space="preserve"> и превышения скорости подъёма или спуска транспортного сосуда, приносят до 36% травмированных [3].</w:t>
      </w:r>
      <w:r w:rsidR="006E1844" w:rsidRPr="00B127AA">
        <w:rPr>
          <w:sz w:val="28"/>
          <w:szCs w:val="28"/>
        </w:rPr>
        <w:t xml:space="preserve"> </w:t>
      </w:r>
    </w:p>
    <w:p w14:paraId="1AFF31CE" w14:textId="7739191A" w:rsidR="006E1844" w:rsidRPr="00B127AA" w:rsidRDefault="006E1844" w:rsidP="006E1844">
      <w:pPr>
        <w:shd w:val="clear" w:color="auto" w:fill="FFFFFF"/>
        <w:ind w:firstLine="708"/>
        <w:jc w:val="both"/>
        <w:rPr>
          <w:sz w:val="28"/>
          <w:szCs w:val="28"/>
        </w:rPr>
      </w:pPr>
      <w:r w:rsidRPr="00B127AA">
        <w:rPr>
          <w:sz w:val="28"/>
          <w:szCs w:val="28"/>
        </w:rPr>
        <w:t xml:space="preserve">Показатели аварийности и травматизма при подземном способе добычи полезных ископаемых в период с 2001 по 2017 г. отражены в табл. </w:t>
      </w:r>
      <w:r w:rsidR="000E2953" w:rsidRPr="00B127AA">
        <w:rPr>
          <w:sz w:val="28"/>
          <w:szCs w:val="28"/>
        </w:rPr>
        <w:t>1.</w:t>
      </w:r>
      <w:r w:rsidRPr="00B127AA">
        <w:rPr>
          <w:sz w:val="28"/>
          <w:szCs w:val="28"/>
        </w:rPr>
        <w:t>1</w:t>
      </w:r>
      <w:r w:rsidR="003A22DA" w:rsidRPr="00B127AA">
        <w:rPr>
          <w:sz w:val="28"/>
          <w:szCs w:val="28"/>
        </w:rPr>
        <w:t>.1</w:t>
      </w:r>
      <w:r w:rsidRPr="00B127AA">
        <w:rPr>
          <w:sz w:val="28"/>
          <w:szCs w:val="28"/>
        </w:rPr>
        <w:t xml:space="preserve"> [1].</w:t>
      </w:r>
    </w:p>
    <w:p w14:paraId="54BD1C33" w14:textId="77777777" w:rsidR="006E1844" w:rsidRPr="00B127AA" w:rsidRDefault="006E1844" w:rsidP="001F1D41">
      <w:pPr>
        <w:shd w:val="clear" w:color="auto" w:fill="FFFFFF"/>
        <w:jc w:val="right"/>
        <w:rPr>
          <w:b/>
          <w:bCs/>
          <w:sz w:val="28"/>
          <w:szCs w:val="28"/>
        </w:rPr>
      </w:pPr>
    </w:p>
    <w:p w14:paraId="4D4952E5" w14:textId="5EE8F486" w:rsidR="0067700C" w:rsidRPr="00B127AA" w:rsidRDefault="0067700C" w:rsidP="001F1D41">
      <w:pPr>
        <w:shd w:val="clear" w:color="auto" w:fill="FFFFFF"/>
        <w:jc w:val="right"/>
        <w:rPr>
          <w:b/>
          <w:bCs/>
          <w:sz w:val="28"/>
          <w:szCs w:val="28"/>
        </w:rPr>
      </w:pPr>
      <w:r w:rsidRPr="00B127AA">
        <w:rPr>
          <w:b/>
          <w:bCs/>
          <w:sz w:val="28"/>
          <w:szCs w:val="28"/>
        </w:rPr>
        <w:t xml:space="preserve">Таблица </w:t>
      </w:r>
      <w:r w:rsidR="000E2953" w:rsidRPr="00B127AA">
        <w:rPr>
          <w:b/>
          <w:bCs/>
          <w:sz w:val="28"/>
          <w:szCs w:val="28"/>
        </w:rPr>
        <w:t>1.</w:t>
      </w:r>
      <w:r w:rsidRPr="00B127AA">
        <w:rPr>
          <w:b/>
          <w:bCs/>
          <w:sz w:val="28"/>
          <w:szCs w:val="28"/>
        </w:rPr>
        <w:t xml:space="preserve">1 </w:t>
      </w:r>
    </w:p>
    <w:p w14:paraId="10FDEAEB" w14:textId="77777777" w:rsidR="0067700C" w:rsidRPr="00B127AA" w:rsidRDefault="0067700C" w:rsidP="001F1D41">
      <w:pPr>
        <w:shd w:val="clear" w:color="auto" w:fill="FFFFFF"/>
        <w:jc w:val="center"/>
        <w:rPr>
          <w:b/>
          <w:bCs/>
          <w:sz w:val="28"/>
          <w:szCs w:val="28"/>
        </w:rPr>
      </w:pPr>
      <w:r w:rsidRPr="00B127AA">
        <w:rPr>
          <w:b/>
          <w:bCs/>
          <w:sz w:val="28"/>
          <w:szCs w:val="28"/>
        </w:rPr>
        <w:t>Аварийность и смертельный травматизм при подземной добыче полезных ископаемых</w:t>
      </w:r>
    </w:p>
    <w:p w14:paraId="0DC8DC47" w14:textId="28C870C2" w:rsidR="00DF2E91" w:rsidRPr="00B127AA" w:rsidRDefault="00DF2E91" w:rsidP="001F1D41">
      <w:pPr>
        <w:shd w:val="clear" w:color="auto" w:fill="FFFFFF"/>
        <w:jc w:val="center"/>
        <w:rPr>
          <w:b/>
          <w:bCs/>
          <w:sz w:val="28"/>
          <w:szCs w:val="28"/>
        </w:rPr>
      </w:pPr>
      <w:r w:rsidRPr="00B127AA">
        <w:rPr>
          <w:b/>
          <w:bCs/>
          <w:noProof/>
          <w:sz w:val="28"/>
          <w:szCs w:val="28"/>
        </w:rPr>
        <w:drawing>
          <wp:inline distT="0" distB="0" distL="0" distR="0" wp14:anchorId="63042D8C" wp14:editId="0C1550C6">
            <wp:extent cx="6115050" cy="17240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5050" cy="1724025"/>
                    </a:xfrm>
                    <a:prstGeom prst="rect">
                      <a:avLst/>
                    </a:prstGeom>
                    <a:noFill/>
                    <a:ln>
                      <a:noFill/>
                    </a:ln>
                  </pic:spPr>
                </pic:pic>
              </a:graphicData>
            </a:graphic>
          </wp:inline>
        </w:drawing>
      </w:r>
    </w:p>
    <w:p w14:paraId="7CF700EA" w14:textId="77777777" w:rsidR="0067700C" w:rsidRPr="00B127AA" w:rsidRDefault="0067700C" w:rsidP="001F1D41">
      <w:pPr>
        <w:shd w:val="clear" w:color="auto" w:fill="FFFFFF"/>
        <w:ind w:firstLine="708"/>
        <w:jc w:val="both"/>
        <w:rPr>
          <w:sz w:val="28"/>
          <w:szCs w:val="28"/>
        </w:rPr>
      </w:pPr>
      <w:r w:rsidRPr="00B127AA">
        <w:rPr>
          <w:sz w:val="28"/>
          <w:szCs w:val="28"/>
        </w:rPr>
        <w:t>Основываясь на статистике, можно сказать, что аварий, связанных с обрывом стального каната – немного, но они все же имеют место. Например, в 2017 г. на скиповом стволе шахты АО «Ново-</w:t>
      </w:r>
      <w:proofErr w:type="spellStart"/>
      <w:r w:rsidRPr="00B127AA">
        <w:rPr>
          <w:sz w:val="28"/>
          <w:szCs w:val="28"/>
        </w:rPr>
        <w:t>Широкинский</w:t>
      </w:r>
      <w:proofErr w:type="spellEnd"/>
      <w:r w:rsidRPr="00B127AA">
        <w:rPr>
          <w:sz w:val="28"/>
          <w:szCs w:val="28"/>
        </w:rPr>
        <w:t xml:space="preserve"> рудник» произошла авария: при спуске произошло зависание скипа (не сработала защита), на барабане подъёмной установки образовался напуск каната и его провисание (защита сработала с запозданием), подъёмная машина затормозилась, затем канат дёрнулся и оборвался, а скип упал в зумпф ствола [1]. В марте 2011 г. на шахте «17-17 «бис» (г. Донец, Украина) застревание состава в стволе привело к обрыву головного каната [4]. В 2006 г. в ОАО «Кольская ГМК», ОАО «ГМК </w:t>
      </w:r>
      <w:r w:rsidRPr="00B127AA">
        <w:rPr>
          <w:sz w:val="28"/>
          <w:szCs w:val="28"/>
        </w:rPr>
        <w:lastRenderedPageBreak/>
        <w:t>«Норильский никель» (Мурманская обл., г. Заполярный; УТЭН по Мурманской области) при разгрузке скипа на разгрузочных кривых (</w:t>
      </w:r>
      <w:proofErr w:type="spellStart"/>
      <w:r w:rsidRPr="00B127AA">
        <w:rPr>
          <w:sz w:val="28"/>
          <w:szCs w:val="28"/>
        </w:rPr>
        <w:t>отм</w:t>
      </w:r>
      <w:proofErr w:type="spellEnd"/>
      <w:r w:rsidRPr="00B127AA">
        <w:rPr>
          <w:sz w:val="28"/>
          <w:szCs w:val="28"/>
        </w:rPr>
        <w:t xml:space="preserve">. +14 м) восточного наклонного ствола произошёл обрыв каната диаметром 32,5 мм. В результате чего пустой скип объёмом 3,2 м³ самопроизвольно спустился по рельсовому пути на отметку гор. –365 м. Причиной обрыва каната был динамический удар, возникший при резкой остановке порожнего скипа в районе нулевой отметки площадки [5]. Аналогичная авария случилась в ОАО «Учалинский ГОК» (Республика Башкортостан, г. Учалы; УТЭН по Республике Башкортостан). Здесь, в 2006 г. на шахте «Скиповая» Учалинского подземного рудника, в процессе выдачи руды произошел </w:t>
      </w:r>
      <w:proofErr w:type="spellStart"/>
      <w:r w:rsidRPr="00B127AA">
        <w:rPr>
          <w:sz w:val="28"/>
          <w:szCs w:val="28"/>
        </w:rPr>
        <w:t>переподъём</w:t>
      </w:r>
      <w:proofErr w:type="spellEnd"/>
      <w:r w:rsidRPr="00B127AA">
        <w:rPr>
          <w:sz w:val="28"/>
          <w:szCs w:val="28"/>
        </w:rPr>
        <w:t xml:space="preserve"> скипа с рудой на подъемной установке МПБ-5×2,5×2,5. В результате чего канат подъёмной машины оборвался, и скип упал в ствол шахты [5]. В августе 2000 г. на Шахте № 2, Excel Mining LLC, расположенной у трассы Кентукки города Пилигрим (в округе Мартин, США) из-за провисания произошел обрыв каната лебёдки, что привело к смерти 2 шахтеров [6].</w:t>
      </w:r>
    </w:p>
    <w:p w14:paraId="2AEAF989" w14:textId="77777777" w:rsidR="0067700C" w:rsidRPr="00B127AA" w:rsidRDefault="0067700C" w:rsidP="001F1D41">
      <w:pPr>
        <w:shd w:val="clear" w:color="auto" w:fill="FFFFFF"/>
        <w:ind w:firstLine="708"/>
        <w:jc w:val="both"/>
        <w:rPr>
          <w:sz w:val="28"/>
          <w:szCs w:val="28"/>
        </w:rPr>
      </w:pPr>
      <w:r w:rsidRPr="00B127AA">
        <w:rPr>
          <w:sz w:val="28"/>
          <w:szCs w:val="28"/>
        </w:rPr>
        <w:t xml:space="preserve">Кроме того, аварии с обрывом каната характерны и для грузоподъёмных кранов, используемых в других отраслях промышленности. Например, в 2005 г. оборвался грузовой канат башенного крана КБ-572 в ООО «Новаторский ЛПХ» (г. Великий Устюг) в процессе подъёма пачки древесины (массой около 6 т). Обрыв каната произошёл из-за потери его прочности в результате обрыва проволок в прядях, по причине их истирания, при сошедшем с блока канате, об ось блока и болты крюковой подвески [7]. В 2004 г. на строительстве жилого дома во время подъёма железобетонной панели массой 7 т башенным краном КБТ 405, у него оборвался грузовой канат. На строительстве цеха при подъёме и перемещении с помощью </w:t>
      </w:r>
      <w:proofErr w:type="spellStart"/>
      <w:r w:rsidRPr="00B127AA">
        <w:rPr>
          <w:sz w:val="28"/>
          <w:szCs w:val="28"/>
        </w:rPr>
        <w:t>пневмоколёсного</w:t>
      </w:r>
      <w:proofErr w:type="spellEnd"/>
      <w:r w:rsidRPr="00B127AA">
        <w:rPr>
          <w:sz w:val="28"/>
          <w:szCs w:val="28"/>
        </w:rPr>
        <w:t xml:space="preserve"> крана КСT 4361 фундаментных подушек, у него произошел разрыв стрелового каната, приведший к падению стрелы крана на строительную площадку. На строительстве дороги, во время подъёма бункера с бетоном автокраном КСT 2561Д, у него оборвался стреловой канат, и стрела вместе с грузом упала на дорогу. На строительстве жилого дома, при опускании автомобильным краном КСT 3561 (грузоподъемностью 10 т) стеновой панели массой 8,3 т, у него произошёл обрыв стрелового каната, упавшая стрела тяжело травмировала стропальщика [8]. В 2001 г. на строительной площадке в Альпах, во время прокладки в туннеле газопровода, в ходе опускания на канатной лебёдке сваренного участка трубопровода, произошёл обрыв каната, и груз упал на глубину более 600 м, в результате чего несколько рабочих погибли [9].</w:t>
      </w:r>
    </w:p>
    <w:p w14:paraId="1373BF3C" w14:textId="77777777" w:rsidR="0067700C" w:rsidRPr="00B127AA" w:rsidRDefault="0067700C" w:rsidP="001F1D41">
      <w:pPr>
        <w:shd w:val="clear" w:color="auto" w:fill="FFFFFF"/>
        <w:ind w:firstLine="708"/>
        <w:jc w:val="both"/>
        <w:rPr>
          <w:sz w:val="28"/>
          <w:szCs w:val="28"/>
        </w:rPr>
      </w:pPr>
      <w:r w:rsidRPr="00B127AA">
        <w:rPr>
          <w:sz w:val="28"/>
          <w:szCs w:val="28"/>
        </w:rPr>
        <w:t>В Кыргызстане, в частности, в Бишкеке стальные канаты используются в подъемных установках (лифтах) и кранах, в административных, жилых и других зданиях.</w:t>
      </w:r>
    </w:p>
    <w:p w14:paraId="2AED8A86" w14:textId="319241C0" w:rsidR="0067700C" w:rsidRPr="00B127AA" w:rsidRDefault="0067700C" w:rsidP="00184BF9">
      <w:pPr>
        <w:shd w:val="clear" w:color="auto" w:fill="FFFFFF"/>
        <w:jc w:val="both"/>
        <w:rPr>
          <w:sz w:val="28"/>
          <w:szCs w:val="28"/>
        </w:rPr>
      </w:pPr>
      <w:r w:rsidRPr="00B127AA">
        <w:rPr>
          <w:sz w:val="28"/>
          <w:szCs w:val="28"/>
        </w:rPr>
        <w:t xml:space="preserve"> </w:t>
      </w:r>
      <w:r w:rsidR="00184BF9" w:rsidRPr="00B127AA">
        <w:rPr>
          <w:sz w:val="28"/>
          <w:szCs w:val="28"/>
        </w:rPr>
        <w:tab/>
      </w:r>
      <w:r w:rsidRPr="00B127AA">
        <w:rPr>
          <w:sz w:val="28"/>
          <w:szCs w:val="28"/>
        </w:rPr>
        <w:t xml:space="preserve">На данный момент в Бишкеке </w:t>
      </w:r>
      <w:r w:rsidR="00514084" w:rsidRPr="00B127AA">
        <w:rPr>
          <w:sz w:val="28"/>
          <w:szCs w:val="28"/>
        </w:rPr>
        <w:t>около</w:t>
      </w:r>
      <w:r w:rsidRPr="00B127AA">
        <w:rPr>
          <w:sz w:val="28"/>
          <w:szCs w:val="28"/>
        </w:rPr>
        <w:t xml:space="preserve"> 2,5 тысячи лифтов. Из них 792 принадлежит муниципалитету. Остальные находятся в общей долевой собственности жителей и ведомств. Из 792 муниципальных лифтов 610 (86%) – отслужили нормативный срок. При таком положении, которое сохраняется уже </w:t>
      </w:r>
      <w:r w:rsidRPr="00B127AA">
        <w:rPr>
          <w:sz w:val="28"/>
          <w:szCs w:val="28"/>
        </w:rPr>
        <w:lastRenderedPageBreak/>
        <w:t>долгие годы, потенциальная опасность роста аварийности и травматизма будет существовать.</w:t>
      </w:r>
    </w:p>
    <w:p w14:paraId="75E7F65E" w14:textId="0F54D388" w:rsidR="0067700C" w:rsidRPr="00B127AA" w:rsidRDefault="0067700C" w:rsidP="001F1D41">
      <w:pPr>
        <w:shd w:val="clear" w:color="auto" w:fill="FFFFFF"/>
        <w:ind w:firstLine="708"/>
        <w:jc w:val="both"/>
        <w:rPr>
          <w:sz w:val="28"/>
          <w:szCs w:val="28"/>
        </w:rPr>
      </w:pPr>
      <w:r w:rsidRPr="00B127AA">
        <w:rPr>
          <w:sz w:val="28"/>
          <w:szCs w:val="28"/>
        </w:rPr>
        <w:t xml:space="preserve">На протяжении 10-ти лет (2010–2020 гг.) в стране произошли аварии на лифтах, с различной тяжестью травматизма. В марте 2013 г. из-за неисправного лифта 4-месячный ребенок получил черепно-мозговую травму. В ноябре 2013 г. </w:t>
      </w:r>
      <w:r w:rsidR="00825047" w:rsidRPr="00B127AA">
        <w:rPr>
          <w:sz w:val="28"/>
          <w:szCs w:val="28"/>
        </w:rPr>
        <w:t>в микрорайоне</w:t>
      </w:r>
      <w:r w:rsidRPr="00B127AA">
        <w:rPr>
          <w:sz w:val="28"/>
          <w:szCs w:val="28"/>
        </w:rPr>
        <w:t xml:space="preserve"> Восток-5 в Бишкеке – авария с травматическим исходом. В марте 2015 г. в шахте лифта торгового центра ЦУМ «</w:t>
      </w:r>
      <w:proofErr w:type="spellStart"/>
      <w:r w:rsidRPr="00B127AA">
        <w:rPr>
          <w:sz w:val="28"/>
          <w:szCs w:val="28"/>
        </w:rPr>
        <w:t>Айчурок</w:t>
      </w:r>
      <w:proofErr w:type="spellEnd"/>
      <w:r w:rsidRPr="00B127AA">
        <w:rPr>
          <w:sz w:val="28"/>
          <w:szCs w:val="28"/>
        </w:rPr>
        <w:t>» погибли 2 человека. 13 февраля 2018 г. – в строящемся доме при установке лифта, в результате падения в шахту погиб мужчина.</w:t>
      </w:r>
    </w:p>
    <w:p w14:paraId="64AD52BD" w14:textId="627B3028" w:rsidR="00E07EF8" w:rsidRPr="00B127AA" w:rsidRDefault="00E07EF8" w:rsidP="00E07EF8">
      <w:pPr>
        <w:shd w:val="clear" w:color="auto" w:fill="FFFFFF"/>
        <w:ind w:firstLine="708"/>
        <w:jc w:val="both"/>
        <w:rPr>
          <w:sz w:val="28"/>
          <w:szCs w:val="28"/>
        </w:rPr>
      </w:pPr>
      <w:r w:rsidRPr="00B127AA">
        <w:rPr>
          <w:sz w:val="28"/>
          <w:szCs w:val="28"/>
        </w:rPr>
        <w:t xml:space="preserve">На основании постановления </w:t>
      </w:r>
      <w:r w:rsidR="00340156" w:rsidRPr="00B127AA">
        <w:rPr>
          <w:sz w:val="28"/>
          <w:szCs w:val="28"/>
        </w:rPr>
        <w:t>Правительства Кыргызской Республики</w:t>
      </w:r>
      <w:r w:rsidRPr="00B127AA">
        <w:rPr>
          <w:sz w:val="28"/>
          <w:szCs w:val="28"/>
        </w:rPr>
        <w:t xml:space="preserve"> «Об утверждении Правил устройства и безопасной эксплуатации лифтов» от 8 ноября 2017 г. № 730</w:t>
      </w:r>
      <w:r w:rsidR="00196425" w:rsidRPr="00B127AA">
        <w:rPr>
          <w:sz w:val="28"/>
          <w:szCs w:val="28"/>
        </w:rPr>
        <w:t>(в редакции постановления Кабинета Министров КР от 6 апреля 2023 года № 198)</w:t>
      </w:r>
      <w:r w:rsidRPr="00B127AA">
        <w:rPr>
          <w:sz w:val="28"/>
          <w:szCs w:val="28"/>
        </w:rPr>
        <w:t xml:space="preserve"> к лифтам предъявляются определенные требования. И прежде всего они должны быть надежны в эксплуатации и безопасны для пассажиров, характеризоваться определенными техническими параметрами (грузоподъемностью, скоростью)1.</w:t>
      </w:r>
    </w:p>
    <w:p w14:paraId="684C0050" w14:textId="075D2A85" w:rsidR="00E07EF8" w:rsidRPr="00B127AA" w:rsidRDefault="00E07EF8" w:rsidP="00E07EF8">
      <w:pPr>
        <w:shd w:val="clear" w:color="auto" w:fill="FFFFFF"/>
        <w:ind w:firstLine="708"/>
        <w:jc w:val="both"/>
        <w:rPr>
          <w:sz w:val="28"/>
          <w:szCs w:val="28"/>
        </w:rPr>
      </w:pPr>
      <w:r w:rsidRPr="00B127AA">
        <w:rPr>
          <w:sz w:val="28"/>
          <w:szCs w:val="28"/>
        </w:rPr>
        <w:t>Эксплуатация лифта может привести к аварийной ситуации (затруднительный пуск) электродвигателя из-за перегрузки кабины, износа редуктора, резкого увеличения числа повторных пусков, заклинивания электродвигателя, выхода из строя тормозного устройства, обрыва каната.</w:t>
      </w:r>
    </w:p>
    <w:p w14:paraId="46B4ED3B" w14:textId="77777777" w:rsidR="00E07EF8" w:rsidRPr="00B127AA" w:rsidRDefault="00E07EF8" w:rsidP="00E07EF8">
      <w:pPr>
        <w:shd w:val="clear" w:color="auto" w:fill="FFFFFF"/>
        <w:ind w:firstLine="708"/>
        <w:jc w:val="both"/>
        <w:rPr>
          <w:sz w:val="28"/>
          <w:szCs w:val="28"/>
        </w:rPr>
      </w:pPr>
      <w:r w:rsidRPr="00B127AA">
        <w:rPr>
          <w:sz w:val="28"/>
          <w:szCs w:val="28"/>
        </w:rPr>
        <w:t>Эти аварийные ситуации могут возникать по целому ряду причин:</w:t>
      </w:r>
    </w:p>
    <w:p w14:paraId="25FDC70D" w14:textId="77777777" w:rsidR="00E07EF8" w:rsidRPr="00B127AA" w:rsidRDefault="00E07EF8" w:rsidP="00E07EF8">
      <w:pPr>
        <w:shd w:val="clear" w:color="auto" w:fill="FFFFFF"/>
        <w:jc w:val="both"/>
        <w:rPr>
          <w:sz w:val="28"/>
          <w:szCs w:val="28"/>
        </w:rPr>
      </w:pPr>
      <w:r w:rsidRPr="00B127AA">
        <w:rPr>
          <w:sz w:val="28"/>
          <w:szCs w:val="28"/>
        </w:rPr>
        <w:t>– диагностика проводится редко;</w:t>
      </w:r>
    </w:p>
    <w:p w14:paraId="13CA16AA" w14:textId="77777777" w:rsidR="00E07EF8" w:rsidRPr="00B127AA" w:rsidRDefault="00E07EF8" w:rsidP="00E07EF8">
      <w:pPr>
        <w:shd w:val="clear" w:color="auto" w:fill="FFFFFF"/>
        <w:jc w:val="both"/>
        <w:rPr>
          <w:sz w:val="28"/>
          <w:szCs w:val="28"/>
        </w:rPr>
      </w:pPr>
      <w:r w:rsidRPr="00B127AA">
        <w:rPr>
          <w:sz w:val="28"/>
          <w:szCs w:val="28"/>
        </w:rPr>
        <w:t>– замена необходимых запчастей – ещё реже;</w:t>
      </w:r>
    </w:p>
    <w:p w14:paraId="4AD44289" w14:textId="77777777" w:rsidR="00E07EF8" w:rsidRPr="00B127AA" w:rsidRDefault="00E07EF8" w:rsidP="00E07EF8">
      <w:pPr>
        <w:shd w:val="clear" w:color="auto" w:fill="FFFFFF"/>
        <w:jc w:val="both"/>
        <w:rPr>
          <w:sz w:val="28"/>
          <w:szCs w:val="28"/>
        </w:rPr>
      </w:pPr>
      <w:r w:rsidRPr="00B127AA">
        <w:rPr>
          <w:sz w:val="28"/>
          <w:szCs w:val="28"/>
        </w:rPr>
        <w:t>– отсутствие финансирования;</w:t>
      </w:r>
    </w:p>
    <w:p w14:paraId="4C09663F" w14:textId="77777777" w:rsidR="00E07EF8" w:rsidRPr="00B127AA" w:rsidRDefault="00E07EF8" w:rsidP="00E07EF8">
      <w:pPr>
        <w:shd w:val="clear" w:color="auto" w:fill="FFFFFF"/>
        <w:jc w:val="both"/>
        <w:rPr>
          <w:sz w:val="28"/>
          <w:szCs w:val="28"/>
        </w:rPr>
      </w:pPr>
      <w:r w:rsidRPr="00B127AA">
        <w:rPr>
          <w:sz w:val="28"/>
          <w:szCs w:val="28"/>
        </w:rPr>
        <w:t>– отсутствие квалифицированных работников;</w:t>
      </w:r>
    </w:p>
    <w:p w14:paraId="4A6A2229" w14:textId="1FA46EFB" w:rsidR="00E07EF8" w:rsidRPr="00B127AA" w:rsidRDefault="00E07EF8" w:rsidP="00E07EF8">
      <w:pPr>
        <w:shd w:val="clear" w:color="auto" w:fill="FFFFFF"/>
        <w:jc w:val="both"/>
        <w:rPr>
          <w:sz w:val="28"/>
          <w:szCs w:val="28"/>
        </w:rPr>
      </w:pPr>
      <w:r w:rsidRPr="00B127AA">
        <w:rPr>
          <w:sz w:val="28"/>
          <w:szCs w:val="28"/>
        </w:rPr>
        <w:t>– небрежное отношение к лифту самих пользователей. А также выявляется, что канат был изготовлен с использованием стальных проволок и прядей, отличающихся от заявленных производителем [10].</w:t>
      </w:r>
    </w:p>
    <w:p w14:paraId="024262D6" w14:textId="77777777" w:rsidR="00E07EF8" w:rsidRPr="00B127AA" w:rsidRDefault="00E07EF8" w:rsidP="00E07EF8">
      <w:pPr>
        <w:shd w:val="clear" w:color="auto" w:fill="FFFFFF"/>
        <w:jc w:val="both"/>
        <w:rPr>
          <w:sz w:val="28"/>
          <w:szCs w:val="28"/>
        </w:rPr>
      </w:pPr>
    </w:p>
    <w:p w14:paraId="53785A88" w14:textId="10E708EC" w:rsidR="0067700C" w:rsidRPr="00B127AA" w:rsidRDefault="0067700C" w:rsidP="004968E5">
      <w:pPr>
        <w:pStyle w:val="2"/>
        <w:jc w:val="center"/>
        <w:rPr>
          <w:rFonts w:ascii="Times New Roman" w:hAnsi="Times New Roman"/>
          <w:i w:val="0"/>
          <w:iCs/>
          <w:sz w:val="28"/>
          <w:szCs w:val="28"/>
        </w:rPr>
      </w:pPr>
      <w:bookmarkStart w:id="4" w:name="_Toc188512744"/>
      <w:r w:rsidRPr="00B127AA">
        <w:rPr>
          <w:rFonts w:ascii="Times New Roman" w:hAnsi="Times New Roman"/>
          <w:i w:val="0"/>
          <w:iCs/>
          <w:sz w:val="28"/>
          <w:szCs w:val="28"/>
        </w:rPr>
        <w:t>1.2</w:t>
      </w:r>
      <w:r w:rsidR="00EC2D72" w:rsidRPr="00B127AA">
        <w:rPr>
          <w:rFonts w:ascii="Times New Roman" w:hAnsi="Times New Roman"/>
          <w:i w:val="0"/>
          <w:iCs/>
          <w:sz w:val="28"/>
          <w:szCs w:val="28"/>
        </w:rPr>
        <w:t>.</w:t>
      </w:r>
      <w:r w:rsidRPr="00B127AA">
        <w:rPr>
          <w:rFonts w:ascii="Times New Roman" w:hAnsi="Times New Roman"/>
          <w:i w:val="0"/>
          <w:iCs/>
          <w:sz w:val="28"/>
          <w:szCs w:val="28"/>
        </w:rPr>
        <w:t xml:space="preserve"> Причины разрыва стальных канатов</w:t>
      </w:r>
      <w:bookmarkEnd w:id="4"/>
    </w:p>
    <w:p w14:paraId="47D66271" w14:textId="77777777" w:rsidR="00E07EF8" w:rsidRPr="00B127AA" w:rsidRDefault="00E07EF8" w:rsidP="001F1D41">
      <w:pPr>
        <w:ind w:firstLine="708"/>
        <w:jc w:val="center"/>
        <w:rPr>
          <w:b/>
          <w:sz w:val="28"/>
          <w:szCs w:val="28"/>
        </w:rPr>
      </w:pPr>
    </w:p>
    <w:p w14:paraId="4B35FF4D" w14:textId="401594FA" w:rsidR="0067700C" w:rsidRPr="00B127AA" w:rsidRDefault="0067700C" w:rsidP="001F1D41">
      <w:pPr>
        <w:ind w:firstLine="708"/>
        <w:jc w:val="both"/>
        <w:rPr>
          <w:sz w:val="28"/>
          <w:szCs w:val="28"/>
        </w:rPr>
      </w:pPr>
      <w:r w:rsidRPr="00B127AA">
        <w:rPr>
          <w:sz w:val="28"/>
          <w:szCs w:val="28"/>
        </w:rPr>
        <w:t>Как показывает статистика, обрыв стального каната происходит зачастую не в предполагаемом месте, причем, волокна внутренней полости каната повреждены коррозией, а концы обрыва разогреты. Требует объяснения резкое снижение амплитуды поперечных колебаний на определенных частотах при старении стальных проволок. При сдавливании прядей стального каната изменяется кристаллическая структура и во</w:t>
      </w:r>
      <w:r w:rsidR="00825047" w:rsidRPr="00B127AA">
        <w:rPr>
          <w:sz w:val="28"/>
          <w:szCs w:val="28"/>
        </w:rPr>
        <w:t>зникают неоднородные включения -</w:t>
      </w:r>
      <w:r w:rsidRPr="00B127AA">
        <w:rPr>
          <w:sz w:val="28"/>
          <w:szCs w:val="28"/>
        </w:rPr>
        <w:t xml:space="preserve"> зародыши старения, развивающиеся в коррозию. Они являются скрытыми, внутренними дефектами проволоки, а потому не поддаются визуальному обнаружению. В нормальном состоянии поверхность стальных канатов остается гладкой, без признаков каких-либо физико-химических изменений на поверхности. Т.е., старение металла является одной из основных причиной не только возникновения коррозии, но и причиной, вызывающей разрыв стального </w:t>
      </w:r>
      <w:r w:rsidRPr="00B127AA">
        <w:rPr>
          <w:sz w:val="28"/>
          <w:szCs w:val="28"/>
        </w:rPr>
        <w:lastRenderedPageBreak/>
        <w:t xml:space="preserve">каната. Стальные канаты, стареют из-за вызванных нарушений кристаллической решетки, что запрограммировано еще на начальной стадии проектирования и изготовления каната. И зависит это, в первую очередь, от сплава и особенности технологии его </w:t>
      </w:r>
      <w:proofErr w:type="gramStart"/>
      <w:r w:rsidRPr="00B127AA">
        <w:rPr>
          <w:sz w:val="28"/>
          <w:szCs w:val="28"/>
        </w:rPr>
        <w:t>получения[</w:t>
      </w:r>
      <w:proofErr w:type="gramEnd"/>
      <w:r w:rsidRPr="00B127AA">
        <w:rPr>
          <w:sz w:val="28"/>
          <w:szCs w:val="28"/>
        </w:rPr>
        <w:t xml:space="preserve">3]. Примеси, находящиеся в железе, образуют зародыши старения в самой кристаллической решетке, т.е. образуется неоднородное стальное волокно. Когда стальные канаты обрываются, сам обрыв происходит вдали от тех точек, где канат подвергается изгибу на барабане или шкиве. Стальные канаты имеют плотно прилегающие друг к другу пряди, другими словами, вступают в контакт по длине. По самой линии контакта сил поверхностного натяжения нет, так как металл из одной пряди проникает во внутрь другой. Полоса контакта стягивает эту пару прядей в единое целое, обеспечивая переход зародышей из одной пряди в другую. </w:t>
      </w:r>
    </w:p>
    <w:p w14:paraId="3B60D5E0" w14:textId="77777777" w:rsidR="008C6717" w:rsidRPr="00B127AA" w:rsidRDefault="0067700C" w:rsidP="001F1D41">
      <w:pPr>
        <w:ind w:firstLine="708"/>
        <w:contextualSpacing/>
        <w:jc w:val="both"/>
        <w:rPr>
          <w:sz w:val="28"/>
          <w:szCs w:val="28"/>
        </w:rPr>
      </w:pPr>
      <w:r w:rsidRPr="00B127AA">
        <w:rPr>
          <w:sz w:val="28"/>
          <w:szCs w:val="28"/>
        </w:rPr>
        <w:t xml:space="preserve">Стальные канаты широко используются, а необходимые уровни надежности и безопасности конструкций, машин, механизмов, использующих стальные канаты, определяются прежде всего их качеством изготовления и текущим техническим состоянием. Во время длительной эксплуатации стальные канаты подвергаются воздействию различных негативных факторов, среди которых значительные напряжения, трение и износ, влажность и коррозия, пластическая деформация и т. д. [2]. Длительное воздействие негативных факторов на стальные канаты приводит к появлению различных дефектов [3, 11] и, как следствие, к ухудшению потребительских характеристик канатов. Можно упомянуть наиболее типичные дефекты стальных канатов в процессе эксплуатации: </w:t>
      </w:r>
    </w:p>
    <w:p w14:paraId="43E57EBC" w14:textId="77777777" w:rsidR="008C6717" w:rsidRPr="00B127AA" w:rsidRDefault="0067700C" w:rsidP="008C6717">
      <w:pPr>
        <w:pStyle w:val="aa"/>
        <w:numPr>
          <w:ilvl w:val="0"/>
          <w:numId w:val="33"/>
        </w:numPr>
        <w:jc w:val="both"/>
        <w:rPr>
          <w:rFonts w:ascii="Times New Roman" w:hAnsi="Times New Roman" w:cs="Times New Roman"/>
          <w:sz w:val="28"/>
          <w:szCs w:val="28"/>
        </w:rPr>
      </w:pPr>
      <w:r w:rsidRPr="00B127AA">
        <w:rPr>
          <w:rFonts w:ascii="Times New Roman" w:hAnsi="Times New Roman" w:cs="Times New Roman"/>
          <w:sz w:val="28"/>
          <w:szCs w:val="28"/>
        </w:rPr>
        <w:t xml:space="preserve">обрыв каната, </w:t>
      </w:r>
    </w:p>
    <w:p w14:paraId="2F5B022E" w14:textId="211E5F40" w:rsidR="008C6717" w:rsidRPr="00B127AA" w:rsidRDefault="0067700C" w:rsidP="008C6717">
      <w:pPr>
        <w:pStyle w:val="aa"/>
        <w:numPr>
          <w:ilvl w:val="0"/>
          <w:numId w:val="33"/>
        </w:numPr>
        <w:jc w:val="both"/>
        <w:rPr>
          <w:rFonts w:ascii="Times New Roman" w:hAnsi="Times New Roman" w:cs="Times New Roman"/>
          <w:sz w:val="28"/>
          <w:szCs w:val="28"/>
        </w:rPr>
      </w:pPr>
      <w:r w:rsidRPr="00B127AA">
        <w:rPr>
          <w:rFonts w:ascii="Times New Roman" w:hAnsi="Times New Roman" w:cs="Times New Roman"/>
          <w:sz w:val="28"/>
          <w:szCs w:val="28"/>
        </w:rPr>
        <w:t xml:space="preserve">износ </w:t>
      </w:r>
      <w:r w:rsidR="008C6717" w:rsidRPr="00B127AA">
        <w:rPr>
          <w:rFonts w:ascii="Times New Roman" w:hAnsi="Times New Roman" w:cs="Times New Roman"/>
          <w:sz w:val="28"/>
          <w:szCs w:val="28"/>
        </w:rPr>
        <w:t>каната;</w:t>
      </w:r>
    </w:p>
    <w:p w14:paraId="17C8F6EF" w14:textId="77777777" w:rsidR="008C6717" w:rsidRPr="00B127AA" w:rsidRDefault="0067700C" w:rsidP="008C6717">
      <w:pPr>
        <w:pStyle w:val="aa"/>
        <w:numPr>
          <w:ilvl w:val="0"/>
          <w:numId w:val="33"/>
        </w:numPr>
        <w:jc w:val="both"/>
        <w:rPr>
          <w:rFonts w:ascii="Times New Roman" w:hAnsi="Times New Roman" w:cs="Times New Roman"/>
          <w:sz w:val="28"/>
          <w:szCs w:val="28"/>
        </w:rPr>
      </w:pPr>
      <w:r w:rsidRPr="00B127AA">
        <w:rPr>
          <w:rFonts w:ascii="Times New Roman" w:hAnsi="Times New Roman" w:cs="Times New Roman"/>
          <w:sz w:val="28"/>
          <w:szCs w:val="28"/>
        </w:rPr>
        <w:t>коррозия</w:t>
      </w:r>
      <w:r w:rsidR="008C6717" w:rsidRPr="00B127AA">
        <w:rPr>
          <w:rFonts w:ascii="Times New Roman" w:hAnsi="Times New Roman" w:cs="Times New Roman"/>
          <w:sz w:val="28"/>
          <w:szCs w:val="28"/>
        </w:rPr>
        <w:t xml:space="preserve"> каната</w:t>
      </w:r>
      <w:r w:rsidRPr="00B127AA">
        <w:rPr>
          <w:rFonts w:ascii="Times New Roman" w:hAnsi="Times New Roman" w:cs="Times New Roman"/>
          <w:sz w:val="28"/>
          <w:szCs w:val="28"/>
        </w:rPr>
        <w:t>;</w:t>
      </w:r>
    </w:p>
    <w:p w14:paraId="3D217048" w14:textId="77777777" w:rsidR="008C6717" w:rsidRPr="00B127AA" w:rsidRDefault="0067700C" w:rsidP="008C6717">
      <w:pPr>
        <w:pStyle w:val="aa"/>
        <w:numPr>
          <w:ilvl w:val="0"/>
          <w:numId w:val="33"/>
        </w:numPr>
        <w:jc w:val="both"/>
        <w:rPr>
          <w:rFonts w:ascii="Times New Roman" w:hAnsi="Times New Roman" w:cs="Times New Roman"/>
          <w:sz w:val="28"/>
          <w:szCs w:val="28"/>
        </w:rPr>
      </w:pPr>
      <w:proofErr w:type="spellStart"/>
      <w:r w:rsidRPr="00B127AA">
        <w:rPr>
          <w:rFonts w:ascii="Times New Roman" w:hAnsi="Times New Roman" w:cs="Times New Roman"/>
          <w:sz w:val="28"/>
          <w:szCs w:val="28"/>
        </w:rPr>
        <w:t>расплетание</w:t>
      </w:r>
      <w:proofErr w:type="spellEnd"/>
      <w:r w:rsidRPr="00B127AA">
        <w:rPr>
          <w:rFonts w:ascii="Times New Roman" w:hAnsi="Times New Roman" w:cs="Times New Roman"/>
          <w:sz w:val="28"/>
          <w:szCs w:val="28"/>
        </w:rPr>
        <w:t xml:space="preserve"> прядей и проволок в </w:t>
      </w:r>
      <w:proofErr w:type="spellStart"/>
      <w:r w:rsidRPr="00B127AA">
        <w:rPr>
          <w:rFonts w:ascii="Times New Roman" w:hAnsi="Times New Roman" w:cs="Times New Roman"/>
          <w:sz w:val="28"/>
          <w:szCs w:val="28"/>
        </w:rPr>
        <w:t>свивке</w:t>
      </w:r>
      <w:proofErr w:type="spellEnd"/>
      <w:r w:rsidRPr="00B127AA">
        <w:rPr>
          <w:rFonts w:ascii="Times New Roman" w:hAnsi="Times New Roman" w:cs="Times New Roman"/>
          <w:sz w:val="28"/>
          <w:szCs w:val="28"/>
        </w:rPr>
        <w:t>;</w:t>
      </w:r>
    </w:p>
    <w:p w14:paraId="4FEB39CE" w14:textId="77777777" w:rsidR="008C6717" w:rsidRPr="00B127AA" w:rsidRDefault="0067700C" w:rsidP="008C6717">
      <w:pPr>
        <w:pStyle w:val="aa"/>
        <w:numPr>
          <w:ilvl w:val="0"/>
          <w:numId w:val="33"/>
        </w:numPr>
        <w:jc w:val="both"/>
        <w:rPr>
          <w:rFonts w:ascii="Times New Roman" w:hAnsi="Times New Roman" w:cs="Times New Roman"/>
          <w:sz w:val="28"/>
          <w:szCs w:val="28"/>
        </w:rPr>
      </w:pPr>
      <w:r w:rsidRPr="00B127AA">
        <w:rPr>
          <w:rFonts w:ascii="Times New Roman" w:hAnsi="Times New Roman" w:cs="Times New Roman"/>
          <w:sz w:val="28"/>
          <w:szCs w:val="28"/>
        </w:rPr>
        <w:t>расплющивание и выдавливание прядей;</w:t>
      </w:r>
    </w:p>
    <w:p w14:paraId="71901C63" w14:textId="71AAD308" w:rsidR="0067700C" w:rsidRPr="00B127AA" w:rsidRDefault="0067700C" w:rsidP="008C6717">
      <w:pPr>
        <w:pStyle w:val="aa"/>
        <w:numPr>
          <w:ilvl w:val="0"/>
          <w:numId w:val="33"/>
        </w:numPr>
        <w:jc w:val="both"/>
        <w:rPr>
          <w:rFonts w:ascii="Times New Roman" w:hAnsi="Times New Roman" w:cs="Times New Roman"/>
          <w:sz w:val="28"/>
          <w:szCs w:val="28"/>
        </w:rPr>
      </w:pPr>
      <w:r w:rsidRPr="00B127AA">
        <w:rPr>
          <w:rFonts w:ascii="Times New Roman" w:hAnsi="Times New Roman" w:cs="Times New Roman"/>
          <w:sz w:val="28"/>
          <w:szCs w:val="28"/>
        </w:rPr>
        <w:t>уменьшение в поперечном сечении и т. д. (рис. 1</w:t>
      </w:r>
      <w:r w:rsidR="00CA0787" w:rsidRPr="00B127AA">
        <w:rPr>
          <w:rFonts w:ascii="Times New Roman" w:hAnsi="Times New Roman" w:cs="Times New Roman"/>
          <w:sz w:val="28"/>
          <w:szCs w:val="28"/>
        </w:rPr>
        <w:t>.</w:t>
      </w:r>
      <w:r w:rsidR="00196425" w:rsidRPr="00B127AA">
        <w:rPr>
          <w:rFonts w:ascii="Times New Roman" w:hAnsi="Times New Roman" w:cs="Times New Roman"/>
          <w:sz w:val="28"/>
          <w:szCs w:val="28"/>
        </w:rPr>
        <w:t>2.</w:t>
      </w:r>
      <w:r w:rsidR="00CA0787" w:rsidRPr="00B127AA">
        <w:rPr>
          <w:rFonts w:ascii="Times New Roman" w:hAnsi="Times New Roman" w:cs="Times New Roman"/>
          <w:sz w:val="28"/>
          <w:szCs w:val="28"/>
        </w:rPr>
        <w:t>1</w:t>
      </w:r>
      <w:r w:rsidRPr="00B127AA">
        <w:rPr>
          <w:rFonts w:ascii="Times New Roman" w:hAnsi="Times New Roman" w:cs="Times New Roman"/>
          <w:sz w:val="28"/>
          <w:szCs w:val="28"/>
        </w:rPr>
        <w:t>) [4</w:t>
      </w:r>
      <w:r w:rsidR="008C6717" w:rsidRPr="00B127AA">
        <w:rPr>
          <w:rFonts w:ascii="Times New Roman" w:hAnsi="Times New Roman" w:cs="Times New Roman"/>
          <w:sz w:val="28"/>
          <w:szCs w:val="28"/>
        </w:rPr>
        <w:t xml:space="preserve">, </w:t>
      </w:r>
      <w:r w:rsidRPr="00B127AA">
        <w:rPr>
          <w:rFonts w:ascii="Times New Roman" w:hAnsi="Times New Roman" w:cs="Times New Roman"/>
          <w:sz w:val="28"/>
          <w:szCs w:val="28"/>
        </w:rPr>
        <w:t>5].</w:t>
      </w:r>
    </w:p>
    <w:p w14:paraId="409E05FD" w14:textId="77777777" w:rsidR="0067700C" w:rsidRPr="00B127AA" w:rsidRDefault="0067700C" w:rsidP="001F1D41">
      <w:pPr>
        <w:contextualSpacing/>
        <w:jc w:val="both"/>
        <w:rPr>
          <w:sz w:val="28"/>
          <w:szCs w:val="28"/>
        </w:rPr>
      </w:pPr>
      <w:r w:rsidRPr="00B127AA">
        <w:rPr>
          <w:noProof/>
          <w:sz w:val="28"/>
          <w:szCs w:val="28"/>
        </w:rPr>
        <w:drawing>
          <wp:inline distT="0" distB="0" distL="0" distR="0" wp14:anchorId="1385CBB4" wp14:editId="0EE472C3">
            <wp:extent cx="5934075" cy="22479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2247900"/>
                    </a:xfrm>
                    <a:prstGeom prst="rect">
                      <a:avLst/>
                    </a:prstGeom>
                    <a:noFill/>
                    <a:ln>
                      <a:noFill/>
                    </a:ln>
                  </pic:spPr>
                </pic:pic>
              </a:graphicData>
            </a:graphic>
          </wp:inline>
        </w:drawing>
      </w:r>
    </w:p>
    <w:p w14:paraId="095896DA" w14:textId="6D4D44B8" w:rsidR="0067700C" w:rsidRPr="00B127AA" w:rsidRDefault="0067700C" w:rsidP="001F1D41">
      <w:pPr>
        <w:contextualSpacing/>
        <w:jc w:val="center"/>
      </w:pPr>
      <w:r w:rsidRPr="00B127AA">
        <w:t>Рис 1</w:t>
      </w:r>
      <w:r w:rsidR="00CA0787" w:rsidRPr="00B127AA">
        <w:t>.</w:t>
      </w:r>
      <w:r w:rsidR="00312B69" w:rsidRPr="00B127AA">
        <w:t>2.</w:t>
      </w:r>
      <w:r w:rsidR="00CA0787" w:rsidRPr="00B127AA">
        <w:t>1</w:t>
      </w:r>
      <w:r w:rsidRPr="00B127AA">
        <w:t>. Дефекты стальных канатов</w:t>
      </w:r>
    </w:p>
    <w:p w14:paraId="269FD7CD" w14:textId="77777777" w:rsidR="0067700C" w:rsidRPr="00B127AA" w:rsidRDefault="0067700C" w:rsidP="001F1D41">
      <w:pPr>
        <w:contextualSpacing/>
        <w:jc w:val="both"/>
        <w:rPr>
          <w:szCs w:val="28"/>
        </w:rPr>
      </w:pPr>
      <w:r w:rsidRPr="00B127AA">
        <w:rPr>
          <w:szCs w:val="28"/>
        </w:rPr>
        <w:t xml:space="preserve">а) механическое повреждение вследствие движения каната под нагрузкой по острому выступающему предмету; б) локализованный износ вследствие абразивного истирания на </w:t>
      </w:r>
      <w:r w:rsidRPr="00B127AA">
        <w:rPr>
          <w:szCs w:val="28"/>
        </w:rPr>
        <w:lastRenderedPageBreak/>
        <w:t xml:space="preserve">опорной конструкции; в) узкая полоса износа, приводящая к усталостным разрушениям, вызванным работой в слишком больших желобах или по слишком малым опорным роликам; г) две параллельные полосы оборванных проволок, свидетельствующие об изгибе при движении по слишком узкому желобу шкива; д) сильный износ, связанный с высоким опорным давлением; е) сильный износ каната односторонней </w:t>
      </w:r>
      <w:proofErr w:type="spellStart"/>
      <w:r w:rsidRPr="00B127AA">
        <w:rPr>
          <w:szCs w:val="28"/>
        </w:rPr>
        <w:t>свивки</w:t>
      </w:r>
      <w:proofErr w:type="spellEnd"/>
      <w:r w:rsidRPr="00B127AA">
        <w:rPr>
          <w:szCs w:val="28"/>
        </w:rPr>
        <w:t xml:space="preserve">, вызванный абразивным истиранием; ж) сильная коррозия; з) порыв проволок в результате усталости при изгибе; и) порывы проволок в точках сопряжения прядей или прядей с сердечником в отличие от порывов на гребнях проволок; к) разрыв стального сердечника каната  </w:t>
      </w:r>
      <w:proofErr w:type="spellStart"/>
      <w:r w:rsidRPr="00B127AA">
        <w:rPr>
          <w:szCs w:val="28"/>
        </w:rPr>
        <w:t>вследстие</w:t>
      </w:r>
      <w:proofErr w:type="spellEnd"/>
      <w:r w:rsidRPr="00B127AA">
        <w:rPr>
          <w:szCs w:val="28"/>
        </w:rPr>
        <w:t xml:space="preserve"> приложения высокого напряжения; л) вспученные проволоки вследствие неустойчивости к кручению или ударной нагрузки; м) типичный пример локализованного износа и деформации; н) вспучивание прядей </w:t>
      </w:r>
      <w:proofErr w:type="spellStart"/>
      <w:r w:rsidRPr="00B127AA">
        <w:rPr>
          <w:szCs w:val="28"/>
        </w:rPr>
        <w:t>многопрядного</w:t>
      </w:r>
      <w:proofErr w:type="spellEnd"/>
      <w:r w:rsidRPr="00B127AA">
        <w:rPr>
          <w:szCs w:val="28"/>
        </w:rPr>
        <w:t xml:space="preserve"> каната вследствие неустойчивости к кручению; о) выпучивание сердечника каната вследствие накопления кручения; п) внутренняя коррозия, в то время как наружная поверхность имеет мало признаков разрушения; р) значительный износ и сильная внутренняя коррозия.</w:t>
      </w:r>
    </w:p>
    <w:p w14:paraId="17542AEB" w14:textId="77777777" w:rsidR="00312B69" w:rsidRPr="00B127AA" w:rsidRDefault="00312B69" w:rsidP="001F1D41">
      <w:pPr>
        <w:ind w:firstLine="708"/>
        <w:contextualSpacing/>
        <w:jc w:val="both"/>
        <w:rPr>
          <w:sz w:val="28"/>
          <w:szCs w:val="28"/>
        </w:rPr>
      </w:pPr>
    </w:p>
    <w:p w14:paraId="5D26AC90" w14:textId="485245FF" w:rsidR="0067700C" w:rsidRPr="00B127AA" w:rsidRDefault="0067700C" w:rsidP="001F1D41">
      <w:pPr>
        <w:ind w:firstLine="708"/>
        <w:contextualSpacing/>
        <w:jc w:val="both"/>
        <w:rPr>
          <w:sz w:val="28"/>
          <w:szCs w:val="28"/>
        </w:rPr>
      </w:pPr>
      <w:r w:rsidRPr="00B127AA">
        <w:rPr>
          <w:sz w:val="28"/>
          <w:szCs w:val="28"/>
        </w:rPr>
        <w:t>На долговечность каната оказывает большое влияние перегибы каната на канатоведущем шкиве и отводных блоках. Чем меньше перегибов делает канат на отводных блоках, тем дольше срок его службы [</w:t>
      </w:r>
      <w:r w:rsidRPr="00B127AA">
        <w:rPr>
          <w:sz w:val="28"/>
          <w:szCs w:val="28"/>
          <w:lang w:val="ky-KG"/>
        </w:rPr>
        <w:t>6, 9</w:t>
      </w:r>
      <w:r w:rsidRPr="00B127AA">
        <w:rPr>
          <w:sz w:val="28"/>
          <w:szCs w:val="28"/>
        </w:rPr>
        <w:t>].</w:t>
      </w:r>
    </w:p>
    <w:p w14:paraId="2FB6E907" w14:textId="77777777" w:rsidR="0067700C" w:rsidRPr="00B127AA" w:rsidRDefault="0067700C" w:rsidP="001F1D41">
      <w:pPr>
        <w:ind w:firstLine="708"/>
        <w:contextualSpacing/>
        <w:jc w:val="both"/>
        <w:rPr>
          <w:sz w:val="28"/>
          <w:szCs w:val="28"/>
        </w:rPr>
      </w:pPr>
      <w:r w:rsidRPr="00B127AA">
        <w:rPr>
          <w:sz w:val="28"/>
          <w:szCs w:val="28"/>
        </w:rPr>
        <w:t>Преждевременный износ канатов и их повреждение могут возникнуть в результате неправильного выбора конструкции каната, типа и направления скручивания, неправильной намотки на барабан, неправильного выбора соотношения диаметров каната и барабана или блока, профиля и размера ручья блока и канавок барабана, перегрузки, чрезмерные динамические воздействия на канат. Кроме того, на износ каната влияют следующие факторы [5,10]:</w:t>
      </w:r>
    </w:p>
    <w:p w14:paraId="17168DC8" w14:textId="77777777" w:rsidR="0067700C" w:rsidRPr="00B127AA" w:rsidRDefault="0067700C" w:rsidP="001F1D41">
      <w:pPr>
        <w:pStyle w:val="aa"/>
        <w:numPr>
          <w:ilvl w:val="0"/>
          <w:numId w:val="17"/>
        </w:numPr>
        <w:spacing w:after="160" w:line="240" w:lineRule="auto"/>
        <w:ind w:left="709"/>
        <w:jc w:val="both"/>
        <w:rPr>
          <w:rFonts w:ascii="Times New Roman" w:hAnsi="Times New Roman" w:cs="Times New Roman"/>
          <w:sz w:val="28"/>
          <w:szCs w:val="28"/>
        </w:rPr>
      </w:pPr>
      <w:r w:rsidRPr="00B127AA">
        <w:rPr>
          <w:rFonts w:ascii="Times New Roman" w:hAnsi="Times New Roman" w:cs="Times New Roman"/>
          <w:sz w:val="28"/>
          <w:szCs w:val="28"/>
        </w:rPr>
        <w:t>многослойное наматывание каната на барабан может привести к сильной деформации под нижележащими слоями каната;</w:t>
      </w:r>
    </w:p>
    <w:p w14:paraId="5749FC22" w14:textId="77777777" w:rsidR="0067700C" w:rsidRPr="00B127AA" w:rsidRDefault="0067700C" w:rsidP="001F1D41">
      <w:pPr>
        <w:pStyle w:val="aa"/>
        <w:numPr>
          <w:ilvl w:val="0"/>
          <w:numId w:val="17"/>
        </w:numPr>
        <w:spacing w:after="160" w:line="240" w:lineRule="auto"/>
        <w:jc w:val="both"/>
        <w:rPr>
          <w:rFonts w:ascii="Times New Roman" w:hAnsi="Times New Roman" w:cs="Times New Roman"/>
          <w:sz w:val="28"/>
          <w:szCs w:val="28"/>
        </w:rPr>
      </w:pPr>
      <w:r w:rsidRPr="00B127AA">
        <w:rPr>
          <w:rFonts w:ascii="Times New Roman" w:hAnsi="Times New Roman" w:cs="Times New Roman"/>
          <w:sz w:val="28"/>
          <w:szCs w:val="28"/>
        </w:rPr>
        <w:t>плохая намотка может привести к механическим повреждениям в виде сильного сдавливания и даже вызвать ударную нагрузку во время работы;</w:t>
      </w:r>
    </w:p>
    <w:p w14:paraId="4C5A9352" w14:textId="77777777" w:rsidR="0067700C" w:rsidRPr="00B127AA" w:rsidRDefault="0067700C" w:rsidP="001F1D41">
      <w:pPr>
        <w:pStyle w:val="aa"/>
        <w:numPr>
          <w:ilvl w:val="0"/>
          <w:numId w:val="17"/>
        </w:numPr>
        <w:spacing w:after="160" w:line="240" w:lineRule="auto"/>
        <w:jc w:val="both"/>
        <w:rPr>
          <w:rFonts w:ascii="Times New Roman" w:hAnsi="Times New Roman" w:cs="Times New Roman"/>
          <w:sz w:val="28"/>
          <w:szCs w:val="28"/>
        </w:rPr>
      </w:pPr>
      <w:r w:rsidRPr="00B127AA">
        <w:rPr>
          <w:rFonts w:ascii="Times New Roman" w:hAnsi="Times New Roman" w:cs="Times New Roman"/>
          <w:sz w:val="28"/>
          <w:szCs w:val="28"/>
        </w:rPr>
        <w:t>шкивы слишком малого диаметра могут вызвать постоянную деформацию и преждевременный разрыв проволоки из-за усталости;</w:t>
      </w:r>
    </w:p>
    <w:p w14:paraId="49D28B01" w14:textId="77777777" w:rsidR="0067700C" w:rsidRPr="00B127AA" w:rsidRDefault="0067700C" w:rsidP="001F1D41">
      <w:pPr>
        <w:pStyle w:val="aa"/>
        <w:numPr>
          <w:ilvl w:val="0"/>
          <w:numId w:val="17"/>
        </w:numPr>
        <w:spacing w:after="160" w:line="240" w:lineRule="auto"/>
        <w:jc w:val="both"/>
        <w:rPr>
          <w:rFonts w:ascii="Times New Roman" w:hAnsi="Times New Roman" w:cs="Times New Roman"/>
          <w:sz w:val="28"/>
          <w:szCs w:val="28"/>
        </w:rPr>
      </w:pPr>
      <w:r w:rsidRPr="00B127AA">
        <w:rPr>
          <w:rFonts w:ascii="Times New Roman" w:hAnsi="Times New Roman" w:cs="Times New Roman"/>
          <w:sz w:val="28"/>
          <w:szCs w:val="28"/>
        </w:rPr>
        <w:t>большие желоба обеспечивают недостаточную опору для каната, что приводит к увеличению местного давления, уплощению каната и преждевременным обрывам проволоки. Желоба считаются слишком большими, если его диаметр превышает номинальный диаметр каната на 15% для стали и на 20% для полиуретановой облицовки;</w:t>
      </w:r>
    </w:p>
    <w:p w14:paraId="2D2B7384" w14:textId="77777777" w:rsidR="0067700C" w:rsidRPr="00B127AA" w:rsidRDefault="0067700C" w:rsidP="001F1D41">
      <w:pPr>
        <w:pStyle w:val="aa"/>
        <w:numPr>
          <w:ilvl w:val="0"/>
          <w:numId w:val="17"/>
        </w:numPr>
        <w:spacing w:after="160" w:line="240" w:lineRule="auto"/>
        <w:jc w:val="both"/>
        <w:rPr>
          <w:rFonts w:ascii="Times New Roman" w:hAnsi="Times New Roman" w:cs="Times New Roman"/>
          <w:sz w:val="28"/>
          <w:szCs w:val="28"/>
        </w:rPr>
      </w:pPr>
      <w:r w:rsidRPr="00B127AA">
        <w:rPr>
          <w:rFonts w:ascii="Times New Roman" w:hAnsi="Times New Roman" w:cs="Times New Roman"/>
          <w:sz w:val="28"/>
          <w:szCs w:val="28"/>
        </w:rPr>
        <w:t>узкие канавки в шкивах разрушают и деформируют канат, что проявляется в износе проволок;</w:t>
      </w:r>
    </w:p>
    <w:p w14:paraId="76FB53BC" w14:textId="77777777" w:rsidR="0067700C" w:rsidRPr="00B127AA" w:rsidRDefault="0067700C" w:rsidP="001F1D41">
      <w:pPr>
        <w:pStyle w:val="aa"/>
        <w:numPr>
          <w:ilvl w:val="0"/>
          <w:numId w:val="17"/>
        </w:numPr>
        <w:spacing w:after="160" w:line="240" w:lineRule="auto"/>
        <w:jc w:val="both"/>
        <w:rPr>
          <w:rFonts w:ascii="Times New Roman" w:hAnsi="Times New Roman" w:cs="Times New Roman"/>
          <w:sz w:val="28"/>
          <w:szCs w:val="28"/>
        </w:rPr>
      </w:pPr>
      <w:r w:rsidRPr="00B127AA">
        <w:rPr>
          <w:rFonts w:ascii="Times New Roman" w:hAnsi="Times New Roman" w:cs="Times New Roman"/>
          <w:sz w:val="28"/>
          <w:szCs w:val="28"/>
        </w:rPr>
        <w:t xml:space="preserve">большой угол отклонения может привести к сильному износу каната из-за соприкосновения соседних витков на барабане. </w:t>
      </w:r>
    </w:p>
    <w:p w14:paraId="22C849C3" w14:textId="77777777" w:rsidR="0067700C" w:rsidRPr="00B127AA" w:rsidRDefault="0067700C" w:rsidP="001F1D41">
      <w:pPr>
        <w:ind w:firstLine="708"/>
        <w:contextualSpacing/>
        <w:jc w:val="both"/>
        <w:rPr>
          <w:sz w:val="28"/>
          <w:szCs w:val="28"/>
        </w:rPr>
      </w:pPr>
      <w:r w:rsidRPr="00B127AA">
        <w:rPr>
          <w:sz w:val="28"/>
          <w:szCs w:val="28"/>
        </w:rPr>
        <w:t xml:space="preserve">На характеристики каната, с его правильным выбором и применением, влияют два определенных фактора: коррозия и механический износ. В зависимости от условий эксплуатации тот или иной фактор является решающим для снятия каната с </w:t>
      </w:r>
      <w:proofErr w:type="gramStart"/>
      <w:r w:rsidRPr="00B127AA">
        <w:rPr>
          <w:sz w:val="28"/>
          <w:szCs w:val="28"/>
        </w:rPr>
        <w:t>эксплуатации[</w:t>
      </w:r>
      <w:proofErr w:type="gramEnd"/>
      <w:r w:rsidRPr="00B127AA">
        <w:rPr>
          <w:sz w:val="28"/>
          <w:szCs w:val="28"/>
          <w:lang w:val="ky-KG"/>
        </w:rPr>
        <w:t>4</w:t>
      </w:r>
      <w:r w:rsidRPr="00B127AA">
        <w:rPr>
          <w:sz w:val="28"/>
          <w:szCs w:val="28"/>
        </w:rPr>
        <w:t>].</w:t>
      </w:r>
    </w:p>
    <w:p w14:paraId="78C2780E" w14:textId="77777777" w:rsidR="0067700C" w:rsidRPr="00B127AA" w:rsidRDefault="0067700C" w:rsidP="001F1D41">
      <w:pPr>
        <w:ind w:firstLine="708"/>
        <w:contextualSpacing/>
        <w:jc w:val="both"/>
        <w:rPr>
          <w:sz w:val="28"/>
          <w:szCs w:val="28"/>
        </w:rPr>
      </w:pPr>
      <w:r w:rsidRPr="00B127AA">
        <w:rPr>
          <w:sz w:val="28"/>
          <w:szCs w:val="28"/>
        </w:rPr>
        <w:t xml:space="preserve"> Продолжительность безопасной эксплуатации подъемного оборудования, подъемных устройств и других систем, в которых работают стальные канаты, во </w:t>
      </w:r>
      <w:r w:rsidRPr="00B127AA">
        <w:rPr>
          <w:sz w:val="28"/>
          <w:szCs w:val="28"/>
        </w:rPr>
        <w:lastRenderedPageBreak/>
        <w:t>многом зависит от хорошо спланированной периодической проверки каната и оценки его пригодности для дальнейшего использования.</w:t>
      </w:r>
    </w:p>
    <w:p w14:paraId="5784B675" w14:textId="77777777" w:rsidR="0067700C" w:rsidRPr="00B127AA" w:rsidRDefault="0067700C" w:rsidP="001F1D41">
      <w:pPr>
        <w:ind w:firstLine="708"/>
        <w:contextualSpacing/>
        <w:jc w:val="both"/>
        <w:rPr>
          <w:sz w:val="28"/>
          <w:szCs w:val="28"/>
        </w:rPr>
      </w:pPr>
      <w:r w:rsidRPr="00B127AA">
        <w:rPr>
          <w:sz w:val="28"/>
          <w:szCs w:val="28"/>
        </w:rPr>
        <w:t xml:space="preserve">Осмотр и отбраковка канатов должны соответствовать требованиям, изложенным в инструкции по эксплуатации производителя </w:t>
      </w:r>
      <w:proofErr w:type="gramStart"/>
      <w:r w:rsidRPr="00B127AA">
        <w:rPr>
          <w:sz w:val="28"/>
          <w:szCs w:val="28"/>
        </w:rPr>
        <w:t>оборудования[</w:t>
      </w:r>
      <w:proofErr w:type="gramEnd"/>
      <w:r w:rsidRPr="00B127AA">
        <w:rPr>
          <w:sz w:val="28"/>
          <w:szCs w:val="28"/>
        </w:rPr>
        <w:t>7].</w:t>
      </w:r>
    </w:p>
    <w:p w14:paraId="19588CA2" w14:textId="24E5B9CB" w:rsidR="0067700C" w:rsidRPr="00B127AA" w:rsidRDefault="0067700C" w:rsidP="001F1D41">
      <w:pPr>
        <w:ind w:firstLine="708"/>
        <w:contextualSpacing/>
        <w:jc w:val="both"/>
        <w:rPr>
          <w:sz w:val="28"/>
          <w:szCs w:val="28"/>
        </w:rPr>
      </w:pPr>
      <w:r w:rsidRPr="00B127AA">
        <w:rPr>
          <w:sz w:val="28"/>
          <w:szCs w:val="28"/>
        </w:rPr>
        <w:t xml:space="preserve">Особое внимание уделяют тем участкам каната, которые, согласно опыту эксплуатации, наиболее подвержены разрушению. Чрезмерный износ, деформация и </w:t>
      </w:r>
      <w:r w:rsidR="00CA0787" w:rsidRPr="00B127AA">
        <w:rPr>
          <w:sz w:val="28"/>
          <w:szCs w:val="28"/>
        </w:rPr>
        <w:t>коррозия (р</w:t>
      </w:r>
      <w:r w:rsidRPr="00B127AA">
        <w:rPr>
          <w:sz w:val="28"/>
          <w:szCs w:val="28"/>
        </w:rPr>
        <w:t xml:space="preserve">ис. </w:t>
      </w:r>
      <w:r w:rsidR="00CA0787" w:rsidRPr="00B127AA">
        <w:rPr>
          <w:sz w:val="28"/>
          <w:szCs w:val="28"/>
        </w:rPr>
        <w:t>1.</w:t>
      </w:r>
      <w:r w:rsidRPr="00B127AA">
        <w:rPr>
          <w:sz w:val="28"/>
          <w:szCs w:val="28"/>
        </w:rPr>
        <w:t>2</w:t>
      </w:r>
      <w:r w:rsidR="00312B69" w:rsidRPr="00B127AA">
        <w:rPr>
          <w:sz w:val="28"/>
          <w:szCs w:val="28"/>
        </w:rPr>
        <w:t>.2</w:t>
      </w:r>
      <w:r w:rsidRPr="00B127AA">
        <w:rPr>
          <w:sz w:val="28"/>
          <w:szCs w:val="28"/>
        </w:rPr>
        <w:t>) являются наиболее распространенными визуальными признаками разрушения [4].</w:t>
      </w:r>
    </w:p>
    <w:p w14:paraId="7517EC6E" w14:textId="77777777" w:rsidR="0067700C" w:rsidRPr="00B127AA" w:rsidRDefault="0067700C" w:rsidP="001F1D41">
      <w:pPr>
        <w:contextualSpacing/>
        <w:jc w:val="both"/>
        <w:rPr>
          <w:b/>
          <w:bCs/>
          <w:sz w:val="28"/>
          <w:szCs w:val="28"/>
        </w:rPr>
      </w:pPr>
      <w:r w:rsidRPr="00B127AA">
        <w:rPr>
          <w:sz w:val="28"/>
          <w:szCs w:val="28"/>
        </w:rPr>
        <w:tab/>
      </w:r>
      <w:r w:rsidRPr="00B127AA">
        <w:rPr>
          <w:b/>
          <w:noProof/>
          <w:sz w:val="28"/>
          <w:szCs w:val="28"/>
        </w:rPr>
        <w:drawing>
          <wp:inline distT="0" distB="0" distL="0" distR="0" wp14:anchorId="6D13696B" wp14:editId="1CC0321F">
            <wp:extent cx="5934075" cy="21336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2133600"/>
                    </a:xfrm>
                    <a:prstGeom prst="rect">
                      <a:avLst/>
                    </a:prstGeom>
                    <a:noFill/>
                    <a:ln>
                      <a:noFill/>
                    </a:ln>
                  </pic:spPr>
                </pic:pic>
              </a:graphicData>
            </a:graphic>
          </wp:inline>
        </w:drawing>
      </w:r>
    </w:p>
    <w:p w14:paraId="31D6200A" w14:textId="1C15793D" w:rsidR="0067700C" w:rsidRPr="00B127AA" w:rsidRDefault="0067700C" w:rsidP="001F1D41">
      <w:pPr>
        <w:contextualSpacing/>
        <w:jc w:val="center"/>
        <w:rPr>
          <w:bCs/>
          <w:szCs w:val="28"/>
        </w:rPr>
      </w:pPr>
      <w:r w:rsidRPr="00B127AA">
        <w:rPr>
          <w:bCs/>
          <w:szCs w:val="28"/>
        </w:rPr>
        <w:t xml:space="preserve">Рис </w:t>
      </w:r>
      <w:r w:rsidR="00CA0787" w:rsidRPr="00B127AA">
        <w:rPr>
          <w:bCs/>
          <w:szCs w:val="28"/>
        </w:rPr>
        <w:t>1.</w:t>
      </w:r>
      <w:r w:rsidRPr="00B127AA">
        <w:rPr>
          <w:bCs/>
          <w:szCs w:val="28"/>
        </w:rPr>
        <w:t>2.</w:t>
      </w:r>
      <w:r w:rsidR="00312B69" w:rsidRPr="00B127AA">
        <w:rPr>
          <w:bCs/>
          <w:szCs w:val="28"/>
        </w:rPr>
        <w:t>2</w:t>
      </w:r>
      <w:r w:rsidRPr="00B127AA">
        <w:rPr>
          <w:bCs/>
          <w:szCs w:val="28"/>
        </w:rPr>
        <w:t xml:space="preserve"> Порывы</w:t>
      </w:r>
      <w:r w:rsidRPr="00B127AA">
        <w:rPr>
          <w:szCs w:val="28"/>
        </w:rPr>
        <w:t xml:space="preserve"> </w:t>
      </w:r>
      <w:r w:rsidRPr="00B127AA">
        <w:rPr>
          <w:bCs/>
          <w:szCs w:val="28"/>
        </w:rPr>
        <w:t>проволок</w:t>
      </w:r>
    </w:p>
    <w:p w14:paraId="7E97DEA5" w14:textId="77777777" w:rsidR="0067700C" w:rsidRPr="00B127AA" w:rsidRDefault="0067700C" w:rsidP="001F1D41">
      <w:pPr>
        <w:contextualSpacing/>
        <w:jc w:val="both"/>
        <w:rPr>
          <w:szCs w:val="28"/>
        </w:rPr>
      </w:pPr>
      <w:r w:rsidRPr="00B127AA">
        <w:rPr>
          <w:szCs w:val="28"/>
        </w:rPr>
        <w:t>а) порыв, вызванный сильным износом; б) порыв при растяжении; в) усталостный порыв; г) порыв, вызванный коррозионной усталостью; д) порыв, вызванный вязким износом; е) мартенситный порыв; ж) сдвиговый порыв.</w:t>
      </w:r>
    </w:p>
    <w:p w14:paraId="234556EE" w14:textId="77777777" w:rsidR="0067700C" w:rsidRPr="00B127AA" w:rsidRDefault="0067700C" w:rsidP="001F1D41">
      <w:pPr>
        <w:ind w:firstLine="708"/>
        <w:contextualSpacing/>
        <w:jc w:val="both"/>
        <w:rPr>
          <w:sz w:val="28"/>
          <w:szCs w:val="28"/>
        </w:rPr>
      </w:pPr>
      <w:r w:rsidRPr="00B127AA">
        <w:rPr>
          <w:sz w:val="28"/>
          <w:szCs w:val="28"/>
        </w:rPr>
        <w:t>Любые стальные канаты, скрученные вместе, растягиваются при растягивающей нагрузке в три этапа в зависимости от величины приложенной нагрузки.</w:t>
      </w:r>
    </w:p>
    <w:p w14:paraId="3624AD05" w14:textId="77777777" w:rsidR="0067700C" w:rsidRPr="00B127AA" w:rsidRDefault="0067700C" w:rsidP="001F1D41">
      <w:pPr>
        <w:ind w:firstLine="708"/>
        <w:contextualSpacing/>
        <w:jc w:val="both"/>
        <w:rPr>
          <w:sz w:val="28"/>
          <w:szCs w:val="28"/>
        </w:rPr>
      </w:pPr>
      <w:r w:rsidRPr="00B127AA">
        <w:rPr>
          <w:sz w:val="28"/>
          <w:szCs w:val="28"/>
        </w:rPr>
        <w:t xml:space="preserve">В начале загрузки нового каната создается удлинение в связи с прикатыванием витых проволок с соответствующим уменьшением общего диаметра. Уменьшение диаметра вызывает чрезмерную длину проволоки и сопровождается расширением спиральной прокладки. Когда на соседних проволоках создаются достаточно большие опорные поверхности, чтобы выдерживать круговые сжимающие нагрузки, эти удлинения прекращаются и начинается упругое удлинение. Начальное удлинение любого каната не может быть точно определено </w:t>
      </w:r>
      <w:proofErr w:type="gramStart"/>
      <w:r w:rsidRPr="00B127AA">
        <w:rPr>
          <w:sz w:val="28"/>
          <w:szCs w:val="28"/>
        </w:rPr>
        <w:t>расчетами[</w:t>
      </w:r>
      <w:proofErr w:type="gramEnd"/>
      <w:r w:rsidRPr="00B127AA">
        <w:rPr>
          <w:sz w:val="28"/>
          <w:szCs w:val="28"/>
        </w:rPr>
        <w:t>5].</w:t>
      </w:r>
    </w:p>
    <w:p w14:paraId="380E7A60" w14:textId="77777777" w:rsidR="0067700C" w:rsidRPr="00B127AA" w:rsidRDefault="0067700C" w:rsidP="00B53654">
      <w:pPr>
        <w:pStyle w:val="2"/>
        <w:spacing w:before="0" w:after="0"/>
        <w:ind w:firstLine="709"/>
        <w:jc w:val="both"/>
        <w:rPr>
          <w:rFonts w:ascii="Times New Roman" w:hAnsi="Times New Roman"/>
          <w:b w:val="0"/>
          <w:i w:val="0"/>
          <w:iCs/>
          <w:sz w:val="28"/>
          <w:szCs w:val="28"/>
        </w:rPr>
      </w:pPr>
    </w:p>
    <w:p w14:paraId="1E797B63" w14:textId="7302BB2E" w:rsidR="0067700C" w:rsidRPr="00B127AA" w:rsidRDefault="0067700C" w:rsidP="00312B69">
      <w:pPr>
        <w:pStyle w:val="2"/>
        <w:spacing w:before="0" w:after="0"/>
        <w:ind w:firstLine="709"/>
        <w:jc w:val="center"/>
        <w:rPr>
          <w:rFonts w:ascii="Times New Roman" w:hAnsi="Times New Roman"/>
          <w:b w:val="0"/>
          <w:i w:val="0"/>
          <w:iCs/>
          <w:sz w:val="28"/>
          <w:szCs w:val="28"/>
        </w:rPr>
      </w:pPr>
      <w:bookmarkStart w:id="5" w:name="_Toc188512745"/>
      <w:r w:rsidRPr="00B127AA">
        <w:rPr>
          <w:rFonts w:ascii="Times New Roman" w:hAnsi="Times New Roman"/>
          <w:i w:val="0"/>
          <w:iCs/>
          <w:sz w:val="28"/>
          <w:szCs w:val="28"/>
        </w:rPr>
        <w:t>1.3</w:t>
      </w:r>
      <w:r w:rsidR="00B53654" w:rsidRPr="00B127AA">
        <w:rPr>
          <w:rFonts w:ascii="Times New Roman" w:hAnsi="Times New Roman"/>
          <w:b w:val="0"/>
          <w:i w:val="0"/>
          <w:iCs/>
          <w:sz w:val="28"/>
          <w:szCs w:val="28"/>
        </w:rPr>
        <w:t>.</w:t>
      </w:r>
      <w:r w:rsidRPr="00B127AA">
        <w:rPr>
          <w:rFonts w:ascii="Times New Roman" w:hAnsi="Times New Roman"/>
          <w:i w:val="0"/>
          <w:iCs/>
          <w:sz w:val="28"/>
          <w:szCs w:val="28"/>
        </w:rPr>
        <w:t xml:space="preserve"> Обзор систем контроля натяжения стальных канатов</w:t>
      </w:r>
      <w:bookmarkEnd w:id="5"/>
    </w:p>
    <w:p w14:paraId="03F1EC4B" w14:textId="77777777" w:rsidR="00B53654" w:rsidRPr="00B127AA" w:rsidRDefault="00B53654" w:rsidP="00B53654">
      <w:pPr>
        <w:rPr>
          <w:b/>
          <w:sz w:val="28"/>
          <w:szCs w:val="28"/>
        </w:rPr>
      </w:pPr>
    </w:p>
    <w:p w14:paraId="2BABAF42" w14:textId="77777777" w:rsidR="006439C0" w:rsidRPr="00B127AA" w:rsidRDefault="0067700C" w:rsidP="001F1D41">
      <w:pPr>
        <w:ind w:firstLine="708"/>
        <w:jc w:val="both"/>
        <w:rPr>
          <w:sz w:val="28"/>
          <w:szCs w:val="28"/>
        </w:rPr>
      </w:pPr>
      <w:r w:rsidRPr="00B127AA">
        <w:rPr>
          <w:sz w:val="28"/>
          <w:szCs w:val="28"/>
        </w:rPr>
        <w:t xml:space="preserve">Для определения натяжения каната используются различные методы и средства. Самыми распространенными на данный момент считаются датчики разных моделей, а также устройства для защиты от напуска каната.  В начале 60-х годов для измерения натяжений в канатах был создан прибор (разработка </w:t>
      </w:r>
      <w:proofErr w:type="spellStart"/>
      <w:r w:rsidRPr="00B127AA">
        <w:rPr>
          <w:sz w:val="28"/>
          <w:szCs w:val="28"/>
        </w:rPr>
        <w:t>МакНИИ</w:t>
      </w:r>
      <w:proofErr w:type="spellEnd"/>
      <w:r w:rsidRPr="00B127AA">
        <w:rPr>
          <w:sz w:val="28"/>
          <w:szCs w:val="28"/>
        </w:rPr>
        <w:t xml:space="preserve">), основанный на измерении частоты поперечных колебаний каната ограниченной длины, которая непосредственно связана с натяжением. Однако из-за сильно выраженного дисперсионного характера таких колебаний </w:t>
      </w:r>
      <w:r w:rsidRPr="00B127AA">
        <w:rPr>
          <w:sz w:val="28"/>
          <w:szCs w:val="28"/>
        </w:rPr>
        <w:lastRenderedPageBreak/>
        <w:t xml:space="preserve">идентификация численных значений усилий приводила к неоднозначным результатам, из-за чего прибор не нашел практического применения. </w:t>
      </w:r>
    </w:p>
    <w:p w14:paraId="357F3585" w14:textId="566D4ECC" w:rsidR="0067700C" w:rsidRPr="00B127AA" w:rsidRDefault="0067700C" w:rsidP="001F1D41">
      <w:pPr>
        <w:ind w:firstLine="708"/>
        <w:jc w:val="both"/>
        <w:rPr>
          <w:sz w:val="28"/>
          <w:szCs w:val="28"/>
        </w:rPr>
      </w:pPr>
      <w:r w:rsidRPr="00B127AA">
        <w:rPr>
          <w:sz w:val="28"/>
          <w:szCs w:val="28"/>
        </w:rPr>
        <w:t>Для контроля натяжения канатов проходческих лебедок используются ограничители натяжения канатов ОН</w:t>
      </w:r>
      <w:r w:rsidR="006439C0" w:rsidRPr="00B127AA">
        <w:rPr>
          <w:sz w:val="28"/>
          <w:szCs w:val="28"/>
        </w:rPr>
        <w:t>К-1М.У1 В приборе ОНК-</w:t>
      </w:r>
      <w:r w:rsidRPr="00B127AA">
        <w:rPr>
          <w:sz w:val="28"/>
          <w:szCs w:val="28"/>
        </w:rPr>
        <w:t xml:space="preserve">1М.У1 осуществляется преобразование усилия натяжения канатов </w:t>
      </w:r>
      <w:proofErr w:type="gramStart"/>
      <w:r w:rsidRPr="00B127AA">
        <w:rPr>
          <w:sz w:val="28"/>
          <w:szCs w:val="28"/>
        </w:rPr>
        <w:t>в пропорциональный электрический сигнал</w:t>
      </w:r>
      <w:proofErr w:type="gramEnd"/>
      <w:r w:rsidRPr="00B127AA">
        <w:rPr>
          <w:sz w:val="28"/>
          <w:szCs w:val="28"/>
        </w:rPr>
        <w:t xml:space="preserve"> и индикация этого усилия выносится на пульт управления. Для преобразования величины натяжения каната в пропорциональное ему и меньшее по величине измеряемое усилие использована плавно регулируемая </w:t>
      </w:r>
      <w:proofErr w:type="spellStart"/>
      <w:r w:rsidRPr="00B127AA">
        <w:rPr>
          <w:sz w:val="28"/>
          <w:szCs w:val="28"/>
        </w:rPr>
        <w:t>рычажнороликовая</w:t>
      </w:r>
      <w:proofErr w:type="spellEnd"/>
      <w:r w:rsidRPr="00B127AA">
        <w:rPr>
          <w:sz w:val="28"/>
          <w:szCs w:val="28"/>
        </w:rPr>
        <w:t xml:space="preserve"> система, состоящая из трех роликов, между которыми контролируемый канат располагается с небольшим перегибом на среднем ролике, и двух кулис, передающих усилие с роликов на датчик и установленных на корпусе преобразователя, а также плавно перемещаемой каретки с закрепленным на ней средним роликом. Для преобразования механических усилий в электрический сигнал применен </w:t>
      </w:r>
      <w:proofErr w:type="spellStart"/>
      <w:r w:rsidRPr="00B127AA">
        <w:rPr>
          <w:sz w:val="28"/>
          <w:szCs w:val="28"/>
        </w:rPr>
        <w:t>тензорезисторный</w:t>
      </w:r>
      <w:proofErr w:type="spellEnd"/>
      <w:r w:rsidRPr="00B127AA">
        <w:rPr>
          <w:sz w:val="28"/>
          <w:szCs w:val="28"/>
        </w:rPr>
        <w:t xml:space="preserve"> силоизмерительный датчик. Сигнал с датчика преобразовывается в напряжение постоянного тока величиной до 6В усилителем, установленным в корпусе датчика. Если усиленный сигнал с датчика больше напряжения, заданного переключателем "МАЛО", и меньше напряжения, заданного переключателем "МНОГО", то подъем работает нормально. Если сигнал выходит за пределы указанного диапазона, то подъемная установка останавливается [2]. Недостатком данного ограничителя является необходимость перегиба каната, а также использование рычажно-роликовой системы, постоянство точности работы которой при действии продолжительных динамических нагрузок при движении каната обеспечить достаточно сложно. Также к недостаткам можно отнести: ограниченные диапазоны диаметров контролируемых канатов и пределов контролируемых нагрузок; невысокую точность установления предела перенапряжения (погрешность составляет 10% от номинальной нагрузки ограничителя); относительно быстрый механический износ </w:t>
      </w:r>
      <w:proofErr w:type="spellStart"/>
      <w:r w:rsidRPr="00B127AA">
        <w:rPr>
          <w:sz w:val="28"/>
          <w:szCs w:val="28"/>
        </w:rPr>
        <w:t>рычажнороликовой</w:t>
      </w:r>
      <w:proofErr w:type="spellEnd"/>
      <w:r w:rsidRPr="00B127AA">
        <w:rPr>
          <w:sz w:val="28"/>
          <w:szCs w:val="28"/>
        </w:rPr>
        <w:t xml:space="preserve"> системы.</w:t>
      </w:r>
    </w:p>
    <w:p w14:paraId="6C34FDC4" w14:textId="77777777" w:rsidR="0067700C" w:rsidRPr="00B127AA" w:rsidRDefault="0067700C" w:rsidP="001F1D41">
      <w:pPr>
        <w:ind w:firstLine="709"/>
        <w:jc w:val="both"/>
        <w:rPr>
          <w:sz w:val="28"/>
          <w:szCs w:val="28"/>
        </w:rPr>
      </w:pPr>
      <w:r w:rsidRPr="00B127AA">
        <w:rPr>
          <w:sz w:val="28"/>
          <w:szCs w:val="28"/>
        </w:rPr>
        <w:t xml:space="preserve">Более широким набором технических средств представлен «весовой» метод контроля зависания сосуда, основанный на измерении концевой нагрузки на головной канат в момент зависания и вызывающий ослабление натяжения вертикальной ветви подъемного каната. Контроль уменьшения концевой нагрузки на головной канат может осуществляться на копре (АКНК, АЗСП, «отклоняющий ролик», </w:t>
      </w:r>
      <w:proofErr w:type="spellStart"/>
      <w:r w:rsidRPr="00B127AA">
        <w:rPr>
          <w:sz w:val="28"/>
          <w:szCs w:val="28"/>
        </w:rPr>
        <w:t>магнитоупругий</w:t>
      </w:r>
      <w:proofErr w:type="spellEnd"/>
      <w:r w:rsidRPr="00B127AA">
        <w:rPr>
          <w:sz w:val="28"/>
          <w:szCs w:val="28"/>
        </w:rPr>
        <w:t xml:space="preserve"> датчик и др.), а также в непосредственной близости от сосуда под прицепным устройством (АПИК-2, «Сигнал-16», АЗНК и др.). Необходимо отметить, что, обладая довольно высокой надежностью контроля ослабления неподвижного каната, устройство размещено в непосредственной близости от сосуда и требует организации специального канала связи для передачи информации с движущегося сосуда на пульт управления подъемной машиной.</w:t>
      </w:r>
    </w:p>
    <w:p w14:paraId="47F828DC" w14:textId="77777777" w:rsidR="0067700C" w:rsidRPr="00B127AA" w:rsidRDefault="0067700C" w:rsidP="001F1D41">
      <w:pPr>
        <w:ind w:firstLine="709"/>
        <w:jc w:val="both"/>
        <w:rPr>
          <w:sz w:val="28"/>
          <w:szCs w:val="28"/>
        </w:rPr>
      </w:pPr>
      <w:r w:rsidRPr="00B127AA">
        <w:rPr>
          <w:sz w:val="28"/>
          <w:szCs w:val="28"/>
        </w:rPr>
        <w:t xml:space="preserve">Известные разработки аппаратуры контроля напуска каната, выполненные в виде опытно-экспериментальных образцов и проходившие испытания на шахтах, распространения не получили. Сложная технология, ограниченный </w:t>
      </w:r>
      <w:r w:rsidRPr="00B127AA">
        <w:rPr>
          <w:sz w:val="28"/>
          <w:szCs w:val="28"/>
        </w:rPr>
        <w:lastRenderedPageBreak/>
        <w:t>ресурс и высокая трудоемкость изготовления и размещения на копровых элементах оборудования шахтного подъема устройств контроля зависания сосуда (АЗСП) не привели к их практическому применению [33]. Основными недостатками контролирующих устройств, располагаемых у прицепного устройства (АЗНК, «Сигнал», АПИК и др.), являются ложные срабатывания от вертикальных пульсаций нагрузки при динамических режимах работы подъемной установки, а также низкая помехозащищенность радиоканала передачи информации с движущегося сосуда на пульт управления подъемной машиной. Это затрудняет их использование в схемах защиты [28].</w:t>
      </w:r>
    </w:p>
    <w:p w14:paraId="1644660D" w14:textId="77777777" w:rsidR="0067700C" w:rsidRPr="00B127AA" w:rsidRDefault="0067700C" w:rsidP="001F1D41">
      <w:pPr>
        <w:ind w:firstLine="709"/>
        <w:jc w:val="both"/>
        <w:rPr>
          <w:sz w:val="28"/>
          <w:szCs w:val="28"/>
        </w:rPr>
      </w:pPr>
      <w:r w:rsidRPr="00B127AA">
        <w:rPr>
          <w:sz w:val="28"/>
          <w:szCs w:val="28"/>
        </w:rPr>
        <w:t>Метод определения зависания сосуда, основанный на сравнении линейных перемещений навивочной поверхности барабана подъемной машины и подъемного сосуда, использовался в СССР и за рубежом. Практически реализованные испытанные отечественные устройства для непосредственного возникновения напуска каната - АЗН, «Радуга» [12], работа которых основана на считывании магнитных меток, нанесенных на маркерный канат, специально проложенный в стволе. Недостатком системы является сложность обслуживания маркерного каната, низкая надежность узла считывания магнитных меток из-за их взаимовлияния и передачи аварийного сигнала в цепь тормоза, что и служит основными причинами отказа от их промышленного использования.</w:t>
      </w:r>
    </w:p>
    <w:p w14:paraId="590BCA4D" w14:textId="77777777" w:rsidR="0067700C" w:rsidRPr="00B127AA" w:rsidRDefault="0067700C" w:rsidP="001F1D41">
      <w:pPr>
        <w:ind w:firstLine="709"/>
        <w:jc w:val="both"/>
        <w:rPr>
          <w:sz w:val="28"/>
          <w:szCs w:val="28"/>
        </w:rPr>
      </w:pPr>
      <w:r w:rsidRPr="00B127AA">
        <w:rPr>
          <w:sz w:val="28"/>
          <w:szCs w:val="28"/>
        </w:rPr>
        <w:t>Особенность скиповых подъемов - движение сосуда в разгрузочных кривых, - предполагает нелинейную конфигурацию направляющих проводников и перераспределение сил взаимодействия сосуда с роликовыми опорами и подъемным канатом. В связи с этим, большинство рассмотренных выше средств контроля зависания сосуда оказывается неработоспособными в зоне разгрузочных кривых или для этих условий отсутствуют натурные разработки, реализующие тот или иной метод.</w:t>
      </w:r>
    </w:p>
    <w:p w14:paraId="345CD40D" w14:textId="77777777" w:rsidR="0067700C" w:rsidRPr="00B127AA" w:rsidRDefault="0067700C" w:rsidP="001F1D41">
      <w:pPr>
        <w:ind w:firstLine="709"/>
        <w:jc w:val="both"/>
        <w:rPr>
          <w:sz w:val="28"/>
          <w:szCs w:val="28"/>
        </w:rPr>
      </w:pPr>
      <w:r w:rsidRPr="00B127AA">
        <w:rPr>
          <w:sz w:val="28"/>
          <w:szCs w:val="28"/>
        </w:rPr>
        <w:t xml:space="preserve">Связь подъемного сосуда с канатами обеспечивается подвесными (прицепными) устройствами. Подъемные установки оснащаются прицепными клиновидными устройствами с защемлением каната на прямолинейном участке (рычажно-клиновые коуши </w:t>
      </w:r>
      <w:proofErr w:type="spellStart"/>
      <w:r w:rsidRPr="00B127AA">
        <w:rPr>
          <w:sz w:val="28"/>
          <w:szCs w:val="28"/>
        </w:rPr>
        <w:t>Донгипроуглемаша</w:t>
      </w:r>
      <w:proofErr w:type="spellEnd"/>
      <w:r w:rsidRPr="00B127AA">
        <w:rPr>
          <w:sz w:val="28"/>
          <w:szCs w:val="28"/>
        </w:rPr>
        <w:t xml:space="preserve">), на смену которым приходят клиновые </w:t>
      </w:r>
      <w:proofErr w:type="spellStart"/>
      <w:r w:rsidRPr="00B127AA">
        <w:rPr>
          <w:sz w:val="28"/>
          <w:szCs w:val="28"/>
        </w:rPr>
        <w:t>безжимковые</w:t>
      </w:r>
      <w:proofErr w:type="spellEnd"/>
      <w:r w:rsidRPr="00B127AA">
        <w:rPr>
          <w:sz w:val="28"/>
          <w:szCs w:val="28"/>
        </w:rPr>
        <w:t xml:space="preserve"> коуши с одно- или двухсторонним зажатием каната (КРГ и др.). В соответствии с требованиями Единых правил безопасности [1] прочность прицепных устройств и подвески обеспечивается созданием определенного запаса прочности, ограничением срока службы и контроля соответствия допустимой и фактической нагрузки. Проводимая периодическая ревизия и наладка механической части подъема имеют целью проверку соответствия ограничительным требованиям. Кроме того, при оценке надежности работы прицепных устройств визуально проявляется наличие проскальзывания каната в коуше, а подвесные устройства при необходимости продления срока службы сверх ограничения (5 лет) подвергаются дефектоскопии [1]. Наиболее «узким» местом в системе подвески подъемного сосуда является участок каната, введенного в прицепное устройство. Этот участок каната подвергается статическим и динамическим продольным растягивающим и поперечным сжимающим нагрузкам, коррозионным воздействиям и не может </w:t>
      </w:r>
      <w:r w:rsidRPr="00B127AA">
        <w:rPr>
          <w:sz w:val="28"/>
          <w:szCs w:val="28"/>
        </w:rPr>
        <w:lastRenderedPageBreak/>
        <w:t xml:space="preserve">без разборки прицепного устройства контролироваться визуально, а инструментальных средств для этого в настоящее время не разработано. Некоторое снижение вероятности возникновения аварии в этой зоне прицепного устройства обеспечивается заменой проработавшего участка каната на новый при </w:t>
      </w:r>
      <w:proofErr w:type="spellStart"/>
      <w:r w:rsidRPr="00B127AA">
        <w:rPr>
          <w:sz w:val="28"/>
          <w:szCs w:val="28"/>
        </w:rPr>
        <w:t>перепанцировке</w:t>
      </w:r>
      <w:proofErr w:type="spellEnd"/>
      <w:r w:rsidRPr="00B127AA">
        <w:rPr>
          <w:sz w:val="28"/>
          <w:szCs w:val="28"/>
        </w:rPr>
        <w:t>, проводимой через каждые 6 месяцев при отрезке каната для испытаний.</w:t>
      </w:r>
    </w:p>
    <w:p w14:paraId="683FB5A9" w14:textId="77777777" w:rsidR="0067700C" w:rsidRPr="00B127AA" w:rsidRDefault="0067700C" w:rsidP="001F1D41">
      <w:pPr>
        <w:ind w:firstLine="709"/>
        <w:jc w:val="both"/>
        <w:rPr>
          <w:sz w:val="28"/>
          <w:szCs w:val="28"/>
        </w:rPr>
      </w:pPr>
      <w:r w:rsidRPr="00B127AA">
        <w:rPr>
          <w:sz w:val="28"/>
          <w:szCs w:val="28"/>
        </w:rPr>
        <w:t>Выполнение защитных функций парашютами на клетевых подъемах предполагает их собственную надежность и заданную работоспособность. Оценка состояния шарнирно-рычажной системы шахтных парашютов, приводимых в действие пружиной (ПТК, РКЭ, РЭК, ПДП и др.), производится при остановленном подъеме регламентами визуальных проверок технического состояния узлов и деталей с измерением контролируемых размеров. В эксплуатационном режиме состояние элементов парашютных систем не контролируется, хотя принципиальные разработки для некоторых элементов имеются, в частности, для пружины парашюта. Таким образом, состояние подвесных устройств шахтных подъемов оценивается периодически с использованием визуальных и инструментальных методов, позволяющих определить явное повреждение или ультразвуковое сканирование остаточных явлений в элементах этих устройств как результат когда-то действующих нагрузок, неопределенных ни по величине, ни по частоте, ни по продолжительности.</w:t>
      </w:r>
    </w:p>
    <w:p w14:paraId="6F290469" w14:textId="77777777" w:rsidR="0067700C" w:rsidRPr="00B127AA" w:rsidRDefault="0067700C" w:rsidP="001F1D41">
      <w:pPr>
        <w:ind w:firstLine="709"/>
        <w:jc w:val="both"/>
        <w:rPr>
          <w:sz w:val="28"/>
          <w:szCs w:val="28"/>
        </w:rPr>
      </w:pPr>
      <w:r w:rsidRPr="00B127AA">
        <w:rPr>
          <w:sz w:val="28"/>
          <w:szCs w:val="28"/>
        </w:rPr>
        <w:t>Стальные проволочные канаты, применяемые на подъемных устройствах, представляют собой сложные гибкие конструкции, воспринимающие совокупные воздействия растягивающих динамических усилий изгибающих нагрузок, крутящего момента (вследствие спирального расположения проволок и прядей в канате), коррозийного разрушения. Механическая прочность и надежность работы подъемных канатов обеспечивается заданием запаса прочности, ограничения срока эксплуатации и периодическими визуальными или инструментальными проверками.</w:t>
      </w:r>
    </w:p>
    <w:p w14:paraId="139B1F31" w14:textId="77777777" w:rsidR="0067700C" w:rsidRPr="00B127AA" w:rsidRDefault="0067700C" w:rsidP="001F1D41">
      <w:pPr>
        <w:ind w:firstLine="709"/>
        <w:jc w:val="both"/>
        <w:rPr>
          <w:sz w:val="28"/>
          <w:szCs w:val="28"/>
        </w:rPr>
      </w:pPr>
      <w:r w:rsidRPr="00B127AA">
        <w:rPr>
          <w:sz w:val="28"/>
          <w:szCs w:val="28"/>
        </w:rPr>
        <w:t xml:space="preserve">У подъемных канатов контролю подвергаются следующие технические параметры: образование «жучков», выпучивание или западание прядей, обрывы наружных проволок и прядей (обеспечивается визуально или с применением «рукавицы»); утонение по сравнению с первоначальным диаметром, потеря сечения металла проволок из-за абразивного или коррозийного износа (с помощью различных магнитных и электромагнитных дефектоскопов серий ИИСК, ДСК и др.); удлинение каната после воздействия экстренных нагрузок (ручным замером); соответствие требованиям действующих ГОСТов проволок испытываемых канатов на разрывы и перегиб (проводятся на специальном оборудовании с отрубленным отрезком рабочего каната). Визуальный контроль состояния каната осуществляется ежедневно, а инструментальные методы с применением измерительных средств и приборов типа ИИСК-6, ИИСК-7, ДСК-4 - ежемесячно. Визуальный и измерительный контроль состояния каната проводится в специальном режиме работы подъемной машины при скорости движения не более 0,3 м/с. Инструментальные средства, в соответствии с их </w:t>
      </w:r>
      <w:r w:rsidRPr="00B127AA">
        <w:rPr>
          <w:sz w:val="28"/>
          <w:szCs w:val="28"/>
        </w:rPr>
        <w:lastRenderedPageBreak/>
        <w:t xml:space="preserve">возможностями, применяются в режиме ревизии подъемной машины в том же диапазоне скорости работы подъемной машины, что обуславливает существенные затраты времени на проведение этих мероприятий. Не углубляясь в рассмотрение принципиальных и конструктивных особенностей </w:t>
      </w:r>
      <w:proofErr w:type="spellStart"/>
      <w:proofErr w:type="gramStart"/>
      <w:r w:rsidRPr="00B127AA">
        <w:rPr>
          <w:sz w:val="28"/>
          <w:szCs w:val="28"/>
        </w:rPr>
        <w:t>магнито</w:t>
      </w:r>
      <w:proofErr w:type="spellEnd"/>
      <w:r w:rsidRPr="00B127AA">
        <w:rPr>
          <w:sz w:val="28"/>
          <w:szCs w:val="28"/>
        </w:rPr>
        <w:t>-индукционных</w:t>
      </w:r>
      <w:proofErr w:type="gramEnd"/>
      <w:r w:rsidRPr="00B127AA">
        <w:rPr>
          <w:sz w:val="28"/>
          <w:szCs w:val="28"/>
        </w:rPr>
        <w:t xml:space="preserve"> устройств типа ИИСК, ДСК и др., следует констатировать, что, обеспечивая достаточно высокое качество контроля потери сечения металла проволок, они не могут надежно выявлять нарушение и порывы проволок внутри каната и обращать внимание на потенциально опасные участки каната, накопившие усталостные напряжения (от коррозии), которые могут вызвать разрушение проволок. </w:t>
      </w:r>
    </w:p>
    <w:p w14:paraId="410855C5" w14:textId="77777777" w:rsidR="0067700C" w:rsidRPr="00B127AA" w:rsidRDefault="0067700C" w:rsidP="001F1D41">
      <w:pPr>
        <w:ind w:firstLine="709"/>
        <w:jc w:val="both"/>
        <w:rPr>
          <w:sz w:val="28"/>
          <w:szCs w:val="28"/>
        </w:rPr>
      </w:pPr>
      <w:r w:rsidRPr="00B127AA">
        <w:rPr>
          <w:sz w:val="28"/>
          <w:szCs w:val="28"/>
        </w:rPr>
        <w:t>Надежность работы каната и целостность его элементов определяются величиной нагрузок, частотой и продолжительностью их действия. Подъемный канат подвергается осевому растяжению, вызываемому концевой нагрузкой и собственным весом каната; крутящему моменту из-за спирального расположения проволок и прядей (величина момента зависит от нагрузки на канат под подвесным устройством, собственной массы каната и изгибных напряжений, возникших в процессе изготовления каната); изгибающим нагрузкам при огибании канатом копрового шкива и намотки на барабан подъемной машины. Определение фактических значений осевых нагрузок, изгибных напряжений, крутящих моментов в канате, работающем в нормальном цикле подъема - проблема, которая до настоящего времени полностью не решена.</w:t>
      </w:r>
    </w:p>
    <w:p w14:paraId="77CF3E87" w14:textId="77777777" w:rsidR="0067700C" w:rsidRPr="00B127AA" w:rsidRDefault="0067700C" w:rsidP="001F1D41">
      <w:pPr>
        <w:ind w:firstLine="709"/>
        <w:jc w:val="both"/>
        <w:rPr>
          <w:sz w:val="28"/>
          <w:szCs w:val="28"/>
        </w:rPr>
      </w:pPr>
      <w:r w:rsidRPr="00B127AA">
        <w:rPr>
          <w:sz w:val="28"/>
          <w:szCs w:val="28"/>
        </w:rPr>
        <w:t xml:space="preserve">Изгибные нагрузки на канат, обеспечивающие прочностные характеристики и надежность его работы в </w:t>
      </w:r>
      <w:proofErr w:type="spellStart"/>
      <w:r w:rsidRPr="00B127AA">
        <w:rPr>
          <w:sz w:val="28"/>
          <w:szCs w:val="28"/>
        </w:rPr>
        <w:t>межконтрольный</w:t>
      </w:r>
      <w:proofErr w:type="spellEnd"/>
      <w:r w:rsidRPr="00B127AA">
        <w:rPr>
          <w:sz w:val="28"/>
          <w:szCs w:val="28"/>
        </w:rPr>
        <w:t xml:space="preserve"> период, ограничиваются заданием минимального диаметра огибаемой поверхности шкива и барабана подъемной машины. Интенсивность и частота изгибных нагрузок на канат в процессе его эксплуатации не контролируются.</w:t>
      </w:r>
    </w:p>
    <w:p w14:paraId="649ECAAF" w14:textId="77777777" w:rsidR="0067700C" w:rsidRPr="00B127AA" w:rsidRDefault="0067700C" w:rsidP="001F1D41">
      <w:pPr>
        <w:ind w:firstLine="709"/>
        <w:jc w:val="both"/>
        <w:rPr>
          <w:sz w:val="28"/>
          <w:szCs w:val="28"/>
        </w:rPr>
      </w:pPr>
      <w:r w:rsidRPr="00B127AA">
        <w:rPr>
          <w:sz w:val="28"/>
          <w:szCs w:val="28"/>
        </w:rPr>
        <w:t xml:space="preserve">Крутящий момент, возникающий в канате вследствие вышеуказанных причин, в нормальном режиме подъема не оценивается. Крутящий момент в канате проявляется в виде повышенного износа роликовых направляющих и проводников. На </w:t>
      </w:r>
      <w:proofErr w:type="spellStart"/>
      <w:r w:rsidRPr="00B127AA">
        <w:rPr>
          <w:sz w:val="28"/>
          <w:szCs w:val="28"/>
        </w:rPr>
        <w:t>бадьевых</w:t>
      </w:r>
      <w:proofErr w:type="spellEnd"/>
      <w:r w:rsidRPr="00B127AA">
        <w:rPr>
          <w:sz w:val="28"/>
          <w:szCs w:val="28"/>
        </w:rPr>
        <w:t xml:space="preserve"> подъемах крутящий момент каната снимается применением вертлюгов. На клетевых и скиповых подъемах снижение крутящего момента в канате производится при </w:t>
      </w:r>
      <w:proofErr w:type="spellStart"/>
      <w:r w:rsidRPr="00B127AA">
        <w:rPr>
          <w:sz w:val="28"/>
          <w:szCs w:val="28"/>
        </w:rPr>
        <w:t>перепанцировке</w:t>
      </w:r>
      <w:proofErr w:type="spellEnd"/>
      <w:r w:rsidRPr="00B127AA">
        <w:rPr>
          <w:sz w:val="28"/>
          <w:szCs w:val="28"/>
        </w:rPr>
        <w:t xml:space="preserve"> или расцепкой прицепного устройства с подвесной конструкцией сосуда.</w:t>
      </w:r>
    </w:p>
    <w:p w14:paraId="3AD28F57" w14:textId="77777777" w:rsidR="0067700C" w:rsidRPr="00B127AA" w:rsidRDefault="0067700C" w:rsidP="001F1D41">
      <w:pPr>
        <w:ind w:firstLine="709"/>
        <w:jc w:val="both"/>
        <w:rPr>
          <w:sz w:val="28"/>
          <w:szCs w:val="28"/>
        </w:rPr>
      </w:pPr>
      <w:r w:rsidRPr="00B127AA">
        <w:rPr>
          <w:sz w:val="28"/>
          <w:szCs w:val="28"/>
        </w:rPr>
        <w:t xml:space="preserve">Наиболее значимым силовым воздействием на подъемный канат являются осевые статические и динамические нагрузки. Эти нагрузки существенно обуславливают также величину и </w:t>
      </w:r>
      <w:proofErr w:type="gramStart"/>
      <w:r w:rsidRPr="00B127AA">
        <w:rPr>
          <w:sz w:val="28"/>
          <w:szCs w:val="28"/>
        </w:rPr>
        <w:t>характер изменения крутящего момента</w:t>
      </w:r>
      <w:proofErr w:type="gramEnd"/>
      <w:r w:rsidRPr="00B127AA">
        <w:rPr>
          <w:sz w:val="28"/>
          <w:szCs w:val="28"/>
        </w:rPr>
        <w:t xml:space="preserve"> и изгибные усилия в канате.</w:t>
      </w:r>
    </w:p>
    <w:p w14:paraId="3AD1C86F" w14:textId="77777777" w:rsidR="0067700C" w:rsidRPr="00B127AA" w:rsidRDefault="0067700C" w:rsidP="001F1D41">
      <w:pPr>
        <w:ind w:firstLine="709"/>
        <w:jc w:val="both"/>
        <w:rPr>
          <w:sz w:val="28"/>
          <w:szCs w:val="28"/>
        </w:rPr>
      </w:pPr>
      <w:r w:rsidRPr="00B127AA">
        <w:rPr>
          <w:sz w:val="28"/>
          <w:szCs w:val="28"/>
        </w:rPr>
        <w:t xml:space="preserve">Величина осевой статической нагрузки на канат определяется как сумма веса сосуда с подвесным устройством, веса максимального груза, веса самого каната от точки схода его со шкива до прицепного устройства сосуда, находящегося на самом нижнем горизонте, и ограничивается установленным запасом прочности каната. Контроль усилия натяжения каната в нормальном цикле работы подъема в отечественной практике, как правило, не производится. </w:t>
      </w:r>
      <w:r w:rsidRPr="00B127AA">
        <w:rPr>
          <w:sz w:val="28"/>
          <w:szCs w:val="28"/>
        </w:rPr>
        <w:lastRenderedPageBreak/>
        <w:t>В зарубежной практике контроль натяжения канатов осуществляется специальными механическими динамометрами (ФРГ) [85] или тензометрическими устройствами (Англия, Бельгия, Франция, США), а также косвенным методом по времени прохождения каната поперечной волны (Швеция, Польша, Чехия и др.). Следует указать, что последний способ применяется в отечественной практике на многоканатном подъеме при положении сосуда в нижней крайней точке ствола в неподвижном состоянии. Для инструментального контроля натяжения канатов применяют стационарные или съемные динамометры, измерители натяжения канатов. В качестве средств контроля статического нагружения подъемного каната можно использовать датчики усилий устройств контроля зависания сосуда, реализующие «весовой» метод измерения (аппаратура «Сигнал», АПИК, АЗНК и др.). Однако их реализация направлена на выявление недопустимого ослабления подъемного каната, а не на выявление текущих значений действующих в канате усилий. Таким образом, величина и характер изменения статической нагрузки в канате при работе подъемной машины, которые являются важными информационными данными, позволяющими оценить качество работы подъема, вносить коррективы в режим его работы и прогнозировать состояние подъемного каната, остаются без должного внимания.</w:t>
      </w:r>
    </w:p>
    <w:p w14:paraId="1D031D46" w14:textId="77777777" w:rsidR="0067700C" w:rsidRPr="00B127AA" w:rsidRDefault="0067700C" w:rsidP="001F1D41">
      <w:pPr>
        <w:ind w:firstLine="709"/>
        <w:jc w:val="both"/>
        <w:rPr>
          <w:sz w:val="28"/>
          <w:szCs w:val="28"/>
        </w:rPr>
      </w:pPr>
      <w:r w:rsidRPr="00B127AA">
        <w:rPr>
          <w:sz w:val="28"/>
          <w:szCs w:val="28"/>
        </w:rPr>
        <w:t>Динамические нагрузки в подъемном канате, действующие практически во всех режимах работы подъемной установки, в перечень контролируемых параметров по существующим Единым правилам безопасности не входят, и средства для их измерения промышленностью не выпускаются. Применительно к механическим элементам подъемной установки такой показатель, как «динамические нагрузки», используется только для задания запаса прочности тормозных канатов парашютов. Предельные значения динамических нагрузок обеспечиваются ограничением скорости и ускорений движения сосуда.</w:t>
      </w:r>
    </w:p>
    <w:p w14:paraId="1B86BCD5" w14:textId="77777777" w:rsidR="0067700C" w:rsidRPr="00B127AA" w:rsidRDefault="0067700C" w:rsidP="001F1D41">
      <w:pPr>
        <w:ind w:firstLine="709"/>
        <w:jc w:val="both"/>
        <w:rPr>
          <w:sz w:val="28"/>
          <w:szCs w:val="28"/>
        </w:rPr>
      </w:pPr>
      <w:r w:rsidRPr="00B127AA">
        <w:rPr>
          <w:sz w:val="28"/>
          <w:szCs w:val="28"/>
        </w:rPr>
        <w:t xml:space="preserve">Современные подъемные машины для вертикальных стволов оснащены шарнирно-рычажными тормозными системами с колодочными исполнительными органами и быстродействующими пружинно-пневматическими, пружинно-гидравлическими и </w:t>
      </w:r>
      <w:proofErr w:type="spellStart"/>
      <w:r w:rsidRPr="00B127AA">
        <w:rPr>
          <w:sz w:val="28"/>
          <w:szCs w:val="28"/>
        </w:rPr>
        <w:t>грузо</w:t>
      </w:r>
      <w:proofErr w:type="spellEnd"/>
      <w:r w:rsidRPr="00B127AA">
        <w:rPr>
          <w:sz w:val="28"/>
          <w:szCs w:val="28"/>
        </w:rPr>
        <w:t>-гидравлическими приводами тормоза. Оценка состояния механических элементов тормозов подъемной машины (куда входят горизонтальные, вертикальные и грузовые тяги, тормозные стойки, балки, дифференциальные рычаги, траверсы, шарнирные соединения, тормозные колодки и др.), производится в соответствии с Едиными правилами безопасности периодически, с использованием визуального, ультразвукового, магнитопорошкового и электромагнитного методов (в период наладки и ревизии подъема).</w:t>
      </w:r>
    </w:p>
    <w:p w14:paraId="1B06E5E9" w14:textId="77777777" w:rsidR="0067700C" w:rsidRPr="00B127AA" w:rsidRDefault="0067700C" w:rsidP="001F1D41">
      <w:pPr>
        <w:ind w:firstLine="709"/>
        <w:jc w:val="both"/>
        <w:rPr>
          <w:sz w:val="28"/>
          <w:szCs w:val="28"/>
        </w:rPr>
      </w:pPr>
      <w:r w:rsidRPr="00B127AA">
        <w:rPr>
          <w:sz w:val="28"/>
          <w:szCs w:val="28"/>
        </w:rPr>
        <w:t>К регулярно контролируемому механическому элементу тормозной системы подъемной установки следует отнести фрикционные накладки, предельная величина износа которых может контролироваться устройствами ВИК, ЭВД-1.</w:t>
      </w:r>
    </w:p>
    <w:p w14:paraId="72AEEDC3" w14:textId="77777777" w:rsidR="0067700C" w:rsidRPr="00B127AA" w:rsidRDefault="0067700C" w:rsidP="001F1D41">
      <w:pPr>
        <w:ind w:firstLine="709"/>
        <w:jc w:val="both"/>
        <w:rPr>
          <w:sz w:val="28"/>
          <w:szCs w:val="28"/>
        </w:rPr>
      </w:pPr>
      <w:r w:rsidRPr="00B127AA">
        <w:rPr>
          <w:sz w:val="28"/>
          <w:szCs w:val="28"/>
        </w:rPr>
        <w:t xml:space="preserve">При визуальном осмотре рычажно-шарнирного механизма выявляются сильно выраженные дефекты: сколы, глубокие вмятины, крупные трещины и др., </w:t>
      </w:r>
      <w:r w:rsidRPr="00B127AA">
        <w:rPr>
          <w:sz w:val="28"/>
          <w:szCs w:val="28"/>
        </w:rPr>
        <w:lastRenderedPageBreak/>
        <w:t>а также оценивается величина зазоров в шарнирных соединениях. Величину зазора шарнирных соединений определяют путем индикации при взаимном перемещении соединяемых деталей или разборкой шарнира и их обмером. Состояние приводных пружин рабочего и предохранительного тормоза оценивается также визуально, хотя их целостность может контролироваться устройством [29], применяемым для контроля работы приводной пружины парашюта. В связи с невысокой надежностью визуального метода выявление скрытых дефектов механических элементов тормозной системы производится инструментальным путем.</w:t>
      </w:r>
    </w:p>
    <w:p w14:paraId="38F45730" w14:textId="77777777" w:rsidR="00922A83" w:rsidRPr="00B127AA" w:rsidRDefault="00922A83" w:rsidP="001F1D41">
      <w:pPr>
        <w:tabs>
          <w:tab w:val="num" w:pos="1144"/>
        </w:tabs>
        <w:ind w:left="142"/>
        <w:jc w:val="both"/>
        <w:rPr>
          <w:b/>
          <w:sz w:val="28"/>
          <w:szCs w:val="28"/>
        </w:rPr>
      </w:pPr>
    </w:p>
    <w:p w14:paraId="52BEDEBF" w14:textId="4C78A032" w:rsidR="00DA07A3" w:rsidRPr="00B127AA" w:rsidRDefault="00DB1B43" w:rsidP="00994624">
      <w:pPr>
        <w:pStyle w:val="2"/>
        <w:jc w:val="center"/>
        <w:rPr>
          <w:rFonts w:ascii="Times New Roman" w:hAnsi="Times New Roman"/>
          <w:i w:val="0"/>
          <w:sz w:val="28"/>
          <w:szCs w:val="28"/>
        </w:rPr>
      </w:pPr>
      <w:bookmarkStart w:id="6" w:name="_Toc188512746"/>
      <w:r w:rsidRPr="00B127AA">
        <w:rPr>
          <w:rFonts w:ascii="Times New Roman" w:hAnsi="Times New Roman"/>
          <w:i w:val="0"/>
          <w:sz w:val="28"/>
          <w:szCs w:val="28"/>
        </w:rPr>
        <w:t xml:space="preserve">ВЫВОДЫ ПО </w:t>
      </w:r>
      <w:r w:rsidR="00994624" w:rsidRPr="00B127AA">
        <w:rPr>
          <w:rFonts w:ascii="Times New Roman" w:hAnsi="Times New Roman"/>
          <w:i w:val="0"/>
          <w:sz w:val="28"/>
          <w:szCs w:val="28"/>
        </w:rPr>
        <w:t xml:space="preserve">ГЛАВЕ </w:t>
      </w:r>
      <w:r w:rsidR="00994624" w:rsidRPr="00B127AA">
        <w:rPr>
          <w:rFonts w:ascii="Times New Roman" w:hAnsi="Times New Roman"/>
          <w:i w:val="0"/>
          <w:sz w:val="28"/>
          <w:szCs w:val="28"/>
          <w:lang w:val="en-US"/>
        </w:rPr>
        <w:t>I</w:t>
      </w:r>
      <w:bookmarkEnd w:id="6"/>
    </w:p>
    <w:p w14:paraId="5E9586B0" w14:textId="77777777" w:rsidR="00DB1B43" w:rsidRPr="00B127AA" w:rsidRDefault="00DB1B43" w:rsidP="001F1D41">
      <w:pPr>
        <w:jc w:val="center"/>
        <w:rPr>
          <w:b/>
          <w:sz w:val="28"/>
          <w:szCs w:val="28"/>
        </w:rPr>
      </w:pPr>
    </w:p>
    <w:p w14:paraId="26969D6C" w14:textId="248E8BC5" w:rsidR="00DA07A3" w:rsidRPr="00B127AA" w:rsidRDefault="00DB1B43" w:rsidP="007A0E77">
      <w:pPr>
        <w:pStyle w:val="aa"/>
        <w:numPr>
          <w:ilvl w:val="0"/>
          <w:numId w:val="39"/>
        </w:numPr>
        <w:ind w:left="426" w:hanging="436"/>
        <w:jc w:val="both"/>
        <w:rPr>
          <w:rFonts w:ascii="Times New Roman" w:hAnsi="Times New Roman" w:cs="Times New Roman"/>
          <w:b/>
          <w:sz w:val="28"/>
          <w:szCs w:val="28"/>
        </w:rPr>
      </w:pPr>
      <w:r w:rsidRPr="00B127AA">
        <w:rPr>
          <w:rFonts w:ascii="Times New Roman" w:hAnsi="Times New Roman" w:cs="Times New Roman"/>
          <w:sz w:val="28"/>
          <w:szCs w:val="28"/>
        </w:rPr>
        <w:t>Несмотря на то, что аварии на шахтных подъёмных установках постоянно относительно редко, они могут представлять собой серьёзную опасность, поскольку приводят к тяжелым травмам и смер</w:t>
      </w:r>
      <w:r w:rsidR="00994624" w:rsidRPr="00B127AA">
        <w:rPr>
          <w:rFonts w:ascii="Times New Roman" w:hAnsi="Times New Roman" w:cs="Times New Roman"/>
          <w:sz w:val="28"/>
          <w:szCs w:val="28"/>
        </w:rPr>
        <w:t>тным случаям среди работников.</w:t>
      </w:r>
      <w:r w:rsidRPr="00B127AA">
        <w:rPr>
          <w:rFonts w:ascii="Times New Roman" w:hAnsi="Times New Roman" w:cs="Times New Roman"/>
          <w:sz w:val="28"/>
          <w:szCs w:val="28"/>
        </w:rPr>
        <w:t xml:space="preserve"> Основной причиной несчастных случаев является несоблюдение правил техники безопасности, что требует необходимости ужесточить контроль за соблюдением этих норм.</w:t>
      </w:r>
    </w:p>
    <w:p w14:paraId="2C485E77" w14:textId="5267F71E" w:rsidR="007A0E77" w:rsidRPr="00B127AA" w:rsidRDefault="007A0E77" w:rsidP="007A0E77">
      <w:pPr>
        <w:pStyle w:val="aa"/>
        <w:numPr>
          <w:ilvl w:val="0"/>
          <w:numId w:val="39"/>
        </w:numPr>
        <w:ind w:left="426"/>
        <w:jc w:val="both"/>
        <w:rPr>
          <w:rFonts w:ascii="Times New Roman" w:hAnsi="Times New Roman" w:cs="Times New Roman"/>
          <w:b/>
          <w:sz w:val="28"/>
          <w:szCs w:val="28"/>
        </w:rPr>
      </w:pPr>
      <w:r w:rsidRPr="00B127AA">
        <w:rPr>
          <w:rFonts w:ascii="Times New Roman" w:hAnsi="Times New Roman" w:cs="Times New Roman"/>
          <w:sz w:val="28"/>
          <w:szCs w:val="28"/>
        </w:rPr>
        <w:t>Обрыв стальных тросов чаще всего происходит не в местах, где они подвергаются максимальному напряжению (например, на барабанах или шкивах), а на других участках. Это связано с процессами старения металла, которые вызывают повреждение кристаллической структуры, коррозию и накопление скрытых дефектов, таких как зародыши старения в стальных проволоках</w:t>
      </w:r>
    </w:p>
    <w:p w14:paraId="79802D49" w14:textId="2E5A0BBC" w:rsidR="007A0E77" w:rsidRPr="00B127AA" w:rsidRDefault="007A0E77" w:rsidP="007A0E77">
      <w:pPr>
        <w:pStyle w:val="aa"/>
        <w:numPr>
          <w:ilvl w:val="0"/>
          <w:numId w:val="39"/>
        </w:numPr>
        <w:ind w:left="426"/>
        <w:jc w:val="both"/>
        <w:rPr>
          <w:rFonts w:ascii="Times New Roman" w:hAnsi="Times New Roman" w:cs="Times New Roman"/>
          <w:b/>
          <w:sz w:val="28"/>
          <w:szCs w:val="28"/>
        </w:rPr>
      </w:pPr>
      <w:r w:rsidRPr="00B127AA">
        <w:rPr>
          <w:rFonts w:ascii="Times New Roman" w:hAnsi="Times New Roman" w:cs="Times New Roman"/>
          <w:sz w:val="28"/>
          <w:szCs w:val="28"/>
        </w:rPr>
        <w:t>Современные методы контроля натяжения канатов, такие как ограничители натяжения имеют ряд недостатков. Одним из основных препятствий является необходимость перегиба троса, что может привести к уменьшению точности и надежности работы системы.</w:t>
      </w:r>
    </w:p>
    <w:p w14:paraId="4F80F83F" w14:textId="77777777" w:rsidR="007A0E77" w:rsidRPr="00B127AA" w:rsidRDefault="007A0E77" w:rsidP="007A0E77">
      <w:pPr>
        <w:pStyle w:val="aa"/>
        <w:jc w:val="both"/>
        <w:rPr>
          <w:rFonts w:ascii="Times New Roman" w:hAnsi="Times New Roman" w:cs="Times New Roman"/>
          <w:b/>
          <w:sz w:val="28"/>
          <w:szCs w:val="28"/>
        </w:rPr>
      </w:pPr>
    </w:p>
    <w:p w14:paraId="7B21F8E5" w14:textId="77777777" w:rsidR="00DA07A3" w:rsidRPr="00B127AA" w:rsidRDefault="00DA07A3" w:rsidP="001F1D41">
      <w:pPr>
        <w:jc w:val="center"/>
        <w:rPr>
          <w:b/>
          <w:sz w:val="28"/>
          <w:szCs w:val="28"/>
        </w:rPr>
      </w:pPr>
    </w:p>
    <w:p w14:paraId="61566007" w14:textId="77777777" w:rsidR="00DA07A3" w:rsidRPr="00B127AA" w:rsidRDefault="00DA07A3" w:rsidP="001F1D41">
      <w:pPr>
        <w:jc w:val="center"/>
        <w:rPr>
          <w:b/>
          <w:sz w:val="28"/>
          <w:szCs w:val="28"/>
        </w:rPr>
      </w:pPr>
    </w:p>
    <w:p w14:paraId="49AEC9AE" w14:textId="35D58807" w:rsidR="004968E5" w:rsidRPr="00B127AA" w:rsidRDefault="004968E5">
      <w:pPr>
        <w:spacing w:after="160" w:line="259" w:lineRule="auto"/>
        <w:rPr>
          <w:b/>
          <w:sz w:val="28"/>
          <w:szCs w:val="28"/>
        </w:rPr>
      </w:pPr>
      <w:r w:rsidRPr="00B127AA">
        <w:rPr>
          <w:b/>
          <w:szCs w:val="28"/>
        </w:rPr>
        <w:br w:type="page"/>
      </w:r>
    </w:p>
    <w:p w14:paraId="612105EF" w14:textId="77777777" w:rsidR="007A0E77" w:rsidRPr="00B127AA" w:rsidRDefault="007A0E77" w:rsidP="004968E5">
      <w:pPr>
        <w:pStyle w:val="1"/>
        <w:rPr>
          <w:b/>
          <w:szCs w:val="28"/>
        </w:rPr>
      </w:pPr>
    </w:p>
    <w:p w14:paraId="24DEFC1A" w14:textId="437E7F9C" w:rsidR="0067700C" w:rsidRPr="00B127AA" w:rsidRDefault="004968E5" w:rsidP="004968E5">
      <w:pPr>
        <w:pStyle w:val="1"/>
        <w:rPr>
          <w:b/>
          <w:szCs w:val="28"/>
        </w:rPr>
      </w:pPr>
      <w:bookmarkStart w:id="7" w:name="_Toc188512747"/>
      <w:r w:rsidRPr="00B127AA">
        <w:rPr>
          <w:b/>
          <w:szCs w:val="28"/>
        </w:rPr>
        <w:t xml:space="preserve">ГЛАВА </w:t>
      </w:r>
      <w:r w:rsidRPr="00B127AA">
        <w:rPr>
          <w:b/>
          <w:szCs w:val="28"/>
          <w:lang w:val="en-US"/>
        </w:rPr>
        <w:t>II</w:t>
      </w:r>
      <w:r w:rsidRPr="00B127AA">
        <w:rPr>
          <w:b/>
          <w:szCs w:val="28"/>
        </w:rPr>
        <w:t xml:space="preserve"> ТЕОРЕТИЧЕСКИЕ ИССЛЕДОВАНИЯ КОНТРОЛЯ НАТЯЖЕНИЯ </w:t>
      </w:r>
      <w:r w:rsidR="007A0E77" w:rsidRPr="00B127AA">
        <w:rPr>
          <w:b/>
          <w:szCs w:val="28"/>
        </w:rPr>
        <w:t>НЕСУЩИХ</w:t>
      </w:r>
      <w:r w:rsidRPr="00B127AA">
        <w:rPr>
          <w:b/>
          <w:szCs w:val="28"/>
        </w:rPr>
        <w:t xml:space="preserve"> КАНАТОВ</w:t>
      </w:r>
      <w:bookmarkEnd w:id="7"/>
    </w:p>
    <w:p w14:paraId="2641102A" w14:textId="3B2C62D7" w:rsidR="00217D3D" w:rsidRPr="00B127AA" w:rsidRDefault="007A03EE" w:rsidP="004968E5">
      <w:pPr>
        <w:pStyle w:val="2"/>
        <w:jc w:val="center"/>
        <w:rPr>
          <w:rFonts w:ascii="Times New Roman" w:hAnsi="Times New Roman"/>
          <w:bCs/>
          <w:i w:val="0"/>
          <w:iCs/>
          <w:sz w:val="28"/>
          <w:szCs w:val="28"/>
        </w:rPr>
      </w:pPr>
      <w:bookmarkStart w:id="8" w:name="_Toc188512748"/>
      <w:r w:rsidRPr="00B127AA">
        <w:rPr>
          <w:rFonts w:ascii="Times New Roman" w:hAnsi="Times New Roman"/>
          <w:bCs/>
          <w:i w:val="0"/>
          <w:iCs/>
          <w:sz w:val="28"/>
          <w:szCs w:val="28"/>
        </w:rPr>
        <w:t xml:space="preserve">2.1 </w:t>
      </w:r>
      <w:r w:rsidR="00D85298" w:rsidRPr="00B127AA">
        <w:rPr>
          <w:rFonts w:ascii="Times New Roman" w:hAnsi="Times New Roman"/>
          <w:bCs/>
          <w:i w:val="0"/>
          <w:iCs/>
          <w:sz w:val="28"/>
          <w:szCs w:val="28"/>
        </w:rPr>
        <w:t>Исследование с</w:t>
      </w:r>
      <w:r w:rsidR="00217D3D" w:rsidRPr="00B127AA">
        <w:rPr>
          <w:rFonts w:ascii="Times New Roman" w:hAnsi="Times New Roman"/>
          <w:bCs/>
          <w:i w:val="0"/>
          <w:iCs/>
          <w:sz w:val="28"/>
          <w:szCs w:val="28"/>
        </w:rPr>
        <w:t>овременны</w:t>
      </w:r>
      <w:r w:rsidR="00D85298" w:rsidRPr="00B127AA">
        <w:rPr>
          <w:rFonts w:ascii="Times New Roman" w:hAnsi="Times New Roman"/>
          <w:bCs/>
          <w:i w:val="0"/>
          <w:iCs/>
          <w:sz w:val="28"/>
          <w:szCs w:val="28"/>
        </w:rPr>
        <w:t>х</w:t>
      </w:r>
      <w:r w:rsidR="00652497" w:rsidRPr="00B127AA">
        <w:rPr>
          <w:rFonts w:ascii="Times New Roman" w:hAnsi="Times New Roman"/>
          <w:bCs/>
          <w:i w:val="0"/>
          <w:iCs/>
          <w:sz w:val="28"/>
          <w:szCs w:val="28"/>
        </w:rPr>
        <w:t xml:space="preserve"> </w:t>
      </w:r>
      <w:r w:rsidR="00D85298" w:rsidRPr="00B127AA">
        <w:rPr>
          <w:rFonts w:ascii="Times New Roman" w:hAnsi="Times New Roman"/>
          <w:bCs/>
          <w:i w:val="0"/>
          <w:iCs/>
          <w:sz w:val="28"/>
          <w:szCs w:val="28"/>
        </w:rPr>
        <w:t xml:space="preserve">методов и </w:t>
      </w:r>
      <w:r w:rsidR="00217D3D" w:rsidRPr="00B127AA">
        <w:rPr>
          <w:rFonts w:ascii="Times New Roman" w:hAnsi="Times New Roman"/>
          <w:bCs/>
          <w:i w:val="0"/>
          <w:iCs/>
          <w:sz w:val="28"/>
          <w:szCs w:val="28"/>
        </w:rPr>
        <w:t>средств</w:t>
      </w:r>
      <w:r w:rsidR="00652497" w:rsidRPr="00B127AA">
        <w:rPr>
          <w:rFonts w:ascii="Times New Roman" w:hAnsi="Times New Roman"/>
          <w:bCs/>
          <w:i w:val="0"/>
          <w:iCs/>
          <w:sz w:val="28"/>
          <w:szCs w:val="28"/>
        </w:rPr>
        <w:t>а</w:t>
      </w:r>
      <w:r w:rsidR="00217D3D" w:rsidRPr="00B127AA">
        <w:rPr>
          <w:rFonts w:ascii="Times New Roman" w:hAnsi="Times New Roman"/>
          <w:bCs/>
          <w:i w:val="0"/>
          <w:iCs/>
          <w:sz w:val="28"/>
          <w:szCs w:val="28"/>
        </w:rPr>
        <w:t xml:space="preserve"> контроля натяжения стальных канатов в процессе эксплуатации подъемных установок.</w:t>
      </w:r>
      <w:bookmarkEnd w:id="8"/>
    </w:p>
    <w:p w14:paraId="363E3E3F" w14:textId="77777777" w:rsidR="00D85298" w:rsidRPr="00B127AA" w:rsidRDefault="00D85298" w:rsidP="00217D3D">
      <w:pPr>
        <w:ind w:firstLine="709"/>
        <w:jc w:val="both"/>
        <w:rPr>
          <w:sz w:val="28"/>
          <w:szCs w:val="28"/>
        </w:rPr>
      </w:pPr>
    </w:p>
    <w:p w14:paraId="2915E2F7" w14:textId="569892A2" w:rsidR="00217D3D" w:rsidRPr="00B127AA" w:rsidRDefault="00217D3D" w:rsidP="00217D3D">
      <w:pPr>
        <w:ind w:firstLine="709"/>
        <w:jc w:val="both"/>
        <w:rPr>
          <w:sz w:val="28"/>
          <w:szCs w:val="28"/>
        </w:rPr>
      </w:pPr>
      <w:r w:rsidRPr="00B127AA">
        <w:rPr>
          <w:sz w:val="28"/>
          <w:szCs w:val="28"/>
        </w:rPr>
        <w:t>Контроль с применением приборов основан на получении информации в виде электрических, световых, звуковых и других сигналов о качестве проверяемых объектов при взаимодействии их с физическими полями (электрическими, магнитными, акустическими и др.).</w:t>
      </w:r>
    </w:p>
    <w:p w14:paraId="6A1C58F6" w14:textId="7D4A619E" w:rsidR="00217D3D" w:rsidRPr="00B127AA" w:rsidRDefault="00217D3D" w:rsidP="007A0E77">
      <w:pPr>
        <w:ind w:firstLine="709"/>
        <w:jc w:val="both"/>
        <w:rPr>
          <w:sz w:val="28"/>
          <w:szCs w:val="28"/>
        </w:rPr>
      </w:pPr>
      <w:r w:rsidRPr="00B127AA">
        <w:rPr>
          <w:sz w:val="28"/>
          <w:szCs w:val="28"/>
        </w:rPr>
        <w:t xml:space="preserve">Существующие средства неразрушающего контроля согласно ГОСТ 4.27 – 71 предназначены: </w:t>
      </w:r>
    </w:p>
    <w:p w14:paraId="5C8DBC04" w14:textId="77777777" w:rsidR="00217D3D" w:rsidRPr="00B127AA" w:rsidRDefault="00217D3D" w:rsidP="00217D3D">
      <w:pPr>
        <w:numPr>
          <w:ilvl w:val="0"/>
          <w:numId w:val="5"/>
        </w:numPr>
        <w:tabs>
          <w:tab w:val="clear" w:pos="360"/>
          <w:tab w:val="num" w:pos="720"/>
        </w:tabs>
        <w:ind w:left="720"/>
        <w:jc w:val="both"/>
        <w:rPr>
          <w:sz w:val="28"/>
          <w:szCs w:val="28"/>
        </w:rPr>
      </w:pPr>
      <w:r w:rsidRPr="00B127AA">
        <w:rPr>
          <w:sz w:val="28"/>
          <w:szCs w:val="28"/>
        </w:rPr>
        <w:t>для выявления дефектов типа нарушение сплошности материала изделия;</w:t>
      </w:r>
    </w:p>
    <w:p w14:paraId="4472DFD0" w14:textId="77777777" w:rsidR="00217D3D" w:rsidRPr="00B127AA" w:rsidRDefault="00217D3D" w:rsidP="00217D3D">
      <w:pPr>
        <w:numPr>
          <w:ilvl w:val="0"/>
          <w:numId w:val="5"/>
        </w:numPr>
        <w:tabs>
          <w:tab w:val="clear" w:pos="360"/>
          <w:tab w:val="num" w:pos="720"/>
        </w:tabs>
        <w:ind w:left="720"/>
        <w:jc w:val="both"/>
        <w:rPr>
          <w:sz w:val="28"/>
          <w:szCs w:val="28"/>
        </w:rPr>
      </w:pPr>
      <w:r w:rsidRPr="00B127AA">
        <w:rPr>
          <w:sz w:val="28"/>
          <w:szCs w:val="28"/>
        </w:rPr>
        <w:t>для оценки физико-химических свойств материалов изделия;</w:t>
      </w:r>
    </w:p>
    <w:p w14:paraId="0600F9CB" w14:textId="77777777" w:rsidR="00217D3D" w:rsidRPr="00B127AA" w:rsidRDefault="00217D3D" w:rsidP="00217D3D">
      <w:pPr>
        <w:numPr>
          <w:ilvl w:val="0"/>
          <w:numId w:val="5"/>
        </w:numPr>
        <w:tabs>
          <w:tab w:val="clear" w:pos="360"/>
          <w:tab w:val="num" w:pos="720"/>
        </w:tabs>
        <w:ind w:left="720"/>
        <w:jc w:val="both"/>
        <w:rPr>
          <w:sz w:val="28"/>
          <w:szCs w:val="28"/>
        </w:rPr>
      </w:pPr>
      <w:r w:rsidRPr="00B127AA">
        <w:rPr>
          <w:sz w:val="28"/>
          <w:szCs w:val="28"/>
        </w:rPr>
        <w:t>контроля их основных</w:t>
      </w:r>
      <w:r w:rsidRPr="00B127AA">
        <w:rPr>
          <w:color w:val="FF0000"/>
          <w:sz w:val="28"/>
          <w:szCs w:val="28"/>
        </w:rPr>
        <w:t xml:space="preserve"> </w:t>
      </w:r>
      <w:r w:rsidRPr="00B127AA">
        <w:rPr>
          <w:sz w:val="28"/>
          <w:szCs w:val="28"/>
        </w:rPr>
        <w:t xml:space="preserve">геометрических параметров и оценки структуры материалов. </w:t>
      </w:r>
    </w:p>
    <w:p w14:paraId="6E7BA24E" w14:textId="1058F102" w:rsidR="00217D3D" w:rsidRPr="00B127AA" w:rsidRDefault="00217D3D" w:rsidP="00217D3D">
      <w:pPr>
        <w:ind w:firstLine="709"/>
        <w:jc w:val="both"/>
        <w:rPr>
          <w:sz w:val="28"/>
          <w:szCs w:val="28"/>
        </w:rPr>
      </w:pPr>
      <w:r w:rsidRPr="00B127AA">
        <w:rPr>
          <w:sz w:val="28"/>
          <w:szCs w:val="28"/>
        </w:rPr>
        <w:t>В зависимости от принципов работы контрольных средств все известные методы неразрушающего контроля в соответствии с ГОСТ 18353 – 79 подразделяются на</w:t>
      </w:r>
      <w:r w:rsidR="00652497" w:rsidRPr="00B127AA">
        <w:rPr>
          <w:sz w:val="28"/>
          <w:szCs w:val="28"/>
        </w:rPr>
        <w:t xml:space="preserve"> следующие (рис 2.1</w:t>
      </w:r>
      <w:r w:rsidR="007A0E77" w:rsidRPr="00B127AA">
        <w:rPr>
          <w:sz w:val="28"/>
          <w:szCs w:val="28"/>
        </w:rPr>
        <w:t>.1</w:t>
      </w:r>
      <w:r w:rsidR="00652497" w:rsidRPr="00B127AA">
        <w:rPr>
          <w:sz w:val="28"/>
          <w:szCs w:val="28"/>
        </w:rPr>
        <w:t>)</w:t>
      </w:r>
      <w:r w:rsidRPr="00B127AA">
        <w:rPr>
          <w:sz w:val="28"/>
          <w:szCs w:val="28"/>
        </w:rPr>
        <w:t>:</w:t>
      </w:r>
    </w:p>
    <w:p w14:paraId="180E8812" w14:textId="77777777" w:rsidR="00217D3D" w:rsidRPr="00B127AA" w:rsidRDefault="00217D3D" w:rsidP="007A0E77">
      <w:pPr>
        <w:jc w:val="center"/>
        <w:rPr>
          <w:sz w:val="28"/>
          <w:szCs w:val="28"/>
        </w:rPr>
      </w:pPr>
      <w:r w:rsidRPr="00B127AA">
        <w:rPr>
          <w:noProof/>
          <w:sz w:val="28"/>
          <w:szCs w:val="28"/>
        </w:rPr>
        <w:drawing>
          <wp:inline distT="0" distB="0" distL="0" distR="0" wp14:anchorId="5B41748B" wp14:editId="54244D2C">
            <wp:extent cx="5828392" cy="2447925"/>
            <wp:effectExtent l="0" t="0" r="127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59766" cy="2461102"/>
                    </a:xfrm>
                    <a:prstGeom prst="rect">
                      <a:avLst/>
                    </a:prstGeom>
                    <a:noFill/>
                    <a:ln>
                      <a:noFill/>
                    </a:ln>
                  </pic:spPr>
                </pic:pic>
              </a:graphicData>
            </a:graphic>
          </wp:inline>
        </w:drawing>
      </w:r>
    </w:p>
    <w:p w14:paraId="253F218E" w14:textId="2B02FBE7" w:rsidR="00652497" w:rsidRPr="00B127AA" w:rsidRDefault="00652497" w:rsidP="00652497">
      <w:pPr>
        <w:ind w:firstLine="709"/>
        <w:jc w:val="center"/>
        <w:rPr>
          <w:szCs w:val="28"/>
        </w:rPr>
      </w:pPr>
      <w:r w:rsidRPr="00B127AA">
        <w:rPr>
          <w:szCs w:val="28"/>
        </w:rPr>
        <w:t>Рис 2.1</w:t>
      </w:r>
      <w:r w:rsidR="007A0E77" w:rsidRPr="00B127AA">
        <w:rPr>
          <w:szCs w:val="28"/>
        </w:rPr>
        <w:t>.1</w:t>
      </w:r>
      <w:r w:rsidRPr="00B127AA">
        <w:rPr>
          <w:szCs w:val="28"/>
        </w:rPr>
        <w:t xml:space="preserve"> Виды методов неразрушающего контроля</w:t>
      </w:r>
    </w:p>
    <w:p w14:paraId="0086C63A" w14:textId="77777777" w:rsidR="00217D3D" w:rsidRPr="00B127AA" w:rsidRDefault="00217D3D" w:rsidP="00217D3D">
      <w:pPr>
        <w:ind w:firstLine="720"/>
        <w:jc w:val="both"/>
        <w:rPr>
          <w:sz w:val="28"/>
          <w:szCs w:val="28"/>
        </w:rPr>
      </w:pPr>
      <w:r w:rsidRPr="00B127AA">
        <w:rPr>
          <w:b/>
          <w:sz w:val="28"/>
          <w:szCs w:val="28"/>
        </w:rPr>
        <w:t>Методы акустических</w:t>
      </w:r>
      <w:r w:rsidRPr="00B127AA">
        <w:rPr>
          <w:sz w:val="28"/>
          <w:szCs w:val="28"/>
        </w:rPr>
        <w:t xml:space="preserve"> измерений находят широкое применение для контроля технологических параметров и физико-механических характеристик и состояний материалов.</w:t>
      </w:r>
    </w:p>
    <w:p w14:paraId="4D6F4E93" w14:textId="77777777" w:rsidR="00217D3D" w:rsidRPr="00B127AA" w:rsidRDefault="00217D3D" w:rsidP="00217D3D">
      <w:pPr>
        <w:ind w:firstLine="720"/>
        <w:jc w:val="both"/>
        <w:rPr>
          <w:sz w:val="28"/>
          <w:szCs w:val="28"/>
        </w:rPr>
      </w:pPr>
      <w:r w:rsidRPr="00B127AA">
        <w:rPr>
          <w:sz w:val="28"/>
          <w:szCs w:val="28"/>
        </w:rPr>
        <w:t>Техника этих измерений достигла высокого уровня развития, дальнейшее совершенствование ее идет, в основном, не по пути создания принципиально новых методов, а по пути их модернизации с применением электронных устройств и более широкого внедрения в производственный процесс.</w:t>
      </w:r>
    </w:p>
    <w:p w14:paraId="42263D63" w14:textId="77777777" w:rsidR="00217D3D" w:rsidRPr="00B127AA" w:rsidRDefault="00217D3D" w:rsidP="00217D3D">
      <w:pPr>
        <w:ind w:firstLine="720"/>
        <w:jc w:val="both"/>
        <w:rPr>
          <w:sz w:val="28"/>
          <w:szCs w:val="28"/>
        </w:rPr>
      </w:pPr>
      <w:r w:rsidRPr="00B127AA">
        <w:rPr>
          <w:sz w:val="28"/>
          <w:szCs w:val="28"/>
        </w:rPr>
        <w:t>Методы акустической тензометрии условно разбиваются на три типа:</w:t>
      </w:r>
    </w:p>
    <w:p w14:paraId="500DD80E" w14:textId="77777777" w:rsidR="00217D3D" w:rsidRPr="00B127AA" w:rsidRDefault="00217D3D" w:rsidP="00217D3D">
      <w:pPr>
        <w:numPr>
          <w:ilvl w:val="0"/>
          <w:numId w:val="7"/>
        </w:numPr>
        <w:tabs>
          <w:tab w:val="clear" w:pos="360"/>
        </w:tabs>
        <w:ind w:left="426" w:hanging="426"/>
        <w:jc w:val="both"/>
        <w:rPr>
          <w:sz w:val="28"/>
          <w:szCs w:val="28"/>
        </w:rPr>
      </w:pPr>
      <w:r w:rsidRPr="00B127AA">
        <w:rPr>
          <w:sz w:val="28"/>
          <w:szCs w:val="28"/>
        </w:rPr>
        <w:t>Измерение абсолютного значения параметра, по которому определяется контролируемый.</w:t>
      </w:r>
    </w:p>
    <w:p w14:paraId="3E2669CD" w14:textId="77777777" w:rsidR="00217D3D" w:rsidRPr="00B127AA" w:rsidRDefault="00217D3D" w:rsidP="00217D3D">
      <w:pPr>
        <w:numPr>
          <w:ilvl w:val="0"/>
          <w:numId w:val="7"/>
        </w:numPr>
        <w:tabs>
          <w:tab w:val="clear" w:pos="360"/>
        </w:tabs>
        <w:ind w:left="426" w:hanging="426"/>
        <w:jc w:val="both"/>
        <w:rPr>
          <w:sz w:val="28"/>
          <w:szCs w:val="28"/>
        </w:rPr>
      </w:pPr>
      <w:r w:rsidRPr="00B127AA">
        <w:rPr>
          <w:sz w:val="28"/>
          <w:szCs w:val="28"/>
        </w:rPr>
        <w:lastRenderedPageBreak/>
        <w:t>Измерение относительного изменения значения времени или скорости распространения.</w:t>
      </w:r>
    </w:p>
    <w:p w14:paraId="62B5B9B5" w14:textId="77777777" w:rsidR="00217D3D" w:rsidRPr="00B127AA" w:rsidRDefault="00217D3D" w:rsidP="00217D3D">
      <w:pPr>
        <w:numPr>
          <w:ilvl w:val="0"/>
          <w:numId w:val="7"/>
        </w:numPr>
        <w:tabs>
          <w:tab w:val="clear" w:pos="360"/>
        </w:tabs>
        <w:ind w:left="426" w:hanging="426"/>
        <w:jc w:val="both"/>
        <w:rPr>
          <w:sz w:val="28"/>
          <w:szCs w:val="28"/>
        </w:rPr>
      </w:pPr>
      <w:r w:rsidRPr="00B127AA">
        <w:rPr>
          <w:sz w:val="28"/>
          <w:szCs w:val="28"/>
        </w:rPr>
        <w:t>Измерение разности (анизотропии) скоростей двух поляризованных колебаний с ортогональными плоскостями.</w:t>
      </w:r>
    </w:p>
    <w:p w14:paraId="70A24598" w14:textId="77777777" w:rsidR="00217D3D" w:rsidRPr="00B127AA" w:rsidRDefault="00217D3D" w:rsidP="007A0E77">
      <w:pPr>
        <w:pStyle w:val="21"/>
        <w:spacing w:line="240" w:lineRule="auto"/>
        <w:ind w:left="0" w:firstLine="426"/>
        <w:jc w:val="both"/>
        <w:rPr>
          <w:sz w:val="28"/>
          <w:szCs w:val="28"/>
        </w:rPr>
      </w:pPr>
      <w:r w:rsidRPr="00B127AA">
        <w:rPr>
          <w:sz w:val="28"/>
          <w:szCs w:val="28"/>
        </w:rPr>
        <w:t>Первые два типа измерений реализуются одними и теми же устройствами. Эти методы являются универсальными и пригодны при измерениях с любыми типами волн, в то время как третий тип относится только к случаям применения сдвиговых волн.</w:t>
      </w:r>
    </w:p>
    <w:p w14:paraId="0A562B44" w14:textId="77777777" w:rsidR="00217D3D" w:rsidRPr="00B127AA" w:rsidRDefault="00217D3D" w:rsidP="00217D3D">
      <w:pPr>
        <w:ind w:firstLine="709"/>
        <w:jc w:val="both"/>
        <w:rPr>
          <w:sz w:val="28"/>
          <w:szCs w:val="28"/>
        </w:rPr>
      </w:pPr>
      <w:r w:rsidRPr="00B127AA">
        <w:rPr>
          <w:sz w:val="28"/>
          <w:szCs w:val="28"/>
        </w:rPr>
        <w:t>Акустические методы могут быть разделены на 2 основные группы:</w:t>
      </w:r>
    </w:p>
    <w:p w14:paraId="26C674CB" w14:textId="77777777" w:rsidR="00217D3D" w:rsidRPr="00B127AA" w:rsidRDefault="00217D3D" w:rsidP="00217D3D">
      <w:pPr>
        <w:numPr>
          <w:ilvl w:val="0"/>
          <w:numId w:val="8"/>
        </w:numPr>
        <w:jc w:val="both"/>
        <w:rPr>
          <w:sz w:val="28"/>
          <w:szCs w:val="28"/>
        </w:rPr>
      </w:pPr>
      <w:r w:rsidRPr="00B127AA">
        <w:rPr>
          <w:sz w:val="28"/>
          <w:szCs w:val="28"/>
        </w:rPr>
        <w:t>Основанные на излучении и приёме акустических волн;</w:t>
      </w:r>
    </w:p>
    <w:p w14:paraId="267B6637" w14:textId="77777777" w:rsidR="00217D3D" w:rsidRPr="00B127AA" w:rsidRDefault="00217D3D" w:rsidP="00217D3D">
      <w:pPr>
        <w:numPr>
          <w:ilvl w:val="0"/>
          <w:numId w:val="8"/>
        </w:numPr>
        <w:jc w:val="both"/>
        <w:rPr>
          <w:sz w:val="28"/>
          <w:szCs w:val="28"/>
        </w:rPr>
      </w:pPr>
      <w:r w:rsidRPr="00B127AA">
        <w:rPr>
          <w:sz w:val="28"/>
          <w:szCs w:val="28"/>
        </w:rPr>
        <w:t>Основанные на регистрации акустических волн, возникающих в материалах и изделиях.</w:t>
      </w:r>
    </w:p>
    <w:p w14:paraId="670D16FB" w14:textId="77777777" w:rsidR="00217D3D" w:rsidRPr="00B127AA" w:rsidRDefault="00217D3D" w:rsidP="00217D3D">
      <w:pPr>
        <w:ind w:firstLine="709"/>
        <w:jc w:val="both"/>
        <w:rPr>
          <w:sz w:val="28"/>
          <w:szCs w:val="28"/>
        </w:rPr>
      </w:pPr>
      <w:r w:rsidRPr="00B127AA">
        <w:rPr>
          <w:sz w:val="28"/>
          <w:szCs w:val="28"/>
        </w:rPr>
        <w:t>К первой группе относятся методы контроля, основанные на излучении и приёме упругих волн:</w:t>
      </w:r>
    </w:p>
    <w:p w14:paraId="7C379490" w14:textId="77777777" w:rsidR="00217D3D" w:rsidRPr="00B127AA" w:rsidRDefault="00217D3D" w:rsidP="00217D3D">
      <w:pPr>
        <w:numPr>
          <w:ilvl w:val="0"/>
          <w:numId w:val="9"/>
        </w:numPr>
        <w:tabs>
          <w:tab w:val="clear" w:pos="360"/>
          <w:tab w:val="num" w:pos="1069"/>
        </w:tabs>
        <w:ind w:left="1069"/>
        <w:jc w:val="both"/>
        <w:rPr>
          <w:sz w:val="28"/>
          <w:szCs w:val="28"/>
        </w:rPr>
      </w:pPr>
      <w:r w:rsidRPr="00B127AA">
        <w:rPr>
          <w:sz w:val="28"/>
          <w:szCs w:val="28"/>
        </w:rPr>
        <w:t>эхо-метод;</w:t>
      </w:r>
    </w:p>
    <w:p w14:paraId="7B4B6267" w14:textId="77777777" w:rsidR="00217D3D" w:rsidRPr="00B127AA" w:rsidRDefault="00217D3D" w:rsidP="00217D3D">
      <w:pPr>
        <w:numPr>
          <w:ilvl w:val="0"/>
          <w:numId w:val="9"/>
        </w:numPr>
        <w:tabs>
          <w:tab w:val="clear" w:pos="360"/>
          <w:tab w:val="num" w:pos="1069"/>
        </w:tabs>
        <w:ind w:left="1069"/>
        <w:jc w:val="both"/>
        <w:rPr>
          <w:sz w:val="28"/>
          <w:szCs w:val="28"/>
        </w:rPr>
      </w:pPr>
      <w:r w:rsidRPr="00B127AA">
        <w:rPr>
          <w:sz w:val="28"/>
          <w:szCs w:val="28"/>
        </w:rPr>
        <w:t>теневой метод;</w:t>
      </w:r>
    </w:p>
    <w:p w14:paraId="160B00A2" w14:textId="77777777" w:rsidR="00217D3D" w:rsidRPr="00B127AA" w:rsidRDefault="00217D3D" w:rsidP="00217D3D">
      <w:pPr>
        <w:numPr>
          <w:ilvl w:val="0"/>
          <w:numId w:val="9"/>
        </w:numPr>
        <w:tabs>
          <w:tab w:val="clear" w:pos="360"/>
          <w:tab w:val="num" w:pos="1069"/>
        </w:tabs>
        <w:ind w:left="1069"/>
        <w:jc w:val="both"/>
        <w:rPr>
          <w:sz w:val="28"/>
          <w:szCs w:val="28"/>
        </w:rPr>
      </w:pPr>
      <w:r w:rsidRPr="00B127AA">
        <w:rPr>
          <w:sz w:val="28"/>
          <w:szCs w:val="28"/>
        </w:rPr>
        <w:t>зеркально-теневой метод;</w:t>
      </w:r>
    </w:p>
    <w:p w14:paraId="3F23FA07" w14:textId="77777777" w:rsidR="00217D3D" w:rsidRPr="00B127AA" w:rsidRDefault="00217D3D" w:rsidP="00217D3D">
      <w:pPr>
        <w:numPr>
          <w:ilvl w:val="0"/>
          <w:numId w:val="9"/>
        </w:numPr>
        <w:tabs>
          <w:tab w:val="clear" w:pos="360"/>
          <w:tab w:val="num" w:pos="1069"/>
        </w:tabs>
        <w:ind w:left="1069"/>
        <w:jc w:val="both"/>
        <w:rPr>
          <w:sz w:val="28"/>
          <w:szCs w:val="28"/>
        </w:rPr>
      </w:pPr>
      <w:proofErr w:type="spellStart"/>
      <w:r w:rsidRPr="00B127AA">
        <w:rPr>
          <w:sz w:val="28"/>
          <w:szCs w:val="28"/>
        </w:rPr>
        <w:t>импедансный</w:t>
      </w:r>
      <w:proofErr w:type="spellEnd"/>
      <w:r w:rsidRPr="00B127AA">
        <w:rPr>
          <w:sz w:val="28"/>
          <w:szCs w:val="28"/>
        </w:rPr>
        <w:t xml:space="preserve"> метод.</w:t>
      </w:r>
    </w:p>
    <w:p w14:paraId="623BBAB4" w14:textId="77777777" w:rsidR="00217D3D" w:rsidRPr="00B127AA" w:rsidRDefault="00217D3D" w:rsidP="00217D3D">
      <w:pPr>
        <w:jc w:val="both"/>
        <w:rPr>
          <w:sz w:val="28"/>
          <w:szCs w:val="28"/>
        </w:rPr>
      </w:pPr>
    </w:p>
    <w:p w14:paraId="28767544" w14:textId="4D20B1AA" w:rsidR="00217D3D" w:rsidRPr="00B127AA" w:rsidRDefault="00217D3D" w:rsidP="00217D3D">
      <w:pPr>
        <w:ind w:firstLine="709"/>
        <w:jc w:val="both"/>
        <w:rPr>
          <w:sz w:val="28"/>
          <w:szCs w:val="28"/>
        </w:rPr>
      </w:pPr>
      <w:r w:rsidRPr="00B127AA">
        <w:rPr>
          <w:sz w:val="28"/>
          <w:szCs w:val="28"/>
        </w:rPr>
        <w:t xml:space="preserve">Ниже приведены некоторые приборы, предназначенные для ультразвуковой дефектоскопии, которые выпускает фирма АКС г. Москва (Российская </w:t>
      </w:r>
      <w:r w:rsidR="0098456A" w:rsidRPr="00B127AA">
        <w:rPr>
          <w:sz w:val="28"/>
          <w:szCs w:val="28"/>
        </w:rPr>
        <w:t>Ф</w:t>
      </w:r>
      <w:r w:rsidRPr="00B127AA">
        <w:rPr>
          <w:sz w:val="28"/>
          <w:szCs w:val="28"/>
        </w:rPr>
        <w:t>едерация).</w:t>
      </w:r>
    </w:p>
    <w:p w14:paraId="637D7E6E" w14:textId="6763CEA4" w:rsidR="00217D3D" w:rsidRPr="00B127AA" w:rsidRDefault="002D7BAC" w:rsidP="00217D3D">
      <w:pPr>
        <w:jc w:val="both"/>
        <w:rPr>
          <w:sz w:val="28"/>
          <w:szCs w:val="28"/>
        </w:rPr>
      </w:pPr>
      <w:r w:rsidRPr="00B127AA">
        <w:rPr>
          <w:noProof/>
          <w:sz w:val="28"/>
          <w:szCs w:val="28"/>
        </w:rPr>
        <w:drawing>
          <wp:inline distT="0" distB="0" distL="0" distR="0" wp14:anchorId="23A80B32" wp14:editId="633A0094">
            <wp:extent cx="834887" cy="1240053"/>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40113" cy="1247815"/>
                    </a:xfrm>
                    <a:prstGeom prst="rect">
                      <a:avLst/>
                    </a:prstGeom>
                    <a:noFill/>
                  </pic:spPr>
                </pic:pic>
              </a:graphicData>
            </a:graphic>
          </wp:inline>
        </w:drawing>
      </w:r>
      <w:r w:rsidR="00217D3D" w:rsidRPr="00B127AA">
        <w:rPr>
          <w:sz w:val="28"/>
          <w:szCs w:val="28"/>
        </w:rPr>
        <w:t xml:space="preserve">Ультразвуковой толщиномер предназначен для измерения толщины стенок труб, котлов, сосудов, обшивок судов, литья, листового проката и других изделий из чёрных и цветных металлов с гладкими или грубыми и корродированными поверхностями с радиусом кривизны от </w:t>
      </w:r>
      <w:smartTag w:uri="urn:schemas-microsoft-com:office:smarttags" w:element="metricconverter">
        <w:smartTagPr>
          <w:attr w:name="ProductID" w:val="3 мм"/>
        </w:smartTagPr>
        <w:r w:rsidR="00217D3D" w:rsidRPr="00B127AA">
          <w:rPr>
            <w:sz w:val="28"/>
            <w:szCs w:val="28"/>
          </w:rPr>
          <w:t>3 мм</w:t>
        </w:r>
      </w:smartTag>
      <w:r w:rsidR="0098456A" w:rsidRPr="00B127AA">
        <w:rPr>
          <w:sz w:val="28"/>
          <w:szCs w:val="28"/>
        </w:rPr>
        <w:t xml:space="preserve"> и шероховатостью до R</w:t>
      </w:r>
      <w:r w:rsidR="00217D3D" w:rsidRPr="00B127AA">
        <w:rPr>
          <w:sz w:val="28"/>
          <w:szCs w:val="28"/>
        </w:rPr>
        <w:t>160. Прибор позволяет контролировать изделия из металлов, покрытых краской, а также из пластмасс, стекла, керамики.</w:t>
      </w:r>
    </w:p>
    <w:p w14:paraId="60681BCC" w14:textId="3955C1F5" w:rsidR="00217D3D" w:rsidRPr="00B127AA" w:rsidRDefault="002D7BAC" w:rsidP="00217D3D">
      <w:pPr>
        <w:jc w:val="both"/>
        <w:rPr>
          <w:sz w:val="28"/>
          <w:szCs w:val="28"/>
        </w:rPr>
      </w:pPr>
      <w:r w:rsidRPr="00B127AA">
        <w:rPr>
          <w:noProof/>
          <w:sz w:val="28"/>
          <w:szCs w:val="28"/>
        </w:rPr>
        <w:drawing>
          <wp:inline distT="0" distB="0" distL="0" distR="0" wp14:anchorId="0EA5AEAC" wp14:editId="00EDAEC1">
            <wp:extent cx="962025" cy="9525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62025" cy="952500"/>
                    </a:xfrm>
                    <a:prstGeom prst="rect">
                      <a:avLst/>
                    </a:prstGeom>
                    <a:noFill/>
                  </pic:spPr>
                </pic:pic>
              </a:graphicData>
            </a:graphic>
          </wp:inline>
        </w:drawing>
      </w:r>
      <w:r w:rsidR="00217D3D" w:rsidRPr="00B127AA">
        <w:rPr>
          <w:sz w:val="28"/>
          <w:szCs w:val="28"/>
        </w:rPr>
        <w:t xml:space="preserve">Ультразвуковой дефектоскоп широкого применения предназначен для поиска и определения координат различных нарушений сплошности и однородности материала в изделиях из металлов и пластмасс. Прибор рассчитан на контроль эхо-, эхо-зеркальным, зеркально-теневым и теневыми методами с использованием стандартных методик ультразвукового контроля и различных ультразвуковых преобразователей (прямых и наклонных, совмещённых и раздельно-совмещённых) отечественного и зарубежного производства с </w:t>
      </w:r>
      <w:r w:rsidR="00217D3D" w:rsidRPr="00B127AA">
        <w:rPr>
          <w:sz w:val="28"/>
          <w:szCs w:val="28"/>
        </w:rPr>
        <w:lastRenderedPageBreak/>
        <w:t xml:space="preserve">рабочими частотами от 1 до 10 МГц. Оперативная смена преобразователей и режимов контроля обеспечивается сохраняемой библиотекой настроек. </w:t>
      </w:r>
    </w:p>
    <w:p w14:paraId="14FF5926" w14:textId="3D0DACEE" w:rsidR="00217D3D" w:rsidRPr="00B127AA" w:rsidRDefault="002D7BAC" w:rsidP="00217D3D">
      <w:pPr>
        <w:jc w:val="both"/>
        <w:rPr>
          <w:sz w:val="28"/>
          <w:szCs w:val="28"/>
        </w:rPr>
      </w:pPr>
      <w:r w:rsidRPr="00B127AA">
        <w:rPr>
          <w:noProof/>
          <w:sz w:val="28"/>
          <w:szCs w:val="28"/>
        </w:rPr>
        <w:drawing>
          <wp:inline distT="0" distB="0" distL="0" distR="0" wp14:anchorId="2D149021" wp14:editId="3B9ACF40">
            <wp:extent cx="762000" cy="9620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962025"/>
                    </a:xfrm>
                    <a:prstGeom prst="rect">
                      <a:avLst/>
                    </a:prstGeom>
                    <a:noFill/>
                  </pic:spPr>
                </pic:pic>
              </a:graphicData>
            </a:graphic>
          </wp:inline>
        </w:drawing>
      </w:r>
      <w:r w:rsidR="00217D3D" w:rsidRPr="00B127AA">
        <w:rPr>
          <w:sz w:val="28"/>
          <w:szCs w:val="28"/>
        </w:rPr>
        <w:t>Низкочастотный ультразвуковой дефектоскоп предназначен для поиска инородных включений, пустот и трещин внутри изделий и конструкций из железобетона и камня при одностороннем доступе к объекту контроля. Его можно использовать для измерения толщины бетонных стен и перекрытий, оценки толщины асфальтовых покрытий дорог, для исследований внутренней структуры и физико-механических свойств композитов и пластиков.</w:t>
      </w:r>
    </w:p>
    <w:p w14:paraId="230BB9D5" w14:textId="3569F82B" w:rsidR="00217D3D" w:rsidRPr="00B127AA" w:rsidRDefault="002D7BAC" w:rsidP="00217D3D">
      <w:pPr>
        <w:jc w:val="both"/>
        <w:rPr>
          <w:sz w:val="28"/>
          <w:szCs w:val="28"/>
        </w:rPr>
      </w:pPr>
      <w:r w:rsidRPr="00B127AA">
        <w:rPr>
          <w:noProof/>
          <w:sz w:val="28"/>
          <w:szCs w:val="28"/>
        </w:rPr>
        <w:drawing>
          <wp:inline distT="0" distB="0" distL="0" distR="0" wp14:anchorId="06FE50B9" wp14:editId="7A2D42D6">
            <wp:extent cx="962025" cy="6096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62025" cy="609600"/>
                    </a:xfrm>
                    <a:prstGeom prst="rect">
                      <a:avLst/>
                    </a:prstGeom>
                    <a:noFill/>
                  </pic:spPr>
                </pic:pic>
              </a:graphicData>
            </a:graphic>
          </wp:inline>
        </w:drawing>
      </w:r>
      <w:r w:rsidR="00217D3D" w:rsidRPr="00B127AA">
        <w:rPr>
          <w:sz w:val="28"/>
          <w:szCs w:val="28"/>
        </w:rPr>
        <w:t>Ультразвуковой томограф предназначен для визуализации внутренней структуры изделий и конструкций из железобетона и камня при одностороннем доступе к ним с целью поиска инородных включений, пустот и трещин внутри этих материалов, а также определения состояния силовой арматуры в железобетоне.</w:t>
      </w:r>
    </w:p>
    <w:p w14:paraId="13E4EE9B" w14:textId="287A001D" w:rsidR="00217D3D" w:rsidRPr="00B127AA" w:rsidRDefault="002D7BAC" w:rsidP="00217D3D">
      <w:pPr>
        <w:jc w:val="both"/>
        <w:rPr>
          <w:sz w:val="28"/>
          <w:szCs w:val="28"/>
        </w:rPr>
      </w:pPr>
      <w:r w:rsidRPr="00B127AA">
        <w:rPr>
          <w:noProof/>
          <w:sz w:val="28"/>
          <w:szCs w:val="28"/>
        </w:rPr>
        <w:drawing>
          <wp:inline distT="0" distB="0" distL="0" distR="0" wp14:anchorId="09E7D612" wp14:editId="5564EF6D">
            <wp:extent cx="1099965" cy="1023730"/>
            <wp:effectExtent l="0" t="0" r="508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03139" cy="1026684"/>
                    </a:xfrm>
                    <a:prstGeom prst="rect">
                      <a:avLst/>
                    </a:prstGeom>
                    <a:noFill/>
                  </pic:spPr>
                </pic:pic>
              </a:graphicData>
            </a:graphic>
          </wp:inline>
        </w:drawing>
      </w:r>
      <w:r w:rsidR="00217D3D" w:rsidRPr="00B127AA">
        <w:rPr>
          <w:sz w:val="28"/>
          <w:szCs w:val="28"/>
        </w:rPr>
        <w:t>Ультразвуковой тестер предназначен для измерений времени и скорости распространения продольных ультразвуковых волн в твёрдых материалах при поверхностном прозвучивании на фиксированной базе с целью определения прочности и целостности материалов и конструкций. Оценка прочности основана на корреляции скорости распространения ультразвуковых волн в материале с его физико-механическими характеристиками и физическим состоянием.</w:t>
      </w:r>
    </w:p>
    <w:p w14:paraId="50A27C0F" w14:textId="77777777" w:rsidR="00217D3D" w:rsidRPr="00B127AA" w:rsidRDefault="00217D3D" w:rsidP="00217D3D">
      <w:pPr>
        <w:ind w:firstLine="720"/>
        <w:jc w:val="both"/>
        <w:rPr>
          <w:sz w:val="28"/>
          <w:szCs w:val="28"/>
        </w:rPr>
      </w:pPr>
      <w:r w:rsidRPr="00B127AA">
        <w:rPr>
          <w:sz w:val="28"/>
          <w:szCs w:val="28"/>
        </w:rPr>
        <w:t>Ко второй группе методов контроля относятся:</w:t>
      </w:r>
    </w:p>
    <w:p w14:paraId="047E3DCB" w14:textId="77777777" w:rsidR="00217D3D" w:rsidRPr="00B127AA" w:rsidRDefault="00217D3D" w:rsidP="00217D3D">
      <w:pPr>
        <w:numPr>
          <w:ilvl w:val="0"/>
          <w:numId w:val="12"/>
        </w:numPr>
        <w:jc w:val="both"/>
        <w:rPr>
          <w:sz w:val="28"/>
          <w:szCs w:val="28"/>
        </w:rPr>
      </w:pPr>
      <w:r w:rsidRPr="00B127AA">
        <w:rPr>
          <w:sz w:val="28"/>
          <w:szCs w:val="28"/>
        </w:rPr>
        <w:t>метод акустической эмиссии</w:t>
      </w:r>
    </w:p>
    <w:p w14:paraId="7A154F43" w14:textId="77777777" w:rsidR="00217D3D" w:rsidRPr="00B127AA" w:rsidRDefault="00217D3D" w:rsidP="00217D3D">
      <w:pPr>
        <w:numPr>
          <w:ilvl w:val="0"/>
          <w:numId w:val="12"/>
        </w:numPr>
        <w:jc w:val="both"/>
        <w:rPr>
          <w:sz w:val="28"/>
          <w:szCs w:val="28"/>
        </w:rPr>
      </w:pPr>
      <w:proofErr w:type="spellStart"/>
      <w:r w:rsidRPr="00B127AA">
        <w:rPr>
          <w:sz w:val="28"/>
          <w:szCs w:val="28"/>
        </w:rPr>
        <w:t>шумовибрационный</w:t>
      </w:r>
      <w:proofErr w:type="spellEnd"/>
      <w:r w:rsidRPr="00B127AA">
        <w:rPr>
          <w:sz w:val="28"/>
          <w:szCs w:val="28"/>
        </w:rPr>
        <w:t xml:space="preserve"> метод</w:t>
      </w:r>
    </w:p>
    <w:p w14:paraId="1E8EB839" w14:textId="77777777" w:rsidR="00217D3D" w:rsidRPr="00B127AA" w:rsidRDefault="00217D3D" w:rsidP="00217D3D">
      <w:pPr>
        <w:ind w:firstLine="720"/>
        <w:jc w:val="both"/>
        <w:rPr>
          <w:sz w:val="28"/>
          <w:szCs w:val="28"/>
        </w:rPr>
      </w:pPr>
      <w:r w:rsidRPr="00B127AA">
        <w:rPr>
          <w:sz w:val="28"/>
          <w:szCs w:val="28"/>
        </w:rPr>
        <w:t>Метод акустической эмиссии</w:t>
      </w:r>
      <w:r w:rsidRPr="00B127AA">
        <w:rPr>
          <w:i/>
          <w:sz w:val="28"/>
          <w:szCs w:val="28"/>
        </w:rPr>
        <w:t xml:space="preserve"> </w:t>
      </w:r>
      <w:r w:rsidRPr="00B127AA">
        <w:rPr>
          <w:sz w:val="28"/>
          <w:szCs w:val="28"/>
        </w:rPr>
        <w:t>основан на регистрации упругих волн, возникающих на ранней стадии образования трещин в конструктивных элементах.</w:t>
      </w:r>
    </w:p>
    <w:p w14:paraId="643E3859" w14:textId="77777777" w:rsidR="00217D3D" w:rsidRPr="00B127AA" w:rsidRDefault="00217D3D" w:rsidP="00217D3D">
      <w:pPr>
        <w:ind w:firstLine="720"/>
        <w:jc w:val="both"/>
        <w:rPr>
          <w:sz w:val="28"/>
          <w:szCs w:val="28"/>
        </w:rPr>
      </w:pPr>
      <w:proofErr w:type="spellStart"/>
      <w:r w:rsidRPr="00B127AA">
        <w:rPr>
          <w:sz w:val="28"/>
          <w:szCs w:val="28"/>
        </w:rPr>
        <w:t>Шумовибрационный</w:t>
      </w:r>
      <w:proofErr w:type="spellEnd"/>
      <w:r w:rsidRPr="00B127AA">
        <w:rPr>
          <w:sz w:val="28"/>
          <w:szCs w:val="28"/>
        </w:rPr>
        <w:t xml:space="preserve"> метод применяют для оценки состояния различных узлов при эксплуатации машин и оборудования.</w:t>
      </w:r>
    </w:p>
    <w:p w14:paraId="42049FC6" w14:textId="77777777" w:rsidR="00217D3D" w:rsidRPr="00B127AA" w:rsidRDefault="00217D3D" w:rsidP="00217D3D">
      <w:pPr>
        <w:ind w:firstLine="720"/>
        <w:jc w:val="both"/>
        <w:rPr>
          <w:sz w:val="28"/>
          <w:szCs w:val="28"/>
        </w:rPr>
      </w:pPr>
      <w:r w:rsidRPr="00B127AA">
        <w:rPr>
          <w:sz w:val="28"/>
          <w:szCs w:val="28"/>
        </w:rPr>
        <w:t>К недостаткам акустического метода диагностирования относятся: необходимость разработки специальных методик для отдельных типов деталей, необходимость сравнительно высокой частоты обработки поверхности контролируемых объектов и наличие мёртвых зон, снижающих эффективность контроля.</w:t>
      </w:r>
    </w:p>
    <w:p w14:paraId="467248EB" w14:textId="77777777" w:rsidR="00217D3D" w:rsidRPr="00B127AA" w:rsidRDefault="00217D3D" w:rsidP="00217D3D">
      <w:pPr>
        <w:ind w:firstLine="720"/>
        <w:jc w:val="both"/>
        <w:rPr>
          <w:sz w:val="28"/>
          <w:szCs w:val="28"/>
        </w:rPr>
      </w:pPr>
      <w:r w:rsidRPr="00B127AA">
        <w:rPr>
          <w:sz w:val="28"/>
          <w:szCs w:val="28"/>
        </w:rPr>
        <w:lastRenderedPageBreak/>
        <w:t>Капиллярные методы неразрушающего контроля предназначены для обнаружения поверхностных дефектов изделий малых размеров (трещин, раковин, пор и т.д.), обладающих свойствами капиллярных трубок.</w:t>
      </w:r>
    </w:p>
    <w:p w14:paraId="29643EFB" w14:textId="77777777" w:rsidR="00217D3D" w:rsidRPr="00B127AA" w:rsidRDefault="00217D3D" w:rsidP="00217D3D">
      <w:pPr>
        <w:ind w:firstLine="720"/>
        <w:jc w:val="both"/>
        <w:rPr>
          <w:sz w:val="28"/>
          <w:szCs w:val="28"/>
        </w:rPr>
      </w:pPr>
      <w:r w:rsidRPr="00B127AA">
        <w:rPr>
          <w:sz w:val="28"/>
          <w:szCs w:val="28"/>
        </w:rPr>
        <w:t>Капиллярные методы делятся на следующие виды:</w:t>
      </w:r>
    </w:p>
    <w:p w14:paraId="05D0F456" w14:textId="77777777" w:rsidR="00217D3D" w:rsidRPr="00B127AA" w:rsidRDefault="00217D3D" w:rsidP="00217D3D">
      <w:pPr>
        <w:numPr>
          <w:ilvl w:val="0"/>
          <w:numId w:val="13"/>
        </w:numPr>
        <w:jc w:val="both"/>
        <w:rPr>
          <w:sz w:val="28"/>
          <w:szCs w:val="28"/>
        </w:rPr>
      </w:pPr>
      <w:r w:rsidRPr="00B127AA">
        <w:rPr>
          <w:sz w:val="28"/>
          <w:szCs w:val="28"/>
        </w:rPr>
        <w:t>люминесцентный метод</w:t>
      </w:r>
    </w:p>
    <w:p w14:paraId="3C3A2FDB" w14:textId="77777777" w:rsidR="00217D3D" w:rsidRPr="00B127AA" w:rsidRDefault="00217D3D" w:rsidP="00217D3D">
      <w:pPr>
        <w:numPr>
          <w:ilvl w:val="0"/>
          <w:numId w:val="13"/>
        </w:numPr>
        <w:jc w:val="both"/>
        <w:rPr>
          <w:sz w:val="28"/>
          <w:szCs w:val="28"/>
        </w:rPr>
      </w:pPr>
      <w:r w:rsidRPr="00B127AA">
        <w:rPr>
          <w:sz w:val="28"/>
          <w:szCs w:val="28"/>
        </w:rPr>
        <w:t>цветовой метод</w:t>
      </w:r>
    </w:p>
    <w:p w14:paraId="1F4AA945" w14:textId="77777777" w:rsidR="00217D3D" w:rsidRPr="00B127AA" w:rsidRDefault="00217D3D" w:rsidP="00217D3D">
      <w:pPr>
        <w:ind w:firstLine="720"/>
        <w:jc w:val="both"/>
        <w:rPr>
          <w:sz w:val="28"/>
          <w:szCs w:val="28"/>
        </w:rPr>
      </w:pPr>
      <w:r w:rsidRPr="00B127AA">
        <w:rPr>
          <w:sz w:val="28"/>
          <w:szCs w:val="28"/>
        </w:rPr>
        <w:t>Сущность люминесцентного метода состоит в том, что под воздействием внешнего облечения молекулы люминесцентного вещества получают избыточную энергию и переходят в возбуждённое состояние. Приобретённая избыточная энергия передаётся окружающим частицам вещества в виде теплоты и сопровождается излучением, которое называется люминесценцией. Процесс люминесценции можно наблюдать при облучении люминесцентного вещества видимым или ультрафиолетовым светом. При диагностировании люминесцентным методом подбирают вещества, дающими под воздействием ультрафиолетового излучения видимый свет. Необходимо, чтобы видимое свечение происходило в жёлто-зелёной области спектра, что соответствует максимальной чувствительности глаза.</w:t>
      </w:r>
    </w:p>
    <w:p w14:paraId="0E4C8533" w14:textId="52EC843A" w:rsidR="00217D3D" w:rsidRPr="00B127AA" w:rsidRDefault="00217D3D" w:rsidP="00217D3D">
      <w:pPr>
        <w:ind w:firstLine="720"/>
        <w:jc w:val="both"/>
        <w:rPr>
          <w:sz w:val="28"/>
          <w:szCs w:val="28"/>
        </w:rPr>
      </w:pPr>
      <w:r w:rsidRPr="00B127AA">
        <w:rPr>
          <w:sz w:val="28"/>
          <w:szCs w:val="28"/>
        </w:rPr>
        <w:t>Технологический процесс диагностирования люминесцентным методом состоит из следующих основных операций</w:t>
      </w:r>
      <w:r w:rsidR="002D7BAC" w:rsidRPr="00B127AA">
        <w:rPr>
          <w:sz w:val="28"/>
          <w:szCs w:val="28"/>
        </w:rPr>
        <w:t xml:space="preserve"> (рис2.</w:t>
      </w:r>
      <w:r w:rsidR="00530B37" w:rsidRPr="00B127AA">
        <w:rPr>
          <w:sz w:val="28"/>
          <w:szCs w:val="28"/>
        </w:rPr>
        <w:t>1.</w:t>
      </w:r>
      <w:r w:rsidR="002D7BAC" w:rsidRPr="00B127AA">
        <w:rPr>
          <w:sz w:val="28"/>
          <w:szCs w:val="28"/>
        </w:rPr>
        <w:t>2)</w:t>
      </w:r>
      <w:r w:rsidRPr="00B127AA">
        <w:rPr>
          <w:sz w:val="28"/>
          <w:szCs w:val="28"/>
        </w:rPr>
        <w:t>:</w:t>
      </w:r>
    </w:p>
    <w:p w14:paraId="68D5A5DA" w14:textId="77777777" w:rsidR="00DA07A3" w:rsidRPr="00B127AA" w:rsidRDefault="00DA07A3" w:rsidP="00217D3D">
      <w:pPr>
        <w:ind w:firstLine="720"/>
        <w:jc w:val="both"/>
        <w:rPr>
          <w:sz w:val="28"/>
          <w:szCs w:val="28"/>
        </w:rPr>
      </w:pPr>
    </w:p>
    <w:p w14:paraId="01878BEB" w14:textId="7D09F2AC" w:rsidR="00217D3D" w:rsidRPr="00B127AA" w:rsidRDefault="002D7BAC" w:rsidP="00DA07A3">
      <w:pPr>
        <w:jc w:val="both"/>
        <w:rPr>
          <w:sz w:val="28"/>
          <w:szCs w:val="28"/>
        </w:rPr>
      </w:pPr>
      <w:r w:rsidRPr="00B127AA">
        <w:rPr>
          <w:noProof/>
          <w:sz w:val="28"/>
          <w:szCs w:val="28"/>
        </w:rPr>
        <w:drawing>
          <wp:inline distT="0" distB="0" distL="0" distR="0" wp14:anchorId="66EB35BC" wp14:editId="01AFBCD4">
            <wp:extent cx="5933661" cy="3909727"/>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3661" cy="3909727"/>
                    </a:xfrm>
                    <a:prstGeom prst="rect">
                      <a:avLst/>
                    </a:prstGeom>
                    <a:noFill/>
                    <a:ln>
                      <a:noFill/>
                    </a:ln>
                  </pic:spPr>
                </pic:pic>
              </a:graphicData>
            </a:graphic>
          </wp:inline>
        </w:drawing>
      </w:r>
    </w:p>
    <w:p w14:paraId="480F6DE5" w14:textId="58FFC9D1" w:rsidR="00217D3D" w:rsidRPr="00B127AA" w:rsidRDefault="002D7BAC" w:rsidP="002D7BAC">
      <w:pPr>
        <w:ind w:left="720"/>
        <w:jc w:val="center"/>
        <w:rPr>
          <w:szCs w:val="28"/>
        </w:rPr>
      </w:pPr>
      <w:r w:rsidRPr="00B127AA">
        <w:rPr>
          <w:szCs w:val="28"/>
        </w:rPr>
        <w:t>Рис. 2.</w:t>
      </w:r>
      <w:r w:rsidR="00530B37" w:rsidRPr="00B127AA">
        <w:rPr>
          <w:szCs w:val="28"/>
        </w:rPr>
        <w:t>1.</w:t>
      </w:r>
      <w:r w:rsidRPr="00B127AA">
        <w:rPr>
          <w:szCs w:val="28"/>
        </w:rPr>
        <w:t>2 Основные операции технологического процесса диагностирования люминесцентным методом</w:t>
      </w:r>
    </w:p>
    <w:p w14:paraId="12F7B486" w14:textId="041765CC" w:rsidR="00217D3D" w:rsidRPr="00B127AA" w:rsidRDefault="00217D3D" w:rsidP="00217D3D">
      <w:pPr>
        <w:ind w:left="720"/>
        <w:jc w:val="both"/>
        <w:rPr>
          <w:sz w:val="28"/>
          <w:szCs w:val="28"/>
        </w:rPr>
      </w:pPr>
    </w:p>
    <w:p w14:paraId="43D53ED0" w14:textId="77777777" w:rsidR="00217D3D" w:rsidRPr="00B127AA" w:rsidRDefault="00217D3D" w:rsidP="00217D3D">
      <w:pPr>
        <w:ind w:firstLine="708"/>
        <w:jc w:val="both"/>
        <w:rPr>
          <w:sz w:val="28"/>
          <w:szCs w:val="28"/>
        </w:rPr>
      </w:pPr>
      <w:r w:rsidRPr="00B127AA">
        <w:rPr>
          <w:noProof/>
          <w:sz w:val="28"/>
          <w:szCs w:val="28"/>
        </w:rPr>
        <w:lastRenderedPageBreak/>
        <mc:AlternateContent>
          <mc:Choice Requires="wps">
            <w:drawing>
              <wp:anchor distT="0" distB="0" distL="114300" distR="114300" simplePos="0" relativeHeight="251727872" behindDoc="0" locked="0" layoutInCell="1" allowOverlap="1" wp14:anchorId="51039FB3" wp14:editId="13126C0C">
                <wp:simplePos x="0" y="0"/>
                <wp:positionH relativeFrom="column">
                  <wp:posOffset>2558415</wp:posOffset>
                </wp:positionH>
                <wp:positionV relativeFrom="paragraph">
                  <wp:posOffset>67144</wp:posOffset>
                </wp:positionV>
                <wp:extent cx="0" cy="277495"/>
                <wp:effectExtent l="0" t="0" r="19050" b="27305"/>
                <wp:wrapNone/>
                <wp:docPr id="54" name="Прямая соединительная линия 54"/>
                <wp:cNvGraphicFramePr/>
                <a:graphic xmlns:a="http://schemas.openxmlformats.org/drawingml/2006/main">
                  <a:graphicData uri="http://schemas.microsoft.com/office/word/2010/wordprocessingShape">
                    <wps:wsp>
                      <wps:cNvCnPr/>
                      <wps:spPr>
                        <a:xfrm>
                          <a:off x="0" y="0"/>
                          <a:ext cx="0" cy="2774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5AA458" id="Прямая соединительная линия 54"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201.45pt,5.3pt" to="201.4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" strokecolor="black [3200]" strokeweight=".5pt">
                <v:stroke joinstyle="miter"/>
              </v:line>
            </w:pict>
          </mc:Fallback>
        </mc:AlternateContent>
      </w:r>
      <w:r w:rsidRPr="00B127AA">
        <w:rPr>
          <w:sz w:val="28"/>
          <w:szCs w:val="28"/>
        </w:rPr>
        <w:t xml:space="preserve">Известен вид капиллярного метода диагностирования с помощью цветового метода. При этом методе диагностирования выявление дефектов производят с помощью ярко окрашенных проникающих жидкостей. </w:t>
      </w:r>
    </w:p>
    <w:p w14:paraId="66D78C00" w14:textId="77777777" w:rsidR="00217D3D" w:rsidRPr="00B127AA" w:rsidRDefault="00217D3D" w:rsidP="00217D3D">
      <w:pPr>
        <w:ind w:firstLine="709"/>
        <w:jc w:val="both"/>
        <w:rPr>
          <w:sz w:val="28"/>
          <w:szCs w:val="28"/>
        </w:rPr>
      </w:pPr>
      <w:r w:rsidRPr="00B127AA">
        <w:rPr>
          <w:sz w:val="28"/>
          <w:szCs w:val="28"/>
        </w:rPr>
        <w:t xml:space="preserve">Технологический процесс диагностирования цветным методом мало чем отличается от люминесцентного и состоит из следующих операций: очистка детали, удаление масел, грязи, окалины, нагара и др.; нанесение проникающей жидкости; пропитки детали индикаторной жидкостью; удаление избыточной индикаторной жидкости с поверхности детали; нанесение на поверхность детали проявляющих материалов – белых красителей или адсорбирующего порошка. </w:t>
      </w:r>
    </w:p>
    <w:p w14:paraId="7622BF0D" w14:textId="77777777" w:rsidR="00217D3D" w:rsidRPr="00B127AA" w:rsidRDefault="00217D3D" w:rsidP="00217D3D">
      <w:pPr>
        <w:ind w:firstLine="709"/>
        <w:jc w:val="both"/>
        <w:rPr>
          <w:sz w:val="28"/>
          <w:szCs w:val="28"/>
        </w:rPr>
      </w:pPr>
      <w:r w:rsidRPr="00B127AA">
        <w:rPr>
          <w:sz w:val="28"/>
          <w:szCs w:val="28"/>
        </w:rPr>
        <w:t xml:space="preserve">Индикаторная жидкость под воздействием проявителя выходит на поверхность детали и указывает место расположение дефектов. </w:t>
      </w:r>
    </w:p>
    <w:p w14:paraId="2E085ADF" w14:textId="77777777" w:rsidR="00217D3D" w:rsidRPr="00B127AA" w:rsidRDefault="00217D3D" w:rsidP="00217D3D">
      <w:pPr>
        <w:ind w:firstLine="709"/>
        <w:jc w:val="both"/>
        <w:rPr>
          <w:sz w:val="28"/>
          <w:szCs w:val="28"/>
        </w:rPr>
      </w:pPr>
      <w:r w:rsidRPr="00B127AA">
        <w:rPr>
          <w:sz w:val="28"/>
          <w:szCs w:val="28"/>
        </w:rPr>
        <w:t>К недостатком капиллярного метода относят невозможность непрерывного контроля деталей в процессе работы машины, а также невозможность контроля в местах, где отсутствует прямой доступ к контролируемым деталям.</w:t>
      </w:r>
    </w:p>
    <w:p w14:paraId="1192EE50" w14:textId="77777777" w:rsidR="00217D3D" w:rsidRPr="00B127AA" w:rsidRDefault="00217D3D" w:rsidP="00217D3D">
      <w:pPr>
        <w:ind w:firstLine="709"/>
        <w:jc w:val="both"/>
        <w:rPr>
          <w:sz w:val="28"/>
          <w:szCs w:val="28"/>
        </w:rPr>
      </w:pPr>
      <w:r w:rsidRPr="00B127AA">
        <w:rPr>
          <w:sz w:val="28"/>
          <w:szCs w:val="28"/>
        </w:rPr>
        <w:t>Магнитные методы диагностирования, в соответствии с ГОСТ 18353 – 79, классифицируют по способам регистрации магнитных полей рассеивания, возникающими над дефектами, или определения магнитных свойств контролируемого изделия.</w:t>
      </w:r>
    </w:p>
    <w:p w14:paraId="4CCD299C" w14:textId="77777777" w:rsidR="00217D3D" w:rsidRPr="00B127AA" w:rsidRDefault="00217D3D" w:rsidP="00217D3D">
      <w:pPr>
        <w:ind w:firstLine="709"/>
        <w:jc w:val="both"/>
        <w:rPr>
          <w:sz w:val="28"/>
          <w:szCs w:val="28"/>
        </w:rPr>
      </w:pPr>
      <w:r w:rsidRPr="00B127AA">
        <w:rPr>
          <w:sz w:val="28"/>
          <w:szCs w:val="28"/>
        </w:rPr>
        <w:t>Одним из таких методов является магнитопорошковый метод. Магнитопорошковый метод основан на способности металлов намагничиваться под воздействием магнитного поля. Источником магнитного поля при магнитопорошковом методе диагностирования служат постоянные магниты, электромагниты и проводники.</w:t>
      </w:r>
    </w:p>
    <w:p w14:paraId="75C22880" w14:textId="77777777" w:rsidR="00217D3D" w:rsidRPr="00B127AA" w:rsidRDefault="00217D3D" w:rsidP="00217D3D">
      <w:pPr>
        <w:ind w:firstLine="709"/>
        <w:jc w:val="both"/>
        <w:rPr>
          <w:sz w:val="28"/>
          <w:szCs w:val="28"/>
        </w:rPr>
      </w:pPr>
      <w:r w:rsidRPr="00B127AA">
        <w:rPr>
          <w:sz w:val="28"/>
          <w:szCs w:val="28"/>
        </w:rPr>
        <w:t>Ферромагнитное тело, однородное по магнитным свойствам, намагничивается в магнитном поле таким образом, что величина магнитной индукции в каждой точке сечения тела одинакова. В ферромагнитном теле, помещённом в магнитное поле, возникает магнитная индукция. Поскольку магнитная проницаемость ферромагнитного вещества значительно превышает магнитную проницаемость окружающего воздуха, то магнитная индукция внутри вещества будет выше магнитной индукции в воздухе.</w:t>
      </w:r>
    </w:p>
    <w:p w14:paraId="3498A6BE" w14:textId="77777777" w:rsidR="00217D3D" w:rsidRPr="00B127AA" w:rsidRDefault="00217D3D" w:rsidP="00217D3D">
      <w:pPr>
        <w:ind w:firstLine="709"/>
        <w:jc w:val="both"/>
        <w:rPr>
          <w:sz w:val="28"/>
          <w:szCs w:val="28"/>
        </w:rPr>
      </w:pPr>
      <w:r w:rsidRPr="00B127AA">
        <w:rPr>
          <w:sz w:val="28"/>
          <w:szCs w:val="28"/>
        </w:rPr>
        <w:t>При магнитопорошковом методе диагностировании создаётся магнитное поле рассеивания над дефектом. Это объясняется тем, что дефект, представляющий собой полость, заполненную воздухом или другим немагнитным веществом, создаёт резкое локальное сопротивление магнитному потоку, вследствие чего линии магнитной индукции частично вытесняются из сечения намагничиваемого изделия, огибают дефект и часть их проходит через воздух. Над ними и над краями дефекта возникают магнитные полосы, создающие магнитное поле рассеивания. Магнитный порошок, рассеянный в магнитном поле, притянется в местах выхода и входа магнитных линий рассеивания и зафиксирует наличие дефекта.</w:t>
      </w:r>
    </w:p>
    <w:p w14:paraId="5F41A4C2" w14:textId="77777777" w:rsidR="00217D3D" w:rsidRPr="00B127AA" w:rsidRDefault="00217D3D" w:rsidP="00217D3D">
      <w:pPr>
        <w:ind w:firstLine="709"/>
        <w:jc w:val="both"/>
        <w:rPr>
          <w:sz w:val="28"/>
          <w:szCs w:val="28"/>
        </w:rPr>
      </w:pPr>
      <w:r w:rsidRPr="00B127AA">
        <w:rPr>
          <w:sz w:val="28"/>
          <w:szCs w:val="28"/>
        </w:rPr>
        <w:t xml:space="preserve">Технология магнитопорошкового метода диагностирования состоит из следующих основных операций: очистка поверхности изделия от окалины, нагара, масел и других загрязнений; намагничивание изделий; нанесение </w:t>
      </w:r>
      <w:r w:rsidRPr="00B127AA">
        <w:rPr>
          <w:sz w:val="28"/>
          <w:szCs w:val="28"/>
        </w:rPr>
        <w:lastRenderedPageBreak/>
        <w:t>магнитного порошка на поверхность диагностируемого изделия; осмотр и оценка качества изделия.</w:t>
      </w:r>
    </w:p>
    <w:p w14:paraId="745A893B" w14:textId="77777777" w:rsidR="00217D3D" w:rsidRPr="00B127AA" w:rsidRDefault="00217D3D" w:rsidP="00217D3D">
      <w:pPr>
        <w:ind w:firstLine="709"/>
        <w:jc w:val="both"/>
        <w:rPr>
          <w:sz w:val="28"/>
          <w:szCs w:val="28"/>
        </w:rPr>
      </w:pPr>
      <w:r w:rsidRPr="00B127AA">
        <w:rPr>
          <w:sz w:val="28"/>
          <w:szCs w:val="28"/>
        </w:rPr>
        <w:t>Существует способ магнитопорошкового диагностирования, основанный на остаточной намагниченности в приложенном магнитном поле. Этот способ диагностирования осуществляется как постоянными магнитами, так и с помощью устройств, питаемых электрическим током. Намагничивание изделий различают по следующим признакам:</w:t>
      </w:r>
    </w:p>
    <w:p w14:paraId="504F85B5" w14:textId="77777777" w:rsidR="00217D3D" w:rsidRPr="00B127AA" w:rsidRDefault="00217D3D" w:rsidP="00217D3D">
      <w:pPr>
        <w:numPr>
          <w:ilvl w:val="0"/>
          <w:numId w:val="10"/>
        </w:numPr>
        <w:tabs>
          <w:tab w:val="clear" w:pos="360"/>
          <w:tab w:val="num" w:pos="1069"/>
        </w:tabs>
        <w:ind w:left="1069"/>
        <w:jc w:val="both"/>
        <w:rPr>
          <w:sz w:val="28"/>
          <w:szCs w:val="28"/>
        </w:rPr>
      </w:pPr>
      <w:r w:rsidRPr="00B127AA">
        <w:rPr>
          <w:sz w:val="28"/>
          <w:szCs w:val="28"/>
        </w:rPr>
        <w:t>по роду применяемого тока – намагничивание постоянным, переменным и импульсным токами</w:t>
      </w:r>
    </w:p>
    <w:p w14:paraId="15C9528A" w14:textId="77777777" w:rsidR="00217D3D" w:rsidRPr="00B127AA" w:rsidRDefault="00217D3D" w:rsidP="00217D3D">
      <w:pPr>
        <w:numPr>
          <w:ilvl w:val="0"/>
          <w:numId w:val="10"/>
        </w:numPr>
        <w:tabs>
          <w:tab w:val="clear" w:pos="360"/>
          <w:tab w:val="num" w:pos="1069"/>
        </w:tabs>
        <w:ind w:left="1069"/>
        <w:jc w:val="both"/>
        <w:rPr>
          <w:sz w:val="28"/>
          <w:szCs w:val="28"/>
        </w:rPr>
      </w:pPr>
      <w:r w:rsidRPr="00B127AA">
        <w:rPr>
          <w:sz w:val="28"/>
          <w:szCs w:val="28"/>
        </w:rPr>
        <w:t>по применяемым устройствам – намагничивание постоянными магнитами, электромагнитами, соленоидом, контактными штырями</w:t>
      </w:r>
    </w:p>
    <w:p w14:paraId="67702D2E" w14:textId="77777777" w:rsidR="00217D3D" w:rsidRPr="00B127AA" w:rsidRDefault="00217D3D" w:rsidP="00217D3D">
      <w:pPr>
        <w:numPr>
          <w:ilvl w:val="0"/>
          <w:numId w:val="10"/>
        </w:numPr>
        <w:tabs>
          <w:tab w:val="clear" w:pos="360"/>
          <w:tab w:val="num" w:pos="1069"/>
        </w:tabs>
        <w:ind w:left="1069"/>
        <w:jc w:val="both"/>
        <w:rPr>
          <w:sz w:val="28"/>
          <w:szCs w:val="28"/>
        </w:rPr>
      </w:pPr>
      <w:r w:rsidRPr="00B127AA">
        <w:rPr>
          <w:sz w:val="28"/>
          <w:szCs w:val="28"/>
        </w:rPr>
        <w:t>по характеру намагничивающего поля – циркуляционное, продольное, винтовое или комбинированное намагничивание</w:t>
      </w:r>
    </w:p>
    <w:p w14:paraId="55822EA0" w14:textId="77777777" w:rsidR="00217D3D" w:rsidRPr="00B127AA" w:rsidRDefault="00217D3D" w:rsidP="00217D3D">
      <w:pPr>
        <w:ind w:firstLine="709"/>
        <w:jc w:val="both"/>
        <w:rPr>
          <w:sz w:val="28"/>
          <w:szCs w:val="28"/>
        </w:rPr>
      </w:pPr>
      <w:r w:rsidRPr="00B127AA">
        <w:rPr>
          <w:sz w:val="28"/>
          <w:szCs w:val="28"/>
        </w:rPr>
        <w:t xml:space="preserve">К недостаткам </w:t>
      </w:r>
      <w:proofErr w:type="spellStart"/>
      <w:r w:rsidRPr="00B127AA">
        <w:rPr>
          <w:sz w:val="28"/>
          <w:szCs w:val="28"/>
        </w:rPr>
        <w:t>магнитнопорошкового</w:t>
      </w:r>
      <w:proofErr w:type="spellEnd"/>
      <w:r w:rsidRPr="00B127AA">
        <w:rPr>
          <w:sz w:val="28"/>
          <w:szCs w:val="28"/>
        </w:rPr>
        <w:t xml:space="preserve"> метода контроля относят невозможность надёжно контролировать дефекты, глубина залегания которых превышает </w:t>
      </w:r>
      <w:smartTag w:uri="urn:schemas-microsoft-com:office:smarttags" w:element="metricconverter">
        <w:smartTagPr>
          <w:attr w:name="ProductID" w:val="2 мм"/>
        </w:smartTagPr>
        <w:r w:rsidRPr="00B127AA">
          <w:rPr>
            <w:sz w:val="28"/>
            <w:szCs w:val="28"/>
          </w:rPr>
          <w:t>2 мм</w:t>
        </w:r>
      </w:smartTag>
      <w:r w:rsidRPr="00B127AA">
        <w:rPr>
          <w:sz w:val="28"/>
          <w:szCs w:val="28"/>
        </w:rPr>
        <w:t>; при этом методе контроля напряжённость магнитного поля должна быть такой, чтобы диагностируемая деталь была намагничена до индукции, близкой к насыщению.</w:t>
      </w:r>
    </w:p>
    <w:p w14:paraId="7E43A60F" w14:textId="77777777" w:rsidR="00217D3D" w:rsidRPr="00B127AA" w:rsidRDefault="00217D3D" w:rsidP="00217D3D">
      <w:pPr>
        <w:ind w:firstLine="709"/>
        <w:jc w:val="both"/>
        <w:rPr>
          <w:sz w:val="28"/>
          <w:szCs w:val="28"/>
        </w:rPr>
      </w:pPr>
      <w:r w:rsidRPr="00B127AA">
        <w:rPr>
          <w:sz w:val="28"/>
          <w:szCs w:val="28"/>
        </w:rPr>
        <w:t>При контроле изделий методами вихревых токов используют зависимость траекторий, переходных характеристик и спектра частот токов, возбуждаемых в изделии, от его формы и размеров, амплитуды и физико-химических свойств, учитывают также и расстояние детали до датчика, частоты и скорости её перемещения, а также вибрации.</w:t>
      </w:r>
    </w:p>
    <w:p w14:paraId="044689E9" w14:textId="77777777" w:rsidR="00217D3D" w:rsidRPr="00B127AA" w:rsidRDefault="00217D3D" w:rsidP="00217D3D">
      <w:pPr>
        <w:ind w:firstLine="709"/>
        <w:jc w:val="both"/>
        <w:rPr>
          <w:sz w:val="28"/>
          <w:szCs w:val="28"/>
        </w:rPr>
      </w:pPr>
      <w:r w:rsidRPr="00B127AA">
        <w:rPr>
          <w:sz w:val="28"/>
          <w:szCs w:val="28"/>
        </w:rPr>
        <w:t>По виду зависимости сигнала датчика от времени различают четыре метода контроля вихревых токов:</w:t>
      </w:r>
    </w:p>
    <w:p w14:paraId="212557E2" w14:textId="77777777" w:rsidR="00217D3D" w:rsidRPr="00B127AA" w:rsidRDefault="00217D3D" w:rsidP="00217D3D">
      <w:pPr>
        <w:numPr>
          <w:ilvl w:val="0"/>
          <w:numId w:val="11"/>
        </w:numPr>
        <w:tabs>
          <w:tab w:val="clear" w:pos="360"/>
          <w:tab w:val="num" w:pos="1069"/>
        </w:tabs>
        <w:ind w:left="1069"/>
        <w:jc w:val="both"/>
        <w:rPr>
          <w:sz w:val="28"/>
          <w:szCs w:val="28"/>
        </w:rPr>
      </w:pPr>
      <w:r w:rsidRPr="00B127AA">
        <w:rPr>
          <w:sz w:val="28"/>
          <w:szCs w:val="28"/>
        </w:rPr>
        <w:t>основной гармоники</w:t>
      </w:r>
    </w:p>
    <w:p w14:paraId="30A94155" w14:textId="77777777" w:rsidR="00217D3D" w:rsidRPr="00B127AA" w:rsidRDefault="00217D3D" w:rsidP="00217D3D">
      <w:pPr>
        <w:numPr>
          <w:ilvl w:val="0"/>
          <w:numId w:val="11"/>
        </w:numPr>
        <w:tabs>
          <w:tab w:val="clear" w:pos="360"/>
          <w:tab w:val="num" w:pos="1069"/>
        </w:tabs>
        <w:ind w:left="1069"/>
        <w:jc w:val="both"/>
        <w:rPr>
          <w:sz w:val="28"/>
          <w:szCs w:val="28"/>
        </w:rPr>
      </w:pPr>
      <w:r w:rsidRPr="00B127AA">
        <w:rPr>
          <w:sz w:val="28"/>
          <w:szCs w:val="28"/>
        </w:rPr>
        <w:t>высших гармоник</w:t>
      </w:r>
    </w:p>
    <w:p w14:paraId="683C379D" w14:textId="77777777" w:rsidR="00217D3D" w:rsidRPr="00B127AA" w:rsidRDefault="00217D3D" w:rsidP="00217D3D">
      <w:pPr>
        <w:numPr>
          <w:ilvl w:val="0"/>
          <w:numId w:val="11"/>
        </w:numPr>
        <w:tabs>
          <w:tab w:val="clear" w:pos="360"/>
          <w:tab w:val="num" w:pos="1069"/>
        </w:tabs>
        <w:ind w:left="1069"/>
        <w:jc w:val="both"/>
        <w:rPr>
          <w:sz w:val="28"/>
          <w:szCs w:val="28"/>
        </w:rPr>
      </w:pPr>
      <w:r w:rsidRPr="00B127AA">
        <w:rPr>
          <w:sz w:val="28"/>
          <w:szCs w:val="28"/>
        </w:rPr>
        <w:t>переходных характеристик (импульсный)</w:t>
      </w:r>
    </w:p>
    <w:p w14:paraId="692E64CA" w14:textId="77777777" w:rsidR="00217D3D" w:rsidRPr="00B127AA" w:rsidRDefault="00217D3D" w:rsidP="00217D3D">
      <w:pPr>
        <w:numPr>
          <w:ilvl w:val="0"/>
          <w:numId w:val="11"/>
        </w:numPr>
        <w:tabs>
          <w:tab w:val="clear" w:pos="360"/>
          <w:tab w:val="num" w:pos="1069"/>
        </w:tabs>
        <w:ind w:left="1069"/>
        <w:jc w:val="both"/>
        <w:rPr>
          <w:sz w:val="28"/>
          <w:szCs w:val="28"/>
        </w:rPr>
      </w:pPr>
      <w:r w:rsidRPr="00B127AA">
        <w:rPr>
          <w:sz w:val="28"/>
          <w:szCs w:val="28"/>
        </w:rPr>
        <w:t>многопараметровый</w:t>
      </w:r>
    </w:p>
    <w:p w14:paraId="33DD82A8" w14:textId="4A242CC0" w:rsidR="00217D3D" w:rsidRPr="00B127AA" w:rsidRDefault="00217D3D" w:rsidP="00217D3D">
      <w:pPr>
        <w:ind w:firstLine="709"/>
        <w:jc w:val="both"/>
        <w:rPr>
          <w:sz w:val="28"/>
          <w:szCs w:val="28"/>
        </w:rPr>
      </w:pPr>
      <w:r w:rsidRPr="00B127AA">
        <w:rPr>
          <w:sz w:val="28"/>
          <w:szCs w:val="28"/>
        </w:rPr>
        <w:t xml:space="preserve"> Для диагностирования изделий этим методом используют вихревые датчики. Сущность работы вихревых датчиков заключается в следующем: вихревые токи возбуждаются переменным магнитным потоком, датчик получает информацию о свойства</w:t>
      </w:r>
      <w:r w:rsidR="00DA07A3" w:rsidRPr="00B127AA">
        <w:rPr>
          <w:sz w:val="28"/>
          <w:szCs w:val="28"/>
        </w:rPr>
        <w:t>х изделия через магнитный поток</w:t>
      </w:r>
      <w:r w:rsidRPr="00B127AA">
        <w:rPr>
          <w:position w:val="-12"/>
          <w:sz w:val="28"/>
          <w:szCs w:val="28"/>
        </w:rPr>
        <w:object w:dxaOrig="320" w:dyaOrig="360" w14:anchorId="580CF896">
          <v:shape id="_x0000_i1993" type="#_x0000_t75" style="width:17.55pt;height:18.15pt" o:ole="" fillcolor="window">
            <v:imagedata r:id="rId18" o:title=""/>
          </v:shape>
          <o:OLEObject Type="Embed" ProgID="Equation.3" ShapeID="_x0000_i1993" DrawAspect="Content" ObjectID="_1799127700" r:id="rId19"/>
        </w:object>
      </w:r>
      <w:r w:rsidRPr="00B127AA">
        <w:rPr>
          <w:sz w:val="28"/>
          <w:szCs w:val="28"/>
        </w:rPr>
        <w:t xml:space="preserve">, созданный вихревыми токами с плотностью </w:t>
      </w:r>
      <w:r w:rsidRPr="00B127AA">
        <w:rPr>
          <w:position w:val="-6"/>
          <w:sz w:val="28"/>
          <w:szCs w:val="28"/>
        </w:rPr>
        <w:object w:dxaOrig="220" w:dyaOrig="279" w14:anchorId="04A97EB1">
          <v:shape id="_x0000_i1994" type="#_x0000_t75" style="width:10.65pt;height:12.5pt" o:ole="" fillcolor="window">
            <v:imagedata r:id="rId20" o:title=""/>
          </v:shape>
          <o:OLEObject Type="Embed" ProgID="Equation.3" ShapeID="_x0000_i1994" DrawAspect="Content" ObjectID="_1799127701" r:id="rId21"/>
        </w:object>
      </w:r>
      <w:r w:rsidRPr="00B127AA">
        <w:rPr>
          <w:sz w:val="28"/>
          <w:szCs w:val="28"/>
        </w:rPr>
        <w:t xml:space="preserve">, а векторы напряжённости возбуждающего поля </w:t>
      </w:r>
      <w:r w:rsidRPr="00B127AA">
        <w:rPr>
          <w:position w:val="-12"/>
          <w:sz w:val="28"/>
          <w:szCs w:val="28"/>
        </w:rPr>
        <w:object w:dxaOrig="360" w:dyaOrig="360" w14:anchorId="756E0ADD">
          <v:shape id="_x0000_i1995" type="#_x0000_t75" style="width:18.15pt;height:18.15pt" o:ole="" fillcolor="window">
            <v:imagedata r:id="rId22" o:title=""/>
          </v:shape>
          <o:OLEObject Type="Embed" ProgID="Equation.3" ShapeID="_x0000_i1995" DrawAspect="Content" ObjectID="_1799127702" r:id="rId23"/>
        </w:object>
      </w:r>
      <w:r w:rsidRPr="00B127AA">
        <w:rPr>
          <w:sz w:val="28"/>
          <w:szCs w:val="28"/>
        </w:rPr>
        <w:t xml:space="preserve"> и поля вихревых токов </w:t>
      </w:r>
      <w:r w:rsidRPr="00B127AA">
        <w:rPr>
          <w:position w:val="-6"/>
          <w:sz w:val="28"/>
          <w:szCs w:val="28"/>
        </w:rPr>
        <w:object w:dxaOrig="360" w:dyaOrig="279" w14:anchorId="19A3B3D4">
          <v:shape id="_x0000_i1996" type="#_x0000_t75" style="width:18.15pt;height:12.5pt" o:ole="" fillcolor="window">
            <v:imagedata r:id="rId24" o:title=""/>
          </v:shape>
          <o:OLEObject Type="Embed" ProgID="Equation.3" ShapeID="_x0000_i1996" DrawAspect="Content" ObjectID="_1799127703" r:id="rId25"/>
        </w:object>
      </w:r>
      <w:r w:rsidRPr="00B127AA">
        <w:rPr>
          <w:sz w:val="28"/>
          <w:szCs w:val="28"/>
        </w:rPr>
        <w:t xml:space="preserve"> направлены навстречу друг другу. Полученная ЭДС в обмотке датчика будет пропорциональна разности потоков</w:t>
      </w:r>
      <w:r w:rsidRPr="00B127AA">
        <w:rPr>
          <w:position w:val="-12"/>
          <w:sz w:val="28"/>
          <w:szCs w:val="28"/>
        </w:rPr>
        <w:object w:dxaOrig="840" w:dyaOrig="360" w14:anchorId="38368317">
          <v:shape id="_x0000_i1997" type="#_x0000_t75" style="width:41.95pt;height:18.15pt" o:ole="" fillcolor="window">
            <v:imagedata r:id="rId26" o:title=""/>
          </v:shape>
          <o:OLEObject Type="Embed" ProgID="Equation.3" ShapeID="_x0000_i1997" DrawAspect="Content" ObjectID="_1799127704" r:id="rId27"/>
        </w:object>
      </w:r>
      <w:r w:rsidRPr="00B127AA">
        <w:rPr>
          <w:sz w:val="28"/>
          <w:szCs w:val="28"/>
        </w:rPr>
        <w:t>.</w:t>
      </w:r>
    </w:p>
    <w:p w14:paraId="53EA48BD" w14:textId="77777777" w:rsidR="00217D3D" w:rsidRPr="00B127AA" w:rsidRDefault="00217D3D" w:rsidP="00217D3D">
      <w:pPr>
        <w:ind w:firstLine="709"/>
        <w:jc w:val="both"/>
        <w:rPr>
          <w:sz w:val="28"/>
          <w:szCs w:val="28"/>
        </w:rPr>
      </w:pPr>
      <w:r w:rsidRPr="00B127AA">
        <w:rPr>
          <w:sz w:val="28"/>
          <w:szCs w:val="28"/>
        </w:rPr>
        <w:t xml:space="preserve">Датчики вихревых токов различают по электрическим свойствам сигнала: параметрические и трансформаторные. В параметрических датчиках сигналом служит приращение комплексного сопротивления, а в трансформаторных датчиках сигналом служит приращение комплексного напряжения (ЭДС), возникающего в одной или нескольких измерительных обмотках. Датчики по </w:t>
      </w:r>
      <w:r w:rsidRPr="00B127AA">
        <w:rPr>
          <w:sz w:val="28"/>
          <w:szCs w:val="28"/>
        </w:rPr>
        <w:lastRenderedPageBreak/>
        <w:t>способу расположения изделия относительно обмоток делятся на накладные, щелевые и проходные.</w:t>
      </w:r>
    </w:p>
    <w:p w14:paraId="5DF54F1A" w14:textId="77777777" w:rsidR="00217D3D" w:rsidRPr="00B127AA" w:rsidRDefault="00217D3D" w:rsidP="00217D3D">
      <w:pPr>
        <w:ind w:firstLine="709"/>
        <w:jc w:val="both"/>
        <w:rPr>
          <w:sz w:val="28"/>
          <w:szCs w:val="28"/>
        </w:rPr>
      </w:pPr>
      <w:r w:rsidRPr="00B127AA">
        <w:rPr>
          <w:sz w:val="28"/>
          <w:szCs w:val="28"/>
        </w:rPr>
        <w:t xml:space="preserve">К недостаткам токовихревых методов контроля относят невозможность непрерывного контроля деталей, движущихся со скоростью более 1 м/с, а также намагниченность исследуемой детали. </w:t>
      </w:r>
    </w:p>
    <w:p w14:paraId="26E88D7C" w14:textId="77777777" w:rsidR="00217D3D" w:rsidRPr="00B127AA" w:rsidRDefault="00217D3D" w:rsidP="00217D3D">
      <w:pPr>
        <w:ind w:firstLine="709"/>
        <w:jc w:val="both"/>
        <w:rPr>
          <w:sz w:val="28"/>
          <w:szCs w:val="28"/>
        </w:rPr>
      </w:pPr>
      <w:r w:rsidRPr="00B127AA">
        <w:rPr>
          <w:sz w:val="28"/>
          <w:szCs w:val="28"/>
        </w:rPr>
        <w:t>Радиационные методы диагностирования изделий основаны на законе ослабления интенсивности излучения, проходящего через контролируемый объект при просвечивании. По способу регистрации радиационные методы подразделяются на следующие группы:</w:t>
      </w:r>
    </w:p>
    <w:p w14:paraId="42889D3F" w14:textId="77777777" w:rsidR="00217D3D" w:rsidRPr="00B127AA" w:rsidRDefault="00217D3D" w:rsidP="00217D3D">
      <w:pPr>
        <w:numPr>
          <w:ilvl w:val="0"/>
          <w:numId w:val="14"/>
        </w:numPr>
        <w:tabs>
          <w:tab w:val="clear" w:pos="360"/>
          <w:tab w:val="num" w:pos="1069"/>
        </w:tabs>
        <w:ind w:left="1069"/>
        <w:jc w:val="both"/>
        <w:rPr>
          <w:sz w:val="28"/>
          <w:szCs w:val="28"/>
        </w:rPr>
      </w:pPr>
      <w:r w:rsidRPr="00B127AA">
        <w:rPr>
          <w:sz w:val="28"/>
          <w:szCs w:val="28"/>
        </w:rPr>
        <w:t>радиографические</w:t>
      </w:r>
    </w:p>
    <w:p w14:paraId="0E055381" w14:textId="77777777" w:rsidR="00217D3D" w:rsidRPr="00B127AA" w:rsidRDefault="00217D3D" w:rsidP="00217D3D">
      <w:pPr>
        <w:numPr>
          <w:ilvl w:val="0"/>
          <w:numId w:val="14"/>
        </w:numPr>
        <w:tabs>
          <w:tab w:val="clear" w:pos="360"/>
          <w:tab w:val="num" w:pos="1069"/>
        </w:tabs>
        <w:ind w:left="1069"/>
        <w:jc w:val="both"/>
        <w:rPr>
          <w:sz w:val="28"/>
          <w:szCs w:val="28"/>
        </w:rPr>
      </w:pPr>
      <w:proofErr w:type="spellStart"/>
      <w:r w:rsidRPr="00B127AA">
        <w:rPr>
          <w:sz w:val="28"/>
          <w:szCs w:val="28"/>
        </w:rPr>
        <w:t>радиоскопические</w:t>
      </w:r>
      <w:proofErr w:type="spellEnd"/>
    </w:p>
    <w:p w14:paraId="7D6138A0" w14:textId="77777777" w:rsidR="00217D3D" w:rsidRPr="00B127AA" w:rsidRDefault="00217D3D" w:rsidP="00217D3D">
      <w:pPr>
        <w:numPr>
          <w:ilvl w:val="0"/>
          <w:numId w:val="14"/>
        </w:numPr>
        <w:tabs>
          <w:tab w:val="clear" w:pos="360"/>
          <w:tab w:val="num" w:pos="1069"/>
        </w:tabs>
        <w:ind w:left="1069"/>
        <w:jc w:val="both"/>
        <w:rPr>
          <w:sz w:val="28"/>
          <w:szCs w:val="28"/>
        </w:rPr>
      </w:pPr>
      <w:r w:rsidRPr="00B127AA">
        <w:rPr>
          <w:sz w:val="28"/>
          <w:szCs w:val="28"/>
        </w:rPr>
        <w:t>радиометрические</w:t>
      </w:r>
    </w:p>
    <w:p w14:paraId="15C65E3E" w14:textId="77777777" w:rsidR="00217D3D" w:rsidRPr="00B127AA" w:rsidRDefault="00217D3D" w:rsidP="00217D3D">
      <w:pPr>
        <w:ind w:firstLine="709"/>
        <w:jc w:val="both"/>
        <w:rPr>
          <w:sz w:val="28"/>
          <w:szCs w:val="28"/>
        </w:rPr>
      </w:pPr>
      <w:r w:rsidRPr="00B127AA">
        <w:rPr>
          <w:sz w:val="28"/>
          <w:szCs w:val="28"/>
        </w:rPr>
        <w:t>Для контроля изделий в качестве источника излучения применяют рентгеновские аппараты (рентгеновские трубки), ускорители заряженных частиц (электронов) и радиоактивные изотопы.</w:t>
      </w:r>
    </w:p>
    <w:p w14:paraId="761A3DC6" w14:textId="77777777" w:rsidR="00217D3D" w:rsidRPr="00B127AA" w:rsidRDefault="00217D3D" w:rsidP="00217D3D">
      <w:pPr>
        <w:tabs>
          <w:tab w:val="num" w:pos="1144"/>
        </w:tabs>
        <w:ind w:firstLine="709"/>
        <w:jc w:val="both"/>
        <w:rPr>
          <w:sz w:val="28"/>
          <w:szCs w:val="28"/>
        </w:rPr>
      </w:pPr>
      <w:r w:rsidRPr="00B127AA">
        <w:rPr>
          <w:sz w:val="28"/>
          <w:szCs w:val="28"/>
        </w:rPr>
        <w:t>К недостаткам радиационных методов контроля относятся наличие радиоактивного излучения вблизи контролируемой детали.</w:t>
      </w:r>
    </w:p>
    <w:p w14:paraId="67C0B92F" w14:textId="77777777" w:rsidR="00217D3D" w:rsidRPr="00B127AA" w:rsidRDefault="00217D3D" w:rsidP="00217D3D">
      <w:pPr>
        <w:ind w:firstLine="709"/>
        <w:jc w:val="both"/>
        <w:rPr>
          <w:sz w:val="28"/>
          <w:szCs w:val="28"/>
        </w:rPr>
      </w:pPr>
      <w:r w:rsidRPr="00B127AA">
        <w:rPr>
          <w:sz w:val="28"/>
          <w:szCs w:val="28"/>
        </w:rPr>
        <w:t>При оптическом контроле качества производственных процессов для увеличения остроты зрения и разрешающей способности человеческого глаза применяют оптические приборы. Это позволяет видеть мелкие объекты, размеры которых находятся за пределами границ видимости невооружённым глазом, а также мелкие детали, невидимые невооруженным глазом.</w:t>
      </w:r>
    </w:p>
    <w:p w14:paraId="678D1B69" w14:textId="77777777" w:rsidR="00217D3D" w:rsidRPr="00B127AA" w:rsidRDefault="00217D3D" w:rsidP="00217D3D">
      <w:pPr>
        <w:ind w:firstLine="709"/>
        <w:jc w:val="both"/>
        <w:rPr>
          <w:sz w:val="28"/>
          <w:szCs w:val="28"/>
        </w:rPr>
      </w:pPr>
      <w:r w:rsidRPr="00B127AA">
        <w:rPr>
          <w:sz w:val="28"/>
          <w:szCs w:val="28"/>
        </w:rPr>
        <w:t>По виду приёмника лучистой энергии различают следующие группы оптических приборов:</w:t>
      </w:r>
    </w:p>
    <w:p w14:paraId="2B617518" w14:textId="77777777" w:rsidR="00217D3D" w:rsidRPr="00B127AA" w:rsidRDefault="00217D3D" w:rsidP="00217D3D">
      <w:pPr>
        <w:numPr>
          <w:ilvl w:val="0"/>
          <w:numId w:val="15"/>
        </w:numPr>
        <w:tabs>
          <w:tab w:val="clear" w:pos="360"/>
          <w:tab w:val="num" w:pos="210"/>
          <w:tab w:val="num" w:pos="1219"/>
        </w:tabs>
        <w:ind w:left="1069"/>
        <w:jc w:val="both"/>
        <w:rPr>
          <w:sz w:val="28"/>
          <w:szCs w:val="28"/>
        </w:rPr>
      </w:pPr>
      <w:r w:rsidRPr="00B127AA">
        <w:rPr>
          <w:sz w:val="28"/>
          <w:szCs w:val="28"/>
        </w:rPr>
        <w:t>визуальные</w:t>
      </w:r>
    </w:p>
    <w:p w14:paraId="54D5ED6A" w14:textId="77777777" w:rsidR="00217D3D" w:rsidRPr="00B127AA" w:rsidRDefault="00217D3D" w:rsidP="00217D3D">
      <w:pPr>
        <w:numPr>
          <w:ilvl w:val="0"/>
          <w:numId w:val="15"/>
        </w:numPr>
        <w:tabs>
          <w:tab w:val="clear" w:pos="360"/>
          <w:tab w:val="num" w:pos="210"/>
          <w:tab w:val="num" w:pos="1219"/>
        </w:tabs>
        <w:ind w:left="1069"/>
        <w:jc w:val="both"/>
        <w:rPr>
          <w:sz w:val="28"/>
          <w:szCs w:val="28"/>
        </w:rPr>
      </w:pPr>
      <w:r w:rsidRPr="00B127AA">
        <w:rPr>
          <w:sz w:val="28"/>
          <w:szCs w:val="28"/>
        </w:rPr>
        <w:t>детекторные</w:t>
      </w:r>
    </w:p>
    <w:p w14:paraId="2E01D13A" w14:textId="77777777" w:rsidR="00217D3D" w:rsidRPr="00B127AA" w:rsidRDefault="00217D3D" w:rsidP="00217D3D">
      <w:pPr>
        <w:numPr>
          <w:ilvl w:val="0"/>
          <w:numId w:val="15"/>
        </w:numPr>
        <w:tabs>
          <w:tab w:val="clear" w:pos="360"/>
          <w:tab w:val="num" w:pos="210"/>
          <w:tab w:val="num" w:pos="1219"/>
        </w:tabs>
        <w:ind w:left="1069"/>
        <w:jc w:val="both"/>
        <w:rPr>
          <w:sz w:val="28"/>
          <w:szCs w:val="28"/>
        </w:rPr>
      </w:pPr>
      <w:r w:rsidRPr="00B127AA">
        <w:rPr>
          <w:sz w:val="28"/>
          <w:szCs w:val="28"/>
        </w:rPr>
        <w:t>комбинированные</w:t>
      </w:r>
    </w:p>
    <w:p w14:paraId="16C4701F" w14:textId="0CD61398" w:rsidR="00217D3D" w:rsidRPr="00B127AA" w:rsidRDefault="00217D3D" w:rsidP="00217D3D">
      <w:pPr>
        <w:ind w:firstLine="709"/>
        <w:jc w:val="both"/>
        <w:rPr>
          <w:sz w:val="28"/>
          <w:szCs w:val="28"/>
        </w:rPr>
      </w:pPr>
      <w:r w:rsidRPr="00B127AA">
        <w:rPr>
          <w:sz w:val="28"/>
          <w:szCs w:val="28"/>
        </w:rPr>
        <w:t>У визуальных приборов приёмник – человеческий глаз. К визуальным приборам относятся обзорные приборы, эндоскопы, микроскопы, а также приборы для измерения линейных и угловых размеров. К детекторным относятся приборы, в которых приёмниками лучистой энергии служат различные детекторы: химические реагенты (фотоэмульсии), люминесцирующие вещества, электронные приборы. Комбинированные приборы пригодны для обзора объектов визуально и с помощью детектора. Визуально-оптические приборы, используемые при диагностировании деталей и конструкции, подразделяются по назначению на следующие группы:</w:t>
      </w:r>
    </w:p>
    <w:p w14:paraId="090E04C5" w14:textId="77777777" w:rsidR="00217D3D" w:rsidRPr="00B127AA" w:rsidRDefault="00217D3D" w:rsidP="00217D3D">
      <w:pPr>
        <w:numPr>
          <w:ilvl w:val="0"/>
          <w:numId w:val="16"/>
        </w:numPr>
        <w:tabs>
          <w:tab w:val="clear" w:pos="360"/>
          <w:tab w:val="num" w:pos="285"/>
          <w:tab w:val="num" w:pos="1144"/>
        </w:tabs>
        <w:ind w:left="142" w:firstLine="0"/>
        <w:jc w:val="both"/>
        <w:rPr>
          <w:sz w:val="28"/>
          <w:szCs w:val="28"/>
        </w:rPr>
      </w:pPr>
      <w:r w:rsidRPr="00B127AA">
        <w:rPr>
          <w:sz w:val="28"/>
          <w:szCs w:val="28"/>
        </w:rPr>
        <w:t xml:space="preserve">приборы (лупы, микроскопы) для контроля мелких, но близко расположенных от глаза контролёра деталей в пределах расстояния наилучшего зрения (до </w:t>
      </w:r>
      <w:smartTag w:uri="urn:schemas-microsoft-com:office:smarttags" w:element="metricconverter">
        <w:smartTagPr>
          <w:attr w:name="ProductID" w:val="250 мм"/>
        </w:smartTagPr>
        <w:r w:rsidRPr="00B127AA">
          <w:rPr>
            <w:sz w:val="28"/>
            <w:szCs w:val="28"/>
          </w:rPr>
          <w:t>250 мм</w:t>
        </w:r>
      </w:smartTag>
      <w:r w:rsidRPr="00B127AA">
        <w:rPr>
          <w:sz w:val="28"/>
          <w:szCs w:val="28"/>
        </w:rPr>
        <w:t>);</w:t>
      </w:r>
    </w:p>
    <w:p w14:paraId="79D9B32F" w14:textId="77777777" w:rsidR="00217D3D" w:rsidRPr="00B127AA" w:rsidRDefault="00217D3D" w:rsidP="00217D3D">
      <w:pPr>
        <w:numPr>
          <w:ilvl w:val="0"/>
          <w:numId w:val="16"/>
        </w:numPr>
        <w:tabs>
          <w:tab w:val="clear" w:pos="360"/>
          <w:tab w:val="num" w:pos="285"/>
          <w:tab w:val="num" w:pos="1144"/>
        </w:tabs>
        <w:ind w:left="142" w:firstLine="0"/>
        <w:jc w:val="both"/>
        <w:rPr>
          <w:sz w:val="28"/>
          <w:szCs w:val="28"/>
        </w:rPr>
      </w:pPr>
      <w:r w:rsidRPr="00B127AA">
        <w:rPr>
          <w:sz w:val="28"/>
          <w:szCs w:val="28"/>
        </w:rPr>
        <w:t xml:space="preserve">приборы (телескопические лупы, зрительные трубы, бинокли) для контроля удалённых предметов, т.е. расположенных далее </w:t>
      </w:r>
      <w:smartTag w:uri="urn:schemas-microsoft-com:office:smarttags" w:element="metricconverter">
        <w:smartTagPr>
          <w:attr w:name="ProductID" w:val="250 мм"/>
        </w:smartTagPr>
        <w:r w:rsidRPr="00B127AA">
          <w:rPr>
            <w:sz w:val="28"/>
            <w:szCs w:val="28"/>
          </w:rPr>
          <w:t>250 мм</w:t>
        </w:r>
      </w:smartTag>
      <w:r w:rsidRPr="00B127AA">
        <w:rPr>
          <w:sz w:val="28"/>
          <w:szCs w:val="28"/>
        </w:rPr>
        <w:t>;</w:t>
      </w:r>
    </w:p>
    <w:p w14:paraId="2FBC0611" w14:textId="77777777" w:rsidR="00217D3D" w:rsidRPr="00B127AA" w:rsidRDefault="00217D3D" w:rsidP="00217D3D">
      <w:pPr>
        <w:numPr>
          <w:ilvl w:val="0"/>
          <w:numId w:val="16"/>
        </w:numPr>
        <w:tabs>
          <w:tab w:val="clear" w:pos="360"/>
          <w:tab w:val="num" w:pos="285"/>
          <w:tab w:val="num" w:pos="1144"/>
        </w:tabs>
        <w:ind w:left="142" w:firstLine="0"/>
        <w:jc w:val="both"/>
        <w:rPr>
          <w:sz w:val="28"/>
          <w:szCs w:val="28"/>
        </w:rPr>
      </w:pPr>
      <w:r w:rsidRPr="00B127AA">
        <w:rPr>
          <w:sz w:val="28"/>
          <w:szCs w:val="28"/>
        </w:rPr>
        <w:t>приборы – эндоскопы, бароскопы, перископические дефектоскопы.</w:t>
      </w:r>
    </w:p>
    <w:p w14:paraId="197A3170" w14:textId="77777777" w:rsidR="0067700C" w:rsidRPr="00B127AA" w:rsidRDefault="0067700C" w:rsidP="001F1D41">
      <w:pPr>
        <w:rPr>
          <w:sz w:val="28"/>
          <w:szCs w:val="28"/>
        </w:rPr>
      </w:pPr>
    </w:p>
    <w:p w14:paraId="7FC74DCE" w14:textId="2A7EF4F1" w:rsidR="0067700C" w:rsidRPr="00B127AA" w:rsidRDefault="0017223F" w:rsidP="004968E5">
      <w:pPr>
        <w:pStyle w:val="aa"/>
        <w:numPr>
          <w:ilvl w:val="1"/>
          <w:numId w:val="8"/>
        </w:numPr>
        <w:jc w:val="center"/>
        <w:outlineLvl w:val="1"/>
        <w:rPr>
          <w:rFonts w:ascii="Times New Roman" w:hAnsi="Times New Roman" w:cs="Times New Roman"/>
          <w:b/>
          <w:bCs/>
          <w:sz w:val="28"/>
          <w:szCs w:val="28"/>
        </w:rPr>
      </w:pPr>
      <w:r w:rsidRPr="00B127AA">
        <w:rPr>
          <w:rFonts w:ascii="Times New Roman" w:hAnsi="Times New Roman" w:cs="Times New Roman"/>
          <w:b/>
          <w:bCs/>
          <w:sz w:val="28"/>
          <w:szCs w:val="28"/>
        </w:rPr>
        <w:t xml:space="preserve"> </w:t>
      </w:r>
      <w:bookmarkStart w:id="9" w:name="_Toc188512749"/>
      <w:r w:rsidR="0067700C" w:rsidRPr="00B127AA">
        <w:rPr>
          <w:rFonts w:ascii="Times New Roman" w:hAnsi="Times New Roman" w:cs="Times New Roman"/>
          <w:b/>
          <w:bCs/>
          <w:sz w:val="28"/>
          <w:szCs w:val="28"/>
        </w:rPr>
        <w:t>Алгоритм работы системы контроля натяжения стального каната</w:t>
      </w:r>
      <w:bookmarkEnd w:id="9"/>
    </w:p>
    <w:p w14:paraId="1C00D9EA" w14:textId="77777777" w:rsidR="0067700C" w:rsidRPr="00B127AA" w:rsidRDefault="0067700C" w:rsidP="001F1D41">
      <w:pPr>
        <w:ind w:firstLine="708"/>
        <w:contextualSpacing/>
        <w:jc w:val="both"/>
        <w:rPr>
          <w:sz w:val="28"/>
          <w:szCs w:val="28"/>
        </w:rPr>
      </w:pPr>
      <w:r w:rsidRPr="00B127AA">
        <w:rPr>
          <w:sz w:val="28"/>
          <w:szCs w:val="28"/>
        </w:rPr>
        <w:lastRenderedPageBreak/>
        <w:t>Любые стальные канаты, скрученные вместе, растягиваются при растягивающей нагрузке в три этапа в зависимости от величины приложенной нагрузки.</w:t>
      </w:r>
    </w:p>
    <w:p w14:paraId="67B4A612" w14:textId="77777777" w:rsidR="0067700C" w:rsidRPr="00B127AA" w:rsidRDefault="0067700C" w:rsidP="001F1D41">
      <w:pPr>
        <w:ind w:firstLine="708"/>
        <w:contextualSpacing/>
        <w:jc w:val="both"/>
        <w:rPr>
          <w:sz w:val="28"/>
          <w:szCs w:val="28"/>
        </w:rPr>
      </w:pPr>
      <w:r w:rsidRPr="00B127AA">
        <w:rPr>
          <w:sz w:val="28"/>
          <w:szCs w:val="28"/>
        </w:rPr>
        <w:t>В начале загрузки нового каната создается удлинение в связи с прикатыванием витых проволок с соответствующим уменьшением общего диаметра. Уменьшение диаметра вызывает чрезмерную длину проволоки и сопровождается расширением спиральной прокладки. Когда на соседних проволоках создаются достаточно большие опорные поверхности, чтобы выдерживать круговые сжимающие нагрузки, эти удлинения прекращаются и начинается упругое удлинение. Начальное удлинение любого каната не может быть точно определено расчетами[5].</w:t>
      </w:r>
    </w:p>
    <w:p w14:paraId="1853E5FF" w14:textId="77777777" w:rsidR="0067700C" w:rsidRPr="00B127AA" w:rsidRDefault="0067700C" w:rsidP="001F1D41">
      <w:pPr>
        <w:ind w:firstLine="708"/>
        <w:contextualSpacing/>
        <w:jc w:val="both"/>
        <w:rPr>
          <w:sz w:val="28"/>
          <w:szCs w:val="28"/>
        </w:rPr>
      </w:pPr>
      <w:r w:rsidRPr="00B127AA">
        <w:rPr>
          <w:sz w:val="28"/>
          <w:szCs w:val="28"/>
        </w:rPr>
        <w:t>Выбор каната зависит от многих факторов, наиболее важными из которых являются тип и конструкция каната, диапазон нагрузки, количество и частота рабочих циклов[8].</w:t>
      </w:r>
    </w:p>
    <w:p w14:paraId="65AB18DD" w14:textId="77777777" w:rsidR="0067700C" w:rsidRPr="00B127AA" w:rsidRDefault="0067700C" w:rsidP="001F1D41">
      <w:pPr>
        <w:ind w:firstLine="708"/>
        <w:contextualSpacing/>
        <w:jc w:val="both"/>
        <w:rPr>
          <w:sz w:val="28"/>
          <w:szCs w:val="28"/>
        </w:rPr>
      </w:pPr>
      <w:r w:rsidRPr="00B127AA">
        <w:rPr>
          <w:sz w:val="28"/>
          <w:szCs w:val="28"/>
        </w:rPr>
        <w:t>После завершения начального удлинения канат относительно точно удлиняется по закону Гука до тех пор, пока не будет достигнут предел пропорциональности или предел упругости. Для установления справедливости закона Гука при растяжении необходимо, чтобы в процессе опыта между деформациями и соответствующими им усилиями существовала практически прямо пропорциональная зависимость[5].</w:t>
      </w:r>
    </w:p>
    <w:p w14:paraId="6FE5BD16" w14:textId="3C215A72" w:rsidR="0067700C" w:rsidRPr="00B127AA" w:rsidRDefault="0067700C" w:rsidP="001F1D41">
      <w:pPr>
        <w:ind w:firstLine="708"/>
        <w:contextualSpacing/>
        <w:jc w:val="both"/>
        <w:rPr>
          <w:sz w:val="28"/>
          <w:szCs w:val="28"/>
        </w:rPr>
      </w:pPr>
      <w:r w:rsidRPr="00B127AA">
        <w:rPr>
          <w:sz w:val="28"/>
          <w:szCs w:val="28"/>
        </w:rPr>
        <w:t>Модуль упругости для разных канатных конструкций различен, но обычно он увеличивается с увеличением площади поперечного сечения металла. Используя формулу (</w:t>
      </w:r>
      <w:r w:rsidR="00C97538" w:rsidRPr="00B127AA">
        <w:rPr>
          <w:sz w:val="28"/>
          <w:szCs w:val="28"/>
        </w:rPr>
        <w:t>2.5</w:t>
      </w:r>
      <w:r w:rsidRPr="00B127AA">
        <w:rPr>
          <w:sz w:val="28"/>
          <w:szCs w:val="28"/>
        </w:rPr>
        <w:t>) можно сделать оценку упругого удлинения, но, если требуется большая точность, рекомендуется проверить модуль упругости на реальном образце каната.</w:t>
      </w:r>
    </w:p>
    <w:p w14:paraId="5B93D6EC" w14:textId="1A41C8F7" w:rsidR="0067700C" w:rsidRPr="00B127AA" w:rsidRDefault="0067700C" w:rsidP="001F1D41">
      <w:pPr>
        <w:ind w:firstLine="708"/>
        <w:contextualSpacing/>
        <w:jc w:val="both"/>
        <w:rPr>
          <w:sz w:val="28"/>
          <w:szCs w:val="28"/>
        </w:rPr>
      </w:pPr>
      <w:r w:rsidRPr="00B127AA">
        <w:rPr>
          <w:sz w:val="28"/>
          <w:szCs w:val="28"/>
        </w:rPr>
        <w:t xml:space="preserve">Последний шаг - остаточное удлинение. Это постоянное неупругое удлинение стали, вызванное растягивающими нагрузками, превышающими предел текучести материала. Если нагрузка превышает предел пропорциональности, скорость удлинения будет увеличиваться по мере увеличения нагрузки, пока не будет достигнута нагрузка, при которой начинается </w:t>
      </w:r>
      <w:r w:rsidR="00C97538" w:rsidRPr="00B127AA">
        <w:rPr>
          <w:sz w:val="28"/>
          <w:szCs w:val="28"/>
        </w:rPr>
        <w:t>остаточное</w:t>
      </w:r>
      <w:r w:rsidRPr="00B127AA">
        <w:rPr>
          <w:sz w:val="28"/>
          <w:szCs w:val="28"/>
        </w:rPr>
        <w:t xml:space="preserve"> удлинение, что вызывает разрушение каната без дальнейшего увеличения нагрузки[5].</w:t>
      </w:r>
    </w:p>
    <w:p w14:paraId="51A90528" w14:textId="6697A080" w:rsidR="0067700C" w:rsidRPr="00B127AA" w:rsidRDefault="0067700C" w:rsidP="001F1D41">
      <w:pPr>
        <w:ind w:firstLine="708"/>
        <w:jc w:val="both"/>
        <w:rPr>
          <w:sz w:val="28"/>
          <w:szCs w:val="28"/>
        </w:rPr>
      </w:pPr>
      <w:r w:rsidRPr="00B127AA">
        <w:rPr>
          <w:sz w:val="28"/>
          <w:szCs w:val="28"/>
        </w:rPr>
        <w:t xml:space="preserve">На долговечность каната оказывает большое влияние перегибы каната на канатоведущем шкиве и отводных блоках. Чем меньше перегибов делает канат на отводных блоках, тем дольше срок его службы. Условие перегиба (расчетное отношение </w:t>
      </w:r>
      <w:r w:rsidRPr="00B127AA">
        <w:rPr>
          <w:position w:val="-6"/>
          <w:sz w:val="28"/>
          <w:szCs w:val="28"/>
        </w:rPr>
        <w:object w:dxaOrig="180" w:dyaOrig="220" w14:anchorId="5A623529">
          <v:shape id="_x0000_i1998" type="#_x0000_t75" style="width:10pt;height:11.25pt" o:ole="">
            <v:imagedata r:id="rId28" o:title=""/>
          </v:shape>
          <o:OLEObject Type="Embed" ProgID="Equation.3" ShapeID="_x0000_i1998" DrawAspect="Content" ObjectID="_1799127705" r:id="rId29"/>
        </w:object>
      </w:r>
      <w:r w:rsidRPr="00B127AA">
        <w:rPr>
          <w:sz w:val="28"/>
          <w:szCs w:val="28"/>
        </w:rPr>
        <w:t>) каната проверяется по формуле [84]</w:t>
      </w:r>
      <w:r w:rsidR="00063E17" w:rsidRPr="00B127AA">
        <w:rPr>
          <w:sz w:val="28"/>
          <w:szCs w:val="28"/>
        </w:rPr>
        <w:t>:</w:t>
      </w:r>
    </w:p>
    <w:p w14:paraId="5C37BF2C" w14:textId="77777777" w:rsidR="0067700C" w:rsidRPr="00B127AA" w:rsidRDefault="0067700C" w:rsidP="001F1D41">
      <w:pPr>
        <w:jc w:val="center"/>
        <w:rPr>
          <w:sz w:val="28"/>
          <w:szCs w:val="28"/>
        </w:rPr>
      </w:pPr>
      <w:r w:rsidRPr="00B127AA">
        <w:rPr>
          <w:position w:val="-30"/>
          <w:sz w:val="28"/>
          <w:szCs w:val="28"/>
        </w:rPr>
        <w:object w:dxaOrig="1280" w:dyaOrig="700" w14:anchorId="049E53F8">
          <v:shape id="_x0000_i1999" type="#_x0000_t75" style="width:63.85pt;height:34.45pt" o:ole="">
            <v:imagedata r:id="rId30" o:title=""/>
          </v:shape>
          <o:OLEObject Type="Embed" ProgID="Equation.3" ShapeID="_x0000_i1999" DrawAspect="Content" ObjectID="_1799127706" r:id="rId31"/>
        </w:object>
      </w:r>
      <w:r w:rsidRPr="00B127AA">
        <w:rPr>
          <w:sz w:val="28"/>
          <w:szCs w:val="28"/>
        </w:rPr>
        <w:t>,</w:t>
      </w:r>
      <w:r w:rsidRPr="00B127AA">
        <w:rPr>
          <w:sz w:val="28"/>
          <w:szCs w:val="28"/>
        </w:rPr>
        <w:tab/>
      </w:r>
      <w:r w:rsidRPr="00B127AA">
        <w:rPr>
          <w:sz w:val="28"/>
          <w:szCs w:val="28"/>
        </w:rPr>
        <w:tab/>
      </w:r>
      <w:r w:rsidRPr="00B127AA">
        <w:rPr>
          <w:sz w:val="28"/>
          <w:szCs w:val="28"/>
        </w:rPr>
        <w:tab/>
      </w:r>
      <w:r w:rsidRPr="00B127AA">
        <w:rPr>
          <w:sz w:val="28"/>
          <w:szCs w:val="28"/>
        </w:rPr>
        <w:tab/>
      </w:r>
      <w:r w:rsidRPr="00B127AA">
        <w:rPr>
          <w:sz w:val="28"/>
          <w:szCs w:val="28"/>
        </w:rPr>
        <w:tab/>
      </w:r>
      <w:r w:rsidR="001F1D41" w:rsidRPr="00B127AA">
        <w:rPr>
          <w:sz w:val="28"/>
          <w:szCs w:val="28"/>
        </w:rPr>
        <w:t>(2.1)</w:t>
      </w:r>
      <w:r w:rsidRPr="00B127AA">
        <w:rPr>
          <w:sz w:val="28"/>
          <w:szCs w:val="28"/>
        </w:rPr>
        <w:tab/>
      </w:r>
    </w:p>
    <w:p w14:paraId="61ADED8C" w14:textId="61F54D94" w:rsidR="0067700C" w:rsidRPr="00B127AA" w:rsidRDefault="00F67C33" w:rsidP="009F22C8">
      <w:pPr>
        <w:ind w:firstLine="708"/>
        <w:jc w:val="both"/>
        <w:rPr>
          <w:sz w:val="28"/>
          <w:szCs w:val="28"/>
        </w:rPr>
      </w:pPr>
      <w:r w:rsidRPr="00B127AA">
        <w:rPr>
          <w:sz w:val="28"/>
          <w:szCs w:val="28"/>
        </w:rPr>
        <w:t>где</w:t>
      </w:r>
      <w:r w:rsidR="00063E17" w:rsidRPr="00B127AA">
        <w:rPr>
          <w:sz w:val="28"/>
          <w:szCs w:val="28"/>
        </w:rPr>
        <w:t>,</w:t>
      </w:r>
      <w:r w:rsidRPr="00B127AA">
        <w:rPr>
          <w:sz w:val="28"/>
          <w:szCs w:val="28"/>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ш</m:t>
                </m:r>
              </m:sub>
            </m:sSub>
          </m:num>
          <m:den>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k</m:t>
                </m:r>
              </m:sub>
            </m:sSub>
          </m:den>
        </m:f>
      </m:oMath>
      <w:r w:rsidR="0067700C" w:rsidRPr="00B127AA">
        <w:rPr>
          <w:sz w:val="28"/>
          <w:szCs w:val="28"/>
        </w:rPr>
        <w:t xml:space="preserve"> - соответственно диаметры шкива и каната, мм.</w:t>
      </w:r>
    </w:p>
    <w:p w14:paraId="687F09A5" w14:textId="2439BE8D" w:rsidR="0067700C" w:rsidRPr="00B127AA" w:rsidRDefault="0067700C" w:rsidP="001F1D41">
      <w:pPr>
        <w:jc w:val="both"/>
        <w:rPr>
          <w:sz w:val="28"/>
          <w:szCs w:val="28"/>
        </w:rPr>
      </w:pPr>
      <w:r w:rsidRPr="00B127AA">
        <w:rPr>
          <w:sz w:val="28"/>
          <w:szCs w:val="28"/>
        </w:rPr>
        <w:tab/>
        <w:t>При выборе тяговых канатов для повышения их долговечности (из условия перегиба) следует отдавать предпочтение канатам, имеющим большее отношение диаметру канатоведущего</w:t>
      </w:r>
      <w:r w:rsidR="00F67C33" w:rsidRPr="00B127AA">
        <w:rPr>
          <w:sz w:val="28"/>
          <w:szCs w:val="28"/>
        </w:rPr>
        <w:t xml:space="preserve"> шкива</w:t>
      </w:r>
      <w:r w:rsidR="0065746F" w:rsidRPr="00B127AA">
        <w:rPr>
          <w:sz w:val="28"/>
          <w:szCs w:val="28"/>
        </w:rPr>
        <w:t xml:space="preserve"> </w:t>
      </w:r>
      <w:r w:rsidRPr="00B127AA">
        <w:rPr>
          <w:position w:val="-12"/>
          <w:sz w:val="28"/>
          <w:szCs w:val="28"/>
        </w:rPr>
        <w:object w:dxaOrig="380" w:dyaOrig="360" w14:anchorId="4907FE0D">
          <v:shape id="_x0000_i2000" type="#_x0000_t75" style="width:18.8pt;height:18.15pt" o:ole="">
            <v:imagedata r:id="rId32" o:title=""/>
          </v:shape>
          <o:OLEObject Type="Embed" ProgID="Equation.3" ShapeID="_x0000_i2000" DrawAspect="Content" ObjectID="_1799127707" r:id="rId33"/>
        </w:object>
      </w:r>
      <w:r w:rsidRPr="00B127AA">
        <w:rPr>
          <w:sz w:val="28"/>
          <w:szCs w:val="28"/>
        </w:rPr>
        <w:t>к диаметру каната</w:t>
      </w:r>
      <w:r w:rsidR="00305FB0" w:rsidRPr="00B127AA">
        <w:rPr>
          <w:sz w:val="28"/>
          <w:szCs w:val="28"/>
        </w:rPr>
        <w:t xml:space="preserve"> </w:t>
      </w:r>
      <w:r w:rsidRPr="00B127AA">
        <w:rPr>
          <w:position w:val="-12"/>
          <w:sz w:val="28"/>
          <w:szCs w:val="28"/>
        </w:rPr>
        <w:object w:dxaOrig="300" w:dyaOrig="360" w14:anchorId="52AA11F6">
          <v:shape id="_x0000_i2001" type="#_x0000_t75" style="width:15.05pt;height:18.15pt" o:ole="">
            <v:imagedata r:id="rId34" o:title=""/>
          </v:shape>
          <o:OLEObject Type="Embed" ProgID="Equation.3" ShapeID="_x0000_i2001" DrawAspect="Content" ObjectID="_1799127708" r:id="rId35"/>
        </w:object>
      </w:r>
      <w:r w:rsidR="00F67C33" w:rsidRPr="00B127AA">
        <w:rPr>
          <w:sz w:val="28"/>
          <w:szCs w:val="28"/>
        </w:rPr>
        <w:t>.</w:t>
      </w:r>
      <w:r w:rsidRPr="00B127AA">
        <w:rPr>
          <w:sz w:val="28"/>
          <w:szCs w:val="28"/>
        </w:rPr>
        <w:t xml:space="preserve"> Желательно принимать </w:t>
      </w:r>
      <w:r w:rsidRPr="00B127AA">
        <w:rPr>
          <w:position w:val="-10"/>
          <w:sz w:val="28"/>
          <w:szCs w:val="28"/>
        </w:rPr>
        <w:object w:dxaOrig="780" w:dyaOrig="320" w14:anchorId="617FF104">
          <v:shape id="_x0000_i2002" type="#_x0000_t75" style="width:38.8pt;height:16.3pt" o:ole="">
            <v:imagedata r:id="rId36" o:title=""/>
          </v:shape>
          <o:OLEObject Type="Embed" ProgID="Equation.3" ShapeID="_x0000_i2002" DrawAspect="Content" ObjectID="_1799127709" r:id="rId37"/>
        </w:object>
      </w:r>
      <w:r w:rsidRPr="00B127AA">
        <w:rPr>
          <w:sz w:val="28"/>
          <w:szCs w:val="28"/>
        </w:rPr>
        <w:t>[84].</w:t>
      </w:r>
    </w:p>
    <w:p w14:paraId="6CA1ED75" w14:textId="77777777" w:rsidR="0067700C" w:rsidRPr="00B127AA" w:rsidRDefault="0067700C" w:rsidP="001F1D41">
      <w:pPr>
        <w:ind w:firstLine="720"/>
        <w:jc w:val="both"/>
        <w:rPr>
          <w:sz w:val="28"/>
          <w:szCs w:val="28"/>
        </w:rPr>
      </w:pPr>
      <w:r w:rsidRPr="00B127AA">
        <w:rPr>
          <w:sz w:val="28"/>
          <w:szCs w:val="28"/>
        </w:rPr>
        <w:lastRenderedPageBreak/>
        <w:t xml:space="preserve">Канаты, применяемые для подвешивания кабины и противовеса, должны быть одинаковой конструкции и одного диаметра. Тяговые канаты, используемые в лифтах, несут нагрузку независимо от того, перемещается ли кабина лифта или стоит неподвижно, имеются ли в кабине пассажиры и груз или кабина пуста. Поэтому тяговые канаты должны обладать высокой гибкостью, достаточной прочностью и долговечностью. </w:t>
      </w:r>
    </w:p>
    <w:p w14:paraId="1B1F9EA3" w14:textId="77777777" w:rsidR="0067700C" w:rsidRPr="00B127AA" w:rsidRDefault="0067700C" w:rsidP="001F1D41">
      <w:pPr>
        <w:ind w:firstLine="720"/>
        <w:jc w:val="both"/>
        <w:rPr>
          <w:sz w:val="28"/>
          <w:szCs w:val="28"/>
        </w:rPr>
      </w:pPr>
      <w:r w:rsidRPr="00B127AA">
        <w:rPr>
          <w:sz w:val="28"/>
          <w:szCs w:val="28"/>
        </w:rPr>
        <w:t>В связи с этим необходимо правильно выбрать и рассчитать канаты. Стальные канаты лифтов проверяются</w:t>
      </w:r>
      <w:r w:rsidRPr="00B127AA">
        <w:rPr>
          <w:color w:val="70AD47" w:themeColor="accent6"/>
          <w:sz w:val="28"/>
          <w:szCs w:val="28"/>
        </w:rPr>
        <w:t xml:space="preserve"> на прочность по разрыву, по условию перегиба и долговечности.</w:t>
      </w:r>
      <w:r w:rsidRPr="00B127AA">
        <w:rPr>
          <w:sz w:val="28"/>
          <w:szCs w:val="28"/>
        </w:rPr>
        <w:t xml:space="preserve"> По Правилам безопасности стальные канаты должны рассчитываться на прочность, исходя из наибольшего рабочего натяжения в ветви каната, по формуле</w:t>
      </w:r>
      <w:r w:rsidR="00E72184" w:rsidRPr="00B127AA">
        <w:rPr>
          <w:sz w:val="28"/>
          <w:szCs w:val="28"/>
        </w:rPr>
        <w:t>:</w:t>
      </w:r>
    </w:p>
    <w:p w14:paraId="271593E1" w14:textId="77777777" w:rsidR="0067700C" w:rsidRPr="00B127AA" w:rsidRDefault="0067700C" w:rsidP="001F1D41">
      <w:pPr>
        <w:ind w:firstLine="720"/>
        <w:jc w:val="center"/>
        <w:rPr>
          <w:sz w:val="28"/>
          <w:szCs w:val="28"/>
        </w:rPr>
      </w:pPr>
      <w:r w:rsidRPr="00B127AA">
        <w:rPr>
          <w:position w:val="-24"/>
          <w:sz w:val="28"/>
          <w:szCs w:val="28"/>
        </w:rPr>
        <w:object w:dxaOrig="1380" w:dyaOrig="660" w14:anchorId="044E20D1">
          <v:shape id="_x0000_i2003" type="#_x0000_t75" style="width:68.85pt;height:33.2pt" o:ole="">
            <v:imagedata r:id="rId38" o:title=""/>
          </v:shape>
          <o:OLEObject Type="Embed" ProgID="Equation.3" ShapeID="_x0000_i2003" DrawAspect="Content" ObjectID="_1799127710" r:id="rId39"/>
        </w:object>
      </w:r>
      <w:r w:rsidRPr="00B127AA">
        <w:rPr>
          <w:sz w:val="28"/>
          <w:szCs w:val="28"/>
        </w:rPr>
        <w:t>,</w:t>
      </w:r>
      <w:r w:rsidRPr="00B127AA">
        <w:rPr>
          <w:sz w:val="28"/>
          <w:szCs w:val="28"/>
        </w:rPr>
        <w:tab/>
      </w:r>
      <w:r w:rsidRPr="00B127AA">
        <w:rPr>
          <w:sz w:val="28"/>
          <w:szCs w:val="28"/>
        </w:rPr>
        <w:tab/>
      </w:r>
      <w:r w:rsidRPr="00B127AA">
        <w:rPr>
          <w:sz w:val="28"/>
          <w:szCs w:val="28"/>
        </w:rPr>
        <w:tab/>
      </w:r>
      <w:r w:rsidRPr="00B127AA">
        <w:rPr>
          <w:sz w:val="28"/>
          <w:szCs w:val="28"/>
        </w:rPr>
        <w:tab/>
      </w:r>
      <w:r w:rsidR="001F1D41" w:rsidRPr="00B127AA">
        <w:rPr>
          <w:sz w:val="28"/>
          <w:szCs w:val="28"/>
        </w:rPr>
        <w:t>(2.2)</w:t>
      </w:r>
      <w:r w:rsidRPr="00B127AA">
        <w:rPr>
          <w:sz w:val="28"/>
          <w:szCs w:val="28"/>
        </w:rPr>
        <w:tab/>
      </w:r>
    </w:p>
    <w:p w14:paraId="01D6EF37" w14:textId="357619E8" w:rsidR="0067700C" w:rsidRPr="00B127AA" w:rsidRDefault="009F22C8" w:rsidP="009F22C8">
      <w:pPr>
        <w:ind w:firstLine="708"/>
        <w:jc w:val="both"/>
        <w:rPr>
          <w:sz w:val="28"/>
          <w:szCs w:val="28"/>
        </w:rPr>
      </w:pPr>
      <w:r w:rsidRPr="00B127AA">
        <w:rPr>
          <w:sz w:val="28"/>
          <w:szCs w:val="28"/>
        </w:rPr>
        <w:t xml:space="preserve">где, </w:t>
      </w:r>
      <w:r w:rsidR="0067700C" w:rsidRPr="00B127AA">
        <w:rPr>
          <w:position w:val="-4"/>
          <w:sz w:val="28"/>
          <w:szCs w:val="28"/>
        </w:rPr>
        <w:object w:dxaOrig="260" w:dyaOrig="260" w14:anchorId="444D96CA">
          <v:shape id="_x0000_i2004" type="#_x0000_t75" style="width:12.5pt;height:12.5pt" o:ole="">
            <v:imagedata r:id="rId40" o:title=""/>
          </v:shape>
          <o:OLEObject Type="Embed" ProgID="Equation.3" ShapeID="_x0000_i2004" DrawAspect="Content" ObjectID="_1799127711" r:id="rId41"/>
        </w:object>
      </w:r>
      <w:r w:rsidR="0067700C" w:rsidRPr="00B127AA">
        <w:rPr>
          <w:sz w:val="28"/>
          <w:szCs w:val="28"/>
        </w:rPr>
        <w:t xml:space="preserve"> - расчетный коэффициент запаса прочности; </w:t>
      </w:r>
      <w:r w:rsidR="0067700C" w:rsidRPr="00B127AA">
        <w:rPr>
          <w:position w:val="-14"/>
          <w:sz w:val="28"/>
          <w:szCs w:val="28"/>
        </w:rPr>
        <w:object w:dxaOrig="300" w:dyaOrig="380" w14:anchorId="6F9EAB4E">
          <v:shape id="_x0000_i2005" type="#_x0000_t75" style="width:15.05pt;height:18.8pt" o:ole="">
            <v:imagedata r:id="rId42" o:title=""/>
          </v:shape>
          <o:OLEObject Type="Embed" ProgID="Equation.3" ShapeID="_x0000_i2005" DrawAspect="Content" ObjectID="_1799127712" r:id="rId43"/>
        </w:object>
      </w:r>
      <w:r w:rsidR="0067700C" w:rsidRPr="00B127AA">
        <w:rPr>
          <w:sz w:val="28"/>
          <w:szCs w:val="28"/>
        </w:rPr>
        <w:t xml:space="preserve"> - разрывное усилие каната в целом, кгс; </w:t>
      </w:r>
      <w:r w:rsidR="0067700C" w:rsidRPr="00B127AA">
        <w:rPr>
          <w:position w:val="-6"/>
          <w:sz w:val="28"/>
          <w:szCs w:val="28"/>
        </w:rPr>
        <w:object w:dxaOrig="220" w:dyaOrig="279" w14:anchorId="351ECD11">
          <v:shape id="_x0000_i2006" type="#_x0000_t75" style="width:11.25pt;height:13.75pt" o:ole="">
            <v:imagedata r:id="rId44" o:title=""/>
          </v:shape>
          <o:OLEObject Type="Embed" ProgID="Equation.3" ShapeID="_x0000_i2006" DrawAspect="Content" ObjectID="_1799127713" r:id="rId45"/>
        </w:object>
      </w:r>
      <w:r w:rsidR="0067700C" w:rsidRPr="00B127AA">
        <w:rPr>
          <w:sz w:val="28"/>
          <w:szCs w:val="28"/>
        </w:rPr>
        <w:t xml:space="preserve"> - наибольшее рабочее натяжение в ветви каната (без учета динамических нагрузок), кгс; </w:t>
      </w:r>
      <w:r w:rsidR="0067700C" w:rsidRPr="00B127AA">
        <w:rPr>
          <w:position w:val="-10"/>
          <w:sz w:val="28"/>
          <w:szCs w:val="28"/>
        </w:rPr>
        <w:object w:dxaOrig="400" w:dyaOrig="320" w14:anchorId="79ADD738">
          <v:shape id="_x0000_i2007" type="#_x0000_t75" style="width:20.05pt;height:16.3pt" o:ole="">
            <v:imagedata r:id="rId46" o:title=""/>
          </v:shape>
          <o:OLEObject Type="Embed" ProgID="Equation.3" ShapeID="_x0000_i2007" DrawAspect="Content" ObjectID="_1799127714" r:id="rId47"/>
        </w:object>
      </w:r>
      <w:r w:rsidR="0067700C" w:rsidRPr="00B127AA">
        <w:rPr>
          <w:sz w:val="28"/>
          <w:szCs w:val="28"/>
        </w:rPr>
        <w:t xml:space="preserve"> - допустимый коэффициент запаса прочности.</w:t>
      </w:r>
    </w:p>
    <w:p w14:paraId="2DA3C79B" w14:textId="77777777" w:rsidR="0067700C" w:rsidRPr="00B127AA" w:rsidRDefault="0067700C" w:rsidP="001F1D41">
      <w:pPr>
        <w:jc w:val="both"/>
        <w:rPr>
          <w:sz w:val="28"/>
          <w:szCs w:val="28"/>
        </w:rPr>
      </w:pPr>
      <w:r w:rsidRPr="00B127AA">
        <w:rPr>
          <w:sz w:val="28"/>
          <w:szCs w:val="28"/>
        </w:rPr>
        <w:tab/>
      </w:r>
      <w:r w:rsidRPr="00B127AA">
        <w:rPr>
          <w:color w:val="385623" w:themeColor="accent6" w:themeShade="80"/>
          <w:sz w:val="28"/>
          <w:szCs w:val="28"/>
        </w:rPr>
        <w:t>Значение наименьшего коэффициента запаса прочности канатов для лифтов должно соответствовать нормам, содержащимися в Правилах безопасности, и для пассажирского лифта с лебедкой, оснащенной канатоведущим шкивом, составляет</w:t>
      </w:r>
      <w:r w:rsidRPr="00B127AA">
        <w:rPr>
          <w:color w:val="70AD47" w:themeColor="accent6"/>
          <w:position w:val="-10"/>
          <w:sz w:val="28"/>
          <w:szCs w:val="28"/>
        </w:rPr>
        <w:object w:dxaOrig="859" w:dyaOrig="320" w14:anchorId="1D267B94">
          <v:shape id="_x0000_i2008" type="#_x0000_t75" style="width:42.55pt;height:16.3pt" o:ole="">
            <v:imagedata r:id="rId48" o:title=""/>
          </v:shape>
          <o:OLEObject Type="Embed" ProgID="Equation.3" ShapeID="_x0000_i2008" DrawAspect="Content" ObjectID="_1799127715" r:id="rId49"/>
        </w:object>
      </w:r>
      <w:r w:rsidRPr="00B127AA">
        <w:rPr>
          <w:color w:val="70AD47" w:themeColor="accent6"/>
          <w:sz w:val="28"/>
          <w:szCs w:val="28"/>
        </w:rPr>
        <w:t>.</w:t>
      </w:r>
    </w:p>
    <w:p w14:paraId="7F2D48BE" w14:textId="77777777" w:rsidR="0067700C" w:rsidRPr="00B127AA" w:rsidRDefault="0067700C" w:rsidP="001F1D41">
      <w:pPr>
        <w:jc w:val="both"/>
        <w:rPr>
          <w:sz w:val="28"/>
          <w:szCs w:val="28"/>
        </w:rPr>
      </w:pPr>
      <w:r w:rsidRPr="00B127AA">
        <w:rPr>
          <w:sz w:val="28"/>
          <w:szCs w:val="28"/>
        </w:rPr>
        <w:tab/>
        <w:t>Расчетное натяжение в ветви каната кабины определяется по формуле</w:t>
      </w:r>
      <w:r w:rsidR="008B7EAC" w:rsidRPr="00B127AA">
        <w:rPr>
          <w:sz w:val="28"/>
          <w:szCs w:val="28"/>
        </w:rPr>
        <w:t>:</w:t>
      </w:r>
    </w:p>
    <w:p w14:paraId="074CA427" w14:textId="77777777" w:rsidR="0067700C" w:rsidRPr="00B127AA" w:rsidRDefault="0067700C" w:rsidP="001F1D41">
      <w:pPr>
        <w:jc w:val="center"/>
        <w:rPr>
          <w:sz w:val="28"/>
          <w:szCs w:val="28"/>
        </w:rPr>
      </w:pPr>
      <w:r w:rsidRPr="00B127AA">
        <w:rPr>
          <w:position w:val="-24"/>
          <w:sz w:val="28"/>
          <w:szCs w:val="28"/>
        </w:rPr>
        <w:object w:dxaOrig="2720" w:dyaOrig="639" w14:anchorId="685F9689">
          <v:shape id="_x0000_i2009" type="#_x0000_t75" style="width:135.85pt;height:31.3pt" o:ole="">
            <v:imagedata r:id="rId50" o:title=""/>
          </v:shape>
          <o:OLEObject Type="Embed" ProgID="Equation.3" ShapeID="_x0000_i2009" DrawAspect="Content" ObjectID="_1799127716" r:id="rId51"/>
        </w:object>
      </w:r>
      <w:r w:rsidRPr="00B127AA">
        <w:rPr>
          <w:sz w:val="28"/>
          <w:szCs w:val="28"/>
        </w:rPr>
        <w:t>,</w:t>
      </w:r>
      <w:r w:rsidRPr="00B127AA">
        <w:rPr>
          <w:sz w:val="28"/>
          <w:szCs w:val="28"/>
        </w:rPr>
        <w:tab/>
      </w:r>
      <w:r w:rsidRPr="00B127AA">
        <w:rPr>
          <w:sz w:val="28"/>
          <w:szCs w:val="28"/>
        </w:rPr>
        <w:tab/>
      </w:r>
      <w:r w:rsidRPr="00B127AA">
        <w:rPr>
          <w:sz w:val="28"/>
          <w:szCs w:val="28"/>
        </w:rPr>
        <w:tab/>
      </w:r>
      <w:r w:rsidRPr="00B127AA">
        <w:rPr>
          <w:sz w:val="28"/>
          <w:szCs w:val="28"/>
        </w:rPr>
        <w:tab/>
      </w:r>
      <w:r w:rsidR="001F1D41" w:rsidRPr="00B127AA">
        <w:rPr>
          <w:sz w:val="28"/>
          <w:szCs w:val="28"/>
        </w:rPr>
        <w:t>(2.3)</w:t>
      </w:r>
      <w:r w:rsidRPr="00B127AA">
        <w:rPr>
          <w:sz w:val="28"/>
          <w:szCs w:val="28"/>
        </w:rPr>
        <w:tab/>
      </w:r>
    </w:p>
    <w:p w14:paraId="22421ADA" w14:textId="0D67F542" w:rsidR="0067700C" w:rsidRPr="00B127AA" w:rsidRDefault="0067700C" w:rsidP="009F22C8">
      <w:pPr>
        <w:ind w:firstLine="708"/>
        <w:jc w:val="both"/>
        <w:rPr>
          <w:sz w:val="28"/>
          <w:szCs w:val="28"/>
        </w:rPr>
      </w:pPr>
      <w:r w:rsidRPr="00B127AA">
        <w:rPr>
          <w:sz w:val="28"/>
          <w:szCs w:val="28"/>
        </w:rPr>
        <w:t>где</w:t>
      </w:r>
      <w:r w:rsidR="00B72904" w:rsidRPr="00B127AA">
        <w:rPr>
          <w:sz w:val="28"/>
          <w:szCs w:val="28"/>
        </w:rPr>
        <w:t xml:space="preserve">, </w:t>
      </w:r>
      <w:r w:rsidRPr="00B127AA">
        <w:rPr>
          <w:position w:val="-10"/>
          <w:sz w:val="28"/>
          <w:szCs w:val="28"/>
          <w:lang w:val="en-US"/>
        </w:rPr>
        <w:object w:dxaOrig="240" w:dyaOrig="320" w14:anchorId="361EE155">
          <v:shape id="_x0000_i2010" type="#_x0000_t75" style="width:11.9pt;height:16.3pt" o:ole="">
            <v:imagedata r:id="rId52" o:title=""/>
          </v:shape>
          <o:OLEObject Type="Embed" ProgID="Equation.3" ShapeID="_x0000_i2010" DrawAspect="Content" ObjectID="_1799127717" r:id="rId53"/>
        </w:object>
      </w:r>
      <w:r w:rsidRPr="00B127AA">
        <w:rPr>
          <w:sz w:val="28"/>
          <w:szCs w:val="28"/>
        </w:rPr>
        <w:t xml:space="preserve"> - номинальная грузоподъемность лифта, кг; </w:t>
      </w:r>
      <w:r w:rsidRPr="00B127AA">
        <w:rPr>
          <w:position w:val="-12"/>
          <w:sz w:val="28"/>
          <w:szCs w:val="28"/>
          <w:lang w:val="en-US"/>
        </w:rPr>
        <w:object w:dxaOrig="320" w:dyaOrig="360" w14:anchorId="59B7525E">
          <v:shape id="_x0000_i2011" type="#_x0000_t75" style="width:16.3pt;height:18.15pt" o:ole="">
            <v:imagedata r:id="rId54" o:title=""/>
          </v:shape>
          <o:OLEObject Type="Embed" ProgID="Equation.3" ShapeID="_x0000_i2011" DrawAspect="Content" ObjectID="_1799127718" r:id="rId55"/>
        </w:object>
      </w:r>
      <w:r w:rsidRPr="00B127AA">
        <w:rPr>
          <w:sz w:val="28"/>
          <w:szCs w:val="28"/>
        </w:rPr>
        <w:t xml:space="preserve"> - масса кабины, кг; </w:t>
      </w:r>
      <w:r w:rsidRPr="00B127AA">
        <w:rPr>
          <w:position w:val="-10"/>
          <w:sz w:val="28"/>
          <w:szCs w:val="28"/>
          <w:lang w:val="en-US"/>
        </w:rPr>
        <w:object w:dxaOrig="300" w:dyaOrig="340" w14:anchorId="68DFCDD7">
          <v:shape id="_x0000_i2012" type="#_x0000_t75" style="width:15.05pt;height:17.55pt" o:ole="">
            <v:imagedata r:id="rId56" o:title=""/>
          </v:shape>
          <o:OLEObject Type="Embed" ProgID="Equation.3" ShapeID="_x0000_i2012" DrawAspect="Content" ObjectID="_1799127719" r:id="rId57"/>
        </w:object>
      </w:r>
      <w:r w:rsidRPr="00B127AA">
        <w:rPr>
          <w:sz w:val="28"/>
          <w:szCs w:val="28"/>
        </w:rPr>
        <w:t xml:space="preserve"> - масса канатов от точки сбегания их с канатоведущего шкива, расположенного над шахтой лифта до точки крепления на кабине при ее нижнем положении, кг; </w:t>
      </w:r>
      <w:r w:rsidRPr="00B127AA">
        <w:rPr>
          <w:position w:val="-10"/>
          <w:sz w:val="28"/>
          <w:szCs w:val="28"/>
          <w:lang w:val="en-US"/>
        </w:rPr>
        <w:object w:dxaOrig="320" w:dyaOrig="340" w14:anchorId="6CE8AE4F">
          <v:shape id="_x0000_i2013" type="#_x0000_t75" style="width:16.3pt;height:17.55pt" o:ole="">
            <v:imagedata r:id="rId58" o:title=""/>
          </v:shape>
          <o:OLEObject Type="Embed" ProgID="Equation.3" ShapeID="_x0000_i2013" DrawAspect="Content" ObjectID="_1799127720" r:id="rId59"/>
        </w:object>
      </w:r>
      <w:r w:rsidRPr="00B127AA">
        <w:rPr>
          <w:sz w:val="28"/>
          <w:szCs w:val="28"/>
        </w:rPr>
        <w:t xml:space="preserve"> - масса натяжного устройства уравновешивающих канатов, кг; </w:t>
      </w:r>
      <w:r w:rsidRPr="00B127AA">
        <w:rPr>
          <w:position w:val="-6"/>
          <w:sz w:val="28"/>
          <w:szCs w:val="28"/>
        </w:rPr>
        <w:object w:dxaOrig="200" w:dyaOrig="220" w14:anchorId="3573FA8C">
          <v:shape id="_x0000_i2014" type="#_x0000_t75" style="width:10pt;height:11.25pt" o:ole="">
            <v:imagedata r:id="rId60" o:title=""/>
          </v:shape>
          <o:OLEObject Type="Embed" ProgID="Equation.3" ShapeID="_x0000_i2014" DrawAspect="Content" ObjectID="_1799127721" r:id="rId61"/>
        </w:object>
      </w:r>
      <w:r w:rsidRPr="00B127AA">
        <w:rPr>
          <w:sz w:val="28"/>
          <w:szCs w:val="28"/>
        </w:rPr>
        <w:t xml:space="preserve"> - число канатов, на которых подвешена кабина или противовес.</w:t>
      </w:r>
    </w:p>
    <w:p w14:paraId="5D0CD6E3" w14:textId="77777777" w:rsidR="0067700C" w:rsidRPr="00B127AA" w:rsidRDefault="0067700C" w:rsidP="001F1D41">
      <w:pPr>
        <w:ind w:firstLine="708"/>
        <w:jc w:val="both"/>
        <w:rPr>
          <w:sz w:val="28"/>
          <w:szCs w:val="28"/>
        </w:rPr>
      </w:pPr>
      <w:r w:rsidRPr="00B127AA">
        <w:rPr>
          <w:sz w:val="28"/>
          <w:szCs w:val="28"/>
        </w:rPr>
        <w:t xml:space="preserve">Показателем износа канатов служат обрывы проволок на его поверхности, легко замечаемые при наружном осмотре. Обрывы проволок происходят не одновременно, а постепенно, нарастая с течением времени. Основанием для браковки канатов служит число допускаемых обрывов проволок на длине одного шага </w:t>
      </w:r>
      <w:proofErr w:type="spellStart"/>
      <w:r w:rsidRPr="00B127AA">
        <w:rPr>
          <w:sz w:val="28"/>
          <w:szCs w:val="28"/>
        </w:rPr>
        <w:t>свивки</w:t>
      </w:r>
      <w:proofErr w:type="spellEnd"/>
      <w:r w:rsidRPr="00B127AA">
        <w:rPr>
          <w:sz w:val="28"/>
          <w:szCs w:val="28"/>
        </w:rPr>
        <w:t xml:space="preserve">, а также потери сечения, коррозии. </w:t>
      </w:r>
    </w:p>
    <w:p w14:paraId="509CBD6C" w14:textId="77777777" w:rsidR="0067700C" w:rsidRPr="00B127AA" w:rsidRDefault="0067700C" w:rsidP="001F1D41">
      <w:pPr>
        <w:ind w:firstLine="708"/>
        <w:jc w:val="both"/>
        <w:rPr>
          <w:sz w:val="28"/>
          <w:szCs w:val="28"/>
        </w:rPr>
      </w:pPr>
      <w:r w:rsidRPr="00B127AA">
        <w:rPr>
          <w:sz w:val="28"/>
          <w:szCs w:val="28"/>
        </w:rPr>
        <w:t xml:space="preserve">Число допускаемых в канате порывов проволок зависит от первоначального запаса прочности и конструкции каната (числа проволок в канате и характере </w:t>
      </w:r>
      <w:proofErr w:type="spellStart"/>
      <w:r w:rsidRPr="00B127AA">
        <w:rPr>
          <w:sz w:val="28"/>
          <w:szCs w:val="28"/>
        </w:rPr>
        <w:t>свивки</w:t>
      </w:r>
      <w:proofErr w:type="spellEnd"/>
      <w:r w:rsidRPr="00B127AA">
        <w:rPr>
          <w:sz w:val="28"/>
          <w:szCs w:val="28"/>
        </w:rPr>
        <w:t xml:space="preserve">). Например, предельно допустимое число обрывов проволок на длине одного шага </w:t>
      </w:r>
      <w:proofErr w:type="spellStart"/>
      <w:r w:rsidRPr="00B127AA">
        <w:rPr>
          <w:sz w:val="28"/>
          <w:szCs w:val="28"/>
        </w:rPr>
        <w:t>свивки</w:t>
      </w:r>
      <w:proofErr w:type="spellEnd"/>
      <w:r w:rsidRPr="00B127AA">
        <w:rPr>
          <w:sz w:val="28"/>
          <w:szCs w:val="28"/>
        </w:rPr>
        <w:t xml:space="preserve"> каната по Правилам безопасности, при первоначальном диаметре </w:t>
      </w:r>
      <w:smartTag w:uri="urn:schemas-microsoft-com:office:smarttags" w:element="metricconverter">
        <w:smartTagPr>
          <w:attr w:name="ProductID" w:val="12 мм"/>
        </w:smartTagPr>
        <w:r w:rsidRPr="00B127AA">
          <w:rPr>
            <w:sz w:val="28"/>
            <w:szCs w:val="28"/>
          </w:rPr>
          <w:t>12 мм</w:t>
        </w:r>
      </w:smartTag>
      <w:r w:rsidRPr="00B127AA">
        <w:rPr>
          <w:sz w:val="28"/>
          <w:szCs w:val="28"/>
        </w:rPr>
        <w:t xml:space="preserve"> для односторонней </w:t>
      </w:r>
      <w:proofErr w:type="spellStart"/>
      <w:r w:rsidRPr="00B127AA">
        <w:rPr>
          <w:sz w:val="28"/>
          <w:szCs w:val="28"/>
        </w:rPr>
        <w:t>свивки</w:t>
      </w:r>
      <w:proofErr w:type="spellEnd"/>
      <w:r w:rsidRPr="00B127AA">
        <w:rPr>
          <w:sz w:val="28"/>
          <w:szCs w:val="28"/>
        </w:rPr>
        <w:t xml:space="preserve"> составляет 14</w:t>
      </w:r>
      <w:r w:rsidRPr="00B127AA">
        <w:rPr>
          <w:color w:val="385623" w:themeColor="accent6" w:themeShade="80"/>
          <w:sz w:val="28"/>
          <w:szCs w:val="28"/>
        </w:rPr>
        <w:t xml:space="preserve"> [84]</w:t>
      </w:r>
      <w:r w:rsidRPr="00B127AA">
        <w:rPr>
          <w:sz w:val="28"/>
          <w:szCs w:val="28"/>
        </w:rPr>
        <w:t xml:space="preserve">. </w:t>
      </w:r>
    </w:p>
    <w:p w14:paraId="281BB4D9" w14:textId="77777777" w:rsidR="0067700C" w:rsidRPr="00B127AA" w:rsidRDefault="0067700C" w:rsidP="001F1D41">
      <w:pPr>
        <w:ind w:firstLine="708"/>
        <w:jc w:val="both"/>
        <w:rPr>
          <w:sz w:val="28"/>
          <w:szCs w:val="28"/>
        </w:rPr>
      </w:pPr>
      <w:r w:rsidRPr="00B127AA">
        <w:rPr>
          <w:sz w:val="28"/>
          <w:szCs w:val="28"/>
        </w:rPr>
        <w:t xml:space="preserve">Когда кабина подвешена на трех и более канатах, то выбраковывают по среднему арифметическому значению, определяемому исходя из наибольшего числа обрывов проволок на длине одного шага </w:t>
      </w:r>
      <w:proofErr w:type="spellStart"/>
      <w:r w:rsidRPr="00B127AA">
        <w:rPr>
          <w:sz w:val="28"/>
          <w:szCs w:val="28"/>
        </w:rPr>
        <w:t>свивки</w:t>
      </w:r>
      <w:proofErr w:type="spellEnd"/>
      <w:r w:rsidRPr="00B127AA">
        <w:rPr>
          <w:sz w:val="28"/>
          <w:szCs w:val="28"/>
        </w:rPr>
        <w:t xml:space="preserve"> каждого каната. При этом у одного из канатов допускается повышенное число обрывов проволок, но не </w:t>
      </w:r>
      <w:r w:rsidRPr="00B127AA">
        <w:rPr>
          <w:sz w:val="28"/>
          <w:szCs w:val="28"/>
        </w:rPr>
        <w:lastRenderedPageBreak/>
        <w:t xml:space="preserve">более чем на 50% против норм, оговоренных в Правилах безопасности. При обнаружении в канате оборванной пряди канат бракуют. </w:t>
      </w:r>
    </w:p>
    <w:p w14:paraId="49F5AFCA" w14:textId="2A0EDF9D" w:rsidR="0067700C" w:rsidRPr="00B127AA" w:rsidRDefault="0067700C" w:rsidP="001F1D41">
      <w:pPr>
        <w:ind w:firstLine="708"/>
        <w:jc w:val="both"/>
        <w:rPr>
          <w:sz w:val="28"/>
          <w:szCs w:val="28"/>
        </w:rPr>
      </w:pPr>
      <w:r w:rsidRPr="00B127AA">
        <w:rPr>
          <w:sz w:val="28"/>
          <w:szCs w:val="28"/>
        </w:rPr>
        <w:t>Механические характеристики стальных канатов (сталь углеродистая)</w:t>
      </w:r>
      <w:r w:rsidR="00305FB0" w:rsidRPr="00B127AA">
        <w:rPr>
          <w:sz w:val="28"/>
          <w:szCs w:val="28"/>
        </w:rPr>
        <w:t xml:space="preserve"> являются</w:t>
      </w:r>
      <w:r w:rsidRPr="00B127AA">
        <w:rPr>
          <w:sz w:val="28"/>
          <w:szCs w:val="28"/>
        </w:rPr>
        <w:t>:</w:t>
      </w:r>
    </w:p>
    <w:p w14:paraId="7165B2BE" w14:textId="77777777" w:rsidR="0067700C" w:rsidRPr="00B127AA" w:rsidRDefault="0067700C" w:rsidP="001F1D41">
      <w:pPr>
        <w:jc w:val="both"/>
        <w:rPr>
          <w:sz w:val="28"/>
          <w:szCs w:val="28"/>
        </w:rPr>
      </w:pPr>
      <w:r w:rsidRPr="00B127AA">
        <w:rPr>
          <w:sz w:val="28"/>
          <w:szCs w:val="28"/>
        </w:rPr>
        <w:t xml:space="preserve">модуль упругости </w:t>
      </w:r>
      <w:r w:rsidRPr="00B127AA">
        <w:rPr>
          <w:position w:val="-26"/>
          <w:sz w:val="28"/>
          <w:szCs w:val="28"/>
        </w:rPr>
        <w:object w:dxaOrig="2280" w:dyaOrig="639" w14:anchorId="3D5F8B6D">
          <v:shape id="_x0000_i2015" type="#_x0000_t75" style="width:113.95pt;height:31.3pt" o:ole="" fillcolor="window">
            <v:imagedata r:id="rId62" o:title=""/>
          </v:shape>
          <o:OLEObject Type="Embed" ProgID="Equation.3" ShapeID="_x0000_i2015" DrawAspect="Content" ObjectID="_1799127722" r:id="rId63"/>
        </w:object>
      </w:r>
      <w:r w:rsidRPr="00B127AA">
        <w:rPr>
          <w:sz w:val="28"/>
          <w:szCs w:val="28"/>
        </w:rPr>
        <w:t>;</w:t>
      </w:r>
    </w:p>
    <w:p w14:paraId="65872579" w14:textId="77777777" w:rsidR="0067700C" w:rsidRPr="00B127AA" w:rsidRDefault="0067700C" w:rsidP="001F1D41">
      <w:pPr>
        <w:jc w:val="both"/>
        <w:rPr>
          <w:sz w:val="28"/>
          <w:szCs w:val="28"/>
        </w:rPr>
      </w:pPr>
      <w:r w:rsidRPr="00B127AA">
        <w:rPr>
          <w:sz w:val="28"/>
          <w:szCs w:val="28"/>
        </w:rPr>
        <w:t xml:space="preserve">модуль сдвига </w:t>
      </w:r>
      <w:r w:rsidRPr="00B127AA">
        <w:rPr>
          <w:position w:val="-26"/>
          <w:sz w:val="28"/>
          <w:szCs w:val="28"/>
        </w:rPr>
        <w:object w:dxaOrig="1740" w:dyaOrig="639" w14:anchorId="1574A1C7">
          <v:shape id="_x0000_i2016" type="#_x0000_t75" style="width:87.05pt;height:31.3pt" o:ole="" fillcolor="window">
            <v:imagedata r:id="rId64" o:title=""/>
          </v:shape>
          <o:OLEObject Type="Embed" ProgID="Equation.3" ShapeID="_x0000_i2016" DrawAspect="Content" ObjectID="_1799127723" r:id="rId65"/>
        </w:object>
      </w:r>
      <w:r w:rsidRPr="00B127AA">
        <w:rPr>
          <w:sz w:val="28"/>
          <w:szCs w:val="28"/>
        </w:rPr>
        <w:t>;</w:t>
      </w:r>
    </w:p>
    <w:p w14:paraId="0CB575F1" w14:textId="77777777" w:rsidR="0067700C" w:rsidRPr="00B127AA" w:rsidRDefault="0067700C" w:rsidP="001F1D41">
      <w:pPr>
        <w:jc w:val="both"/>
        <w:rPr>
          <w:sz w:val="28"/>
          <w:szCs w:val="28"/>
        </w:rPr>
      </w:pPr>
      <w:r w:rsidRPr="00B127AA">
        <w:rPr>
          <w:sz w:val="28"/>
          <w:szCs w:val="28"/>
        </w:rPr>
        <w:t xml:space="preserve">коэффициент Пуассона </w:t>
      </w:r>
      <w:r w:rsidRPr="00B127AA">
        <w:rPr>
          <w:position w:val="-10"/>
          <w:sz w:val="28"/>
          <w:szCs w:val="28"/>
        </w:rPr>
        <w:object w:dxaOrig="1540" w:dyaOrig="320" w14:anchorId="366F0637">
          <v:shape id="_x0000_i2017" type="#_x0000_t75" style="width:76.4pt;height:16.3pt" o:ole="" fillcolor="window">
            <v:imagedata r:id="rId66" o:title=""/>
          </v:shape>
          <o:OLEObject Type="Embed" ProgID="Equation.3" ShapeID="_x0000_i2017" DrawAspect="Content" ObjectID="_1799127724" r:id="rId67"/>
        </w:object>
      </w:r>
      <w:r w:rsidRPr="00B127AA">
        <w:rPr>
          <w:sz w:val="28"/>
          <w:szCs w:val="28"/>
        </w:rPr>
        <w:t>;</w:t>
      </w:r>
    </w:p>
    <w:p w14:paraId="287A5001" w14:textId="77777777" w:rsidR="0067700C" w:rsidRPr="00B127AA" w:rsidRDefault="0067700C" w:rsidP="001F1D41">
      <w:pPr>
        <w:jc w:val="both"/>
        <w:rPr>
          <w:sz w:val="28"/>
          <w:szCs w:val="28"/>
        </w:rPr>
      </w:pPr>
      <w:r w:rsidRPr="00B127AA">
        <w:rPr>
          <w:sz w:val="28"/>
          <w:szCs w:val="28"/>
        </w:rPr>
        <w:t xml:space="preserve">момент инерции круга </w:t>
      </w:r>
      <w:r w:rsidRPr="00B127AA">
        <w:rPr>
          <w:position w:val="-14"/>
          <w:sz w:val="28"/>
          <w:szCs w:val="28"/>
        </w:rPr>
        <w:object w:dxaOrig="1939" w:dyaOrig="400" w14:anchorId="5C4E4B4A">
          <v:shape id="_x0000_i2018" type="#_x0000_t75" style="width:97.65pt;height:20.05pt" o:ole="" fillcolor="window">
            <v:imagedata r:id="rId68" o:title=""/>
          </v:shape>
          <o:OLEObject Type="Embed" ProgID="Equation.3" ShapeID="_x0000_i2018" DrawAspect="Content" ObjectID="_1799127725" r:id="rId69"/>
        </w:object>
      </w:r>
      <w:r w:rsidRPr="00B127AA">
        <w:rPr>
          <w:sz w:val="28"/>
          <w:szCs w:val="28"/>
        </w:rPr>
        <w:t>;</w:t>
      </w:r>
    </w:p>
    <w:p w14:paraId="775C0BB4" w14:textId="77777777" w:rsidR="0067700C" w:rsidRPr="00B127AA" w:rsidRDefault="0067700C" w:rsidP="001F1D41">
      <w:pPr>
        <w:jc w:val="both"/>
        <w:rPr>
          <w:sz w:val="28"/>
          <w:szCs w:val="28"/>
        </w:rPr>
      </w:pPr>
      <w:r w:rsidRPr="00B127AA">
        <w:rPr>
          <w:sz w:val="28"/>
          <w:szCs w:val="28"/>
        </w:rPr>
        <w:t xml:space="preserve">момент сопротивления круга  </w:t>
      </w:r>
      <w:r w:rsidRPr="00B127AA">
        <w:rPr>
          <w:position w:val="-14"/>
          <w:sz w:val="28"/>
          <w:szCs w:val="28"/>
        </w:rPr>
        <w:object w:dxaOrig="1840" w:dyaOrig="400" w14:anchorId="42AB3185">
          <v:shape id="_x0000_i2019" type="#_x0000_t75" style="width:92.05pt;height:20.05pt" o:ole="" fillcolor="window">
            <v:imagedata r:id="rId70" o:title=""/>
          </v:shape>
          <o:OLEObject Type="Embed" ProgID="Equation.3" ShapeID="_x0000_i2019" DrawAspect="Content" ObjectID="_1799127726" r:id="rId71"/>
        </w:object>
      </w:r>
      <w:r w:rsidRPr="00B127AA">
        <w:rPr>
          <w:sz w:val="28"/>
          <w:szCs w:val="28"/>
        </w:rPr>
        <w:t>;</w:t>
      </w:r>
    </w:p>
    <w:p w14:paraId="2139F453" w14:textId="77777777" w:rsidR="0067700C" w:rsidRPr="00B127AA" w:rsidRDefault="0067700C" w:rsidP="001F1D41">
      <w:pPr>
        <w:jc w:val="both"/>
        <w:rPr>
          <w:sz w:val="28"/>
          <w:szCs w:val="28"/>
        </w:rPr>
      </w:pPr>
      <w:r w:rsidRPr="00B127AA">
        <w:rPr>
          <w:sz w:val="28"/>
          <w:szCs w:val="28"/>
        </w:rPr>
        <w:t xml:space="preserve">радиус инерции круга </w:t>
      </w:r>
      <w:r w:rsidRPr="00B127AA">
        <w:rPr>
          <w:position w:val="-24"/>
          <w:sz w:val="28"/>
          <w:szCs w:val="28"/>
        </w:rPr>
        <w:object w:dxaOrig="1100" w:dyaOrig="620" w14:anchorId="3C979AC7">
          <v:shape id="_x0000_i2020" type="#_x0000_t75" style="width:54.45pt;height:30.7pt" o:ole="" fillcolor="window">
            <v:imagedata r:id="rId72" o:title=""/>
          </v:shape>
          <o:OLEObject Type="Embed" ProgID="Equation.3" ShapeID="_x0000_i2020" DrawAspect="Content" ObjectID="_1799127727" r:id="rId73"/>
        </w:object>
      </w:r>
      <w:r w:rsidR="001F1D41" w:rsidRPr="00B127AA">
        <w:rPr>
          <w:sz w:val="28"/>
          <w:szCs w:val="28"/>
        </w:rPr>
        <w:t>.</w:t>
      </w:r>
      <w:r w:rsidR="001F1D41" w:rsidRPr="00B127AA">
        <w:rPr>
          <w:sz w:val="28"/>
          <w:szCs w:val="28"/>
        </w:rPr>
        <w:tab/>
      </w:r>
      <w:r w:rsidR="001F1D41" w:rsidRPr="00B127AA">
        <w:rPr>
          <w:sz w:val="28"/>
          <w:szCs w:val="28"/>
        </w:rPr>
        <w:tab/>
      </w:r>
      <w:r w:rsidR="001F1D41" w:rsidRPr="00B127AA">
        <w:rPr>
          <w:sz w:val="28"/>
          <w:szCs w:val="28"/>
        </w:rPr>
        <w:tab/>
      </w:r>
      <w:r w:rsidR="001F1D41" w:rsidRPr="00B127AA">
        <w:rPr>
          <w:sz w:val="28"/>
          <w:szCs w:val="28"/>
        </w:rPr>
        <w:tab/>
      </w:r>
      <w:r w:rsidR="001F1D41" w:rsidRPr="00B127AA">
        <w:rPr>
          <w:sz w:val="28"/>
          <w:szCs w:val="28"/>
        </w:rPr>
        <w:tab/>
      </w:r>
      <w:r w:rsidR="001F1D41" w:rsidRPr="00B127AA">
        <w:rPr>
          <w:sz w:val="28"/>
          <w:szCs w:val="28"/>
        </w:rPr>
        <w:tab/>
        <w:t>(2.4</w:t>
      </w:r>
      <w:r w:rsidRPr="00B127AA">
        <w:rPr>
          <w:sz w:val="28"/>
          <w:szCs w:val="28"/>
        </w:rPr>
        <w:t>)</w:t>
      </w:r>
    </w:p>
    <w:p w14:paraId="475ED869" w14:textId="1C2B1EBC" w:rsidR="0067700C" w:rsidRPr="00B127AA" w:rsidRDefault="0067700C" w:rsidP="001F1D41">
      <w:pPr>
        <w:jc w:val="both"/>
        <w:rPr>
          <w:sz w:val="28"/>
          <w:szCs w:val="28"/>
        </w:rPr>
      </w:pPr>
      <w:r w:rsidRPr="00B127AA">
        <w:rPr>
          <w:sz w:val="28"/>
          <w:szCs w:val="28"/>
        </w:rPr>
        <w:t xml:space="preserve">Удлинение каната вычисляют по формуле: </w:t>
      </w:r>
    </w:p>
    <w:p w14:paraId="1CA12032" w14:textId="6FDE0AFC" w:rsidR="0067700C" w:rsidRPr="00B127AA" w:rsidRDefault="00DA07A3" w:rsidP="001F1D41">
      <w:pPr>
        <w:jc w:val="center"/>
        <w:rPr>
          <w:sz w:val="28"/>
          <w:szCs w:val="28"/>
        </w:rPr>
      </w:pPr>
      <w:r w:rsidRPr="00B127AA">
        <w:rPr>
          <w:sz w:val="28"/>
          <w:szCs w:val="28"/>
        </w:rPr>
        <w:t xml:space="preserve">                              </w:t>
      </w:r>
      <w:r w:rsidR="0067700C" w:rsidRPr="00B127AA">
        <w:rPr>
          <w:position w:val="-24"/>
          <w:sz w:val="28"/>
          <w:szCs w:val="28"/>
        </w:rPr>
        <w:object w:dxaOrig="1140" w:dyaOrig="620" w14:anchorId="1F198782">
          <v:shape id="_x0000_i2021" type="#_x0000_t75" style="width:56.95pt;height:30.7pt" o:ole="" fillcolor="window">
            <v:imagedata r:id="rId74" o:title=""/>
          </v:shape>
          <o:OLEObject Type="Embed" ProgID="Equation.3" ShapeID="_x0000_i2021" DrawAspect="Content" ObjectID="_1799127728" r:id="rId75"/>
        </w:object>
      </w:r>
      <w:r w:rsidRPr="00B127AA">
        <w:rPr>
          <w:sz w:val="28"/>
          <w:szCs w:val="28"/>
        </w:rPr>
        <w:t>;</w:t>
      </w:r>
      <w:r w:rsidR="001F1D41" w:rsidRPr="00B127AA">
        <w:rPr>
          <w:sz w:val="28"/>
          <w:szCs w:val="28"/>
        </w:rPr>
        <w:tab/>
      </w:r>
      <w:r w:rsidR="001F1D41" w:rsidRPr="00B127AA">
        <w:rPr>
          <w:sz w:val="28"/>
          <w:szCs w:val="28"/>
        </w:rPr>
        <w:tab/>
      </w:r>
      <w:r w:rsidR="001F1D41" w:rsidRPr="00B127AA">
        <w:rPr>
          <w:sz w:val="28"/>
          <w:szCs w:val="28"/>
        </w:rPr>
        <w:tab/>
      </w:r>
      <w:r w:rsidR="001F1D41" w:rsidRPr="00B127AA">
        <w:rPr>
          <w:sz w:val="28"/>
          <w:szCs w:val="28"/>
        </w:rPr>
        <w:tab/>
      </w:r>
      <w:r w:rsidR="001F1D41" w:rsidRPr="00B127AA">
        <w:rPr>
          <w:sz w:val="28"/>
          <w:szCs w:val="28"/>
        </w:rPr>
        <w:tab/>
        <w:t>(2.5</w:t>
      </w:r>
      <w:r w:rsidR="0067700C" w:rsidRPr="00B127AA">
        <w:rPr>
          <w:sz w:val="28"/>
          <w:szCs w:val="28"/>
        </w:rPr>
        <w:t>)</w:t>
      </w:r>
    </w:p>
    <w:p w14:paraId="749D8C18" w14:textId="201336D4" w:rsidR="0067700C" w:rsidRPr="00B127AA" w:rsidRDefault="0067700C" w:rsidP="009F22C8">
      <w:pPr>
        <w:ind w:firstLine="708"/>
        <w:jc w:val="both"/>
        <w:rPr>
          <w:sz w:val="28"/>
          <w:szCs w:val="28"/>
        </w:rPr>
      </w:pPr>
      <w:r w:rsidRPr="00B127AA">
        <w:rPr>
          <w:sz w:val="28"/>
          <w:szCs w:val="28"/>
        </w:rPr>
        <w:t>где</w:t>
      </w:r>
      <w:r w:rsidR="009F22C8" w:rsidRPr="00B127AA">
        <w:rPr>
          <w:sz w:val="28"/>
          <w:szCs w:val="28"/>
        </w:rPr>
        <w:t>,</w:t>
      </w:r>
      <w:r w:rsidRPr="00B127AA">
        <w:rPr>
          <w:sz w:val="28"/>
          <w:szCs w:val="28"/>
        </w:rPr>
        <w:t xml:space="preserve"> </w:t>
      </w:r>
      <w:r w:rsidRPr="00B127AA">
        <w:rPr>
          <w:position w:val="-6"/>
          <w:sz w:val="28"/>
          <w:szCs w:val="28"/>
        </w:rPr>
        <w:object w:dxaOrig="160" w:dyaOrig="279" w14:anchorId="31703715">
          <v:shape id="_x0000_i2022" type="#_x0000_t75" style="width:8.15pt;height:13.75pt" o:ole="" fillcolor="window">
            <v:imagedata r:id="rId76" o:title=""/>
          </v:shape>
          <o:OLEObject Type="Embed" ProgID="Equation.3" ShapeID="_x0000_i2022" DrawAspect="Content" ObjectID="_1799127729" r:id="rId77"/>
        </w:object>
      </w:r>
      <w:r w:rsidRPr="00B127AA">
        <w:rPr>
          <w:sz w:val="28"/>
          <w:szCs w:val="28"/>
        </w:rPr>
        <w:t xml:space="preserve"> - первоначальная длина бруса (м);</w:t>
      </w:r>
      <w:r w:rsidR="009F22C8" w:rsidRPr="00B127AA">
        <w:rPr>
          <w:sz w:val="28"/>
          <w:szCs w:val="28"/>
        </w:rPr>
        <w:t xml:space="preserve"> </w:t>
      </w:r>
      <w:r w:rsidRPr="00B127AA">
        <w:rPr>
          <w:position w:val="-4"/>
          <w:sz w:val="28"/>
          <w:szCs w:val="28"/>
        </w:rPr>
        <w:object w:dxaOrig="240" w:dyaOrig="260" w14:anchorId="38FDE497">
          <v:shape id="_x0000_i2023" type="#_x0000_t75" style="width:11.9pt;height:12.5pt" o:ole="" fillcolor="window">
            <v:imagedata r:id="rId78" o:title=""/>
          </v:shape>
          <o:OLEObject Type="Embed" ProgID="Equation.3" ShapeID="_x0000_i2023" DrawAspect="Content" ObjectID="_1799127730" r:id="rId79"/>
        </w:object>
      </w:r>
      <w:r w:rsidRPr="00B127AA">
        <w:rPr>
          <w:sz w:val="28"/>
          <w:szCs w:val="28"/>
        </w:rPr>
        <w:t xml:space="preserve"> - растягивающая сила (Н);</w:t>
      </w:r>
      <w:r w:rsidR="009F22C8" w:rsidRPr="00B127AA">
        <w:rPr>
          <w:sz w:val="28"/>
          <w:szCs w:val="28"/>
        </w:rPr>
        <w:t xml:space="preserve"> </w:t>
      </w:r>
      <w:r w:rsidRPr="00B127AA">
        <w:rPr>
          <w:position w:val="-4"/>
          <w:sz w:val="28"/>
          <w:szCs w:val="28"/>
        </w:rPr>
        <w:object w:dxaOrig="240" w:dyaOrig="260" w14:anchorId="7F374506">
          <v:shape id="_x0000_i2024" type="#_x0000_t75" style="width:11.9pt;height:12.5pt" o:ole="" fillcolor="window">
            <v:imagedata r:id="rId80" o:title=""/>
          </v:shape>
          <o:OLEObject Type="Embed" ProgID="Equation.3" ShapeID="_x0000_i2024" DrawAspect="Content" ObjectID="_1799127731" r:id="rId81"/>
        </w:object>
      </w:r>
      <w:r w:rsidRPr="00B127AA">
        <w:rPr>
          <w:sz w:val="28"/>
          <w:szCs w:val="28"/>
        </w:rPr>
        <w:t xml:space="preserve"> - модуль упругости (Н/м</w:t>
      </w:r>
      <w:r w:rsidRPr="00B127AA">
        <w:rPr>
          <w:sz w:val="28"/>
          <w:szCs w:val="28"/>
          <w:vertAlign w:val="superscript"/>
        </w:rPr>
        <w:t>2</w:t>
      </w:r>
      <w:r w:rsidRPr="00B127AA">
        <w:rPr>
          <w:sz w:val="28"/>
          <w:szCs w:val="28"/>
        </w:rPr>
        <w:t>);</w:t>
      </w:r>
      <w:r w:rsidR="009F22C8" w:rsidRPr="00B127AA">
        <w:rPr>
          <w:sz w:val="28"/>
          <w:szCs w:val="28"/>
        </w:rPr>
        <w:t xml:space="preserve"> </w:t>
      </w:r>
      <w:r w:rsidRPr="00B127AA">
        <w:rPr>
          <w:position w:val="-4"/>
          <w:sz w:val="28"/>
          <w:szCs w:val="28"/>
        </w:rPr>
        <w:object w:dxaOrig="260" w:dyaOrig="260" w14:anchorId="06600506">
          <v:shape id="_x0000_i2025" type="#_x0000_t75" style="width:12.5pt;height:12.5pt" o:ole="" fillcolor="window">
            <v:imagedata r:id="rId82" o:title=""/>
          </v:shape>
          <o:OLEObject Type="Embed" ProgID="Equation.3" ShapeID="_x0000_i2025" DrawAspect="Content" ObjectID="_1799127732" r:id="rId83"/>
        </w:object>
      </w:r>
      <w:r w:rsidRPr="00B127AA">
        <w:rPr>
          <w:sz w:val="28"/>
          <w:szCs w:val="28"/>
        </w:rPr>
        <w:t xml:space="preserve"> - площадь поперечного сечения (м</w:t>
      </w:r>
      <w:r w:rsidRPr="00B127AA">
        <w:rPr>
          <w:sz w:val="28"/>
          <w:szCs w:val="28"/>
          <w:vertAlign w:val="superscript"/>
        </w:rPr>
        <w:t>2</w:t>
      </w:r>
      <w:r w:rsidRPr="00B127AA">
        <w:rPr>
          <w:sz w:val="28"/>
          <w:szCs w:val="28"/>
        </w:rPr>
        <w:t>).</w:t>
      </w:r>
      <w:r w:rsidRPr="00B127AA">
        <w:rPr>
          <w:sz w:val="28"/>
          <w:szCs w:val="28"/>
        </w:rPr>
        <w:tab/>
      </w:r>
    </w:p>
    <w:p w14:paraId="5B147991" w14:textId="3D46E338" w:rsidR="0067700C" w:rsidRPr="00B127AA" w:rsidRDefault="0067700C" w:rsidP="001F1D41">
      <w:pPr>
        <w:tabs>
          <w:tab w:val="num" w:pos="1080"/>
          <w:tab w:val="num" w:pos="1440"/>
        </w:tabs>
        <w:jc w:val="both"/>
        <w:rPr>
          <w:sz w:val="28"/>
          <w:szCs w:val="28"/>
        </w:rPr>
      </w:pPr>
      <w:r w:rsidRPr="00B127AA">
        <w:rPr>
          <w:sz w:val="28"/>
          <w:szCs w:val="28"/>
        </w:rPr>
        <w:t xml:space="preserve">Напряжение: </w:t>
      </w:r>
    </w:p>
    <w:p w14:paraId="3B888B77" w14:textId="7423664A" w:rsidR="0067700C" w:rsidRPr="00B127AA" w:rsidRDefault="00DA07A3" w:rsidP="00DA07A3">
      <w:pPr>
        <w:tabs>
          <w:tab w:val="num" w:pos="1080"/>
          <w:tab w:val="num" w:pos="1440"/>
        </w:tabs>
        <w:jc w:val="center"/>
        <w:rPr>
          <w:sz w:val="28"/>
          <w:szCs w:val="28"/>
        </w:rPr>
      </w:pPr>
      <w:r w:rsidRPr="00B127AA">
        <w:rPr>
          <w:sz w:val="28"/>
          <w:szCs w:val="28"/>
        </w:rPr>
        <w:t xml:space="preserve">                                            </w:t>
      </w:r>
      <w:r w:rsidR="0067700C" w:rsidRPr="00B127AA">
        <w:rPr>
          <w:position w:val="-24"/>
          <w:sz w:val="28"/>
          <w:szCs w:val="28"/>
        </w:rPr>
        <w:object w:dxaOrig="700" w:dyaOrig="620" w14:anchorId="2CAD64D0">
          <v:shape id="_x0000_i2026" type="#_x0000_t75" style="width:34.45pt;height:30.7pt" o:ole="" fillcolor="window">
            <v:imagedata r:id="rId84" o:title=""/>
          </v:shape>
          <o:OLEObject Type="Embed" ProgID="Equation.3" ShapeID="_x0000_i2026" DrawAspect="Content" ObjectID="_1799127733" r:id="rId85"/>
        </w:object>
      </w:r>
      <w:r w:rsidRPr="00B127AA">
        <w:rPr>
          <w:sz w:val="28"/>
          <w:szCs w:val="28"/>
        </w:rPr>
        <w:t>;</w:t>
      </w:r>
      <w:r w:rsidR="001F1D41" w:rsidRPr="00B127AA">
        <w:rPr>
          <w:sz w:val="28"/>
          <w:szCs w:val="28"/>
        </w:rPr>
        <w:tab/>
      </w:r>
      <w:r w:rsidRPr="00B127AA">
        <w:rPr>
          <w:sz w:val="28"/>
          <w:szCs w:val="28"/>
        </w:rPr>
        <w:t xml:space="preserve">           </w:t>
      </w:r>
      <w:r w:rsidR="001F1D41" w:rsidRPr="00B127AA">
        <w:rPr>
          <w:sz w:val="28"/>
          <w:szCs w:val="28"/>
        </w:rPr>
        <w:tab/>
      </w:r>
      <w:r w:rsidR="001F1D41" w:rsidRPr="00B127AA">
        <w:rPr>
          <w:sz w:val="28"/>
          <w:szCs w:val="28"/>
        </w:rPr>
        <w:tab/>
      </w:r>
      <w:r w:rsidR="001F1D41" w:rsidRPr="00B127AA">
        <w:rPr>
          <w:sz w:val="28"/>
          <w:szCs w:val="28"/>
        </w:rPr>
        <w:tab/>
        <w:t>(2.6</w:t>
      </w:r>
      <w:r w:rsidR="0067700C" w:rsidRPr="00B127AA">
        <w:rPr>
          <w:sz w:val="28"/>
          <w:szCs w:val="28"/>
        </w:rPr>
        <w:t>)</w:t>
      </w:r>
    </w:p>
    <w:p w14:paraId="005B1B44" w14:textId="2D6AE828" w:rsidR="0067700C" w:rsidRPr="00B127AA" w:rsidRDefault="0067700C" w:rsidP="001F1D41">
      <w:pPr>
        <w:tabs>
          <w:tab w:val="num" w:pos="1080"/>
          <w:tab w:val="num" w:pos="1440"/>
        </w:tabs>
        <w:jc w:val="both"/>
        <w:rPr>
          <w:sz w:val="28"/>
          <w:szCs w:val="28"/>
        </w:rPr>
      </w:pPr>
      <w:r w:rsidRPr="00B127AA">
        <w:rPr>
          <w:sz w:val="28"/>
          <w:szCs w:val="28"/>
        </w:rPr>
        <w:t xml:space="preserve">Относительное удлинение: </w:t>
      </w:r>
    </w:p>
    <w:p w14:paraId="4231BAAC" w14:textId="515E7EB9" w:rsidR="0067700C" w:rsidRPr="00B127AA" w:rsidRDefault="00DA07A3" w:rsidP="001F1D41">
      <w:pPr>
        <w:tabs>
          <w:tab w:val="num" w:pos="1080"/>
          <w:tab w:val="num" w:pos="1440"/>
        </w:tabs>
        <w:jc w:val="center"/>
        <w:rPr>
          <w:sz w:val="28"/>
          <w:szCs w:val="28"/>
        </w:rPr>
      </w:pPr>
      <w:r w:rsidRPr="00B127AA">
        <w:rPr>
          <w:sz w:val="28"/>
          <w:szCs w:val="28"/>
        </w:rPr>
        <w:t xml:space="preserve">                                         </w:t>
      </w:r>
      <w:r w:rsidR="0067700C" w:rsidRPr="00B127AA">
        <w:rPr>
          <w:position w:val="-24"/>
          <w:sz w:val="28"/>
          <w:szCs w:val="28"/>
        </w:rPr>
        <w:object w:dxaOrig="700" w:dyaOrig="620" w14:anchorId="13014ACB">
          <v:shape id="_x0000_i2027" type="#_x0000_t75" style="width:34.45pt;height:30.7pt" o:ole="" fillcolor="window">
            <v:imagedata r:id="rId86" o:title=""/>
          </v:shape>
          <o:OLEObject Type="Embed" ProgID="Equation.3" ShapeID="_x0000_i2027" DrawAspect="Content" ObjectID="_1799127734" r:id="rId87"/>
        </w:object>
      </w:r>
      <w:r w:rsidRPr="00B127AA">
        <w:rPr>
          <w:sz w:val="28"/>
          <w:szCs w:val="28"/>
        </w:rPr>
        <w:t>;</w:t>
      </w:r>
      <w:r w:rsidR="001F1D41" w:rsidRPr="00B127AA">
        <w:rPr>
          <w:sz w:val="28"/>
          <w:szCs w:val="28"/>
        </w:rPr>
        <w:tab/>
      </w:r>
      <w:proofErr w:type="gramStart"/>
      <w:r w:rsidR="001F1D41" w:rsidRPr="00B127AA">
        <w:rPr>
          <w:sz w:val="28"/>
          <w:szCs w:val="28"/>
        </w:rPr>
        <w:tab/>
      </w:r>
      <w:r w:rsidRPr="00B127AA">
        <w:rPr>
          <w:sz w:val="28"/>
          <w:szCs w:val="28"/>
        </w:rPr>
        <w:t xml:space="preserve">  </w:t>
      </w:r>
      <w:r w:rsidR="001F1D41" w:rsidRPr="00B127AA">
        <w:rPr>
          <w:sz w:val="28"/>
          <w:szCs w:val="28"/>
        </w:rPr>
        <w:tab/>
      </w:r>
      <w:proofErr w:type="gramEnd"/>
      <w:r w:rsidR="001F1D41" w:rsidRPr="00B127AA">
        <w:rPr>
          <w:sz w:val="28"/>
          <w:szCs w:val="28"/>
        </w:rPr>
        <w:tab/>
      </w:r>
      <w:r w:rsidRPr="00B127AA">
        <w:rPr>
          <w:sz w:val="28"/>
          <w:szCs w:val="28"/>
        </w:rPr>
        <w:t xml:space="preserve">           </w:t>
      </w:r>
      <w:r w:rsidR="001F1D41" w:rsidRPr="00B127AA">
        <w:rPr>
          <w:sz w:val="28"/>
          <w:szCs w:val="28"/>
        </w:rPr>
        <w:t>(2.7</w:t>
      </w:r>
      <w:r w:rsidR="0067700C" w:rsidRPr="00B127AA">
        <w:rPr>
          <w:sz w:val="28"/>
          <w:szCs w:val="28"/>
        </w:rPr>
        <w:t>)</w:t>
      </w:r>
    </w:p>
    <w:p w14:paraId="08D33075" w14:textId="79590F5C" w:rsidR="0067700C" w:rsidRPr="00B127AA" w:rsidRDefault="0067700C" w:rsidP="001F1D41">
      <w:pPr>
        <w:tabs>
          <w:tab w:val="num" w:pos="1080"/>
          <w:tab w:val="num" w:pos="1440"/>
        </w:tabs>
        <w:jc w:val="both"/>
        <w:rPr>
          <w:sz w:val="28"/>
          <w:szCs w:val="28"/>
        </w:rPr>
      </w:pPr>
      <w:r w:rsidRPr="00B127AA">
        <w:rPr>
          <w:sz w:val="28"/>
          <w:szCs w:val="28"/>
        </w:rPr>
        <w:t xml:space="preserve">Закон Гука: </w:t>
      </w:r>
    </w:p>
    <w:p w14:paraId="28F69D72" w14:textId="0A6A4A0A" w:rsidR="0067700C" w:rsidRPr="00B127AA" w:rsidRDefault="00DA07A3" w:rsidP="001F1D41">
      <w:pPr>
        <w:tabs>
          <w:tab w:val="num" w:pos="1080"/>
          <w:tab w:val="num" w:pos="1440"/>
        </w:tabs>
        <w:jc w:val="center"/>
        <w:rPr>
          <w:sz w:val="28"/>
          <w:szCs w:val="28"/>
        </w:rPr>
      </w:pPr>
      <w:r w:rsidRPr="00B127AA">
        <w:rPr>
          <w:sz w:val="28"/>
          <w:szCs w:val="28"/>
        </w:rPr>
        <w:t xml:space="preserve">                                  </w:t>
      </w:r>
      <w:r w:rsidRPr="00B127AA">
        <w:rPr>
          <w:position w:val="-6"/>
          <w:sz w:val="28"/>
          <w:szCs w:val="28"/>
        </w:rPr>
        <w:object w:dxaOrig="980" w:dyaOrig="279" w14:anchorId="339F0F4F">
          <v:shape id="_x0000_i2028" type="#_x0000_t75" style="width:53.2pt;height:14.4pt" o:ole="" fillcolor="window">
            <v:imagedata r:id="rId88" o:title=""/>
          </v:shape>
          <o:OLEObject Type="Embed" ProgID="Equation.3" ShapeID="_x0000_i2028" DrawAspect="Content" ObjectID="_1799127735" r:id="rId89"/>
        </w:object>
      </w:r>
      <w:r w:rsidRPr="00B127AA">
        <w:rPr>
          <w:sz w:val="28"/>
          <w:szCs w:val="28"/>
        </w:rPr>
        <w:t>;</w:t>
      </w:r>
      <w:r w:rsidR="0067700C" w:rsidRPr="00B127AA">
        <w:rPr>
          <w:sz w:val="28"/>
          <w:szCs w:val="28"/>
        </w:rPr>
        <w:tab/>
      </w:r>
      <w:r w:rsidR="0067700C" w:rsidRPr="00B127AA">
        <w:rPr>
          <w:sz w:val="28"/>
          <w:szCs w:val="28"/>
        </w:rPr>
        <w:tab/>
      </w:r>
      <w:r w:rsidRPr="00B127AA">
        <w:rPr>
          <w:sz w:val="28"/>
          <w:szCs w:val="28"/>
        </w:rPr>
        <w:t xml:space="preserve">                               </w:t>
      </w:r>
      <w:r w:rsidR="0067700C" w:rsidRPr="00B127AA">
        <w:rPr>
          <w:sz w:val="28"/>
          <w:szCs w:val="28"/>
        </w:rPr>
        <w:tab/>
        <w:t>(2.</w:t>
      </w:r>
      <w:r w:rsidR="001F1D41" w:rsidRPr="00B127AA">
        <w:rPr>
          <w:sz w:val="28"/>
          <w:szCs w:val="28"/>
        </w:rPr>
        <w:t>8</w:t>
      </w:r>
      <w:r w:rsidR="0067700C" w:rsidRPr="00B127AA">
        <w:rPr>
          <w:sz w:val="28"/>
          <w:szCs w:val="28"/>
        </w:rPr>
        <w:t>)</w:t>
      </w:r>
    </w:p>
    <w:p w14:paraId="1802E6F3" w14:textId="77777777" w:rsidR="0067700C" w:rsidRPr="00B127AA" w:rsidRDefault="0067700C" w:rsidP="001F1D41">
      <w:pPr>
        <w:tabs>
          <w:tab w:val="num" w:pos="720"/>
          <w:tab w:val="num" w:pos="1080"/>
          <w:tab w:val="num" w:pos="1440"/>
        </w:tabs>
        <w:ind w:left="360"/>
        <w:jc w:val="both"/>
        <w:rPr>
          <w:sz w:val="28"/>
          <w:szCs w:val="28"/>
        </w:rPr>
      </w:pPr>
      <w:r w:rsidRPr="00B127AA">
        <w:rPr>
          <w:sz w:val="28"/>
          <w:szCs w:val="28"/>
        </w:rPr>
        <w:tab/>
      </w:r>
      <w:r w:rsidRPr="00B127AA">
        <w:rPr>
          <w:position w:val="-4"/>
          <w:sz w:val="28"/>
          <w:szCs w:val="28"/>
        </w:rPr>
        <w:object w:dxaOrig="620" w:dyaOrig="260" w14:anchorId="781B2110">
          <v:shape id="_x0000_i2029" type="#_x0000_t75" style="width:30.7pt;height:12.5pt" o:ole="" fillcolor="window">
            <v:imagedata r:id="rId90" o:title=""/>
          </v:shape>
          <o:OLEObject Type="Embed" ProgID="Equation.3" ShapeID="_x0000_i2029" DrawAspect="Content" ObjectID="_1799127736" r:id="rId91"/>
        </w:object>
      </w:r>
      <w:r w:rsidRPr="00B127AA">
        <w:rPr>
          <w:sz w:val="28"/>
          <w:szCs w:val="28"/>
        </w:rPr>
        <w:tab/>
        <w:t>- жесткость бруса при растяжении.</w:t>
      </w:r>
    </w:p>
    <w:p w14:paraId="4262A529" w14:textId="68AF2B8A" w:rsidR="0067700C" w:rsidRPr="00B127AA" w:rsidRDefault="0067700C" w:rsidP="001F1D41">
      <w:pPr>
        <w:tabs>
          <w:tab w:val="num" w:pos="720"/>
          <w:tab w:val="num" w:pos="1440"/>
        </w:tabs>
        <w:jc w:val="both"/>
        <w:rPr>
          <w:sz w:val="28"/>
          <w:szCs w:val="28"/>
        </w:rPr>
      </w:pPr>
      <w:r w:rsidRPr="00B127AA">
        <w:rPr>
          <w:sz w:val="28"/>
          <w:szCs w:val="28"/>
        </w:rPr>
        <w:t xml:space="preserve">Растягивающая сила: </w:t>
      </w:r>
    </w:p>
    <w:p w14:paraId="5D66E82A" w14:textId="0F5B6CF0" w:rsidR="0067700C" w:rsidRPr="00B127AA" w:rsidRDefault="00DA07A3" w:rsidP="001F1D41">
      <w:pPr>
        <w:tabs>
          <w:tab w:val="num" w:pos="720"/>
          <w:tab w:val="num" w:pos="1440"/>
        </w:tabs>
        <w:jc w:val="center"/>
        <w:rPr>
          <w:sz w:val="28"/>
          <w:szCs w:val="28"/>
        </w:rPr>
      </w:pPr>
      <w:r w:rsidRPr="00B127AA">
        <w:rPr>
          <w:sz w:val="28"/>
          <w:szCs w:val="28"/>
        </w:rPr>
        <w:t xml:space="preserve">                                </w:t>
      </w:r>
      <w:r w:rsidR="0067700C" w:rsidRPr="00B127AA">
        <w:rPr>
          <w:position w:val="-24"/>
          <w:sz w:val="28"/>
          <w:szCs w:val="28"/>
        </w:rPr>
        <w:object w:dxaOrig="1500" w:dyaOrig="620" w14:anchorId="43D05B13">
          <v:shape id="_x0000_i2030" type="#_x0000_t75" style="width:75.15pt;height:30.7pt" o:ole="" fillcolor="window">
            <v:imagedata r:id="rId92" o:title=""/>
          </v:shape>
          <o:OLEObject Type="Embed" ProgID="Equation.3" ShapeID="_x0000_i2030" DrawAspect="Content" ObjectID="_1799127737" r:id="rId93"/>
        </w:object>
      </w:r>
      <w:r w:rsidRPr="00B127AA">
        <w:rPr>
          <w:sz w:val="28"/>
          <w:szCs w:val="28"/>
        </w:rPr>
        <w:t>;</w:t>
      </w:r>
      <w:r w:rsidR="001F1D41" w:rsidRPr="00B127AA">
        <w:rPr>
          <w:sz w:val="28"/>
          <w:szCs w:val="28"/>
        </w:rPr>
        <w:tab/>
      </w:r>
      <w:r w:rsidR="001F1D41" w:rsidRPr="00B127AA">
        <w:rPr>
          <w:sz w:val="28"/>
          <w:szCs w:val="28"/>
        </w:rPr>
        <w:tab/>
      </w:r>
      <w:r w:rsidR="001F1D41" w:rsidRPr="00B127AA">
        <w:rPr>
          <w:sz w:val="28"/>
          <w:szCs w:val="28"/>
        </w:rPr>
        <w:tab/>
      </w:r>
      <w:r w:rsidR="001F1D41" w:rsidRPr="00B127AA">
        <w:rPr>
          <w:sz w:val="28"/>
          <w:szCs w:val="28"/>
        </w:rPr>
        <w:tab/>
      </w:r>
      <w:r w:rsidR="001F1D41" w:rsidRPr="00B127AA">
        <w:rPr>
          <w:sz w:val="28"/>
          <w:szCs w:val="28"/>
        </w:rPr>
        <w:tab/>
        <w:t>(2.9</w:t>
      </w:r>
      <w:r w:rsidR="0067700C" w:rsidRPr="00B127AA">
        <w:rPr>
          <w:sz w:val="28"/>
          <w:szCs w:val="28"/>
        </w:rPr>
        <w:t>)</w:t>
      </w:r>
    </w:p>
    <w:p w14:paraId="4FE57E08" w14:textId="6254694C" w:rsidR="008B7EAC" w:rsidRPr="00B127AA" w:rsidRDefault="008B7EAC" w:rsidP="001F1D41">
      <w:pPr>
        <w:ind w:firstLine="708"/>
        <w:contextualSpacing/>
        <w:jc w:val="both"/>
        <w:rPr>
          <w:sz w:val="28"/>
          <w:szCs w:val="28"/>
        </w:rPr>
      </w:pPr>
      <w:r w:rsidRPr="00B127AA">
        <w:rPr>
          <w:sz w:val="28"/>
          <w:szCs w:val="28"/>
        </w:rPr>
        <w:t xml:space="preserve">Был проведен расчет упругого удлинения проволоки стального каната со следующими данными </w:t>
      </w:r>
      <w:r w:rsidRPr="00B127AA">
        <w:rPr>
          <w:sz w:val="28"/>
          <w:szCs w:val="28"/>
          <w:lang w:val="en-US"/>
        </w:rPr>
        <w:t>F</w:t>
      </w:r>
      <w:r w:rsidRPr="00B127AA">
        <w:rPr>
          <w:sz w:val="28"/>
          <w:szCs w:val="28"/>
        </w:rPr>
        <w:t xml:space="preserve">=0.5мм, </w:t>
      </w:r>
      <w:r w:rsidRPr="00B127AA">
        <w:rPr>
          <w:sz w:val="28"/>
          <w:szCs w:val="28"/>
          <w:lang w:val="en-US"/>
        </w:rPr>
        <w:t>E</w:t>
      </w:r>
      <w:r w:rsidRPr="00B127AA">
        <w:rPr>
          <w:sz w:val="28"/>
          <w:szCs w:val="28"/>
        </w:rPr>
        <w:t>=2.1*10</w:t>
      </w:r>
      <w:r w:rsidRPr="00B127AA">
        <w:rPr>
          <w:sz w:val="28"/>
          <w:szCs w:val="28"/>
          <w:vertAlign w:val="superscript"/>
        </w:rPr>
        <w:t>6</w:t>
      </w:r>
      <w:r w:rsidRPr="00B127AA">
        <w:rPr>
          <w:sz w:val="28"/>
          <w:szCs w:val="28"/>
        </w:rPr>
        <w:t xml:space="preserve"> кг/мм</w:t>
      </w:r>
      <w:r w:rsidRPr="00B127AA">
        <w:rPr>
          <w:sz w:val="28"/>
          <w:szCs w:val="28"/>
          <w:vertAlign w:val="superscript"/>
        </w:rPr>
        <w:t>2</w:t>
      </w:r>
      <w:r w:rsidRPr="00B127AA">
        <w:rPr>
          <w:sz w:val="28"/>
          <w:szCs w:val="28"/>
        </w:rPr>
        <w:t xml:space="preserve">, </w:t>
      </w:r>
      <w:r w:rsidRPr="00B127AA">
        <w:rPr>
          <w:sz w:val="28"/>
          <w:szCs w:val="28"/>
          <w:lang w:val="en-US"/>
        </w:rPr>
        <w:t>L</w:t>
      </w:r>
      <w:r w:rsidRPr="00B127AA">
        <w:rPr>
          <w:sz w:val="28"/>
          <w:szCs w:val="28"/>
        </w:rPr>
        <w:t xml:space="preserve">=170 мм. </w:t>
      </w:r>
      <w:r w:rsidR="00124AEF" w:rsidRPr="00B127AA">
        <w:rPr>
          <w:sz w:val="28"/>
          <w:szCs w:val="28"/>
        </w:rPr>
        <w:t>Получили зависимость упругого удлинения от нагрузки</w:t>
      </w:r>
      <w:r w:rsidR="003A22DA" w:rsidRPr="00B127AA">
        <w:rPr>
          <w:sz w:val="28"/>
          <w:szCs w:val="28"/>
        </w:rPr>
        <w:t>.</w:t>
      </w:r>
    </w:p>
    <w:p w14:paraId="5B58643F" w14:textId="690AA458" w:rsidR="003A22DA" w:rsidRPr="00B127AA" w:rsidRDefault="003A22DA" w:rsidP="003A22DA">
      <w:pPr>
        <w:ind w:firstLine="708"/>
        <w:contextualSpacing/>
        <w:jc w:val="right"/>
        <w:rPr>
          <w:sz w:val="28"/>
          <w:szCs w:val="28"/>
        </w:rPr>
      </w:pPr>
      <w:r w:rsidRPr="00B127AA">
        <w:rPr>
          <w:sz w:val="28"/>
          <w:szCs w:val="28"/>
        </w:rPr>
        <w:t>Таблица 2.2.1</w:t>
      </w:r>
    </w:p>
    <w:p w14:paraId="3220CC87" w14:textId="77777777" w:rsidR="008B7EAC" w:rsidRPr="00B127AA" w:rsidRDefault="008B7EAC" w:rsidP="001F1D41">
      <w:pPr>
        <w:ind w:firstLine="708"/>
        <w:contextualSpacing/>
        <w:jc w:val="center"/>
        <w:rPr>
          <w:sz w:val="28"/>
          <w:szCs w:val="28"/>
        </w:rPr>
      </w:pPr>
      <w:r w:rsidRPr="00B127AA">
        <w:rPr>
          <w:sz w:val="28"/>
          <w:szCs w:val="28"/>
        </w:rPr>
        <w:t>Теоретический расчет упругого удлинения проволоки</w:t>
      </w:r>
    </w:p>
    <w:tbl>
      <w:tblPr>
        <w:tblW w:w="9537" w:type="dxa"/>
        <w:jc w:val="center"/>
        <w:tblLook w:val="04A0" w:firstRow="1" w:lastRow="0" w:firstColumn="1" w:lastColumn="0" w:noHBand="0" w:noVBand="1"/>
      </w:tblPr>
      <w:tblGrid>
        <w:gridCol w:w="4673"/>
        <w:gridCol w:w="4864"/>
      </w:tblGrid>
      <w:tr w:rsidR="008B7EAC" w:rsidRPr="00B127AA" w14:paraId="0B259081" w14:textId="77777777" w:rsidTr="000B53B5">
        <w:trPr>
          <w:trHeight w:val="300"/>
          <w:jc w:val="center"/>
        </w:trPr>
        <w:tc>
          <w:tcPr>
            <w:tcW w:w="9537" w:type="dxa"/>
            <w:gridSpan w:val="2"/>
            <w:tcBorders>
              <w:top w:val="single" w:sz="4" w:space="0" w:color="auto"/>
              <w:left w:val="single" w:sz="4" w:space="0" w:color="auto"/>
              <w:bottom w:val="single" w:sz="4" w:space="0" w:color="auto"/>
              <w:right w:val="single" w:sz="4" w:space="0" w:color="000000"/>
            </w:tcBorders>
            <w:noWrap/>
            <w:vAlign w:val="bottom"/>
            <w:hideMark/>
          </w:tcPr>
          <w:p w14:paraId="23DDB2EA" w14:textId="77777777" w:rsidR="008B7EAC" w:rsidRPr="00B127AA" w:rsidRDefault="008B7EAC" w:rsidP="001F1D41">
            <w:pPr>
              <w:jc w:val="center"/>
            </w:pPr>
            <w:r w:rsidRPr="00B127AA">
              <w:t>Теоретический расчет упругого удлинения проволоки</w:t>
            </w:r>
          </w:p>
        </w:tc>
      </w:tr>
      <w:tr w:rsidR="00124AEF" w:rsidRPr="00B127AA" w14:paraId="05C38015" w14:textId="77777777" w:rsidTr="00124AEF">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3B256201" w14:textId="77777777" w:rsidR="00124AEF" w:rsidRPr="00B127AA" w:rsidRDefault="00124AEF" w:rsidP="001F1D41">
            <w:pPr>
              <w:jc w:val="center"/>
            </w:pPr>
            <w:r w:rsidRPr="00B127AA">
              <w:t>Р (кг)</w:t>
            </w:r>
          </w:p>
        </w:tc>
        <w:tc>
          <w:tcPr>
            <w:tcW w:w="4864" w:type="dxa"/>
            <w:tcBorders>
              <w:top w:val="nil"/>
              <w:left w:val="nil"/>
              <w:bottom w:val="single" w:sz="4" w:space="0" w:color="auto"/>
              <w:right w:val="single" w:sz="4" w:space="0" w:color="auto"/>
            </w:tcBorders>
            <w:noWrap/>
            <w:vAlign w:val="bottom"/>
            <w:hideMark/>
          </w:tcPr>
          <w:p w14:paraId="242DA299" w14:textId="77777777" w:rsidR="00124AEF" w:rsidRPr="00B127AA" w:rsidRDefault="00124AEF" w:rsidP="001F1D41">
            <w:pPr>
              <w:jc w:val="center"/>
            </w:pPr>
            <w:r w:rsidRPr="00B127AA">
              <w:t>ΔL (*10</w:t>
            </w:r>
            <w:r w:rsidRPr="00B127AA">
              <w:rPr>
                <w:vertAlign w:val="superscript"/>
              </w:rPr>
              <w:t>-3</w:t>
            </w:r>
            <w:r w:rsidRPr="00B127AA">
              <w:t xml:space="preserve"> мм)</w:t>
            </w:r>
          </w:p>
        </w:tc>
      </w:tr>
      <w:tr w:rsidR="00124AEF" w:rsidRPr="00B127AA" w14:paraId="2978587B" w14:textId="77777777" w:rsidTr="00124AEF">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38155775" w14:textId="77777777" w:rsidR="00124AEF" w:rsidRPr="00B127AA" w:rsidRDefault="00124AEF" w:rsidP="001F1D41">
            <w:pPr>
              <w:jc w:val="center"/>
            </w:pPr>
            <w:r w:rsidRPr="00B127AA">
              <w:t>10</w:t>
            </w:r>
          </w:p>
        </w:tc>
        <w:tc>
          <w:tcPr>
            <w:tcW w:w="4864" w:type="dxa"/>
            <w:tcBorders>
              <w:top w:val="nil"/>
              <w:left w:val="nil"/>
              <w:bottom w:val="single" w:sz="4" w:space="0" w:color="auto"/>
              <w:right w:val="single" w:sz="4" w:space="0" w:color="auto"/>
            </w:tcBorders>
            <w:noWrap/>
            <w:hideMark/>
          </w:tcPr>
          <w:p w14:paraId="25C8F554" w14:textId="77777777" w:rsidR="00124AEF" w:rsidRPr="00B127AA" w:rsidRDefault="00124AEF" w:rsidP="001F1D41">
            <w:pPr>
              <w:jc w:val="center"/>
            </w:pPr>
            <w:r w:rsidRPr="00B127AA">
              <w:t>1,619</w:t>
            </w:r>
          </w:p>
        </w:tc>
      </w:tr>
      <w:tr w:rsidR="00124AEF" w:rsidRPr="00B127AA" w14:paraId="291F8710" w14:textId="77777777" w:rsidTr="00124AEF">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08E72CAC" w14:textId="77777777" w:rsidR="00124AEF" w:rsidRPr="00B127AA" w:rsidRDefault="00124AEF" w:rsidP="001F1D41">
            <w:pPr>
              <w:jc w:val="center"/>
            </w:pPr>
            <w:r w:rsidRPr="00B127AA">
              <w:t>20</w:t>
            </w:r>
          </w:p>
        </w:tc>
        <w:tc>
          <w:tcPr>
            <w:tcW w:w="4864" w:type="dxa"/>
            <w:tcBorders>
              <w:top w:val="nil"/>
              <w:left w:val="nil"/>
              <w:bottom w:val="single" w:sz="4" w:space="0" w:color="auto"/>
              <w:right w:val="single" w:sz="4" w:space="0" w:color="auto"/>
            </w:tcBorders>
            <w:noWrap/>
            <w:hideMark/>
          </w:tcPr>
          <w:p w14:paraId="27A968A0" w14:textId="77777777" w:rsidR="00124AEF" w:rsidRPr="00B127AA" w:rsidRDefault="00124AEF" w:rsidP="001F1D41">
            <w:pPr>
              <w:jc w:val="center"/>
            </w:pPr>
            <w:r w:rsidRPr="00B127AA">
              <w:t>3,238</w:t>
            </w:r>
          </w:p>
        </w:tc>
      </w:tr>
      <w:tr w:rsidR="00124AEF" w:rsidRPr="00B127AA" w14:paraId="5E0DD6DA" w14:textId="77777777" w:rsidTr="00124AEF">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398D287C" w14:textId="77777777" w:rsidR="00124AEF" w:rsidRPr="00B127AA" w:rsidRDefault="00124AEF" w:rsidP="001F1D41">
            <w:pPr>
              <w:jc w:val="center"/>
            </w:pPr>
            <w:r w:rsidRPr="00B127AA">
              <w:t>30</w:t>
            </w:r>
          </w:p>
        </w:tc>
        <w:tc>
          <w:tcPr>
            <w:tcW w:w="4864" w:type="dxa"/>
            <w:tcBorders>
              <w:top w:val="nil"/>
              <w:left w:val="nil"/>
              <w:bottom w:val="single" w:sz="4" w:space="0" w:color="auto"/>
              <w:right w:val="single" w:sz="4" w:space="0" w:color="auto"/>
            </w:tcBorders>
            <w:noWrap/>
            <w:hideMark/>
          </w:tcPr>
          <w:p w14:paraId="7756F54F" w14:textId="77777777" w:rsidR="00124AEF" w:rsidRPr="00B127AA" w:rsidRDefault="00124AEF" w:rsidP="001F1D41">
            <w:pPr>
              <w:jc w:val="center"/>
            </w:pPr>
            <w:r w:rsidRPr="00B127AA">
              <w:t>4,857</w:t>
            </w:r>
          </w:p>
        </w:tc>
      </w:tr>
      <w:tr w:rsidR="00124AEF" w:rsidRPr="00B127AA" w14:paraId="049DF22B" w14:textId="77777777" w:rsidTr="00124AEF">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53F84C79" w14:textId="77777777" w:rsidR="00124AEF" w:rsidRPr="00B127AA" w:rsidRDefault="00124AEF" w:rsidP="001F1D41">
            <w:pPr>
              <w:jc w:val="center"/>
            </w:pPr>
            <w:r w:rsidRPr="00B127AA">
              <w:t>40</w:t>
            </w:r>
          </w:p>
        </w:tc>
        <w:tc>
          <w:tcPr>
            <w:tcW w:w="4864" w:type="dxa"/>
            <w:tcBorders>
              <w:top w:val="nil"/>
              <w:left w:val="nil"/>
              <w:bottom w:val="single" w:sz="4" w:space="0" w:color="auto"/>
              <w:right w:val="single" w:sz="4" w:space="0" w:color="auto"/>
            </w:tcBorders>
            <w:noWrap/>
            <w:hideMark/>
          </w:tcPr>
          <w:p w14:paraId="779AB1A5" w14:textId="77777777" w:rsidR="00124AEF" w:rsidRPr="00B127AA" w:rsidRDefault="00124AEF" w:rsidP="001F1D41">
            <w:pPr>
              <w:jc w:val="center"/>
            </w:pPr>
            <w:r w:rsidRPr="00B127AA">
              <w:t>6,476</w:t>
            </w:r>
          </w:p>
        </w:tc>
      </w:tr>
      <w:tr w:rsidR="00124AEF" w:rsidRPr="00B127AA" w14:paraId="5525F870" w14:textId="77777777" w:rsidTr="00124AEF">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3A600C66" w14:textId="77777777" w:rsidR="00124AEF" w:rsidRPr="00B127AA" w:rsidRDefault="00124AEF" w:rsidP="001F1D41">
            <w:pPr>
              <w:jc w:val="center"/>
            </w:pPr>
            <w:r w:rsidRPr="00B127AA">
              <w:t>50</w:t>
            </w:r>
          </w:p>
        </w:tc>
        <w:tc>
          <w:tcPr>
            <w:tcW w:w="4864" w:type="dxa"/>
            <w:tcBorders>
              <w:top w:val="nil"/>
              <w:left w:val="nil"/>
              <w:bottom w:val="single" w:sz="4" w:space="0" w:color="auto"/>
              <w:right w:val="single" w:sz="4" w:space="0" w:color="auto"/>
            </w:tcBorders>
            <w:noWrap/>
            <w:hideMark/>
          </w:tcPr>
          <w:p w14:paraId="11C8886A" w14:textId="77777777" w:rsidR="00124AEF" w:rsidRPr="00B127AA" w:rsidRDefault="00124AEF" w:rsidP="001F1D41">
            <w:pPr>
              <w:jc w:val="center"/>
            </w:pPr>
            <w:r w:rsidRPr="00B127AA">
              <w:t>8,095</w:t>
            </w:r>
          </w:p>
        </w:tc>
      </w:tr>
      <w:tr w:rsidR="00124AEF" w:rsidRPr="00B127AA" w14:paraId="60FCE284" w14:textId="77777777" w:rsidTr="00124AEF">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2CB8C7CA" w14:textId="77777777" w:rsidR="00124AEF" w:rsidRPr="00B127AA" w:rsidRDefault="00124AEF" w:rsidP="001F1D41">
            <w:pPr>
              <w:jc w:val="center"/>
            </w:pPr>
            <w:r w:rsidRPr="00B127AA">
              <w:t>60</w:t>
            </w:r>
          </w:p>
        </w:tc>
        <w:tc>
          <w:tcPr>
            <w:tcW w:w="4864" w:type="dxa"/>
            <w:tcBorders>
              <w:top w:val="nil"/>
              <w:left w:val="nil"/>
              <w:bottom w:val="single" w:sz="4" w:space="0" w:color="auto"/>
              <w:right w:val="single" w:sz="4" w:space="0" w:color="auto"/>
            </w:tcBorders>
            <w:noWrap/>
            <w:hideMark/>
          </w:tcPr>
          <w:p w14:paraId="47D567D3" w14:textId="77777777" w:rsidR="00124AEF" w:rsidRPr="00B127AA" w:rsidRDefault="00124AEF" w:rsidP="001F1D41">
            <w:pPr>
              <w:jc w:val="center"/>
            </w:pPr>
            <w:r w:rsidRPr="00B127AA">
              <w:t>9,714</w:t>
            </w:r>
          </w:p>
        </w:tc>
      </w:tr>
      <w:tr w:rsidR="00124AEF" w:rsidRPr="00B127AA" w14:paraId="0AD20A6E" w14:textId="77777777" w:rsidTr="00124AEF">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608ACC20" w14:textId="77777777" w:rsidR="00124AEF" w:rsidRPr="00B127AA" w:rsidRDefault="00124AEF" w:rsidP="001F1D41">
            <w:pPr>
              <w:jc w:val="center"/>
            </w:pPr>
            <w:r w:rsidRPr="00B127AA">
              <w:t>70</w:t>
            </w:r>
          </w:p>
        </w:tc>
        <w:tc>
          <w:tcPr>
            <w:tcW w:w="4864" w:type="dxa"/>
            <w:tcBorders>
              <w:top w:val="nil"/>
              <w:left w:val="nil"/>
              <w:bottom w:val="single" w:sz="4" w:space="0" w:color="auto"/>
              <w:right w:val="single" w:sz="4" w:space="0" w:color="auto"/>
            </w:tcBorders>
            <w:noWrap/>
            <w:hideMark/>
          </w:tcPr>
          <w:p w14:paraId="47C5D03A" w14:textId="77777777" w:rsidR="00124AEF" w:rsidRPr="00B127AA" w:rsidRDefault="00124AEF" w:rsidP="001F1D41">
            <w:pPr>
              <w:jc w:val="center"/>
            </w:pPr>
            <w:r w:rsidRPr="00B127AA">
              <w:t>11,333</w:t>
            </w:r>
          </w:p>
        </w:tc>
      </w:tr>
      <w:tr w:rsidR="00124AEF" w:rsidRPr="00B127AA" w14:paraId="75C3DD8A" w14:textId="77777777" w:rsidTr="00124AEF">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36E6CAC5" w14:textId="77777777" w:rsidR="00124AEF" w:rsidRPr="00B127AA" w:rsidRDefault="00124AEF" w:rsidP="001F1D41">
            <w:pPr>
              <w:jc w:val="center"/>
            </w:pPr>
            <w:r w:rsidRPr="00B127AA">
              <w:t>80</w:t>
            </w:r>
          </w:p>
        </w:tc>
        <w:tc>
          <w:tcPr>
            <w:tcW w:w="4864" w:type="dxa"/>
            <w:tcBorders>
              <w:top w:val="nil"/>
              <w:left w:val="nil"/>
              <w:bottom w:val="single" w:sz="4" w:space="0" w:color="auto"/>
              <w:right w:val="single" w:sz="4" w:space="0" w:color="auto"/>
            </w:tcBorders>
            <w:noWrap/>
            <w:hideMark/>
          </w:tcPr>
          <w:p w14:paraId="4EFDB2DE" w14:textId="77777777" w:rsidR="00124AEF" w:rsidRPr="00B127AA" w:rsidRDefault="00124AEF" w:rsidP="001F1D41">
            <w:pPr>
              <w:jc w:val="center"/>
            </w:pPr>
            <w:r w:rsidRPr="00B127AA">
              <w:t>12,952</w:t>
            </w:r>
          </w:p>
        </w:tc>
      </w:tr>
      <w:tr w:rsidR="00124AEF" w:rsidRPr="00B127AA" w14:paraId="516FB6F7" w14:textId="77777777" w:rsidTr="00124AEF">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7616F0BD" w14:textId="77777777" w:rsidR="00124AEF" w:rsidRPr="00B127AA" w:rsidRDefault="00124AEF" w:rsidP="001F1D41">
            <w:pPr>
              <w:jc w:val="center"/>
            </w:pPr>
            <w:r w:rsidRPr="00B127AA">
              <w:lastRenderedPageBreak/>
              <w:t>90</w:t>
            </w:r>
          </w:p>
        </w:tc>
        <w:tc>
          <w:tcPr>
            <w:tcW w:w="4864" w:type="dxa"/>
            <w:tcBorders>
              <w:top w:val="nil"/>
              <w:left w:val="nil"/>
              <w:bottom w:val="single" w:sz="4" w:space="0" w:color="auto"/>
              <w:right w:val="single" w:sz="4" w:space="0" w:color="auto"/>
            </w:tcBorders>
            <w:noWrap/>
            <w:hideMark/>
          </w:tcPr>
          <w:p w14:paraId="691E7B5E" w14:textId="77777777" w:rsidR="00124AEF" w:rsidRPr="00B127AA" w:rsidRDefault="00124AEF" w:rsidP="001F1D41">
            <w:pPr>
              <w:jc w:val="center"/>
            </w:pPr>
            <w:r w:rsidRPr="00B127AA">
              <w:t>14,571</w:t>
            </w:r>
          </w:p>
        </w:tc>
      </w:tr>
      <w:tr w:rsidR="00124AEF" w:rsidRPr="00B127AA" w14:paraId="277C3F6E" w14:textId="77777777" w:rsidTr="00124AEF">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45CAF833" w14:textId="77777777" w:rsidR="00124AEF" w:rsidRPr="00B127AA" w:rsidRDefault="00124AEF" w:rsidP="001F1D41">
            <w:pPr>
              <w:jc w:val="center"/>
            </w:pPr>
            <w:r w:rsidRPr="00B127AA">
              <w:t>100</w:t>
            </w:r>
          </w:p>
        </w:tc>
        <w:tc>
          <w:tcPr>
            <w:tcW w:w="4864" w:type="dxa"/>
            <w:tcBorders>
              <w:top w:val="nil"/>
              <w:left w:val="nil"/>
              <w:bottom w:val="single" w:sz="4" w:space="0" w:color="auto"/>
              <w:right w:val="single" w:sz="4" w:space="0" w:color="auto"/>
            </w:tcBorders>
            <w:noWrap/>
            <w:hideMark/>
          </w:tcPr>
          <w:p w14:paraId="16A08789" w14:textId="77777777" w:rsidR="00124AEF" w:rsidRPr="00B127AA" w:rsidRDefault="00885B0D" w:rsidP="001F1D41">
            <w:pPr>
              <w:jc w:val="center"/>
            </w:pPr>
            <w:r w:rsidRPr="00B127AA">
              <w:t>16,</w:t>
            </w:r>
            <w:r w:rsidR="00124AEF" w:rsidRPr="00B127AA">
              <w:t>19</w:t>
            </w:r>
          </w:p>
        </w:tc>
      </w:tr>
      <w:tr w:rsidR="00124AEF" w:rsidRPr="00B127AA" w14:paraId="60485061" w14:textId="77777777" w:rsidTr="00885B0D">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649A1C53" w14:textId="77777777" w:rsidR="00124AEF" w:rsidRPr="00B127AA" w:rsidRDefault="00885B0D" w:rsidP="001F1D41">
            <w:pPr>
              <w:jc w:val="center"/>
            </w:pPr>
            <w:r w:rsidRPr="00B127AA">
              <w:t>110</w:t>
            </w:r>
          </w:p>
        </w:tc>
        <w:tc>
          <w:tcPr>
            <w:tcW w:w="4864" w:type="dxa"/>
            <w:tcBorders>
              <w:top w:val="nil"/>
              <w:left w:val="nil"/>
              <w:bottom w:val="single" w:sz="4" w:space="0" w:color="auto"/>
              <w:right w:val="single" w:sz="4" w:space="0" w:color="auto"/>
            </w:tcBorders>
            <w:noWrap/>
          </w:tcPr>
          <w:p w14:paraId="073D934B" w14:textId="77777777" w:rsidR="00124AEF" w:rsidRPr="00B127AA" w:rsidRDefault="00885B0D" w:rsidP="001F1D41">
            <w:pPr>
              <w:jc w:val="center"/>
            </w:pPr>
            <w:r w:rsidRPr="00B127AA">
              <w:t>17,81</w:t>
            </w:r>
          </w:p>
        </w:tc>
      </w:tr>
      <w:tr w:rsidR="00124AEF" w:rsidRPr="00B127AA" w14:paraId="7263C657" w14:textId="77777777" w:rsidTr="00885B0D">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5140728D" w14:textId="77777777" w:rsidR="00124AEF" w:rsidRPr="00B127AA" w:rsidRDefault="00885B0D" w:rsidP="001F1D41">
            <w:pPr>
              <w:jc w:val="center"/>
            </w:pPr>
            <w:r w:rsidRPr="00B127AA">
              <w:t>120</w:t>
            </w:r>
          </w:p>
        </w:tc>
        <w:tc>
          <w:tcPr>
            <w:tcW w:w="4864" w:type="dxa"/>
            <w:tcBorders>
              <w:top w:val="nil"/>
              <w:left w:val="nil"/>
              <w:bottom w:val="single" w:sz="4" w:space="0" w:color="auto"/>
              <w:right w:val="single" w:sz="4" w:space="0" w:color="auto"/>
            </w:tcBorders>
            <w:noWrap/>
          </w:tcPr>
          <w:p w14:paraId="307778D8" w14:textId="77777777" w:rsidR="00124AEF" w:rsidRPr="00B127AA" w:rsidRDefault="00885B0D" w:rsidP="001F1D41">
            <w:pPr>
              <w:jc w:val="center"/>
            </w:pPr>
            <w:r w:rsidRPr="00B127AA">
              <w:t>19,43</w:t>
            </w:r>
          </w:p>
        </w:tc>
      </w:tr>
      <w:tr w:rsidR="00124AEF" w:rsidRPr="00B127AA" w14:paraId="3B583A1F" w14:textId="77777777" w:rsidTr="00885B0D">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78BCE991" w14:textId="77777777" w:rsidR="00124AEF" w:rsidRPr="00B127AA" w:rsidRDefault="00885B0D" w:rsidP="001F1D41">
            <w:pPr>
              <w:jc w:val="center"/>
            </w:pPr>
            <w:r w:rsidRPr="00B127AA">
              <w:t>130</w:t>
            </w:r>
          </w:p>
        </w:tc>
        <w:tc>
          <w:tcPr>
            <w:tcW w:w="4864" w:type="dxa"/>
            <w:tcBorders>
              <w:top w:val="nil"/>
              <w:left w:val="nil"/>
              <w:bottom w:val="single" w:sz="4" w:space="0" w:color="auto"/>
              <w:right w:val="single" w:sz="4" w:space="0" w:color="auto"/>
            </w:tcBorders>
            <w:noWrap/>
          </w:tcPr>
          <w:p w14:paraId="02596A86" w14:textId="77777777" w:rsidR="00124AEF" w:rsidRPr="00B127AA" w:rsidRDefault="00885B0D" w:rsidP="001F1D41">
            <w:pPr>
              <w:jc w:val="center"/>
            </w:pPr>
            <w:r w:rsidRPr="00B127AA">
              <w:t>21,048</w:t>
            </w:r>
          </w:p>
        </w:tc>
      </w:tr>
      <w:tr w:rsidR="00885B0D" w:rsidRPr="00B127AA" w14:paraId="39755B49" w14:textId="77777777" w:rsidTr="000B53B5">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42BA8DE2" w14:textId="77777777" w:rsidR="00885B0D" w:rsidRPr="00B127AA" w:rsidRDefault="00885B0D" w:rsidP="00885B0D">
            <w:pPr>
              <w:jc w:val="center"/>
            </w:pPr>
            <w:r w:rsidRPr="00B127AA">
              <w:t>140</w:t>
            </w:r>
          </w:p>
        </w:tc>
        <w:tc>
          <w:tcPr>
            <w:tcW w:w="4864" w:type="dxa"/>
            <w:tcBorders>
              <w:top w:val="nil"/>
              <w:left w:val="nil"/>
              <w:bottom w:val="single" w:sz="4" w:space="0" w:color="auto"/>
              <w:right w:val="single" w:sz="4" w:space="0" w:color="auto"/>
            </w:tcBorders>
            <w:noWrap/>
            <w:vAlign w:val="bottom"/>
          </w:tcPr>
          <w:p w14:paraId="09E1E0AF" w14:textId="77777777" w:rsidR="00885B0D" w:rsidRPr="00B127AA" w:rsidRDefault="00885B0D" w:rsidP="00885B0D">
            <w:pPr>
              <w:jc w:val="center"/>
              <w:rPr>
                <w:color w:val="000000"/>
                <w:szCs w:val="22"/>
              </w:rPr>
            </w:pPr>
            <w:r w:rsidRPr="00B127AA">
              <w:rPr>
                <w:color w:val="000000"/>
                <w:szCs w:val="22"/>
              </w:rPr>
              <w:t>22,667</w:t>
            </w:r>
          </w:p>
        </w:tc>
      </w:tr>
      <w:tr w:rsidR="00885B0D" w:rsidRPr="00B127AA" w14:paraId="2A046B62" w14:textId="77777777" w:rsidTr="000B53B5">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663BE4D2" w14:textId="77777777" w:rsidR="00885B0D" w:rsidRPr="00B127AA" w:rsidRDefault="00885B0D" w:rsidP="00885B0D">
            <w:pPr>
              <w:jc w:val="center"/>
            </w:pPr>
            <w:r w:rsidRPr="00B127AA">
              <w:t>150</w:t>
            </w:r>
          </w:p>
        </w:tc>
        <w:tc>
          <w:tcPr>
            <w:tcW w:w="4864" w:type="dxa"/>
            <w:tcBorders>
              <w:top w:val="nil"/>
              <w:left w:val="nil"/>
              <w:bottom w:val="single" w:sz="4" w:space="0" w:color="auto"/>
              <w:right w:val="single" w:sz="4" w:space="0" w:color="auto"/>
            </w:tcBorders>
            <w:noWrap/>
            <w:vAlign w:val="bottom"/>
          </w:tcPr>
          <w:p w14:paraId="22C63C4F" w14:textId="77777777" w:rsidR="00885B0D" w:rsidRPr="00B127AA" w:rsidRDefault="00885B0D" w:rsidP="00885B0D">
            <w:pPr>
              <w:jc w:val="center"/>
              <w:rPr>
                <w:color w:val="000000"/>
                <w:szCs w:val="22"/>
              </w:rPr>
            </w:pPr>
            <w:r w:rsidRPr="00B127AA">
              <w:rPr>
                <w:color w:val="000000"/>
                <w:szCs w:val="22"/>
              </w:rPr>
              <w:t>24,286</w:t>
            </w:r>
          </w:p>
        </w:tc>
      </w:tr>
      <w:tr w:rsidR="00885B0D" w:rsidRPr="00B127AA" w14:paraId="5409BBDC" w14:textId="77777777" w:rsidTr="000B53B5">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0698496D" w14:textId="77777777" w:rsidR="00885B0D" w:rsidRPr="00B127AA" w:rsidRDefault="00885B0D" w:rsidP="00885B0D">
            <w:pPr>
              <w:jc w:val="center"/>
            </w:pPr>
            <w:r w:rsidRPr="00B127AA">
              <w:t>160</w:t>
            </w:r>
          </w:p>
        </w:tc>
        <w:tc>
          <w:tcPr>
            <w:tcW w:w="4864" w:type="dxa"/>
            <w:tcBorders>
              <w:top w:val="nil"/>
              <w:left w:val="nil"/>
              <w:bottom w:val="single" w:sz="4" w:space="0" w:color="auto"/>
              <w:right w:val="single" w:sz="4" w:space="0" w:color="auto"/>
            </w:tcBorders>
            <w:noWrap/>
            <w:vAlign w:val="bottom"/>
          </w:tcPr>
          <w:p w14:paraId="1B457E44" w14:textId="77777777" w:rsidR="00885B0D" w:rsidRPr="00B127AA" w:rsidRDefault="00885B0D" w:rsidP="00885B0D">
            <w:pPr>
              <w:jc w:val="center"/>
              <w:rPr>
                <w:color w:val="000000"/>
                <w:szCs w:val="22"/>
              </w:rPr>
            </w:pPr>
            <w:r w:rsidRPr="00B127AA">
              <w:rPr>
                <w:color w:val="000000"/>
                <w:szCs w:val="22"/>
              </w:rPr>
              <w:t>25,905</w:t>
            </w:r>
          </w:p>
        </w:tc>
      </w:tr>
      <w:tr w:rsidR="00885B0D" w:rsidRPr="00B127AA" w14:paraId="7D956E59" w14:textId="77777777" w:rsidTr="000B53B5">
        <w:trPr>
          <w:trHeight w:val="300"/>
          <w:jc w:val="center"/>
        </w:trPr>
        <w:tc>
          <w:tcPr>
            <w:tcW w:w="4673" w:type="dxa"/>
            <w:tcBorders>
              <w:top w:val="nil"/>
              <w:left w:val="single" w:sz="4" w:space="0" w:color="auto"/>
              <w:bottom w:val="single" w:sz="4" w:space="0" w:color="auto"/>
              <w:right w:val="single" w:sz="4" w:space="0" w:color="auto"/>
            </w:tcBorders>
            <w:noWrap/>
            <w:vAlign w:val="bottom"/>
            <w:hideMark/>
          </w:tcPr>
          <w:p w14:paraId="1478D9DD" w14:textId="77777777" w:rsidR="00885B0D" w:rsidRPr="00B127AA" w:rsidRDefault="00885B0D" w:rsidP="00885B0D">
            <w:pPr>
              <w:jc w:val="center"/>
            </w:pPr>
            <w:r w:rsidRPr="00B127AA">
              <w:t>170</w:t>
            </w:r>
          </w:p>
        </w:tc>
        <w:tc>
          <w:tcPr>
            <w:tcW w:w="4864" w:type="dxa"/>
            <w:tcBorders>
              <w:top w:val="nil"/>
              <w:left w:val="nil"/>
              <w:bottom w:val="single" w:sz="4" w:space="0" w:color="auto"/>
              <w:right w:val="single" w:sz="4" w:space="0" w:color="auto"/>
            </w:tcBorders>
            <w:noWrap/>
            <w:vAlign w:val="bottom"/>
          </w:tcPr>
          <w:p w14:paraId="7B4ABF2F" w14:textId="77777777" w:rsidR="00885B0D" w:rsidRPr="00B127AA" w:rsidRDefault="00885B0D" w:rsidP="00885B0D">
            <w:pPr>
              <w:jc w:val="center"/>
              <w:rPr>
                <w:color w:val="000000"/>
                <w:szCs w:val="22"/>
              </w:rPr>
            </w:pPr>
            <w:r w:rsidRPr="00B127AA">
              <w:rPr>
                <w:color w:val="000000"/>
                <w:szCs w:val="22"/>
              </w:rPr>
              <w:t>27,524</w:t>
            </w:r>
          </w:p>
        </w:tc>
      </w:tr>
      <w:tr w:rsidR="00885B0D" w:rsidRPr="00B127AA" w14:paraId="44140B0F"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hideMark/>
          </w:tcPr>
          <w:p w14:paraId="68B74B55" w14:textId="77777777" w:rsidR="00885B0D" w:rsidRPr="00B127AA" w:rsidRDefault="00885B0D" w:rsidP="00885B0D">
            <w:pPr>
              <w:jc w:val="center"/>
            </w:pPr>
            <w:r w:rsidRPr="00B127AA">
              <w:t>180</w:t>
            </w:r>
          </w:p>
        </w:tc>
        <w:tc>
          <w:tcPr>
            <w:tcW w:w="4864" w:type="dxa"/>
            <w:tcBorders>
              <w:top w:val="single" w:sz="4" w:space="0" w:color="auto"/>
              <w:left w:val="nil"/>
              <w:bottom w:val="single" w:sz="4" w:space="0" w:color="auto"/>
              <w:right w:val="single" w:sz="4" w:space="0" w:color="auto"/>
            </w:tcBorders>
            <w:noWrap/>
            <w:vAlign w:val="bottom"/>
          </w:tcPr>
          <w:p w14:paraId="5AD1F796" w14:textId="77777777" w:rsidR="00885B0D" w:rsidRPr="00B127AA" w:rsidRDefault="00885B0D" w:rsidP="00885B0D">
            <w:pPr>
              <w:jc w:val="center"/>
              <w:rPr>
                <w:color w:val="000000"/>
                <w:szCs w:val="22"/>
              </w:rPr>
            </w:pPr>
            <w:r w:rsidRPr="00B127AA">
              <w:rPr>
                <w:color w:val="000000"/>
                <w:szCs w:val="22"/>
              </w:rPr>
              <w:t>29,143</w:t>
            </w:r>
          </w:p>
        </w:tc>
      </w:tr>
      <w:tr w:rsidR="00885B0D" w:rsidRPr="00B127AA" w14:paraId="399D14B4"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tcPr>
          <w:p w14:paraId="4FF928EC" w14:textId="77777777" w:rsidR="00885B0D" w:rsidRPr="00B127AA" w:rsidRDefault="00885B0D" w:rsidP="00885B0D">
            <w:pPr>
              <w:jc w:val="center"/>
            </w:pPr>
            <w:r w:rsidRPr="00B127AA">
              <w:t>190</w:t>
            </w:r>
          </w:p>
        </w:tc>
        <w:tc>
          <w:tcPr>
            <w:tcW w:w="4864" w:type="dxa"/>
            <w:tcBorders>
              <w:top w:val="single" w:sz="4" w:space="0" w:color="auto"/>
              <w:left w:val="nil"/>
              <w:bottom w:val="single" w:sz="4" w:space="0" w:color="auto"/>
              <w:right w:val="single" w:sz="4" w:space="0" w:color="auto"/>
            </w:tcBorders>
            <w:noWrap/>
            <w:vAlign w:val="bottom"/>
          </w:tcPr>
          <w:p w14:paraId="24A3C3D9" w14:textId="77777777" w:rsidR="00885B0D" w:rsidRPr="00B127AA" w:rsidRDefault="00885B0D" w:rsidP="00885B0D">
            <w:pPr>
              <w:jc w:val="center"/>
              <w:rPr>
                <w:color w:val="000000"/>
                <w:szCs w:val="22"/>
              </w:rPr>
            </w:pPr>
            <w:r w:rsidRPr="00B127AA">
              <w:rPr>
                <w:color w:val="000000"/>
                <w:szCs w:val="22"/>
              </w:rPr>
              <w:t>30,762</w:t>
            </w:r>
          </w:p>
        </w:tc>
      </w:tr>
      <w:tr w:rsidR="00885B0D" w:rsidRPr="00B127AA" w14:paraId="69C7CEBD"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tcPr>
          <w:p w14:paraId="5A30120F" w14:textId="77777777" w:rsidR="00885B0D" w:rsidRPr="00B127AA" w:rsidRDefault="00885B0D" w:rsidP="00885B0D">
            <w:pPr>
              <w:jc w:val="center"/>
            </w:pPr>
            <w:r w:rsidRPr="00B127AA">
              <w:t>200</w:t>
            </w:r>
          </w:p>
        </w:tc>
        <w:tc>
          <w:tcPr>
            <w:tcW w:w="4864" w:type="dxa"/>
            <w:tcBorders>
              <w:top w:val="single" w:sz="4" w:space="0" w:color="auto"/>
              <w:left w:val="nil"/>
              <w:bottom w:val="single" w:sz="4" w:space="0" w:color="auto"/>
              <w:right w:val="single" w:sz="4" w:space="0" w:color="auto"/>
            </w:tcBorders>
            <w:noWrap/>
            <w:vAlign w:val="bottom"/>
          </w:tcPr>
          <w:p w14:paraId="0131AD08" w14:textId="77777777" w:rsidR="00885B0D" w:rsidRPr="00B127AA" w:rsidRDefault="00885B0D" w:rsidP="00885B0D">
            <w:pPr>
              <w:jc w:val="center"/>
              <w:rPr>
                <w:color w:val="000000"/>
                <w:szCs w:val="22"/>
              </w:rPr>
            </w:pPr>
            <w:r w:rsidRPr="00B127AA">
              <w:rPr>
                <w:color w:val="000000"/>
                <w:szCs w:val="22"/>
              </w:rPr>
              <w:t>32,381</w:t>
            </w:r>
          </w:p>
        </w:tc>
      </w:tr>
      <w:tr w:rsidR="00885B0D" w:rsidRPr="00B127AA" w14:paraId="70328E4B"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tcPr>
          <w:p w14:paraId="315329C4" w14:textId="77777777" w:rsidR="00885B0D" w:rsidRPr="00B127AA" w:rsidRDefault="00885B0D" w:rsidP="00885B0D">
            <w:pPr>
              <w:jc w:val="center"/>
            </w:pPr>
            <w:r w:rsidRPr="00B127AA">
              <w:t>210</w:t>
            </w:r>
          </w:p>
        </w:tc>
        <w:tc>
          <w:tcPr>
            <w:tcW w:w="4864" w:type="dxa"/>
            <w:tcBorders>
              <w:top w:val="single" w:sz="4" w:space="0" w:color="auto"/>
              <w:left w:val="nil"/>
              <w:bottom w:val="single" w:sz="4" w:space="0" w:color="auto"/>
              <w:right w:val="single" w:sz="4" w:space="0" w:color="auto"/>
            </w:tcBorders>
            <w:noWrap/>
            <w:vAlign w:val="bottom"/>
          </w:tcPr>
          <w:p w14:paraId="5E7601DE" w14:textId="77777777" w:rsidR="00885B0D" w:rsidRPr="00B127AA" w:rsidRDefault="00885B0D" w:rsidP="00885B0D">
            <w:pPr>
              <w:jc w:val="center"/>
              <w:rPr>
                <w:color w:val="000000"/>
                <w:szCs w:val="22"/>
              </w:rPr>
            </w:pPr>
            <w:r w:rsidRPr="00B127AA">
              <w:rPr>
                <w:color w:val="000000"/>
                <w:szCs w:val="22"/>
              </w:rPr>
              <w:t>34</w:t>
            </w:r>
          </w:p>
        </w:tc>
      </w:tr>
      <w:tr w:rsidR="00885B0D" w:rsidRPr="00B127AA" w14:paraId="577FCFCE"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tcPr>
          <w:p w14:paraId="5E89BB9F" w14:textId="77777777" w:rsidR="00885B0D" w:rsidRPr="00B127AA" w:rsidRDefault="00885B0D" w:rsidP="00885B0D">
            <w:pPr>
              <w:jc w:val="center"/>
            </w:pPr>
            <w:r w:rsidRPr="00B127AA">
              <w:t>220</w:t>
            </w:r>
          </w:p>
        </w:tc>
        <w:tc>
          <w:tcPr>
            <w:tcW w:w="4864" w:type="dxa"/>
            <w:tcBorders>
              <w:top w:val="single" w:sz="4" w:space="0" w:color="auto"/>
              <w:left w:val="nil"/>
              <w:bottom w:val="single" w:sz="4" w:space="0" w:color="auto"/>
              <w:right w:val="single" w:sz="4" w:space="0" w:color="auto"/>
            </w:tcBorders>
            <w:noWrap/>
            <w:vAlign w:val="bottom"/>
          </w:tcPr>
          <w:p w14:paraId="64EF9DA6" w14:textId="77777777" w:rsidR="00885B0D" w:rsidRPr="00B127AA" w:rsidRDefault="00885B0D" w:rsidP="00885B0D">
            <w:pPr>
              <w:jc w:val="center"/>
              <w:rPr>
                <w:color w:val="000000"/>
                <w:szCs w:val="22"/>
              </w:rPr>
            </w:pPr>
            <w:r w:rsidRPr="00B127AA">
              <w:rPr>
                <w:color w:val="000000"/>
                <w:szCs w:val="22"/>
              </w:rPr>
              <w:t>35,619</w:t>
            </w:r>
          </w:p>
        </w:tc>
      </w:tr>
      <w:tr w:rsidR="00885B0D" w:rsidRPr="00B127AA" w14:paraId="1D00E598"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tcPr>
          <w:p w14:paraId="5D53FE41" w14:textId="77777777" w:rsidR="00885B0D" w:rsidRPr="00B127AA" w:rsidRDefault="00885B0D" w:rsidP="00885B0D">
            <w:pPr>
              <w:jc w:val="center"/>
            </w:pPr>
            <w:r w:rsidRPr="00B127AA">
              <w:t>230</w:t>
            </w:r>
          </w:p>
        </w:tc>
        <w:tc>
          <w:tcPr>
            <w:tcW w:w="4864" w:type="dxa"/>
            <w:tcBorders>
              <w:top w:val="single" w:sz="4" w:space="0" w:color="auto"/>
              <w:left w:val="nil"/>
              <w:bottom w:val="single" w:sz="4" w:space="0" w:color="auto"/>
              <w:right w:val="single" w:sz="4" w:space="0" w:color="auto"/>
            </w:tcBorders>
            <w:noWrap/>
            <w:vAlign w:val="bottom"/>
          </w:tcPr>
          <w:p w14:paraId="7A4DFD72" w14:textId="77777777" w:rsidR="00885B0D" w:rsidRPr="00B127AA" w:rsidRDefault="00885B0D" w:rsidP="00885B0D">
            <w:pPr>
              <w:jc w:val="center"/>
              <w:rPr>
                <w:color w:val="000000"/>
                <w:szCs w:val="22"/>
              </w:rPr>
            </w:pPr>
            <w:r w:rsidRPr="00B127AA">
              <w:rPr>
                <w:color w:val="000000"/>
                <w:szCs w:val="22"/>
              </w:rPr>
              <w:t>37,238</w:t>
            </w:r>
          </w:p>
        </w:tc>
      </w:tr>
      <w:tr w:rsidR="00885B0D" w:rsidRPr="00B127AA" w14:paraId="130D6ADB"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tcPr>
          <w:p w14:paraId="4674B057" w14:textId="77777777" w:rsidR="00885B0D" w:rsidRPr="00B127AA" w:rsidRDefault="00885B0D" w:rsidP="00885B0D">
            <w:pPr>
              <w:jc w:val="center"/>
            </w:pPr>
            <w:r w:rsidRPr="00B127AA">
              <w:t>240</w:t>
            </w:r>
          </w:p>
        </w:tc>
        <w:tc>
          <w:tcPr>
            <w:tcW w:w="4864" w:type="dxa"/>
            <w:tcBorders>
              <w:top w:val="single" w:sz="4" w:space="0" w:color="auto"/>
              <w:left w:val="nil"/>
              <w:bottom w:val="single" w:sz="4" w:space="0" w:color="auto"/>
              <w:right w:val="single" w:sz="4" w:space="0" w:color="auto"/>
            </w:tcBorders>
            <w:noWrap/>
            <w:vAlign w:val="bottom"/>
          </w:tcPr>
          <w:p w14:paraId="059DD552" w14:textId="77777777" w:rsidR="00885B0D" w:rsidRPr="00B127AA" w:rsidRDefault="00885B0D" w:rsidP="00885B0D">
            <w:pPr>
              <w:jc w:val="center"/>
              <w:rPr>
                <w:color w:val="000000"/>
                <w:szCs w:val="22"/>
              </w:rPr>
            </w:pPr>
            <w:r w:rsidRPr="00B127AA">
              <w:rPr>
                <w:color w:val="000000"/>
                <w:szCs w:val="22"/>
              </w:rPr>
              <w:t>38,857</w:t>
            </w:r>
          </w:p>
        </w:tc>
      </w:tr>
      <w:tr w:rsidR="00885B0D" w:rsidRPr="00B127AA" w14:paraId="3335D4FE"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tcPr>
          <w:p w14:paraId="04C912A7" w14:textId="77777777" w:rsidR="00885B0D" w:rsidRPr="00B127AA" w:rsidRDefault="00885B0D" w:rsidP="00885B0D">
            <w:pPr>
              <w:jc w:val="center"/>
            </w:pPr>
            <w:r w:rsidRPr="00B127AA">
              <w:t>250</w:t>
            </w:r>
          </w:p>
        </w:tc>
        <w:tc>
          <w:tcPr>
            <w:tcW w:w="4864" w:type="dxa"/>
            <w:tcBorders>
              <w:top w:val="single" w:sz="4" w:space="0" w:color="auto"/>
              <w:left w:val="nil"/>
              <w:bottom w:val="single" w:sz="4" w:space="0" w:color="auto"/>
              <w:right w:val="single" w:sz="4" w:space="0" w:color="auto"/>
            </w:tcBorders>
            <w:noWrap/>
            <w:vAlign w:val="bottom"/>
          </w:tcPr>
          <w:p w14:paraId="30DD41E6" w14:textId="77777777" w:rsidR="00885B0D" w:rsidRPr="00B127AA" w:rsidRDefault="00885B0D" w:rsidP="00885B0D">
            <w:pPr>
              <w:jc w:val="center"/>
              <w:rPr>
                <w:color w:val="000000"/>
                <w:szCs w:val="22"/>
              </w:rPr>
            </w:pPr>
            <w:r w:rsidRPr="00B127AA">
              <w:rPr>
                <w:color w:val="000000"/>
                <w:szCs w:val="22"/>
              </w:rPr>
              <w:t>40,476</w:t>
            </w:r>
          </w:p>
        </w:tc>
      </w:tr>
      <w:tr w:rsidR="00885B0D" w:rsidRPr="00B127AA" w14:paraId="53AA96D6"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tcPr>
          <w:p w14:paraId="3338F635" w14:textId="77777777" w:rsidR="00885B0D" w:rsidRPr="00B127AA" w:rsidRDefault="00885B0D" w:rsidP="00885B0D">
            <w:pPr>
              <w:jc w:val="center"/>
            </w:pPr>
            <w:r w:rsidRPr="00B127AA">
              <w:t>260</w:t>
            </w:r>
          </w:p>
        </w:tc>
        <w:tc>
          <w:tcPr>
            <w:tcW w:w="4864" w:type="dxa"/>
            <w:tcBorders>
              <w:top w:val="single" w:sz="4" w:space="0" w:color="auto"/>
              <w:left w:val="nil"/>
              <w:bottom w:val="single" w:sz="4" w:space="0" w:color="auto"/>
              <w:right w:val="single" w:sz="4" w:space="0" w:color="auto"/>
            </w:tcBorders>
            <w:noWrap/>
            <w:vAlign w:val="bottom"/>
          </w:tcPr>
          <w:p w14:paraId="2B4A123E" w14:textId="77777777" w:rsidR="00885B0D" w:rsidRPr="00B127AA" w:rsidRDefault="00885B0D" w:rsidP="00885B0D">
            <w:pPr>
              <w:jc w:val="center"/>
              <w:rPr>
                <w:color w:val="000000"/>
                <w:szCs w:val="22"/>
              </w:rPr>
            </w:pPr>
            <w:r w:rsidRPr="00B127AA">
              <w:rPr>
                <w:color w:val="000000"/>
                <w:szCs w:val="22"/>
              </w:rPr>
              <w:t>42,095</w:t>
            </w:r>
          </w:p>
        </w:tc>
      </w:tr>
      <w:tr w:rsidR="00885B0D" w:rsidRPr="00B127AA" w14:paraId="57C7EBBF"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tcPr>
          <w:p w14:paraId="52696011" w14:textId="77777777" w:rsidR="00885B0D" w:rsidRPr="00B127AA" w:rsidRDefault="00885B0D" w:rsidP="00885B0D">
            <w:pPr>
              <w:jc w:val="center"/>
            </w:pPr>
            <w:r w:rsidRPr="00B127AA">
              <w:t>270</w:t>
            </w:r>
          </w:p>
        </w:tc>
        <w:tc>
          <w:tcPr>
            <w:tcW w:w="4864" w:type="dxa"/>
            <w:tcBorders>
              <w:top w:val="single" w:sz="4" w:space="0" w:color="auto"/>
              <w:left w:val="nil"/>
              <w:bottom w:val="single" w:sz="4" w:space="0" w:color="auto"/>
              <w:right w:val="single" w:sz="4" w:space="0" w:color="auto"/>
            </w:tcBorders>
            <w:noWrap/>
            <w:vAlign w:val="bottom"/>
          </w:tcPr>
          <w:p w14:paraId="2F973B3A" w14:textId="77777777" w:rsidR="00885B0D" w:rsidRPr="00B127AA" w:rsidRDefault="00885B0D" w:rsidP="00885B0D">
            <w:pPr>
              <w:jc w:val="center"/>
              <w:rPr>
                <w:color w:val="000000"/>
                <w:szCs w:val="22"/>
              </w:rPr>
            </w:pPr>
            <w:r w:rsidRPr="00B127AA">
              <w:rPr>
                <w:color w:val="000000"/>
                <w:szCs w:val="22"/>
              </w:rPr>
              <w:t>43,714</w:t>
            </w:r>
          </w:p>
        </w:tc>
      </w:tr>
      <w:tr w:rsidR="00885B0D" w:rsidRPr="00B127AA" w14:paraId="4006EED4"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tcPr>
          <w:p w14:paraId="2BABE9C3" w14:textId="77777777" w:rsidR="00885B0D" w:rsidRPr="00B127AA" w:rsidRDefault="00885B0D" w:rsidP="00885B0D">
            <w:pPr>
              <w:jc w:val="center"/>
            </w:pPr>
            <w:r w:rsidRPr="00B127AA">
              <w:t>280</w:t>
            </w:r>
          </w:p>
        </w:tc>
        <w:tc>
          <w:tcPr>
            <w:tcW w:w="4864" w:type="dxa"/>
            <w:tcBorders>
              <w:top w:val="single" w:sz="4" w:space="0" w:color="auto"/>
              <w:left w:val="nil"/>
              <w:bottom w:val="single" w:sz="4" w:space="0" w:color="auto"/>
              <w:right w:val="single" w:sz="4" w:space="0" w:color="auto"/>
            </w:tcBorders>
            <w:noWrap/>
            <w:vAlign w:val="bottom"/>
          </w:tcPr>
          <w:p w14:paraId="7D339C7A" w14:textId="77777777" w:rsidR="00885B0D" w:rsidRPr="00B127AA" w:rsidRDefault="00885B0D" w:rsidP="00885B0D">
            <w:pPr>
              <w:jc w:val="center"/>
              <w:rPr>
                <w:color w:val="000000"/>
                <w:szCs w:val="22"/>
              </w:rPr>
            </w:pPr>
            <w:r w:rsidRPr="00B127AA">
              <w:rPr>
                <w:color w:val="000000"/>
                <w:szCs w:val="22"/>
              </w:rPr>
              <w:t>45,333</w:t>
            </w:r>
          </w:p>
        </w:tc>
      </w:tr>
      <w:tr w:rsidR="00885B0D" w:rsidRPr="00B127AA" w14:paraId="4B694CB3"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tcPr>
          <w:p w14:paraId="65051441" w14:textId="77777777" w:rsidR="00885B0D" w:rsidRPr="00B127AA" w:rsidRDefault="00885B0D" w:rsidP="00885B0D">
            <w:pPr>
              <w:jc w:val="center"/>
            </w:pPr>
            <w:r w:rsidRPr="00B127AA">
              <w:t>290</w:t>
            </w:r>
          </w:p>
        </w:tc>
        <w:tc>
          <w:tcPr>
            <w:tcW w:w="4864" w:type="dxa"/>
            <w:tcBorders>
              <w:top w:val="single" w:sz="4" w:space="0" w:color="auto"/>
              <w:left w:val="nil"/>
              <w:bottom w:val="single" w:sz="4" w:space="0" w:color="auto"/>
              <w:right w:val="single" w:sz="4" w:space="0" w:color="auto"/>
            </w:tcBorders>
            <w:noWrap/>
            <w:vAlign w:val="bottom"/>
          </w:tcPr>
          <w:p w14:paraId="0EE6E845" w14:textId="77777777" w:rsidR="00885B0D" w:rsidRPr="00B127AA" w:rsidRDefault="00885B0D" w:rsidP="00885B0D">
            <w:pPr>
              <w:jc w:val="center"/>
              <w:rPr>
                <w:color w:val="000000"/>
                <w:szCs w:val="22"/>
              </w:rPr>
            </w:pPr>
            <w:r w:rsidRPr="00B127AA">
              <w:rPr>
                <w:color w:val="000000"/>
                <w:szCs w:val="22"/>
              </w:rPr>
              <w:t>46,952</w:t>
            </w:r>
          </w:p>
        </w:tc>
      </w:tr>
      <w:tr w:rsidR="00885B0D" w:rsidRPr="00B127AA" w14:paraId="23090080" w14:textId="77777777" w:rsidTr="000B53B5">
        <w:trPr>
          <w:trHeight w:val="300"/>
          <w:jc w:val="center"/>
        </w:trPr>
        <w:tc>
          <w:tcPr>
            <w:tcW w:w="4673" w:type="dxa"/>
            <w:tcBorders>
              <w:top w:val="single" w:sz="4" w:space="0" w:color="auto"/>
              <w:left w:val="single" w:sz="4" w:space="0" w:color="auto"/>
              <w:bottom w:val="single" w:sz="4" w:space="0" w:color="auto"/>
              <w:right w:val="single" w:sz="4" w:space="0" w:color="auto"/>
            </w:tcBorders>
            <w:noWrap/>
            <w:vAlign w:val="bottom"/>
          </w:tcPr>
          <w:p w14:paraId="21B03A42" w14:textId="77777777" w:rsidR="00885B0D" w:rsidRPr="00B127AA" w:rsidRDefault="00885B0D" w:rsidP="00885B0D">
            <w:pPr>
              <w:jc w:val="center"/>
            </w:pPr>
            <w:r w:rsidRPr="00B127AA">
              <w:t>300</w:t>
            </w:r>
          </w:p>
        </w:tc>
        <w:tc>
          <w:tcPr>
            <w:tcW w:w="4864" w:type="dxa"/>
            <w:tcBorders>
              <w:top w:val="single" w:sz="4" w:space="0" w:color="auto"/>
              <w:left w:val="nil"/>
              <w:bottom w:val="single" w:sz="4" w:space="0" w:color="auto"/>
              <w:right w:val="single" w:sz="4" w:space="0" w:color="auto"/>
            </w:tcBorders>
            <w:noWrap/>
            <w:vAlign w:val="bottom"/>
          </w:tcPr>
          <w:p w14:paraId="00B7B78B" w14:textId="77777777" w:rsidR="00885B0D" w:rsidRPr="00B127AA" w:rsidRDefault="00885B0D" w:rsidP="00885B0D">
            <w:pPr>
              <w:jc w:val="center"/>
              <w:rPr>
                <w:color w:val="000000"/>
                <w:szCs w:val="22"/>
              </w:rPr>
            </w:pPr>
            <w:r w:rsidRPr="00B127AA">
              <w:rPr>
                <w:color w:val="000000"/>
                <w:szCs w:val="22"/>
              </w:rPr>
              <w:t>48,571</w:t>
            </w:r>
          </w:p>
        </w:tc>
      </w:tr>
    </w:tbl>
    <w:p w14:paraId="2B650066" w14:textId="7BE75067" w:rsidR="008B7EAC" w:rsidRPr="00B127AA" w:rsidRDefault="008B7EAC" w:rsidP="001F1D41">
      <w:pPr>
        <w:contextualSpacing/>
        <w:jc w:val="both"/>
        <w:rPr>
          <w:sz w:val="28"/>
          <w:szCs w:val="28"/>
        </w:rPr>
      </w:pPr>
    </w:p>
    <w:p w14:paraId="740485D6" w14:textId="429CAF5A" w:rsidR="008C7BE4" w:rsidRPr="00B127AA" w:rsidRDefault="00F635C0" w:rsidP="001F1D41">
      <w:pPr>
        <w:contextualSpacing/>
        <w:jc w:val="both"/>
        <w:rPr>
          <w:sz w:val="28"/>
          <w:szCs w:val="28"/>
        </w:rPr>
      </w:pPr>
      <w:r w:rsidRPr="00B127AA">
        <w:rPr>
          <w:noProof/>
          <w:sz w:val="28"/>
          <w:szCs w:val="28"/>
        </w:rPr>
        <w:drawing>
          <wp:inline distT="0" distB="0" distL="0" distR="0" wp14:anchorId="1176EEEB" wp14:editId="05DB2164">
            <wp:extent cx="5810250" cy="30861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10250" cy="3086100"/>
                    </a:xfrm>
                    <a:prstGeom prst="rect">
                      <a:avLst/>
                    </a:prstGeom>
                    <a:noFill/>
                    <a:ln>
                      <a:noFill/>
                    </a:ln>
                  </pic:spPr>
                </pic:pic>
              </a:graphicData>
            </a:graphic>
          </wp:inline>
        </w:drawing>
      </w:r>
    </w:p>
    <w:p w14:paraId="43CAB7EC" w14:textId="0E0EC168" w:rsidR="008B7EAC" w:rsidRPr="00B127AA" w:rsidRDefault="001F1D41" w:rsidP="001F1D41">
      <w:pPr>
        <w:contextualSpacing/>
        <w:jc w:val="center"/>
        <w:rPr>
          <w:szCs w:val="28"/>
        </w:rPr>
      </w:pPr>
      <w:r w:rsidRPr="00B127AA">
        <w:rPr>
          <w:szCs w:val="28"/>
        </w:rPr>
        <w:t>Рис.2.</w:t>
      </w:r>
      <w:r w:rsidR="00EC0BE5" w:rsidRPr="00B127AA">
        <w:rPr>
          <w:szCs w:val="28"/>
        </w:rPr>
        <w:t>2.</w:t>
      </w:r>
      <w:r w:rsidRPr="00B127AA">
        <w:rPr>
          <w:szCs w:val="28"/>
        </w:rPr>
        <w:t>1</w:t>
      </w:r>
      <w:r w:rsidR="008B7EAC" w:rsidRPr="00B127AA">
        <w:rPr>
          <w:szCs w:val="28"/>
        </w:rPr>
        <w:t xml:space="preserve"> График зависимости упругого удлинения от растягивающей силы при статистических данных</w:t>
      </w:r>
    </w:p>
    <w:p w14:paraId="356A76D2" w14:textId="77777777" w:rsidR="00EC0BE5" w:rsidRPr="00B127AA" w:rsidRDefault="00EC0BE5" w:rsidP="001F1D41">
      <w:pPr>
        <w:ind w:firstLine="708"/>
        <w:jc w:val="both"/>
        <w:rPr>
          <w:sz w:val="28"/>
          <w:szCs w:val="28"/>
        </w:rPr>
      </w:pPr>
    </w:p>
    <w:p w14:paraId="52FEA60F" w14:textId="68CA56A2" w:rsidR="0067700C" w:rsidRPr="00B127AA" w:rsidRDefault="0067700C" w:rsidP="001F1D41">
      <w:pPr>
        <w:ind w:firstLine="708"/>
        <w:jc w:val="both"/>
        <w:rPr>
          <w:sz w:val="28"/>
          <w:szCs w:val="28"/>
        </w:rPr>
      </w:pPr>
      <w:r w:rsidRPr="00B127AA">
        <w:rPr>
          <w:sz w:val="28"/>
          <w:szCs w:val="28"/>
        </w:rPr>
        <w:t>Противовесы современных лифтов уравновешивают полностью массу кабины и часть поднимаемого в ней груза, что позволяет уменьшить мощность электродвигателя лебедки (главного привода) [84].</w:t>
      </w:r>
    </w:p>
    <w:p w14:paraId="0E3578AD" w14:textId="77777777" w:rsidR="0067700C" w:rsidRPr="00B127AA" w:rsidRDefault="0067700C" w:rsidP="001F1D41">
      <w:pPr>
        <w:jc w:val="both"/>
        <w:rPr>
          <w:sz w:val="28"/>
          <w:szCs w:val="28"/>
        </w:rPr>
      </w:pPr>
      <w:r w:rsidRPr="00B127AA">
        <w:rPr>
          <w:sz w:val="28"/>
          <w:szCs w:val="28"/>
        </w:rPr>
        <w:tab/>
        <w:t xml:space="preserve">Массу противовеса </w:t>
      </w:r>
      <w:r w:rsidRPr="00B127AA">
        <w:rPr>
          <w:position w:val="-12"/>
          <w:sz w:val="28"/>
          <w:szCs w:val="28"/>
        </w:rPr>
        <w:object w:dxaOrig="320" w:dyaOrig="360" w14:anchorId="53937F13">
          <v:shape id="_x0000_i2031" type="#_x0000_t75" style="width:16.3pt;height:18.15pt" o:ole="">
            <v:imagedata r:id="rId95" o:title=""/>
          </v:shape>
          <o:OLEObject Type="Embed" ProgID="Equation.3" ShapeID="_x0000_i2031" DrawAspect="Content" ObjectID="_1799127738" r:id="rId96"/>
        </w:object>
      </w:r>
      <w:r w:rsidRPr="00B127AA">
        <w:rPr>
          <w:sz w:val="28"/>
          <w:szCs w:val="28"/>
        </w:rPr>
        <w:t xml:space="preserve"> можно определить по формуле</w:t>
      </w:r>
    </w:p>
    <w:p w14:paraId="3463358D" w14:textId="2533B905" w:rsidR="0067700C" w:rsidRPr="00B127AA" w:rsidRDefault="0067700C" w:rsidP="001F1D41">
      <w:pPr>
        <w:jc w:val="center"/>
        <w:rPr>
          <w:sz w:val="28"/>
          <w:szCs w:val="28"/>
        </w:rPr>
      </w:pPr>
      <w:r w:rsidRPr="00B127AA">
        <w:rPr>
          <w:position w:val="-12"/>
          <w:sz w:val="28"/>
          <w:szCs w:val="28"/>
        </w:rPr>
        <w:object w:dxaOrig="1440" w:dyaOrig="360" w14:anchorId="5C7EE40D">
          <v:shape id="_x0000_i2032" type="#_x0000_t75" style="width:1in;height:18.15pt" o:ole="">
            <v:imagedata r:id="rId97" o:title=""/>
          </v:shape>
          <o:OLEObject Type="Embed" ProgID="Equation.3" ShapeID="_x0000_i2032" DrawAspect="Content" ObjectID="_1799127739" r:id="rId98"/>
        </w:object>
      </w:r>
      <w:r w:rsidRPr="00B127AA">
        <w:rPr>
          <w:sz w:val="28"/>
          <w:szCs w:val="28"/>
        </w:rPr>
        <w:t>,</w:t>
      </w:r>
      <w:r w:rsidRPr="00B127AA">
        <w:rPr>
          <w:sz w:val="28"/>
          <w:szCs w:val="28"/>
        </w:rPr>
        <w:tab/>
      </w:r>
      <w:r w:rsidRPr="00B127AA">
        <w:rPr>
          <w:sz w:val="28"/>
          <w:szCs w:val="28"/>
        </w:rPr>
        <w:tab/>
      </w:r>
      <w:r w:rsidRPr="00B127AA">
        <w:rPr>
          <w:sz w:val="28"/>
          <w:szCs w:val="28"/>
        </w:rPr>
        <w:tab/>
      </w:r>
      <w:r w:rsidRPr="00B127AA">
        <w:rPr>
          <w:sz w:val="28"/>
          <w:szCs w:val="28"/>
        </w:rPr>
        <w:tab/>
        <w:t>(2.</w:t>
      </w:r>
      <w:r w:rsidR="001F1D41" w:rsidRPr="00B127AA">
        <w:rPr>
          <w:sz w:val="28"/>
          <w:szCs w:val="28"/>
        </w:rPr>
        <w:t>10</w:t>
      </w:r>
      <w:r w:rsidRPr="00B127AA">
        <w:rPr>
          <w:sz w:val="28"/>
          <w:szCs w:val="28"/>
        </w:rPr>
        <w:t>)</w:t>
      </w:r>
    </w:p>
    <w:p w14:paraId="5D0A3E9C" w14:textId="0C0D55D8" w:rsidR="0067700C" w:rsidRPr="00B127AA" w:rsidRDefault="0067700C" w:rsidP="0086693A">
      <w:pPr>
        <w:ind w:firstLine="708"/>
        <w:jc w:val="both"/>
        <w:rPr>
          <w:sz w:val="28"/>
          <w:szCs w:val="28"/>
        </w:rPr>
      </w:pPr>
      <w:r w:rsidRPr="00B127AA">
        <w:rPr>
          <w:sz w:val="28"/>
          <w:szCs w:val="28"/>
        </w:rPr>
        <w:t>где</w:t>
      </w:r>
      <w:r w:rsidR="0086693A" w:rsidRPr="00B127AA">
        <w:rPr>
          <w:sz w:val="28"/>
          <w:szCs w:val="28"/>
        </w:rPr>
        <w:t>,</w:t>
      </w:r>
      <w:r w:rsidRPr="00B127AA">
        <w:rPr>
          <w:position w:val="-10"/>
          <w:sz w:val="28"/>
          <w:szCs w:val="28"/>
        </w:rPr>
        <w:object w:dxaOrig="320" w:dyaOrig="340" w14:anchorId="0AFFB2FF">
          <v:shape id="_x0000_i2033" type="#_x0000_t75" style="width:16.3pt;height:17.55pt" o:ole="">
            <v:imagedata r:id="rId99" o:title=""/>
          </v:shape>
          <o:OLEObject Type="Embed" ProgID="Equation.3" ShapeID="_x0000_i2033" DrawAspect="Content" ObjectID="_1799127740" r:id="rId100"/>
        </w:object>
      </w:r>
      <w:r w:rsidRPr="00B127AA">
        <w:rPr>
          <w:sz w:val="28"/>
          <w:szCs w:val="28"/>
        </w:rPr>
        <w:t xml:space="preserve"> – масса кабины, кг;  </w:t>
      </w:r>
      <w:r w:rsidRPr="00B127AA">
        <w:rPr>
          <w:position w:val="-6"/>
          <w:sz w:val="28"/>
          <w:szCs w:val="28"/>
        </w:rPr>
        <w:object w:dxaOrig="240" w:dyaOrig="279" w14:anchorId="0E82A62C">
          <v:shape id="_x0000_i2034" type="#_x0000_t75" style="width:11.9pt;height:13.75pt" o:ole="">
            <v:imagedata r:id="rId101" o:title=""/>
          </v:shape>
          <o:OLEObject Type="Embed" ProgID="Equation.3" ShapeID="_x0000_i2034" DrawAspect="Content" ObjectID="_1799127741" r:id="rId102"/>
        </w:object>
      </w:r>
      <w:r w:rsidRPr="00B127AA">
        <w:rPr>
          <w:sz w:val="28"/>
          <w:szCs w:val="28"/>
        </w:rPr>
        <w:t xml:space="preserve"> – коэффициент уравновешивания; </w:t>
      </w:r>
      <w:r w:rsidRPr="00B127AA">
        <w:rPr>
          <w:position w:val="-10"/>
          <w:sz w:val="28"/>
          <w:szCs w:val="28"/>
        </w:rPr>
        <w:object w:dxaOrig="240" w:dyaOrig="320" w14:anchorId="452DAF0A">
          <v:shape id="_x0000_i2035" type="#_x0000_t75" style="width:11.9pt;height:16.3pt" o:ole="">
            <v:imagedata r:id="rId103" o:title=""/>
          </v:shape>
          <o:OLEObject Type="Embed" ProgID="Equation.3" ShapeID="_x0000_i2035" DrawAspect="Content" ObjectID="_1799127742" r:id="rId104"/>
        </w:object>
      </w:r>
      <w:r w:rsidRPr="00B127AA">
        <w:rPr>
          <w:sz w:val="28"/>
          <w:szCs w:val="28"/>
        </w:rPr>
        <w:t xml:space="preserve"> – грузоподъемность лифта, кг.</w:t>
      </w:r>
    </w:p>
    <w:p w14:paraId="6D10BF16" w14:textId="2AE9D290" w:rsidR="0067700C" w:rsidRPr="00B127AA" w:rsidRDefault="0067700C" w:rsidP="001F1D41">
      <w:pPr>
        <w:jc w:val="both"/>
        <w:rPr>
          <w:sz w:val="28"/>
          <w:szCs w:val="28"/>
        </w:rPr>
      </w:pPr>
      <w:r w:rsidRPr="00B127AA">
        <w:rPr>
          <w:sz w:val="28"/>
          <w:szCs w:val="28"/>
        </w:rPr>
        <w:tab/>
        <w:t>Коэффициент уравновешивания влияет на величину мощности выбираемого для лифта электродвигателя. Если бы в кабине всегда поднимался нормальный груз, то лучшим коэфф</w:t>
      </w:r>
      <w:r w:rsidR="006E551D" w:rsidRPr="00B127AA">
        <w:rPr>
          <w:sz w:val="28"/>
          <w:szCs w:val="28"/>
        </w:rPr>
        <w:t>ициентом уравновешивания был бы</w:t>
      </w:r>
      <w:r w:rsidRPr="00B127AA">
        <w:rPr>
          <w:position w:val="-10"/>
          <w:sz w:val="28"/>
          <w:szCs w:val="28"/>
        </w:rPr>
        <w:object w:dxaOrig="760" w:dyaOrig="320" w14:anchorId="04A0F04C">
          <v:shape id="_x0000_i2036" type="#_x0000_t75" style="width:38.2pt;height:16.3pt" o:ole="">
            <v:imagedata r:id="rId105" o:title=""/>
          </v:shape>
          <o:OLEObject Type="Embed" ProgID="Equation.3" ShapeID="_x0000_i2036" DrawAspect="Content" ObjectID="_1799127743" r:id="rId106"/>
        </w:object>
      </w:r>
      <w:r w:rsidRPr="00B127AA">
        <w:rPr>
          <w:sz w:val="28"/>
          <w:szCs w:val="28"/>
        </w:rPr>
        <w:t>. В таком случае при подъеме груза, равного номинальной грузоподъемности, масса неуравновешенного груза определяется по формуле</w:t>
      </w:r>
    </w:p>
    <w:p w14:paraId="367F95B8" w14:textId="4675A685" w:rsidR="0067700C" w:rsidRPr="00B127AA" w:rsidRDefault="006E551D" w:rsidP="006E551D">
      <w:pPr>
        <w:jc w:val="center"/>
        <w:rPr>
          <w:sz w:val="28"/>
          <w:szCs w:val="28"/>
        </w:rPr>
      </w:pPr>
      <w:r w:rsidRPr="00B127AA">
        <w:rPr>
          <w:sz w:val="28"/>
          <w:szCs w:val="28"/>
        </w:rPr>
        <w:t xml:space="preserve">                              </w:t>
      </w:r>
      <w:r w:rsidR="0067700C" w:rsidRPr="00B127AA">
        <w:rPr>
          <w:position w:val="-10"/>
          <w:sz w:val="28"/>
          <w:szCs w:val="28"/>
        </w:rPr>
        <w:object w:dxaOrig="3420" w:dyaOrig="340" w14:anchorId="2D2F4909">
          <v:shape id="_x0000_i2037" type="#_x0000_t75" style="width:170.9pt;height:17.55pt" o:ole="">
            <v:imagedata r:id="rId107" o:title=""/>
          </v:shape>
          <o:OLEObject Type="Embed" ProgID="Equation.3" ShapeID="_x0000_i2037" DrawAspect="Content" ObjectID="_1799127744" r:id="rId108"/>
        </w:object>
      </w:r>
      <w:r w:rsidRPr="00B127AA">
        <w:rPr>
          <w:sz w:val="28"/>
          <w:szCs w:val="28"/>
        </w:rPr>
        <w:t>;</w:t>
      </w:r>
      <w:r w:rsidRPr="00B127AA">
        <w:rPr>
          <w:sz w:val="28"/>
          <w:szCs w:val="28"/>
        </w:rPr>
        <w:tab/>
      </w:r>
      <w:r w:rsidRPr="00B127AA">
        <w:rPr>
          <w:sz w:val="28"/>
          <w:szCs w:val="28"/>
        </w:rPr>
        <w:tab/>
      </w:r>
      <w:r w:rsidR="0067700C" w:rsidRPr="00B127AA">
        <w:rPr>
          <w:sz w:val="28"/>
          <w:szCs w:val="28"/>
        </w:rPr>
        <w:tab/>
        <w:t>(2.</w:t>
      </w:r>
      <w:r w:rsidR="001F1D41" w:rsidRPr="00B127AA">
        <w:rPr>
          <w:sz w:val="28"/>
          <w:szCs w:val="28"/>
        </w:rPr>
        <w:t>11</w:t>
      </w:r>
      <w:r w:rsidR="0067700C" w:rsidRPr="00B127AA">
        <w:rPr>
          <w:sz w:val="28"/>
          <w:szCs w:val="28"/>
        </w:rPr>
        <w:t>)</w:t>
      </w:r>
    </w:p>
    <w:p w14:paraId="579F8EE1" w14:textId="77777777" w:rsidR="0067700C" w:rsidRPr="00B127AA" w:rsidRDefault="0067700C" w:rsidP="001F1D41">
      <w:pPr>
        <w:jc w:val="both"/>
        <w:rPr>
          <w:sz w:val="28"/>
          <w:szCs w:val="28"/>
        </w:rPr>
      </w:pPr>
      <w:r w:rsidRPr="00B127AA">
        <w:rPr>
          <w:sz w:val="28"/>
          <w:szCs w:val="28"/>
        </w:rPr>
        <w:tab/>
        <w:t xml:space="preserve">При движении ненагруженной кабины вниз неуравновешенный груз равнялся бы </w:t>
      </w:r>
    </w:p>
    <w:p w14:paraId="1F39422E" w14:textId="5BBE2C85" w:rsidR="0067700C" w:rsidRPr="00B127AA" w:rsidRDefault="006E551D" w:rsidP="001F1D41">
      <w:pPr>
        <w:jc w:val="center"/>
        <w:rPr>
          <w:sz w:val="28"/>
          <w:szCs w:val="28"/>
        </w:rPr>
      </w:pPr>
      <w:r w:rsidRPr="00B127AA">
        <w:rPr>
          <w:sz w:val="28"/>
          <w:szCs w:val="28"/>
        </w:rPr>
        <w:t xml:space="preserve">                                   </w:t>
      </w:r>
      <w:r w:rsidR="0067700C" w:rsidRPr="00B127AA">
        <w:rPr>
          <w:position w:val="-10"/>
          <w:sz w:val="28"/>
          <w:szCs w:val="28"/>
        </w:rPr>
        <w:object w:dxaOrig="2840" w:dyaOrig="340" w14:anchorId="0A11A54E">
          <v:shape id="_x0000_i2038" type="#_x0000_t75" style="width:142.75pt;height:17.55pt" o:ole="">
            <v:imagedata r:id="rId109" o:title=""/>
          </v:shape>
          <o:OLEObject Type="Embed" ProgID="Equation.3" ShapeID="_x0000_i2038" DrawAspect="Content" ObjectID="_1799127745" r:id="rId110"/>
        </w:object>
      </w:r>
      <w:r w:rsidRPr="00B127AA">
        <w:rPr>
          <w:sz w:val="28"/>
          <w:szCs w:val="28"/>
        </w:rPr>
        <w:t>;</w:t>
      </w:r>
      <w:r w:rsidR="0067700C" w:rsidRPr="00B127AA">
        <w:rPr>
          <w:sz w:val="28"/>
          <w:szCs w:val="28"/>
        </w:rPr>
        <w:tab/>
      </w:r>
      <w:r w:rsidRPr="00B127AA">
        <w:rPr>
          <w:sz w:val="28"/>
          <w:szCs w:val="28"/>
        </w:rPr>
        <w:t xml:space="preserve">        </w:t>
      </w:r>
      <w:r w:rsidR="0067700C" w:rsidRPr="00B127AA">
        <w:rPr>
          <w:sz w:val="28"/>
          <w:szCs w:val="28"/>
        </w:rPr>
        <w:tab/>
      </w:r>
      <w:r w:rsidR="0067700C" w:rsidRPr="00B127AA">
        <w:rPr>
          <w:sz w:val="28"/>
          <w:szCs w:val="28"/>
        </w:rPr>
        <w:tab/>
        <w:t>(2.</w:t>
      </w:r>
      <w:r w:rsidR="001F1D41" w:rsidRPr="00B127AA">
        <w:rPr>
          <w:sz w:val="28"/>
          <w:szCs w:val="28"/>
        </w:rPr>
        <w:t>12</w:t>
      </w:r>
      <w:r w:rsidR="0067700C" w:rsidRPr="00B127AA">
        <w:rPr>
          <w:sz w:val="28"/>
          <w:szCs w:val="28"/>
        </w:rPr>
        <w:t>)</w:t>
      </w:r>
      <w:r w:rsidR="0067700C" w:rsidRPr="00B127AA">
        <w:rPr>
          <w:sz w:val="28"/>
          <w:szCs w:val="28"/>
        </w:rPr>
        <w:tab/>
      </w:r>
    </w:p>
    <w:p w14:paraId="72AC9C86" w14:textId="77777777" w:rsidR="0067700C" w:rsidRPr="00B127AA" w:rsidRDefault="0067700C" w:rsidP="001F1D41">
      <w:pPr>
        <w:jc w:val="both"/>
        <w:rPr>
          <w:sz w:val="28"/>
          <w:szCs w:val="28"/>
        </w:rPr>
      </w:pPr>
      <w:r w:rsidRPr="00B127AA">
        <w:rPr>
          <w:sz w:val="28"/>
          <w:szCs w:val="28"/>
        </w:rPr>
        <w:t xml:space="preserve">т.е. также </w:t>
      </w:r>
      <w:r w:rsidRPr="00B127AA">
        <w:rPr>
          <w:position w:val="-10"/>
          <w:sz w:val="28"/>
          <w:szCs w:val="28"/>
        </w:rPr>
        <w:object w:dxaOrig="740" w:dyaOrig="320" w14:anchorId="61FF5C4E">
          <v:shape id="_x0000_i2039" type="#_x0000_t75" style="width:37.55pt;height:16.3pt" o:ole="">
            <v:imagedata r:id="rId111" o:title=""/>
          </v:shape>
          <o:OLEObject Type="Embed" ProgID="Equation.3" ShapeID="_x0000_i2039" DrawAspect="Content" ObjectID="_1799127746" r:id="rId112"/>
        </w:object>
      </w:r>
      <w:r w:rsidRPr="00B127AA">
        <w:rPr>
          <w:sz w:val="28"/>
          <w:szCs w:val="28"/>
        </w:rPr>
        <w:t xml:space="preserve">. Если бы в кабине, как при движении вверх, так и при движении вниз поднимался бы номинальный груз, то идеальным коэффициентом уравновешивания был бы </w:t>
      </w:r>
      <w:r w:rsidRPr="00B127AA">
        <w:rPr>
          <w:position w:val="-6"/>
          <w:sz w:val="28"/>
          <w:szCs w:val="28"/>
        </w:rPr>
        <w:object w:dxaOrig="560" w:dyaOrig="279" w14:anchorId="1C84F44E">
          <v:shape id="_x0000_i2040" type="#_x0000_t75" style="width:28.8pt;height:13.75pt" o:ole="">
            <v:imagedata r:id="rId113" o:title=""/>
          </v:shape>
          <o:OLEObject Type="Embed" ProgID="Equation.3" ShapeID="_x0000_i2040" DrawAspect="Content" ObjectID="_1799127747" r:id="rId114"/>
        </w:object>
      </w:r>
      <w:r w:rsidRPr="00B127AA">
        <w:rPr>
          <w:sz w:val="28"/>
          <w:szCs w:val="28"/>
        </w:rPr>
        <w:t>, а номинальная мощность электродвигателя была необходима только для определения сил инерции.</w:t>
      </w:r>
    </w:p>
    <w:p w14:paraId="62FDBB43" w14:textId="77777777" w:rsidR="0067700C" w:rsidRPr="00B127AA" w:rsidRDefault="0067700C" w:rsidP="001F1D41">
      <w:pPr>
        <w:jc w:val="both"/>
        <w:rPr>
          <w:sz w:val="28"/>
          <w:szCs w:val="28"/>
        </w:rPr>
      </w:pPr>
      <w:r w:rsidRPr="00B127AA">
        <w:rPr>
          <w:sz w:val="28"/>
          <w:szCs w:val="28"/>
        </w:rPr>
        <w:tab/>
        <w:t>В жилых и общественных зданиях в кабине лифта практически номинальная нагрузка вверх поднимается только во время пикового потока грузов или пассажиров (утром кабина лифта поднимается ненагруженная, а спускается – загруженная, в то время, как вечером наоборот поднимается – загруженная, а спускается – ненагруженная). Поэтому в целях экономии электроэнергии и обеспечения тяговой способности канатоведущего шкива лифта коэффициент уравновешивания принимают равным</w:t>
      </w:r>
      <w:r w:rsidRPr="00B127AA">
        <w:rPr>
          <w:position w:val="-10"/>
          <w:sz w:val="28"/>
          <w:szCs w:val="28"/>
        </w:rPr>
        <w:object w:dxaOrig="880" w:dyaOrig="320" w14:anchorId="339D1141">
          <v:shape id="_x0000_i2041" type="#_x0000_t75" style="width:43.85pt;height:16.3pt" o:ole="">
            <v:imagedata r:id="rId115" o:title=""/>
          </v:shape>
          <o:OLEObject Type="Embed" ProgID="Equation.3" ShapeID="_x0000_i2041" DrawAspect="Content" ObjectID="_1799127748" r:id="rId116"/>
        </w:object>
      </w:r>
      <w:r w:rsidRPr="00B127AA">
        <w:rPr>
          <w:sz w:val="28"/>
          <w:szCs w:val="28"/>
        </w:rPr>
        <w:t>. При выборе массы противовеса следует проверить тяговую способность канатоведущего шкива при заданном профиле его ручья и заданном угле обхвата его канатом.</w:t>
      </w:r>
    </w:p>
    <w:p w14:paraId="3B05D979" w14:textId="77777777" w:rsidR="0067700C" w:rsidRPr="00B127AA" w:rsidRDefault="0067700C" w:rsidP="001F1D41">
      <w:pPr>
        <w:jc w:val="both"/>
        <w:rPr>
          <w:sz w:val="28"/>
          <w:szCs w:val="28"/>
        </w:rPr>
      </w:pPr>
      <w:r w:rsidRPr="00B127AA">
        <w:rPr>
          <w:sz w:val="28"/>
          <w:szCs w:val="28"/>
        </w:rPr>
        <w:tab/>
        <w:t>Мощность электродвигателя (кВт) в этом случае рассчитывают на неуравновешенный груз и приближенно ее можно определить по формуле</w:t>
      </w:r>
    </w:p>
    <w:p w14:paraId="6A74D284" w14:textId="5E37A923" w:rsidR="0067700C" w:rsidRPr="00B127AA" w:rsidRDefault="0067700C" w:rsidP="001F1D41">
      <w:pPr>
        <w:jc w:val="center"/>
        <w:rPr>
          <w:sz w:val="28"/>
          <w:szCs w:val="28"/>
        </w:rPr>
      </w:pPr>
      <w:r w:rsidRPr="00B127AA">
        <w:rPr>
          <w:position w:val="-30"/>
          <w:sz w:val="28"/>
          <w:szCs w:val="28"/>
        </w:rPr>
        <w:object w:dxaOrig="2000" w:dyaOrig="680" w14:anchorId="2BABB7F1">
          <v:shape id="_x0000_i2042" type="#_x0000_t75" style="width:100.8pt;height:33.8pt" o:ole="">
            <v:imagedata r:id="rId117" o:title=""/>
          </v:shape>
          <o:OLEObject Type="Embed" ProgID="Equation.3" ShapeID="_x0000_i2042" DrawAspect="Content" ObjectID="_1799127749" r:id="rId118"/>
        </w:object>
      </w:r>
      <w:r w:rsidRPr="00B127AA">
        <w:rPr>
          <w:sz w:val="28"/>
          <w:szCs w:val="28"/>
        </w:rPr>
        <w:t xml:space="preserve"> , </w:t>
      </w:r>
      <w:r w:rsidRPr="00B127AA">
        <w:rPr>
          <w:sz w:val="28"/>
          <w:szCs w:val="28"/>
        </w:rPr>
        <w:tab/>
      </w:r>
      <w:r w:rsidRPr="00B127AA">
        <w:rPr>
          <w:sz w:val="28"/>
          <w:szCs w:val="28"/>
        </w:rPr>
        <w:tab/>
      </w:r>
      <w:r w:rsidRPr="00B127AA">
        <w:rPr>
          <w:sz w:val="28"/>
          <w:szCs w:val="28"/>
        </w:rPr>
        <w:tab/>
      </w:r>
      <w:r w:rsidRPr="00B127AA">
        <w:rPr>
          <w:sz w:val="28"/>
          <w:szCs w:val="28"/>
        </w:rPr>
        <w:tab/>
        <w:t>(2.1</w:t>
      </w:r>
      <w:r w:rsidR="001F1D41" w:rsidRPr="00B127AA">
        <w:rPr>
          <w:sz w:val="28"/>
          <w:szCs w:val="28"/>
        </w:rPr>
        <w:t>3</w:t>
      </w:r>
      <w:r w:rsidRPr="00B127AA">
        <w:rPr>
          <w:sz w:val="28"/>
          <w:szCs w:val="28"/>
        </w:rPr>
        <w:t>)</w:t>
      </w:r>
      <w:r w:rsidRPr="00B127AA">
        <w:rPr>
          <w:sz w:val="28"/>
          <w:szCs w:val="28"/>
        </w:rPr>
        <w:tab/>
      </w:r>
    </w:p>
    <w:p w14:paraId="1EBD10CF" w14:textId="399AE068" w:rsidR="0067700C" w:rsidRPr="00B127AA" w:rsidRDefault="0067700C" w:rsidP="0086693A">
      <w:pPr>
        <w:ind w:firstLine="708"/>
        <w:rPr>
          <w:sz w:val="28"/>
          <w:szCs w:val="28"/>
        </w:rPr>
      </w:pPr>
      <w:r w:rsidRPr="00B127AA">
        <w:rPr>
          <w:sz w:val="28"/>
          <w:szCs w:val="28"/>
        </w:rPr>
        <w:t>где</w:t>
      </w:r>
      <w:r w:rsidR="006E551D" w:rsidRPr="00B127AA">
        <w:rPr>
          <w:sz w:val="28"/>
          <w:szCs w:val="28"/>
        </w:rPr>
        <w:t>,</w:t>
      </w:r>
      <w:r w:rsidRPr="00B127AA">
        <w:rPr>
          <w:position w:val="-6"/>
          <w:sz w:val="28"/>
          <w:szCs w:val="28"/>
        </w:rPr>
        <w:object w:dxaOrig="180" w:dyaOrig="220" w14:anchorId="75BC5D68">
          <v:shape id="_x0000_i2043" type="#_x0000_t75" style="width:10pt;height:11.25pt" o:ole="">
            <v:imagedata r:id="rId119" o:title=""/>
          </v:shape>
          <o:OLEObject Type="Embed" ProgID="Equation.3" ShapeID="_x0000_i2043" DrawAspect="Content" ObjectID="_1799127750" r:id="rId120"/>
        </w:object>
      </w:r>
      <w:r w:rsidRPr="00B127AA">
        <w:rPr>
          <w:sz w:val="28"/>
          <w:szCs w:val="28"/>
        </w:rPr>
        <w:t xml:space="preserve"> – скорость движения кабины лифта, </w:t>
      </w:r>
      <w:r w:rsidRPr="00B127AA">
        <w:rPr>
          <w:position w:val="-24"/>
          <w:sz w:val="28"/>
          <w:szCs w:val="28"/>
        </w:rPr>
        <w:object w:dxaOrig="279" w:dyaOrig="620" w14:anchorId="56585C36">
          <v:shape id="_x0000_i2044" type="#_x0000_t75" style="width:13.75pt;height:30.7pt" o:ole="">
            <v:imagedata r:id="rId121" o:title=""/>
          </v:shape>
          <o:OLEObject Type="Embed" ProgID="Equation.3" ShapeID="_x0000_i2044" DrawAspect="Content" ObjectID="_1799127751" r:id="rId122"/>
        </w:object>
      </w:r>
      <w:r w:rsidR="001F1D41" w:rsidRPr="00B127AA">
        <w:rPr>
          <w:sz w:val="28"/>
          <w:szCs w:val="28"/>
        </w:rPr>
        <w:t xml:space="preserve">; </w:t>
      </w:r>
      <w:r w:rsidRPr="00B127AA">
        <w:rPr>
          <w:position w:val="-10"/>
          <w:sz w:val="28"/>
          <w:szCs w:val="28"/>
        </w:rPr>
        <w:object w:dxaOrig="200" w:dyaOrig="260" w14:anchorId="16D66028">
          <v:shape id="_x0000_i2045" type="#_x0000_t75" style="width:10pt;height:12.5pt" o:ole="">
            <v:imagedata r:id="rId123" o:title=""/>
          </v:shape>
          <o:OLEObject Type="Embed" ProgID="Equation.3" ShapeID="_x0000_i2045" DrawAspect="Content" ObjectID="_1799127752" r:id="rId124"/>
        </w:object>
      </w:r>
      <w:r w:rsidRPr="00B127AA">
        <w:rPr>
          <w:sz w:val="28"/>
          <w:szCs w:val="28"/>
        </w:rPr>
        <w:t xml:space="preserve"> – КПД лебедки лифта.</w:t>
      </w:r>
    </w:p>
    <w:p w14:paraId="563A9C88" w14:textId="77777777" w:rsidR="0067700C" w:rsidRPr="00B127AA" w:rsidRDefault="0067700C" w:rsidP="001F1D41">
      <w:pPr>
        <w:ind w:firstLine="708"/>
        <w:jc w:val="both"/>
        <w:rPr>
          <w:sz w:val="28"/>
          <w:szCs w:val="28"/>
        </w:rPr>
      </w:pPr>
      <w:r w:rsidRPr="00B127AA">
        <w:rPr>
          <w:sz w:val="28"/>
          <w:szCs w:val="28"/>
        </w:rPr>
        <w:t xml:space="preserve">Для лифтов применяют различные типы электроприводов, каждый из которых имеет свои специфические особенности. Основной эксплуатационной характеристикой служит номинальная рабочая скорость, от величины которой зависит тип приводного двигателя. </w:t>
      </w:r>
    </w:p>
    <w:p w14:paraId="2193E440" w14:textId="77777777" w:rsidR="0067700C" w:rsidRPr="00B127AA" w:rsidRDefault="0067700C" w:rsidP="001F1D41">
      <w:pPr>
        <w:pStyle w:val="a5"/>
        <w:tabs>
          <w:tab w:val="num" w:pos="720"/>
          <w:tab w:val="num" w:pos="1440"/>
        </w:tabs>
        <w:rPr>
          <w:szCs w:val="28"/>
        </w:rPr>
      </w:pPr>
      <w:r w:rsidRPr="00B127AA">
        <w:rPr>
          <w:szCs w:val="28"/>
        </w:rPr>
        <w:tab/>
        <w:t>Кроме того, тип приводного двигателя в лифтах выбирают в зависимости от требуемой точности остановки кабины, необходимой плавности работы лифта, стоимости изготовления и эксплуатации электропривода и некоторых других факторов [46].</w:t>
      </w:r>
    </w:p>
    <w:p w14:paraId="41A832BB" w14:textId="18607C0F" w:rsidR="0067700C" w:rsidRPr="00B127AA" w:rsidRDefault="0067700C" w:rsidP="001F1D41">
      <w:pPr>
        <w:ind w:firstLine="708"/>
        <w:jc w:val="both"/>
        <w:rPr>
          <w:sz w:val="28"/>
          <w:szCs w:val="28"/>
        </w:rPr>
      </w:pPr>
      <w:r w:rsidRPr="00B127AA">
        <w:rPr>
          <w:sz w:val="28"/>
          <w:szCs w:val="28"/>
        </w:rPr>
        <w:t>Диаграмма скорости лифта с двухскоростным асинхронным двигате</w:t>
      </w:r>
      <w:r w:rsidR="006E551D" w:rsidRPr="00B127AA">
        <w:rPr>
          <w:sz w:val="28"/>
          <w:szCs w:val="28"/>
        </w:rPr>
        <w:t>лем при подъеме каби</w:t>
      </w:r>
      <w:r w:rsidRPr="00B127AA">
        <w:rPr>
          <w:sz w:val="28"/>
          <w:szCs w:val="28"/>
        </w:rPr>
        <w:t>ны с нижнего этажа до одного из верхних этажей показана на рис. 2.</w:t>
      </w:r>
      <w:r w:rsidR="0086693A" w:rsidRPr="00B127AA">
        <w:rPr>
          <w:sz w:val="28"/>
          <w:szCs w:val="28"/>
        </w:rPr>
        <w:t>2</w:t>
      </w:r>
      <w:r w:rsidRPr="00B127AA">
        <w:rPr>
          <w:sz w:val="28"/>
          <w:szCs w:val="28"/>
        </w:rPr>
        <w:t>.</w:t>
      </w:r>
      <w:r w:rsidR="00EC0BE5" w:rsidRPr="00B127AA">
        <w:rPr>
          <w:sz w:val="28"/>
          <w:szCs w:val="28"/>
        </w:rPr>
        <w:t>2</w:t>
      </w:r>
      <w:r w:rsidRPr="00B127AA">
        <w:rPr>
          <w:sz w:val="28"/>
          <w:szCs w:val="28"/>
        </w:rPr>
        <w:tab/>
        <w:t>П</w:t>
      </w:r>
      <w:r w:rsidR="001F1D41" w:rsidRPr="00B127AA">
        <w:rPr>
          <w:sz w:val="28"/>
          <w:szCs w:val="28"/>
        </w:rPr>
        <w:t>осле окончания разгона в момент</w:t>
      </w:r>
      <w:r w:rsidRPr="00B127AA">
        <w:rPr>
          <w:position w:val="-10"/>
          <w:sz w:val="28"/>
          <w:szCs w:val="28"/>
        </w:rPr>
        <w:object w:dxaOrig="200" w:dyaOrig="340" w14:anchorId="39339E85">
          <v:shape id="_x0000_i2046" type="#_x0000_t75" style="width:10pt;height:17.55pt" o:ole="">
            <v:imagedata r:id="rId125" o:title=""/>
          </v:shape>
          <o:OLEObject Type="Embed" ProgID="Equation.3" ShapeID="_x0000_i2046" DrawAspect="Content" ObjectID="_1799127753" r:id="rId126"/>
        </w:object>
      </w:r>
      <w:r w:rsidRPr="00B127AA">
        <w:rPr>
          <w:sz w:val="28"/>
          <w:szCs w:val="28"/>
        </w:rPr>
        <w:t xml:space="preserve"> кабина д</w:t>
      </w:r>
      <w:r w:rsidR="001F1D41" w:rsidRPr="00B127AA">
        <w:rPr>
          <w:sz w:val="28"/>
          <w:szCs w:val="28"/>
        </w:rPr>
        <w:t>вижется с номинальной скоростью</w:t>
      </w:r>
      <w:r w:rsidR="006E551D" w:rsidRPr="00B127AA">
        <w:rPr>
          <w:position w:val="-10"/>
          <w:sz w:val="28"/>
          <w:szCs w:val="28"/>
        </w:rPr>
        <w:object w:dxaOrig="300" w:dyaOrig="340" w14:anchorId="0C5532CE">
          <v:shape id="_x0000_i2047" type="#_x0000_t75" style="width:20.05pt;height:23.15pt" o:ole="">
            <v:imagedata r:id="rId127" o:title=""/>
          </v:shape>
          <o:OLEObject Type="Embed" ProgID="Equation.3" ShapeID="_x0000_i2047" DrawAspect="Content" ObjectID="_1799127754" r:id="rId128"/>
        </w:object>
      </w:r>
      <w:r w:rsidRPr="00B127AA">
        <w:rPr>
          <w:sz w:val="28"/>
          <w:szCs w:val="28"/>
        </w:rPr>
        <w:t>, а д</w:t>
      </w:r>
      <w:r w:rsidR="005C17AE" w:rsidRPr="00B127AA">
        <w:rPr>
          <w:sz w:val="28"/>
          <w:szCs w:val="28"/>
        </w:rPr>
        <w:t>вигатель вращается со скоростью</w:t>
      </w:r>
      <w:r w:rsidR="0086693A" w:rsidRPr="00B127AA">
        <w:rPr>
          <w:position w:val="-10"/>
          <w:sz w:val="28"/>
          <w:szCs w:val="28"/>
        </w:rPr>
        <w:object w:dxaOrig="300" w:dyaOrig="340" w14:anchorId="3B8ABE2F">
          <v:shape id="_x0000_i2048" type="#_x0000_t75" style="width:18.8pt;height:21.9pt" o:ole="">
            <v:imagedata r:id="rId129" o:title=""/>
          </v:shape>
          <o:OLEObject Type="Embed" ProgID="Equation.3" ShapeID="_x0000_i2048" DrawAspect="Content" ObjectID="_1799127755" r:id="rId130"/>
        </w:object>
      </w:r>
      <w:r w:rsidR="001F1D41" w:rsidRPr="00B127AA">
        <w:rPr>
          <w:sz w:val="28"/>
          <w:szCs w:val="28"/>
        </w:rPr>
        <w:t>. В момент времени</w:t>
      </w:r>
      <w:r w:rsidR="006E551D" w:rsidRPr="00B127AA">
        <w:rPr>
          <w:position w:val="-10"/>
          <w:sz w:val="28"/>
          <w:szCs w:val="28"/>
        </w:rPr>
        <w:object w:dxaOrig="220" w:dyaOrig="340" w14:anchorId="54AEF780">
          <v:shape id="_x0000_i2049" type="#_x0000_t75" style="width:15.05pt;height:23.15pt" o:ole="">
            <v:imagedata r:id="rId131" o:title=""/>
          </v:shape>
          <o:OLEObject Type="Embed" ProgID="Equation.3" ShapeID="_x0000_i2049" DrawAspect="Content" ObjectID="_1799127756" r:id="rId132"/>
        </w:object>
      </w:r>
      <w:r w:rsidRPr="00B127AA">
        <w:rPr>
          <w:sz w:val="28"/>
          <w:szCs w:val="28"/>
        </w:rPr>
        <w:t xml:space="preserve"> с </w:t>
      </w:r>
      <w:r w:rsidRPr="00B127AA">
        <w:rPr>
          <w:sz w:val="28"/>
          <w:szCs w:val="28"/>
        </w:rPr>
        <w:lastRenderedPageBreak/>
        <w:t xml:space="preserve">помощью этажного переключателя, установленного в строго определенной точке шахты, к сети подключается обмотка двигателя с большим числом полюсов (обмотка малой скорости). </w:t>
      </w:r>
    </w:p>
    <w:p w14:paraId="105C9A1E" w14:textId="76CC9E93" w:rsidR="0086693A" w:rsidRPr="00B127AA" w:rsidRDefault="0067700C" w:rsidP="0086693A">
      <w:pPr>
        <w:ind w:firstLine="708"/>
        <w:jc w:val="both"/>
        <w:rPr>
          <w:sz w:val="28"/>
          <w:szCs w:val="28"/>
        </w:rPr>
      </w:pPr>
      <w:r w:rsidRPr="00B127AA">
        <w:rPr>
          <w:sz w:val="28"/>
          <w:szCs w:val="28"/>
        </w:rPr>
        <w:t xml:space="preserve">При скорости </w:t>
      </w:r>
      <w:r w:rsidR="006E551D" w:rsidRPr="00B127AA">
        <w:rPr>
          <w:position w:val="-10"/>
          <w:sz w:val="28"/>
          <w:szCs w:val="28"/>
        </w:rPr>
        <w:object w:dxaOrig="300" w:dyaOrig="340" w14:anchorId="5759CEF4">
          <v:shape id="_x0000_i2050" type="#_x0000_t75" style="width:16.3pt;height:18.8pt" o:ole="">
            <v:imagedata r:id="rId129" o:title=""/>
          </v:shape>
          <o:OLEObject Type="Embed" ProgID="Equation.3" ShapeID="_x0000_i2050" DrawAspect="Content" ObjectID="_1799127757" r:id="rId133"/>
        </w:object>
      </w:r>
      <w:r w:rsidRPr="00B127AA">
        <w:rPr>
          <w:sz w:val="28"/>
          <w:szCs w:val="28"/>
        </w:rPr>
        <w:t>двигатель работает в режиме генераторного торможения. Вследствие торможения скорость</w:t>
      </w:r>
      <w:r w:rsidR="005C17AE" w:rsidRPr="00B127AA">
        <w:rPr>
          <w:sz w:val="28"/>
          <w:szCs w:val="28"/>
        </w:rPr>
        <w:t xml:space="preserve"> кабины уменьшается до скорости</w:t>
      </w:r>
      <w:r w:rsidR="006E551D" w:rsidRPr="00B127AA">
        <w:rPr>
          <w:position w:val="-10"/>
          <w:sz w:val="28"/>
          <w:szCs w:val="28"/>
        </w:rPr>
        <w:object w:dxaOrig="279" w:dyaOrig="340" w14:anchorId="2B653E3C">
          <v:shape id="_x0000_i2051" type="#_x0000_t75" style="width:18.8pt;height:23.8pt" o:ole="">
            <v:imagedata r:id="rId134" o:title=""/>
          </v:shape>
          <o:OLEObject Type="Embed" ProgID="Equation.3" ShapeID="_x0000_i2051" DrawAspect="Content" ObjectID="_1799127758" r:id="rId135"/>
        </w:object>
      </w:r>
      <w:r w:rsidRPr="00B127AA">
        <w:rPr>
          <w:sz w:val="28"/>
          <w:szCs w:val="28"/>
        </w:rPr>
        <w:t>, скорость двигателя – до скорости</w:t>
      </w:r>
      <w:r w:rsidR="006E551D" w:rsidRPr="00B127AA">
        <w:rPr>
          <w:position w:val="-10"/>
          <w:sz w:val="28"/>
          <w:szCs w:val="28"/>
        </w:rPr>
        <w:object w:dxaOrig="300" w:dyaOrig="340" w14:anchorId="6611443C">
          <v:shape id="_x0000_i2052" type="#_x0000_t75" style="width:20.05pt;height:23.15pt" o:ole="">
            <v:imagedata r:id="rId136" o:title=""/>
          </v:shape>
          <o:OLEObject Type="Embed" ProgID="Equation.3" ShapeID="_x0000_i2052" DrawAspect="Content" ObjectID="_1799127759" r:id="rId137"/>
        </w:object>
      </w:r>
      <w:r w:rsidRPr="00B127AA">
        <w:rPr>
          <w:sz w:val="28"/>
          <w:szCs w:val="28"/>
        </w:rPr>
        <w:t xml:space="preserve">. С момента времени </w:t>
      </w:r>
      <w:r w:rsidR="006E551D" w:rsidRPr="00B127AA">
        <w:rPr>
          <w:position w:val="-12"/>
          <w:sz w:val="28"/>
          <w:szCs w:val="28"/>
        </w:rPr>
        <w:object w:dxaOrig="220" w:dyaOrig="360" w14:anchorId="3F7393BA">
          <v:shape id="_x0000_i2053" type="#_x0000_t75" style="width:14.4pt;height:23.15pt" o:ole="">
            <v:imagedata r:id="rId138" o:title=""/>
          </v:shape>
          <o:OLEObject Type="Embed" ProgID="Equation.3" ShapeID="_x0000_i2053" DrawAspect="Content" ObjectID="_1799127760" r:id="rId139"/>
        </w:object>
      </w:r>
      <w:r w:rsidRPr="00B127AA">
        <w:rPr>
          <w:sz w:val="28"/>
          <w:szCs w:val="28"/>
        </w:rPr>
        <w:t xml:space="preserve">лифт движется с малой скоростью, а в момент времени </w:t>
      </w:r>
      <w:r w:rsidRPr="00B127AA">
        <w:rPr>
          <w:position w:val="-10"/>
          <w:sz w:val="28"/>
          <w:szCs w:val="28"/>
        </w:rPr>
        <w:object w:dxaOrig="220" w:dyaOrig="340" w14:anchorId="4FF72FEB">
          <v:shape id="_x0000_i2054" type="#_x0000_t75" style="width:11.25pt;height:17.55pt" o:ole="">
            <v:imagedata r:id="rId140" o:title=""/>
          </v:shape>
          <o:OLEObject Type="Embed" ProgID="Equation.3" ShapeID="_x0000_i2054" DrawAspect="Content" ObjectID="_1799127761" r:id="rId141"/>
        </w:object>
      </w:r>
      <w:r w:rsidRPr="00B127AA">
        <w:rPr>
          <w:sz w:val="28"/>
          <w:szCs w:val="28"/>
        </w:rPr>
        <w:t>с помощью датчика точной остановки лифт затормаживается [46].</w:t>
      </w:r>
    </w:p>
    <w:p w14:paraId="6CAF14B6" w14:textId="4B911E9B" w:rsidR="0067700C" w:rsidRPr="00B127AA" w:rsidRDefault="001F1D41" w:rsidP="0086693A">
      <w:pPr>
        <w:ind w:firstLine="708"/>
        <w:jc w:val="center"/>
        <w:rPr>
          <w:sz w:val="28"/>
          <w:szCs w:val="28"/>
        </w:rPr>
      </w:pPr>
      <w:r w:rsidRPr="00B127AA">
        <w:rPr>
          <w:noProof/>
          <w:sz w:val="28"/>
          <w:szCs w:val="28"/>
        </w:rPr>
        <w:drawing>
          <wp:inline distT="0" distB="0" distL="0" distR="0" wp14:anchorId="58F6330B" wp14:editId="781123AE">
            <wp:extent cx="4999355" cy="2952115"/>
            <wp:effectExtent l="0" t="0" r="0" b="63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99355" cy="2952115"/>
                    </a:xfrm>
                    <a:prstGeom prst="rect">
                      <a:avLst/>
                    </a:prstGeom>
                    <a:noFill/>
                    <a:ln>
                      <a:noFill/>
                    </a:ln>
                  </pic:spPr>
                </pic:pic>
              </a:graphicData>
            </a:graphic>
          </wp:inline>
        </w:drawing>
      </w:r>
    </w:p>
    <w:p w14:paraId="13BA6FB9" w14:textId="0BBAB18E" w:rsidR="003D7724" w:rsidRPr="00B127AA" w:rsidRDefault="003D7724" w:rsidP="003D7724">
      <w:pPr>
        <w:ind w:firstLine="708"/>
        <w:jc w:val="center"/>
        <w:rPr>
          <w:szCs w:val="28"/>
        </w:rPr>
      </w:pPr>
      <w:r w:rsidRPr="00B127AA">
        <w:rPr>
          <w:szCs w:val="28"/>
        </w:rPr>
        <w:t>Рис.2.2</w:t>
      </w:r>
      <w:r w:rsidR="00EC0BE5" w:rsidRPr="00B127AA">
        <w:rPr>
          <w:szCs w:val="28"/>
        </w:rPr>
        <w:t>.2</w:t>
      </w:r>
      <w:r w:rsidRPr="00B127AA">
        <w:rPr>
          <w:szCs w:val="28"/>
        </w:rPr>
        <w:t xml:space="preserve"> Диаграмма скорости лифта</w:t>
      </w:r>
    </w:p>
    <w:p w14:paraId="1DCE1E40" w14:textId="77777777" w:rsidR="00EC0BE5" w:rsidRPr="00B127AA" w:rsidRDefault="0067700C" w:rsidP="001F1D41">
      <w:pPr>
        <w:jc w:val="both"/>
        <w:rPr>
          <w:sz w:val="28"/>
          <w:szCs w:val="28"/>
        </w:rPr>
      </w:pPr>
      <w:r w:rsidRPr="00B127AA">
        <w:rPr>
          <w:sz w:val="28"/>
          <w:szCs w:val="28"/>
        </w:rPr>
        <w:tab/>
      </w:r>
    </w:p>
    <w:p w14:paraId="725CCB5E" w14:textId="143A5B52" w:rsidR="0067700C" w:rsidRPr="00B127AA" w:rsidRDefault="0067700C" w:rsidP="00EC0BE5">
      <w:pPr>
        <w:ind w:firstLine="708"/>
        <w:jc w:val="both"/>
        <w:rPr>
          <w:sz w:val="28"/>
          <w:szCs w:val="28"/>
        </w:rPr>
      </w:pPr>
      <w:r w:rsidRPr="00B127AA">
        <w:rPr>
          <w:sz w:val="28"/>
          <w:szCs w:val="28"/>
        </w:rPr>
        <w:t>Следует отметить, что при подъеме пустой кабины ее замедление после переключения с обмотки большой скорости на малую будет меньше по сравнению с замедлением груженой кабины. Поэтому пустая кабина достигает малой скорости позже. Это обстоятельство учитывают при определении места установки этажного переключателя, переключающего двигатель с большой скорости на малую.</w:t>
      </w:r>
    </w:p>
    <w:p w14:paraId="6CF2DA12" w14:textId="07E69A7D" w:rsidR="0067700C" w:rsidRPr="00B127AA" w:rsidRDefault="0067700C" w:rsidP="001F1D41">
      <w:pPr>
        <w:jc w:val="both"/>
        <w:rPr>
          <w:sz w:val="28"/>
          <w:szCs w:val="28"/>
        </w:rPr>
      </w:pPr>
      <w:r w:rsidRPr="00B127AA">
        <w:rPr>
          <w:sz w:val="28"/>
          <w:szCs w:val="28"/>
        </w:rPr>
        <w:tab/>
        <w:t xml:space="preserve">Электропривод лифта с двухскоростным асинхронным двигателем при опускании кабины работает также, как при подъеме. Особенность спуска состоит в том, что как большая скорость </w:t>
      </w:r>
      <w:r w:rsidR="006E551D" w:rsidRPr="00B127AA">
        <w:rPr>
          <w:position w:val="-10"/>
          <w:sz w:val="28"/>
          <w:szCs w:val="28"/>
        </w:rPr>
        <w:object w:dxaOrig="300" w:dyaOrig="340" w14:anchorId="4492BFA0">
          <v:shape id="_x0000_i2055" type="#_x0000_t75" style="width:18.15pt;height:21.3pt" o:ole="">
            <v:imagedata r:id="rId143" o:title=""/>
          </v:shape>
          <o:OLEObject Type="Embed" ProgID="Equation.3" ShapeID="_x0000_i2055" DrawAspect="Content" ObjectID="_1799127762" r:id="rId144"/>
        </w:object>
      </w:r>
      <w:r w:rsidRPr="00B127AA">
        <w:rPr>
          <w:sz w:val="28"/>
          <w:szCs w:val="28"/>
        </w:rPr>
        <w:t xml:space="preserve">, так и малая скорость </w:t>
      </w:r>
      <w:r w:rsidR="006E551D" w:rsidRPr="00B127AA">
        <w:rPr>
          <w:position w:val="-10"/>
          <w:sz w:val="28"/>
          <w:szCs w:val="28"/>
        </w:rPr>
        <w:object w:dxaOrig="300" w:dyaOrig="340" w14:anchorId="4CCE28E1">
          <v:shape id="_x0000_i2056" type="#_x0000_t75" style="width:18.8pt;height:21.9pt" o:ole="">
            <v:imagedata r:id="rId145" o:title=""/>
          </v:shape>
          <o:OLEObject Type="Embed" ProgID="Equation.3" ShapeID="_x0000_i2056" DrawAspect="Content" ObjectID="_1799127763" r:id="rId146"/>
        </w:object>
      </w:r>
      <w:r w:rsidRPr="00B127AA">
        <w:rPr>
          <w:sz w:val="28"/>
          <w:szCs w:val="28"/>
        </w:rPr>
        <w:t xml:space="preserve"> будут больше соответствующих скоростей  (</w:t>
      </w:r>
      <w:r w:rsidRPr="00B127AA">
        <w:rPr>
          <w:position w:val="-10"/>
          <w:sz w:val="28"/>
          <w:szCs w:val="28"/>
        </w:rPr>
        <w:object w:dxaOrig="300" w:dyaOrig="340" w14:anchorId="1C030BB8">
          <v:shape id="_x0000_i2057" type="#_x0000_t75" style="width:15.05pt;height:17.55pt" o:ole="">
            <v:imagedata r:id="rId129" o:title=""/>
          </v:shape>
          <o:OLEObject Type="Embed" ProgID="Equation.3" ShapeID="_x0000_i2057" DrawAspect="Content" ObjectID="_1799127764" r:id="rId147"/>
        </w:object>
      </w:r>
      <w:r w:rsidRPr="00B127AA">
        <w:rPr>
          <w:sz w:val="28"/>
          <w:szCs w:val="28"/>
        </w:rPr>
        <w:t xml:space="preserve"> и </w:t>
      </w:r>
      <w:r w:rsidRPr="00B127AA">
        <w:rPr>
          <w:position w:val="-10"/>
          <w:sz w:val="28"/>
          <w:szCs w:val="28"/>
        </w:rPr>
        <w:object w:dxaOrig="300" w:dyaOrig="340" w14:anchorId="3BE54C5D">
          <v:shape id="_x0000_i2058" type="#_x0000_t75" style="width:15.05pt;height:17.55pt" o:ole="">
            <v:imagedata r:id="rId136" o:title=""/>
          </v:shape>
          <o:OLEObject Type="Embed" ProgID="Equation.3" ShapeID="_x0000_i2058" DrawAspect="Content" ObjectID="_1799127765" r:id="rId148"/>
        </w:object>
      </w:r>
      <w:r w:rsidRPr="00B127AA">
        <w:rPr>
          <w:sz w:val="28"/>
          <w:szCs w:val="28"/>
        </w:rPr>
        <w:t>) при подъеме.</w:t>
      </w:r>
    </w:p>
    <w:p w14:paraId="3BA4C75F" w14:textId="77777777" w:rsidR="0067700C" w:rsidRPr="00B127AA" w:rsidRDefault="0067700C" w:rsidP="001F1D41">
      <w:pPr>
        <w:pStyle w:val="23"/>
        <w:spacing w:line="240" w:lineRule="auto"/>
        <w:jc w:val="both"/>
        <w:rPr>
          <w:szCs w:val="28"/>
        </w:rPr>
      </w:pPr>
      <w:r w:rsidRPr="00B127AA">
        <w:rPr>
          <w:szCs w:val="28"/>
        </w:rPr>
        <w:tab/>
      </w:r>
      <w:r w:rsidRPr="00B127AA">
        <w:rPr>
          <w:sz w:val="28"/>
          <w:szCs w:val="28"/>
        </w:rPr>
        <w:t>Другая особенность состоит в том, что при спуске груженой кабины величина замедления при переключении двигателя с большой скорости на малую меньше, чем замедление пустой кабины.</w:t>
      </w:r>
    </w:p>
    <w:p w14:paraId="678E1E61" w14:textId="77777777" w:rsidR="00F13434" w:rsidRPr="00B127AA" w:rsidRDefault="00F13434" w:rsidP="001F1D41">
      <w:pPr>
        <w:contextualSpacing/>
        <w:rPr>
          <w:b/>
          <w:sz w:val="28"/>
          <w:szCs w:val="28"/>
        </w:rPr>
      </w:pPr>
    </w:p>
    <w:p w14:paraId="1398C501" w14:textId="594F8D1C" w:rsidR="00D7407F" w:rsidRPr="00B127AA" w:rsidRDefault="001A54B1" w:rsidP="001A54B1">
      <w:pPr>
        <w:pStyle w:val="aa"/>
        <w:numPr>
          <w:ilvl w:val="1"/>
          <w:numId w:val="8"/>
        </w:numPr>
        <w:jc w:val="center"/>
        <w:outlineLvl w:val="1"/>
        <w:rPr>
          <w:rFonts w:ascii="Times New Roman" w:hAnsi="Times New Roman" w:cs="Times New Roman"/>
          <w:b/>
          <w:bCs/>
          <w:sz w:val="28"/>
          <w:szCs w:val="28"/>
        </w:rPr>
      </w:pPr>
      <w:bookmarkStart w:id="10" w:name="_Toc188512750"/>
      <w:r w:rsidRPr="00B127AA">
        <w:rPr>
          <w:rFonts w:ascii="Times New Roman" w:hAnsi="Times New Roman" w:cs="Times New Roman"/>
          <w:b/>
          <w:bCs/>
          <w:sz w:val="28"/>
          <w:szCs w:val="26"/>
        </w:rPr>
        <w:t>Математическое моделирование динамического движения подъемной установки в стволе шахты</w:t>
      </w:r>
      <w:bookmarkEnd w:id="10"/>
      <w:r w:rsidR="005328E6" w:rsidRPr="00B127AA">
        <w:rPr>
          <w:rFonts w:ascii="Times New Roman" w:hAnsi="Times New Roman" w:cs="Times New Roman"/>
          <w:b/>
          <w:bCs/>
          <w:sz w:val="28"/>
          <w:szCs w:val="28"/>
        </w:rPr>
        <w:t xml:space="preserve"> </w:t>
      </w:r>
    </w:p>
    <w:p w14:paraId="75CB6BBB" w14:textId="77777777" w:rsidR="005328E6" w:rsidRPr="00B127AA" w:rsidRDefault="005328E6" w:rsidP="003B61C4">
      <w:pPr>
        <w:ind w:firstLine="567"/>
        <w:contextualSpacing/>
        <w:jc w:val="both"/>
        <w:rPr>
          <w:sz w:val="28"/>
          <w:szCs w:val="28"/>
        </w:rPr>
      </w:pPr>
      <w:r w:rsidRPr="00B127AA">
        <w:rPr>
          <w:sz w:val="28"/>
          <w:szCs w:val="28"/>
        </w:rPr>
        <w:lastRenderedPageBreak/>
        <w:t xml:space="preserve">При эксплуатации шахтных подъемных установок для добычи ископаемых минеральных ресурсов основная задача является обеспечение безопасности работ на шахте. Основным элементом при этом является подъемные установки на которых перевозят груз или рабочих. </w:t>
      </w:r>
    </w:p>
    <w:p w14:paraId="17F0EC42" w14:textId="77777777" w:rsidR="005328E6" w:rsidRPr="00B127AA" w:rsidRDefault="005328E6" w:rsidP="003B61C4">
      <w:pPr>
        <w:ind w:firstLine="567"/>
        <w:contextualSpacing/>
        <w:jc w:val="both"/>
        <w:rPr>
          <w:sz w:val="28"/>
          <w:szCs w:val="28"/>
        </w:rPr>
      </w:pPr>
      <w:r w:rsidRPr="00B127AA">
        <w:rPr>
          <w:sz w:val="28"/>
          <w:szCs w:val="28"/>
        </w:rPr>
        <w:t xml:space="preserve">В случае не соблюдения норм загрузки и выгрузки груза из клети либо увеличение его массы приводит к повышенной нагрузке на стальные канаты[1], которые являются основным тяговым элементом всей системы. </w:t>
      </w:r>
    </w:p>
    <w:p w14:paraId="10A45541" w14:textId="018ED402" w:rsidR="005328E6" w:rsidRPr="00B127AA" w:rsidRDefault="005328E6" w:rsidP="003B61C4">
      <w:pPr>
        <w:ind w:firstLine="567"/>
        <w:contextualSpacing/>
        <w:jc w:val="both"/>
        <w:rPr>
          <w:sz w:val="28"/>
          <w:szCs w:val="28"/>
        </w:rPr>
      </w:pPr>
      <w:r w:rsidRPr="00B127AA">
        <w:rPr>
          <w:sz w:val="28"/>
          <w:szCs w:val="28"/>
        </w:rPr>
        <w:t>Правила техники безопасности имеют своей целью предупредить несколько типов возможных поломок у подъемников [2,3,4]. Среди них мы видим заклинивание в результате сдвига, крушения при падении, пожара, повреждения материальной части, аварии по причине износа и аварии из-за коррозии материалов. Должна быть гарантирована безопасность пользователей подъемной установки, обслуживающего и инспектирующего персонала, а также тех, кто находился за пределами шахт подъемников и вне машинного зала. В число объектов для защиты включены также следующие предметы: перевозимые грузы, комплектующие механизмы [5].</w:t>
      </w:r>
    </w:p>
    <w:p w14:paraId="0B6757B6" w14:textId="77777777" w:rsidR="005328E6" w:rsidRPr="00B127AA" w:rsidRDefault="005328E6" w:rsidP="003B61C4">
      <w:pPr>
        <w:ind w:firstLine="567"/>
        <w:contextualSpacing/>
        <w:jc w:val="both"/>
        <w:rPr>
          <w:sz w:val="28"/>
          <w:szCs w:val="28"/>
          <w:lang w:val="ky-KG"/>
        </w:rPr>
      </w:pPr>
      <w:r w:rsidRPr="00B127AA">
        <w:rPr>
          <w:sz w:val="28"/>
          <w:szCs w:val="28"/>
        </w:rPr>
        <w:t>При работе подъемной установки в стволе шахты на пути могут возникнуть препятствия, которые могут привести к аварийной ситуации.</w:t>
      </w:r>
      <w:r w:rsidRPr="00B127AA">
        <w:rPr>
          <w:rStyle w:val="HTML"/>
          <w:sz w:val="28"/>
          <w:szCs w:val="28"/>
        </w:rPr>
        <w:t xml:space="preserve"> Заклинивание</w:t>
      </w:r>
      <w:r w:rsidRPr="00B127AA">
        <w:rPr>
          <w:i/>
          <w:sz w:val="28"/>
          <w:szCs w:val="28"/>
        </w:rPr>
        <w:t xml:space="preserve"> </w:t>
      </w:r>
      <w:r w:rsidRPr="00B127AA">
        <w:rPr>
          <w:sz w:val="28"/>
          <w:szCs w:val="28"/>
        </w:rPr>
        <w:t>может вызываться перекосами и тепловым расширением деталей. Также значение имеют смазка, шероховатость обработки поверхностей и точность направляющих[6].</w:t>
      </w:r>
    </w:p>
    <w:p w14:paraId="169CA455" w14:textId="77777777" w:rsidR="005328E6" w:rsidRPr="00B127AA" w:rsidRDefault="005328E6" w:rsidP="003B61C4">
      <w:pPr>
        <w:ind w:firstLine="567"/>
        <w:contextualSpacing/>
        <w:jc w:val="both"/>
        <w:rPr>
          <w:sz w:val="28"/>
          <w:szCs w:val="28"/>
        </w:rPr>
      </w:pPr>
      <w:r w:rsidRPr="00B127AA">
        <w:rPr>
          <w:sz w:val="28"/>
          <w:szCs w:val="28"/>
        </w:rPr>
        <w:t xml:space="preserve">Поэтому, основная </w:t>
      </w:r>
      <w:r w:rsidRPr="00B127AA">
        <w:rPr>
          <w:b/>
          <w:sz w:val="28"/>
          <w:szCs w:val="28"/>
        </w:rPr>
        <w:t>цель</w:t>
      </w:r>
      <w:r w:rsidRPr="00B127AA">
        <w:rPr>
          <w:sz w:val="28"/>
          <w:szCs w:val="28"/>
        </w:rPr>
        <w:t xml:space="preserve"> является обеспечение безопасности путем заблаговременного определения максимального значения нагрузки растяжения и времени обрыва стального каната при динамическом движении подъемной установки в стволе шахты.</w:t>
      </w:r>
    </w:p>
    <w:p w14:paraId="125901BC" w14:textId="050F20F0" w:rsidR="005328E6" w:rsidRPr="00B127AA" w:rsidRDefault="005328E6" w:rsidP="003B61C4">
      <w:pPr>
        <w:ind w:firstLine="567"/>
        <w:contextualSpacing/>
        <w:jc w:val="both"/>
        <w:rPr>
          <w:sz w:val="28"/>
          <w:szCs w:val="28"/>
        </w:rPr>
      </w:pPr>
      <w:r w:rsidRPr="00B127AA">
        <w:rPr>
          <w:sz w:val="28"/>
          <w:szCs w:val="28"/>
        </w:rPr>
        <w:t>Согласно изучаемой шахтной подъемной установки стальной канат перемещается по вертик</w:t>
      </w:r>
      <w:r w:rsidR="00DC53BB" w:rsidRPr="00B127AA">
        <w:rPr>
          <w:sz w:val="28"/>
          <w:szCs w:val="28"/>
        </w:rPr>
        <w:t>альной оси показанной на рис.2.3.</w:t>
      </w:r>
      <w:r w:rsidRPr="00B127AA">
        <w:rPr>
          <w:sz w:val="28"/>
          <w:szCs w:val="28"/>
        </w:rPr>
        <w:t xml:space="preserve">1. Для получения динамического движения рассматривается плоская задача в декартовой системе координат </w:t>
      </w:r>
      <w:proofErr w:type="spellStart"/>
      <w:r w:rsidRPr="00B127AA">
        <w:rPr>
          <w:sz w:val="28"/>
          <w:szCs w:val="28"/>
        </w:rPr>
        <w:t>хОу</w:t>
      </w:r>
      <w:proofErr w:type="spellEnd"/>
      <w:r w:rsidRPr="00B127AA">
        <w:rPr>
          <w:sz w:val="28"/>
          <w:szCs w:val="28"/>
        </w:rPr>
        <w:t>.</w:t>
      </w:r>
    </w:p>
    <w:p w14:paraId="7BA44D41" w14:textId="77777777" w:rsidR="005328E6" w:rsidRPr="00B127AA" w:rsidRDefault="005328E6" w:rsidP="003B61C4">
      <w:pPr>
        <w:contextualSpacing/>
        <w:jc w:val="center"/>
        <w:rPr>
          <w:sz w:val="28"/>
          <w:szCs w:val="28"/>
        </w:rPr>
      </w:pPr>
      <w:r w:rsidRPr="00B127AA">
        <w:rPr>
          <w:noProof/>
          <w:sz w:val="28"/>
          <w:szCs w:val="28"/>
        </w:rPr>
        <w:lastRenderedPageBreak/>
        <w:drawing>
          <wp:inline distT="0" distB="0" distL="0" distR="0" wp14:anchorId="6583F910" wp14:editId="12F6CF8E">
            <wp:extent cx="4124325" cy="338047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124325" cy="3380474"/>
                    </a:xfrm>
                    <a:prstGeom prst="rect">
                      <a:avLst/>
                    </a:prstGeom>
                    <a:noFill/>
                    <a:ln>
                      <a:noFill/>
                    </a:ln>
                  </pic:spPr>
                </pic:pic>
              </a:graphicData>
            </a:graphic>
          </wp:inline>
        </w:drawing>
      </w:r>
    </w:p>
    <w:p w14:paraId="6934AD26" w14:textId="146D4DEB" w:rsidR="005328E6" w:rsidRPr="00B127AA" w:rsidRDefault="005328E6" w:rsidP="003B61C4">
      <w:pPr>
        <w:contextualSpacing/>
        <w:jc w:val="center"/>
        <w:rPr>
          <w:sz w:val="22"/>
          <w:szCs w:val="22"/>
        </w:rPr>
      </w:pPr>
      <w:r w:rsidRPr="00B127AA">
        <w:rPr>
          <w:sz w:val="22"/>
          <w:szCs w:val="22"/>
        </w:rPr>
        <w:t xml:space="preserve">Рис </w:t>
      </w:r>
      <w:r w:rsidR="00DC53BB" w:rsidRPr="00B127AA">
        <w:rPr>
          <w:sz w:val="22"/>
          <w:szCs w:val="22"/>
        </w:rPr>
        <w:t>2.3.</w:t>
      </w:r>
      <w:r w:rsidRPr="00B127AA">
        <w:rPr>
          <w:sz w:val="22"/>
          <w:szCs w:val="22"/>
        </w:rPr>
        <w:t>1. Схема лифта в стволе шахты</w:t>
      </w:r>
    </w:p>
    <w:p w14:paraId="24E3726F" w14:textId="77777777" w:rsidR="005328E6" w:rsidRPr="00B127AA" w:rsidRDefault="005328E6" w:rsidP="003B61C4">
      <w:pPr>
        <w:contextualSpacing/>
        <w:jc w:val="center"/>
        <w:rPr>
          <w:sz w:val="22"/>
          <w:szCs w:val="22"/>
        </w:rPr>
      </w:pPr>
      <w:r w:rsidRPr="00B127AA">
        <w:rPr>
          <w:sz w:val="22"/>
          <w:szCs w:val="22"/>
        </w:rPr>
        <w:t>1-ствол шахты; 2 лифт; 3-препятствие; 4-направляющие 5- стальной канат; 6-шкиф; 7- барабан</w:t>
      </w:r>
    </w:p>
    <w:p w14:paraId="44A9C7D1" w14:textId="6A346C29" w:rsidR="005328E6" w:rsidRPr="00B127AA" w:rsidRDefault="005328E6" w:rsidP="003B61C4">
      <w:pPr>
        <w:ind w:firstLine="567"/>
        <w:contextualSpacing/>
        <w:jc w:val="both"/>
        <w:rPr>
          <w:sz w:val="28"/>
          <w:szCs w:val="28"/>
        </w:rPr>
      </w:pPr>
      <w:r w:rsidRPr="00B127AA">
        <w:rPr>
          <w:sz w:val="28"/>
          <w:szCs w:val="28"/>
        </w:rPr>
        <w:t>Масса лифта обозначается через М и на него действует активные силы</w:t>
      </w:r>
      <w:r w:rsidRPr="00B127AA">
        <w:rPr>
          <w:position w:val="-6"/>
          <w:sz w:val="28"/>
          <w:szCs w:val="28"/>
        </w:rPr>
        <w:object w:dxaOrig="320" w:dyaOrig="360" w14:anchorId="1ED87C13">
          <v:shape id="_x0000_i2059" type="#_x0000_t75" style="width:16.3pt;height:17.55pt" o:ole="" fillcolor="window">
            <v:imagedata r:id="rId150" o:title=""/>
          </v:shape>
          <o:OLEObject Type="Embed" ProgID="Equation.3" ShapeID="_x0000_i2059" DrawAspect="Content" ObjectID="_1799127766" r:id="rId151"/>
        </w:object>
      </w:r>
      <w:r w:rsidRPr="00B127AA">
        <w:rPr>
          <w:sz w:val="28"/>
          <w:szCs w:val="28"/>
        </w:rPr>
        <w:t xml:space="preserve"> и реактивные силы </w:t>
      </w:r>
      <w:r w:rsidRPr="00B127AA">
        <w:rPr>
          <w:position w:val="-6"/>
          <w:sz w:val="28"/>
          <w:szCs w:val="28"/>
        </w:rPr>
        <w:object w:dxaOrig="300" w:dyaOrig="360" w14:anchorId="721CAAA8">
          <v:shape id="_x0000_i2060" type="#_x0000_t75" style="width:15.05pt;height:17.55pt" o:ole="" fillcolor="window">
            <v:imagedata r:id="rId152" o:title=""/>
          </v:shape>
          <o:OLEObject Type="Embed" ProgID="Equation.3" ShapeID="_x0000_i2060" DrawAspect="Content" ObjectID="_1799127767" r:id="rId153"/>
        </w:object>
      </w:r>
      <w:r w:rsidR="00DC53BB" w:rsidRPr="00B127AA">
        <w:rPr>
          <w:sz w:val="28"/>
          <w:szCs w:val="28"/>
        </w:rPr>
        <w:t>. Как видно из рис.2.3.</w:t>
      </w:r>
      <w:r w:rsidRPr="00B127AA">
        <w:rPr>
          <w:sz w:val="28"/>
          <w:szCs w:val="28"/>
        </w:rPr>
        <w:t>1</w:t>
      </w:r>
      <w:r w:rsidR="00DC53BB" w:rsidRPr="00B127AA">
        <w:rPr>
          <w:sz w:val="28"/>
          <w:szCs w:val="28"/>
        </w:rPr>
        <w:t>.</w:t>
      </w:r>
      <w:r w:rsidRPr="00B127AA">
        <w:rPr>
          <w:sz w:val="28"/>
          <w:szCs w:val="28"/>
        </w:rPr>
        <w:t xml:space="preserve"> в качестве активной силы выступает сила тяжести подъемного сосуда по направлению оси, а также в качестве реактивной силы выступает натяжение троса которое имеет противоположное направление активной силе[7].</w:t>
      </w:r>
    </w:p>
    <w:p w14:paraId="40637F4F" w14:textId="77777777" w:rsidR="005328E6" w:rsidRPr="00B127AA" w:rsidRDefault="005328E6" w:rsidP="003B61C4">
      <w:pPr>
        <w:ind w:firstLine="567"/>
        <w:contextualSpacing/>
        <w:jc w:val="both"/>
        <w:rPr>
          <w:sz w:val="28"/>
          <w:szCs w:val="28"/>
        </w:rPr>
      </w:pPr>
      <w:r w:rsidRPr="00B127AA">
        <w:rPr>
          <w:sz w:val="28"/>
          <w:szCs w:val="28"/>
        </w:rPr>
        <w:t>Тогда общая математическая модель движения каната описывается следующим образом:</w:t>
      </w:r>
    </w:p>
    <w:p w14:paraId="4417C022" w14:textId="68E42915" w:rsidR="005328E6" w:rsidRPr="00B127AA" w:rsidRDefault="005328E6" w:rsidP="003B61C4">
      <w:pPr>
        <w:contextualSpacing/>
        <w:jc w:val="right"/>
        <w:rPr>
          <w:sz w:val="28"/>
          <w:szCs w:val="28"/>
        </w:rPr>
      </w:pPr>
      <w:r w:rsidRPr="00B127AA">
        <w:rPr>
          <w:position w:val="-28"/>
          <w:sz w:val="28"/>
          <w:szCs w:val="28"/>
        </w:rPr>
        <w:object w:dxaOrig="2200" w:dyaOrig="700" w14:anchorId="50CBF35B">
          <v:shape id="_x0000_i2061" type="#_x0000_t75" style="width:112.7pt;height:33.8pt" o:ole="" fillcolor="window">
            <v:imagedata r:id="rId154" o:title=""/>
          </v:shape>
          <o:OLEObject Type="Embed" ProgID="Equation.3" ShapeID="_x0000_i2061" DrawAspect="Content" ObjectID="_1799127768" r:id="rId155"/>
        </w:object>
      </w:r>
      <w:r w:rsidRPr="00B127AA">
        <w:rPr>
          <w:sz w:val="28"/>
          <w:szCs w:val="28"/>
        </w:rPr>
        <w:t xml:space="preserve">                                                             (</w:t>
      </w:r>
      <w:r w:rsidR="00DC53BB" w:rsidRPr="00B127AA">
        <w:rPr>
          <w:sz w:val="28"/>
          <w:szCs w:val="28"/>
        </w:rPr>
        <w:t>2.</w:t>
      </w:r>
      <w:r w:rsidRPr="00B127AA">
        <w:rPr>
          <w:sz w:val="28"/>
          <w:szCs w:val="28"/>
        </w:rPr>
        <w:t>1</w:t>
      </w:r>
      <w:r w:rsidR="00DC53BB" w:rsidRPr="00B127AA">
        <w:rPr>
          <w:sz w:val="28"/>
          <w:szCs w:val="28"/>
        </w:rPr>
        <w:t>4</w:t>
      </w:r>
      <w:r w:rsidRPr="00B127AA">
        <w:rPr>
          <w:sz w:val="28"/>
          <w:szCs w:val="28"/>
        </w:rPr>
        <w:t>)</w:t>
      </w:r>
    </w:p>
    <w:p w14:paraId="5E32A84C" w14:textId="77777777" w:rsidR="005328E6" w:rsidRPr="00B127AA" w:rsidRDefault="005328E6" w:rsidP="003B61C4">
      <w:pPr>
        <w:ind w:firstLine="567"/>
        <w:contextualSpacing/>
        <w:jc w:val="both"/>
        <w:rPr>
          <w:sz w:val="28"/>
          <w:szCs w:val="28"/>
        </w:rPr>
      </w:pPr>
      <w:r w:rsidRPr="00B127AA">
        <w:rPr>
          <w:sz w:val="28"/>
          <w:szCs w:val="28"/>
        </w:rPr>
        <w:t>Все значения переносим в левую часть уравнения</w:t>
      </w:r>
    </w:p>
    <w:p w14:paraId="586F648B" w14:textId="2A0512B9" w:rsidR="005328E6" w:rsidRPr="00B127AA" w:rsidRDefault="005328E6" w:rsidP="003B61C4">
      <w:pPr>
        <w:contextualSpacing/>
        <w:jc w:val="right"/>
        <w:rPr>
          <w:sz w:val="28"/>
          <w:szCs w:val="28"/>
        </w:rPr>
      </w:pPr>
      <w:r w:rsidRPr="00B127AA">
        <w:rPr>
          <w:position w:val="-28"/>
          <w:sz w:val="28"/>
          <w:szCs w:val="28"/>
        </w:rPr>
        <w:object w:dxaOrig="2480" w:dyaOrig="700" w14:anchorId="3B43BB82">
          <v:shape id="_x0000_i2062" type="#_x0000_t75" style="width:126.45pt;height:33.8pt" o:ole="" fillcolor="window">
            <v:imagedata r:id="rId156" o:title=""/>
          </v:shape>
          <o:OLEObject Type="Embed" ProgID="Equation.3" ShapeID="_x0000_i2062" DrawAspect="Content" ObjectID="_1799127769" r:id="rId157"/>
        </w:object>
      </w:r>
      <w:r w:rsidRPr="00B127AA">
        <w:rPr>
          <w:sz w:val="28"/>
          <w:szCs w:val="28"/>
        </w:rPr>
        <w:t xml:space="preserve">                                                         (2</w:t>
      </w:r>
      <w:r w:rsidR="00DC53BB" w:rsidRPr="00B127AA">
        <w:rPr>
          <w:sz w:val="28"/>
          <w:szCs w:val="28"/>
        </w:rPr>
        <w:t>.15</w:t>
      </w:r>
      <w:r w:rsidRPr="00B127AA">
        <w:rPr>
          <w:sz w:val="28"/>
          <w:szCs w:val="28"/>
        </w:rPr>
        <w:t>)</w:t>
      </w:r>
    </w:p>
    <w:p w14:paraId="447108C7" w14:textId="751CEEFB" w:rsidR="005328E6" w:rsidRPr="00B127AA" w:rsidRDefault="005328E6" w:rsidP="003B61C4">
      <w:pPr>
        <w:contextualSpacing/>
        <w:rPr>
          <w:sz w:val="28"/>
          <w:szCs w:val="28"/>
        </w:rPr>
      </w:pPr>
      <w:r w:rsidRPr="00B127AA">
        <w:rPr>
          <w:sz w:val="28"/>
          <w:szCs w:val="28"/>
        </w:rPr>
        <w:t>В уравнение (2</w:t>
      </w:r>
      <w:r w:rsidR="00E017D3" w:rsidRPr="00B127AA">
        <w:rPr>
          <w:sz w:val="28"/>
          <w:szCs w:val="28"/>
        </w:rPr>
        <w:t>.15</w:t>
      </w:r>
      <w:r w:rsidRPr="00B127AA">
        <w:rPr>
          <w:sz w:val="28"/>
          <w:szCs w:val="28"/>
        </w:rPr>
        <w:t xml:space="preserve">) можно ввести обозначение </w:t>
      </w:r>
      <w:r w:rsidRPr="00B127AA">
        <w:rPr>
          <w:position w:val="-24"/>
          <w:sz w:val="28"/>
          <w:szCs w:val="28"/>
        </w:rPr>
        <w:object w:dxaOrig="1280" w:dyaOrig="700" w14:anchorId="307D2EB6">
          <v:shape id="_x0000_i2063" type="#_x0000_t75" style="width:63.85pt;height:35.05pt" o:ole="">
            <v:imagedata r:id="rId158" o:title=""/>
          </v:shape>
          <o:OLEObject Type="Embed" ProgID="Equation.3" ShapeID="_x0000_i2063" DrawAspect="Content" ObjectID="_1799127770" r:id="rId159"/>
        </w:object>
      </w:r>
      <w:r w:rsidRPr="00B127AA">
        <w:rPr>
          <w:sz w:val="28"/>
          <w:szCs w:val="28"/>
        </w:rPr>
        <w:t xml:space="preserve">       </w:t>
      </w:r>
      <w:r w:rsidR="00DC53BB" w:rsidRPr="00B127AA">
        <w:rPr>
          <w:sz w:val="28"/>
          <w:szCs w:val="28"/>
        </w:rPr>
        <w:t xml:space="preserve">                   </w:t>
      </w:r>
      <w:proofErr w:type="gramStart"/>
      <w:r w:rsidR="00DC53BB" w:rsidRPr="00B127AA">
        <w:rPr>
          <w:sz w:val="28"/>
          <w:szCs w:val="28"/>
        </w:rPr>
        <w:t xml:space="preserve">   (</w:t>
      </w:r>
      <w:proofErr w:type="gramEnd"/>
      <w:r w:rsidR="00DC53BB" w:rsidRPr="00B127AA">
        <w:rPr>
          <w:sz w:val="28"/>
          <w:szCs w:val="28"/>
        </w:rPr>
        <w:t>2.16</w:t>
      </w:r>
      <w:r w:rsidRPr="00B127AA">
        <w:rPr>
          <w:sz w:val="28"/>
          <w:szCs w:val="28"/>
        </w:rPr>
        <w:t>)</w:t>
      </w:r>
    </w:p>
    <w:p w14:paraId="3F6AA3CB" w14:textId="77777777" w:rsidR="005328E6" w:rsidRPr="00B127AA" w:rsidRDefault="005328E6" w:rsidP="003B61C4">
      <w:pPr>
        <w:ind w:firstLine="567"/>
        <w:contextualSpacing/>
        <w:jc w:val="both"/>
        <w:rPr>
          <w:sz w:val="28"/>
          <w:szCs w:val="28"/>
        </w:rPr>
      </w:pPr>
      <w:r w:rsidRPr="00B127AA">
        <w:rPr>
          <w:sz w:val="28"/>
          <w:szCs w:val="28"/>
        </w:rPr>
        <w:t xml:space="preserve">В классической литературе </w:t>
      </w:r>
      <w:r w:rsidRPr="00B127AA">
        <w:rPr>
          <w:position w:val="-4"/>
          <w:sz w:val="28"/>
          <w:szCs w:val="28"/>
        </w:rPr>
        <w:object w:dxaOrig="260" w:dyaOrig="340" w14:anchorId="4D75D6B4">
          <v:shape id="_x0000_i2064" type="#_x0000_t75" style="width:12.5pt;height:17.55pt" o:ole="">
            <v:imagedata r:id="rId160" o:title=""/>
          </v:shape>
          <o:OLEObject Type="Embed" ProgID="Equation.3" ShapeID="_x0000_i2064" DrawAspect="Content" ObjectID="_1799127771" r:id="rId161"/>
        </w:object>
      </w:r>
      <w:r w:rsidRPr="00B127AA">
        <w:rPr>
          <w:sz w:val="28"/>
          <w:szCs w:val="28"/>
        </w:rPr>
        <w:t xml:space="preserve"> носит название силы инерции. </w:t>
      </w:r>
    </w:p>
    <w:p w14:paraId="791A72FE" w14:textId="08B6F8B9" w:rsidR="005328E6" w:rsidRPr="00B127AA" w:rsidRDefault="005328E6" w:rsidP="003B61C4">
      <w:pPr>
        <w:ind w:firstLine="567"/>
        <w:contextualSpacing/>
        <w:jc w:val="both"/>
        <w:rPr>
          <w:sz w:val="28"/>
          <w:szCs w:val="28"/>
        </w:rPr>
      </w:pPr>
      <w:r w:rsidRPr="00B127AA">
        <w:rPr>
          <w:sz w:val="28"/>
          <w:szCs w:val="28"/>
        </w:rPr>
        <w:t>В рассматриваемой системе приведенной в рис</w:t>
      </w:r>
      <w:r w:rsidR="00DC53BB" w:rsidRPr="00B127AA">
        <w:rPr>
          <w:sz w:val="28"/>
          <w:szCs w:val="28"/>
        </w:rPr>
        <w:t>2.3.</w:t>
      </w:r>
      <w:r w:rsidRPr="00B127AA">
        <w:rPr>
          <w:sz w:val="28"/>
          <w:szCs w:val="28"/>
        </w:rPr>
        <w:t>1</w:t>
      </w:r>
      <w:r w:rsidR="00DC53BB" w:rsidRPr="00B127AA">
        <w:rPr>
          <w:sz w:val="28"/>
          <w:szCs w:val="28"/>
        </w:rPr>
        <w:t>.</w:t>
      </w:r>
      <w:r w:rsidRPr="00B127AA">
        <w:rPr>
          <w:sz w:val="28"/>
          <w:szCs w:val="28"/>
        </w:rPr>
        <w:t xml:space="preserve">. сила инерции всегда противоположено направлена ускорению лифта[8]. </w:t>
      </w:r>
    </w:p>
    <w:p w14:paraId="06BA68B9" w14:textId="77777777" w:rsidR="005328E6" w:rsidRPr="00B127AA" w:rsidRDefault="005328E6" w:rsidP="003B61C4">
      <w:pPr>
        <w:ind w:firstLine="567"/>
        <w:contextualSpacing/>
        <w:jc w:val="both"/>
        <w:rPr>
          <w:sz w:val="28"/>
          <w:szCs w:val="28"/>
        </w:rPr>
      </w:pPr>
      <w:r w:rsidRPr="00B127AA">
        <w:rPr>
          <w:sz w:val="28"/>
          <w:szCs w:val="28"/>
        </w:rPr>
        <w:t>После всех обозначений окончательное уравнение имеет следующий вид:</w:t>
      </w:r>
    </w:p>
    <w:p w14:paraId="38502ACB" w14:textId="040A895D" w:rsidR="005328E6" w:rsidRPr="00B127AA" w:rsidRDefault="005328E6" w:rsidP="003B61C4">
      <w:pPr>
        <w:contextualSpacing/>
        <w:jc w:val="right"/>
        <w:rPr>
          <w:sz w:val="28"/>
          <w:szCs w:val="28"/>
        </w:rPr>
      </w:pPr>
      <w:r w:rsidRPr="00B127AA">
        <w:rPr>
          <w:position w:val="-28"/>
          <w:sz w:val="28"/>
          <w:szCs w:val="28"/>
        </w:rPr>
        <w:object w:dxaOrig="2079" w:dyaOrig="580" w14:anchorId="3CBAA862">
          <v:shape id="_x0000_i2065" type="#_x0000_t75" style="width:106.45pt;height:27.55pt" o:ole="" fillcolor="window">
            <v:imagedata r:id="rId162" o:title=""/>
          </v:shape>
          <o:OLEObject Type="Embed" ProgID="Equation.3" ShapeID="_x0000_i2065" DrawAspect="Content" ObjectID="_1799127772" r:id="rId163"/>
        </w:object>
      </w:r>
      <w:r w:rsidRPr="00B127AA">
        <w:rPr>
          <w:sz w:val="28"/>
          <w:szCs w:val="28"/>
        </w:rPr>
        <w:t xml:space="preserve">                             </w:t>
      </w:r>
      <w:r w:rsidR="00E017D3" w:rsidRPr="00B127AA">
        <w:rPr>
          <w:sz w:val="28"/>
          <w:szCs w:val="28"/>
        </w:rPr>
        <w:t xml:space="preserve">                              (2.17</w:t>
      </w:r>
      <w:r w:rsidRPr="00B127AA">
        <w:rPr>
          <w:sz w:val="28"/>
          <w:szCs w:val="28"/>
        </w:rPr>
        <w:t>)</w:t>
      </w:r>
    </w:p>
    <w:p w14:paraId="76868050" w14:textId="1EB382AA" w:rsidR="005328E6" w:rsidRPr="00B127AA" w:rsidRDefault="00E017D3" w:rsidP="003B61C4">
      <w:pPr>
        <w:ind w:firstLine="567"/>
        <w:contextualSpacing/>
        <w:jc w:val="both"/>
        <w:rPr>
          <w:sz w:val="28"/>
          <w:szCs w:val="28"/>
        </w:rPr>
      </w:pPr>
      <w:r w:rsidRPr="00B127AA">
        <w:rPr>
          <w:sz w:val="28"/>
          <w:szCs w:val="28"/>
        </w:rPr>
        <w:t>Уравнение (2.17</w:t>
      </w:r>
      <w:r w:rsidR="005328E6" w:rsidRPr="00B127AA">
        <w:rPr>
          <w:sz w:val="28"/>
          <w:szCs w:val="28"/>
        </w:rPr>
        <w:t>) представляет собой математическую модель динамики движения лифта (Рис</w:t>
      </w:r>
      <w:r w:rsidR="00DC53BB" w:rsidRPr="00B127AA">
        <w:rPr>
          <w:sz w:val="28"/>
          <w:szCs w:val="28"/>
        </w:rPr>
        <w:t>.2.3.</w:t>
      </w:r>
      <w:r w:rsidR="005328E6" w:rsidRPr="00B127AA">
        <w:rPr>
          <w:sz w:val="28"/>
          <w:szCs w:val="28"/>
        </w:rPr>
        <w:t>2)</w:t>
      </w:r>
    </w:p>
    <w:p w14:paraId="20F583B6" w14:textId="77777777" w:rsidR="005328E6" w:rsidRPr="00B127AA" w:rsidRDefault="005328E6" w:rsidP="003B61C4">
      <w:pPr>
        <w:contextualSpacing/>
        <w:jc w:val="center"/>
        <w:rPr>
          <w:sz w:val="28"/>
          <w:szCs w:val="28"/>
        </w:rPr>
      </w:pPr>
      <w:r w:rsidRPr="00B127AA">
        <w:rPr>
          <w:noProof/>
          <w:sz w:val="28"/>
          <w:szCs w:val="28"/>
        </w:rPr>
        <w:lastRenderedPageBreak/>
        <w:drawing>
          <wp:inline distT="0" distB="0" distL="0" distR="0" wp14:anchorId="21852DEA" wp14:editId="496C9818">
            <wp:extent cx="3876675" cy="3428648"/>
            <wp:effectExtent l="57150" t="0" r="47625" b="1149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4">
                      <a:biLevel thresh="25000"/>
                      <a:extLst>
                        <a:ext uri="{BEBA8EAE-BF5A-486C-A8C5-ECC9F3942E4B}">
                          <a14:imgProps xmlns:a14="http://schemas.microsoft.com/office/drawing/2010/main">
                            <a14:imgLayer r:embed="rId165">
                              <a14:imgEffect>
                                <a14:colorTemperature colorTemp="2196"/>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876675" cy="3428648"/>
                    </a:xfrm>
                    <a:prstGeom prst="rect">
                      <a:avLst/>
                    </a:prstGeom>
                    <a:noFill/>
                    <a:ln>
                      <a:noFill/>
                    </a:ln>
                    <a:effectLst>
                      <a:outerShdw blurRad="50800" dist="50800" dir="5400000" algn="ctr" rotWithShape="0">
                        <a:schemeClr val="bg1"/>
                      </a:outerShdw>
                    </a:effectLst>
                  </pic:spPr>
                </pic:pic>
              </a:graphicData>
            </a:graphic>
          </wp:inline>
        </w:drawing>
      </w:r>
    </w:p>
    <w:p w14:paraId="05CAA055" w14:textId="06A8543A" w:rsidR="005328E6" w:rsidRPr="00B127AA" w:rsidRDefault="005328E6" w:rsidP="003B61C4">
      <w:pPr>
        <w:contextualSpacing/>
        <w:jc w:val="center"/>
        <w:rPr>
          <w:sz w:val="22"/>
          <w:szCs w:val="22"/>
        </w:rPr>
      </w:pPr>
      <w:r w:rsidRPr="00B127AA">
        <w:rPr>
          <w:sz w:val="22"/>
          <w:szCs w:val="22"/>
        </w:rPr>
        <w:t>Рис 2</w:t>
      </w:r>
      <w:r w:rsidR="00DC53BB" w:rsidRPr="00B127AA">
        <w:rPr>
          <w:sz w:val="22"/>
          <w:szCs w:val="22"/>
        </w:rPr>
        <w:t xml:space="preserve">.3.2. </w:t>
      </w:r>
      <w:r w:rsidRPr="00B127AA">
        <w:rPr>
          <w:sz w:val="22"/>
          <w:szCs w:val="22"/>
        </w:rPr>
        <w:t>Математическая модель динамики движения лифта</w:t>
      </w:r>
    </w:p>
    <w:p w14:paraId="49758DBB" w14:textId="02B3DB83" w:rsidR="005328E6" w:rsidRPr="00B127AA" w:rsidRDefault="005328E6" w:rsidP="003B61C4">
      <w:pPr>
        <w:contextualSpacing/>
        <w:jc w:val="center"/>
        <w:rPr>
          <w:sz w:val="22"/>
          <w:szCs w:val="28"/>
        </w:rPr>
      </w:pPr>
      <w:r w:rsidRPr="00B127AA">
        <w:rPr>
          <w:position w:val="-12"/>
          <w:sz w:val="22"/>
          <w:szCs w:val="28"/>
        </w:rPr>
        <w:object w:dxaOrig="279" w:dyaOrig="360" w14:anchorId="5FDA8E24">
          <v:shape id="_x0000_i2066" type="#_x0000_t75" style="width:13.75pt;height:18.15pt" o:ole="">
            <v:imagedata r:id="rId166" o:title=""/>
          </v:shape>
          <o:OLEObject Type="Embed" ProgID="Equation.3" ShapeID="_x0000_i2066" DrawAspect="Content" ObjectID="_1799127773" r:id="rId167"/>
        </w:object>
      </w:r>
      <w:r w:rsidRPr="00B127AA">
        <w:rPr>
          <w:sz w:val="22"/>
          <w:szCs w:val="28"/>
        </w:rPr>
        <w:t>-нормальная скорость,</w:t>
      </w:r>
      <w:r w:rsidRPr="00B127AA">
        <w:rPr>
          <w:position w:val="-10"/>
          <w:sz w:val="22"/>
          <w:szCs w:val="28"/>
        </w:rPr>
        <w:object w:dxaOrig="300" w:dyaOrig="340" w14:anchorId="5E8BF369">
          <v:shape id="_x0000_i2067" type="#_x0000_t75" style="width:15.05pt;height:17.55pt" o:ole="">
            <v:imagedata r:id="rId168" o:title=""/>
          </v:shape>
          <o:OLEObject Type="Embed" ProgID="Equation.3" ShapeID="_x0000_i2067" DrawAspect="Content" ObjectID="_1799127774" r:id="rId169"/>
        </w:object>
      </w:r>
      <w:r w:rsidRPr="00B127AA">
        <w:rPr>
          <w:sz w:val="22"/>
          <w:szCs w:val="28"/>
        </w:rPr>
        <w:t xml:space="preserve">-тангенциальная скорость вращения барабана, </w:t>
      </w:r>
      <w:r w:rsidRPr="00B127AA">
        <w:rPr>
          <w:position w:val="-6"/>
          <w:sz w:val="22"/>
          <w:szCs w:val="28"/>
        </w:rPr>
        <w:object w:dxaOrig="240" w:dyaOrig="360" w14:anchorId="3A05F868">
          <v:shape id="_x0000_i2068" type="#_x0000_t75" style="width:11.9pt;height:18.15pt" o:ole="">
            <v:imagedata r:id="rId170" o:title=""/>
          </v:shape>
          <o:OLEObject Type="Embed" ProgID="Equation.3" ShapeID="_x0000_i2068" DrawAspect="Content" ObjectID="_1799127775" r:id="rId171"/>
        </w:object>
      </w:r>
      <w:r w:rsidRPr="00B127AA">
        <w:rPr>
          <w:sz w:val="22"/>
          <w:szCs w:val="28"/>
        </w:rPr>
        <w:t>- скорость вращения барабана,</w:t>
      </w:r>
      <w:r w:rsidRPr="00B127AA">
        <w:rPr>
          <w:position w:val="-10"/>
          <w:sz w:val="22"/>
          <w:szCs w:val="28"/>
        </w:rPr>
        <w:object w:dxaOrig="800" w:dyaOrig="340" w14:anchorId="121791E3">
          <v:shape id="_x0000_i2069" type="#_x0000_t75" style="width:38.8pt;height:17.55pt" o:ole="">
            <v:imagedata r:id="rId172" o:title=""/>
          </v:shape>
          <o:OLEObject Type="Embed" ProgID="Equation.3" ShapeID="_x0000_i2069" DrawAspect="Content" ObjectID="_1799127776" r:id="rId173"/>
        </w:object>
      </w:r>
      <w:r w:rsidRPr="00B127AA">
        <w:rPr>
          <w:sz w:val="22"/>
          <w:szCs w:val="28"/>
        </w:rPr>
        <w:t>-радиус барабана,</w:t>
      </w:r>
      <w:r w:rsidRPr="00B127AA">
        <w:rPr>
          <w:position w:val="-6"/>
          <w:sz w:val="22"/>
          <w:szCs w:val="28"/>
        </w:rPr>
        <w:object w:dxaOrig="240" w:dyaOrig="220" w14:anchorId="2D447EB8">
          <v:shape id="_x0000_i2070" type="#_x0000_t75" style="width:11.9pt;height:11.25pt" o:ole="">
            <v:imagedata r:id="rId174" o:title=""/>
          </v:shape>
          <o:OLEObject Type="Embed" ProgID="Equation.3" ShapeID="_x0000_i2070" DrawAspect="Content" ObjectID="_1799127777" r:id="rId175"/>
        </w:object>
      </w:r>
      <w:r w:rsidRPr="00B127AA">
        <w:rPr>
          <w:sz w:val="22"/>
          <w:szCs w:val="28"/>
        </w:rPr>
        <w:t xml:space="preserve">-частота вращения, </w:t>
      </w:r>
      <w:r w:rsidRPr="00B127AA">
        <w:rPr>
          <w:position w:val="-12"/>
          <w:sz w:val="22"/>
          <w:szCs w:val="28"/>
        </w:rPr>
        <w:object w:dxaOrig="360" w:dyaOrig="420" w14:anchorId="37BE16BC">
          <v:shape id="_x0000_i2071" type="#_x0000_t75" style="width:18.15pt;height:21.3pt" o:ole="">
            <v:imagedata r:id="rId176" o:title=""/>
          </v:shape>
          <o:OLEObject Type="Embed" ProgID="Equation.3" ShapeID="_x0000_i2071" DrawAspect="Content" ObjectID="_1799127778" r:id="rId177"/>
        </w:object>
      </w:r>
      <w:r w:rsidRPr="00B127AA">
        <w:rPr>
          <w:sz w:val="22"/>
          <w:szCs w:val="28"/>
        </w:rPr>
        <w:t>-нормальная сила инерции</w:t>
      </w:r>
    </w:p>
    <w:p w14:paraId="43F5DA87" w14:textId="77777777" w:rsidR="00DC53BB" w:rsidRPr="00B127AA" w:rsidRDefault="00DC53BB" w:rsidP="003B61C4">
      <w:pPr>
        <w:ind w:firstLine="708"/>
        <w:contextualSpacing/>
        <w:rPr>
          <w:sz w:val="28"/>
          <w:szCs w:val="28"/>
        </w:rPr>
      </w:pPr>
    </w:p>
    <w:p w14:paraId="35FA9927" w14:textId="2B8573FA" w:rsidR="005328E6" w:rsidRPr="00B127AA" w:rsidRDefault="005328E6" w:rsidP="003B61C4">
      <w:pPr>
        <w:ind w:firstLine="708"/>
        <w:contextualSpacing/>
        <w:rPr>
          <w:sz w:val="28"/>
          <w:szCs w:val="28"/>
        </w:rPr>
      </w:pPr>
      <w:r w:rsidRPr="00B127AA">
        <w:rPr>
          <w:sz w:val="28"/>
          <w:szCs w:val="28"/>
        </w:rPr>
        <w:t>Как видно из рис.</w:t>
      </w:r>
      <w:r w:rsidR="00DC53BB" w:rsidRPr="00B127AA">
        <w:rPr>
          <w:sz w:val="28"/>
          <w:szCs w:val="28"/>
        </w:rPr>
        <w:t>2.3.</w:t>
      </w:r>
      <w:r w:rsidRPr="00B127AA">
        <w:rPr>
          <w:sz w:val="28"/>
          <w:szCs w:val="28"/>
        </w:rPr>
        <w:t>2</w:t>
      </w:r>
      <w:r w:rsidR="00DC53BB" w:rsidRPr="00B127AA">
        <w:rPr>
          <w:sz w:val="28"/>
          <w:szCs w:val="28"/>
        </w:rPr>
        <w:t>.</w:t>
      </w:r>
      <w:r w:rsidRPr="00B127AA">
        <w:rPr>
          <w:sz w:val="28"/>
          <w:szCs w:val="28"/>
        </w:rPr>
        <w:t xml:space="preserve"> сила инерции </w:t>
      </w:r>
      <w:proofErr w:type="gramStart"/>
      <w:r w:rsidRPr="00B127AA">
        <w:rPr>
          <w:sz w:val="28"/>
          <w:szCs w:val="28"/>
        </w:rPr>
        <w:t>это :</w:t>
      </w:r>
      <w:proofErr w:type="gramEnd"/>
      <w:r w:rsidRPr="00B127AA">
        <w:rPr>
          <w:sz w:val="28"/>
          <w:szCs w:val="28"/>
        </w:rPr>
        <w:t xml:space="preserve">  </w:t>
      </w:r>
      <w:r w:rsidRPr="00B127AA">
        <w:rPr>
          <w:position w:val="-12"/>
          <w:sz w:val="28"/>
          <w:szCs w:val="28"/>
        </w:rPr>
        <w:object w:dxaOrig="1320" w:dyaOrig="420" w14:anchorId="127B057D">
          <v:shape id="_x0000_i2072" type="#_x0000_t75" style="width:64.5pt;height:21.3pt" o:ole="">
            <v:imagedata r:id="rId178" o:title=""/>
          </v:shape>
          <o:OLEObject Type="Embed" ProgID="Equation.3" ShapeID="_x0000_i2072" DrawAspect="Content" ObjectID="_1799127779" r:id="rId179"/>
        </w:object>
      </w:r>
      <w:r w:rsidRPr="00B127AA">
        <w:rPr>
          <w:sz w:val="28"/>
          <w:szCs w:val="28"/>
        </w:rPr>
        <w:t xml:space="preserve">       </w:t>
      </w:r>
      <w:r w:rsidR="003B61C4" w:rsidRPr="00B127AA">
        <w:rPr>
          <w:sz w:val="28"/>
          <w:szCs w:val="28"/>
        </w:rPr>
        <w:t xml:space="preserve"> </w:t>
      </w:r>
      <w:r w:rsidR="00DC53BB" w:rsidRPr="00B127AA">
        <w:rPr>
          <w:sz w:val="28"/>
          <w:szCs w:val="28"/>
        </w:rPr>
        <w:t xml:space="preserve">         </w:t>
      </w:r>
      <w:r w:rsidR="00E017D3" w:rsidRPr="00B127AA">
        <w:rPr>
          <w:sz w:val="28"/>
          <w:szCs w:val="28"/>
        </w:rPr>
        <w:t>(2.18</w:t>
      </w:r>
      <w:r w:rsidRPr="00B127AA">
        <w:rPr>
          <w:sz w:val="28"/>
          <w:szCs w:val="28"/>
        </w:rPr>
        <w:t>)</w:t>
      </w:r>
    </w:p>
    <w:p w14:paraId="69D22E47" w14:textId="77777777" w:rsidR="005328E6" w:rsidRPr="00B127AA" w:rsidRDefault="005328E6" w:rsidP="003B61C4">
      <w:pPr>
        <w:contextualSpacing/>
        <w:jc w:val="both"/>
        <w:rPr>
          <w:sz w:val="28"/>
          <w:szCs w:val="28"/>
        </w:rPr>
      </w:pPr>
      <w:r w:rsidRPr="00B127AA">
        <w:rPr>
          <w:sz w:val="28"/>
          <w:szCs w:val="28"/>
        </w:rPr>
        <w:t xml:space="preserve">С учетом реакционной силы </w:t>
      </w:r>
      <w:r w:rsidRPr="00B127AA">
        <w:rPr>
          <w:position w:val="-12"/>
          <w:sz w:val="28"/>
          <w:szCs w:val="28"/>
        </w:rPr>
        <w:object w:dxaOrig="300" w:dyaOrig="420" w14:anchorId="148E4210">
          <v:shape id="_x0000_i2073" type="#_x0000_t75" style="width:15.05pt;height:21.3pt" o:ole="">
            <v:imagedata r:id="rId180" o:title=""/>
          </v:shape>
          <o:OLEObject Type="Embed" ProgID="Equation.3" ShapeID="_x0000_i2073" DrawAspect="Content" ObjectID="_1799127780" r:id="rId181"/>
        </w:object>
      </w:r>
      <w:proofErr w:type="gramStart"/>
      <w:r w:rsidRPr="00B127AA">
        <w:rPr>
          <w:sz w:val="28"/>
          <w:szCs w:val="28"/>
        </w:rPr>
        <w:t>- это</w:t>
      </w:r>
      <w:proofErr w:type="gramEnd"/>
      <w:r w:rsidRPr="00B127AA">
        <w:rPr>
          <w:sz w:val="28"/>
          <w:szCs w:val="28"/>
        </w:rPr>
        <w:t xml:space="preserve"> есть Т, </w:t>
      </w:r>
      <w:r w:rsidRPr="00B127AA">
        <w:rPr>
          <w:position w:val="-12"/>
          <w:sz w:val="28"/>
          <w:szCs w:val="28"/>
        </w:rPr>
        <w:object w:dxaOrig="720" w:dyaOrig="420" w14:anchorId="30891563">
          <v:shape id="_x0000_i2074" type="#_x0000_t75" style="width:35.05pt;height:21.3pt" o:ole="">
            <v:imagedata r:id="rId182" o:title=""/>
          </v:shape>
          <o:OLEObject Type="Embed" ProgID="Equation.3" ShapeID="_x0000_i2074" DrawAspect="Content" ObjectID="_1799127781" r:id="rId183"/>
        </w:object>
      </w:r>
      <w:r w:rsidRPr="00B127AA">
        <w:rPr>
          <w:sz w:val="28"/>
          <w:szCs w:val="28"/>
        </w:rPr>
        <w:t xml:space="preserve">, а активная сила </w:t>
      </w:r>
      <w:r w:rsidRPr="00B127AA">
        <w:rPr>
          <w:position w:val="-12"/>
          <w:sz w:val="28"/>
          <w:szCs w:val="28"/>
        </w:rPr>
        <w:object w:dxaOrig="880" w:dyaOrig="420" w14:anchorId="16064BF0">
          <v:shape id="_x0000_i2075" type="#_x0000_t75" style="width:43.85pt;height:21.3pt" o:ole="">
            <v:imagedata r:id="rId184" o:title=""/>
          </v:shape>
          <o:OLEObject Type="Embed" ProgID="Equation.3" ShapeID="_x0000_i2075" DrawAspect="Content" ObjectID="_1799127782" r:id="rId185"/>
        </w:object>
      </w:r>
    </w:p>
    <w:p w14:paraId="3F465414" w14:textId="7C20E8DD" w:rsidR="005328E6" w:rsidRPr="00B127AA" w:rsidRDefault="005328E6" w:rsidP="003B61C4">
      <w:pPr>
        <w:contextualSpacing/>
        <w:jc w:val="right"/>
        <w:rPr>
          <w:sz w:val="28"/>
          <w:szCs w:val="28"/>
        </w:rPr>
      </w:pPr>
      <w:r w:rsidRPr="00B127AA">
        <w:rPr>
          <w:position w:val="-10"/>
          <w:sz w:val="28"/>
          <w:szCs w:val="28"/>
        </w:rPr>
        <w:object w:dxaOrig="1560" w:dyaOrig="400" w14:anchorId="0A9BE8EB">
          <v:shape id="_x0000_i2076" type="#_x0000_t75" style="width:76.4pt;height:20.05pt" o:ole="">
            <v:imagedata r:id="rId186" o:title=""/>
          </v:shape>
          <o:OLEObject Type="Embed" ProgID="Equation.3" ShapeID="_x0000_i2076" DrawAspect="Content" ObjectID="_1799127783" r:id="rId187"/>
        </w:object>
      </w:r>
      <w:r w:rsidRPr="00B127AA">
        <w:rPr>
          <w:sz w:val="28"/>
          <w:szCs w:val="28"/>
        </w:rPr>
        <w:t xml:space="preserve">                                     </w:t>
      </w:r>
      <w:r w:rsidR="00E017D3" w:rsidRPr="00B127AA">
        <w:rPr>
          <w:sz w:val="28"/>
          <w:szCs w:val="28"/>
        </w:rPr>
        <w:t xml:space="preserve">                              (2.19</w:t>
      </w:r>
      <w:r w:rsidRPr="00B127AA">
        <w:rPr>
          <w:sz w:val="28"/>
          <w:szCs w:val="28"/>
        </w:rPr>
        <w:t>)</w:t>
      </w:r>
    </w:p>
    <w:p w14:paraId="08144787" w14:textId="77777777" w:rsidR="005328E6" w:rsidRPr="00B127AA" w:rsidRDefault="005328E6" w:rsidP="003B61C4">
      <w:pPr>
        <w:ind w:firstLine="567"/>
        <w:contextualSpacing/>
        <w:jc w:val="both"/>
        <w:rPr>
          <w:sz w:val="28"/>
          <w:szCs w:val="28"/>
        </w:rPr>
      </w:pPr>
      <w:r w:rsidRPr="00B127AA">
        <w:rPr>
          <w:sz w:val="28"/>
          <w:szCs w:val="28"/>
        </w:rPr>
        <w:t>Берем проекцию сил на ось Оу, где динамическое уравнение движения первого барабана имеет вид:</w:t>
      </w:r>
    </w:p>
    <w:p w14:paraId="0D08CBBB" w14:textId="693DF546" w:rsidR="005328E6" w:rsidRPr="00B127AA" w:rsidRDefault="005328E6" w:rsidP="003B61C4">
      <w:pPr>
        <w:contextualSpacing/>
        <w:jc w:val="right"/>
        <w:rPr>
          <w:sz w:val="28"/>
          <w:szCs w:val="28"/>
        </w:rPr>
      </w:pPr>
      <w:r w:rsidRPr="00B127AA">
        <w:rPr>
          <w:position w:val="-14"/>
          <w:sz w:val="28"/>
          <w:szCs w:val="28"/>
        </w:rPr>
        <w:object w:dxaOrig="1680" w:dyaOrig="440" w14:anchorId="1A4331BA">
          <v:shape id="_x0000_i2077" type="#_x0000_t75" style="width:82.65pt;height:22.55pt" o:ole="">
            <v:imagedata r:id="rId188" o:title=""/>
          </v:shape>
          <o:OLEObject Type="Embed" ProgID="Equation.3" ShapeID="_x0000_i2077" DrawAspect="Content" ObjectID="_1799127784" r:id="rId189"/>
        </w:object>
      </w:r>
      <w:r w:rsidRPr="00B127AA">
        <w:rPr>
          <w:sz w:val="28"/>
          <w:szCs w:val="28"/>
        </w:rPr>
        <w:t xml:space="preserve">                                   </w:t>
      </w:r>
      <w:r w:rsidR="00E017D3" w:rsidRPr="00B127AA">
        <w:rPr>
          <w:sz w:val="28"/>
          <w:szCs w:val="28"/>
        </w:rPr>
        <w:t xml:space="preserve">                            (2.20</w:t>
      </w:r>
      <w:r w:rsidRPr="00B127AA">
        <w:rPr>
          <w:sz w:val="28"/>
          <w:szCs w:val="28"/>
        </w:rPr>
        <w:t>)</w:t>
      </w:r>
    </w:p>
    <w:p w14:paraId="257C7590" w14:textId="77777777" w:rsidR="005328E6" w:rsidRPr="00B127AA" w:rsidRDefault="005328E6" w:rsidP="003B61C4">
      <w:pPr>
        <w:contextualSpacing/>
        <w:jc w:val="both"/>
        <w:rPr>
          <w:sz w:val="28"/>
          <w:szCs w:val="28"/>
        </w:rPr>
      </w:pPr>
      <w:r w:rsidRPr="00B127AA">
        <w:rPr>
          <w:sz w:val="28"/>
          <w:szCs w:val="28"/>
        </w:rPr>
        <w:t xml:space="preserve">где, </w:t>
      </w:r>
      <w:r w:rsidRPr="00B127AA">
        <w:rPr>
          <w:position w:val="-24"/>
          <w:sz w:val="28"/>
          <w:szCs w:val="28"/>
        </w:rPr>
        <w:object w:dxaOrig="1020" w:dyaOrig="660" w14:anchorId="1ED76272">
          <v:shape id="_x0000_i2078" type="#_x0000_t75" style="width:50.1pt;height:33.8pt" o:ole="">
            <v:imagedata r:id="rId190" o:title=""/>
          </v:shape>
          <o:OLEObject Type="Embed" ProgID="Equation.3" ShapeID="_x0000_i2078" DrawAspect="Content" ObjectID="_1799127785" r:id="rId191"/>
        </w:object>
      </w:r>
      <w:r w:rsidRPr="00B127AA">
        <w:rPr>
          <w:sz w:val="28"/>
          <w:szCs w:val="28"/>
        </w:rPr>
        <w:t xml:space="preserve"> </w:t>
      </w:r>
    </w:p>
    <w:p w14:paraId="32B6EABB" w14:textId="77777777" w:rsidR="005328E6" w:rsidRPr="00B127AA" w:rsidRDefault="005328E6" w:rsidP="003B61C4">
      <w:pPr>
        <w:ind w:firstLine="567"/>
        <w:contextualSpacing/>
        <w:jc w:val="both"/>
        <w:rPr>
          <w:sz w:val="28"/>
          <w:szCs w:val="28"/>
        </w:rPr>
      </w:pPr>
      <w:r w:rsidRPr="00B127AA">
        <w:rPr>
          <w:sz w:val="28"/>
          <w:szCs w:val="28"/>
        </w:rPr>
        <w:t>Так как движение является не равномерным то скорость в каждой точке определяется:</w:t>
      </w:r>
    </w:p>
    <w:p w14:paraId="2E57E479" w14:textId="6555A3DE" w:rsidR="005328E6" w:rsidRPr="00B127AA" w:rsidRDefault="005328E6" w:rsidP="003B61C4">
      <w:pPr>
        <w:contextualSpacing/>
        <w:jc w:val="right"/>
        <w:rPr>
          <w:sz w:val="28"/>
          <w:szCs w:val="28"/>
        </w:rPr>
      </w:pPr>
      <w:r w:rsidRPr="00B127AA">
        <w:rPr>
          <w:position w:val="-14"/>
          <w:sz w:val="28"/>
          <w:szCs w:val="28"/>
        </w:rPr>
        <w:object w:dxaOrig="1380" w:dyaOrig="380" w14:anchorId="47E879E5">
          <v:shape id="_x0000_i2079" type="#_x0000_t75" style="width:67.6pt;height:19.4pt" o:ole="">
            <v:imagedata r:id="rId192" o:title=""/>
          </v:shape>
          <o:OLEObject Type="Embed" ProgID="Equation.3" ShapeID="_x0000_i2079" DrawAspect="Content" ObjectID="_1799127786" r:id="rId193"/>
        </w:object>
      </w:r>
      <w:r w:rsidRPr="00B127AA">
        <w:rPr>
          <w:sz w:val="28"/>
          <w:szCs w:val="28"/>
        </w:rPr>
        <w:t xml:space="preserve">                                    </w:t>
      </w:r>
      <w:r w:rsidR="00E017D3" w:rsidRPr="00B127AA">
        <w:rPr>
          <w:sz w:val="28"/>
          <w:szCs w:val="28"/>
        </w:rPr>
        <w:t xml:space="preserve">                              (2.21</w:t>
      </w:r>
      <w:r w:rsidRPr="00B127AA">
        <w:rPr>
          <w:sz w:val="28"/>
          <w:szCs w:val="28"/>
        </w:rPr>
        <w:t>)</w:t>
      </w:r>
    </w:p>
    <w:p w14:paraId="7CE4B5F1" w14:textId="77777777" w:rsidR="005328E6" w:rsidRPr="00B127AA" w:rsidRDefault="005328E6" w:rsidP="003B61C4">
      <w:pPr>
        <w:ind w:firstLine="567"/>
        <w:contextualSpacing/>
        <w:jc w:val="both"/>
        <w:rPr>
          <w:sz w:val="28"/>
          <w:szCs w:val="28"/>
        </w:rPr>
      </w:pPr>
      <w:r w:rsidRPr="00B127AA">
        <w:rPr>
          <w:sz w:val="28"/>
          <w:szCs w:val="28"/>
        </w:rPr>
        <w:t>Теперь рассмотрим проекцию сил для второго ведущего барабана Оу, где уравнение движения второго барабана имеет следующий вид:</w:t>
      </w:r>
    </w:p>
    <w:p w14:paraId="6D24E365" w14:textId="4C27085F" w:rsidR="005328E6" w:rsidRPr="00B127AA" w:rsidRDefault="005328E6" w:rsidP="003B61C4">
      <w:pPr>
        <w:contextualSpacing/>
        <w:jc w:val="right"/>
        <w:rPr>
          <w:sz w:val="28"/>
          <w:szCs w:val="28"/>
        </w:rPr>
      </w:pPr>
      <w:r w:rsidRPr="00B127AA">
        <w:rPr>
          <w:position w:val="-24"/>
          <w:sz w:val="28"/>
          <w:szCs w:val="28"/>
        </w:rPr>
        <w:object w:dxaOrig="2079" w:dyaOrig="620" w14:anchorId="3C990ECC">
          <v:shape id="_x0000_i2080" type="#_x0000_t75" style="width:102.05pt;height:31.3pt" o:ole="">
            <v:imagedata r:id="rId194" o:title=""/>
          </v:shape>
          <o:OLEObject Type="Embed" ProgID="Equation.3" ShapeID="_x0000_i2080" DrawAspect="Content" ObjectID="_1799127787" r:id="rId195"/>
        </w:object>
      </w:r>
      <w:r w:rsidRPr="00B127AA">
        <w:rPr>
          <w:sz w:val="28"/>
          <w:szCs w:val="28"/>
        </w:rPr>
        <w:t xml:space="preserve">                             </w:t>
      </w:r>
      <w:r w:rsidR="00E017D3" w:rsidRPr="00B127AA">
        <w:rPr>
          <w:sz w:val="28"/>
          <w:szCs w:val="28"/>
        </w:rPr>
        <w:t xml:space="preserve">                              (2.22</w:t>
      </w:r>
      <w:r w:rsidRPr="00B127AA">
        <w:rPr>
          <w:sz w:val="28"/>
          <w:szCs w:val="28"/>
        </w:rPr>
        <w:t>)</w:t>
      </w:r>
    </w:p>
    <w:p w14:paraId="3B349BD8" w14:textId="3F7AE977" w:rsidR="005328E6" w:rsidRPr="00B127AA" w:rsidRDefault="00E017D3" w:rsidP="003B61C4">
      <w:pPr>
        <w:ind w:firstLine="567"/>
        <w:contextualSpacing/>
        <w:jc w:val="both"/>
        <w:rPr>
          <w:sz w:val="28"/>
          <w:szCs w:val="28"/>
        </w:rPr>
      </w:pPr>
      <w:r w:rsidRPr="00B127AA">
        <w:rPr>
          <w:sz w:val="28"/>
          <w:szCs w:val="28"/>
        </w:rPr>
        <w:t>Из уравнения (2.20</w:t>
      </w:r>
      <w:r w:rsidR="005328E6" w:rsidRPr="00B127AA">
        <w:rPr>
          <w:sz w:val="28"/>
          <w:szCs w:val="28"/>
        </w:rPr>
        <w:t>) можно определить максимальную и минимальную натяжения каната:</w:t>
      </w:r>
    </w:p>
    <w:p w14:paraId="6C4B7493" w14:textId="346F8F73" w:rsidR="005328E6" w:rsidRPr="00B127AA" w:rsidRDefault="005328E6" w:rsidP="003B61C4">
      <w:pPr>
        <w:contextualSpacing/>
        <w:jc w:val="right"/>
        <w:rPr>
          <w:sz w:val="28"/>
          <w:szCs w:val="28"/>
        </w:rPr>
      </w:pPr>
      <w:r w:rsidRPr="00B127AA">
        <w:rPr>
          <w:position w:val="-24"/>
          <w:sz w:val="28"/>
          <w:szCs w:val="28"/>
        </w:rPr>
        <w:object w:dxaOrig="3220" w:dyaOrig="660" w14:anchorId="56D98252">
          <v:shape id="_x0000_i2081" type="#_x0000_t75" style="width:158.4pt;height:33.8pt" o:ole="">
            <v:imagedata r:id="rId196" o:title=""/>
          </v:shape>
          <o:OLEObject Type="Embed" ProgID="Equation.3" ShapeID="_x0000_i2081" DrawAspect="Content" ObjectID="_1799127788" r:id="rId197"/>
        </w:object>
      </w:r>
      <w:r w:rsidRPr="00B127AA">
        <w:rPr>
          <w:sz w:val="28"/>
          <w:szCs w:val="28"/>
        </w:rPr>
        <w:t xml:space="preserve">         </w:t>
      </w:r>
      <w:r w:rsidR="00E017D3" w:rsidRPr="00B127AA">
        <w:rPr>
          <w:sz w:val="28"/>
          <w:szCs w:val="28"/>
        </w:rPr>
        <w:t xml:space="preserve">                              (2.23</w:t>
      </w:r>
      <w:r w:rsidRPr="00B127AA">
        <w:rPr>
          <w:sz w:val="28"/>
          <w:szCs w:val="28"/>
        </w:rPr>
        <w:t>)</w:t>
      </w:r>
    </w:p>
    <w:p w14:paraId="25C413B4" w14:textId="77777777" w:rsidR="005328E6" w:rsidRPr="00B127AA" w:rsidRDefault="005328E6" w:rsidP="003B61C4">
      <w:pPr>
        <w:ind w:firstLine="567"/>
        <w:contextualSpacing/>
        <w:jc w:val="both"/>
        <w:rPr>
          <w:sz w:val="28"/>
          <w:szCs w:val="28"/>
        </w:rPr>
      </w:pPr>
      <w:r w:rsidRPr="00B127AA">
        <w:rPr>
          <w:sz w:val="28"/>
          <w:szCs w:val="28"/>
        </w:rPr>
        <w:t>Так как частоту вращения вала считаем известной, тогда связь поступательного и вращательного движения связана по формуле:</w:t>
      </w:r>
    </w:p>
    <w:p w14:paraId="6E34B43C" w14:textId="267CC0C9" w:rsidR="005328E6" w:rsidRPr="00B127AA" w:rsidRDefault="005328E6" w:rsidP="003B61C4">
      <w:pPr>
        <w:contextualSpacing/>
        <w:jc w:val="right"/>
        <w:rPr>
          <w:sz w:val="28"/>
          <w:szCs w:val="28"/>
        </w:rPr>
      </w:pPr>
      <w:r w:rsidRPr="00B127AA">
        <w:rPr>
          <w:position w:val="-24"/>
          <w:sz w:val="28"/>
          <w:szCs w:val="28"/>
        </w:rPr>
        <w:object w:dxaOrig="2260" w:dyaOrig="620" w14:anchorId="7169784D">
          <v:shape id="_x0000_i2082" type="#_x0000_t75" style="width:110.8pt;height:31.3pt" o:ole="">
            <v:imagedata r:id="rId198" o:title=""/>
          </v:shape>
          <o:OLEObject Type="Embed" ProgID="Equation.3" ShapeID="_x0000_i2082" DrawAspect="Content" ObjectID="_1799127789" r:id="rId199"/>
        </w:object>
      </w:r>
      <w:r w:rsidRPr="00B127AA">
        <w:rPr>
          <w:sz w:val="28"/>
          <w:szCs w:val="28"/>
        </w:rPr>
        <w:t xml:space="preserve">                                 </w:t>
      </w:r>
      <w:r w:rsidR="00E017D3" w:rsidRPr="00B127AA">
        <w:rPr>
          <w:sz w:val="28"/>
          <w:szCs w:val="28"/>
        </w:rPr>
        <w:t xml:space="preserve">                    (2.24</w:t>
      </w:r>
      <w:r w:rsidRPr="00B127AA">
        <w:rPr>
          <w:sz w:val="28"/>
          <w:szCs w:val="28"/>
        </w:rPr>
        <w:t>)</w:t>
      </w:r>
    </w:p>
    <w:p w14:paraId="76F34573" w14:textId="77777777" w:rsidR="005328E6" w:rsidRPr="00B127AA" w:rsidRDefault="005328E6" w:rsidP="003B61C4">
      <w:pPr>
        <w:ind w:firstLine="567"/>
        <w:contextualSpacing/>
        <w:jc w:val="both"/>
        <w:rPr>
          <w:sz w:val="28"/>
          <w:szCs w:val="28"/>
        </w:rPr>
      </w:pPr>
      <w:r w:rsidRPr="00B127AA">
        <w:rPr>
          <w:sz w:val="28"/>
          <w:szCs w:val="28"/>
        </w:rPr>
        <w:t>от сюда следует:</w:t>
      </w:r>
    </w:p>
    <w:p w14:paraId="6DBC3D18" w14:textId="50C91B6E" w:rsidR="005328E6" w:rsidRPr="00B127AA" w:rsidRDefault="005328E6" w:rsidP="003B61C4">
      <w:pPr>
        <w:contextualSpacing/>
        <w:jc w:val="right"/>
        <w:rPr>
          <w:sz w:val="28"/>
          <w:szCs w:val="28"/>
        </w:rPr>
      </w:pPr>
      <w:r w:rsidRPr="00B127AA">
        <w:rPr>
          <w:position w:val="-24"/>
          <w:sz w:val="28"/>
          <w:szCs w:val="28"/>
        </w:rPr>
        <w:object w:dxaOrig="1860" w:dyaOrig="620" w14:anchorId="76390D1E">
          <v:shape id="_x0000_i2083" type="#_x0000_t75" style="width:91.4pt;height:31.3pt" o:ole="">
            <v:imagedata r:id="rId200" o:title=""/>
          </v:shape>
          <o:OLEObject Type="Embed" ProgID="Equation.3" ShapeID="_x0000_i2083" DrawAspect="Content" ObjectID="_1799127790" r:id="rId201"/>
        </w:object>
      </w:r>
      <w:proofErr w:type="gramStart"/>
      <w:r w:rsidRPr="00B127AA">
        <w:rPr>
          <w:sz w:val="28"/>
          <w:szCs w:val="28"/>
        </w:rPr>
        <w:t xml:space="preserve">)   </w:t>
      </w:r>
      <w:proofErr w:type="gramEnd"/>
      <w:r w:rsidRPr="00B127AA">
        <w:rPr>
          <w:sz w:val="28"/>
          <w:szCs w:val="28"/>
        </w:rPr>
        <w:t xml:space="preserve">                        </w:t>
      </w:r>
      <w:r w:rsidR="00E017D3" w:rsidRPr="00B127AA">
        <w:rPr>
          <w:sz w:val="28"/>
          <w:szCs w:val="28"/>
        </w:rPr>
        <w:t xml:space="preserve">                             (2.25</w:t>
      </w:r>
      <w:r w:rsidRPr="00B127AA">
        <w:rPr>
          <w:sz w:val="28"/>
          <w:szCs w:val="28"/>
        </w:rPr>
        <w:t>)</w:t>
      </w:r>
    </w:p>
    <w:p w14:paraId="6980A658" w14:textId="1AA0AEE8" w:rsidR="005328E6" w:rsidRPr="00B127AA" w:rsidRDefault="005328E6" w:rsidP="003B61C4">
      <w:pPr>
        <w:ind w:firstLine="567"/>
        <w:contextualSpacing/>
        <w:jc w:val="both"/>
        <w:rPr>
          <w:sz w:val="28"/>
          <w:szCs w:val="28"/>
        </w:rPr>
      </w:pPr>
      <w:r w:rsidRPr="00B127AA">
        <w:rPr>
          <w:sz w:val="28"/>
          <w:szCs w:val="28"/>
        </w:rPr>
        <w:t>Теперь из данного уравнения можно определить максимальное и минимальное натяжения троса в момент столкновения лифта с препятствием(рис.</w:t>
      </w:r>
      <w:r w:rsidR="00E017D3" w:rsidRPr="00B127AA">
        <w:rPr>
          <w:sz w:val="28"/>
          <w:szCs w:val="28"/>
        </w:rPr>
        <w:t>2.3.</w:t>
      </w:r>
      <w:r w:rsidRPr="00B127AA">
        <w:rPr>
          <w:sz w:val="28"/>
          <w:szCs w:val="28"/>
        </w:rPr>
        <w:t>3).</w:t>
      </w:r>
    </w:p>
    <w:p w14:paraId="077A7C14" w14:textId="77777777" w:rsidR="005328E6" w:rsidRPr="00B127AA" w:rsidRDefault="005328E6" w:rsidP="003B61C4">
      <w:pPr>
        <w:ind w:firstLine="567"/>
        <w:contextualSpacing/>
        <w:jc w:val="both"/>
        <w:rPr>
          <w:sz w:val="28"/>
          <w:szCs w:val="28"/>
        </w:rPr>
      </w:pPr>
      <w:r w:rsidRPr="00B127AA">
        <w:rPr>
          <w:sz w:val="28"/>
          <w:szCs w:val="28"/>
        </w:rPr>
        <w:t>Проекция векторов приложенные в данную рабочую систему можно описать с помощью декартовой системе координат и проекция выглядит следующим образом:</w:t>
      </w:r>
    </w:p>
    <w:p w14:paraId="00F6B348" w14:textId="547982A7" w:rsidR="005328E6" w:rsidRPr="00B127AA" w:rsidRDefault="005328E6" w:rsidP="003B61C4">
      <w:pPr>
        <w:contextualSpacing/>
        <w:jc w:val="right"/>
        <w:rPr>
          <w:sz w:val="28"/>
          <w:szCs w:val="28"/>
        </w:rPr>
      </w:pPr>
      <w:r w:rsidRPr="00B127AA">
        <w:rPr>
          <w:position w:val="-24"/>
          <w:sz w:val="28"/>
          <w:szCs w:val="28"/>
        </w:rPr>
        <w:object w:dxaOrig="3519" w:dyaOrig="620" w14:anchorId="05B92E84">
          <v:shape id="_x0000_i2084" type="#_x0000_t75" style="width:172.15pt;height:31.3pt" o:ole="">
            <v:imagedata r:id="rId202" o:title=""/>
          </v:shape>
          <o:OLEObject Type="Embed" ProgID="Equation.3" ShapeID="_x0000_i2084" DrawAspect="Content" ObjectID="_1799127791" r:id="rId203"/>
        </w:object>
      </w:r>
      <w:r w:rsidRPr="00B127AA">
        <w:rPr>
          <w:sz w:val="28"/>
          <w:szCs w:val="28"/>
        </w:rPr>
        <w:t xml:space="preserve">              </w:t>
      </w:r>
      <w:r w:rsidR="00E017D3" w:rsidRPr="00B127AA">
        <w:rPr>
          <w:sz w:val="28"/>
          <w:szCs w:val="28"/>
        </w:rPr>
        <w:t xml:space="preserve">                             (2.26</w:t>
      </w:r>
      <w:r w:rsidRPr="00B127AA">
        <w:rPr>
          <w:sz w:val="28"/>
          <w:szCs w:val="28"/>
        </w:rPr>
        <w:t>)</w:t>
      </w:r>
    </w:p>
    <w:p w14:paraId="1348847C" w14:textId="77777777" w:rsidR="005328E6" w:rsidRPr="00B127AA" w:rsidRDefault="005328E6" w:rsidP="003B61C4">
      <w:pPr>
        <w:contextualSpacing/>
        <w:jc w:val="both"/>
        <w:rPr>
          <w:sz w:val="28"/>
          <w:szCs w:val="28"/>
        </w:rPr>
      </w:pPr>
      <w:r w:rsidRPr="00B127AA">
        <w:rPr>
          <w:sz w:val="28"/>
          <w:szCs w:val="28"/>
        </w:rPr>
        <w:t xml:space="preserve">где, </w:t>
      </w:r>
      <w:r w:rsidRPr="00B127AA">
        <w:rPr>
          <w:position w:val="-14"/>
          <w:sz w:val="28"/>
          <w:szCs w:val="28"/>
        </w:rPr>
        <w:object w:dxaOrig="1040" w:dyaOrig="440" w14:anchorId="2C3A1FBF">
          <v:shape id="_x0000_i2085" type="#_x0000_t75" style="width:50.7pt;height:22.55pt" o:ole="">
            <v:imagedata r:id="rId204" o:title=""/>
          </v:shape>
          <o:OLEObject Type="Embed" ProgID="Equation.3" ShapeID="_x0000_i2085" DrawAspect="Content" ObjectID="_1799127792" r:id="rId205"/>
        </w:object>
      </w:r>
      <w:r w:rsidRPr="00B127AA">
        <w:rPr>
          <w:sz w:val="28"/>
          <w:szCs w:val="28"/>
        </w:rPr>
        <w:t xml:space="preserve">-проекция сил, </w:t>
      </w:r>
      <w:r w:rsidRPr="00B127AA">
        <w:rPr>
          <w:position w:val="-4"/>
          <w:sz w:val="28"/>
          <w:szCs w:val="28"/>
        </w:rPr>
        <w:object w:dxaOrig="220" w:dyaOrig="200" w14:anchorId="4CE0B927">
          <v:shape id="_x0000_i2086" type="#_x0000_t75" style="width:10.65pt;height:10.65pt" o:ole="">
            <v:imagedata r:id="rId206" o:title=""/>
          </v:shape>
          <o:OLEObject Type="Embed" ProgID="Equation.3" ShapeID="_x0000_i2086" DrawAspect="Content" ObjectID="_1799127793" r:id="rId207"/>
        </w:object>
      </w:r>
      <w:r w:rsidRPr="00B127AA">
        <w:rPr>
          <w:sz w:val="28"/>
          <w:szCs w:val="28"/>
        </w:rPr>
        <w:t>- коэффициент трения при срабатывании.</w:t>
      </w:r>
    </w:p>
    <w:p w14:paraId="600F4CC8" w14:textId="503E5BD7" w:rsidR="005328E6" w:rsidRPr="00B127AA" w:rsidRDefault="00E017D3" w:rsidP="003B61C4">
      <w:pPr>
        <w:ind w:firstLine="567"/>
        <w:contextualSpacing/>
        <w:jc w:val="both"/>
        <w:rPr>
          <w:sz w:val="28"/>
          <w:szCs w:val="28"/>
        </w:rPr>
      </w:pPr>
      <w:r w:rsidRPr="00B127AA">
        <w:rPr>
          <w:sz w:val="28"/>
          <w:szCs w:val="28"/>
        </w:rPr>
        <w:t>Решая уравнение (2.26</w:t>
      </w:r>
      <w:r w:rsidR="005328E6" w:rsidRPr="00B127AA">
        <w:rPr>
          <w:sz w:val="28"/>
          <w:szCs w:val="28"/>
        </w:rPr>
        <w:t>) отно</w:t>
      </w:r>
      <w:r w:rsidRPr="00B127AA">
        <w:rPr>
          <w:sz w:val="28"/>
          <w:szCs w:val="28"/>
        </w:rPr>
        <w:t>сительно сил получим формулу</w:t>
      </w:r>
      <w:r w:rsidR="005328E6" w:rsidRPr="00B127AA">
        <w:rPr>
          <w:sz w:val="28"/>
          <w:szCs w:val="28"/>
        </w:rPr>
        <w:t>:</w:t>
      </w:r>
    </w:p>
    <w:p w14:paraId="460181CA" w14:textId="0821D6D2" w:rsidR="005328E6" w:rsidRPr="00B127AA" w:rsidRDefault="005328E6" w:rsidP="003B61C4">
      <w:pPr>
        <w:contextualSpacing/>
        <w:jc w:val="right"/>
        <w:rPr>
          <w:sz w:val="28"/>
          <w:szCs w:val="28"/>
        </w:rPr>
      </w:pPr>
      <w:r w:rsidRPr="00B127AA">
        <w:rPr>
          <w:position w:val="-24"/>
          <w:sz w:val="28"/>
          <w:szCs w:val="28"/>
        </w:rPr>
        <w:object w:dxaOrig="2740" w:dyaOrig="620" w14:anchorId="642BF40B">
          <v:shape id="_x0000_i2087" type="#_x0000_t75" style="width:134pt;height:31.3pt" o:ole="">
            <v:imagedata r:id="rId208" o:title=""/>
          </v:shape>
          <o:OLEObject Type="Embed" ProgID="Equation.3" ShapeID="_x0000_i2087" DrawAspect="Content" ObjectID="_1799127794" r:id="rId209"/>
        </w:object>
      </w:r>
      <w:r w:rsidRPr="00B127AA">
        <w:rPr>
          <w:sz w:val="28"/>
          <w:szCs w:val="28"/>
        </w:rPr>
        <w:t xml:space="preserve">                         </w:t>
      </w:r>
      <w:r w:rsidR="00E017D3" w:rsidRPr="00B127AA">
        <w:rPr>
          <w:sz w:val="28"/>
          <w:szCs w:val="28"/>
        </w:rPr>
        <w:t xml:space="preserve">                             (2.27</w:t>
      </w:r>
      <w:r w:rsidRPr="00B127AA">
        <w:rPr>
          <w:sz w:val="28"/>
          <w:szCs w:val="28"/>
        </w:rPr>
        <w:t>)</w:t>
      </w:r>
    </w:p>
    <w:p w14:paraId="42DCFE8B" w14:textId="77777777" w:rsidR="005328E6" w:rsidRPr="00B127AA" w:rsidRDefault="005328E6" w:rsidP="003B61C4">
      <w:pPr>
        <w:ind w:firstLine="567"/>
        <w:contextualSpacing/>
        <w:jc w:val="both"/>
        <w:rPr>
          <w:sz w:val="28"/>
          <w:szCs w:val="28"/>
        </w:rPr>
      </w:pPr>
    </w:p>
    <w:p w14:paraId="331E045F" w14:textId="77777777" w:rsidR="005328E6" w:rsidRPr="00B127AA" w:rsidRDefault="005328E6" w:rsidP="003B61C4">
      <w:pPr>
        <w:contextualSpacing/>
        <w:jc w:val="center"/>
        <w:rPr>
          <w:sz w:val="28"/>
          <w:szCs w:val="28"/>
        </w:rPr>
      </w:pPr>
      <w:r w:rsidRPr="00B127AA">
        <w:rPr>
          <w:noProof/>
          <w:sz w:val="28"/>
          <w:szCs w:val="28"/>
        </w:rPr>
        <w:drawing>
          <wp:inline distT="0" distB="0" distL="0" distR="0" wp14:anchorId="4BCAB3A8" wp14:editId="0F12E24B">
            <wp:extent cx="2697730" cy="3505200"/>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0">
                      <a:biLevel thresh="25000"/>
                      <a:extLst>
                        <a:ext uri="{28A0092B-C50C-407E-A947-70E740481C1C}">
                          <a14:useLocalDpi xmlns:a14="http://schemas.microsoft.com/office/drawing/2010/main" val="0"/>
                        </a:ext>
                      </a:extLst>
                    </a:blip>
                    <a:srcRect/>
                    <a:stretch>
                      <a:fillRect/>
                    </a:stretch>
                  </pic:blipFill>
                  <pic:spPr bwMode="auto">
                    <a:xfrm>
                      <a:off x="0" y="0"/>
                      <a:ext cx="2697730" cy="3505200"/>
                    </a:xfrm>
                    <a:prstGeom prst="rect">
                      <a:avLst/>
                    </a:prstGeom>
                    <a:noFill/>
                    <a:ln>
                      <a:noFill/>
                    </a:ln>
                  </pic:spPr>
                </pic:pic>
              </a:graphicData>
            </a:graphic>
          </wp:inline>
        </w:drawing>
      </w:r>
    </w:p>
    <w:p w14:paraId="219A7D3E" w14:textId="49713870" w:rsidR="005328E6" w:rsidRPr="00B127AA" w:rsidRDefault="005328E6" w:rsidP="003B61C4">
      <w:pPr>
        <w:contextualSpacing/>
        <w:jc w:val="center"/>
        <w:rPr>
          <w:sz w:val="22"/>
          <w:szCs w:val="28"/>
        </w:rPr>
      </w:pPr>
      <w:r w:rsidRPr="00B127AA">
        <w:rPr>
          <w:sz w:val="22"/>
          <w:szCs w:val="28"/>
        </w:rPr>
        <w:t xml:space="preserve">Рис </w:t>
      </w:r>
      <w:r w:rsidR="00E017D3" w:rsidRPr="00B127AA">
        <w:rPr>
          <w:sz w:val="22"/>
          <w:szCs w:val="28"/>
        </w:rPr>
        <w:t>2.</w:t>
      </w:r>
      <w:r w:rsidRPr="00B127AA">
        <w:rPr>
          <w:sz w:val="22"/>
          <w:szCs w:val="28"/>
        </w:rPr>
        <w:t>3.</w:t>
      </w:r>
      <w:r w:rsidR="00E017D3" w:rsidRPr="00B127AA">
        <w:rPr>
          <w:sz w:val="22"/>
          <w:szCs w:val="28"/>
        </w:rPr>
        <w:t>3.</w:t>
      </w:r>
      <w:r w:rsidRPr="00B127AA">
        <w:rPr>
          <w:sz w:val="22"/>
          <w:szCs w:val="28"/>
        </w:rPr>
        <w:t xml:space="preserve"> Момент столкновения лифта с препятствием</w:t>
      </w:r>
    </w:p>
    <w:p w14:paraId="3EC36700" w14:textId="77777777" w:rsidR="005328E6" w:rsidRPr="00B127AA" w:rsidRDefault="005328E6" w:rsidP="003B61C4">
      <w:pPr>
        <w:ind w:firstLine="567"/>
        <w:contextualSpacing/>
        <w:jc w:val="both"/>
        <w:rPr>
          <w:sz w:val="28"/>
          <w:szCs w:val="28"/>
        </w:rPr>
      </w:pPr>
      <w:r w:rsidRPr="00B127AA">
        <w:rPr>
          <w:sz w:val="28"/>
          <w:szCs w:val="28"/>
        </w:rPr>
        <w:t xml:space="preserve">Как известно при максимальном натяжении троса происходит обрыв каната с динамическим стремлением скалярного значения силы натяжения троса к 0, что означает </w:t>
      </w:r>
      <w:r w:rsidRPr="00B127AA">
        <w:rPr>
          <w:position w:val="-14"/>
          <w:sz w:val="28"/>
          <w:szCs w:val="28"/>
        </w:rPr>
        <w:object w:dxaOrig="720" w:dyaOrig="380" w14:anchorId="053E32E6">
          <v:shape id="_x0000_i2088" type="#_x0000_t75" style="width:35.05pt;height:19.4pt" o:ole="">
            <v:imagedata r:id="rId211" o:title=""/>
          </v:shape>
          <o:OLEObject Type="Embed" ProgID="Equation.3" ShapeID="_x0000_i2088" DrawAspect="Content" ObjectID="_1799127795" r:id="rId212"/>
        </w:object>
      </w:r>
    </w:p>
    <w:p w14:paraId="69533CAB" w14:textId="7F10D6A8" w:rsidR="005328E6" w:rsidRPr="00B127AA" w:rsidRDefault="00E017D3" w:rsidP="003B61C4">
      <w:pPr>
        <w:ind w:firstLine="567"/>
        <w:contextualSpacing/>
        <w:jc w:val="both"/>
        <w:rPr>
          <w:sz w:val="28"/>
          <w:szCs w:val="28"/>
        </w:rPr>
      </w:pPr>
      <w:r w:rsidRPr="00B127AA">
        <w:rPr>
          <w:sz w:val="28"/>
          <w:szCs w:val="28"/>
        </w:rPr>
        <w:t>Таким образом из уравнения (2.27</w:t>
      </w:r>
      <w:r w:rsidR="005328E6" w:rsidRPr="00B127AA">
        <w:rPr>
          <w:sz w:val="28"/>
          <w:szCs w:val="28"/>
        </w:rPr>
        <w:t xml:space="preserve">) можно определить время обрыва каната после приобретение движения </w:t>
      </w:r>
      <w:r w:rsidR="005328E6" w:rsidRPr="00B127AA">
        <w:rPr>
          <w:position w:val="-14"/>
          <w:sz w:val="28"/>
          <w:szCs w:val="28"/>
        </w:rPr>
        <w:object w:dxaOrig="520" w:dyaOrig="380" w14:anchorId="3E33606C">
          <v:shape id="_x0000_i2089" type="#_x0000_t75" style="width:25.65pt;height:19.4pt" o:ole="">
            <v:imagedata r:id="rId213" o:title=""/>
          </v:shape>
          <o:OLEObject Type="Embed" ProgID="Equation.3" ShapeID="_x0000_i2089" DrawAspect="Content" ObjectID="_1799127796" r:id="rId214"/>
        </w:object>
      </w:r>
    </w:p>
    <w:p w14:paraId="394B6BE0" w14:textId="1980C3B4" w:rsidR="005328E6" w:rsidRPr="00B127AA" w:rsidRDefault="005328E6" w:rsidP="003B61C4">
      <w:pPr>
        <w:contextualSpacing/>
        <w:jc w:val="right"/>
        <w:rPr>
          <w:sz w:val="28"/>
          <w:szCs w:val="28"/>
        </w:rPr>
      </w:pPr>
      <w:r w:rsidRPr="00B127AA">
        <w:rPr>
          <w:position w:val="-24"/>
          <w:sz w:val="28"/>
          <w:szCs w:val="28"/>
        </w:rPr>
        <w:object w:dxaOrig="1880" w:dyaOrig="620" w14:anchorId="5406D1EB">
          <v:shape id="_x0000_i2090" type="#_x0000_t75" style="width:92.05pt;height:31.3pt" o:ole="">
            <v:imagedata r:id="rId215" o:title=""/>
          </v:shape>
          <o:OLEObject Type="Embed" ProgID="Equation.3" ShapeID="_x0000_i2090" DrawAspect="Content" ObjectID="_1799127797" r:id="rId216"/>
        </w:object>
      </w:r>
      <w:r w:rsidRPr="00B127AA">
        <w:rPr>
          <w:sz w:val="28"/>
          <w:szCs w:val="28"/>
        </w:rPr>
        <w:t xml:space="preserve">                                   </w:t>
      </w:r>
      <w:r w:rsidR="00E017D3" w:rsidRPr="00B127AA">
        <w:rPr>
          <w:sz w:val="28"/>
          <w:szCs w:val="28"/>
        </w:rPr>
        <w:t xml:space="preserve">                             (2.28</w:t>
      </w:r>
      <w:r w:rsidRPr="00B127AA">
        <w:rPr>
          <w:sz w:val="28"/>
          <w:szCs w:val="28"/>
        </w:rPr>
        <w:t>)</w:t>
      </w:r>
    </w:p>
    <w:p w14:paraId="1D763E9A" w14:textId="490C630D" w:rsidR="005328E6" w:rsidRPr="00B127AA" w:rsidRDefault="005328E6" w:rsidP="003B61C4">
      <w:pPr>
        <w:ind w:firstLine="567"/>
        <w:contextualSpacing/>
        <w:jc w:val="both"/>
        <w:rPr>
          <w:sz w:val="28"/>
          <w:szCs w:val="28"/>
        </w:rPr>
      </w:pPr>
      <w:r w:rsidRPr="00B127AA">
        <w:rPr>
          <w:sz w:val="28"/>
          <w:szCs w:val="28"/>
        </w:rPr>
        <w:lastRenderedPageBreak/>
        <w:t>Максимальная скорость движения лифта в шахте которая приводит к разрыву стального каната можно представить в виде дифференциального уравнения изменения частоты вращения двигателя по вр</w:t>
      </w:r>
      <w:r w:rsidR="00E017D3" w:rsidRPr="00B127AA">
        <w:rPr>
          <w:sz w:val="28"/>
          <w:szCs w:val="28"/>
        </w:rPr>
        <w:t>емени выражается по формуле:</w:t>
      </w:r>
    </w:p>
    <w:p w14:paraId="5C4C65B2" w14:textId="16D81975" w:rsidR="005328E6" w:rsidRPr="00B127AA" w:rsidRDefault="005328E6" w:rsidP="003B61C4">
      <w:pPr>
        <w:contextualSpacing/>
        <w:jc w:val="right"/>
        <w:rPr>
          <w:sz w:val="28"/>
          <w:szCs w:val="28"/>
        </w:rPr>
      </w:pPr>
      <w:r w:rsidRPr="00B127AA">
        <w:rPr>
          <w:position w:val="-24"/>
          <w:sz w:val="28"/>
          <w:szCs w:val="28"/>
        </w:rPr>
        <w:object w:dxaOrig="1760" w:dyaOrig="639" w14:anchorId="24B0178A">
          <v:shape id="_x0000_i2091" type="#_x0000_t75" style="width:86.4pt;height:31.95pt" o:ole="">
            <v:imagedata r:id="rId217" o:title=""/>
          </v:shape>
          <o:OLEObject Type="Embed" ProgID="Equation.3" ShapeID="_x0000_i2091" DrawAspect="Content" ObjectID="_1799127798" r:id="rId218"/>
        </w:object>
      </w:r>
      <w:r w:rsidRPr="00B127AA">
        <w:rPr>
          <w:sz w:val="28"/>
          <w:szCs w:val="28"/>
        </w:rPr>
        <w:t xml:space="preserve">                                    </w:t>
      </w:r>
      <w:r w:rsidR="00E017D3" w:rsidRPr="00B127AA">
        <w:rPr>
          <w:sz w:val="28"/>
          <w:szCs w:val="28"/>
        </w:rPr>
        <w:t xml:space="preserve">                             (2.29</w:t>
      </w:r>
      <w:r w:rsidRPr="00B127AA">
        <w:rPr>
          <w:sz w:val="28"/>
          <w:szCs w:val="28"/>
        </w:rPr>
        <w:t>)</w:t>
      </w:r>
    </w:p>
    <w:p w14:paraId="79E65000" w14:textId="1A8847D0" w:rsidR="005328E6" w:rsidRPr="00B127AA" w:rsidRDefault="00E017D3" w:rsidP="003B61C4">
      <w:pPr>
        <w:ind w:firstLine="567"/>
        <w:contextualSpacing/>
        <w:jc w:val="both"/>
        <w:rPr>
          <w:sz w:val="28"/>
          <w:szCs w:val="28"/>
        </w:rPr>
      </w:pPr>
      <w:r w:rsidRPr="00B127AA">
        <w:rPr>
          <w:sz w:val="28"/>
          <w:szCs w:val="28"/>
        </w:rPr>
        <w:t>Совместно решая уравнения (2.19) и (2.20</w:t>
      </w:r>
      <w:r w:rsidR="005328E6" w:rsidRPr="00B127AA">
        <w:rPr>
          <w:sz w:val="28"/>
          <w:szCs w:val="28"/>
        </w:rPr>
        <w:t xml:space="preserve">) можем привести к следующему виду: </w:t>
      </w:r>
    </w:p>
    <w:p w14:paraId="13981740" w14:textId="61643E7F" w:rsidR="005328E6" w:rsidRPr="00B127AA" w:rsidRDefault="005328E6" w:rsidP="003B61C4">
      <w:pPr>
        <w:contextualSpacing/>
        <w:jc w:val="right"/>
        <w:rPr>
          <w:sz w:val="28"/>
          <w:szCs w:val="28"/>
        </w:rPr>
      </w:pPr>
      <w:r w:rsidRPr="00B127AA">
        <w:rPr>
          <w:position w:val="-24"/>
          <w:sz w:val="28"/>
          <w:szCs w:val="28"/>
        </w:rPr>
        <w:object w:dxaOrig="2840" w:dyaOrig="639" w14:anchorId="1283C394">
          <v:shape id="_x0000_i2092" type="#_x0000_t75" style="width:139.6pt;height:31.95pt" o:ole="">
            <v:imagedata r:id="rId219" o:title=""/>
          </v:shape>
          <o:OLEObject Type="Embed" ProgID="Equation.3" ShapeID="_x0000_i2092" DrawAspect="Content" ObjectID="_1799127799" r:id="rId220"/>
        </w:object>
      </w:r>
      <w:r w:rsidRPr="00B127AA">
        <w:rPr>
          <w:sz w:val="28"/>
          <w:szCs w:val="28"/>
        </w:rPr>
        <w:t xml:space="preserve">                        </w:t>
      </w:r>
      <w:r w:rsidR="00E017D3" w:rsidRPr="00B127AA">
        <w:rPr>
          <w:sz w:val="28"/>
          <w:szCs w:val="28"/>
        </w:rPr>
        <w:t xml:space="preserve">                              (2.30</w:t>
      </w:r>
      <w:r w:rsidRPr="00B127AA">
        <w:rPr>
          <w:sz w:val="28"/>
          <w:szCs w:val="28"/>
        </w:rPr>
        <w:t>)</w:t>
      </w:r>
    </w:p>
    <w:p w14:paraId="4CC0A07B" w14:textId="6E0C76C1" w:rsidR="005328E6" w:rsidRPr="00B127AA" w:rsidRDefault="00E017D3" w:rsidP="003B61C4">
      <w:pPr>
        <w:ind w:firstLine="567"/>
        <w:contextualSpacing/>
        <w:jc w:val="both"/>
        <w:rPr>
          <w:sz w:val="28"/>
          <w:szCs w:val="28"/>
        </w:rPr>
      </w:pPr>
      <w:r w:rsidRPr="00B127AA">
        <w:rPr>
          <w:sz w:val="28"/>
          <w:szCs w:val="28"/>
        </w:rPr>
        <w:t>Из уравнения (2.30</w:t>
      </w:r>
      <w:r w:rsidR="005328E6" w:rsidRPr="00B127AA">
        <w:rPr>
          <w:sz w:val="28"/>
          <w:szCs w:val="28"/>
        </w:rPr>
        <w:t>) следует, что ускорение свободного падения является функцией от частоты вращения двигателя.</w:t>
      </w:r>
    </w:p>
    <w:p w14:paraId="14D96B4C" w14:textId="458A052A" w:rsidR="005328E6" w:rsidRPr="00B127AA" w:rsidRDefault="005328E6" w:rsidP="003B61C4">
      <w:pPr>
        <w:contextualSpacing/>
        <w:jc w:val="right"/>
        <w:rPr>
          <w:sz w:val="28"/>
          <w:szCs w:val="28"/>
        </w:rPr>
      </w:pPr>
      <w:r w:rsidRPr="00B127AA">
        <w:rPr>
          <w:position w:val="-24"/>
          <w:sz w:val="28"/>
          <w:szCs w:val="28"/>
        </w:rPr>
        <w:object w:dxaOrig="2079" w:dyaOrig="639" w14:anchorId="63F2D251">
          <v:shape id="_x0000_i2093" type="#_x0000_t75" style="width:102.05pt;height:31.95pt" o:ole="">
            <v:imagedata r:id="rId221" o:title=""/>
          </v:shape>
          <o:OLEObject Type="Embed" ProgID="Equation.3" ShapeID="_x0000_i2093" DrawAspect="Content" ObjectID="_1799127800" r:id="rId222"/>
        </w:object>
      </w:r>
      <w:r w:rsidRPr="00B127AA">
        <w:rPr>
          <w:sz w:val="28"/>
          <w:szCs w:val="28"/>
        </w:rPr>
        <w:t xml:space="preserve">                                 </w:t>
      </w:r>
      <w:r w:rsidR="00E017D3" w:rsidRPr="00B127AA">
        <w:rPr>
          <w:sz w:val="28"/>
          <w:szCs w:val="28"/>
        </w:rPr>
        <w:t xml:space="preserve">                           (2.31</w:t>
      </w:r>
      <w:r w:rsidRPr="00B127AA">
        <w:rPr>
          <w:sz w:val="28"/>
          <w:szCs w:val="28"/>
        </w:rPr>
        <w:t>)</w:t>
      </w:r>
    </w:p>
    <w:p w14:paraId="73F60990" w14:textId="67107475" w:rsidR="005328E6" w:rsidRPr="00B127AA" w:rsidRDefault="00E017D3" w:rsidP="003B61C4">
      <w:pPr>
        <w:ind w:firstLine="567"/>
        <w:contextualSpacing/>
        <w:jc w:val="both"/>
        <w:rPr>
          <w:sz w:val="28"/>
          <w:szCs w:val="28"/>
        </w:rPr>
      </w:pPr>
      <w:r w:rsidRPr="00B127AA">
        <w:rPr>
          <w:sz w:val="28"/>
          <w:szCs w:val="28"/>
        </w:rPr>
        <w:t>Решая уравнение (2.31</w:t>
      </w:r>
      <w:r w:rsidR="005328E6" w:rsidRPr="00B127AA">
        <w:rPr>
          <w:sz w:val="28"/>
          <w:szCs w:val="28"/>
        </w:rPr>
        <w:t xml:space="preserve">) получим следующее выражение: </w:t>
      </w:r>
    </w:p>
    <w:p w14:paraId="40D9DA0A" w14:textId="4D722A58" w:rsidR="005328E6" w:rsidRPr="00B127AA" w:rsidRDefault="005328E6" w:rsidP="003B61C4">
      <w:pPr>
        <w:contextualSpacing/>
        <w:jc w:val="right"/>
        <w:rPr>
          <w:sz w:val="28"/>
          <w:szCs w:val="28"/>
        </w:rPr>
      </w:pPr>
      <w:r w:rsidRPr="00B127AA">
        <w:rPr>
          <w:position w:val="-30"/>
          <w:sz w:val="28"/>
          <w:szCs w:val="28"/>
        </w:rPr>
        <w:object w:dxaOrig="1960" w:dyaOrig="980" w14:anchorId="757B4730">
          <v:shape id="_x0000_i2094" type="#_x0000_t75" style="width:95.8pt;height:49.45pt" o:ole="">
            <v:imagedata r:id="rId223" o:title=""/>
          </v:shape>
          <o:OLEObject Type="Embed" ProgID="Equation.3" ShapeID="_x0000_i2094" DrawAspect="Content" ObjectID="_1799127801" r:id="rId224"/>
        </w:object>
      </w:r>
      <w:r w:rsidRPr="00B127AA">
        <w:rPr>
          <w:sz w:val="28"/>
          <w:szCs w:val="28"/>
        </w:rPr>
        <w:t xml:space="preserve">                                                             (</w:t>
      </w:r>
      <w:r w:rsidR="00E017D3" w:rsidRPr="00B127AA">
        <w:rPr>
          <w:sz w:val="28"/>
          <w:szCs w:val="28"/>
        </w:rPr>
        <w:t>2.32</w:t>
      </w:r>
      <w:r w:rsidRPr="00B127AA">
        <w:rPr>
          <w:sz w:val="28"/>
          <w:szCs w:val="28"/>
        </w:rPr>
        <w:t>)</w:t>
      </w:r>
    </w:p>
    <w:p w14:paraId="008E8DE0" w14:textId="3B9D72FD" w:rsidR="005328E6" w:rsidRPr="00B127AA" w:rsidRDefault="005328E6" w:rsidP="003B61C4">
      <w:pPr>
        <w:ind w:firstLine="567"/>
        <w:contextualSpacing/>
        <w:jc w:val="both"/>
        <w:rPr>
          <w:sz w:val="28"/>
          <w:szCs w:val="28"/>
        </w:rPr>
      </w:pPr>
      <w:r w:rsidRPr="00B127AA">
        <w:rPr>
          <w:sz w:val="28"/>
          <w:szCs w:val="28"/>
        </w:rPr>
        <w:t>Для</w:t>
      </w:r>
      <w:r w:rsidR="00E017D3" w:rsidRPr="00B127AA">
        <w:rPr>
          <w:sz w:val="28"/>
          <w:szCs w:val="28"/>
        </w:rPr>
        <w:t xml:space="preserve"> того чтобы решить уравнение (2.32</w:t>
      </w:r>
      <w:r w:rsidRPr="00B127AA">
        <w:rPr>
          <w:sz w:val="28"/>
          <w:szCs w:val="28"/>
        </w:rPr>
        <w:t>) интегрируем с учетом граничных условий. Теперь у</w:t>
      </w:r>
      <w:r w:rsidR="00E017D3" w:rsidRPr="00B127AA">
        <w:rPr>
          <w:sz w:val="28"/>
          <w:szCs w:val="28"/>
        </w:rPr>
        <w:t>равнение (2.32</w:t>
      </w:r>
      <w:r w:rsidRPr="00B127AA">
        <w:rPr>
          <w:sz w:val="28"/>
          <w:szCs w:val="28"/>
        </w:rPr>
        <w:t xml:space="preserve">) можно интегрировать </w:t>
      </w:r>
    </w:p>
    <w:p w14:paraId="77E56E7D" w14:textId="463D2202" w:rsidR="005328E6" w:rsidRPr="00B127AA" w:rsidRDefault="005328E6" w:rsidP="003B61C4">
      <w:pPr>
        <w:contextualSpacing/>
        <w:jc w:val="right"/>
        <w:rPr>
          <w:sz w:val="28"/>
          <w:szCs w:val="28"/>
        </w:rPr>
      </w:pPr>
      <w:r w:rsidRPr="00B127AA">
        <w:rPr>
          <w:position w:val="-34"/>
          <w:sz w:val="28"/>
          <w:szCs w:val="28"/>
        </w:rPr>
        <w:object w:dxaOrig="2620" w:dyaOrig="1020" w14:anchorId="1566ED82">
          <v:shape id="_x0000_i2095" type="#_x0000_t75" style="width:128.35pt;height:51.95pt" o:ole="">
            <v:imagedata r:id="rId225" o:title=""/>
          </v:shape>
          <o:OLEObject Type="Embed" ProgID="Equation.3" ShapeID="_x0000_i2095" DrawAspect="Content" ObjectID="_1799127802" r:id="rId226"/>
        </w:object>
      </w:r>
      <w:r w:rsidRPr="00B127AA">
        <w:rPr>
          <w:sz w:val="28"/>
          <w:szCs w:val="28"/>
        </w:rPr>
        <w:t xml:space="preserve">                                                  (2</w:t>
      </w:r>
      <w:r w:rsidR="00E017D3" w:rsidRPr="00B127AA">
        <w:rPr>
          <w:sz w:val="28"/>
          <w:szCs w:val="28"/>
        </w:rPr>
        <w:t>.33</w:t>
      </w:r>
      <w:r w:rsidRPr="00B127AA">
        <w:rPr>
          <w:sz w:val="28"/>
          <w:szCs w:val="28"/>
        </w:rPr>
        <w:t>)</w:t>
      </w:r>
    </w:p>
    <w:p w14:paraId="37CCA062" w14:textId="75AF8C9C" w:rsidR="005328E6" w:rsidRPr="00B127AA" w:rsidRDefault="005328E6" w:rsidP="003B61C4">
      <w:pPr>
        <w:ind w:firstLine="567"/>
        <w:contextualSpacing/>
        <w:jc w:val="both"/>
        <w:rPr>
          <w:sz w:val="28"/>
          <w:szCs w:val="28"/>
        </w:rPr>
      </w:pPr>
      <w:r w:rsidRPr="00B127AA">
        <w:rPr>
          <w:sz w:val="28"/>
          <w:szCs w:val="28"/>
        </w:rPr>
        <w:t>По</w:t>
      </w:r>
      <w:r w:rsidR="00E017D3" w:rsidRPr="00B127AA">
        <w:rPr>
          <w:sz w:val="28"/>
          <w:szCs w:val="28"/>
        </w:rPr>
        <w:t>сле интегрирования уравнение (2.33</w:t>
      </w:r>
      <w:r w:rsidRPr="00B127AA">
        <w:rPr>
          <w:sz w:val="28"/>
          <w:szCs w:val="28"/>
        </w:rPr>
        <w:t xml:space="preserve">) время обрыва стального каната принимает следующий вид: </w:t>
      </w:r>
    </w:p>
    <w:p w14:paraId="40318F11" w14:textId="62338B95" w:rsidR="005328E6" w:rsidRPr="00B127AA" w:rsidRDefault="005328E6" w:rsidP="003B61C4">
      <w:pPr>
        <w:contextualSpacing/>
        <w:jc w:val="right"/>
        <w:rPr>
          <w:sz w:val="28"/>
          <w:szCs w:val="28"/>
        </w:rPr>
      </w:pPr>
      <w:r w:rsidRPr="00B127AA">
        <w:rPr>
          <w:position w:val="-30"/>
          <w:sz w:val="28"/>
          <w:szCs w:val="28"/>
        </w:rPr>
        <w:object w:dxaOrig="1820" w:dyaOrig="980" w14:anchorId="28B24B73">
          <v:shape id="_x0000_i2096" type="#_x0000_t75" style="width:89.55pt;height:49.45pt" o:ole="">
            <v:imagedata r:id="rId227" o:title=""/>
          </v:shape>
          <o:OLEObject Type="Embed" ProgID="Equation.3" ShapeID="_x0000_i2096" DrawAspect="Content" ObjectID="_1799127803" r:id="rId228"/>
        </w:object>
      </w:r>
      <w:r w:rsidRPr="00B127AA">
        <w:rPr>
          <w:sz w:val="28"/>
          <w:szCs w:val="28"/>
        </w:rPr>
        <w:t xml:space="preserve">                              </w:t>
      </w:r>
      <w:r w:rsidR="00E017D3" w:rsidRPr="00B127AA">
        <w:rPr>
          <w:sz w:val="28"/>
          <w:szCs w:val="28"/>
        </w:rPr>
        <w:t xml:space="preserve">                            (2.34</w:t>
      </w:r>
      <w:r w:rsidRPr="00B127AA">
        <w:rPr>
          <w:sz w:val="28"/>
          <w:szCs w:val="28"/>
        </w:rPr>
        <w:t>)</w:t>
      </w:r>
    </w:p>
    <w:p w14:paraId="484A533F" w14:textId="74CA60CB" w:rsidR="005328E6" w:rsidRPr="00B127AA" w:rsidRDefault="005328E6" w:rsidP="003B61C4">
      <w:pPr>
        <w:ind w:firstLine="567"/>
        <w:contextualSpacing/>
        <w:jc w:val="both"/>
        <w:rPr>
          <w:sz w:val="28"/>
          <w:szCs w:val="28"/>
        </w:rPr>
      </w:pPr>
      <w:r w:rsidRPr="00B127AA">
        <w:rPr>
          <w:sz w:val="28"/>
          <w:szCs w:val="28"/>
        </w:rPr>
        <w:t>А для всех случаев при движении лифта в шахте сила натяжения из формулы (</w:t>
      </w:r>
      <w:r w:rsidR="00220312" w:rsidRPr="00B127AA">
        <w:rPr>
          <w:sz w:val="28"/>
          <w:szCs w:val="28"/>
        </w:rPr>
        <w:t>2.27</w:t>
      </w:r>
      <w:r w:rsidRPr="00B127AA">
        <w:rPr>
          <w:sz w:val="28"/>
          <w:szCs w:val="28"/>
        </w:rPr>
        <w:t>) преобразуется к следующему виду:</w:t>
      </w:r>
    </w:p>
    <w:p w14:paraId="66686A15" w14:textId="3C888345" w:rsidR="005328E6" w:rsidRPr="00B127AA" w:rsidRDefault="005328E6" w:rsidP="003B61C4">
      <w:pPr>
        <w:contextualSpacing/>
        <w:jc w:val="right"/>
        <w:rPr>
          <w:sz w:val="28"/>
          <w:szCs w:val="28"/>
        </w:rPr>
      </w:pPr>
      <w:r w:rsidRPr="00B127AA">
        <w:rPr>
          <w:sz w:val="28"/>
          <w:szCs w:val="28"/>
        </w:rPr>
        <w:t xml:space="preserve">      </w:t>
      </w:r>
      <w:r w:rsidRPr="00B127AA">
        <w:rPr>
          <w:position w:val="-24"/>
          <w:sz w:val="28"/>
          <w:szCs w:val="28"/>
        </w:rPr>
        <w:object w:dxaOrig="2540" w:dyaOrig="620" w14:anchorId="5B054F98">
          <v:shape id="_x0000_i2097" type="#_x0000_t75" style="width:124.6pt;height:31.3pt" o:ole="">
            <v:imagedata r:id="rId229" o:title=""/>
          </v:shape>
          <o:OLEObject Type="Embed" ProgID="Equation.3" ShapeID="_x0000_i2097" DrawAspect="Content" ObjectID="_1799127804" r:id="rId230"/>
        </w:object>
      </w:r>
      <w:r w:rsidRPr="00B127AA">
        <w:rPr>
          <w:sz w:val="28"/>
          <w:szCs w:val="28"/>
        </w:rPr>
        <w:t xml:space="preserve">                   </w:t>
      </w:r>
      <w:r w:rsidR="00E017D3" w:rsidRPr="00B127AA">
        <w:rPr>
          <w:sz w:val="28"/>
          <w:szCs w:val="28"/>
        </w:rPr>
        <w:t xml:space="preserve">                             (2.35</w:t>
      </w:r>
      <w:r w:rsidRPr="00B127AA">
        <w:rPr>
          <w:sz w:val="28"/>
          <w:szCs w:val="28"/>
        </w:rPr>
        <w:t>)</w:t>
      </w:r>
    </w:p>
    <w:p w14:paraId="4EBA8B6F" w14:textId="5FE8AB8D" w:rsidR="005328E6" w:rsidRPr="00B127AA" w:rsidRDefault="005328E6" w:rsidP="003B61C4">
      <w:pPr>
        <w:ind w:firstLine="567"/>
        <w:contextualSpacing/>
        <w:jc w:val="both"/>
        <w:rPr>
          <w:sz w:val="28"/>
          <w:szCs w:val="28"/>
        </w:rPr>
      </w:pPr>
      <w:r w:rsidRPr="00B127AA">
        <w:rPr>
          <w:sz w:val="28"/>
          <w:szCs w:val="28"/>
        </w:rPr>
        <w:t xml:space="preserve">Основываясь на параметры рабочей модели учитываем все необходимые параметры как коэффициент трения, радиус двигателя, рабочей массы, частоты вращения двигателя производим численный расчет в среде </w:t>
      </w:r>
      <w:proofErr w:type="spellStart"/>
      <w:r w:rsidRPr="00B127AA">
        <w:rPr>
          <w:sz w:val="28"/>
          <w:szCs w:val="28"/>
        </w:rPr>
        <w:t>Matlab</w:t>
      </w:r>
      <w:proofErr w:type="spellEnd"/>
      <w:r w:rsidRPr="00B127AA">
        <w:rPr>
          <w:sz w:val="28"/>
          <w:szCs w:val="28"/>
        </w:rPr>
        <w:t>. Полученные данные показаны на рис</w:t>
      </w:r>
      <w:r w:rsidR="003C0EDB" w:rsidRPr="00B127AA">
        <w:rPr>
          <w:sz w:val="28"/>
          <w:szCs w:val="28"/>
          <w:lang w:val="ky-KG"/>
        </w:rPr>
        <w:t xml:space="preserve">. </w:t>
      </w:r>
      <w:r w:rsidR="00E017D3" w:rsidRPr="00B127AA">
        <w:rPr>
          <w:sz w:val="28"/>
          <w:szCs w:val="28"/>
        </w:rPr>
        <w:t>2.3.</w:t>
      </w:r>
      <w:r w:rsidRPr="00B127AA">
        <w:rPr>
          <w:sz w:val="28"/>
          <w:szCs w:val="28"/>
        </w:rPr>
        <w:t>4[9,10].</w:t>
      </w:r>
    </w:p>
    <w:p w14:paraId="20CC8572" w14:textId="77777777" w:rsidR="00D620EE" w:rsidRPr="00B127AA" w:rsidRDefault="00D620EE" w:rsidP="00220312">
      <w:pPr>
        <w:jc w:val="center"/>
        <w:rPr>
          <w:sz w:val="26"/>
          <w:szCs w:val="26"/>
        </w:rPr>
      </w:pPr>
      <w:r w:rsidRPr="00B127AA">
        <w:rPr>
          <w:noProof/>
          <w:sz w:val="26"/>
          <w:szCs w:val="26"/>
        </w:rPr>
        <w:lastRenderedPageBreak/>
        <w:drawing>
          <wp:inline distT="0" distB="0" distL="0" distR="0" wp14:anchorId="5F86772C" wp14:editId="4DAE49D8">
            <wp:extent cx="5705475" cy="2683314"/>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716895" cy="2688685"/>
                    </a:xfrm>
                    <a:prstGeom prst="rect">
                      <a:avLst/>
                    </a:prstGeom>
                    <a:noFill/>
                    <a:ln>
                      <a:noFill/>
                    </a:ln>
                  </pic:spPr>
                </pic:pic>
              </a:graphicData>
            </a:graphic>
          </wp:inline>
        </w:drawing>
      </w:r>
    </w:p>
    <w:p w14:paraId="61283BAE" w14:textId="5ACE763C" w:rsidR="00D620EE" w:rsidRPr="00B127AA" w:rsidRDefault="00D620EE" w:rsidP="003B61C4">
      <w:pPr>
        <w:jc w:val="center"/>
        <w:rPr>
          <w:sz w:val="26"/>
          <w:szCs w:val="26"/>
        </w:rPr>
      </w:pPr>
      <w:r w:rsidRPr="00B127AA">
        <w:rPr>
          <w:sz w:val="26"/>
          <w:szCs w:val="26"/>
        </w:rPr>
        <w:t>Рис.</w:t>
      </w:r>
      <w:r w:rsidR="00E017D3" w:rsidRPr="00B127AA">
        <w:rPr>
          <w:sz w:val="26"/>
          <w:szCs w:val="26"/>
        </w:rPr>
        <w:t>2.3.</w:t>
      </w:r>
      <w:r w:rsidRPr="00B127AA">
        <w:rPr>
          <w:sz w:val="26"/>
          <w:szCs w:val="26"/>
        </w:rPr>
        <w:t>4 Зависимость времени разрыва от нагрузки и частоты вращения</w:t>
      </w:r>
    </w:p>
    <w:p w14:paraId="1CBD57AA" w14:textId="00418543" w:rsidR="000C4F34" w:rsidRPr="00B127AA" w:rsidRDefault="000C4F34" w:rsidP="001A54B1">
      <w:pPr>
        <w:pStyle w:val="2"/>
        <w:jc w:val="center"/>
        <w:rPr>
          <w:rFonts w:ascii="Times New Roman" w:hAnsi="Times New Roman"/>
          <w:i w:val="0"/>
          <w:iCs/>
          <w:sz w:val="28"/>
          <w:szCs w:val="28"/>
        </w:rPr>
      </w:pPr>
      <w:bookmarkStart w:id="11" w:name="_Toc188512751"/>
      <w:r w:rsidRPr="00B127AA">
        <w:rPr>
          <w:rFonts w:ascii="Times New Roman" w:hAnsi="Times New Roman"/>
          <w:i w:val="0"/>
          <w:iCs/>
          <w:sz w:val="28"/>
          <w:szCs w:val="28"/>
        </w:rPr>
        <w:t xml:space="preserve">2.4 </w:t>
      </w:r>
      <w:r w:rsidR="001A54B1" w:rsidRPr="00B127AA">
        <w:rPr>
          <w:rFonts w:ascii="Times New Roman" w:hAnsi="Times New Roman"/>
          <w:i w:val="0"/>
          <w:iCs/>
          <w:sz w:val="28"/>
          <w:szCs w:val="28"/>
        </w:rPr>
        <w:t>Численные расчеты изменения температуры каната при одноосном растяжении</w:t>
      </w:r>
      <w:bookmarkEnd w:id="11"/>
    </w:p>
    <w:p w14:paraId="1B8853F1" w14:textId="32E03386" w:rsidR="00D7407F" w:rsidRPr="00B127AA" w:rsidRDefault="00D7407F" w:rsidP="003B61C4">
      <w:pPr>
        <w:rPr>
          <w:b/>
          <w:sz w:val="28"/>
          <w:szCs w:val="28"/>
        </w:rPr>
      </w:pPr>
    </w:p>
    <w:p w14:paraId="124230B5" w14:textId="09B5B89F" w:rsidR="000C4F34" w:rsidRPr="00B127AA" w:rsidRDefault="0067700C" w:rsidP="003B61C4">
      <w:pPr>
        <w:jc w:val="both"/>
        <w:rPr>
          <w:sz w:val="28"/>
          <w:szCs w:val="28"/>
        </w:rPr>
      </w:pPr>
      <w:r w:rsidRPr="00B127AA">
        <w:rPr>
          <w:b/>
          <w:sz w:val="28"/>
          <w:szCs w:val="28"/>
        </w:rPr>
        <w:t xml:space="preserve"> </w:t>
      </w:r>
      <w:r w:rsidR="001A54B1" w:rsidRPr="00B127AA">
        <w:rPr>
          <w:b/>
          <w:sz w:val="28"/>
          <w:szCs w:val="28"/>
        </w:rPr>
        <w:tab/>
      </w:r>
      <w:r w:rsidR="000C4F34" w:rsidRPr="00B127AA">
        <w:rPr>
          <w:sz w:val="28"/>
          <w:szCs w:val="28"/>
        </w:rPr>
        <w:t xml:space="preserve">Рассмотрим натяжение проволоки стального каната 12 Г-В-Н-Р-1770 ГОСТ 3077-80 российского производства АО «Белорецкий металлургический комбинат Мечел»[1] диаметром </w:t>
      </w:r>
      <w:r w:rsidR="000C4F34" w:rsidRPr="00B127AA">
        <w:rPr>
          <w:sz w:val="28"/>
          <w:szCs w:val="28"/>
          <w:lang w:val="en-US"/>
        </w:rPr>
        <w:t>d</w:t>
      </w:r>
      <w:r w:rsidR="000C4F34" w:rsidRPr="00B127AA">
        <w:rPr>
          <w:sz w:val="28"/>
          <w:szCs w:val="28"/>
        </w:rPr>
        <w:t xml:space="preserve">=1мм под действием силы натяжения подъемной установки при подъеме. Рассматриваемое напряженно-деформированное состояние элементарного участка проволоки </w:t>
      </w:r>
      <w:r w:rsidR="000C4F34" w:rsidRPr="00B127AA">
        <w:rPr>
          <w:sz w:val="28"/>
          <w:szCs w:val="28"/>
          <w:lang w:val="en-US"/>
        </w:rPr>
        <w:t>dl</w:t>
      </w:r>
      <w:r w:rsidR="000C4F34" w:rsidRPr="00B127AA">
        <w:rPr>
          <w:sz w:val="28"/>
          <w:szCs w:val="28"/>
        </w:rPr>
        <w:t xml:space="preserve"> показана на рисунке </w:t>
      </w:r>
      <w:r w:rsidR="0019731C" w:rsidRPr="00B127AA">
        <w:rPr>
          <w:sz w:val="28"/>
          <w:szCs w:val="28"/>
        </w:rPr>
        <w:t>2.3.</w:t>
      </w:r>
      <w:r w:rsidR="000C4F34" w:rsidRPr="00B127AA">
        <w:rPr>
          <w:sz w:val="28"/>
          <w:szCs w:val="28"/>
        </w:rPr>
        <w:t>1.</w:t>
      </w:r>
    </w:p>
    <w:p w14:paraId="5E081BA4" w14:textId="7B47349C" w:rsidR="000C4F34" w:rsidRPr="00B127AA" w:rsidRDefault="000C4F34" w:rsidP="000C4F34">
      <w:pPr>
        <w:rPr>
          <w:sz w:val="28"/>
          <w:szCs w:val="28"/>
        </w:rPr>
      </w:pPr>
      <w:r w:rsidRPr="00B127AA">
        <w:rPr>
          <w:sz w:val="28"/>
          <w:szCs w:val="28"/>
        </w:rPr>
        <w:tab/>
        <w:t>Положение любой точки в цилиндрической системе координат задается в виде рис.</w:t>
      </w:r>
      <w:r w:rsidR="0019731C" w:rsidRPr="00B127AA">
        <w:rPr>
          <w:sz w:val="28"/>
          <w:szCs w:val="28"/>
        </w:rPr>
        <w:t>2.4.1</w:t>
      </w:r>
      <w:r w:rsidRPr="00B127AA">
        <w:rPr>
          <w:sz w:val="28"/>
          <w:szCs w:val="28"/>
        </w:rPr>
        <w:t>[2]. Координаты начального состояния задаём в виде:</w:t>
      </w:r>
    </w:p>
    <w:p w14:paraId="7819481A" w14:textId="602E7779" w:rsidR="000C4F34" w:rsidRPr="00B127AA" w:rsidRDefault="000C4F34" w:rsidP="000C4F34">
      <w:pPr>
        <w:rPr>
          <w:sz w:val="28"/>
          <w:szCs w:val="28"/>
        </w:rPr>
      </w:pPr>
      <w:r w:rsidRPr="00B127AA">
        <w:rPr>
          <w:sz w:val="28"/>
          <w:szCs w:val="28"/>
        </w:rPr>
        <w:t>x=</w:t>
      </w:r>
      <w:proofErr w:type="spellStart"/>
      <w:r w:rsidRPr="00B127AA">
        <w:rPr>
          <w:sz w:val="28"/>
          <w:szCs w:val="28"/>
        </w:rPr>
        <w:t>ρcosφ</w:t>
      </w:r>
      <w:proofErr w:type="spellEnd"/>
      <w:r w:rsidRPr="00B127AA">
        <w:rPr>
          <w:sz w:val="28"/>
          <w:szCs w:val="28"/>
        </w:rPr>
        <w:t>, y=</w:t>
      </w:r>
      <w:proofErr w:type="spellStart"/>
      <w:r w:rsidRPr="00B127AA">
        <w:rPr>
          <w:sz w:val="28"/>
          <w:szCs w:val="28"/>
        </w:rPr>
        <w:t>ρsinφ</w:t>
      </w:r>
      <w:proofErr w:type="spellEnd"/>
      <w:r w:rsidRPr="00B127AA">
        <w:rPr>
          <w:sz w:val="28"/>
          <w:szCs w:val="28"/>
        </w:rPr>
        <w:t>, z=h  (ρ≥ 0, 0 ≤ φ≤ 2π, 0&lt;h&lt;</w:t>
      </w:r>
      <w:r w:rsidRPr="00B127AA">
        <w:rPr>
          <w:sz w:val="28"/>
          <w:szCs w:val="28"/>
          <w:lang w:val="en-US"/>
        </w:rPr>
        <w:t>l</w:t>
      </w:r>
      <w:r w:rsidR="0019731C" w:rsidRPr="00B127AA">
        <w:rPr>
          <w:sz w:val="28"/>
          <w:szCs w:val="28"/>
        </w:rPr>
        <w:t>)             (2.36</w:t>
      </w:r>
      <w:r w:rsidRPr="00B127AA">
        <w:rPr>
          <w:sz w:val="28"/>
          <w:szCs w:val="28"/>
        </w:rPr>
        <w:t>)</w:t>
      </w:r>
    </w:p>
    <w:p w14:paraId="7CF0125D" w14:textId="77777777" w:rsidR="000C4F34" w:rsidRPr="00B127AA" w:rsidRDefault="000C4F34" w:rsidP="00D620EE">
      <w:pPr>
        <w:jc w:val="center"/>
        <w:rPr>
          <w:szCs w:val="28"/>
        </w:rPr>
      </w:pPr>
      <w:r w:rsidRPr="00B127AA">
        <w:rPr>
          <w:noProof/>
          <w:szCs w:val="28"/>
        </w:rPr>
        <w:drawing>
          <wp:inline distT="0" distB="0" distL="0" distR="0" wp14:anchorId="23D64995" wp14:editId="6ED18D5A">
            <wp:extent cx="1447800" cy="1795780"/>
            <wp:effectExtent l="0" t="0" r="0" b="0"/>
            <wp:docPr id="31" name="Рисунок 31" descr="D:\saltkgz\images\cilin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ltkgz\images\cilindr.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464071" cy="1815962"/>
                    </a:xfrm>
                    <a:prstGeom prst="rect">
                      <a:avLst/>
                    </a:prstGeom>
                    <a:noFill/>
                    <a:ln>
                      <a:noFill/>
                    </a:ln>
                  </pic:spPr>
                </pic:pic>
              </a:graphicData>
            </a:graphic>
          </wp:inline>
        </w:drawing>
      </w:r>
    </w:p>
    <w:p w14:paraId="20FD82FB" w14:textId="1C19765C" w:rsidR="000C4F34" w:rsidRPr="00B127AA" w:rsidRDefault="000C4F34" w:rsidP="00D620EE">
      <w:pPr>
        <w:jc w:val="center"/>
        <w:rPr>
          <w:szCs w:val="28"/>
        </w:rPr>
      </w:pPr>
      <w:r w:rsidRPr="00B127AA">
        <w:rPr>
          <w:szCs w:val="28"/>
        </w:rPr>
        <w:t>Рис.2</w:t>
      </w:r>
      <w:r w:rsidR="0019731C" w:rsidRPr="00B127AA">
        <w:rPr>
          <w:szCs w:val="28"/>
        </w:rPr>
        <w:t>.4.1</w:t>
      </w:r>
      <w:r w:rsidRPr="00B127AA">
        <w:rPr>
          <w:szCs w:val="28"/>
        </w:rPr>
        <w:t>. Положение точки в цилиндрической системе координат</w:t>
      </w:r>
    </w:p>
    <w:p w14:paraId="3896A123" w14:textId="62FD9643" w:rsidR="000C4F34" w:rsidRPr="00B127AA" w:rsidRDefault="000C4F34" w:rsidP="000C4F34">
      <w:pPr>
        <w:rPr>
          <w:sz w:val="28"/>
          <w:szCs w:val="28"/>
        </w:rPr>
      </w:pPr>
      <w:r w:rsidRPr="00B127AA">
        <w:rPr>
          <w:sz w:val="28"/>
          <w:szCs w:val="28"/>
        </w:rPr>
        <w:tab/>
        <w:t xml:space="preserve">При растяжении сплошного цилиндрического тела(проволоки) переменной силой </w:t>
      </w:r>
      <w:r w:rsidRPr="00B127AA">
        <w:rPr>
          <w:sz w:val="28"/>
          <w:szCs w:val="28"/>
          <w:lang w:val="en-US"/>
        </w:rPr>
        <w:t>F</w:t>
      </w:r>
      <w:r w:rsidRPr="00B127AA">
        <w:rPr>
          <w:sz w:val="28"/>
          <w:szCs w:val="28"/>
        </w:rPr>
        <w:t>(</w:t>
      </w:r>
      <w:r w:rsidRPr="00B127AA">
        <w:rPr>
          <w:sz w:val="28"/>
          <w:szCs w:val="28"/>
          <w:lang w:val="en-US"/>
        </w:rPr>
        <w:t>t</w:t>
      </w:r>
      <w:r w:rsidRPr="00B127AA">
        <w:rPr>
          <w:sz w:val="28"/>
          <w:szCs w:val="28"/>
        </w:rPr>
        <w:t>), все точки начинают перемещаться отно</w:t>
      </w:r>
      <w:r w:rsidR="0019731C" w:rsidRPr="00B127AA">
        <w:rPr>
          <w:sz w:val="28"/>
          <w:szCs w:val="28"/>
        </w:rPr>
        <w:t>сительно систем координат (рис.2.4.2</w:t>
      </w:r>
      <w:r w:rsidRPr="00B127AA">
        <w:rPr>
          <w:sz w:val="28"/>
          <w:szCs w:val="28"/>
        </w:rPr>
        <w:t xml:space="preserve">)[3.6]. </w:t>
      </w:r>
    </w:p>
    <w:p w14:paraId="05B0A046" w14:textId="77777777" w:rsidR="000C4F34" w:rsidRPr="00B127AA" w:rsidRDefault="000C4F34" w:rsidP="00D620EE">
      <w:pPr>
        <w:jc w:val="center"/>
        <w:rPr>
          <w:sz w:val="22"/>
          <w:szCs w:val="28"/>
        </w:rPr>
      </w:pPr>
      <w:r w:rsidRPr="00B127AA">
        <w:rPr>
          <w:noProof/>
          <w:sz w:val="22"/>
          <w:szCs w:val="28"/>
        </w:rPr>
        <w:lastRenderedPageBreak/>
        <w:drawing>
          <wp:inline distT="0" distB="0" distL="0" distR="0" wp14:anchorId="7828A6AF" wp14:editId="4A8F847B">
            <wp:extent cx="1447771" cy="1675659"/>
            <wp:effectExtent l="0" t="0" r="635" b="1270"/>
            <wp:docPr id="256"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497404" cy="1733104"/>
                    </a:xfrm>
                    <a:prstGeom prst="rect">
                      <a:avLst/>
                    </a:prstGeom>
                    <a:noFill/>
                    <a:ln>
                      <a:noFill/>
                    </a:ln>
                  </pic:spPr>
                </pic:pic>
              </a:graphicData>
            </a:graphic>
          </wp:inline>
        </w:drawing>
      </w:r>
    </w:p>
    <w:p w14:paraId="640147C3" w14:textId="2C072D48" w:rsidR="000C4F34" w:rsidRPr="00B127AA" w:rsidRDefault="0019731C" w:rsidP="00D620EE">
      <w:pPr>
        <w:jc w:val="center"/>
        <w:rPr>
          <w:sz w:val="22"/>
          <w:szCs w:val="28"/>
        </w:rPr>
      </w:pPr>
      <w:r w:rsidRPr="00B127AA">
        <w:rPr>
          <w:sz w:val="22"/>
          <w:szCs w:val="28"/>
        </w:rPr>
        <w:t>Рис.2.4.2</w:t>
      </w:r>
      <w:r w:rsidR="000C4F34" w:rsidRPr="00B127AA">
        <w:rPr>
          <w:sz w:val="22"/>
          <w:szCs w:val="28"/>
        </w:rPr>
        <w:t>. Растяжение каната переменной силой</w:t>
      </w:r>
    </w:p>
    <w:p w14:paraId="202AF5BC" w14:textId="010C5906" w:rsidR="000C4F34" w:rsidRPr="00B127AA" w:rsidRDefault="000C4F34" w:rsidP="0019731C">
      <w:pPr>
        <w:ind w:firstLine="708"/>
        <w:jc w:val="both"/>
        <w:rPr>
          <w:sz w:val="28"/>
          <w:szCs w:val="28"/>
        </w:rPr>
      </w:pPr>
      <w:r w:rsidRPr="00B127AA">
        <w:rPr>
          <w:sz w:val="28"/>
          <w:szCs w:val="28"/>
        </w:rPr>
        <w:t>Согласно классической теории упругости, тензор перемещения в цилиндрической системе координат запишем виде формулы (2</w:t>
      </w:r>
      <w:r w:rsidR="0019731C" w:rsidRPr="00B127AA">
        <w:rPr>
          <w:sz w:val="28"/>
          <w:szCs w:val="28"/>
        </w:rPr>
        <w:t>.37</w:t>
      </w:r>
      <w:r w:rsidRPr="00B127AA">
        <w:rPr>
          <w:sz w:val="28"/>
          <w:szCs w:val="28"/>
        </w:rPr>
        <w:t xml:space="preserve">). Боковые грани проволоки стального каната при растяжении изменяется по квадратичной зависимости. Для этого вводим коэффициенты </w:t>
      </w:r>
      <w:r w:rsidRPr="00B127AA">
        <w:rPr>
          <w:i/>
          <w:sz w:val="28"/>
          <w:szCs w:val="28"/>
        </w:rPr>
        <w:t>а</w:t>
      </w:r>
      <w:r w:rsidRPr="00B127AA">
        <w:rPr>
          <w:sz w:val="28"/>
          <w:szCs w:val="28"/>
          <w:vertAlign w:val="subscript"/>
        </w:rPr>
        <w:t>1</w:t>
      </w:r>
      <w:r w:rsidRPr="00B127AA">
        <w:rPr>
          <w:sz w:val="28"/>
          <w:szCs w:val="28"/>
        </w:rPr>
        <w:t xml:space="preserve">, </w:t>
      </w:r>
      <w:r w:rsidRPr="00B127AA">
        <w:rPr>
          <w:i/>
          <w:sz w:val="28"/>
          <w:szCs w:val="28"/>
        </w:rPr>
        <w:t>а</w:t>
      </w:r>
      <w:r w:rsidRPr="00B127AA">
        <w:rPr>
          <w:sz w:val="28"/>
          <w:szCs w:val="28"/>
          <w:vertAlign w:val="subscript"/>
        </w:rPr>
        <w:t>2</w:t>
      </w:r>
      <w:r w:rsidRPr="00B127AA">
        <w:rPr>
          <w:sz w:val="28"/>
          <w:szCs w:val="28"/>
        </w:rPr>
        <w:t xml:space="preserve"> и </w:t>
      </w:r>
      <w:r w:rsidRPr="00B127AA">
        <w:rPr>
          <w:i/>
          <w:sz w:val="28"/>
          <w:szCs w:val="28"/>
        </w:rPr>
        <w:t>а</w:t>
      </w:r>
      <w:r w:rsidRPr="00B127AA">
        <w:rPr>
          <w:sz w:val="28"/>
          <w:szCs w:val="28"/>
          <w:vertAlign w:val="subscript"/>
        </w:rPr>
        <w:t>0</w:t>
      </w:r>
      <w:r w:rsidRPr="00B127AA">
        <w:rPr>
          <w:sz w:val="28"/>
          <w:szCs w:val="28"/>
        </w:rPr>
        <w:t>.</w:t>
      </w:r>
    </w:p>
    <w:p w14:paraId="2B21E45F" w14:textId="37AF4DE9" w:rsidR="000C4F34" w:rsidRPr="00B127AA" w:rsidRDefault="000C4F34" w:rsidP="00D620EE">
      <w:pPr>
        <w:jc w:val="center"/>
        <w:rPr>
          <w:sz w:val="28"/>
          <w:szCs w:val="28"/>
        </w:rPr>
      </w:pPr>
      <w:r w:rsidRPr="00B127AA">
        <w:rPr>
          <w:sz w:val="28"/>
          <w:szCs w:val="28"/>
        </w:rPr>
        <w:object w:dxaOrig="4680" w:dyaOrig="1240" w14:anchorId="7818B320">
          <v:shape id="_x0000_i2098" type="#_x0000_t75" style="width:239.8pt;height:59.5pt" o:ole="" fillcolor="window">
            <v:imagedata r:id="rId234" o:title=""/>
          </v:shape>
          <o:OLEObject Type="Embed" ProgID="Equation.3" ShapeID="_x0000_i2098" DrawAspect="Content" ObjectID="_1799127805" r:id="rId235"/>
        </w:object>
      </w:r>
      <w:r w:rsidRPr="00B127AA">
        <w:rPr>
          <w:sz w:val="28"/>
          <w:szCs w:val="28"/>
        </w:rPr>
        <w:t xml:space="preserve">         (2</w:t>
      </w:r>
      <w:r w:rsidR="0019731C" w:rsidRPr="00B127AA">
        <w:rPr>
          <w:sz w:val="28"/>
          <w:szCs w:val="28"/>
        </w:rPr>
        <w:t>.37</w:t>
      </w:r>
      <w:r w:rsidRPr="00B127AA">
        <w:rPr>
          <w:sz w:val="28"/>
          <w:szCs w:val="28"/>
        </w:rPr>
        <w:t>)</w:t>
      </w:r>
    </w:p>
    <w:p w14:paraId="4E42D765" w14:textId="77777777" w:rsidR="000C4F34" w:rsidRPr="00B127AA" w:rsidRDefault="000C4F34" w:rsidP="000C4F34">
      <w:pPr>
        <w:rPr>
          <w:sz w:val="28"/>
          <w:szCs w:val="28"/>
        </w:rPr>
      </w:pPr>
      <w:r w:rsidRPr="00B127AA">
        <w:rPr>
          <w:sz w:val="28"/>
          <w:szCs w:val="28"/>
        </w:rPr>
        <w:t xml:space="preserve">где, </w:t>
      </w:r>
      <w:r w:rsidRPr="00B127AA">
        <w:rPr>
          <w:i/>
          <w:sz w:val="28"/>
          <w:szCs w:val="28"/>
        </w:rPr>
        <w:t>c</w:t>
      </w:r>
      <w:r w:rsidRPr="00B127AA">
        <w:rPr>
          <w:sz w:val="28"/>
          <w:szCs w:val="28"/>
        </w:rPr>
        <w:t>(</w:t>
      </w:r>
      <w:r w:rsidRPr="00B127AA">
        <w:rPr>
          <w:i/>
          <w:sz w:val="28"/>
          <w:szCs w:val="28"/>
        </w:rPr>
        <w:t>t</w:t>
      </w:r>
      <w:r w:rsidRPr="00B127AA">
        <w:rPr>
          <w:sz w:val="28"/>
          <w:szCs w:val="28"/>
        </w:rPr>
        <w:t xml:space="preserve">) - коэффициент пропорциональности равной </w:t>
      </w:r>
    </w:p>
    <w:p w14:paraId="754E1115" w14:textId="43931EDB" w:rsidR="000C4F34" w:rsidRPr="00B127AA" w:rsidRDefault="000C4F34" w:rsidP="00D620EE">
      <w:pPr>
        <w:jc w:val="center"/>
        <w:rPr>
          <w:sz w:val="28"/>
          <w:szCs w:val="28"/>
        </w:rPr>
      </w:pPr>
      <w:r w:rsidRPr="00B127AA">
        <w:rPr>
          <w:sz w:val="28"/>
          <w:szCs w:val="28"/>
        </w:rPr>
        <w:object w:dxaOrig="1620" w:dyaOrig="380" w14:anchorId="669CDDC4">
          <v:shape id="_x0000_i2099" type="#_x0000_t75" style="width:79.5pt;height:19.4pt" o:ole="">
            <v:imagedata r:id="rId236" o:title=""/>
          </v:shape>
          <o:OLEObject Type="Embed" ProgID="Equation.3" ShapeID="_x0000_i2099" DrawAspect="Content" ObjectID="_1799127806" r:id="rId237"/>
        </w:object>
      </w:r>
      <w:r w:rsidRPr="00B127AA">
        <w:rPr>
          <w:sz w:val="28"/>
          <w:szCs w:val="28"/>
        </w:rPr>
        <w:t xml:space="preserve">      </w:t>
      </w:r>
      <w:r w:rsidRPr="00B127AA">
        <w:rPr>
          <w:sz w:val="28"/>
          <w:szCs w:val="28"/>
          <w:vertAlign w:val="subscript"/>
        </w:rPr>
        <w:t xml:space="preserve"> </w:t>
      </w:r>
      <w:r w:rsidR="0019731C" w:rsidRPr="00B127AA">
        <w:rPr>
          <w:sz w:val="28"/>
          <w:szCs w:val="28"/>
        </w:rPr>
        <w:t>(2.38</w:t>
      </w:r>
      <w:r w:rsidRPr="00B127AA">
        <w:rPr>
          <w:sz w:val="28"/>
          <w:szCs w:val="28"/>
        </w:rPr>
        <w:t>)</w:t>
      </w:r>
    </w:p>
    <w:p w14:paraId="4EF25933" w14:textId="77777777" w:rsidR="000C4F34" w:rsidRPr="00B127AA" w:rsidRDefault="000C4F34" w:rsidP="000C4F34">
      <w:pPr>
        <w:rPr>
          <w:sz w:val="28"/>
          <w:szCs w:val="28"/>
        </w:rPr>
      </w:pPr>
      <w:r w:rsidRPr="00B127AA">
        <w:rPr>
          <w:sz w:val="28"/>
          <w:szCs w:val="28"/>
        </w:rPr>
        <w:t xml:space="preserve">Элементарная работа при одноосном растяжении по вертикальной оси </w:t>
      </w:r>
      <w:r w:rsidRPr="00B127AA">
        <w:rPr>
          <w:sz w:val="28"/>
          <w:szCs w:val="28"/>
          <w:lang w:val="en-US"/>
        </w:rPr>
        <w:t>z</w:t>
      </w:r>
      <w:r w:rsidRPr="00B127AA">
        <w:rPr>
          <w:sz w:val="28"/>
          <w:szCs w:val="28"/>
        </w:rPr>
        <w:t xml:space="preserve"> определяется как интеграл </w:t>
      </w:r>
    </w:p>
    <w:p w14:paraId="4254DC0F" w14:textId="443DBC11" w:rsidR="000C4F34" w:rsidRPr="00B127AA" w:rsidRDefault="000C4F34" w:rsidP="00D620EE">
      <w:pPr>
        <w:jc w:val="center"/>
        <w:rPr>
          <w:sz w:val="28"/>
          <w:szCs w:val="28"/>
        </w:rPr>
      </w:pPr>
      <w:r w:rsidRPr="00B127AA">
        <w:rPr>
          <w:sz w:val="28"/>
          <w:szCs w:val="28"/>
        </w:rPr>
        <w:object w:dxaOrig="1719" w:dyaOrig="760" w14:anchorId="2AF48DE2">
          <v:shape id="_x0000_i2100" type="#_x0000_t75" style="width:84.5pt;height:38.8pt" o:ole="">
            <v:imagedata r:id="rId238" o:title=""/>
          </v:shape>
          <o:OLEObject Type="Embed" ProgID="Equation.3" ShapeID="_x0000_i2100" DrawAspect="Content" ObjectID="_1799127807" r:id="rId239"/>
        </w:object>
      </w:r>
      <w:r w:rsidRPr="00B127AA">
        <w:rPr>
          <w:sz w:val="28"/>
          <w:szCs w:val="28"/>
        </w:rPr>
        <w:t xml:space="preserve">          </w:t>
      </w:r>
      <w:r w:rsidR="0019731C" w:rsidRPr="00B127AA">
        <w:rPr>
          <w:sz w:val="28"/>
          <w:szCs w:val="28"/>
        </w:rPr>
        <w:t xml:space="preserve">           (2.39</w:t>
      </w:r>
      <w:r w:rsidRPr="00B127AA">
        <w:rPr>
          <w:sz w:val="28"/>
          <w:szCs w:val="28"/>
        </w:rPr>
        <w:t>)</w:t>
      </w:r>
    </w:p>
    <w:p w14:paraId="4C8AFFD1" w14:textId="77777777" w:rsidR="000C4F34" w:rsidRPr="00B127AA" w:rsidRDefault="000C4F34" w:rsidP="004E588F">
      <w:pPr>
        <w:ind w:firstLine="708"/>
        <w:jc w:val="both"/>
        <w:rPr>
          <w:sz w:val="28"/>
          <w:szCs w:val="28"/>
        </w:rPr>
      </w:pPr>
      <w:r w:rsidRPr="00B127AA">
        <w:rPr>
          <w:sz w:val="28"/>
          <w:szCs w:val="28"/>
        </w:rPr>
        <w:t xml:space="preserve">В теории деформаций компоненты </w:t>
      </w:r>
      <w:proofErr w:type="spellStart"/>
      <w:r w:rsidRPr="00B127AA">
        <w:rPr>
          <w:i/>
          <w:iCs/>
          <w:sz w:val="28"/>
          <w:szCs w:val="28"/>
        </w:rPr>
        <w:t>u</w:t>
      </w:r>
      <w:r w:rsidRPr="00B127AA">
        <w:rPr>
          <w:i/>
          <w:iCs/>
          <w:sz w:val="28"/>
          <w:szCs w:val="28"/>
          <w:vertAlign w:val="subscript"/>
        </w:rPr>
        <w:t>i</w:t>
      </w:r>
      <w:proofErr w:type="spellEnd"/>
      <w:r w:rsidRPr="00B127AA">
        <w:rPr>
          <w:i/>
          <w:iCs/>
          <w:sz w:val="28"/>
          <w:szCs w:val="28"/>
          <w:vertAlign w:val="subscript"/>
        </w:rPr>
        <w:t> </w:t>
      </w:r>
      <w:r w:rsidRPr="00B127AA">
        <w:rPr>
          <w:sz w:val="28"/>
          <w:szCs w:val="28"/>
        </w:rPr>
        <w:t xml:space="preserve">и </w:t>
      </w:r>
      <w:proofErr w:type="spellStart"/>
      <w:r w:rsidRPr="00B127AA">
        <w:rPr>
          <w:sz w:val="28"/>
          <w:szCs w:val="28"/>
        </w:rPr>
        <w:t>e</w:t>
      </w:r>
      <w:r w:rsidRPr="00B127AA">
        <w:rPr>
          <w:i/>
          <w:iCs/>
          <w:sz w:val="28"/>
          <w:szCs w:val="28"/>
          <w:vertAlign w:val="subscript"/>
        </w:rPr>
        <w:t>i</w:t>
      </w:r>
      <w:proofErr w:type="spellEnd"/>
      <w:r w:rsidRPr="00B127AA">
        <w:rPr>
          <w:sz w:val="28"/>
          <w:szCs w:val="28"/>
        </w:rPr>
        <w:t xml:space="preserve"> считаются малыми и компоненты тензора </w:t>
      </w:r>
      <w:proofErr w:type="spellStart"/>
      <w:r w:rsidRPr="00B127AA">
        <w:rPr>
          <w:sz w:val="28"/>
          <w:szCs w:val="28"/>
        </w:rPr>
        <w:t>e</w:t>
      </w:r>
      <w:r w:rsidRPr="00B127AA">
        <w:rPr>
          <w:i/>
          <w:iCs/>
          <w:sz w:val="28"/>
          <w:szCs w:val="28"/>
          <w:vertAlign w:val="subscript"/>
        </w:rPr>
        <w:t>ij</w:t>
      </w:r>
      <w:proofErr w:type="spellEnd"/>
      <w:r w:rsidRPr="00B127AA">
        <w:rPr>
          <w:sz w:val="28"/>
          <w:szCs w:val="28"/>
          <w:vertAlign w:val="subscript"/>
        </w:rPr>
        <w:t> </w:t>
      </w:r>
      <w:r w:rsidRPr="00B127AA">
        <w:rPr>
          <w:sz w:val="28"/>
          <w:szCs w:val="28"/>
        </w:rPr>
        <w:t xml:space="preserve">и вектора </w:t>
      </w:r>
      <w:proofErr w:type="spellStart"/>
      <w:r w:rsidRPr="00B127AA">
        <w:rPr>
          <w:i/>
          <w:iCs/>
          <w:sz w:val="28"/>
          <w:szCs w:val="28"/>
        </w:rPr>
        <w:t>u</w:t>
      </w:r>
      <w:r w:rsidRPr="00B127AA">
        <w:rPr>
          <w:i/>
          <w:iCs/>
          <w:sz w:val="28"/>
          <w:szCs w:val="28"/>
          <w:vertAlign w:val="subscript"/>
        </w:rPr>
        <w:t>ij</w:t>
      </w:r>
      <w:proofErr w:type="spellEnd"/>
      <w:r w:rsidRPr="00B127AA">
        <w:rPr>
          <w:sz w:val="28"/>
          <w:szCs w:val="28"/>
          <w:vertAlign w:val="subscript"/>
        </w:rPr>
        <w:t xml:space="preserve"> </w:t>
      </w:r>
      <w:r w:rsidRPr="00B127AA">
        <w:rPr>
          <w:sz w:val="28"/>
          <w:szCs w:val="28"/>
        </w:rPr>
        <w:t xml:space="preserve">связаны формулами Коши, которые имеют вид: </w:t>
      </w:r>
    </w:p>
    <w:p w14:paraId="0B84E300" w14:textId="6FCA83F8" w:rsidR="000C4F34" w:rsidRPr="00B127AA" w:rsidRDefault="000C4F34" w:rsidP="00D620EE">
      <w:pPr>
        <w:jc w:val="center"/>
        <w:rPr>
          <w:sz w:val="28"/>
          <w:szCs w:val="28"/>
        </w:rPr>
      </w:pPr>
      <w:r w:rsidRPr="00B127AA">
        <w:rPr>
          <w:sz w:val="28"/>
          <w:szCs w:val="28"/>
        </w:rPr>
        <w:object w:dxaOrig="2000" w:dyaOrig="2040" w14:anchorId="02F3DD3D">
          <v:shape id="_x0000_i2101" type="#_x0000_t75" style="width:98.3pt;height:104.55pt" o:ole="">
            <v:imagedata r:id="rId240" o:title=""/>
          </v:shape>
          <o:OLEObject Type="Embed" ProgID="Equation.3" ShapeID="_x0000_i2101" DrawAspect="Content" ObjectID="_1799127808" r:id="rId241"/>
        </w:object>
      </w:r>
      <w:r w:rsidR="0019731C" w:rsidRPr="00B127AA">
        <w:rPr>
          <w:sz w:val="28"/>
          <w:szCs w:val="28"/>
        </w:rPr>
        <w:t xml:space="preserve">                   (2.40</w:t>
      </w:r>
      <w:r w:rsidRPr="00B127AA">
        <w:rPr>
          <w:sz w:val="28"/>
          <w:szCs w:val="28"/>
        </w:rPr>
        <w:t>)</w:t>
      </w:r>
    </w:p>
    <w:p w14:paraId="040523F6" w14:textId="1C8AE548" w:rsidR="000C4F34" w:rsidRPr="00B127AA" w:rsidRDefault="000C4F34" w:rsidP="004E588F">
      <w:pPr>
        <w:ind w:firstLine="708"/>
        <w:rPr>
          <w:sz w:val="28"/>
          <w:szCs w:val="28"/>
        </w:rPr>
      </w:pPr>
      <w:r w:rsidRPr="00B127AA">
        <w:rPr>
          <w:sz w:val="28"/>
          <w:szCs w:val="28"/>
        </w:rPr>
        <w:t>Совместно решая уравнения (2</w:t>
      </w:r>
      <w:r w:rsidR="0019731C" w:rsidRPr="00B127AA">
        <w:rPr>
          <w:sz w:val="28"/>
          <w:szCs w:val="28"/>
        </w:rPr>
        <w:t>.37) и (2.40</w:t>
      </w:r>
      <w:r w:rsidRPr="00B127AA">
        <w:rPr>
          <w:sz w:val="28"/>
          <w:szCs w:val="28"/>
        </w:rPr>
        <w:t>), получим следующее уравнение:</w:t>
      </w:r>
    </w:p>
    <w:p w14:paraId="5441473E" w14:textId="79CF8CE3" w:rsidR="000C4F34" w:rsidRPr="00B127AA" w:rsidRDefault="000C4F34" w:rsidP="00D620EE">
      <w:pPr>
        <w:jc w:val="center"/>
        <w:rPr>
          <w:sz w:val="28"/>
          <w:szCs w:val="28"/>
        </w:rPr>
      </w:pPr>
      <w:r w:rsidRPr="00B127AA">
        <w:rPr>
          <w:sz w:val="28"/>
          <w:szCs w:val="28"/>
        </w:rPr>
        <w:object w:dxaOrig="7460" w:dyaOrig="1240" w14:anchorId="607B213C">
          <v:shape id="_x0000_i2102" type="#_x0000_t75" style="width:366.9pt;height:63.85pt" o:ole="">
            <v:imagedata r:id="rId242" o:title=""/>
          </v:shape>
          <o:OLEObject Type="Embed" ProgID="Equation.3" ShapeID="_x0000_i2102" DrawAspect="Content" ObjectID="_1799127809" r:id="rId243"/>
        </w:object>
      </w:r>
      <w:r w:rsidR="0019731C" w:rsidRPr="00B127AA">
        <w:rPr>
          <w:sz w:val="28"/>
          <w:szCs w:val="28"/>
        </w:rPr>
        <w:t xml:space="preserve">    (2.41</w:t>
      </w:r>
      <w:r w:rsidRPr="00B127AA">
        <w:rPr>
          <w:sz w:val="28"/>
          <w:szCs w:val="28"/>
        </w:rPr>
        <w:t>)</w:t>
      </w:r>
    </w:p>
    <w:p w14:paraId="6756FC2C" w14:textId="77777777" w:rsidR="000C4F34" w:rsidRPr="00B127AA" w:rsidRDefault="000C4F34" w:rsidP="004E588F">
      <w:pPr>
        <w:ind w:firstLine="708"/>
        <w:jc w:val="both"/>
        <w:rPr>
          <w:sz w:val="28"/>
          <w:szCs w:val="28"/>
        </w:rPr>
      </w:pPr>
      <w:r w:rsidRPr="00B127AA">
        <w:rPr>
          <w:sz w:val="28"/>
          <w:szCs w:val="28"/>
        </w:rPr>
        <w:t>Рассмотрим деформированное состояние цилиндрического тела, тогда работа силы растяжения можно записать в виде:</w:t>
      </w:r>
    </w:p>
    <w:p w14:paraId="0F151E58" w14:textId="7B80F683" w:rsidR="000C4F34" w:rsidRPr="00B127AA" w:rsidRDefault="000C4F34" w:rsidP="00D620EE">
      <w:pPr>
        <w:jc w:val="center"/>
        <w:rPr>
          <w:sz w:val="28"/>
          <w:szCs w:val="28"/>
        </w:rPr>
      </w:pPr>
      <w:r w:rsidRPr="00B127AA">
        <w:rPr>
          <w:sz w:val="28"/>
          <w:szCs w:val="28"/>
        </w:rPr>
        <w:object w:dxaOrig="2280" w:dyaOrig="620" w14:anchorId="6EB6DDDA">
          <v:shape id="_x0000_i2103" type="#_x0000_t75" style="width:111.45pt;height:31.3pt" o:ole="">
            <v:imagedata r:id="rId244" o:title=""/>
          </v:shape>
          <o:OLEObject Type="Embed" ProgID="Equation.3" ShapeID="_x0000_i2103" DrawAspect="Content" ObjectID="_1799127810" r:id="rId245"/>
        </w:object>
      </w:r>
      <w:r w:rsidR="0019731C" w:rsidRPr="00B127AA">
        <w:rPr>
          <w:sz w:val="28"/>
          <w:szCs w:val="28"/>
        </w:rPr>
        <w:t xml:space="preserve">                 (2.42</w:t>
      </w:r>
      <w:r w:rsidRPr="00B127AA">
        <w:rPr>
          <w:sz w:val="28"/>
          <w:szCs w:val="28"/>
        </w:rPr>
        <w:t>)</w:t>
      </w:r>
    </w:p>
    <w:p w14:paraId="3839E133" w14:textId="77777777" w:rsidR="000C4F34" w:rsidRPr="00B127AA" w:rsidRDefault="000C4F34" w:rsidP="004E588F">
      <w:pPr>
        <w:ind w:firstLine="708"/>
        <w:jc w:val="both"/>
        <w:rPr>
          <w:sz w:val="28"/>
          <w:szCs w:val="28"/>
        </w:rPr>
      </w:pPr>
      <w:r w:rsidRPr="00B127AA">
        <w:rPr>
          <w:sz w:val="28"/>
          <w:szCs w:val="28"/>
        </w:rPr>
        <w:t xml:space="preserve">Теплота деформации </w:t>
      </w:r>
      <w:r w:rsidRPr="00B127AA">
        <w:rPr>
          <w:sz w:val="28"/>
          <w:szCs w:val="28"/>
          <w:lang w:val="en-US"/>
        </w:rPr>
        <w:t>Q</w:t>
      </w:r>
      <w:r w:rsidRPr="00B127AA">
        <w:rPr>
          <w:sz w:val="28"/>
          <w:szCs w:val="28"/>
        </w:rPr>
        <w:t xml:space="preserve"> и напряжение при одноосном растяжении σ</w:t>
      </w:r>
      <w:proofErr w:type="spellStart"/>
      <w:r w:rsidRPr="00B127AA">
        <w:rPr>
          <w:sz w:val="28"/>
          <w:szCs w:val="28"/>
          <w:vertAlign w:val="subscript"/>
          <w:lang w:val="en-US"/>
        </w:rPr>
        <w:t>i</w:t>
      </w:r>
      <w:proofErr w:type="spellEnd"/>
      <w:r w:rsidRPr="00B127AA">
        <w:rPr>
          <w:sz w:val="28"/>
          <w:szCs w:val="28"/>
        </w:rPr>
        <w:t xml:space="preserve"> связаны следующим образом:</w:t>
      </w:r>
    </w:p>
    <w:p w14:paraId="1F812318" w14:textId="5B67FD8D" w:rsidR="000C4F34" w:rsidRPr="00B127AA" w:rsidRDefault="000C4F34" w:rsidP="00D620EE">
      <w:pPr>
        <w:jc w:val="center"/>
        <w:rPr>
          <w:sz w:val="28"/>
          <w:szCs w:val="28"/>
        </w:rPr>
      </w:pPr>
      <w:r w:rsidRPr="00B127AA">
        <w:rPr>
          <w:sz w:val="28"/>
          <w:szCs w:val="28"/>
        </w:rPr>
        <w:object w:dxaOrig="1860" w:dyaOrig="440" w14:anchorId="7869E9FB">
          <v:shape id="_x0000_i2104" type="#_x0000_t75" style="width:91.4pt;height:22.55pt" o:ole="">
            <v:imagedata r:id="rId246" o:title=""/>
          </v:shape>
          <o:OLEObject Type="Embed" ProgID="Equation.3" ShapeID="_x0000_i2104" DrawAspect="Content" ObjectID="_1799127811" r:id="rId247"/>
        </w:object>
      </w:r>
      <w:r w:rsidR="0019731C" w:rsidRPr="00B127AA">
        <w:rPr>
          <w:sz w:val="28"/>
          <w:szCs w:val="28"/>
        </w:rPr>
        <w:t xml:space="preserve">                 (2.43</w:t>
      </w:r>
      <w:r w:rsidRPr="00B127AA">
        <w:rPr>
          <w:sz w:val="28"/>
          <w:szCs w:val="28"/>
        </w:rPr>
        <w:t>)</w:t>
      </w:r>
    </w:p>
    <w:p w14:paraId="382C00B9" w14:textId="77777777" w:rsidR="000C4F34" w:rsidRPr="00B127AA" w:rsidRDefault="000C4F34" w:rsidP="000C4F34">
      <w:pPr>
        <w:rPr>
          <w:sz w:val="28"/>
          <w:szCs w:val="28"/>
        </w:rPr>
      </w:pPr>
      <w:r w:rsidRPr="00B127AA">
        <w:rPr>
          <w:sz w:val="28"/>
          <w:szCs w:val="28"/>
        </w:rPr>
        <w:t>По закону сохранения энергии получим уравнение относительно температуры:</w:t>
      </w:r>
    </w:p>
    <w:p w14:paraId="0B248B1B" w14:textId="5BA2A384" w:rsidR="000C4F34" w:rsidRPr="00B127AA" w:rsidRDefault="000C4F34" w:rsidP="00D620EE">
      <w:pPr>
        <w:jc w:val="center"/>
        <w:rPr>
          <w:sz w:val="28"/>
          <w:szCs w:val="28"/>
        </w:rPr>
      </w:pPr>
      <m:oMath>
        <m:r>
          <w:rPr>
            <w:rFonts w:ascii="Cambria Math" w:hAnsi="Cambria Math"/>
            <w:sz w:val="28"/>
            <w:szCs w:val="28"/>
            <w:lang w:val="en-US"/>
          </w:rPr>
          <m:t>T</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∙α</m:t>
            </m:r>
          </m:den>
        </m:f>
        <m: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ln⁡</m:t>
            </m:r>
            <m:r>
              <w:rPr>
                <w:rFonts w:ascii="Cambria Math" w:hAnsi="Cambria Math"/>
                <w:sz w:val="28"/>
                <w:szCs w:val="28"/>
              </w:rPr>
              <m:t>(z)</m:t>
            </m:r>
          </m:num>
          <m:den>
            <m:r>
              <m:rPr>
                <m:sty m:val="p"/>
              </m:rPr>
              <w:rPr>
                <w:rFonts w:ascii="Cambria Math" w:hAnsi="Cambria Math"/>
                <w:sz w:val="28"/>
                <w:szCs w:val="28"/>
              </w:rPr>
              <m:t>ln⁡</m:t>
            </m:r>
            <m:r>
              <w:rPr>
                <w:rFonts w:ascii="Cambria Math" w:hAnsi="Cambria Math"/>
                <w:sz w:val="28"/>
                <w:szCs w:val="28"/>
              </w:rPr>
              <m:t>(E∙c(t))</m:t>
            </m:r>
          </m:den>
        </m:f>
      </m:oMath>
      <w:r w:rsidRPr="00B127AA">
        <w:rPr>
          <w:sz w:val="28"/>
          <w:szCs w:val="28"/>
        </w:rPr>
        <w:t xml:space="preserve">      </w:t>
      </w:r>
      <w:r w:rsidR="0019731C" w:rsidRPr="00B127AA">
        <w:rPr>
          <w:sz w:val="28"/>
          <w:szCs w:val="28"/>
        </w:rPr>
        <w:t xml:space="preserve">                              (2.44</w:t>
      </w:r>
      <w:r w:rsidRPr="00B127AA">
        <w:rPr>
          <w:sz w:val="28"/>
          <w:szCs w:val="28"/>
        </w:rPr>
        <w:t>)</w:t>
      </w:r>
    </w:p>
    <w:p w14:paraId="13F952BE" w14:textId="77777777" w:rsidR="000C4F34" w:rsidRPr="00B127AA" w:rsidRDefault="000C4F34" w:rsidP="00D620EE">
      <w:pPr>
        <w:ind w:firstLine="708"/>
        <w:rPr>
          <w:sz w:val="28"/>
          <w:szCs w:val="28"/>
        </w:rPr>
      </w:pPr>
      <w:r w:rsidRPr="00B127AA">
        <w:rPr>
          <w:sz w:val="28"/>
          <w:szCs w:val="28"/>
        </w:rPr>
        <w:t xml:space="preserve">где, α- температурный коэффициент расширения материала, </w:t>
      </w:r>
      <w:r w:rsidRPr="00B127AA">
        <w:rPr>
          <w:sz w:val="28"/>
          <w:szCs w:val="28"/>
          <w:lang w:val="en-US"/>
        </w:rPr>
        <w:t>R</w:t>
      </w:r>
      <w:r w:rsidRPr="00B127AA">
        <w:rPr>
          <w:sz w:val="28"/>
          <w:szCs w:val="28"/>
        </w:rPr>
        <w:t xml:space="preserve">- радиус проволоки, Е - модуль упругости материала, </w:t>
      </w:r>
      <w:r w:rsidRPr="00B127AA">
        <w:rPr>
          <w:sz w:val="28"/>
          <w:szCs w:val="28"/>
          <w:lang w:val="en-US"/>
        </w:rPr>
        <w:t>z</w:t>
      </w:r>
      <w:r w:rsidRPr="00B127AA">
        <w:rPr>
          <w:sz w:val="28"/>
          <w:szCs w:val="28"/>
        </w:rPr>
        <w:t xml:space="preserve">-длина проволоки. </w:t>
      </w:r>
    </w:p>
    <w:p w14:paraId="5EE804E2" w14:textId="02FE1ACD" w:rsidR="000C4F34" w:rsidRPr="00B127AA" w:rsidRDefault="000C4F34" w:rsidP="002967F4">
      <w:pPr>
        <w:ind w:firstLine="708"/>
        <w:jc w:val="both"/>
        <w:rPr>
          <w:sz w:val="28"/>
          <w:szCs w:val="28"/>
        </w:rPr>
      </w:pPr>
      <w:r w:rsidRPr="00B127AA">
        <w:rPr>
          <w:sz w:val="28"/>
          <w:szCs w:val="28"/>
        </w:rPr>
        <w:t xml:space="preserve">Рассмотрим проволоку стального каната с модулем упругости </w:t>
      </w:r>
      <w:r w:rsidRPr="00B127AA">
        <w:rPr>
          <w:i/>
          <w:sz w:val="28"/>
          <w:szCs w:val="28"/>
        </w:rPr>
        <w:t>Е</w:t>
      </w:r>
      <w:r w:rsidRPr="00B127AA">
        <w:rPr>
          <w:sz w:val="28"/>
          <w:szCs w:val="28"/>
        </w:rPr>
        <w:t>= 210∙10</w:t>
      </w:r>
      <w:r w:rsidRPr="00B127AA">
        <w:rPr>
          <w:sz w:val="28"/>
          <w:szCs w:val="28"/>
          <w:vertAlign w:val="superscript"/>
        </w:rPr>
        <w:t xml:space="preserve">3 </w:t>
      </w:r>
      <w:proofErr w:type="gramStart"/>
      <w:r w:rsidRPr="00B127AA">
        <w:rPr>
          <w:sz w:val="28"/>
          <w:szCs w:val="28"/>
        </w:rPr>
        <w:t>МПа[</w:t>
      </w:r>
      <w:proofErr w:type="gramEnd"/>
      <w:r w:rsidRPr="00B127AA">
        <w:rPr>
          <w:sz w:val="28"/>
          <w:szCs w:val="28"/>
        </w:rPr>
        <w:t>4] и температурным коэффициентом расширения α= 12,5 10</w:t>
      </w:r>
      <w:r w:rsidRPr="00B127AA">
        <w:rPr>
          <w:sz w:val="28"/>
          <w:szCs w:val="28"/>
          <w:vertAlign w:val="superscript"/>
        </w:rPr>
        <w:t>-6</w:t>
      </w:r>
      <w:r w:rsidRPr="00B127AA">
        <w:rPr>
          <w:sz w:val="28"/>
          <w:szCs w:val="28"/>
        </w:rPr>
        <w:t xml:space="preserve"> </w:t>
      </w:r>
      <w:r w:rsidRPr="00B127AA">
        <w:rPr>
          <w:sz w:val="28"/>
          <w:szCs w:val="28"/>
          <w:vertAlign w:val="superscript"/>
        </w:rPr>
        <w:t>о</w:t>
      </w:r>
      <w:r w:rsidRPr="00B127AA">
        <w:rPr>
          <w:sz w:val="28"/>
          <w:szCs w:val="28"/>
        </w:rPr>
        <w:t>С</w:t>
      </w:r>
      <w:r w:rsidRPr="00B127AA">
        <w:rPr>
          <w:sz w:val="28"/>
          <w:szCs w:val="28"/>
          <w:vertAlign w:val="superscript"/>
        </w:rPr>
        <w:t>-1</w:t>
      </w:r>
      <w:r w:rsidRPr="00B127AA">
        <w:rPr>
          <w:sz w:val="28"/>
          <w:szCs w:val="28"/>
        </w:rPr>
        <w:t>[5].</w:t>
      </w:r>
    </w:p>
    <w:p w14:paraId="06104558" w14:textId="77777777" w:rsidR="000C4F34" w:rsidRPr="00B127AA" w:rsidRDefault="000C4F34" w:rsidP="00D620EE">
      <w:pPr>
        <w:ind w:firstLine="708"/>
        <w:rPr>
          <w:sz w:val="28"/>
          <w:szCs w:val="28"/>
        </w:rPr>
      </w:pPr>
      <w:r w:rsidRPr="00B127AA">
        <w:rPr>
          <w:sz w:val="28"/>
          <w:szCs w:val="28"/>
        </w:rPr>
        <w:t xml:space="preserve">Для согласования с экспериментальными данными вводим коэффициент корректировки </w:t>
      </w:r>
      <w:r w:rsidRPr="00B127AA">
        <w:rPr>
          <w:sz w:val="28"/>
          <w:szCs w:val="28"/>
          <w:lang w:val="en-US"/>
        </w:rPr>
        <w:t>G</w:t>
      </w:r>
      <w:r w:rsidRPr="00B127AA">
        <w:rPr>
          <w:sz w:val="28"/>
          <w:szCs w:val="28"/>
        </w:rPr>
        <w:t>=10</w:t>
      </w:r>
      <w:r w:rsidRPr="00B127AA">
        <w:rPr>
          <w:sz w:val="28"/>
          <w:szCs w:val="28"/>
          <w:vertAlign w:val="superscript"/>
        </w:rPr>
        <w:t>11</w:t>
      </w:r>
      <w:r w:rsidRPr="00B127AA">
        <w:rPr>
          <w:sz w:val="28"/>
          <w:szCs w:val="28"/>
        </w:rPr>
        <w:t>.</w:t>
      </w:r>
    </w:p>
    <w:p w14:paraId="39410262" w14:textId="611AC6DC" w:rsidR="000C4F34" w:rsidRPr="00B127AA" w:rsidRDefault="000C4F34" w:rsidP="002967F4">
      <w:pPr>
        <w:ind w:firstLine="708"/>
        <w:jc w:val="both"/>
        <w:rPr>
          <w:sz w:val="28"/>
          <w:szCs w:val="28"/>
        </w:rPr>
      </w:pPr>
      <w:r w:rsidRPr="00B127AA">
        <w:rPr>
          <w:sz w:val="28"/>
          <w:szCs w:val="28"/>
        </w:rPr>
        <w:t xml:space="preserve">Теперь можно получить изменение температуры в зависимости изменения нагрузки через ввод данных в программу </w:t>
      </w:r>
      <w:r w:rsidRPr="00B127AA">
        <w:rPr>
          <w:sz w:val="28"/>
          <w:szCs w:val="28"/>
          <w:lang w:val="en-US"/>
        </w:rPr>
        <w:t>MATLAB</w:t>
      </w:r>
      <w:r w:rsidRPr="00B127AA">
        <w:rPr>
          <w:sz w:val="28"/>
          <w:szCs w:val="28"/>
        </w:rPr>
        <w:t xml:space="preserve">. Полученные результаты показана в таблице </w:t>
      </w:r>
      <w:r w:rsidR="003C0EDB" w:rsidRPr="00B127AA">
        <w:rPr>
          <w:sz w:val="28"/>
          <w:szCs w:val="28"/>
          <w:lang w:val="ky-KG"/>
        </w:rPr>
        <w:t>2.4.</w:t>
      </w:r>
      <w:r w:rsidRPr="00B127AA">
        <w:rPr>
          <w:sz w:val="28"/>
          <w:szCs w:val="28"/>
        </w:rPr>
        <w:t>1 и на рис.</w:t>
      </w:r>
      <w:r w:rsidR="00994624" w:rsidRPr="00B127AA">
        <w:rPr>
          <w:sz w:val="28"/>
          <w:szCs w:val="28"/>
        </w:rPr>
        <w:t>2.4.1.</w:t>
      </w:r>
    </w:p>
    <w:p w14:paraId="0E053309" w14:textId="38BB117C" w:rsidR="000C4F34" w:rsidRPr="00B127AA" w:rsidRDefault="000C4F34" w:rsidP="00D620EE">
      <w:pPr>
        <w:jc w:val="right"/>
        <w:rPr>
          <w:sz w:val="28"/>
          <w:szCs w:val="28"/>
        </w:rPr>
      </w:pPr>
      <w:r w:rsidRPr="00B127AA">
        <w:rPr>
          <w:sz w:val="28"/>
          <w:szCs w:val="28"/>
        </w:rPr>
        <w:t xml:space="preserve">Таблица </w:t>
      </w:r>
      <w:r w:rsidR="002967F4" w:rsidRPr="00B127AA">
        <w:rPr>
          <w:sz w:val="28"/>
          <w:szCs w:val="28"/>
        </w:rPr>
        <w:t>2.4.</w:t>
      </w:r>
      <w:r w:rsidRPr="00B127AA">
        <w:rPr>
          <w:sz w:val="28"/>
          <w:szCs w:val="28"/>
        </w:rPr>
        <w:t>1</w:t>
      </w:r>
    </w:p>
    <w:p w14:paraId="7883940B" w14:textId="77777777" w:rsidR="000C4F34" w:rsidRPr="00B127AA" w:rsidRDefault="000C4F34" w:rsidP="00D620EE">
      <w:pPr>
        <w:jc w:val="center"/>
        <w:rPr>
          <w:sz w:val="28"/>
          <w:szCs w:val="28"/>
        </w:rPr>
      </w:pPr>
      <w:r w:rsidRPr="00B127AA">
        <w:rPr>
          <w:sz w:val="28"/>
          <w:szCs w:val="28"/>
        </w:rPr>
        <w:t>Показатели температуры при изменении нагрузки</w:t>
      </w:r>
    </w:p>
    <w:p w14:paraId="7327BE7B" w14:textId="77777777" w:rsidR="002967F4" w:rsidRPr="00B127AA" w:rsidRDefault="000C4F34" w:rsidP="00D620EE">
      <w:pPr>
        <w:jc w:val="center"/>
        <w:rPr>
          <w:sz w:val="28"/>
          <w:szCs w:val="28"/>
        </w:rPr>
      </w:pPr>
      <w:r w:rsidRPr="00B127AA">
        <w:rPr>
          <w:noProof/>
          <w:sz w:val="28"/>
          <w:szCs w:val="28"/>
        </w:rPr>
        <w:drawing>
          <wp:inline distT="0" distB="0" distL="0" distR="0" wp14:anchorId="7EDA34BA" wp14:editId="63A19220">
            <wp:extent cx="5590869" cy="210502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10432" cy="2112391"/>
                    </a:xfrm>
                    <a:prstGeom prst="rect">
                      <a:avLst/>
                    </a:prstGeom>
                    <a:noFill/>
                    <a:ln>
                      <a:noFill/>
                    </a:ln>
                  </pic:spPr>
                </pic:pic>
              </a:graphicData>
            </a:graphic>
          </wp:inline>
        </w:drawing>
      </w:r>
    </w:p>
    <w:p w14:paraId="23ACF71C" w14:textId="77777777" w:rsidR="002967F4" w:rsidRPr="00B127AA" w:rsidRDefault="002967F4" w:rsidP="00D620EE">
      <w:pPr>
        <w:jc w:val="center"/>
        <w:rPr>
          <w:sz w:val="28"/>
          <w:szCs w:val="28"/>
        </w:rPr>
      </w:pPr>
    </w:p>
    <w:p w14:paraId="6AD3578A" w14:textId="56C376AF" w:rsidR="000C4F34" w:rsidRPr="00B127AA" w:rsidRDefault="000C4F34" w:rsidP="00D620EE">
      <w:pPr>
        <w:jc w:val="center"/>
        <w:rPr>
          <w:sz w:val="28"/>
          <w:szCs w:val="28"/>
        </w:rPr>
      </w:pPr>
      <w:r w:rsidRPr="00B127AA">
        <w:rPr>
          <w:noProof/>
          <w:sz w:val="28"/>
          <w:szCs w:val="28"/>
        </w:rPr>
        <w:drawing>
          <wp:inline distT="0" distB="0" distL="0" distR="0" wp14:anchorId="073BFB9C" wp14:editId="233044E0">
            <wp:extent cx="3424439" cy="2552700"/>
            <wp:effectExtent l="0" t="0" r="5080" b="0"/>
            <wp:docPr id="258" name="Рисунок 258" descr="C:\Users\Администратор\Documents\MATLAB\untitled гра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ocuments\MATLAB\untitled граф.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445295" cy="2568247"/>
                    </a:xfrm>
                    <a:prstGeom prst="rect">
                      <a:avLst/>
                    </a:prstGeom>
                    <a:noFill/>
                    <a:ln>
                      <a:noFill/>
                    </a:ln>
                  </pic:spPr>
                </pic:pic>
              </a:graphicData>
            </a:graphic>
          </wp:inline>
        </w:drawing>
      </w:r>
    </w:p>
    <w:p w14:paraId="48D2388D" w14:textId="6F3904CA" w:rsidR="000C4F34" w:rsidRPr="00B127AA" w:rsidRDefault="000C4F34" w:rsidP="00D620EE">
      <w:pPr>
        <w:jc w:val="center"/>
        <w:rPr>
          <w:szCs w:val="28"/>
        </w:rPr>
      </w:pPr>
      <w:r w:rsidRPr="00B127AA">
        <w:rPr>
          <w:szCs w:val="28"/>
        </w:rPr>
        <w:t>Рис.</w:t>
      </w:r>
      <w:r w:rsidR="002967F4" w:rsidRPr="00B127AA">
        <w:rPr>
          <w:szCs w:val="28"/>
        </w:rPr>
        <w:t>2.4.3</w:t>
      </w:r>
      <w:r w:rsidRPr="00B127AA">
        <w:rPr>
          <w:szCs w:val="28"/>
        </w:rPr>
        <w:t xml:space="preserve"> Изменение температуры</w:t>
      </w:r>
    </w:p>
    <w:p w14:paraId="43D056F5" w14:textId="77777777" w:rsidR="000C4F34" w:rsidRPr="00B127AA" w:rsidRDefault="000C4F34" w:rsidP="00D620EE">
      <w:pPr>
        <w:jc w:val="center"/>
        <w:rPr>
          <w:szCs w:val="28"/>
        </w:rPr>
      </w:pPr>
    </w:p>
    <w:p w14:paraId="2AA4D7C3" w14:textId="0D4A7225" w:rsidR="000C4F34" w:rsidRPr="00B127AA" w:rsidRDefault="00994624" w:rsidP="00994624">
      <w:pPr>
        <w:ind w:firstLine="708"/>
        <w:rPr>
          <w:sz w:val="28"/>
          <w:szCs w:val="28"/>
        </w:rPr>
      </w:pPr>
      <w:r w:rsidRPr="00B127AA">
        <w:rPr>
          <w:sz w:val="28"/>
          <w:szCs w:val="28"/>
        </w:rPr>
        <w:t>На рис.</w:t>
      </w:r>
      <w:r w:rsidR="000C4F34" w:rsidRPr="00B127AA">
        <w:rPr>
          <w:sz w:val="28"/>
          <w:szCs w:val="28"/>
        </w:rPr>
        <w:t xml:space="preserve"> </w:t>
      </w:r>
      <w:r w:rsidR="002967F4" w:rsidRPr="00B127AA">
        <w:rPr>
          <w:sz w:val="28"/>
          <w:szCs w:val="28"/>
        </w:rPr>
        <w:t>2.4.4-2.4.7</w:t>
      </w:r>
      <w:r w:rsidR="000C4F34" w:rsidRPr="00B127AA">
        <w:rPr>
          <w:sz w:val="28"/>
          <w:szCs w:val="28"/>
        </w:rPr>
        <w:t xml:space="preserve"> показаны распределение температуры по объему при различных значениях внешней силы натяжения[7.8]. </w:t>
      </w:r>
    </w:p>
    <w:p w14:paraId="10F616C1" w14:textId="77777777" w:rsidR="000C4F34" w:rsidRPr="00B127AA" w:rsidRDefault="000C4F34" w:rsidP="000C4F34">
      <w:pPr>
        <w:rPr>
          <w:sz w:val="28"/>
          <w:szCs w:val="28"/>
          <w:lang w:bidi="x-none"/>
        </w:rPr>
      </w:pPr>
      <w:r w:rsidRPr="00B127AA">
        <w:rPr>
          <w:noProof/>
          <w:sz w:val="28"/>
          <w:szCs w:val="28"/>
        </w:rPr>
        <w:lastRenderedPageBreak/>
        <w:drawing>
          <wp:inline distT="0" distB="0" distL="0" distR="0" wp14:anchorId="0DCEF781" wp14:editId="57F9D732">
            <wp:extent cx="2819400" cy="2114550"/>
            <wp:effectExtent l="0" t="0" r="0" b="0"/>
            <wp:docPr id="283" name="Рисунок 283" descr="C:\Users\Администратор\Documents\MATLAB\untitled Т=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ocuments\MATLAB\untitled Т=18.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B127AA">
        <w:rPr>
          <w:sz w:val="28"/>
          <w:szCs w:val="28"/>
          <w:lang w:bidi="x-none"/>
        </w:rPr>
        <w:t xml:space="preserve"> </w:t>
      </w:r>
      <w:r w:rsidRPr="00B127AA">
        <w:rPr>
          <w:noProof/>
          <w:sz w:val="28"/>
          <w:szCs w:val="28"/>
        </w:rPr>
        <w:drawing>
          <wp:inline distT="0" distB="0" distL="0" distR="0" wp14:anchorId="26C17002" wp14:editId="65F2C435">
            <wp:extent cx="2828925" cy="2121694"/>
            <wp:effectExtent l="0" t="0" r="0" b="0"/>
            <wp:docPr id="11" name="Рисунок 11" descr="C:\Users\Администратор\Documents\MATLAB\unit Т=18 сверх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ocuments\MATLAB\unit Т=18 сверху.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829768" cy="2122326"/>
                    </a:xfrm>
                    <a:prstGeom prst="rect">
                      <a:avLst/>
                    </a:prstGeom>
                    <a:noFill/>
                    <a:ln>
                      <a:noFill/>
                    </a:ln>
                  </pic:spPr>
                </pic:pic>
              </a:graphicData>
            </a:graphic>
          </wp:inline>
        </w:drawing>
      </w:r>
    </w:p>
    <w:p w14:paraId="4BD3A575" w14:textId="77777777" w:rsidR="000C4F34" w:rsidRPr="00B127AA" w:rsidRDefault="000C4F34" w:rsidP="000C4F34">
      <w:pPr>
        <w:rPr>
          <w:sz w:val="28"/>
          <w:szCs w:val="28"/>
        </w:rPr>
      </w:pPr>
      <w:r w:rsidRPr="00B127AA">
        <w:rPr>
          <w:sz w:val="28"/>
          <w:szCs w:val="28"/>
        </w:rPr>
        <w:t xml:space="preserve">                                            а)                                                             б)</w:t>
      </w:r>
    </w:p>
    <w:p w14:paraId="117F4DF4" w14:textId="2414D6A1" w:rsidR="000C4F34" w:rsidRPr="00B127AA" w:rsidRDefault="002967F4" w:rsidP="00994624">
      <w:pPr>
        <w:jc w:val="center"/>
        <w:rPr>
          <w:sz w:val="22"/>
          <w:szCs w:val="28"/>
        </w:rPr>
      </w:pPr>
      <w:r w:rsidRPr="00B127AA">
        <w:rPr>
          <w:sz w:val="22"/>
          <w:szCs w:val="28"/>
        </w:rPr>
        <w:t>Рис.2.4.4</w:t>
      </w:r>
      <w:r w:rsidR="000C4F34" w:rsidRPr="00B127AA">
        <w:rPr>
          <w:sz w:val="22"/>
          <w:szCs w:val="28"/>
        </w:rPr>
        <w:t xml:space="preserve"> а) Растяжение проволоки при с=0, справа распределение температуры б) Вид сверху</w:t>
      </w:r>
    </w:p>
    <w:p w14:paraId="5BDE31F3" w14:textId="77777777" w:rsidR="000C4F34" w:rsidRPr="00B127AA" w:rsidRDefault="000C4F34" w:rsidP="000C4F34">
      <w:pPr>
        <w:rPr>
          <w:sz w:val="28"/>
          <w:szCs w:val="28"/>
        </w:rPr>
      </w:pPr>
      <w:r w:rsidRPr="00B127AA">
        <w:rPr>
          <w:noProof/>
          <w:sz w:val="28"/>
          <w:szCs w:val="28"/>
        </w:rPr>
        <w:drawing>
          <wp:inline distT="0" distB="0" distL="0" distR="0" wp14:anchorId="2D5E0A09" wp14:editId="0BB3BA83">
            <wp:extent cx="2752298" cy="2064385"/>
            <wp:effectExtent l="0" t="0" r="0" b="0"/>
            <wp:docPr id="16" name="Рисунок 16" descr="C:\Users\Администратор\Documents\MATLAB\Т=19.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Documents\MATLAB\Т=19.0095.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813316" cy="2110152"/>
                    </a:xfrm>
                    <a:prstGeom prst="rect">
                      <a:avLst/>
                    </a:prstGeom>
                    <a:noFill/>
                    <a:ln>
                      <a:noFill/>
                    </a:ln>
                  </pic:spPr>
                </pic:pic>
              </a:graphicData>
            </a:graphic>
          </wp:inline>
        </w:drawing>
      </w:r>
      <w:r w:rsidRPr="00B127AA">
        <w:rPr>
          <w:noProof/>
          <w:sz w:val="28"/>
          <w:szCs w:val="28"/>
        </w:rPr>
        <w:drawing>
          <wp:inline distT="0" distB="0" distL="0" distR="0" wp14:anchorId="0906F2C2" wp14:editId="6A9BB4AC">
            <wp:extent cx="2924175" cy="2193305"/>
            <wp:effectExtent l="0" t="0" r="0" b="0"/>
            <wp:docPr id="15" name="Рисунок 15" descr="C:\Users\Администратор\Documents\MATLAB\untitled Т=19.0095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Documents\MATLAB\untitled Т=19.0095 в.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966796" cy="2225273"/>
                    </a:xfrm>
                    <a:prstGeom prst="rect">
                      <a:avLst/>
                    </a:prstGeom>
                    <a:noFill/>
                    <a:ln>
                      <a:noFill/>
                    </a:ln>
                  </pic:spPr>
                </pic:pic>
              </a:graphicData>
            </a:graphic>
          </wp:inline>
        </w:drawing>
      </w:r>
    </w:p>
    <w:p w14:paraId="762F2CD6" w14:textId="77777777" w:rsidR="000C4F34" w:rsidRPr="00B127AA" w:rsidRDefault="000C4F34" w:rsidP="000C4F34">
      <w:pPr>
        <w:rPr>
          <w:sz w:val="28"/>
          <w:szCs w:val="28"/>
        </w:rPr>
      </w:pPr>
      <w:r w:rsidRPr="00B127AA">
        <w:rPr>
          <w:sz w:val="28"/>
          <w:szCs w:val="28"/>
        </w:rPr>
        <w:t xml:space="preserve">                                           а)                                                             б)</w:t>
      </w:r>
    </w:p>
    <w:p w14:paraId="0AD80DB9" w14:textId="0DCFC1F7" w:rsidR="000C4F34" w:rsidRPr="00B127AA" w:rsidRDefault="002967F4" w:rsidP="00994624">
      <w:pPr>
        <w:jc w:val="center"/>
        <w:rPr>
          <w:sz w:val="22"/>
          <w:szCs w:val="28"/>
        </w:rPr>
      </w:pPr>
      <w:r w:rsidRPr="00B127AA">
        <w:rPr>
          <w:sz w:val="22"/>
          <w:szCs w:val="28"/>
        </w:rPr>
        <w:t>Рис.2.4.5</w:t>
      </w:r>
      <w:r w:rsidR="000C4F34" w:rsidRPr="00B127AA">
        <w:rPr>
          <w:sz w:val="22"/>
          <w:szCs w:val="28"/>
        </w:rPr>
        <w:t>. а) растяжение проволоки при с=0,4, справа распределение температуры б) Вид сверху</w:t>
      </w:r>
    </w:p>
    <w:p w14:paraId="1D932EFA" w14:textId="77777777" w:rsidR="000C4F34" w:rsidRPr="00B127AA" w:rsidRDefault="000C4F34" w:rsidP="000C4F34">
      <w:pPr>
        <w:rPr>
          <w:sz w:val="28"/>
          <w:szCs w:val="28"/>
        </w:rPr>
      </w:pPr>
      <w:r w:rsidRPr="00B127AA">
        <w:rPr>
          <w:noProof/>
          <w:sz w:val="28"/>
          <w:szCs w:val="28"/>
        </w:rPr>
        <w:drawing>
          <wp:inline distT="0" distB="0" distL="0" distR="0" wp14:anchorId="726F0D2A" wp14:editId="2958E691">
            <wp:extent cx="2704453" cy="2028502"/>
            <wp:effectExtent l="0" t="0" r="1270" b="0"/>
            <wp:docPr id="24" name="Рисунок 24" descr="C:\Users\Администратор\Documents\MATLAB\untitled Т=18.9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истратор\Documents\MATLAB\untitled Т=18.9825.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728875" cy="2046820"/>
                    </a:xfrm>
                    <a:prstGeom prst="rect">
                      <a:avLst/>
                    </a:prstGeom>
                    <a:noFill/>
                    <a:ln>
                      <a:noFill/>
                    </a:ln>
                  </pic:spPr>
                </pic:pic>
              </a:graphicData>
            </a:graphic>
          </wp:inline>
        </w:drawing>
      </w:r>
      <w:r w:rsidRPr="00B127AA">
        <w:rPr>
          <w:noProof/>
          <w:sz w:val="28"/>
          <w:szCs w:val="28"/>
        </w:rPr>
        <w:drawing>
          <wp:inline distT="0" distB="0" distL="0" distR="0" wp14:anchorId="52920824" wp14:editId="474F2126">
            <wp:extent cx="2957384" cy="2218214"/>
            <wp:effectExtent l="0" t="0" r="0" b="0"/>
            <wp:docPr id="23" name="Рисунок 23" descr="C:\Users\Администратор\Documents\MATLAB\Т=18.9825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истратор\Documents\MATLAB\Т=18.9825 в.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974160" cy="2230797"/>
                    </a:xfrm>
                    <a:prstGeom prst="rect">
                      <a:avLst/>
                    </a:prstGeom>
                    <a:noFill/>
                    <a:ln>
                      <a:noFill/>
                    </a:ln>
                  </pic:spPr>
                </pic:pic>
              </a:graphicData>
            </a:graphic>
          </wp:inline>
        </w:drawing>
      </w:r>
    </w:p>
    <w:p w14:paraId="327DEC36" w14:textId="77777777" w:rsidR="000C4F34" w:rsidRPr="00B127AA" w:rsidRDefault="000C4F34" w:rsidP="000C4F34">
      <w:pPr>
        <w:rPr>
          <w:sz w:val="28"/>
          <w:szCs w:val="28"/>
        </w:rPr>
      </w:pPr>
    </w:p>
    <w:p w14:paraId="23DBA0B8" w14:textId="77777777" w:rsidR="000C4F34" w:rsidRPr="00B127AA" w:rsidRDefault="000C4F34" w:rsidP="000C4F34">
      <w:pPr>
        <w:rPr>
          <w:sz w:val="28"/>
          <w:szCs w:val="28"/>
        </w:rPr>
      </w:pPr>
      <w:r w:rsidRPr="00B127AA">
        <w:rPr>
          <w:sz w:val="28"/>
          <w:szCs w:val="28"/>
        </w:rPr>
        <w:t xml:space="preserve">                                           а)                                                             б)</w:t>
      </w:r>
    </w:p>
    <w:p w14:paraId="3BB18929" w14:textId="0B0DF3C3" w:rsidR="000C4F34" w:rsidRPr="00B127AA" w:rsidRDefault="002967F4" w:rsidP="00994624">
      <w:pPr>
        <w:jc w:val="center"/>
        <w:rPr>
          <w:sz w:val="22"/>
          <w:szCs w:val="28"/>
        </w:rPr>
      </w:pPr>
      <w:r w:rsidRPr="00B127AA">
        <w:rPr>
          <w:sz w:val="22"/>
          <w:szCs w:val="28"/>
        </w:rPr>
        <w:t>Рис.2.4.6</w:t>
      </w:r>
      <w:r w:rsidR="000C4F34" w:rsidRPr="00B127AA">
        <w:rPr>
          <w:sz w:val="22"/>
          <w:szCs w:val="28"/>
        </w:rPr>
        <w:t>. а) растяжение проволоки при с=0,8, справа распределение температуры б) Вид сверху</w:t>
      </w:r>
    </w:p>
    <w:p w14:paraId="24E7CD54" w14:textId="77777777" w:rsidR="000C4F34" w:rsidRPr="00B127AA" w:rsidRDefault="000C4F34" w:rsidP="000C4F34">
      <w:pPr>
        <w:rPr>
          <w:sz w:val="28"/>
          <w:szCs w:val="28"/>
        </w:rPr>
      </w:pPr>
      <w:r w:rsidRPr="00B127AA">
        <w:rPr>
          <w:noProof/>
          <w:sz w:val="28"/>
          <w:szCs w:val="28"/>
        </w:rPr>
        <w:lastRenderedPageBreak/>
        <w:drawing>
          <wp:inline distT="0" distB="0" distL="0" distR="0" wp14:anchorId="41B78100" wp14:editId="37DCC0CE">
            <wp:extent cx="2647950" cy="1986120"/>
            <wp:effectExtent l="0" t="0" r="0" b="0"/>
            <wp:docPr id="27" name="Рисунок 27" descr="C:\Users\Администратор\Documents\MATLAB\untitled Т=18.9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истратор\Documents\MATLAB\untitled Т=18.9741.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95602" cy="2021862"/>
                    </a:xfrm>
                    <a:prstGeom prst="rect">
                      <a:avLst/>
                    </a:prstGeom>
                    <a:noFill/>
                    <a:ln>
                      <a:noFill/>
                    </a:ln>
                  </pic:spPr>
                </pic:pic>
              </a:graphicData>
            </a:graphic>
          </wp:inline>
        </w:drawing>
      </w:r>
      <w:r w:rsidRPr="00B127AA">
        <w:rPr>
          <w:sz w:val="28"/>
          <w:szCs w:val="28"/>
        </w:rPr>
        <w:t xml:space="preserve">  </w:t>
      </w:r>
      <w:r w:rsidRPr="00B127AA">
        <w:rPr>
          <w:noProof/>
          <w:sz w:val="28"/>
          <w:szCs w:val="28"/>
        </w:rPr>
        <w:drawing>
          <wp:inline distT="0" distB="0" distL="0" distR="0" wp14:anchorId="2ADD7694" wp14:editId="0D1ADA25">
            <wp:extent cx="2965450" cy="2224263"/>
            <wp:effectExtent l="0" t="0" r="6350" b="5080"/>
            <wp:docPr id="28" name="Рисунок 28" descr="C:\Users\Администратор\Documents\MATLAB\untitled Т=18.9741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истратор\Documents\MATLAB\untitled Т=18.9741в.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981718" cy="2236465"/>
                    </a:xfrm>
                    <a:prstGeom prst="rect">
                      <a:avLst/>
                    </a:prstGeom>
                    <a:noFill/>
                    <a:ln>
                      <a:noFill/>
                    </a:ln>
                  </pic:spPr>
                </pic:pic>
              </a:graphicData>
            </a:graphic>
          </wp:inline>
        </w:drawing>
      </w:r>
    </w:p>
    <w:p w14:paraId="6BBCC46A" w14:textId="77777777" w:rsidR="000C4F34" w:rsidRPr="00B127AA" w:rsidRDefault="000C4F34" w:rsidP="000C4F34">
      <w:pPr>
        <w:rPr>
          <w:sz w:val="28"/>
          <w:szCs w:val="28"/>
        </w:rPr>
      </w:pPr>
      <w:r w:rsidRPr="00B127AA">
        <w:rPr>
          <w:sz w:val="28"/>
          <w:szCs w:val="28"/>
        </w:rPr>
        <w:t xml:space="preserve">                                          а)                                                             б)</w:t>
      </w:r>
    </w:p>
    <w:p w14:paraId="43C7F97D" w14:textId="09D0E674" w:rsidR="000C4F34" w:rsidRPr="00B127AA" w:rsidRDefault="002967F4" w:rsidP="00994624">
      <w:pPr>
        <w:jc w:val="center"/>
        <w:rPr>
          <w:sz w:val="22"/>
          <w:szCs w:val="28"/>
        </w:rPr>
      </w:pPr>
      <w:r w:rsidRPr="00B127AA">
        <w:rPr>
          <w:sz w:val="22"/>
          <w:szCs w:val="28"/>
        </w:rPr>
        <w:t>Рис.2.4.7</w:t>
      </w:r>
      <w:r w:rsidR="000C4F34" w:rsidRPr="00B127AA">
        <w:rPr>
          <w:sz w:val="22"/>
          <w:szCs w:val="28"/>
        </w:rPr>
        <w:t>. а) растяжение проволоки при с=1, справа распределение температуры б) Вид сверху</w:t>
      </w:r>
    </w:p>
    <w:p w14:paraId="6FA634CB" w14:textId="42BCC81C" w:rsidR="0067700C" w:rsidRPr="00B127AA" w:rsidRDefault="000C4F34" w:rsidP="000F402C">
      <w:pPr>
        <w:ind w:firstLine="708"/>
        <w:jc w:val="both"/>
        <w:rPr>
          <w:sz w:val="28"/>
          <w:szCs w:val="28"/>
        </w:rPr>
      </w:pPr>
      <w:r w:rsidRPr="00B127AA">
        <w:rPr>
          <w:sz w:val="28"/>
          <w:szCs w:val="28"/>
        </w:rPr>
        <w:t xml:space="preserve">Аналогичным образом можно получить значения распределения температуры при различных значениях растягивающей </w:t>
      </w:r>
      <w:proofErr w:type="gramStart"/>
      <w:r w:rsidRPr="00B127AA">
        <w:rPr>
          <w:sz w:val="28"/>
          <w:szCs w:val="28"/>
        </w:rPr>
        <w:t>силы[</w:t>
      </w:r>
      <w:proofErr w:type="gramEnd"/>
      <w:r w:rsidRPr="00B127AA">
        <w:rPr>
          <w:sz w:val="28"/>
          <w:szCs w:val="28"/>
        </w:rPr>
        <w:t>4].</w:t>
      </w:r>
    </w:p>
    <w:p w14:paraId="564443BC" w14:textId="58545BE5" w:rsidR="0067700C" w:rsidRPr="00B127AA" w:rsidRDefault="002967F4" w:rsidP="00994624">
      <w:pPr>
        <w:pStyle w:val="2"/>
        <w:jc w:val="center"/>
        <w:rPr>
          <w:rFonts w:ascii="Times New Roman" w:hAnsi="Times New Roman"/>
          <w:i w:val="0"/>
          <w:sz w:val="28"/>
          <w:szCs w:val="28"/>
          <w:lang w:val="en-US"/>
        </w:rPr>
      </w:pPr>
      <w:bookmarkStart w:id="12" w:name="_Toc188512752"/>
      <w:r w:rsidRPr="00B127AA">
        <w:rPr>
          <w:rFonts w:ascii="Times New Roman" w:hAnsi="Times New Roman"/>
          <w:i w:val="0"/>
          <w:sz w:val="28"/>
          <w:szCs w:val="28"/>
        </w:rPr>
        <w:t xml:space="preserve">ВЫВОДЫ ПО ГЛАВЕ </w:t>
      </w:r>
      <w:r w:rsidRPr="00B127AA">
        <w:rPr>
          <w:rFonts w:ascii="Times New Roman" w:hAnsi="Times New Roman"/>
          <w:i w:val="0"/>
          <w:sz w:val="28"/>
          <w:szCs w:val="28"/>
          <w:lang w:val="en-US"/>
        </w:rPr>
        <w:t>II</w:t>
      </w:r>
      <w:bookmarkEnd w:id="12"/>
    </w:p>
    <w:p w14:paraId="37564472" w14:textId="77777777" w:rsidR="001749A4" w:rsidRPr="00B127AA" w:rsidRDefault="001749A4" w:rsidP="001749A4">
      <w:pPr>
        <w:rPr>
          <w:lang w:val="en-US"/>
        </w:rPr>
      </w:pPr>
    </w:p>
    <w:p w14:paraId="168263CC" w14:textId="77777777" w:rsidR="00F96C44" w:rsidRPr="00B127AA" w:rsidRDefault="00F96C44" w:rsidP="00F96C44">
      <w:pPr>
        <w:pStyle w:val="aa"/>
        <w:numPr>
          <w:ilvl w:val="0"/>
          <w:numId w:val="36"/>
        </w:numPr>
        <w:spacing w:before="52" w:after="52"/>
        <w:ind w:right="-1"/>
        <w:jc w:val="both"/>
        <w:rPr>
          <w:rFonts w:ascii="Times New Roman" w:hAnsi="Times New Roman" w:cs="Times New Roman"/>
          <w:sz w:val="28"/>
          <w:szCs w:val="28"/>
        </w:rPr>
      </w:pPr>
      <w:r w:rsidRPr="00B127AA">
        <w:rPr>
          <w:rFonts w:ascii="Times New Roman" w:hAnsi="Times New Roman" w:cs="Times New Roman"/>
          <w:sz w:val="28"/>
          <w:szCs w:val="28"/>
        </w:rPr>
        <w:t>Разработан алгоритм вычисления значение натяжения и времени обрыва стального каната подъемной установки при заклинивании в стволе шахты.</w:t>
      </w:r>
    </w:p>
    <w:p w14:paraId="3D447CA4" w14:textId="233B3924" w:rsidR="00F96C44" w:rsidRPr="00B127AA" w:rsidRDefault="00F96C44" w:rsidP="00F96C44">
      <w:pPr>
        <w:pStyle w:val="aa"/>
        <w:numPr>
          <w:ilvl w:val="0"/>
          <w:numId w:val="36"/>
        </w:numPr>
        <w:spacing w:before="52" w:after="52"/>
        <w:ind w:right="140"/>
        <w:jc w:val="both"/>
        <w:rPr>
          <w:rFonts w:ascii="Times New Roman" w:hAnsi="Times New Roman" w:cs="Times New Roman"/>
          <w:sz w:val="28"/>
          <w:szCs w:val="28"/>
        </w:rPr>
      </w:pPr>
      <w:r w:rsidRPr="00B127AA">
        <w:rPr>
          <w:rFonts w:ascii="Times New Roman" w:hAnsi="Times New Roman" w:cs="Times New Roman"/>
          <w:sz w:val="28"/>
          <w:szCs w:val="28"/>
        </w:rPr>
        <w:t xml:space="preserve">Разработан алгоритм вычисления распределения температуры по всему объему цилиндрической формы проволоки стального каната. </w:t>
      </w:r>
    </w:p>
    <w:p w14:paraId="076E8496" w14:textId="24C50692" w:rsidR="00F96C44" w:rsidRPr="00B127AA" w:rsidRDefault="00F96C44" w:rsidP="00F96C44">
      <w:pPr>
        <w:pStyle w:val="aa"/>
        <w:numPr>
          <w:ilvl w:val="0"/>
          <w:numId w:val="36"/>
        </w:numPr>
        <w:spacing w:before="52" w:after="52"/>
        <w:ind w:right="140"/>
        <w:jc w:val="both"/>
        <w:rPr>
          <w:rFonts w:ascii="Times New Roman" w:hAnsi="Times New Roman" w:cs="Times New Roman"/>
          <w:sz w:val="28"/>
          <w:szCs w:val="28"/>
        </w:rPr>
      </w:pPr>
      <w:r w:rsidRPr="00B127AA">
        <w:rPr>
          <w:rFonts w:ascii="Times New Roman" w:hAnsi="Times New Roman" w:cs="Times New Roman"/>
          <w:sz w:val="28"/>
          <w:szCs w:val="28"/>
        </w:rPr>
        <w:t xml:space="preserve">Разработан код программы в среде </w:t>
      </w:r>
      <w:r w:rsidRPr="00B127AA">
        <w:rPr>
          <w:rFonts w:ascii="Times New Roman" w:hAnsi="Times New Roman" w:cs="Times New Roman"/>
          <w:sz w:val="28"/>
          <w:szCs w:val="28"/>
          <w:lang w:val="en-US"/>
        </w:rPr>
        <w:t>MATLAB</w:t>
      </w:r>
      <w:r w:rsidRPr="00B127AA">
        <w:rPr>
          <w:rFonts w:ascii="Times New Roman" w:hAnsi="Times New Roman" w:cs="Times New Roman"/>
          <w:sz w:val="28"/>
          <w:szCs w:val="28"/>
        </w:rPr>
        <w:t xml:space="preserve"> участки проволоки </w:t>
      </w:r>
      <w:r w:rsidRPr="00B127AA">
        <w:rPr>
          <w:rFonts w:ascii="Times New Roman" w:hAnsi="Times New Roman" w:cs="Times New Roman"/>
          <w:sz w:val="28"/>
          <w:szCs w:val="28"/>
          <w:lang w:val="en-US"/>
        </w:rPr>
        <w:t>dl</w:t>
      </w:r>
      <w:r w:rsidRPr="00B127AA">
        <w:rPr>
          <w:rFonts w:ascii="Times New Roman" w:hAnsi="Times New Roman" w:cs="Times New Roman"/>
          <w:sz w:val="28"/>
          <w:szCs w:val="28"/>
        </w:rPr>
        <w:t xml:space="preserve"> с максимальным значением напряжения, что значительно упрощает инженерные расчеты при моделировании трехмерных упругих цилиндрических конструкций.</w:t>
      </w:r>
    </w:p>
    <w:p w14:paraId="314233EE" w14:textId="77777777" w:rsidR="00F96C44" w:rsidRPr="00B127AA" w:rsidRDefault="00F96C44" w:rsidP="001F1D41">
      <w:pPr>
        <w:jc w:val="both"/>
        <w:rPr>
          <w:sz w:val="28"/>
          <w:szCs w:val="28"/>
        </w:rPr>
      </w:pPr>
    </w:p>
    <w:p w14:paraId="687CEDCC" w14:textId="77777777" w:rsidR="0067700C" w:rsidRPr="00B127AA" w:rsidRDefault="0067700C" w:rsidP="001F1D41">
      <w:pPr>
        <w:jc w:val="center"/>
        <w:rPr>
          <w:sz w:val="28"/>
          <w:szCs w:val="28"/>
        </w:rPr>
      </w:pPr>
    </w:p>
    <w:p w14:paraId="235F1169" w14:textId="77777777" w:rsidR="00D80326" w:rsidRPr="00B127AA" w:rsidRDefault="00D80326">
      <w:pPr>
        <w:spacing w:after="160" w:line="259" w:lineRule="auto"/>
        <w:rPr>
          <w:b/>
          <w:sz w:val="28"/>
          <w:szCs w:val="28"/>
        </w:rPr>
      </w:pPr>
      <w:r w:rsidRPr="00B127AA">
        <w:rPr>
          <w:b/>
          <w:sz w:val="28"/>
          <w:szCs w:val="28"/>
        </w:rPr>
        <w:br w:type="page"/>
      </w:r>
    </w:p>
    <w:p w14:paraId="680B5A20" w14:textId="77777777" w:rsidR="00994624" w:rsidRPr="00B127AA" w:rsidRDefault="00994624" w:rsidP="001A54B1">
      <w:pPr>
        <w:pStyle w:val="1"/>
        <w:rPr>
          <w:b/>
          <w:szCs w:val="28"/>
        </w:rPr>
      </w:pPr>
    </w:p>
    <w:p w14:paraId="1BBB9EE0" w14:textId="623981B7" w:rsidR="0067700C" w:rsidRPr="00B127AA" w:rsidRDefault="001A54B1" w:rsidP="001A54B1">
      <w:pPr>
        <w:pStyle w:val="1"/>
        <w:rPr>
          <w:b/>
          <w:szCs w:val="28"/>
        </w:rPr>
      </w:pPr>
      <w:bookmarkStart w:id="13" w:name="_Toc188512753"/>
      <w:r w:rsidRPr="00B127AA">
        <w:rPr>
          <w:b/>
          <w:szCs w:val="28"/>
        </w:rPr>
        <w:t xml:space="preserve">ГЛАВА </w:t>
      </w:r>
      <w:r w:rsidRPr="00B127AA">
        <w:rPr>
          <w:b/>
          <w:szCs w:val="28"/>
          <w:lang w:val="en-US"/>
        </w:rPr>
        <w:t>III</w:t>
      </w:r>
      <w:r w:rsidRPr="00B127AA">
        <w:rPr>
          <w:b/>
          <w:szCs w:val="28"/>
        </w:rPr>
        <w:t xml:space="preserve"> ЭКСПЕРИМЕНТАЛЬНЫЕ ИССЛЕДОВАНИЯ </w:t>
      </w:r>
      <w:r w:rsidR="00994624" w:rsidRPr="00B127AA">
        <w:rPr>
          <w:b/>
          <w:szCs w:val="28"/>
        </w:rPr>
        <w:t>НАТЯЖЕНИЯ СТАЛЬНЫХ ПРОВОЛОК НЕСУЩИХ КАНАТОВ</w:t>
      </w:r>
      <w:bookmarkEnd w:id="13"/>
    </w:p>
    <w:p w14:paraId="2A2FFF4D" w14:textId="3DF41812" w:rsidR="0067700C" w:rsidRPr="00B127AA" w:rsidRDefault="00A101BC" w:rsidP="001A54B1">
      <w:pPr>
        <w:pStyle w:val="2"/>
        <w:jc w:val="center"/>
        <w:rPr>
          <w:rFonts w:ascii="Times New Roman" w:hAnsi="Times New Roman"/>
          <w:bCs/>
          <w:i w:val="0"/>
          <w:iCs/>
          <w:sz w:val="28"/>
          <w:szCs w:val="28"/>
        </w:rPr>
      </w:pPr>
      <w:bookmarkStart w:id="14" w:name="_Toc188512754"/>
      <w:r w:rsidRPr="00B127AA">
        <w:rPr>
          <w:rFonts w:ascii="Times New Roman" w:hAnsi="Times New Roman"/>
          <w:bCs/>
          <w:i w:val="0"/>
          <w:iCs/>
          <w:sz w:val="28"/>
          <w:szCs w:val="28"/>
        </w:rPr>
        <w:t>3.</w:t>
      </w:r>
      <w:r w:rsidR="00994624" w:rsidRPr="00B127AA">
        <w:rPr>
          <w:rFonts w:ascii="Times New Roman" w:hAnsi="Times New Roman"/>
          <w:bCs/>
          <w:i w:val="0"/>
          <w:iCs/>
          <w:sz w:val="28"/>
          <w:szCs w:val="28"/>
        </w:rPr>
        <w:t>1</w:t>
      </w:r>
      <w:r w:rsidR="0067700C" w:rsidRPr="00B127AA">
        <w:rPr>
          <w:rFonts w:ascii="Times New Roman" w:hAnsi="Times New Roman"/>
          <w:bCs/>
          <w:i w:val="0"/>
          <w:iCs/>
          <w:sz w:val="28"/>
          <w:szCs w:val="28"/>
        </w:rPr>
        <w:t xml:space="preserve"> </w:t>
      </w:r>
      <w:r w:rsidR="00B76AD8" w:rsidRPr="00B127AA">
        <w:rPr>
          <w:rFonts w:ascii="Times New Roman" w:hAnsi="Times New Roman"/>
          <w:bCs/>
          <w:i w:val="0"/>
          <w:iCs/>
          <w:sz w:val="28"/>
          <w:szCs w:val="28"/>
        </w:rPr>
        <w:t xml:space="preserve">Проведения измерений контроля натяжения </w:t>
      </w:r>
      <w:r w:rsidR="0067700C" w:rsidRPr="00B127AA">
        <w:rPr>
          <w:rFonts w:ascii="Times New Roman" w:hAnsi="Times New Roman"/>
          <w:bCs/>
          <w:i w:val="0"/>
          <w:iCs/>
          <w:sz w:val="28"/>
          <w:szCs w:val="28"/>
        </w:rPr>
        <w:t xml:space="preserve">опытного образца </w:t>
      </w:r>
      <w:r w:rsidR="00220312" w:rsidRPr="00B127AA">
        <w:rPr>
          <w:rFonts w:ascii="Times New Roman" w:hAnsi="Times New Roman"/>
          <w:bCs/>
          <w:i w:val="0"/>
          <w:iCs/>
          <w:sz w:val="28"/>
          <w:szCs w:val="28"/>
        </w:rPr>
        <w:t xml:space="preserve">проволоки </w:t>
      </w:r>
      <w:r w:rsidR="0067700C" w:rsidRPr="00B127AA">
        <w:rPr>
          <w:rFonts w:ascii="Times New Roman" w:hAnsi="Times New Roman"/>
          <w:bCs/>
          <w:i w:val="0"/>
          <w:iCs/>
          <w:sz w:val="28"/>
          <w:szCs w:val="28"/>
        </w:rPr>
        <w:t>стального каната</w:t>
      </w:r>
      <w:bookmarkEnd w:id="14"/>
    </w:p>
    <w:p w14:paraId="0E61E3D3" w14:textId="77777777" w:rsidR="0067700C" w:rsidRPr="00B127AA" w:rsidRDefault="0067700C" w:rsidP="001F1D41">
      <w:pPr>
        <w:ind w:firstLine="708"/>
        <w:jc w:val="both"/>
        <w:rPr>
          <w:sz w:val="28"/>
          <w:szCs w:val="28"/>
        </w:rPr>
      </w:pPr>
      <w:r w:rsidRPr="00B127AA">
        <w:rPr>
          <w:sz w:val="28"/>
          <w:szCs w:val="28"/>
        </w:rPr>
        <w:t>Одной из наиболее распространённых и основных видов механических испытаний является испытание на растяжение. Испытание на разрыв также определяет качественные характеристики сравниваемые друг с другом. При этом используются образцы, форма и размеры которых регламентируются ГОСТом 10446-80(</w:t>
      </w:r>
      <w:r w:rsidRPr="00B127AA">
        <w:rPr>
          <w:sz w:val="28"/>
          <w:szCs w:val="28"/>
          <w:lang w:val="en-US"/>
        </w:rPr>
        <w:t>ISO</w:t>
      </w:r>
      <w:r w:rsidRPr="00B127AA">
        <w:rPr>
          <w:sz w:val="28"/>
          <w:szCs w:val="28"/>
        </w:rPr>
        <w:t xml:space="preserve">6892-84) [6]. </w:t>
      </w:r>
    </w:p>
    <w:p w14:paraId="5C6DC7A1" w14:textId="30701A0C" w:rsidR="0067700C" w:rsidRPr="00B127AA" w:rsidRDefault="0067700C" w:rsidP="001F1D41">
      <w:pPr>
        <w:ind w:firstLine="708"/>
        <w:jc w:val="both"/>
        <w:rPr>
          <w:sz w:val="28"/>
          <w:szCs w:val="28"/>
        </w:rPr>
      </w:pPr>
      <w:r w:rsidRPr="00B127AA">
        <w:rPr>
          <w:sz w:val="28"/>
          <w:szCs w:val="28"/>
        </w:rPr>
        <w:t>Схема машины по разрыву проволоки стального каната подъемной установки изображена на рис.</w:t>
      </w:r>
      <w:r w:rsidR="007E0C0B" w:rsidRPr="00B127AA">
        <w:rPr>
          <w:sz w:val="28"/>
          <w:szCs w:val="28"/>
        </w:rPr>
        <w:t>3</w:t>
      </w:r>
      <w:r w:rsidR="00994624" w:rsidRPr="00B127AA">
        <w:rPr>
          <w:sz w:val="28"/>
          <w:szCs w:val="28"/>
        </w:rPr>
        <w:t>.1</w:t>
      </w:r>
      <w:r w:rsidR="00220312" w:rsidRPr="00B127AA">
        <w:rPr>
          <w:sz w:val="28"/>
          <w:szCs w:val="28"/>
        </w:rPr>
        <w:t>.</w:t>
      </w:r>
      <w:r w:rsidRPr="00B127AA">
        <w:rPr>
          <w:sz w:val="28"/>
          <w:szCs w:val="28"/>
        </w:rPr>
        <w:t xml:space="preserve">1. Разрывная машина Р-0,5 представляет собой металлическую конструкцию, состоящую из: 1 – опоры; 2 – привода; 3 – переключателя «сеть»; 4 – регулятора скорости «точно»; 5 – регулятора скорости «грубо»; 6 – пульт управления; 7 – кнопки «вверх»; 8 – кнопки  «стоп»; 9 – ручки перемотки диаграммы; 10 – самопишущего прибора; 11 – ручки установки нуля; 12 – ручки возврата контрольной стрелки; 13 – шкалы нагрузок; 14 – шкалы деформации; 15 – указатель-корректора шкалы деформации; 16 – указателя скорости; 17 – кожуха </w:t>
      </w:r>
      <w:proofErr w:type="spellStart"/>
      <w:r w:rsidRPr="00B127AA">
        <w:rPr>
          <w:sz w:val="28"/>
          <w:szCs w:val="28"/>
        </w:rPr>
        <w:t>силоизмерителя</w:t>
      </w:r>
      <w:proofErr w:type="spellEnd"/>
      <w:r w:rsidRPr="00B127AA">
        <w:rPr>
          <w:sz w:val="28"/>
          <w:szCs w:val="28"/>
        </w:rPr>
        <w:t xml:space="preserve">; 18 – арретира; 19 – транспортировочного отверстия; 20 – пассивного захвата; 21 – переключателя указателя скорости; 22 – переключателя масштабов записи деформации; 24 – кнопки «ускоренно»; 25 – кнопки «вниз»; 26 – защитного экрана; 27 – сигнализации; 28 – активного захвата; 29 – механизма перемещения траверсы; 30 – подвижной траверсы; 31 – </w:t>
      </w:r>
      <w:proofErr w:type="spellStart"/>
      <w:r w:rsidRPr="00B127AA">
        <w:rPr>
          <w:sz w:val="28"/>
          <w:szCs w:val="28"/>
        </w:rPr>
        <w:t>маслоуказателя</w:t>
      </w:r>
      <w:proofErr w:type="spellEnd"/>
      <w:r w:rsidRPr="00B127AA">
        <w:rPr>
          <w:sz w:val="28"/>
          <w:szCs w:val="28"/>
        </w:rPr>
        <w:t xml:space="preserve">; 32 – двери; 33 – микропереключателя; 34 – уровня [7]. </w:t>
      </w:r>
    </w:p>
    <w:p w14:paraId="7A904B3E" w14:textId="77777777" w:rsidR="0067700C" w:rsidRPr="00B127AA" w:rsidRDefault="0067700C" w:rsidP="001F1D41">
      <w:pPr>
        <w:ind w:firstLine="708"/>
        <w:jc w:val="both"/>
        <w:rPr>
          <w:sz w:val="28"/>
          <w:szCs w:val="28"/>
        </w:rPr>
      </w:pPr>
      <w:r w:rsidRPr="00B127AA">
        <w:rPr>
          <w:sz w:val="28"/>
          <w:szCs w:val="28"/>
        </w:rPr>
        <w:t xml:space="preserve">Основные узлы машины: привод; механизм перемещения траверсы; пульт управления; </w:t>
      </w:r>
      <w:proofErr w:type="spellStart"/>
      <w:r w:rsidRPr="00B127AA">
        <w:rPr>
          <w:sz w:val="28"/>
          <w:szCs w:val="28"/>
        </w:rPr>
        <w:t>силоизмеритель</w:t>
      </w:r>
      <w:proofErr w:type="spellEnd"/>
      <w:r w:rsidRPr="00B127AA">
        <w:rPr>
          <w:sz w:val="28"/>
          <w:szCs w:val="28"/>
        </w:rPr>
        <w:t>; захваты; органы управления и показывающие приборы; электрооборудование.</w:t>
      </w:r>
    </w:p>
    <w:p w14:paraId="0CA38EF9" w14:textId="77777777" w:rsidR="0067700C" w:rsidRPr="00B127AA" w:rsidRDefault="0067700C" w:rsidP="001F1D41">
      <w:pPr>
        <w:ind w:firstLine="360"/>
        <w:jc w:val="both"/>
        <w:rPr>
          <w:sz w:val="28"/>
          <w:szCs w:val="28"/>
        </w:rPr>
      </w:pPr>
      <w:r w:rsidRPr="00B127AA">
        <w:rPr>
          <w:sz w:val="28"/>
          <w:szCs w:val="28"/>
        </w:rPr>
        <w:t xml:space="preserve">Порядок проведения эксперимента заключается в следующем: </w:t>
      </w:r>
    </w:p>
    <w:p w14:paraId="79B0AD43" w14:textId="77777777" w:rsidR="0067700C" w:rsidRPr="00B127AA" w:rsidRDefault="0067700C" w:rsidP="001F1D41">
      <w:pPr>
        <w:pStyle w:val="aa"/>
        <w:numPr>
          <w:ilvl w:val="0"/>
          <w:numId w:val="22"/>
        </w:numPr>
        <w:spacing w:after="160" w:line="240" w:lineRule="auto"/>
        <w:jc w:val="both"/>
        <w:rPr>
          <w:rFonts w:ascii="Times New Roman" w:hAnsi="Times New Roman" w:cs="Times New Roman"/>
          <w:sz w:val="28"/>
          <w:szCs w:val="28"/>
        </w:rPr>
      </w:pPr>
      <w:r w:rsidRPr="00B127AA">
        <w:rPr>
          <w:rFonts w:ascii="Times New Roman" w:hAnsi="Times New Roman" w:cs="Times New Roman"/>
          <w:color w:val="000000"/>
          <w:sz w:val="28"/>
          <w:szCs w:val="28"/>
        </w:rPr>
        <w:t>Подготавливаются испытуемые образцы по требованиям ГОСТ;</w:t>
      </w:r>
    </w:p>
    <w:p w14:paraId="09F3D622" w14:textId="77777777" w:rsidR="0067700C" w:rsidRPr="00B127AA" w:rsidRDefault="0067700C" w:rsidP="001F1D41">
      <w:pPr>
        <w:pStyle w:val="aa"/>
        <w:numPr>
          <w:ilvl w:val="0"/>
          <w:numId w:val="22"/>
        </w:numPr>
        <w:spacing w:after="160" w:line="240" w:lineRule="auto"/>
        <w:jc w:val="both"/>
        <w:rPr>
          <w:rFonts w:ascii="Times New Roman" w:hAnsi="Times New Roman" w:cs="Times New Roman"/>
          <w:sz w:val="28"/>
          <w:szCs w:val="28"/>
        </w:rPr>
      </w:pPr>
      <w:r w:rsidRPr="00B127AA">
        <w:rPr>
          <w:rFonts w:ascii="Times New Roman" w:hAnsi="Times New Roman" w:cs="Times New Roman"/>
          <w:color w:val="000000"/>
          <w:sz w:val="28"/>
          <w:szCs w:val="28"/>
        </w:rPr>
        <w:t>Испытуемый образец закрепляется в захватах;</w:t>
      </w:r>
    </w:p>
    <w:p w14:paraId="6A6A9451" w14:textId="77777777" w:rsidR="0067700C" w:rsidRPr="00B127AA" w:rsidRDefault="0067700C" w:rsidP="001F1D41">
      <w:pPr>
        <w:pStyle w:val="aa"/>
        <w:numPr>
          <w:ilvl w:val="0"/>
          <w:numId w:val="22"/>
        </w:numPr>
        <w:spacing w:after="160" w:line="240" w:lineRule="auto"/>
        <w:jc w:val="both"/>
        <w:rPr>
          <w:rFonts w:ascii="Times New Roman" w:hAnsi="Times New Roman" w:cs="Times New Roman"/>
          <w:color w:val="000000"/>
          <w:sz w:val="28"/>
          <w:szCs w:val="28"/>
        </w:rPr>
      </w:pPr>
      <w:r w:rsidRPr="00B127AA">
        <w:rPr>
          <w:rFonts w:ascii="Times New Roman" w:hAnsi="Times New Roman" w:cs="Times New Roman"/>
          <w:color w:val="000000"/>
          <w:sz w:val="28"/>
          <w:szCs w:val="28"/>
        </w:rPr>
        <w:t>Самопишущий прибор подготавливается к работе;</w:t>
      </w:r>
    </w:p>
    <w:p w14:paraId="15C8C996" w14:textId="77777777" w:rsidR="0067700C" w:rsidRPr="00B127AA" w:rsidRDefault="0067700C" w:rsidP="001F1D41">
      <w:pPr>
        <w:pStyle w:val="aa"/>
        <w:numPr>
          <w:ilvl w:val="0"/>
          <w:numId w:val="22"/>
        </w:numPr>
        <w:spacing w:after="160" w:line="240" w:lineRule="auto"/>
        <w:jc w:val="both"/>
        <w:rPr>
          <w:rFonts w:ascii="Times New Roman" w:hAnsi="Times New Roman" w:cs="Times New Roman"/>
          <w:sz w:val="28"/>
          <w:szCs w:val="28"/>
        </w:rPr>
      </w:pPr>
      <w:r w:rsidRPr="00B127AA">
        <w:rPr>
          <w:rFonts w:ascii="Times New Roman" w:hAnsi="Times New Roman" w:cs="Times New Roman"/>
          <w:sz w:val="28"/>
          <w:szCs w:val="28"/>
        </w:rPr>
        <w:t xml:space="preserve">Включается машина в работу нажатием на кнопку «вниз»; </w:t>
      </w:r>
    </w:p>
    <w:p w14:paraId="52EA3105" w14:textId="77777777" w:rsidR="0067700C" w:rsidRPr="00B127AA" w:rsidRDefault="0067700C" w:rsidP="001F1D41">
      <w:pPr>
        <w:pStyle w:val="aa"/>
        <w:numPr>
          <w:ilvl w:val="0"/>
          <w:numId w:val="22"/>
        </w:numPr>
        <w:spacing w:after="160" w:line="240" w:lineRule="auto"/>
        <w:jc w:val="both"/>
        <w:rPr>
          <w:rFonts w:ascii="Times New Roman" w:hAnsi="Times New Roman" w:cs="Times New Roman"/>
          <w:sz w:val="28"/>
          <w:szCs w:val="28"/>
        </w:rPr>
      </w:pPr>
      <w:r w:rsidRPr="00B127AA">
        <w:rPr>
          <w:rFonts w:ascii="Times New Roman" w:hAnsi="Times New Roman" w:cs="Times New Roman"/>
          <w:sz w:val="28"/>
          <w:szCs w:val="28"/>
        </w:rPr>
        <w:t>Устанавливается наблюдение за испытуемым образцом, шкалой нагрузок и деформации и работой диаграммного аппарата. После разрушения образца электропривод отключается автоматически;</w:t>
      </w:r>
    </w:p>
    <w:p w14:paraId="7D676920" w14:textId="77777777" w:rsidR="0067700C" w:rsidRPr="00B127AA" w:rsidRDefault="0067700C" w:rsidP="001F1D41">
      <w:pPr>
        <w:pStyle w:val="aa"/>
        <w:numPr>
          <w:ilvl w:val="0"/>
          <w:numId w:val="22"/>
        </w:numPr>
        <w:spacing w:after="160" w:line="240" w:lineRule="auto"/>
        <w:jc w:val="both"/>
        <w:rPr>
          <w:rFonts w:ascii="Times New Roman" w:hAnsi="Times New Roman" w:cs="Times New Roman"/>
          <w:sz w:val="28"/>
          <w:szCs w:val="28"/>
        </w:rPr>
      </w:pPr>
      <w:r w:rsidRPr="00B127AA">
        <w:rPr>
          <w:rFonts w:ascii="Times New Roman" w:hAnsi="Times New Roman" w:cs="Times New Roman"/>
          <w:sz w:val="28"/>
          <w:szCs w:val="28"/>
        </w:rPr>
        <w:t xml:space="preserve">Результаты измерений сводятся в таблицы и снимается диаграмма; </w:t>
      </w:r>
    </w:p>
    <w:p w14:paraId="0338E870" w14:textId="77777777" w:rsidR="0067700C" w:rsidRPr="00B127AA" w:rsidRDefault="0067700C" w:rsidP="001F1D41">
      <w:pPr>
        <w:pStyle w:val="aa"/>
        <w:numPr>
          <w:ilvl w:val="0"/>
          <w:numId w:val="22"/>
        </w:numPr>
        <w:spacing w:after="160" w:line="240" w:lineRule="auto"/>
        <w:jc w:val="both"/>
        <w:rPr>
          <w:rFonts w:ascii="Times New Roman" w:hAnsi="Times New Roman" w:cs="Times New Roman"/>
          <w:sz w:val="28"/>
          <w:szCs w:val="28"/>
        </w:rPr>
      </w:pPr>
      <w:r w:rsidRPr="00B127AA">
        <w:rPr>
          <w:rFonts w:ascii="Times New Roman" w:hAnsi="Times New Roman" w:cs="Times New Roman"/>
          <w:sz w:val="28"/>
          <w:szCs w:val="28"/>
        </w:rPr>
        <w:t>Удаляется разрушенный образец из захватов.</w:t>
      </w:r>
    </w:p>
    <w:p w14:paraId="3939D53F" w14:textId="77777777" w:rsidR="0067700C" w:rsidRPr="00B127AA" w:rsidRDefault="0067700C" w:rsidP="001F1D41">
      <w:pPr>
        <w:jc w:val="center"/>
        <w:rPr>
          <w:sz w:val="28"/>
          <w:szCs w:val="28"/>
        </w:rPr>
      </w:pPr>
      <w:r w:rsidRPr="00B127AA">
        <w:rPr>
          <w:noProof/>
          <w:sz w:val="28"/>
          <w:szCs w:val="28"/>
        </w:rPr>
        <w:lastRenderedPageBreak/>
        <w:drawing>
          <wp:inline distT="0" distB="0" distL="0" distR="0" wp14:anchorId="30B51E07" wp14:editId="2F4DC2CB">
            <wp:extent cx="5069205" cy="3957320"/>
            <wp:effectExtent l="0" t="0" r="0" b="508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069205" cy="3957320"/>
                    </a:xfrm>
                    <a:prstGeom prst="rect">
                      <a:avLst/>
                    </a:prstGeom>
                    <a:noFill/>
                    <a:ln>
                      <a:noFill/>
                    </a:ln>
                  </pic:spPr>
                </pic:pic>
              </a:graphicData>
            </a:graphic>
          </wp:inline>
        </w:drawing>
      </w:r>
    </w:p>
    <w:p w14:paraId="7AB6B371" w14:textId="2D4C061F" w:rsidR="0067700C" w:rsidRPr="00B127AA" w:rsidRDefault="0067700C" w:rsidP="001F1D41">
      <w:pPr>
        <w:jc w:val="center"/>
        <w:rPr>
          <w:szCs w:val="28"/>
        </w:rPr>
      </w:pPr>
      <w:r w:rsidRPr="00B127AA">
        <w:rPr>
          <w:szCs w:val="28"/>
        </w:rPr>
        <w:t>Рис.</w:t>
      </w:r>
      <w:r w:rsidR="00D27CC5" w:rsidRPr="00B127AA">
        <w:rPr>
          <w:szCs w:val="28"/>
        </w:rPr>
        <w:t>3.</w:t>
      </w:r>
      <w:r w:rsidR="00994624" w:rsidRPr="00B127AA">
        <w:rPr>
          <w:szCs w:val="28"/>
        </w:rPr>
        <w:t>1</w:t>
      </w:r>
      <w:r w:rsidR="00220312" w:rsidRPr="00B127AA">
        <w:rPr>
          <w:szCs w:val="28"/>
        </w:rPr>
        <w:t>.</w:t>
      </w:r>
      <w:r w:rsidRPr="00B127AA">
        <w:rPr>
          <w:szCs w:val="28"/>
        </w:rPr>
        <w:t>1 – Общий вид машины Р-0,5</w:t>
      </w:r>
    </w:p>
    <w:p w14:paraId="4E0EF9ED" w14:textId="64D36BDE" w:rsidR="0067700C" w:rsidRPr="00B127AA" w:rsidRDefault="0067700C" w:rsidP="001F1D41">
      <w:pPr>
        <w:ind w:firstLine="708"/>
        <w:jc w:val="both"/>
        <w:rPr>
          <w:sz w:val="28"/>
          <w:szCs w:val="28"/>
        </w:rPr>
      </w:pPr>
      <w:r w:rsidRPr="00B127AA">
        <w:rPr>
          <w:sz w:val="28"/>
          <w:szCs w:val="28"/>
        </w:rPr>
        <w:t>Данный стенд позволяет провести экспериментальное исследование по разрыву проволок стального каната разного типа, что дает возможность провести анализ упругого удлинения по видам испытуемых канатных проволок и использовать наиболее эффективное их них.</w:t>
      </w:r>
    </w:p>
    <w:p w14:paraId="32092CCE" w14:textId="77777777" w:rsidR="0067700C" w:rsidRPr="00B127AA" w:rsidRDefault="0067700C" w:rsidP="001F1D41">
      <w:pPr>
        <w:pStyle w:val="Default"/>
        <w:ind w:firstLine="708"/>
        <w:jc w:val="both"/>
        <w:rPr>
          <w:rFonts w:ascii="Times New Roman" w:hAnsi="Times New Roman"/>
          <w:sz w:val="28"/>
          <w:szCs w:val="28"/>
        </w:rPr>
      </w:pPr>
      <w:r w:rsidRPr="00B127AA">
        <w:rPr>
          <w:rFonts w:ascii="Times New Roman" w:hAnsi="Times New Roman"/>
          <w:sz w:val="28"/>
          <w:szCs w:val="28"/>
        </w:rPr>
        <w:t>Руководство по ревизии, наладке и испытанию шахтных подъемных ус</w:t>
      </w:r>
      <w:r w:rsidRPr="00B127AA">
        <w:rPr>
          <w:rFonts w:ascii="Times New Roman" w:hAnsi="Times New Roman"/>
          <w:sz w:val="28"/>
          <w:szCs w:val="28"/>
        </w:rPr>
        <w:softHyphen/>
        <w:t>тановок требует, чтобы "каждая подъемная установка, за исключением установок со шкивами трения, должна быть оборудована защитой от провисания струны и напуска''</w:t>
      </w:r>
      <w:r w:rsidRPr="00B127AA">
        <w:rPr>
          <w:rFonts w:ascii="Times New Roman" w:hAnsi="Times New Roman"/>
          <w:sz w:val="28"/>
          <w:szCs w:val="28"/>
          <w:lang w:val="ky-KG"/>
        </w:rPr>
        <w:t xml:space="preserve"> </w:t>
      </w:r>
      <w:r w:rsidRPr="00B127AA">
        <w:rPr>
          <w:rFonts w:ascii="Times New Roman" w:hAnsi="Times New Roman"/>
          <w:sz w:val="28"/>
          <w:szCs w:val="28"/>
        </w:rPr>
        <w:t>[1]. Поэтому к ним предъявляются высокие требования при выборе, навивке, испытаниях и надзоре в период эксплуатации. Канаты шахтных подъемных установок подлежат осмотру ежесуточно, еженедельно и ежемесячно</w:t>
      </w:r>
      <w:r w:rsidRPr="00B127AA">
        <w:rPr>
          <w:rFonts w:ascii="Times New Roman" w:hAnsi="Times New Roman"/>
          <w:sz w:val="28"/>
          <w:szCs w:val="28"/>
          <w:lang w:val="ky-KG"/>
        </w:rPr>
        <w:t xml:space="preserve"> </w:t>
      </w:r>
      <w:r w:rsidRPr="00B127AA">
        <w:rPr>
          <w:rFonts w:ascii="Times New Roman" w:hAnsi="Times New Roman"/>
          <w:sz w:val="28"/>
          <w:szCs w:val="28"/>
        </w:rPr>
        <w:t xml:space="preserve">[2]. </w:t>
      </w:r>
    </w:p>
    <w:p w14:paraId="2508B9D9" w14:textId="77777777" w:rsidR="0067700C" w:rsidRPr="00B127AA" w:rsidRDefault="0067700C" w:rsidP="001F1D41">
      <w:pPr>
        <w:pStyle w:val="Default"/>
        <w:ind w:firstLine="708"/>
        <w:jc w:val="both"/>
        <w:rPr>
          <w:rFonts w:ascii="Times New Roman" w:hAnsi="Times New Roman"/>
          <w:sz w:val="28"/>
          <w:szCs w:val="28"/>
        </w:rPr>
      </w:pPr>
      <w:r w:rsidRPr="00B127AA">
        <w:rPr>
          <w:rFonts w:ascii="Times New Roman" w:hAnsi="Times New Roman"/>
          <w:sz w:val="28"/>
          <w:szCs w:val="28"/>
        </w:rPr>
        <w:t>Одной из наиболее распространённых и основных видов механических испытаний является испытание на растяжение. Испытание на разрыв также определяет качественные характеристики сравниваемые друг с другом. При этом используются образцы, форма и размеры которых регламентируются ГОСТом 10446-80(</w:t>
      </w:r>
      <w:r w:rsidRPr="00B127AA">
        <w:rPr>
          <w:rFonts w:ascii="Times New Roman" w:hAnsi="Times New Roman"/>
          <w:sz w:val="28"/>
          <w:szCs w:val="28"/>
          <w:lang w:val="en-US"/>
        </w:rPr>
        <w:t>ISO</w:t>
      </w:r>
      <w:r w:rsidRPr="00B127AA">
        <w:rPr>
          <w:rFonts w:ascii="Times New Roman" w:hAnsi="Times New Roman"/>
          <w:sz w:val="28"/>
          <w:szCs w:val="28"/>
        </w:rPr>
        <w:t xml:space="preserve">6892-84) [3]. </w:t>
      </w:r>
    </w:p>
    <w:p w14:paraId="5ACE7998" w14:textId="5345CB77" w:rsidR="0067700C" w:rsidRPr="00B127AA" w:rsidRDefault="0067700C" w:rsidP="001F1D41">
      <w:pPr>
        <w:pStyle w:val="Default"/>
        <w:ind w:firstLine="708"/>
        <w:jc w:val="both"/>
        <w:rPr>
          <w:rFonts w:ascii="Times New Roman" w:hAnsi="Times New Roman"/>
          <w:sz w:val="28"/>
          <w:szCs w:val="28"/>
        </w:rPr>
      </w:pPr>
      <w:r w:rsidRPr="00B127AA">
        <w:rPr>
          <w:rFonts w:ascii="Times New Roman" w:hAnsi="Times New Roman"/>
          <w:sz w:val="28"/>
          <w:szCs w:val="28"/>
        </w:rPr>
        <w:t>Для проведения испытания по разрыву проволоки стального каната подъемной установки использовали разрывную машину Р-0</w:t>
      </w:r>
      <w:r w:rsidRPr="00B127AA">
        <w:rPr>
          <w:rFonts w:ascii="Times New Roman" w:hAnsi="Times New Roman"/>
          <w:sz w:val="28"/>
          <w:szCs w:val="28"/>
          <w:lang w:val="ky-KG"/>
        </w:rPr>
        <w:t>.</w:t>
      </w:r>
      <w:r w:rsidRPr="00B127AA">
        <w:rPr>
          <w:rFonts w:ascii="Times New Roman" w:hAnsi="Times New Roman"/>
          <w:sz w:val="28"/>
          <w:szCs w:val="28"/>
        </w:rPr>
        <w:t>5</w:t>
      </w:r>
      <w:r w:rsidRPr="00B127AA">
        <w:rPr>
          <w:rFonts w:ascii="Times New Roman" w:hAnsi="Times New Roman"/>
          <w:sz w:val="28"/>
          <w:szCs w:val="28"/>
          <w:lang w:val="ky-KG"/>
        </w:rPr>
        <w:t xml:space="preserve"> </w:t>
      </w:r>
      <w:r w:rsidRPr="00B127AA">
        <w:rPr>
          <w:rFonts w:ascii="Times New Roman" w:hAnsi="Times New Roman"/>
          <w:sz w:val="28"/>
          <w:szCs w:val="28"/>
        </w:rPr>
        <w:t xml:space="preserve">на базе учебно-научной лаборатории по сопротивлению материалов кафедры «Механика» КРСУ им. Б. Ельцина. </w:t>
      </w:r>
    </w:p>
    <w:p w14:paraId="3E1BAC29" w14:textId="77777777" w:rsidR="0067700C" w:rsidRPr="00B127AA" w:rsidRDefault="0067700C" w:rsidP="001F1D41">
      <w:pPr>
        <w:pStyle w:val="Default"/>
        <w:ind w:firstLine="708"/>
        <w:jc w:val="both"/>
        <w:rPr>
          <w:rFonts w:ascii="Times New Roman" w:hAnsi="Times New Roman"/>
          <w:sz w:val="28"/>
          <w:szCs w:val="28"/>
        </w:rPr>
      </w:pPr>
      <w:r w:rsidRPr="00B127AA">
        <w:rPr>
          <w:rFonts w:ascii="Times New Roman" w:hAnsi="Times New Roman"/>
          <w:sz w:val="28"/>
          <w:szCs w:val="28"/>
        </w:rPr>
        <w:t xml:space="preserve">Порядок проведения эксперимента заключается в следующем: для начала необходимо подготовить испытуемые образцы по требованиям ГОСТ, затем испытуемый образец закрепляется в захватах. Самопишущий прибор подготавливается к работе, после включается машина в работу нажатием на </w:t>
      </w:r>
      <w:r w:rsidRPr="00B127AA">
        <w:rPr>
          <w:rFonts w:ascii="Times New Roman" w:hAnsi="Times New Roman"/>
          <w:sz w:val="28"/>
          <w:szCs w:val="28"/>
        </w:rPr>
        <w:lastRenderedPageBreak/>
        <w:t>кнопку «вниз». Во время работы машины устанавливается</w:t>
      </w:r>
      <w:r w:rsidRPr="00B127AA">
        <w:rPr>
          <w:rFonts w:ascii="Times New Roman" w:hAnsi="Times New Roman"/>
          <w:sz w:val="28"/>
          <w:szCs w:val="28"/>
          <w:lang w:val="ky-KG"/>
        </w:rPr>
        <w:t>,</w:t>
      </w:r>
      <w:r w:rsidRPr="00B127AA">
        <w:rPr>
          <w:rFonts w:ascii="Times New Roman" w:hAnsi="Times New Roman"/>
          <w:sz w:val="28"/>
          <w:szCs w:val="28"/>
        </w:rPr>
        <w:t xml:space="preserve"> наблюдение за испытуемым образцом, шкалой нагрузок и деформации и работой диаграммного аппарата. После разрушения образца электропривод отключается автоматически, результаты измерений сводятся в таблицы и снимается диаграмма, а разрушенный образец из захватов удаляется</w:t>
      </w:r>
      <w:r w:rsidRPr="00B127AA">
        <w:rPr>
          <w:rFonts w:ascii="Times New Roman" w:hAnsi="Times New Roman"/>
          <w:sz w:val="28"/>
          <w:szCs w:val="28"/>
          <w:lang w:val="ky-KG"/>
        </w:rPr>
        <w:t xml:space="preserve"> </w:t>
      </w:r>
      <w:r w:rsidRPr="00B127AA">
        <w:rPr>
          <w:rFonts w:ascii="Times New Roman" w:hAnsi="Times New Roman"/>
          <w:sz w:val="28"/>
          <w:szCs w:val="28"/>
        </w:rPr>
        <w:t>[4].</w:t>
      </w:r>
    </w:p>
    <w:p w14:paraId="46A888F8" w14:textId="4278CB21" w:rsidR="0067700C" w:rsidRPr="00B127AA" w:rsidRDefault="0067700C" w:rsidP="001F1D41">
      <w:pPr>
        <w:pStyle w:val="Default"/>
        <w:ind w:firstLine="708"/>
        <w:jc w:val="both"/>
        <w:rPr>
          <w:rFonts w:ascii="Times New Roman" w:hAnsi="Times New Roman"/>
          <w:sz w:val="28"/>
          <w:szCs w:val="28"/>
          <w:lang w:val="ky-KG"/>
        </w:rPr>
      </w:pPr>
      <w:r w:rsidRPr="00B127AA">
        <w:rPr>
          <w:rFonts w:ascii="Times New Roman" w:hAnsi="Times New Roman"/>
          <w:sz w:val="28"/>
          <w:szCs w:val="28"/>
        </w:rPr>
        <w:t xml:space="preserve">При проведении эксперимента использовались 3 вида проволок стальных канатов различных производителей с сертификатом качества </w:t>
      </w:r>
      <w:r w:rsidRPr="00B127AA">
        <w:rPr>
          <w:rFonts w:ascii="Times New Roman" w:hAnsi="Times New Roman"/>
          <w:sz w:val="28"/>
          <w:szCs w:val="28"/>
          <w:lang w:val="ky-KG"/>
        </w:rPr>
        <w:t>(</w:t>
      </w:r>
      <w:proofErr w:type="spellStart"/>
      <w:r w:rsidRPr="00B127AA">
        <w:rPr>
          <w:rFonts w:ascii="Times New Roman" w:hAnsi="Times New Roman"/>
          <w:sz w:val="28"/>
          <w:szCs w:val="28"/>
        </w:rPr>
        <w:t>табл</w:t>
      </w:r>
      <w:proofErr w:type="spellEnd"/>
      <w:r w:rsidRPr="00B127AA">
        <w:rPr>
          <w:rFonts w:ascii="Times New Roman" w:hAnsi="Times New Roman"/>
          <w:sz w:val="28"/>
          <w:szCs w:val="28"/>
          <w:lang w:val="ky-KG"/>
        </w:rPr>
        <w:t xml:space="preserve">ица </w:t>
      </w:r>
      <w:r w:rsidR="00D27CC5" w:rsidRPr="00B127AA">
        <w:rPr>
          <w:rFonts w:ascii="Times New Roman" w:hAnsi="Times New Roman"/>
          <w:sz w:val="28"/>
          <w:szCs w:val="28"/>
          <w:lang w:val="ky-KG"/>
        </w:rPr>
        <w:t>3.</w:t>
      </w:r>
      <w:r w:rsidR="000E0B94" w:rsidRPr="00B127AA">
        <w:rPr>
          <w:rFonts w:ascii="Times New Roman" w:hAnsi="Times New Roman"/>
          <w:sz w:val="28"/>
          <w:szCs w:val="28"/>
          <w:lang w:val="ky-KG"/>
        </w:rPr>
        <w:t>1.</w:t>
      </w:r>
      <w:r w:rsidRPr="00B127AA">
        <w:rPr>
          <w:rFonts w:ascii="Times New Roman" w:hAnsi="Times New Roman"/>
          <w:sz w:val="28"/>
          <w:szCs w:val="28"/>
        </w:rPr>
        <w:t>1</w:t>
      </w:r>
      <w:r w:rsidRPr="00B127AA">
        <w:rPr>
          <w:rFonts w:ascii="Times New Roman" w:hAnsi="Times New Roman"/>
          <w:sz w:val="28"/>
          <w:szCs w:val="28"/>
          <w:lang w:val="ky-KG"/>
        </w:rPr>
        <w:t>).</w:t>
      </w:r>
    </w:p>
    <w:p w14:paraId="4A9B7765" w14:textId="51DC791E" w:rsidR="00D27CC5" w:rsidRPr="00B127AA" w:rsidRDefault="0067700C" w:rsidP="00D27CC5">
      <w:pPr>
        <w:pStyle w:val="Default"/>
        <w:ind w:firstLine="708"/>
        <w:jc w:val="right"/>
        <w:rPr>
          <w:rFonts w:ascii="Times New Roman" w:hAnsi="Times New Roman"/>
          <w:sz w:val="28"/>
          <w:szCs w:val="28"/>
          <w:lang w:val="ky-KG"/>
        </w:rPr>
      </w:pPr>
      <w:r w:rsidRPr="00B127AA">
        <w:rPr>
          <w:rFonts w:ascii="Times New Roman" w:hAnsi="Times New Roman"/>
          <w:sz w:val="28"/>
          <w:szCs w:val="28"/>
        </w:rPr>
        <w:t xml:space="preserve">Таблица </w:t>
      </w:r>
      <w:r w:rsidR="00D27CC5" w:rsidRPr="00B127AA">
        <w:rPr>
          <w:rFonts w:ascii="Times New Roman" w:hAnsi="Times New Roman"/>
          <w:sz w:val="28"/>
          <w:szCs w:val="28"/>
        </w:rPr>
        <w:t>3</w:t>
      </w:r>
      <w:r w:rsidR="000E0B94" w:rsidRPr="00B127AA">
        <w:rPr>
          <w:rFonts w:ascii="Times New Roman" w:hAnsi="Times New Roman"/>
          <w:sz w:val="28"/>
          <w:szCs w:val="28"/>
        </w:rPr>
        <w:t>.1</w:t>
      </w:r>
      <w:r w:rsidR="00D27CC5" w:rsidRPr="00B127AA">
        <w:rPr>
          <w:rFonts w:ascii="Times New Roman" w:hAnsi="Times New Roman"/>
          <w:sz w:val="28"/>
          <w:szCs w:val="28"/>
        </w:rPr>
        <w:t>.</w:t>
      </w:r>
      <w:r w:rsidRPr="00B127AA">
        <w:rPr>
          <w:rFonts w:ascii="Times New Roman" w:hAnsi="Times New Roman"/>
          <w:sz w:val="28"/>
          <w:szCs w:val="28"/>
        </w:rPr>
        <w:t>1</w:t>
      </w:r>
      <w:r w:rsidR="000E0B94" w:rsidRPr="00B127AA">
        <w:rPr>
          <w:rFonts w:ascii="Times New Roman" w:hAnsi="Times New Roman"/>
          <w:sz w:val="28"/>
          <w:szCs w:val="28"/>
          <w:lang w:val="ky-KG"/>
        </w:rPr>
        <w:t>.</w:t>
      </w:r>
    </w:p>
    <w:p w14:paraId="49404DB5" w14:textId="77777777" w:rsidR="0067700C" w:rsidRPr="00B127AA" w:rsidRDefault="0067700C" w:rsidP="001F1D41">
      <w:pPr>
        <w:pStyle w:val="Default"/>
        <w:ind w:firstLine="708"/>
        <w:jc w:val="both"/>
        <w:rPr>
          <w:rFonts w:ascii="Times New Roman" w:hAnsi="Times New Roman"/>
          <w:sz w:val="28"/>
          <w:szCs w:val="28"/>
        </w:rPr>
      </w:pPr>
      <w:r w:rsidRPr="00B127AA">
        <w:rPr>
          <w:rFonts w:ascii="Times New Roman" w:hAnsi="Times New Roman"/>
          <w:sz w:val="28"/>
          <w:szCs w:val="28"/>
        </w:rPr>
        <w:t>Технические характеристики стальных канатов</w:t>
      </w:r>
    </w:p>
    <w:tbl>
      <w:tblPr>
        <w:tblW w:w="934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29"/>
        <w:gridCol w:w="1734"/>
        <w:gridCol w:w="2552"/>
        <w:gridCol w:w="2268"/>
        <w:gridCol w:w="2262"/>
      </w:tblGrid>
      <w:tr w:rsidR="0067700C" w:rsidRPr="00B127AA" w14:paraId="09DD2240" w14:textId="77777777" w:rsidTr="00EB12D7">
        <w:tc>
          <w:tcPr>
            <w:tcW w:w="529" w:type="dxa"/>
          </w:tcPr>
          <w:p w14:paraId="42F207CC"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rPr>
              <w:t>№</w:t>
            </w:r>
          </w:p>
        </w:tc>
        <w:tc>
          <w:tcPr>
            <w:tcW w:w="1734" w:type="dxa"/>
          </w:tcPr>
          <w:p w14:paraId="5A21FE4A" w14:textId="77777777" w:rsidR="0067700C" w:rsidRPr="00B127AA" w:rsidRDefault="0067700C" w:rsidP="001F1D41">
            <w:pPr>
              <w:pStyle w:val="Default"/>
              <w:jc w:val="center"/>
              <w:rPr>
                <w:rFonts w:ascii="Times New Roman" w:hAnsi="Times New Roman"/>
                <w:b/>
                <w:bCs/>
                <w:szCs w:val="28"/>
              </w:rPr>
            </w:pPr>
            <w:r w:rsidRPr="00B127AA">
              <w:rPr>
                <w:rFonts w:ascii="Times New Roman" w:hAnsi="Times New Roman"/>
                <w:b/>
                <w:bCs/>
                <w:szCs w:val="28"/>
              </w:rPr>
              <w:t>Вид каната</w:t>
            </w:r>
          </w:p>
        </w:tc>
        <w:tc>
          <w:tcPr>
            <w:tcW w:w="2552" w:type="dxa"/>
          </w:tcPr>
          <w:p w14:paraId="65254D46" w14:textId="77777777" w:rsidR="0067700C" w:rsidRPr="00B127AA" w:rsidRDefault="0067700C" w:rsidP="001F1D41">
            <w:pPr>
              <w:pStyle w:val="Default"/>
              <w:jc w:val="center"/>
              <w:rPr>
                <w:rFonts w:ascii="Times New Roman" w:hAnsi="Times New Roman"/>
                <w:b/>
                <w:bCs/>
                <w:szCs w:val="28"/>
              </w:rPr>
            </w:pPr>
            <w:r w:rsidRPr="00B127AA">
              <w:rPr>
                <w:rFonts w:ascii="Times New Roman" w:hAnsi="Times New Roman"/>
                <w:b/>
                <w:bCs/>
                <w:szCs w:val="28"/>
              </w:rPr>
              <w:t>Суммарное разрывное усилие всех проволок в канате, Н.</w:t>
            </w:r>
          </w:p>
        </w:tc>
        <w:tc>
          <w:tcPr>
            <w:tcW w:w="2268" w:type="dxa"/>
          </w:tcPr>
          <w:p w14:paraId="631261F3" w14:textId="77777777" w:rsidR="0067700C" w:rsidRPr="00B127AA" w:rsidRDefault="0067700C" w:rsidP="001F1D41">
            <w:pPr>
              <w:pStyle w:val="Default"/>
              <w:jc w:val="center"/>
              <w:rPr>
                <w:rFonts w:ascii="Times New Roman" w:hAnsi="Times New Roman"/>
                <w:b/>
                <w:bCs/>
                <w:szCs w:val="28"/>
              </w:rPr>
            </w:pPr>
            <w:r w:rsidRPr="00B127AA">
              <w:rPr>
                <w:rFonts w:ascii="Times New Roman" w:hAnsi="Times New Roman"/>
                <w:b/>
                <w:bCs/>
                <w:szCs w:val="28"/>
              </w:rPr>
              <w:t>Характеристика</w:t>
            </w:r>
          </w:p>
        </w:tc>
        <w:tc>
          <w:tcPr>
            <w:tcW w:w="2262" w:type="dxa"/>
          </w:tcPr>
          <w:p w14:paraId="53449A37" w14:textId="77777777" w:rsidR="0067700C" w:rsidRPr="00B127AA" w:rsidRDefault="0067700C" w:rsidP="001F1D41">
            <w:pPr>
              <w:pStyle w:val="Default"/>
              <w:jc w:val="center"/>
              <w:rPr>
                <w:rFonts w:ascii="Times New Roman" w:hAnsi="Times New Roman"/>
                <w:b/>
                <w:bCs/>
                <w:szCs w:val="28"/>
              </w:rPr>
            </w:pPr>
            <w:r w:rsidRPr="00B127AA">
              <w:rPr>
                <w:rFonts w:ascii="Times New Roman" w:hAnsi="Times New Roman"/>
                <w:b/>
                <w:bCs/>
                <w:szCs w:val="28"/>
              </w:rPr>
              <w:t>Производитель</w:t>
            </w:r>
          </w:p>
        </w:tc>
      </w:tr>
      <w:tr w:rsidR="0067700C" w:rsidRPr="00B127AA" w14:paraId="68EA501B" w14:textId="77777777" w:rsidTr="00EB12D7">
        <w:tc>
          <w:tcPr>
            <w:tcW w:w="529" w:type="dxa"/>
          </w:tcPr>
          <w:p w14:paraId="0377A4CE"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rPr>
              <w:t>1</w:t>
            </w:r>
          </w:p>
        </w:tc>
        <w:tc>
          <w:tcPr>
            <w:tcW w:w="1734" w:type="dxa"/>
          </w:tcPr>
          <w:p w14:paraId="1FFA251D"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rPr>
              <w:t xml:space="preserve">Российский </w:t>
            </w:r>
          </w:p>
        </w:tc>
        <w:tc>
          <w:tcPr>
            <w:tcW w:w="2552" w:type="dxa"/>
          </w:tcPr>
          <w:p w14:paraId="5A6E9ECD"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106800</w:t>
            </w:r>
          </w:p>
        </w:tc>
        <w:tc>
          <w:tcPr>
            <w:tcW w:w="2268" w:type="dxa"/>
          </w:tcPr>
          <w:p w14:paraId="60CF136F"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rPr>
              <w:t>12 Г-В-Н-Р-1770 ГОСТ 3077-80:</w:t>
            </w:r>
          </w:p>
        </w:tc>
        <w:tc>
          <w:tcPr>
            <w:tcW w:w="2262" w:type="dxa"/>
          </w:tcPr>
          <w:p w14:paraId="032977EC"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rPr>
              <w:t>АО «Белорецкий металлургический комбинат Мечел»</w:t>
            </w:r>
          </w:p>
        </w:tc>
      </w:tr>
      <w:tr w:rsidR="0067700C" w:rsidRPr="00B127AA" w14:paraId="5C903C23" w14:textId="77777777" w:rsidTr="00EB12D7">
        <w:tc>
          <w:tcPr>
            <w:tcW w:w="529" w:type="dxa"/>
          </w:tcPr>
          <w:p w14:paraId="000FFE92"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rPr>
              <w:t>2</w:t>
            </w:r>
          </w:p>
        </w:tc>
        <w:tc>
          <w:tcPr>
            <w:tcW w:w="1734" w:type="dxa"/>
          </w:tcPr>
          <w:p w14:paraId="00A5DA98"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rPr>
              <w:t>Украинский</w:t>
            </w:r>
          </w:p>
        </w:tc>
        <w:tc>
          <w:tcPr>
            <w:tcW w:w="2552" w:type="dxa"/>
          </w:tcPr>
          <w:p w14:paraId="75BFAB7E"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94410</w:t>
            </w:r>
          </w:p>
        </w:tc>
        <w:tc>
          <w:tcPr>
            <w:tcW w:w="2268" w:type="dxa"/>
          </w:tcPr>
          <w:p w14:paraId="55230A0F"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rPr>
              <w:t>12,0 ГЛ-В-Н-Р-1570 ГОСТ 3077-80</w:t>
            </w:r>
          </w:p>
        </w:tc>
        <w:tc>
          <w:tcPr>
            <w:tcW w:w="2262" w:type="dxa"/>
          </w:tcPr>
          <w:p w14:paraId="3C45CB2C"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rPr>
              <w:t>ЧАОПО «</w:t>
            </w:r>
            <w:proofErr w:type="spellStart"/>
            <w:r w:rsidRPr="00B127AA">
              <w:rPr>
                <w:rFonts w:ascii="Times New Roman" w:hAnsi="Times New Roman"/>
                <w:szCs w:val="28"/>
              </w:rPr>
              <w:t>Стальканат</w:t>
            </w:r>
            <w:proofErr w:type="spellEnd"/>
            <w:r w:rsidRPr="00B127AA">
              <w:rPr>
                <w:rFonts w:ascii="Times New Roman" w:hAnsi="Times New Roman"/>
                <w:szCs w:val="28"/>
              </w:rPr>
              <w:t>-Силур»</w:t>
            </w:r>
          </w:p>
        </w:tc>
      </w:tr>
      <w:tr w:rsidR="0067700C" w:rsidRPr="00B127AA" w14:paraId="786F942C" w14:textId="77777777" w:rsidTr="00EB12D7">
        <w:tc>
          <w:tcPr>
            <w:tcW w:w="529" w:type="dxa"/>
          </w:tcPr>
          <w:p w14:paraId="245FECCC"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rPr>
              <w:t>3</w:t>
            </w:r>
          </w:p>
        </w:tc>
        <w:tc>
          <w:tcPr>
            <w:tcW w:w="1734" w:type="dxa"/>
          </w:tcPr>
          <w:p w14:paraId="0F0C1F09"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rPr>
              <w:t>Китайский</w:t>
            </w:r>
          </w:p>
        </w:tc>
        <w:tc>
          <w:tcPr>
            <w:tcW w:w="2552" w:type="dxa"/>
          </w:tcPr>
          <w:p w14:paraId="5F0F5656"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56000</w:t>
            </w:r>
          </w:p>
        </w:tc>
        <w:tc>
          <w:tcPr>
            <w:tcW w:w="2268" w:type="dxa"/>
          </w:tcPr>
          <w:p w14:paraId="6A7018AD"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rPr>
              <w:t xml:space="preserve">11 </w:t>
            </w:r>
            <w:r w:rsidRPr="00B127AA">
              <w:rPr>
                <w:rFonts w:ascii="Times New Roman" w:hAnsi="Times New Roman"/>
                <w:szCs w:val="28"/>
                <w:lang w:val="en-US"/>
              </w:rPr>
              <w:t>XK</w:t>
            </w:r>
            <w:r w:rsidRPr="00B127AA">
              <w:rPr>
                <w:rFonts w:ascii="Times New Roman" w:hAnsi="Times New Roman"/>
                <w:szCs w:val="28"/>
              </w:rPr>
              <w:t xml:space="preserve">05-120-20001 </w:t>
            </w:r>
            <w:r w:rsidRPr="00B127AA">
              <w:rPr>
                <w:rFonts w:ascii="Times New Roman" w:hAnsi="Times New Roman"/>
                <w:szCs w:val="28"/>
                <w:lang w:val="en-US"/>
              </w:rPr>
              <w:t>GB</w:t>
            </w:r>
            <w:r w:rsidRPr="00B127AA">
              <w:rPr>
                <w:rFonts w:ascii="Times New Roman" w:hAnsi="Times New Roman"/>
                <w:szCs w:val="28"/>
              </w:rPr>
              <w:t xml:space="preserve"> 89031988.</w:t>
            </w:r>
          </w:p>
        </w:tc>
        <w:tc>
          <w:tcPr>
            <w:tcW w:w="2262" w:type="dxa"/>
          </w:tcPr>
          <w:p w14:paraId="696F9337" w14:textId="77777777" w:rsidR="0067700C" w:rsidRPr="00B127AA" w:rsidRDefault="0067700C" w:rsidP="001F1D41">
            <w:pPr>
              <w:pStyle w:val="Default"/>
              <w:rPr>
                <w:rFonts w:ascii="Times New Roman" w:hAnsi="Times New Roman"/>
                <w:szCs w:val="28"/>
              </w:rPr>
            </w:pPr>
            <w:r w:rsidRPr="00B127AA">
              <w:rPr>
                <w:rFonts w:ascii="Times New Roman" w:hAnsi="Times New Roman"/>
                <w:szCs w:val="28"/>
                <w:lang w:val="en-US"/>
              </w:rPr>
              <w:t xml:space="preserve">«TIAJIN </w:t>
            </w:r>
            <w:proofErr w:type="spellStart"/>
            <w:r w:rsidRPr="00B127AA">
              <w:rPr>
                <w:rFonts w:ascii="Times New Roman" w:hAnsi="Times New Roman"/>
                <w:szCs w:val="28"/>
                <w:lang w:val="en-US"/>
              </w:rPr>
              <w:t>Colik</w:t>
            </w:r>
            <w:proofErr w:type="spellEnd"/>
            <w:r w:rsidRPr="00B127AA">
              <w:rPr>
                <w:rFonts w:ascii="Times New Roman" w:hAnsi="Times New Roman"/>
                <w:szCs w:val="28"/>
                <w:lang w:val="en-US"/>
              </w:rPr>
              <w:t>-Non Steel Wire Rope Co. LTD</w:t>
            </w:r>
          </w:p>
        </w:tc>
      </w:tr>
    </w:tbl>
    <w:p w14:paraId="6B944B1A" w14:textId="77777777" w:rsidR="0067700C" w:rsidRPr="00B127AA" w:rsidRDefault="0067700C" w:rsidP="001F1D41">
      <w:pPr>
        <w:pStyle w:val="Default"/>
        <w:ind w:firstLine="708"/>
        <w:rPr>
          <w:rFonts w:ascii="Times New Roman" w:hAnsi="Times New Roman"/>
          <w:sz w:val="28"/>
          <w:szCs w:val="28"/>
        </w:rPr>
      </w:pPr>
    </w:p>
    <w:p w14:paraId="33120CAC" w14:textId="77777777" w:rsidR="0067700C" w:rsidRPr="00B127AA" w:rsidRDefault="0067700C" w:rsidP="001F1D41">
      <w:pPr>
        <w:pStyle w:val="Default"/>
        <w:ind w:firstLine="708"/>
        <w:jc w:val="both"/>
        <w:rPr>
          <w:rFonts w:ascii="Times New Roman" w:hAnsi="Times New Roman"/>
          <w:sz w:val="28"/>
          <w:szCs w:val="28"/>
        </w:rPr>
      </w:pPr>
      <w:r w:rsidRPr="00B127AA">
        <w:rPr>
          <w:rFonts w:ascii="Times New Roman" w:hAnsi="Times New Roman"/>
          <w:sz w:val="28"/>
          <w:szCs w:val="28"/>
        </w:rPr>
        <w:t>Перед началом измерений было проведено подготовка испытательных образцов по ГОСТ 10446-80 и ГОСТ 1497-84(</w:t>
      </w:r>
      <w:r w:rsidRPr="00B127AA">
        <w:rPr>
          <w:rFonts w:ascii="Times New Roman" w:hAnsi="Times New Roman"/>
          <w:sz w:val="28"/>
          <w:szCs w:val="28"/>
          <w:lang w:val="en-US"/>
        </w:rPr>
        <w:t>ISO</w:t>
      </w:r>
      <w:r w:rsidRPr="00B127AA">
        <w:rPr>
          <w:rFonts w:ascii="Times New Roman" w:hAnsi="Times New Roman"/>
          <w:sz w:val="28"/>
          <w:szCs w:val="28"/>
        </w:rPr>
        <w:t xml:space="preserve"> 6892-84). Длина образцов </w:t>
      </w:r>
      <w:r w:rsidRPr="00B127AA">
        <w:rPr>
          <w:rFonts w:ascii="Times New Roman" w:hAnsi="Times New Roman"/>
          <w:i/>
          <w:iCs/>
          <w:sz w:val="28"/>
          <w:szCs w:val="28"/>
          <w:lang w:val="en-US"/>
        </w:rPr>
        <w:t>l</w:t>
      </w:r>
      <w:r w:rsidRPr="00B127AA">
        <w:rPr>
          <w:rFonts w:ascii="Times New Roman" w:hAnsi="Times New Roman"/>
          <w:i/>
          <w:iCs/>
          <w:sz w:val="28"/>
          <w:szCs w:val="28"/>
          <w:lang w:val="ky-KG"/>
        </w:rPr>
        <w:t xml:space="preserve"> </w:t>
      </w:r>
      <w:r w:rsidRPr="00B127AA">
        <w:rPr>
          <w:rFonts w:ascii="Times New Roman" w:hAnsi="Times New Roman"/>
          <w:i/>
          <w:iCs/>
          <w:sz w:val="28"/>
          <w:szCs w:val="28"/>
        </w:rPr>
        <w:t>=</w:t>
      </w:r>
      <w:r w:rsidRPr="00B127AA">
        <w:rPr>
          <w:rFonts w:ascii="Times New Roman" w:hAnsi="Times New Roman"/>
          <w:i/>
          <w:iCs/>
          <w:sz w:val="28"/>
          <w:szCs w:val="28"/>
          <w:lang w:val="ky-KG"/>
        </w:rPr>
        <w:t xml:space="preserve"> </w:t>
      </w:r>
      <w:r w:rsidRPr="00B127AA">
        <w:rPr>
          <w:rFonts w:ascii="Times New Roman" w:hAnsi="Times New Roman"/>
          <w:i/>
          <w:iCs/>
          <w:sz w:val="28"/>
          <w:szCs w:val="28"/>
          <w:lang w:val="en-US"/>
        </w:rPr>
        <w:t>l</w:t>
      </w:r>
      <w:r w:rsidRPr="00B127AA">
        <w:rPr>
          <w:rFonts w:ascii="Times New Roman" w:hAnsi="Times New Roman"/>
          <w:i/>
          <w:iCs/>
          <w:sz w:val="28"/>
          <w:szCs w:val="28"/>
          <w:vertAlign w:val="subscript"/>
        </w:rPr>
        <w:t>0</w:t>
      </w:r>
      <w:r w:rsidRPr="00B127AA">
        <w:rPr>
          <w:rFonts w:ascii="Times New Roman" w:hAnsi="Times New Roman"/>
          <w:i/>
          <w:iCs/>
          <w:sz w:val="28"/>
          <w:szCs w:val="28"/>
        </w:rPr>
        <w:t>+50</w:t>
      </w:r>
      <w:r w:rsidRPr="00B127AA">
        <w:rPr>
          <w:rFonts w:ascii="Times New Roman" w:hAnsi="Times New Roman"/>
          <w:i/>
          <w:iCs/>
          <w:sz w:val="28"/>
          <w:szCs w:val="28"/>
          <w:lang w:val="ky-KG"/>
        </w:rPr>
        <w:t xml:space="preserve"> </w:t>
      </w:r>
      <w:r w:rsidRPr="00B127AA">
        <w:rPr>
          <w:rFonts w:ascii="Times New Roman" w:hAnsi="Times New Roman"/>
          <w:i/>
          <w:iCs/>
          <w:sz w:val="28"/>
          <w:szCs w:val="28"/>
        </w:rPr>
        <w:t>=</w:t>
      </w:r>
      <w:r w:rsidRPr="00B127AA">
        <w:rPr>
          <w:rFonts w:ascii="Times New Roman" w:hAnsi="Times New Roman"/>
          <w:i/>
          <w:iCs/>
          <w:sz w:val="28"/>
          <w:szCs w:val="28"/>
          <w:lang w:val="ky-KG"/>
        </w:rPr>
        <w:t xml:space="preserve"> </w:t>
      </w:r>
      <w:r w:rsidRPr="00B127AA">
        <w:rPr>
          <w:rFonts w:ascii="Times New Roman" w:hAnsi="Times New Roman"/>
          <w:i/>
          <w:iCs/>
          <w:sz w:val="28"/>
          <w:szCs w:val="28"/>
        </w:rPr>
        <w:t>150</w:t>
      </w:r>
      <w:r w:rsidRPr="00B127AA">
        <w:rPr>
          <w:rFonts w:ascii="Times New Roman" w:hAnsi="Times New Roman"/>
          <w:i/>
          <w:iCs/>
          <w:sz w:val="28"/>
          <w:szCs w:val="28"/>
          <w:lang w:val="ky-KG"/>
        </w:rPr>
        <w:t xml:space="preserve"> </w:t>
      </w:r>
      <w:r w:rsidRPr="00B127AA">
        <w:rPr>
          <w:rFonts w:ascii="Times New Roman" w:hAnsi="Times New Roman"/>
          <w:i/>
          <w:iCs/>
          <w:sz w:val="28"/>
          <w:szCs w:val="28"/>
        </w:rPr>
        <w:t>-</w:t>
      </w:r>
      <w:r w:rsidRPr="00B127AA">
        <w:rPr>
          <w:rFonts w:ascii="Times New Roman" w:hAnsi="Times New Roman"/>
          <w:i/>
          <w:iCs/>
          <w:sz w:val="28"/>
          <w:szCs w:val="28"/>
          <w:lang w:val="ky-KG"/>
        </w:rPr>
        <w:t xml:space="preserve"> </w:t>
      </w:r>
      <w:r w:rsidRPr="00B127AA">
        <w:rPr>
          <w:rFonts w:ascii="Times New Roman" w:hAnsi="Times New Roman"/>
          <w:i/>
          <w:iCs/>
          <w:sz w:val="28"/>
          <w:szCs w:val="28"/>
        </w:rPr>
        <w:t>280</w:t>
      </w:r>
      <w:r w:rsidRPr="00B127AA">
        <w:rPr>
          <w:rFonts w:ascii="Times New Roman" w:hAnsi="Times New Roman"/>
          <w:sz w:val="28"/>
          <w:szCs w:val="28"/>
        </w:rPr>
        <w:t xml:space="preserve"> </w:t>
      </w:r>
      <w:r w:rsidRPr="00B127AA">
        <w:rPr>
          <w:rFonts w:ascii="Times New Roman" w:hAnsi="Times New Roman"/>
          <w:i/>
          <w:iCs/>
          <w:sz w:val="28"/>
          <w:szCs w:val="28"/>
        </w:rPr>
        <w:t>мм</w:t>
      </w:r>
      <w:r w:rsidRPr="00B127AA">
        <w:rPr>
          <w:rFonts w:ascii="Times New Roman" w:hAnsi="Times New Roman"/>
          <w:sz w:val="28"/>
          <w:szCs w:val="28"/>
        </w:rPr>
        <w:t xml:space="preserve">. Скорость движения активного захвата во время испытания </w:t>
      </w:r>
      <w:r w:rsidRPr="00B127AA">
        <w:rPr>
          <w:rFonts w:ascii="Times New Roman" w:hAnsi="Times New Roman"/>
          <w:i/>
          <w:iCs/>
          <w:sz w:val="28"/>
          <w:szCs w:val="28"/>
          <w:lang w:val="en-US"/>
        </w:rPr>
        <w:t>v</w:t>
      </w:r>
      <w:r w:rsidRPr="00B127AA">
        <w:rPr>
          <w:rFonts w:ascii="Times New Roman" w:hAnsi="Times New Roman"/>
          <w:i/>
          <w:iCs/>
          <w:sz w:val="28"/>
          <w:szCs w:val="28"/>
        </w:rPr>
        <w:t>=10 мм/сек</w:t>
      </w:r>
      <w:r w:rsidRPr="00B127AA">
        <w:rPr>
          <w:rFonts w:ascii="Times New Roman" w:hAnsi="Times New Roman"/>
          <w:sz w:val="28"/>
          <w:szCs w:val="28"/>
        </w:rPr>
        <w:t>.</w:t>
      </w:r>
    </w:p>
    <w:p w14:paraId="567CEF6F" w14:textId="77777777" w:rsidR="0067700C" w:rsidRPr="00B127AA" w:rsidRDefault="0067700C" w:rsidP="001F1D41">
      <w:pPr>
        <w:pStyle w:val="Default"/>
        <w:ind w:firstLine="708"/>
        <w:jc w:val="both"/>
        <w:rPr>
          <w:rFonts w:ascii="Times New Roman" w:hAnsi="Times New Roman"/>
          <w:sz w:val="28"/>
          <w:szCs w:val="28"/>
        </w:rPr>
      </w:pPr>
      <w:r w:rsidRPr="00B127AA">
        <w:rPr>
          <w:rFonts w:ascii="Times New Roman" w:hAnsi="Times New Roman"/>
          <w:sz w:val="28"/>
          <w:szCs w:val="28"/>
        </w:rPr>
        <w:t>В процессе нагружения пассивный захват перемещается на некоторую величину, максимальное значение которой равно 6</w:t>
      </w:r>
      <w:r w:rsidRPr="00B127AA">
        <w:rPr>
          <w:rFonts w:ascii="Times New Roman" w:hAnsi="Times New Roman"/>
          <w:sz w:val="28"/>
          <w:szCs w:val="28"/>
          <w:lang w:val="ky-KG"/>
        </w:rPr>
        <w:t xml:space="preserve"> </w:t>
      </w:r>
      <w:r w:rsidRPr="00B127AA">
        <w:rPr>
          <w:rFonts w:ascii="Times New Roman" w:hAnsi="Times New Roman"/>
          <w:sz w:val="28"/>
          <w:szCs w:val="28"/>
        </w:rPr>
        <w:t>мм. Это перемещение пассивного захвата также отражается и на диаграмме «нагрузка-деформация». Поэтому для определения по диаграмме истинного удлинения образца в любой точке диаграммы необходимо:</w:t>
      </w:r>
    </w:p>
    <w:p w14:paraId="11FA6412" w14:textId="77777777" w:rsidR="0067700C" w:rsidRPr="00B127AA" w:rsidRDefault="0067700C" w:rsidP="001F1D41">
      <w:pPr>
        <w:pStyle w:val="Default"/>
        <w:ind w:firstLine="708"/>
        <w:jc w:val="both"/>
        <w:rPr>
          <w:rFonts w:ascii="Times New Roman" w:hAnsi="Times New Roman"/>
          <w:sz w:val="28"/>
          <w:szCs w:val="28"/>
        </w:rPr>
      </w:pPr>
      <w:r w:rsidRPr="00B127AA">
        <w:rPr>
          <w:rFonts w:ascii="Times New Roman" w:hAnsi="Times New Roman"/>
          <w:sz w:val="28"/>
          <w:szCs w:val="28"/>
        </w:rPr>
        <w:t xml:space="preserve"> а) от верхней точки ординаты (Р</w:t>
      </w:r>
      <w:r w:rsidRPr="00B127AA">
        <w:rPr>
          <w:rFonts w:ascii="Times New Roman" w:hAnsi="Times New Roman"/>
          <w:sz w:val="28"/>
          <w:szCs w:val="28"/>
          <w:vertAlign w:val="subscript"/>
        </w:rPr>
        <w:t>MAX</w:t>
      </w:r>
      <w:r w:rsidRPr="00B127AA">
        <w:rPr>
          <w:rFonts w:ascii="Times New Roman" w:hAnsi="Times New Roman"/>
          <w:sz w:val="28"/>
          <w:szCs w:val="28"/>
        </w:rPr>
        <w:t xml:space="preserve">) в направлении оси абсцисс, отложить отрезок, параллельный оси абсцисс, длина которого равна максимальному перемещению активного захвата (6мм), умноженному на масштаб записи; </w:t>
      </w:r>
    </w:p>
    <w:p w14:paraId="4DDDCBD9" w14:textId="77777777" w:rsidR="0067700C" w:rsidRPr="00B127AA" w:rsidRDefault="0067700C" w:rsidP="001F1D41">
      <w:pPr>
        <w:pStyle w:val="Default"/>
        <w:ind w:firstLine="708"/>
        <w:jc w:val="both"/>
        <w:rPr>
          <w:rFonts w:ascii="Times New Roman" w:hAnsi="Times New Roman"/>
          <w:sz w:val="28"/>
          <w:szCs w:val="28"/>
        </w:rPr>
      </w:pPr>
      <w:r w:rsidRPr="00B127AA">
        <w:rPr>
          <w:rFonts w:ascii="Times New Roman" w:hAnsi="Times New Roman"/>
          <w:sz w:val="28"/>
          <w:szCs w:val="28"/>
        </w:rPr>
        <w:t>б) соединить конец отрезка с нулевой точкой диаграммы. Эту линию считают осью ординат (нагрузок) и величину удлинения в выбранной точке определять до этой линии по напряжению, параллельному оси абсцисс в нашем случае масштаб записи 20:1. ВА – расстояние, пройденное активным захватом.</w:t>
      </w:r>
    </w:p>
    <w:p w14:paraId="50E21E58" w14:textId="77777777" w:rsidR="0067700C" w:rsidRPr="00B127AA" w:rsidRDefault="0067700C" w:rsidP="001F1D41">
      <w:pPr>
        <w:pStyle w:val="Default"/>
        <w:jc w:val="center"/>
        <w:rPr>
          <w:rFonts w:ascii="Times New Roman" w:hAnsi="Times New Roman"/>
          <w:sz w:val="28"/>
          <w:szCs w:val="28"/>
        </w:rPr>
      </w:pPr>
      <w:r w:rsidRPr="00B127AA">
        <w:rPr>
          <w:rFonts w:ascii="Times New Roman" w:hAnsi="Times New Roman"/>
          <w:noProof/>
          <w:sz w:val="28"/>
          <w:szCs w:val="28"/>
          <w:lang w:eastAsia="ru-RU"/>
        </w:rPr>
        <w:lastRenderedPageBreak/>
        <w:drawing>
          <wp:inline distT="0" distB="0" distL="0" distR="0" wp14:anchorId="5536ADD3" wp14:editId="2DB76DD1">
            <wp:extent cx="4937760" cy="299212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937760" cy="2992120"/>
                    </a:xfrm>
                    <a:prstGeom prst="rect">
                      <a:avLst/>
                    </a:prstGeom>
                    <a:noFill/>
                    <a:ln>
                      <a:noFill/>
                    </a:ln>
                  </pic:spPr>
                </pic:pic>
              </a:graphicData>
            </a:graphic>
          </wp:inline>
        </w:drawing>
      </w:r>
    </w:p>
    <w:p w14:paraId="0DB2FFFF" w14:textId="6A7B61AA"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Рис</w:t>
      </w:r>
      <w:r w:rsidRPr="00B127AA">
        <w:rPr>
          <w:rFonts w:ascii="Times New Roman" w:hAnsi="Times New Roman"/>
          <w:szCs w:val="28"/>
          <w:lang w:val="ky-KG"/>
        </w:rPr>
        <w:t>унок</w:t>
      </w:r>
      <w:r w:rsidRPr="00B127AA">
        <w:rPr>
          <w:rFonts w:ascii="Times New Roman" w:hAnsi="Times New Roman"/>
          <w:szCs w:val="28"/>
        </w:rPr>
        <w:t xml:space="preserve"> </w:t>
      </w:r>
      <w:r w:rsidR="00D27CC5" w:rsidRPr="00B127AA">
        <w:rPr>
          <w:rFonts w:ascii="Times New Roman" w:hAnsi="Times New Roman"/>
          <w:szCs w:val="28"/>
        </w:rPr>
        <w:t>3.</w:t>
      </w:r>
      <w:r w:rsidR="000E0B94" w:rsidRPr="00B127AA">
        <w:rPr>
          <w:rFonts w:ascii="Times New Roman" w:hAnsi="Times New Roman"/>
          <w:szCs w:val="28"/>
        </w:rPr>
        <w:t>1.</w:t>
      </w:r>
      <w:r w:rsidR="00D27CC5" w:rsidRPr="00B127AA">
        <w:rPr>
          <w:rFonts w:ascii="Times New Roman" w:hAnsi="Times New Roman"/>
          <w:szCs w:val="28"/>
        </w:rPr>
        <w:t>2</w:t>
      </w:r>
      <w:r w:rsidRPr="00B127AA">
        <w:rPr>
          <w:rFonts w:ascii="Times New Roman" w:hAnsi="Times New Roman"/>
          <w:szCs w:val="28"/>
        </w:rPr>
        <w:t xml:space="preserve"> </w:t>
      </w:r>
      <w:r w:rsidRPr="00B127AA">
        <w:rPr>
          <w:rFonts w:ascii="Times New Roman" w:hAnsi="Times New Roman"/>
          <w:szCs w:val="28"/>
          <w:lang w:val="ky-KG"/>
        </w:rPr>
        <w:t xml:space="preserve">- </w:t>
      </w:r>
      <w:r w:rsidRPr="00B127AA">
        <w:rPr>
          <w:rFonts w:ascii="Times New Roman" w:hAnsi="Times New Roman"/>
          <w:szCs w:val="28"/>
        </w:rPr>
        <w:t>График определения упругого удлинения по диаграмме</w:t>
      </w:r>
    </w:p>
    <w:p w14:paraId="27138DF0" w14:textId="752A7D96" w:rsidR="0067700C" w:rsidRPr="00B127AA" w:rsidRDefault="0067700C" w:rsidP="001F1D41">
      <w:pPr>
        <w:pStyle w:val="Default"/>
        <w:ind w:firstLine="708"/>
        <w:jc w:val="both"/>
        <w:rPr>
          <w:rFonts w:ascii="Times New Roman" w:hAnsi="Times New Roman"/>
          <w:sz w:val="28"/>
          <w:szCs w:val="28"/>
        </w:rPr>
      </w:pPr>
      <w:r w:rsidRPr="00B127AA">
        <w:rPr>
          <w:rFonts w:ascii="Times New Roman" w:hAnsi="Times New Roman"/>
          <w:sz w:val="28"/>
          <w:szCs w:val="28"/>
        </w:rPr>
        <w:t xml:space="preserve">На основании приведенной выше методики проведения эксперимента на лабораторной разрывной машине при определенной длине и диаметре проволоки были определены растягивающая сила, упругое и относительное удлинения, а также механическое напряжение, которые приведены в таблице </w:t>
      </w:r>
      <w:r w:rsidR="000E0B94" w:rsidRPr="00B127AA">
        <w:rPr>
          <w:rFonts w:ascii="Times New Roman" w:hAnsi="Times New Roman"/>
          <w:sz w:val="28"/>
          <w:szCs w:val="28"/>
        </w:rPr>
        <w:t>3.1.</w:t>
      </w:r>
      <w:r w:rsidRPr="00B127AA">
        <w:rPr>
          <w:rFonts w:ascii="Times New Roman" w:hAnsi="Times New Roman"/>
          <w:sz w:val="28"/>
          <w:szCs w:val="28"/>
        </w:rPr>
        <w:t>2 и рис</w:t>
      </w:r>
      <w:r w:rsidRPr="00B127AA">
        <w:rPr>
          <w:rFonts w:ascii="Times New Roman" w:hAnsi="Times New Roman"/>
          <w:sz w:val="28"/>
          <w:szCs w:val="28"/>
          <w:lang w:val="ky-KG"/>
        </w:rPr>
        <w:t xml:space="preserve">унке </w:t>
      </w:r>
      <w:r w:rsidR="000E0B94" w:rsidRPr="00B127AA">
        <w:rPr>
          <w:rFonts w:ascii="Times New Roman" w:hAnsi="Times New Roman"/>
          <w:sz w:val="28"/>
          <w:szCs w:val="28"/>
          <w:lang w:val="ky-KG"/>
        </w:rPr>
        <w:t>3.1.</w:t>
      </w:r>
      <w:r w:rsidRPr="00B127AA">
        <w:rPr>
          <w:rFonts w:ascii="Times New Roman" w:hAnsi="Times New Roman"/>
          <w:sz w:val="28"/>
          <w:szCs w:val="28"/>
        </w:rPr>
        <w:t>2</w:t>
      </w:r>
      <w:r w:rsidRPr="00B127AA">
        <w:rPr>
          <w:rFonts w:ascii="Times New Roman" w:hAnsi="Times New Roman"/>
          <w:sz w:val="28"/>
          <w:szCs w:val="28"/>
          <w:lang w:val="ky-KG"/>
        </w:rPr>
        <w:t>,</w:t>
      </w:r>
      <w:r w:rsidR="000E0B94" w:rsidRPr="00B127AA">
        <w:rPr>
          <w:rFonts w:ascii="Times New Roman" w:hAnsi="Times New Roman"/>
          <w:sz w:val="28"/>
          <w:szCs w:val="28"/>
          <w:lang w:val="ky-KG"/>
        </w:rPr>
        <w:t xml:space="preserve"> </w:t>
      </w:r>
      <w:r w:rsidRPr="00B127AA">
        <w:rPr>
          <w:rFonts w:ascii="Times New Roman" w:hAnsi="Times New Roman"/>
          <w:sz w:val="28"/>
          <w:szCs w:val="28"/>
          <w:lang w:val="ky-KG"/>
        </w:rPr>
        <w:t>3</w:t>
      </w:r>
      <w:r w:rsidR="000E0B94" w:rsidRPr="00B127AA">
        <w:rPr>
          <w:rFonts w:ascii="Times New Roman" w:hAnsi="Times New Roman"/>
          <w:sz w:val="28"/>
          <w:szCs w:val="28"/>
          <w:lang w:val="ky-KG"/>
        </w:rPr>
        <w:t>.1.3,</w:t>
      </w:r>
      <w:r w:rsidRPr="00B127AA">
        <w:rPr>
          <w:rFonts w:ascii="Times New Roman" w:hAnsi="Times New Roman"/>
          <w:sz w:val="28"/>
          <w:szCs w:val="28"/>
          <w:lang w:val="ky-KG"/>
        </w:rPr>
        <w:t xml:space="preserve"> и </w:t>
      </w:r>
      <w:r w:rsidR="000E0B94" w:rsidRPr="00B127AA">
        <w:rPr>
          <w:rFonts w:ascii="Times New Roman" w:hAnsi="Times New Roman"/>
          <w:sz w:val="28"/>
          <w:szCs w:val="28"/>
          <w:lang w:val="ky-KG"/>
        </w:rPr>
        <w:t>3.1.</w:t>
      </w:r>
      <w:r w:rsidRPr="00B127AA">
        <w:rPr>
          <w:rFonts w:ascii="Times New Roman" w:hAnsi="Times New Roman"/>
          <w:sz w:val="28"/>
          <w:szCs w:val="28"/>
          <w:lang w:val="ky-KG"/>
        </w:rPr>
        <w:t xml:space="preserve">4 </w:t>
      </w:r>
      <w:r w:rsidRPr="00B127AA">
        <w:rPr>
          <w:rFonts w:ascii="Times New Roman" w:hAnsi="Times New Roman"/>
          <w:sz w:val="28"/>
          <w:szCs w:val="28"/>
        </w:rPr>
        <w:t>[4].</w:t>
      </w:r>
    </w:p>
    <w:p w14:paraId="343901C9" w14:textId="77777777" w:rsidR="0067700C" w:rsidRPr="00B127AA" w:rsidRDefault="0067700C" w:rsidP="001F1D41">
      <w:pPr>
        <w:pStyle w:val="Default"/>
        <w:ind w:firstLine="708"/>
        <w:jc w:val="both"/>
        <w:rPr>
          <w:rFonts w:ascii="Times New Roman" w:hAnsi="Times New Roman"/>
          <w:sz w:val="28"/>
          <w:szCs w:val="28"/>
        </w:rPr>
      </w:pPr>
      <w:r w:rsidRPr="00B127AA">
        <w:rPr>
          <w:rFonts w:ascii="Times New Roman" w:hAnsi="Times New Roman"/>
          <w:sz w:val="28"/>
          <w:szCs w:val="28"/>
        </w:rPr>
        <w:t>Результаты наблюдений обрабатывались в условиях сравнения и заполнением специальных форм таблиц и с</w:t>
      </w:r>
      <w:r w:rsidRPr="00B127AA">
        <w:rPr>
          <w:rFonts w:ascii="Times New Roman" w:hAnsi="Times New Roman"/>
          <w:sz w:val="28"/>
          <w:szCs w:val="28"/>
          <w:lang w:val="ky-KG"/>
        </w:rPr>
        <w:t xml:space="preserve"> </w:t>
      </w:r>
      <w:r w:rsidRPr="00B127AA">
        <w:rPr>
          <w:rFonts w:ascii="Times New Roman" w:hAnsi="Times New Roman"/>
          <w:sz w:val="28"/>
          <w:szCs w:val="28"/>
        </w:rPr>
        <w:t>помощью компьютера по показателям записи видео, где снимались: дата проведения эксперимента, регуляторы шкалы нагрузок, переключателя указателя скорости, переключателя масштабов записи деформации оснащенной лабораторной установки.</w:t>
      </w:r>
    </w:p>
    <w:p w14:paraId="0A064E72" w14:textId="3DDA55D5" w:rsidR="00D27CC5" w:rsidRPr="00B127AA" w:rsidRDefault="0067700C" w:rsidP="000E0B94">
      <w:pPr>
        <w:pStyle w:val="Default"/>
        <w:ind w:firstLine="708"/>
        <w:jc w:val="right"/>
        <w:rPr>
          <w:rFonts w:ascii="Times New Roman" w:hAnsi="Times New Roman"/>
          <w:sz w:val="28"/>
          <w:szCs w:val="28"/>
          <w:lang w:val="ky-KG"/>
        </w:rPr>
      </w:pPr>
      <w:r w:rsidRPr="00B127AA">
        <w:rPr>
          <w:rFonts w:ascii="Times New Roman" w:hAnsi="Times New Roman"/>
          <w:sz w:val="28"/>
          <w:szCs w:val="28"/>
        </w:rPr>
        <w:t xml:space="preserve">Таблица </w:t>
      </w:r>
      <w:r w:rsidR="00D27CC5" w:rsidRPr="00B127AA">
        <w:rPr>
          <w:rFonts w:ascii="Times New Roman" w:hAnsi="Times New Roman"/>
          <w:sz w:val="28"/>
          <w:szCs w:val="28"/>
        </w:rPr>
        <w:t>3.</w:t>
      </w:r>
      <w:r w:rsidR="000E0B94" w:rsidRPr="00B127AA">
        <w:rPr>
          <w:rFonts w:ascii="Times New Roman" w:hAnsi="Times New Roman"/>
          <w:sz w:val="28"/>
          <w:szCs w:val="28"/>
        </w:rPr>
        <w:t>1.</w:t>
      </w:r>
      <w:r w:rsidRPr="00B127AA">
        <w:rPr>
          <w:rFonts w:ascii="Times New Roman" w:hAnsi="Times New Roman"/>
          <w:sz w:val="28"/>
          <w:szCs w:val="28"/>
        </w:rPr>
        <w:t>2</w:t>
      </w:r>
      <w:r w:rsidRPr="00B127AA">
        <w:rPr>
          <w:rFonts w:ascii="Times New Roman" w:hAnsi="Times New Roman"/>
          <w:sz w:val="28"/>
          <w:szCs w:val="28"/>
          <w:lang w:val="ky-KG"/>
        </w:rPr>
        <w:t xml:space="preserve"> </w:t>
      </w:r>
    </w:p>
    <w:p w14:paraId="2EFC1766" w14:textId="7C1BB174" w:rsidR="0067700C" w:rsidRPr="00B127AA" w:rsidRDefault="0067700C" w:rsidP="00D27CC5">
      <w:pPr>
        <w:pStyle w:val="Default"/>
        <w:ind w:firstLine="708"/>
        <w:jc w:val="center"/>
        <w:rPr>
          <w:rFonts w:ascii="Times New Roman" w:hAnsi="Times New Roman"/>
          <w:sz w:val="28"/>
          <w:szCs w:val="28"/>
        </w:rPr>
      </w:pPr>
      <w:r w:rsidRPr="00B127AA">
        <w:rPr>
          <w:rFonts w:ascii="Times New Roman" w:hAnsi="Times New Roman"/>
          <w:sz w:val="28"/>
          <w:szCs w:val="28"/>
        </w:rPr>
        <w:t>Экспериментально измеренные данные по разрыву проволок стальных канатов</w:t>
      </w:r>
    </w:p>
    <w:p w14:paraId="4D73B09E" w14:textId="77777777" w:rsidR="000E0B94" w:rsidRPr="00B127AA" w:rsidRDefault="000E0B94" w:rsidP="00D27CC5">
      <w:pPr>
        <w:pStyle w:val="Default"/>
        <w:ind w:firstLine="708"/>
        <w:jc w:val="center"/>
        <w:rPr>
          <w:rFonts w:ascii="Times New Roman" w:hAnsi="Times New Roman"/>
          <w:sz w:val="28"/>
          <w:szCs w:val="28"/>
        </w:rPr>
      </w:pPr>
    </w:p>
    <w:tbl>
      <w:tblPr>
        <w:tblW w:w="963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7"/>
        <w:gridCol w:w="1017"/>
        <w:gridCol w:w="1191"/>
        <w:gridCol w:w="1013"/>
        <w:gridCol w:w="1160"/>
        <w:gridCol w:w="1076"/>
        <w:gridCol w:w="1075"/>
        <w:gridCol w:w="1265"/>
      </w:tblGrid>
      <w:tr w:rsidR="0067700C" w:rsidRPr="00B127AA" w14:paraId="1280EA77" w14:textId="77777777" w:rsidTr="000E0B94">
        <w:tc>
          <w:tcPr>
            <w:tcW w:w="1837" w:type="dxa"/>
            <w:tcBorders>
              <w:top w:val="single" w:sz="4" w:space="0" w:color="auto"/>
              <w:bottom w:val="single" w:sz="4" w:space="0" w:color="auto"/>
              <w:right w:val="single" w:sz="4" w:space="0" w:color="auto"/>
            </w:tcBorders>
          </w:tcPr>
          <w:p w14:paraId="181A6F6F"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Канаты</w:t>
            </w:r>
          </w:p>
        </w:tc>
        <w:tc>
          <w:tcPr>
            <w:tcW w:w="1017" w:type="dxa"/>
            <w:tcBorders>
              <w:top w:val="single" w:sz="4" w:space="0" w:color="auto"/>
              <w:left w:val="single" w:sz="4" w:space="0" w:color="auto"/>
              <w:bottom w:val="single" w:sz="4" w:space="0" w:color="auto"/>
              <w:right w:val="single" w:sz="4" w:space="0" w:color="auto"/>
            </w:tcBorders>
          </w:tcPr>
          <w:p w14:paraId="4931C4D3" w14:textId="77777777" w:rsidR="0067700C" w:rsidRPr="00B127AA" w:rsidRDefault="0067700C" w:rsidP="001F1D41">
            <w:pPr>
              <w:pStyle w:val="Default"/>
              <w:jc w:val="right"/>
              <w:rPr>
                <w:rFonts w:ascii="Times New Roman" w:hAnsi="Times New Roman"/>
                <w:i/>
                <w:iCs/>
                <w:szCs w:val="28"/>
                <w:lang w:val="en-US"/>
              </w:rPr>
            </w:pPr>
            <w:r w:rsidRPr="00B127AA">
              <w:rPr>
                <w:rFonts w:ascii="Times New Roman" w:hAnsi="Times New Roman"/>
                <w:i/>
                <w:iCs/>
                <w:szCs w:val="28"/>
                <w:lang w:val="en-US"/>
              </w:rPr>
              <w:t>l</w:t>
            </w:r>
            <w:r w:rsidRPr="00B127AA">
              <w:rPr>
                <w:rFonts w:ascii="Times New Roman" w:hAnsi="Times New Roman"/>
                <w:i/>
                <w:iCs/>
                <w:szCs w:val="28"/>
              </w:rPr>
              <w:t>,мм</w:t>
            </w:r>
          </w:p>
        </w:tc>
        <w:tc>
          <w:tcPr>
            <w:tcW w:w="1191" w:type="dxa"/>
            <w:tcBorders>
              <w:top w:val="single" w:sz="4" w:space="0" w:color="auto"/>
              <w:left w:val="single" w:sz="4" w:space="0" w:color="auto"/>
              <w:bottom w:val="single" w:sz="4" w:space="0" w:color="auto"/>
              <w:right w:val="single" w:sz="4" w:space="0" w:color="auto"/>
            </w:tcBorders>
          </w:tcPr>
          <w:p w14:paraId="1558A1C8"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i/>
                <w:iCs/>
                <w:szCs w:val="28"/>
                <w:lang w:val="en-US"/>
              </w:rPr>
              <w:t>d</w:t>
            </w:r>
            <w:proofErr w:type="spellStart"/>
            <w:r w:rsidRPr="00B127AA">
              <w:rPr>
                <w:rFonts w:ascii="Times New Roman" w:hAnsi="Times New Roman"/>
                <w:szCs w:val="28"/>
                <w:vertAlign w:val="subscript"/>
              </w:rPr>
              <w:t>пров</w:t>
            </w:r>
            <w:proofErr w:type="spellEnd"/>
            <w:r w:rsidRPr="00B127AA">
              <w:rPr>
                <w:rFonts w:ascii="Times New Roman" w:hAnsi="Times New Roman"/>
                <w:szCs w:val="28"/>
              </w:rPr>
              <w:t>, мм</w:t>
            </w:r>
          </w:p>
        </w:tc>
        <w:tc>
          <w:tcPr>
            <w:tcW w:w="1013" w:type="dxa"/>
            <w:tcBorders>
              <w:top w:val="single" w:sz="4" w:space="0" w:color="auto"/>
              <w:left w:val="single" w:sz="4" w:space="0" w:color="auto"/>
              <w:bottom w:val="single" w:sz="4" w:space="0" w:color="auto"/>
              <w:right w:val="single" w:sz="4" w:space="0" w:color="auto"/>
            </w:tcBorders>
          </w:tcPr>
          <w:p w14:paraId="044321F1" w14:textId="77777777" w:rsidR="0067700C" w:rsidRPr="00B127AA" w:rsidRDefault="0067700C" w:rsidP="001F1D41">
            <w:pPr>
              <w:pStyle w:val="Default"/>
              <w:jc w:val="right"/>
              <w:rPr>
                <w:rFonts w:ascii="Times New Roman" w:hAnsi="Times New Roman"/>
                <w:szCs w:val="28"/>
                <w:lang w:val="en-US"/>
              </w:rPr>
            </w:pPr>
            <w:r w:rsidRPr="00B127AA">
              <w:rPr>
                <w:rFonts w:ascii="Times New Roman" w:hAnsi="Times New Roman"/>
                <w:szCs w:val="28"/>
                <w:lang w:val="en-US"/>
              </w:rPr>
              <w:t>P</w:t>
            </w:r>
            <w:r w:rsidRPr="00B127AA">
              <w:rPr>
                <w:rFonts w:ascii="Times New Roman" w:hAnsi="Times New Roman"/>
                <w:szCs w:val="28"/>
              </w:rPr>
              <w:t>, кг</w:t>
            </w:r>
          </w:p>
        </w:tc>
        <w:tc>
          <w:tcPr>
            <w:tcW w:w="1160" w:type="dxa"/>
            <w:tcBorders>
              <w:top w:val="single" w:sz="4" w:space="0" w:color="auto"/>
              <w:left w:val="single" w:sz="4" w:space="0" w:color="auto"/>
              <w:bottom w:val="single" w:sz="4" w:space="0" w:color="auto"/>
              <w:right w:val="single" w:sz="4" w:space="0" w:color="auto"/>
            </w:tcBorders>
          </w:tcPr>
          <w:p w14:paraId="1E79DB71"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i/>
                <w:iCs/>
                <w:szCs w:val="28"/>
                <w:lang w:val="en-US"/>
              </w:rPr>
              <w:t>d</w:t>
            </w:r>
            <w:r w:rsidRPr="00B127AA">
              <w:rPr>
                <w:rFonts w:ascii="Times New Roman" w:hAnsi="Times New Roman"/>
                <w:szCs w:val="28"/>
                <w:vertAlign w:val="subscript"/>
              </w:rPr>
              <w:t>к</w:t>
            </w:r>
            <w:r w:rsidRPr="00B127AA">
              <w:rPr>
                <w:rFonts w:ascii="Times New Roman" w:hAnsi="Times New Roman"/>
                <w:szCs w:val="28"/>
              </w:rPr>
              <w:t>, мм</w:t>
            </w:r>
          </w:p>
        </w:tc>
        <w:tc>
          <w:tcPr>
            <w:tcW w:w="1076" w:type="dxa"/>
            <w:tcBorders>
              <w:top w:val="single" w:sz="4" w:space="0" w:color="auto"/>
              <w:left w:val="single" w:sz="4" w:space="0" w:color="auto"/>
              <w:bottom w:val="single" w:sz="4" w:space="0" w:color="auto"/>
              <w:right w:val="single" w:sz="4" w:space="0" w:color="auto"/>
            </w:tcBorders>
          </w:tcPr>
          <w:p w14:paraId="43E43D11"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w:t>
            </w:r>
            <w:r w:rsidRPr="00B127AA">
              <w:rPr>
                <w:rFonts w:ascii="Times New Roman" w:hAnsi="Times New Roman"/>
                <w:i/>
                <w:iCs/>
                <w:szCs w:val="28"/>
                <w:lang w:val="en-US"/>
              </w:rPr>
              <w:t>l</w:t>
            </w:r>
            <w:r w:rsidRPr="00B127AA">
              <w:rPr>
                <w:rFonts w:ascii="Times New Roman" w:hAnsi="Times New Roman"/>
                <w:i/>
                <w:iCs/>
                <w:szCs w:val="28"/>
              </w:rPr>
              <w:t>, мм</w:t>
            </w:r>
          </w:p>
        </w:tc>
        <w:tc>
          <w:tcPr>
            <w:tcW w:w="1075" w:type="dxa"/>
            <w:tcBorders>
              <w:top w:val="single" w:sz="4" w:space="0" w:color="auto"/>
              <w:left w:val="single" w:sz="4" w:space="0" w:color="auto"/>
              <w:bottom w:val="single" w:sz="4" w:space="0" w:color="auto"/>
              <w:right w:val="single" w:sz="4" w:space="0" w:color="auto"/>
            </w:tcBorders>
          </w:tcPr>
          <w:p w14:paraId="260785CD"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ε, мм</w:t>
            </w:r>
          </w:p>
        </w:tc>
        <w:tc>
          <w:tcPr>
            <w:tcW w:w="1265" w:type="dxa"/>
            <w:tcBorders>
              <w:top w:val="single" w:sz="4" w:space="0" w:color="auto"/>
              <w:left w:val="single" w:sz="4" w:space="0" w:color="auto"/>
              <w:bottom w:val="single" w:sz="4" w:space="0" w:color="auto"/>
            </w:tcBorders>
          </w:tcPr>
          <w:p w14:paraId="09A4CE09" w14:textId="5AECB6C5" w:rsidR="0067700C" w:rsidRPr="00B127AA" w:rsidRDefault="002F35CF" w:rsidP="000E0B94">
            <w:pPr>
              <w:pStyle w:val="Default"/>
              <w:jc w:val="right"/>
              <w:rPr>
                <w:rFonts w:ascii="Times New Roman" w:hAnsi="Times New Roman"/>
                <w:szCs w:val="28"/>
              </w:rPr>
            </w:pPr>
            <w:r w:rsidRPr="00B127AA">
              <w:rPr>
                <w:rFonts w:ascii="Times New Roman" w:hAnsi="Times New Roman"/>
              </w:rPr>
              <w:pict w14:anchorId="7D951251">
                <v:shape id="_x0000_i2105" type="#_x0000_t75" style="width:11.25pt;height:13.75pt;visibility:visible;mso-wrap-style:square">
                  <v:imagedata r:id="rId260" o:title="" chromakey="white"/>
                </v:shape>
              </w:pict>
            </w:r>
            <w:r w:rsidR="0067700C" w:rsidRPr="00B127AA">
              <w:rPr>
                <w:rFonts w:ascii="Times New Roman" w:hAnsi="Times New Roman"/>
                <w:szCs w:val="28"/>
              </w:rPr>
              <w:fldChar w:fldCharType="begin"/>
            </w:r>
            <w:r w:rsidR="0067700C" w:rsidRPr="00B127AA">
              <w:rPr>
                <w:rFonts w:ascii="Times New Roman" w:hAnsi="Times New Roman"/>
                <w:szCs w:val="28"/>
              </w:rPr>
              <w:instrText xml:space="preserve"> QUOTE </w:instrText>
            </w:r>
            <w:r w:rsidR="0067700C" w:rsidRPr="00B127AA">
              <w:rPr>
                <w:rFonts w:ascii="Times New Roman" w:hAnsi="Times New Roman"/>
                <w:noProof/>
                <w:szCs w:val="28"/>
                <w:lang w:eastAsia="ru-RU"/>
              </w:rPr>
              <w:drawing>
                <wp:inline distT="0" distB="0" distL="0" distR="0" wp14:anchorId="70FCAF8F" wp14:editId="28E7E97A">
                  <wp:extent cx="146050" cy="168275"/>
                  <wp:effectExtent l="0" t="0" r="0" b="317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6050" cy="168275"/>
                          </a:xfrm>
                          <a:prstGeom prst="rect">
                            <a:avLst/>
                          </a:prstGeom>
                          <a:noFill/>
                          <a:ln>
                            <a:noFill/>
                          </a:ln>
                        </pic:spPr>
                      </pic:pic>
                    </a:graphicData>
                  </a:graphic>
                </wp:inline>
              </w:drawing>
            </w:r>
            <w:r w:rsidR="0067700C" w:rsidRPr="00B127AA">
              <w:rPr>
                <w:rFonts w:ascii="Times New Roman" w:hAnsi="Times New Roman"/>
                <w:szCs w:val="28"/>
              </w:rPr>
              <w:instrText xml:space="preserve"> </w:instrText>
            </w:r>
            <w:r w:rsidRPr="00B127AA">
              <w:rPr>
                <w:rFonts w:ascii="Times New Roman" w:hAnsi="Times New Roman"/>
                <w:szCs w:val="28"/>
              </w:rPr>
              <w:fldChar w:fldCharType="separate"/>
            </w:r>
            <w:r w:rsidR="0067700C" w:rsidRPr="00B127AA">
              <w:rPr>
                <w:rFonts w:ascii="Times New Roman" w:hAnsi="Times New Roman"/>
                <w:szCs w:val="28"/>
              </w:rPr>
              <w:fldChar w:fldCharType="end"/>
            </w:r>
            <w:r w:rsidR="0067700C" w:rsidRPr="00B127AA">
              <w:rPr>
                <w:rFonts w:ascii="Times New Roman" w:hAnsi="Times New Roman"/>
                <w:szCs w:val="28"/>
              </w:rPr>
              <w:t>, кг/мм</w:t>
            </w:r>
          </w:p>
        </w:tc>
      </w:tr>
      <w:tr w:rsidR="0067700C" w:rsidRPr="00B127AA" w14:paraId="7F92B8E7" w14:textId="77777777" w:rsidTr="000E0B94">
        <w:tc>
          <w:tcPr>
            <w:tcW w:w="1837" w:type="dxa"/>
            <w:tcBorders>
              <w:top w:val="single" w:sz="4" w:space="0" w:color="auto"/>
            </w:tcBorders>
          </w:tcPr>
          <w:p w14:paraId="76AF9DBC"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Российский</w:t>
            </w:r>
          </w:p>
        </w:tc>
        <w:tc>
          <w:tcPr>
            <w:tcW w:w="1017" w:type="dxa"/>
            <w:tcBorders>
              <w:top w:val="single" w:sz="4" w:space="0" w:color="auto"/>
            </w:tcBorders>
          </w:tcPr>
          <w:p w14:paraId="4A433294"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280</w:t>
            </w:r>
          </w:p>
        </w:tc>
        <w:tc>
          <w:tcPr>
            <w:tcW w:w="1191" w:type="dxa"/>
            <w:tcBorders>
              <w:top w:val="single" w:sz="4" w:space="0" w:color="auto"/>
            </w:tcBorders>
          </w:tcPr>
          <w:p w14:paraId="0EF82638"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0,5</w:t>
            </w:r>
          </w:p>
        </w:tc>
        <w:tc>
          <w:tcPr>
            <w:tcW w:w="1013" w:type="dxa"/>
            <w:tcBorders>
              <w:top w:val="single" w:sz="4" w:space="0" w:color="auto"/>
            </w:tcBorders>
          </w:tcPr>
          <w:p w14:paraId="60DEECA3"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32</w:t>
            </w:r>
          </w:p>
        </w:tc>
        <w:tc>
          <w:tcPr>
            <w:tcW w:w="1160" w:type="dxa"/>
            <w:tcBorders>
              <w:top w:val="single" w:sz="4" w:space="0" w:color="auto"/>
            </w:tcBorders>
          </w:tcPr>
          <w:p w14:paraId="63290F31"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0,47</w:t>
            </w:r>
          </w:p>
        </w:tc>
        <w:tc>
          <w:tcPr>
            <w:tcW w:w="1076" w:type="dxa"/>
            <w:tcBorders>
              <w:top w:val="single" w:sz="4" w:space="0" w:color="auto"/>
            </w:tcBorders>
          </w:tcPr>
          <w:p w14:paraId="3938ACCF"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23</w:t>
            </w:r>
          </w:p>
        </w:tc>
        <w:tc>
          <w:tcPr>
            <w:tcW w:w="1075" w:type="dxa"/>
            <w:tcBorders>
              <w:top w:val="single" w:sz="4" w:space="0" w:color="auto"/>
            </w:tcBorders>
          </w:tcPr>
          <w:p w14:paraId="4E4A4B27"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0,082</w:t>
            </w:r>
          </w:p>
        </w:tc>
        <w:tc>
          <w:tcPr>
            <w:tcW w:w="1265" w:type="dxa"/>
            <w:tcBorders>
              <w:top w:val="single" w:sz="4" w:space="0" w:color="auto"/>
            </w:tcBorders>
          </w:tcPr>
          <w:p w14:paraId="1331FBBA"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64</w:t>
            </w:r>
          </w:p>
        </w:tc>
      </w:tr>
      <w:tr w:rsidR="0067700C" w:rsidRPr="00B127AA" w14:paraId="10C2C28A" w14:textId="77777777" w:rsidTr="00EB12D7">
        <w:tc>
          <w:tcPr>
            <w:tcW w:w="1837" w:type="dxa"/>
          </w:tcPr>
          <w:p w14:paraId="3ACC67CF" w14:textId="77777777" w:rsidR="0067700C" w:rsidRPr="00B127AA" w:rsidRDefault="0067700C" w:rsidP="001F1D41">
            <w:pPr>
              <w:pStyle w:val="Default"/>
              <w:jc w:val="right"/>
              <w:rPr>
                <w:rFonts w:ascii="Times New Roman" w:hAnsi="Times New Roman"/>
                <w:szCs w:val="28"/>
              </w:rPr>
            </w:pPr>
          </w:p>
        </w:tc>
        <w:tc>
          <w:tcPr>
            <w:tcW w:w="1017" w:type="dxa"/>
          </w:tcPr>
          <w:p w14:paraId="4EB74DA2"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197</w:t>
            </w:r>
          </w:p>
        </w:tc>
        <w:tc>
          <w:tcPr>
            <w:tcW w:w="1191" w:type="dxa"/>
          </w:tcPr>
          <w:p w14:paraId="692A2D18"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0,5</w:t>
            </w:r>
          </w:p>
        </w:tc>
        <w:tc>
          <w:tcPr>
            <w:tcW w:w="1013" w:type="dxa"/>
          </w:tcPr>
          <w:p w14:paraId="1210EB7B"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36</w:t>
            </w:r>
          </w:p>
        </w:tc>
        <w:tc>
          <w:tcPr>
            <w:tcW w:w="1160" w:type="dxa"/>
          </w:tcPr>
          <w:p w14:paraId="2E268788"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0,47</w:t>
            </w:r>
          </w:p>
        </w:tc>
        <w:tc>
          <w:tcPr>
            <w:tcW w:w="1076" w:type="dxa"/>
          </w:tcPr>
          <w:p w14:paraId="172A2894"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24</w:t>
            </w:r>
          </w:p>
        </w:tc>
        <w:tc>
          <w:tcPr>
            <w:tcW w:w="1075" w:type="dxa"/>
          </w:tcPr>
          <w:p w14:paraId="476363C5"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0,122</w:t>
            </w:r>
          </w:p>
        </w:tc>
        <w:tc>
          <w:tcPr>
            <w:tcW w:w="1265" w:type="dxa"/>
          </w:tcPr>
          <w:p w14:paraId="4AF76AA3"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72</w:t>
            </w:r>
          </w:p>
        </w:tc>
      </w:tr>
      <w:tr w:rsidR="0067700C" w:rsidRPr="00B127AA" w14:paraId="61025326" w14:textId="77777777" w:rsidTr="00EB12D7">
        <w:tc>
          <w:tcPr>
            <w:tcW w:w="1837" w:type="dxa"/>
          </w:tcPr>
          <w:p w14:paraId="1AADDB03" w14:textId="77777777" w:rsidR="0067700C" w:rsidRPr="00B127AA" w:rsidRDefault="0067700C" w:rsidP="001F1D41">
            <w:pPr>
              <w:pStyle w:val="Default"/>
              <w:jc w:val="right"/>
              <w:rPr>
                <w:rFonts w:ascii="Times New Roman" w:hAnsi="Times New Roman"/>
                <w:szCs w:val="28"/>
              </w:rPr>
            </w:pPr>
          </w:p>
        </w:tc>
        <w:tc>
          <w:tcPr>
            <w:tcW w:w="1017" w:type="dxa"/>
          </w:tcPr>
          <w:p w14:paraId="1AB7C262"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195</w:t>
            </w:r>
          </w:p>
        </w:tc>
        <w:tc>
          <w:tcPr>
            <w:tcW w:w="1191" w:type="dxa"/>
          </w:tcPr>
          <w:p w14:paraId="16A8D73C"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0,5</w:t>
            </w:r>
          </w:p>
        </w:tc>
        <w:tc>
          <w:tcPr>
            <w:tcW w:w="1013" w:type="dxa"/>
          </w:tcPr>
          <w:p w14:paraId="6655E406"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22</w:t>
            </w:r>
          </w:p>
        </w:tc>
        <w:tc>
          <w:tcPr>
            <w:tcW w:w="1160" w:type="dxa"/>
          </w:tcPr>
          <w:p w14:paraId="0819A21C"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0,47</w:t>
            </w:r>
          </w:p>
        </w:tc>
        <w:tc>
          <w:tcPr>
            <w:tcW w:w="1076" w:type="dxa"/>
          </w:tcPr>
          <w:p w14:paraId="5A6CBD2C"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22</w:t>
            </w:r>
          </w:p>
        </w:tc>
        <w:tc>
          <w:tcPr>
            <w:tcW w:w="1075" w:type="dxa"/>
          </w:tcPr>
          <w:p w14:paraId="18A2393F"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0,113</w:t>
            </w:r>
          </w:p>
        </w:tc>
        <w:tc>
          <w:tcPr>
            <w:tcW w:w="1265" w:type="dxa"/>
          </w:tcPr>
          <w:p w14:paraId="227AEDD2"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44</w:t>
            </w:r>
          </w:p>
        </w:tc>
      </w:tr>
      <w:tr w:rsidR="0067700C" w:rsidRPr="00B127AA" w14:paraId="7553A3A8" w14:textId="77777777" w:rsidTr="00EB12D7">
        <w:tc>
          <w:tcPr>
            <w:tcW w:w="1837" w:type="dxa"/>
          </w:tcPr>
          <w:p w14:paraId="313CCC0C"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Украинский</w:t>
            </w:r>
          </w:p>
        </w:tc>
        <w:tc>
          <w:tcPr>
            <w:tcW w:w="1017" w:type="dxa"/>
          </w:tcPr>
          <w:p w14:paraId="046CA9C7"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240</w:t>
            </w:r>
          </w:p>
        </w:tc>
        <w:tc>
          <w:tcPr>
            <w:tcW w:w="1191" w:type="dxa"/>
          </w:tcPr>
          <w:p w14:paraId="57B9DA5C"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0,5</w:t>
            </w:r>
          </w:p>
        </w:tc>
        <w:tc>
          <w:tcPr>
            <w:tcW w:w="1013" w:type="dxa"/>
          </w:tcPr>
          <w:p w14:paraId="0FFAD590"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40</w:t>
            </w:r>
          </w:p>
        </w:tc>
        <w:tc>
          <w:tcPr>
            <w:tcW w:w="1160" w:type="dxa"/>
          </w:tcPr>
          <w:p w14:paraId="24DFBC7F"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0,4</w:t>
            </w:r>
          </w:p>
        </w:tc>
        <w:tc>
          <w:tcPr>
            <w:tcW w:w="1076" w:type="dxa"/>
          </w:tcPr>
          <w:p w14:paraId="364F1D0B"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27</w:t>
            </w:r>
          </w:p>
        </w:tc>
        <w:tc>
          <w:tcPr>
            <w:tcW w:w="1075" w:type="dxa"/>
          </w:tcPr>
          <w:p w14:paraId="1419FEB9"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0,113</w:t>
            </w:r>
          </w:p>
        </w:tc>
        <w:tc>
          <w:tcPr>
            <w:tcW w:w="1265" w:type="dxa"/>
          </w:tcPr>
          <w:p w14:paraId="444DBCE0"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80</w:t>
            </w:r>
          </w:p>
        </w:tc>
      </w:tr>
      <w:tr w:rsidR="0067700C" w:rsidRPr="00B127AA" w14:paraId="76F547DA" w14:textId="77777777" w:rsidTr="00EB12D7">
        <w:tc>
          <w:tcPr>
            <w:tcW w:w="1837" w:type="dxa"/>
          </w:tcPr>
          <w:p w14:paraId="24BA4C69" w14:textId="77777777" w:rsidR="0067700C" w:rsidRPr="00B127AA" w:rsidRDefault="0067700C" w:rsidP="001F1D41">
            <w:pPr>
              <w:pStyle w:val="Default"/>
              <w:rPr>
                <w:rFonts w:ascii="Times New Roman" w:hAnsi="Times New Roman"/>
                <w:szCs w:val="28"/>
              </w:rPr>
            </w:pPr>
          </w:p>
        </w:tc>
        <w:tc>
          <w:tcPr>
            <w:tcW w:w="1017" w:type="dxa"/>
          </w:tcPr>
          <w:p w14:paraId="1A120CAC"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250</w:t>
            </w:r>
          </w:p>
        </w:tc>
        <w:tc>
          <w:tcPr>
            <w:tcW w:w="1191" w:type="dxa"/>
          </w:tcPr>
          <w:p w14:paraId="417CE2A0"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0,5</w:t>
            </w:r>
          </w:p>
        </w:tc>
        <w:tc>
          <w:tcPr>
            <w:tcW w:w="1013" w:type="dxa"/>
          </w:tcPr>
          <w:p w14:paraId="6F0EDA2E"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30</w:t>
            </w:r>
          </w:p>
        </w:tc>
        <w:tc>
          <w:tcPr>
            <w:tcW w:w="1160" w:type="dxa"/>
          </w:tcPr>
          <w:p w14:paraId="27D5108C"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0,3</w:t>
            </w:r>
          </w:p>
        </w:tc>
        <w:tc>
          <w:tcPr>
            <w:tcW w:w="1076" w:type="dxa"/>
          </w:tcPr>
          <w:p w14:paraId="33E88BD3"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25</w:t>
            </w:r>
          </w:p>
        </w:tc>
        <w:tc>
          <w:tcPr>
            <w:tcW w:w="1075" w:type="dxa"/>
          </w:tcPr>
          <w:p w14:paraId="7B48E3A2"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0,1</w:t>
            </w:r>
          </w:p>
        </w:tc>
        <w:tc>
          <w:tcPr>
            <w:tcW w:w="1265" w:type="dxa"/>
          </w:tcPr>
          <w:p w14:paraId="3651B0B8"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60</w:t>
            </w:r>
          </w:p>
        </w:tc>
      </w:tr>
      <w:tr w:rsidR="0067700C" w:rsidRPr="00B127AA" w14:paraId="664FDBD9" w14:textId="77777777" w:rsidTr="00EB12D7">
        <w:tc>
          <w:tcPr>
            <w:tcW w:w="1837" w:type="dxa"/>
          </w:tcPr>
          <w:p w14:paraId="3AD25B33" w14:textId="77777777" w:rsidR="0067700C" w:rsidRPr="00B127AA" w:rsidRDefault="0067700C" w:rsidP="001F1D41">
            <w:pPr>
              <w:pStyle w:val="Default"/>
              <w:jc w:val="right"/>
              <w:rPr>
                <w:rFonts w:ascii="Times New Roman" w:hAnsi="Times New Roman"/>
                <w:szCs w:val="28"/>
              </w:rPr>
            </w:pPr>
          </w:p>
        </w:tc>
        <w:tc>
          <w:tcPr>
            <w:tcW w:w="1017" w:type="dxa"/>
          </w:tcPr>
          <w:p w14:paraId="330187AC"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240</w:t>
            </w:r>
          </w:p>
        </w:tc>
        <w:tc>
          <w:tcPr>
            <w:tcW w:w="1191" w:type="dxa"/>
          </w:tcPr>
          <w:p w14:paraId="5CBEAAA6"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0,5</w:t>
            </w:r>
          </w:p>
        </w:tc>
        <w:tc>
          <w:tcPr>
            <w:tcW w:w="1013" w:type="dxa"/>
          </w:tcPr>
          <w:p w14:paraId="19A581FE"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29</w:t>
            </w:r>
          </w:p>
        </w:tc>
        <w:tc>
          <w:tcPr>
            <w:tcW w:w="1160" w:type="dxa"/>
          </w:tcPr>
          <w:p w14:paraId="7D789F06"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0,3</w:t>
            </w:r>
          </w:p>
        </w:tc>
        <w:tc>
          <w:tcPr>
            <w:tcW w:w="1076" w:type="dxa"/>
          </w:tcPr>
          <w:p w14:paraId="17799A66"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39</w:t>
            </w:r>
          </w:p>
        </w:tc>
        <w:tc>
          <w:tcPr>
            <w:tcW w:w="1075" w:type="dxa"/>
          </w:tcPr>
          <w:p w14:paraId="2F250037"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0,163</w:t>
            </w:r>
          </w:p>
        </w:tc>
        <w:tc>
          <w:tcPr>
            <w:tcW w:w="1265" w:type="dxa"/>
          </w:tcPr>
          <w:p w14:paraId="39860A8F"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58</w:t>
            </w:r>
          </w:p>
        </w:tc>
      </w:tr>
      <w:tr w:rsidR="0067700C" w:rsidRPr="00B127AA" w14:paraId="656EDBE1" w14:textId="77777777" w:rsidTr="00EB12D7">
        <w:tc>
          <w:tcPr>
            <w:tcW w:w="1837" w:type="dxa"/>
          </w:tcPr>
          <w:p w14:paraId="20B2141D"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 xml:space="preserve">Китайский(4) </w:t>
            </w:r>
          </w:p>
        </w:tc>
        <w:tc>
          <w:tcPr>
            <w:tcW w:w="1017" w:type="dxa"/>
          </w:tcPr>
          <w:p w14:paraId="6ABA4ECF"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190</w:t>
            </w:r>
          </w:p>
        </w:tc>
        <w:tc>
          <w:tcPr>
            <w:tcW w:w="1191" w:type="dxa"/>
          </w:tcPr>
          <w:p w14:paraId="086E56D6"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0,6</w:t>
            </w:r>
          </w:p>
        </w:tc>
        <w:tc>
          <w:tcPr>
            <w:tcW w:w="1013" w:type="dxa"/>
          </w:tcPr>
          <w:p w14:paraId="0C05F7FB"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37,5</w:t>
            </w:r>
          </w:p>
        </w:tc>
        <w:tc>
          <w:tcPr>
            <w:tcW w:w="1160" w:type="dxa"/>
          </w:tcPr>
          <w:p w14:paraId="5C07206A"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0,59</w:t>
            </w:r>
          </w:p>
        </w:tc>
        <w:tc>
          <w:tcPr>
            <w:tcW w:w="1076" w:type="dxa"/>
          </w:tcPr>
          <w:p w14:paraId="1873603F"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21</w:t>
            </w:r>
          </w:p>
        </w:tc>
        <w:tc>
          <w:tcPr>
            <w:tcW w:w="1075" w:type="dxa"/>
          </w:tcPr>
          <w:p w14:paraId="1D400D48"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0,11</w:t>
            </w:r>
          </w:p>
        </w:tc>
        <w:tc>
          <w:tcPr>
            <w:tcW w:w="1265" w:type="dxa"/>
          </w:tcPr>
          <w:p w14:paraId="3D4A4611"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62,5</w:t>
            </w:r>
          </w:p>
        </w:tc>
      </w:tr>
      <w:tr w:rsidR="0067700C" w:rsidRPr="00B127AA" w14:paraId="1800CC34" w14:textId="77777777" w:rsidTr="00EB12D7">
        <w:tc>
          <w:tcPr>
            <w:tcW w:w="1837" w:type="dxa"/>
          </w:tcPr>
          <w:p w14:paraId="68F6418B" w14:textId="77777777" w:rsidR="0067700C" w:rsidRPr="00B127AA" w:rsidRDefault="0067700C" w:rsidP="001F1D41">
            <w:pPr>
              <w:pStyle w:val="Default"/>
              <w:jc w:val="right"/>
              <w:rPr>
                <w:rFonts w:ascii="Times New Roman" w:hAnsi="Times New Roman"/>
                <w:szCs w:val="28"/>
              </w:rPr>
            </w:pPr>
          </w:p>
        </w:tc>
        <w:tc>
          <w:tcPr>
            <w:tcW w:w="1017" w:type="dxa"/>
          </w:tcPr>
          <w:p w14:paraId="4A3D6689"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280</w:t>
            </w:r>
          </w:p>
        </w:tc>
        <w:tc>
          <w:tcPr>
            <w:tcW w:w="1191" w:type="dxa"/>
          </w:tcPr>
          <w:p w14:paraId="309364F8"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0,6</w:t>
            </w:r>
          </w:p>
        </w:tc>
        <w:tc>
          <w:tcPr>
            <w:tcW w:w="1013" w:type="dxa"/>
          </w:tcPr>
          <w:p w14:paraId="219557B6"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39</w:t>
            </w:r>
          </w:p>
        </w:tc>
        <w:tc>
          <w:tcPr>
            <w:tcW w:w="1160" w:type="dxa"/>
          </w:tcPr>
          <w:p w14:paraId="79529DE2"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0,59</w:t>
            </w:r>
          </w:p>
        </w:tc>
        <w:tc>
          <w:tcPr>
            <w:tcW w:w="1076" w:type="dxa"/>
          </w:tcPr>
          <w:p w14:paraId="717FCCDA"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33</w:t>
            </w:r>
          </w:p>
        </w:tc>
        <w:tc>
          <w:tcPr>
            <w:tcW w:w="1075" w:type="dxa"/>
          </w:tcPr>
          <w:p w14:paraId="4EE2BACF"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0,118</w:t>
            </w:r>
          </w:p>
        </w:tc>
        <w:tc>
          <w:tcPr>
            <w:tcW w:w="1265" w:type="dxa"/>
          </w:tcPr>
          <w:p w14:paraId="6B257B87"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65</w:t>
            </w:r>
          </w:p>
        </w:tc>
      </w:tr>
      <w:tr w:rsidR="0067700C" w:rsidRPr="00B127AA" w14:paraId="3435FE93" w14:textId="77777777" w:rsidTr="00EB12D7">
        <w:tc>
          <w:tcPr>
            <w:tcW w:w="1837" w:type="dxa"/>
          </w:tcPr>
          <w:p w14:paraId="71A69891" w14:textId="77777777" w:rsidR="0067700C" w:rsidRPr="00B127AA" w:rsidRDefault="0067700C" w:rsidP="001F1D41">
            <w:pPr>
              <w:pStyle w:val="Default"/>
              <w:jc w:val="right"/>
              <w:rPr>
                <w:rFonts w:ascii="Times New Roman" w:hAnsi="Times New Roman"/>
                <w:szCs w:val="28"/>
              </w:rPr>
            </w:pPr>
          </w:p>
        </w:tc>
        <w:tc>
          <w:tcPr>
            <w:tcW w:w="1017" w:type="dxa"/>
          </w:tcPr>
          <w:p w14:paraId="1F37DCED"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220</w:t>
            </w:r>
          </w:p>
        </w:tc>
        <w:tc>
          <w:tcPr>
            <w:tcW w:w="1191" w:type="dxa"/>
          </w:tcPr>
          <w:p w14:paraId="3D233974"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0,6</w:t>
            </w:r>
          </w:p>
        </w:tc>
        <w:tc>
          <w:tcPr>
            <w:tcW w:w="1013" w:type="dxa"/>
          </w:tcPr>
          <w:p w14:paraId="0B5FEA51"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 xml:space="preserve">       50</w:t>
            </w:r>
          </w:p>
        </w:tc>
        <w:tc>
          <w:tcPr>
            <w:tcW w:w="1160" w:type="dxa"/>
          </w:tcPr>
          <w:p w14:paraId="79ACCA5D"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0,59</w:t>
            </w:r>
          </w:p>
        </w:tc>
        <w:tc>
          <w:tcPr>
            <w:tcW w:w="1076" w:type="dxa"/>
          </w:tcPr>
          <w:p w14:paraId="74DC40AD" w14:textId="77777777" w:rsidR="0067700C" w:rsidRPr="00B127AA" w:rsidRDefault="0067700C" w:rsidP="001F1D41">
            <w:pPr>
              <w:pStyle w:val="Default"/>
              <w:jc w:val="right"/>
              <w:rPr>
                <w:rFonts w:ascii="Times New Roman" w:hAnsi="Times New Roman"/>
                <w:szCs w:val="28"/>
              </w:rPr>
            </w:pPr>
            <w:r w:rsidRPr="00B127AA">
              <w:rPr>
                <w:rFonts w:ascii="Times New Roman" w:hAnsi="Times New Roman"/>
                <w:szCs w:val="28"/>
              </w:rPr>
              <w:t>34</w:t>
            </w:r>
          </w:p>
        </w:tc>
        <w:tc>
          <w:tcPr>
            <w:tcW w:w="1075" w:type="dxa"/>
          </w:tcPr>
          <w:p w14:paraId="40AA2675"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0,154</w:t>
            </w:r>
          </w:p>
        </w:tc>
        <w:tc>
          <w:tcPr>
            <w:tcW w:w="1265" w:type="dxa"/>
          </w:tcPr>
          <w:p w14:paraId="5A9228D9" w14:textId="77777777" w:rsidR="0067700C" w:rsidRPr="00B127AA" w:rsidRDefault="0067700C" w:rsidP="001F1D41">
            <w:pPr>
              <w:pStyle w:val="Default"/>
              <w:jc w:val="center"/>
              <w:rPr>
                <w:rFonts w:ascii="Times New Roman" w:hAnsi="Times New Roman"/>
                <w:szCs w:val="28"/>
              </w:rPr>
            </w:pPr>
            <w:r w:rsidRPr="00B127AA">
              <w:rPr>
                <w:rFonts w:ascii="Times New Roman" w:hAnsi="Times New Roman"/>
                <w:szCs w:val="28"/>
              </w:rPr>
              <w:t>83</w:t>
            </w:r>
          </w:p>
        </w:tc>
      </w:tr>
    </w:tbl>
    <w:p w14:paraId="16741CE7" w14:textId="59DD6012" w:rsidR="0067700C" w:rsidRPr="00B127AA" w:rsidRDefault="0067700C" w:rsidP="000E0B94">
      <w:pPr>
        <w:tabs>
          <w:tab w:val="num" w:pos="1080"/>
          <w:tab w:val="num" w:pos="1440"/>
        </w:tabs>
        <w:jc w:val="center"/>
        <w:rPr>
          <w:sz w:val="28"/>
          <w:szCs w:val="28"/>
        </w:rPr>
      </w:pPr>
      <w:r w:rsidRPr="00B127AA">
        <w:rPr>
          <w:sz w:val="28"/>
          <w:szCs w:val="28"/>
        </w:rPr>
        <w:t>Напряжение вычисляем по формуле:</w:t>
      </w:r>
    </w:p>
    <w:p w14:paraId="7F85990A" w14:textId="77777777" w:rsidR="0067700C" w:rsidRPr="00B127AA" w:rsidRDefault="0067700C" w:rsidP="001F1D41">
      <w:pPr>
        <w:tabs>
          <w:tab w:val="num" w:pos="1080"/>
          <w:tab w:val="num" w:pos="1440"/>
        </w:tabs>
        <w:jc w:val="center"/>
        <w:rPr>
          <w:sz w:val="28"/>
          <w:szCs w:val="28"/>
        </w:rPr>
      </w:pPr>
      <w:r w:rsidRPr="00B127AA">
        <w:rPr>
          <w:sz w:val="28"/>
          <w:szCs w:val="28"/>
        </w:rPr>
        <w:tab/>
      </w:r>
      <w:r w:rsidRPr="00B127AA">
        <w:rPr>
          <w:sz w:val="28"/>
          <w:szCs w:val="28"/>
          <w:lang w:val="ky-KG"/>
        </w:rPr>
        <w:t xml:space="preserve">   </w:t>
      </w:r>
      <m:oMath>
        <m:r>
          <w:rPr>
            <w:rFonts w:ascii="Cambria Math" w:hAnsi="Cambria Math"/>
            <w:sz w:val="28"/>
            <w:szCs w:val="28"/>
          </w:rPr>
          <m:t>σ=</m:t>
        </m:r>
        <m:f>
          <m:fPr>
            <m:ctrlPr>
              <w:rPr>
                <w:rFonts w:ascii="Cambria Math" w:hAnsi="Cambria Math"/>
                <w:i/>
                <w:sz w:val="28"/>
                <w:szCs w:val="28"/>
              </w:rPr>
            </m:ctrlPr>
          </m:fPr>
          <m:num>
            <m:r>
              <w:rPr>
                <w:rFonts w:ascii="Cambria Math" w:hAnsi="Cambria Math"/>
                <w:sz w:val="28"/>
                <w:szCs w:val="28"/>
              </w:rPr>
              <m:t>Р</m:t>
            </m:r>
          </m:num>
          <m:den>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rPr>
                  <m:t>пров</m:t>
                </m:r>
              </m:sub>
            </m:sSub>
          </m:den>
        </m:f>
      </m:oMath>
      <w:r w:rsidRPr="00B127AA">
        <w:rPr>
          <w:sz w:val="28"/>
          <w:szCs w:val="28"/>
        </w:rPr>
        <w:t xml:space="preserve">; </w:t>
      </w:r>
      <w:r w:rsidRPr="00B127AA">
        <w:rPr>
          <w:sz w:val="28"/>
          <w:szCs w:val="28"/>
          <w:lang w:val="ky-KG"/>
        </w:rPr>
        <w:t xml:space="preserve">                                                   </w:t>
      </w:r>
      <w:r w:rsidRPr="00B127AA">
        <w:rPr>
          <w:sz w:val="28"/>
          <w:szCs w:val="28"/>
        </w:rPr>
        <w:tab/>
        <w:t>(</w:t>
      </w:r>
      <w:r w:rsidR="00D27CC5" w:rsidRPr="00B127AA">
        <w:rPr>
          <w:sz w:val="28"/>
          <w:szCs w:val="28"/>
        </w:rPr>
        <w:t>3.</w:t>
      </w:r>
      <w:r w:rsidRPr="00B127AA">
        <w:rPr>
          <w:sz w:val="28"/>
          <w:szCs w:val="28"/>
        </w:rPr>
        <w:t>1)</w:t>
      </w:r>
    </w:p>
    <w:p w14:paraId="434D0DA4" w14:textId="77777777" w:rsidR="0067700C" w:rsidRPr="00B127AA" w:rsidRDefault="0067700C" w:rsidP="001F1D41">
      <w:pPr>
        <w:tabs>
          <w:tab w:val="num" w:pos="1080"/>
          <w:tab w:val="num" w:pos="1440"/>
        </w:tabs>
        <w:jc w:val="both"/>
        <w:rPr>
          <w:sz w:val="28"/>
          <w:szCs w:val="28"/>
        </w:rPr>
      </w:pPr>
      <w:r w:rsidRPr="00B127AA">
        <w:rPr>
          <w:sz w:val="28"/>
          <w:szCs w:val="28"/>
          <w:lang w:val="ky-KG"/>
        </w:rPr>
        <w:tab/>
      </w:r>
      <w:r w:rsidRPr="00B127AA">
        <w:rPr>
          <w:sz w:val="28"/>
          <w:szCs w:val="28"/>
        </w:rPr>
        <w:t xml:space="preserve">Относительное удлинение вычисляем по формуле: </w:t>
      </w:r>
    </w:p>
    <w:p w14:paraId="7E1133E7" w14:textId="77777777" w:rsidR="0067700C" w:rsidRPr="00B127AA" w:rsidRDefault="0067700C" w:rsidP="001F1D41">
      <w:pPr>
        <w:pStyle w:val="Default"/>
        <w:ind w:firstLine="708"/>
        <w:jc w:val="center"/>
        <w:rPr>
          <w:rFonts w:ascii="Times New Roman" w:hAnsi="Times New Roman"/>
          <w:sz w:val="28"/>
          <w:szCs w:val="28"/>
        </w:rPr>
      </w:pPr>
      <w:r w:rsidRPr="00B127AA">
        <w:rPr>
          <w:rFonts w:ascii="Times New Roman" w:hAnsi="Times New Roman"/>
          <w:sz w:val="28"/>
          <w:szCs w:val="28"/>
          <w:lang w:val="ky-KG"/>
        </w:rPr>
        <w:t xml:space="preserve">                                                    </w:t>
      </w:r>
      <w:r w:rsidRPr="00B127AA">
        <w:rPr>
          <w:rFonts w:ascii="Times New Roman" w:hAnsi="Times New Roman"/>
          <w:sz w:val="28"/>
          <w:szCs w:val="28"/>
        </w:rPr>
        <w:fldChar w:fldCharType="begin"/>
      </w:r>
      <w:r w:rsidRPr="00B127AA">
        <w:rPr>
          <w:rFonts w:ascii="Times New Roman" w:hAnsi="Times New Roman"/>
          <w:sz w:val="28"/>
          <w:szCs w:val="28"/>
        </w:rPr>
        <w:instrText xml:space="preserve"> QUOTE </w:instrText>
      </w:r>
      <w:r w:rsidRPr="00B127AA">
        <w:rPr>
          <w:rFonts w:ascii="Times New Roman" w:hAnsi="Times New Roman"/>
          <w:noProof/>
          <w:sz w:val="28"/>
          <w:szCs w:val="28"/>
          <w:lang w:eastAsia="ru-RU"/>
        </w:rPr>
        <w:drawing>
          <wp:inline distT="0" distB="0" distL="0" distR="0" wp14:anchorId="06D4232F" wp14:editId="13566824">
            <wp:extent cx="446405" cy="409575"/>
            <wp:effectExtent l="0" t="0" r="0"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6405" cy="409575"/>
                    </a:xfrm>
                    <a:prstGeom prst="rect">
                      <a:avLst/>
                    </a:prstGeom>
                    <a:noFill/>
                    <a:ln>
                      <a:noFill/>
                    </a:ln>
                  </pic:spPr>
                </pic:pic>
              </a:graphicData>
            </a:graphic>
          </wp:inline>
        </w:drawing>
      </w:r>
      <w:r w:rsidRPr="00B127AA">
        <w:rPr>
          <w:rFonts w:ascii="Times New Roman" w:hAnsi="Times New Roman"/>
          <w:sz w:val="28"/>
          <w:szCs w:val="28"/>
        </w:rPr>
        <w:instrText xml:space="preserve"> </w:instrText>
      </w:r>
      <w:r w:rsidRPr="00B127AA">
        <w:rPr>
          <w:rFonts w:ascii="Times New Roman" w:hAnsi="Times New Roman"/>
          <w:sz w:val="28"/>
          <w:szCs w:val="28"/>
        </w:rPr>
        <w:fldChar w:fldCharType="separate"/>
      </w:r>
      <w:r w:rsidRPr="00B127AA">
        <w:rPr>
          <w:rFonts w:ascii="Times New Roman" w:hAnsi="Times New Roman"/>
          <w:noProof/>
          <w:sz w:val="28"/>
          <w:szCs w:val="28"/>
          <w:lang w:eastAsia="ru-RU"/>
        </w:rPr>
        <w:drawing>
          <wp:inline distT="0" distB="0" distL="0" distR="0" wp14:anchorId="74E5EB0A" wp14:editId="3376E727">
            <wp:extent cx="446405" cy="409575"/>
            <wp:effectExtent l="0" t="0" r="0"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6405" cy="409575"/>
                    </a:xfrm>
                    <a:prstGeom prst="rect">
                      <a:avLst/>
                    </a:prstGeom>
                    <a:noFill/>
                    <a:ln>
                      <a:noFill/>
                    </a:ln>
                  </pic:spPr>
                </pic:pic>
              </a:graphicData>
            </a:graphic>
          </wp:inline>
        </w:drawing>
      </w:r>
      <w:r w:rsidRPr="00B127AA">
        <w:rPr>
          <w:rFonts w:ascii="Times New Roman" w:hAnsi="Times New Roman"/>
          <w:sz w:val="28"/>
          <w:szCs w:val="28"/>
        </w:rPr>
        <w:fldChar w:fldCharType="end"/>
      </w:r>
      <w:proofErr w:type="gramStart"/>
      <w:r w:rsidRPr="00B127AA">
        <w:rPr>
          <w:rFonts w:ascii="Times New Roman" w:hAnsi="Times New Roman"/>
          <w:sz w:val="28"/>
          <w:szCs w:val="28"/>
        </w:rPr>
        <w:t xml:space="preserve">;   </w:t>
      </w:r>
      <w:proofErr w:type="gramEnd"/>
      <w:r w:rsidRPr="00B127AA">
        <w:rPr>
          <w:rFonts w:ascii="Times New Roman" w:hAnsi="Times New Roman"/>
          <w:sz w:val="28"/>
          <w:szCs w:val="28"/>
        </w:rPr>
        <w:t xml:space="preserve">            </w:t>
      </w:r>
      <w:r w:rsidRPr="00B127AA">
        <w:rPr>
          <w:rFonts w:ascii="Times New Roman" w:hAnsi="Times New Roman"/>
          <w:sz w:val="28"/>
          <w:szCs w:val="28"/>
          <w:lang w:val="ky-KG"/>
        </w:rPr>
        <w:t xml:space="preserve">                        </w:t>
      </w:r>
      <w:r w:rsidRPr="00B127AA">
        <w:rPr>
          <w:rFonts w:ascii="Times New Roman" w:hAnsi="Times New Roman"/>
          <w:sz w:val="28"/>
          <w:szCs w:val="28"/>
        </w:rPr>
        <w:t xml:space="preserve">         (</w:t>
      </w:r>
      <w:r w:rsidR="00D27CC5" w:rsidRPr="00B127AA">
        <w:rPr>
          <w:rFonts w:ascii="Times New Roman" w:hAnsi="Times New Roman"/>
          <w:sz w:val="28"/>
          <w:szCs w:val="28"/>
        </w:rPr>
        <w:t>3.</w:t>
      </w:r>
      <w:r w:rsidRPr="00B127AA">
        <w:rPr>
          <w:rFonts w:ascii="Times New Roman" w:hAnsi="Times New Roman"/>
          <w:sz w:val="28"/>
          <w:szCs w:val="28"/>
        </w:rPr>
        <w:t>2)</w:t>
      </w:r>
    </w:p>
    <w:p w14:paraId="75011143" w14:textId="4EB08138" w:rsidR="0067700C" w:rsidRPr="00B127AA" w:rsidRDefault="0067700C" w:rsidP="001F1D41">
      <w:pPr>
        <w:pStyle w:val="Default"/>
        <w:ind w:firstLine="708"/>
        <w:jc w:val="both"/>
        <w:rPr>
          <w:rFonts w:ascii="Times New Roman" w:hAnsi="Times New Roman"/>
          <w:sz w:val="28"/>
          <w:szCs w:val="28"/>
        </w:rPr>
      </w:pPr>
      <w:r w:rsidRPr="00B127AA">
        <w:rPr>
          <w:rFonts w:ascii="Times New Roman" w:hAnsi="Times New Roman"/>
          <w:sz w:val="28"/>
          <w:szCs w:val="28"/>
        </w:rPr>
        <w:lastRenderedPageBreak/>
        <w:t>По результатам экспериментальных исследований определен</w:t>
      </w:r>
      <w:r w:rsidRPr="00B127AA">
        <w:rPr>
          <w:rFonts w:ascii="Times New Roman" w:hAnsi="Times New Roman"/>
          <w:sz w:val="28"/>
          <w:szCs w:val="28"/>
          <w:lang w:val="ky-KG"/>
        </w:rPr>
        <w:t>о</w:t>
      </w:r>
      <w:r w:rsidRPr="00B127AA">
        <w:rPr>
          <w:rFonts w:ascii="Times New Roman" w:hAnsi="Times New Roman"/>
          <w:sz w:val="28"/>
          <w:szCs w:val="28"/>
        </w:rPr>
        <w:t xml:space="preserve"> упругое удлинение проволок стальных канатов, а именно российских, украинских, китайских производителей, а также построены линейные графики </w:t>
      </w:r>
      <w:r w:rsidRPr="00B127AA">
        <w:rPr>
          <w:rFonts w:ascii="Times New Roman" w:hAnsi="Times New Roman"/>
          <w:sz w:val="28"/>
          <w:szCs w:val="28"/>
          <w:lang w:val="ky-KG"/>
        </w:rPr>
        <w:t>(</w:t>
      </w:r>
      <w:r w:rsidRPr="00B127AA">
        <w:rPr>
          <w:rFonts w:ascii="Times New Roman" w:hAnsi="Times New Roman"/>
          <w:sz w:val="28"/>
          <w:szCs w:val="28"/>
        </w:rPr>
        <w:t>рис</w:t>
      </w:r>
      <w:r w:rsidRPr="00B127AA">
        <w:rPr>
          <w:rFonts w:ascii="Times New Roman" w:hAnsi="Times New Roman"/>
          <w:sz w:val="28"/>
          <w:szCs w:val="28"/>
          <w:lang w:val="ky-KG"/>
        </w:rPr>
        <w:t xml:space="preserve">унок </w:t>
      </w:r>
      <w:r w:rsidR="00D27CC5" w:rsidRPr="00B127AA">
        <w:rPr>
          <w:rFonts w:ascii="Times New Roman" w:hAnsi="Times New Roman"/>
          <w:sz w:val="28"/>
          <w:szCs w:val="28"/>
        </w:rPr>
        <w:t>3.</w:t>
      </w:r>
      <w:r w:rsidR="000E0B94" w:rsidRPr="00B127AA">
        <w:rPr>
          <w:rFonts w:ascii="Times New Roman" w:hAnsi="Times New Roman"/>
          <w:sz w:val="28"/>
          <w:szCs w:val="28"/>
        </w:rPr>
        <w:t>1.</w:t>
      </w:r>
      <w:r w:rsidR="00D27CC5" w:rsidRPr="00B127AA">
        <w:rPr>
          <w:rFonts w:ascii="Times New Roman" w:hAnsi="Times New Roman"/>
          <w:sz w:val="28"/>
          <w:szCs w:val="28"/>
        </w:rPr>
        <w:t>3, 3.</w:t>
      </w:r>
      <w:r w:rsidR="000E0B94" w:rsidRPr="00B127AA">
        <w:rPr>
          <w:rFonts w:ascii="Times New Roman" w:hAnsi="Times New Roman"/>
          <w:sz w:val="28"/>
          <w:szCs w:val="28"/>
        </w:rPr>
        <w:t>1.</w:t>
      </w:r>
      <w:r w:rsidR="00D27CC5" w:rsidRPr="00B127AA">
        <w:rPr>
          <w:rFonts w:ascii="Times New Roman" w:hAnsi="Times New Roman"/>
          <w:sz w:val="28"/>
          <w:szCs w:val="28"/>
        </w:rPr>
        <w:t>4 и 3.</w:t>
      </w:r>
      <w:r w:rsidR="000E0B94" w:rsidRPr="00B127AA">
        <w:rPr>
          <w:rFonts w:ascii="Times New Roman" w:hAnsi="Times New Roman"/>
          <w:sz w:val="28"/>
          <w:szCs w:val="28"/>
        </w:rPr>
        <w:t>1.</w:t>
      </w:r>
      <w:r w:rsidR="00D27CC5" w:rsidRPr="00B127AA">
        <w:rPr>
          <w:rFonts w:ascii="Times New Roman" w:hAnsi="Times New Roman"/>
          <w:sz w:val="28"/>
          <w:szCs w:val="28"/>
        </w:rPr>
        <w:t>5</w:t>
      </w:r>
      <w:r w:rsidRPr="00B127AA">
        <w:rPr>
          <w:rFonts w:ascii="Times New Roman" w:hAnsi="Times New Roman"/>
          <w:sz w:val="28"/>
          <w:szCs w:val="28"/>
          <w:lang w:val="ky-KG"/>
        </w:rPr>
        <w:t>)</w:t>
      </w:r>
      <w:r w:rsidRPr="00B127AA">
        <w:rPr>
          <w:rFonts w:ascii="Times New Roman" w:hAnsi="Times New Roman"/>
          <w:sz w:val="28"/>
          <w:szCs w:val="28"/>
        </w:rPr>
        <w:t>.</w:t>
      </w:r>
    </w:p>
    <w:p w14:paraId="45002A5B" w14:textId="54229EFF" w:rsidR="0067700C" w:rsidRPr="00B127AA" w:rsidRDefault="0067700C" w:rsidP="001F1D41">
      <w:pPr>
        <w:tabs>
          <w:tab w:val="num" w:pos="1080"/>
          <w:tab w:val="num" w:pos="1440"/>
        </w:tabs>
        <w:jc w:val="both"/>
        <w:rPr>
          <w:sz w:val="28"/>
          <w:szCs w:val="28"/>
        </w:rPr>
      </w:pPr>
      <w:r w:rsidRPr="00B127AA">
        <w:rPr>
          <w:noProof/>
          <w:sz w:val="28"/>
          <w:szCs w:val="28"/>
        </w:rPr>
        <w:drawing>
          <wp:inline distT="0" distB="0" distL="0" distR="0" wp14:anchorId="738E9B35" wp14:editId="40E52A81">
            <wp:extent cx="1974850" cy="1931035"/>
            <wp:effectExtent l="0" t="0" r="635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974850" cy="1931035"/>
                    </a:xfrm>
                    <a:prstGeom prst="rect">
                      <a:avLst/>
                    </a:prstGeom>
                    <a:noFill/>
                    <a:ln>
                      <a:noFill/>
                    </a:ln>
                  </pic:spPr>
                </pic:pic>
              </a:graphicData>
            </a:graphic>
          </wp:inline>
        </w:drawing>
      </w:r>
      <w:r w:rsidR="000E0B94" w:rsidRPr="00B127AA">
        <w:rPr>
          <w:noProof/>
          <w:sz w:val="28"/>
          <w:szCs w:val="28"/>
        </w:rPr>
        <w:t xml:space="preserve">  </w:t>
      </w:r>
      <w:r w:rsidRPr="00B127AA">
        <w:rPr>
          <w:noProof/>
          <w:sz w:val="28"/>
          <w:szCs w:val="28"/>
        </w:rPr>
        <w:drawing>
          <wp:inline distT="0" distB="0" distL="0" distR="0" wp14:anchorId="329C6038" wp14:editId="34241784">
            <wp:extent cx="1697355" cy="1931035"/>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697355" cy="1931035"/>
                    </a:xfrm>
                    <a:prstGeom prst="rect">
                      <a:avLst/>
                    </a:prstGeom>
                    <a:noFill/>
                    <a:ln>
                      <a:noFill/>
                    </a:ln>
                  </pic:spPr>
                </pic:pic>
              </a:graphicData>
            </a:graphic>
          </wp:inline>
        </w:drawing>
      </w:r>
      <w:r w:rsidR="000E0B94" w:rsidRPr="00B127AA">
        <w:rPr>
          <w:noProof/>
          <w:sz w:val="28"/>
          <w:szCs w:val="28"/>
        </w:rPr>
        <w:t xml:space="preserve">  </w:t>
      </w:r>
      <w:r w:rsidRPr="00B127AA">
        <w:rPr>
          <w:noProof/>
          <w:sz w:val="28"/>
          <w:szCs w:val="28"/>
        </w:rPr>
        <w:drawing>
          <wp:inline distT="0" distB="0" distL="0" distR="0" wp14:anchorId="67A6EE41" wp14:editId="14377787">
            <wp:extent cx="1937432" cy="1922145"/>
            <wp:effectExtent l="0" t="0" r="5715" b="190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941167" cy="1925851"/>
                    </a:xfrm>
                    <a:prstGeom prst="rect">
                      <a:avLst/>
                    </a:prstGeom>
                    <a:noFill/>
                    <a:ln>
                      <a:noFill/>
                    </a:ln>
                  </pic:spPr>
                </pic:pic>
              </a:graphicData>
            </a:graphic>
          </wp:inline>
        </w:drawing>
      </w:r>
    </w:p>
    <w:p w14:paraId="3265B801" w14:textId="70C320E1" w:rsidR="0067700C" w:rsidRPr="00B127AA" w:rsidRDefault="0067700C" w:rsidP="001F1D41">
      <w:pPr>
        <w:tabs>
          <w:tab w:val="num" w:pos="1080"/>
          <w:tab w:val="num" w:pos="1440"/>
        </w:tabs>
        <w:jc w:val="center"/>
        <w:rPr>
          <w:sz w:val="22"/>
          <w:szCs w:val="28"/>
        </w:rPr>
      </w:pPr>
      <w:r w:rsidRPr="00B127AA">
        <w:rPr>
          <w:sz w:val="22"/>
          <w:szCs w:val="28"/>
        </w:rPr>
        <w:t>Рис</w:t>
      </w:r>
      <w:r w:rsidRPr="00B127AA">
        <w:rPr>
          <w:sz w:val="22"/>
          <w:szCs w:val="28"/>
          <w:lang w:val="ky-KG"/>
        </w:rPr>
        <w:t>унок</w:t>
      </w:r>
      <w:r w:rsidRPr="00B127AA">
        <w:rPr>
          <w:sz w:val="22"/>
          <w:szCs w:val="28"/>
        </w:rPr>
        <w:t xml:space="preserve"> </w:t>
      </w:r>
      <w:r w:rsidR="00D27CC5" w:rsidRPr="00B127AA">
        <w:rPr>
          <w:sz w:val="22"/>
          <w:szCs w:val="28"/>
        </w:rPr>
        <w:t>3.</w:t>
      </w:r>
      <w:r w:rsidR="000E0B94" w:rsidRPr="00B127AA">
        <w:rPr>
          <w:sz w:val="22"/>
          <w:szCs w:val="28"/>
        </w:rPr>
        <w:t>1.</w:t>
      </w:r>
      <w:r w:rsidR="00D27CC5" w:rsidRPr="00B127AA">
        <w:rPr>
          <w:sz w:val="22"/>
          <w:szCs w:val="28"/>
        </w:rPr>
        <w:t>3</w:t>
      </w:r>
      <w:r w:rsidRPr="00B127AA">
        <w:rPr>
          <w:sz w:val="22"/>
          <w:szCs w:val="28"/>
        </w:rPr>
        <w:t xml:space="preserve"> </w:t>
      </w:r>
      <w:r w:rsidRPr="00B127AA">
        <w:rPr>
          <w:sz w:val="22"/>
          <w:szCs w:val="28"/>
          <w:lang w:val="ky-KG"/>
        </w:rPr>
        <w:t>-</w:t>
      </w:r>
      <w:r w:rsidRPr="00B127AA">
        <w:rPr>
          <w:sz w:val="22"/>
          <w:szCs w:val="28"/>
        </w:rPr>
        <w:t xml:space="preserve"> Графики упругого удлинения проволок российских стальных канатов</w:t>
      </w:r>
    </w:p>
    <w:p w14:paraId="0350DB21" w14:textId="3D179831" w:rsidR="0067700C" w:rsidRPr="00B127AA" w:rsidRDefault="0067700C" w:rsidP="001F1D41">
      <w:pPr>
        <w:tabs>
          <w:tab w:val="num" w:pos="1080"/>
          <w:tab w:val="num" w:pos="1440"/>
        </w:tabs>
        <w:jc w:val="both"/>
        <w:rPr>
          <w:sz w:val="28"/>
          <w:szCs w:val="28"/>
        </w:rPr>
      </w:pPr>
      <w:r w:rsidRPr="00B127AA">
        <w:rPr>
          <w:noProof/>
          <w:sz w:val="28"/>
          <w:szCs w:val="28"/>
        </w:rPr>
        <w:drawing>
          <wp:inline distT="0" distB="0" distL="0" distR="0" wp14:anchorId="01ABA87A" wp14:editId="316AFC3B">
            <wp:extent cx="1762760" cy="2019300"/>
            <wp:effectExtent l="0" t="0" r="889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762760" cy="2019300"/>
                    </a:xfrm>
                    <a:prstGeom prst="rect">
                      <a:avLst/>
                    </a:prstGeom>
                    <a:noFill/>
                    <a:ln>
                      <a:noFill/>
                    </a:ln>
                  </pic:spPr>
                </pic:pic>
              </a:graphicData>
            </a:graphic>
          </wp:inline>
        </w:drawing>
      </w:r>
      <w:r w:rsidR="000E0B94" w:rsidRPr="00B127AA">
        <w:rPr>
          <w:noProof/>
          <w:sz w:val="28"/>
          <w:szCs w:val="28"/>
        </w:rPr>
        <w:t xml:space="preserve"> </w:t>
      </w:r>
      <w:r w:rsidRPr="00B127AA">
        <w:rPr>
          <w:noProof/>
          <w:sz w:val="28"/>
          <w:szCs w:val="28"/>
        </w:rPr>
        <w:drawing>
          <wp:inline distT="0" distB="0" distL="0" distR="0" wp14:anchorId="705B27D8" wp14:editId="74147417">
            <wp:extent cx="1872615" cy="202628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872615" cy="2026285"/>
                    </a:xfrm>
                    <a:prstGeom prst="rect">
                      <a:avLst/>
                    </a:prstGeom>
                    <a:noFill/>
                    <a:ln>
                      <a:noFill/>
                    </a:ln>
                  </pic:spPr>
                </pic:pic>
              </a:graphicData>
            </a:graphic>
          </wp:inline>
        </w:drawing>
      </w:r>
      <w:r w:rsidR="000E0B94" w:rsidRPr="00B127AA">
        <w:rPr>
          <w:noProof/>
          <w:sz w:val="28"/>
          <w:szCs w:val="28"/>
        </w:rPr>
        <w:t xml:space="preserve">  </w:t>
      </w:r>
      <w:r w:rsidRPr="00B127AA">
        <w:rPr>
          <w:noProof/>
          <w:sz w:val="28"/>
          <w:szCs w:val="28"/>
        </w:rPr>
        <w:drawing>
          <wp:inline distT="0" distB="0" distL="0" distR="0" wp14:anchorId="4FB6827A" wp14:editId="27B8605B">
            <wp:extent cx="2026285" cy="2011680"/>
            <wp:effectExtent l="0" t="0" r="0" b="762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026285" cy="2011680"/>
                    </a:xfrm>
                    <a:prstGeom prst="rect">
                      <a:avLst/>
                    </a:prstGeom>
                    <a:noFill/>
                    <a:ln>
                      <a:noFill/>
                    </a:ln>
                  </pic:spPr>
                </pic:pic>
              </a:graphicData>
            </a:graphic>
          </wp:inline>
        </w:drawing>
      </w:r>
    </w:p>
    <w:p w14:paraId="4FF32F85" w14:textId="10D75862" w:rsidR="0067700C" w:rsidRPr="00B127AA" w:rsidRDefault="0067700C" w:rsidP="001F1D41">
      <w:pPr>
        <w:tabs>
          <w:tab w:val="num" w:pos="1080"/>
          <w:tab w:val="num" w:pos="1440"/>
        </w:tabs>
        <w:jc w:val="center"/>
        <w:rPr>
          <w:szCs w:val="28"/>
        </w:rPr>
      </w:pPr>
      <w:r w:rsidRPr="00B127AA">
        <w:rPr>
          <w:szCs w:val="28"/>
        </w:rPr>
        <w:t>Рис</w:t>
      </w:r>
      <w:r w:rsidRPr="00B127AA">
        <w:rPr>
          <w:szCs w:val="28"/>
          <w:lang w:val="ky-KG"/>
        </w:rPr>
        <w:t>унок</w:t>
      </w:r>
      <w:r w:rsidRPr="00B127AA">
        <w:rPr>
          <w:szCs w:val="28"/>
        </w:rPr>
        <w:t xml:space="preserve"> </w:t>
      </w:r>
      <w:r w:rsidRPr="00B127AA">
        <w:rPr>
          <w:szCs w:val="28"/>
          <w:lang w:val="ky-KG"/>
        </w:rPr>
        <w:t>3</w:t>
      </w:r>
      <w:r w:rsidR="00D27CC5" w:rsidRPr="00B127AA">
        <w:rPr>
          <w:szCs w:val="28"/>
          <w:lang w:val="ky-KG"/>
        </w:rPr>
        <w:t>.</w:t>
      </w:r>
      <w:r w:rsidR="000E0B94" w:rsidRPr="00B127AA">
        <w:rPr>
          <w:szCs w:val="28"/>
          <w:lang w:val="ky-KG"/>
        </w:rPr>
        <w:t>1.</w:t>
      </w:r>
      <w:r w:rsidR="00D27CC5" w:rsidRPr="00B127AA">
        <w:rPr>
          <w:szCs w:val="28"/>
          <w:lang w:val="ky-KG"/>
        </w:rPr>
        <w:t>4</w:t>
      </w:r>
      <w:r w:rsidRPr="00B127AA">
        <w:rPr>
          <w:szCs w:val="28"/>
          <w:lang w:val="ky-KG"/>
        </w:rPr>
        <w:t xml:space="preserve"> -</w:t>
      </w:r>
      <w:r w:rsidRPr="00B127AA">
        <w:rPr>
          <w:szCs w:val="28"/>
        </w:rPr>
        <w:t xml:space="preserve"> Графики упругого удлинения проволок украинских стальных канатов</w:t>
      </w:r>
    </w:p>
    <w:p w14:paraId="3F72D371" w14:textId="431985C2" w:rsidR="0067700C" w:rsidRPr="00B127AA" w:rsidRDefault="000E0B94" w:rsidP="001F1D41">
      <w:pPr>
        <w:tabs>
          <w:tab w:val="num" w:pos="1080"/>
          <w:tab w:val="num" w:pos="1440"/>
        </w:tabs>
        <w:jc w:val="both"/>
        <w:rPr>
          <w:sz w:val="28"/>
          <w:szCs w:val="28"/>
        </w:rPr>
      </w:pPr>
      <w:r w:rsidRPr="00B127AA">
        <w:rPr>
          <w:noProof/>
          <w:sz w:val="28"/>
          <w:szCs w:val="28"/>
        </w:rPr>
        <w:t xml:space="preserve"> </w:t>
      </w:r>
      <w:r w:rsidR="0067700C" w:rsidRPr="00B127AA">
        <w:rPr>
          <w:noProof/>
          <w:sz w:val="28"/>
          <w:szCs w:val="28"/>
        </w:rPr>
        <w:drawing>
          <wp:inline distT="0" distB="0" distL="0" distR="0" wp14:anchorId="67555B52" wp14:editId="509D57F1">
            <wp:extent cx="1784985" cy="1668145"/>
            <wp:effectExtent l="0" t="0" r="5715" b="825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784985" cy="1668145"/>
                    </a:xfrm>
                    <a:prstGeom prst="rect">
                      <a:avLst/>
                    </a:prstGeom>
                    <a:noFill/>
                    <a:ln>
                      <a:noFill/>
                    </a:ln>
                  </pic:spPr>
                </pic:pic>
              </a:graphicData>
            </a:graphic>
          </wp:inline>
        </w:drawing>
      </w:r>
      <w:r w:rsidRPr="00B127AA">
        <w:rPr>
          <w:noProof/>
          <w:sz w:val="28"/>
          <w:szCs w:val="28"/>
        </w:rPr>
        <w:t xml:space="preserve"> </w:t>
      </w:r>
      <w:r w:rsidR="0067700C" w:rsidRPr="00B127AA">
        <w:rPr>
          <w:noProof/>
          <w:sz w:val="28"/>
          <w:szCs w:val="28"/>
        </w:rPr>
        <w:drawing>
          <wp:inline distT="0" distB="0" distL="0" distR="0" wp14:anchorId="3F439BC2" wp14:editId="1FBB27D6">
            <wp:extent cx="1851025" cy="170434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851025" cy="1704340"/>
                    </a:xfrm>
                    <a:prstGeom prst="rect">
                      <a:avLst/>
                    </a:prstGeom>
                    <a:noFill/>
                    <a:ln>
                      <a:noFill/>
                    </a:ln>
                  </pic:spPr>
                </pic:pic>
              </a:graphicData>
            </a:graphic>
          </wp:inline>
        </w:drawing>
      </w:r>
      <w:r w:rsidRPr="00B127AA">
        <w:rPr>
          <w:noProof/>
          <w:sz w:val="28"/>
          <w:szCs w:val="28"/>
        </w:rPr>
        <w:t xml:space="preserve">  </w:t>
      </w:r>
      <w:r w:rsidR="0067700C" w:rsidRPr="00B127AA">
        <w:rPr>
          <w:noProof/>
          <w:sz w:val="28"/>
          <w:szCs w:val="28"/>
        </w:rPr>
        <w:drawing>
          <wp:inline distT="0" distB="0" distL="0" distR="0" wp14:anchorId="69F405B8" wp14:editId="518C60E6">
            <wp:extent cx="1901825" cy="1653540"/>
            <wp:effectExtent l="0" t="0" r="3175" b="381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901825" cy="1653540"/>
                    </a:xfrm>
                    <a:prstGeom prst="rect">
                      <a:avLst/>
                    </a:prstGeom>
                    <a:noFill/>
                    <a:ln>
                      <a:noFill/>
                    </a:ln>
                  </pic:spPr>
                </pic:pic>
              </a:graphicData>
            </a:graphic>
          </wp:inline>
        </w:drawing>
      </w:r>
    </w:p>
    <w:p w14:paraId="33266387" w14:textId="77777777" w:rsidR="0067700C" w:rsidRPr="00B127AA" w:rsidRDefault="0067700C" w:rsidP="001F1D41">
      <w:pPr>
        <w:tabs>
          <w:tab w:val="num" w:pos="1080"/>
          <w:tab w:val="num" w:pos="1440"/>
        </w:tabs>
        <w:jc w:val="center"/>
        <w:rPr>
          <w:sz w:val="22"/>
          <w:szCs w:val="28"/>
        </w:rPr>
      </w:pPr>
      <w:r w:rsidRPr="00B127AA">
        <w:rPr>
          <w:sz w:val="22"/>
          <w:szCs w:val="28"/>
        </w:rPr>
        <w:t>Рис</w:t>
      </w:r>
      <w:r w:rsidRPr="00B127AA">
        <w:rPr>
          <w:sz w:val="22"/>
          <w:szCs w:val="28"/>
          <w:lang w:val="ky-KG"/>
        </w:rPr>
        <w:t xml:space="preserve">унок </w:t>
      </w:r>
      <w:r w:rsidR="00D27CC5" w:rsidRPr="00B127AA">
        <w:rPr>
          <w:sz w:val="22"/>
          <w:szCs w:val="28"/>
          <w:lang w:val="ky-KG"/>
        </w:rPr>
        <w:t>3.</w:t>
      </w:r>
      <w:r w:rsidR="000E0B94" w:rsidRPr="00B127AA">
        <w:rPr>
          <w:sz w:val="22"/>
          <w:szCs w:val="28"/>
          <w:lang w:val="ky-KG"/>
        </w:rPr>
        <w:t>1.</w:t>
      </w:r>
      <w:r w:rsidR="00D27CC5" w:rsidRPr="00B127AA">
        <w:rPr>
          <w:sz w:val="22"/>
          <w:szCs w:val="28"/>
          <w:lang w:val="ky-KG"/>
        </w:rPr>
        <w:t>5</w:t>
      </w:r>
      <w:r w:rsidRPr="00B127AA">
        <w:rPr>
          <w:sz w:val="22"/>
          <w:szCs w:val="28"/>
          <w:lang w:val="ky-KG"/>
        </w:rPr>
        <w:t xml:space="preserve"> -</w:t>
      </w:r>
      <w:r w:rsidRPr="00B127AA">
        <w:rPr>
          <w:sz w:val="22"/>
          <w:szCs w:val="28"/>
        </w:rPr>
        <w:t xml:space="preserve"> Графики упругого удлинения проволок китайских стальных канатов</w:t>
      </w:r>
    </w:p>
    <w:p w14:paraId="62C504D6" w14:textId="73E5FD88" w:rsidR="0067700C" w:rsidRPr="00B127AA" w:rsidRDefault="0067700C" w:rsidP="001F1D41">
      <w:pPr>
        <w:tabs>
          <w:tab w:val="num" w:pos="1080"/>
          <w:tab w:val="num" w:pos="1440"/>
        </w:tabs>
        <w:jc w:val="both"/>
        <w:rPr>
          <w:sz w:val="28"/>
          <w:szCs w:val="28"/>
        </w:rPr>
      </w:pPr>
      <w:r w:rsidRPr="00B127AA">
        <w:rPr>
          <w:sz w:val="28"/>
          <w:szCs w:val="28"/>
          <w:lang w:val="ky-KG"/>
        </w:rPr>
        <w:tab/>
      </w:r>
      <w:r w:rsidRPr="00B127AA">
        <w:rPr>
          <w:sz w:val="28"/>
          <w:szCs w:val="28"/>
        </w:rPr>
        <w:t xml:space="preserve">На основании экспериментальных данных и из расчета методики проведения эксперимента для определения растягивающих сил, упругого и относительного удлинения из </w:t>
      </w:r>
      <w:proofErr w:type="spellStart"/>
      <w:r w:rsidRPr="00B127AA">
        <w:rPr>
          <w:sz w:val="28"/>
          <w:szCs w:val="28"/>
        </w:rPr>
        <w:t>табл</w:t>
      </w:r>
      <w:proofErr w:type="spellEnd"/>
      <w:r w:rsidRPr="00B127AA">
        <w:rPr>
          <w:sz w:val="28"/>
          <w:szCs w:val="28"/>
          <w:lang w:val="ky-KG"/>
        </w:rPr>
        <w:t xml:space="preserve">ицы </w:t>
      </w:r>
      <w:r w:rsidR="00D27CC5" w:rsidRPr="00B127AA">
        <w:rPr>
          <w:sz w:val="28"/>
          <w:szCs w:val="28"/>
          <w:lang w:val="ky-KG"/>
        </w:rPr>
        <w:t>3.</w:t>
      </w:r>
      <w:r w:rsidR="000E0B94" w:rsidRPr="00B127AA">
        <w:rPr>
          <w:sz w:val="28"/>
          <w:szCs w:val="28"/>
          <w:lang w:val="ky-KG"/>
        </w:rPr>
        <w:t>1.</w:t>
      </w:r>
      <w:r w:rsidRPr="00B127AA">
        <w:rPr>
          <w:sz w:val="28"/>
          <w:szCs w:val="28"/>
        </w:rPr>
        <w:t>2 и рис</w:t>
      </w:r>
      <w:r w:rsidRPr="00B127AA">
        <w:rPr>
          <w:sz w:val="28"/>
          <w:szCs w:val="28"/>
          <w:lang w:val="ky-KG"/>
        </w:rPr>
        <w:t xml:space="preserve">унка </w:t>
      </w:r>
      <w:r w:rsidR="00D27CC5" w:rsidRPr="00B127AA">
        <w:rPr>
          <w:sz w:val="28"/>
          <w:szCs w:val="28"/>
          <w:lang w:val="ky-KG"/>
        </w:rPr>
        <w:t>3.</w:t>
      </w:r>
      <w:r w:rsidR="000E0B94" w:rsidRPr="00B127AA">
        <w:rPr>
          <w:sz w:val="28"/>
          <w:szCs w:val="28"/>
          <w:lang w:val="ky-KG"/>
        </w:rPr>
        <w:t>1.</w:t>
      </w:r>
      <w:r w:rsidR="00D27CC5" w:rsidRPr="00B127AA">
        <w:rPr>
          <w:sz w:val="28"/>
          <w:szCs w:val="28"/>
          <w:lang w:val="ky-KG"/>
        </w:rPr>
        <w:t>3, 3.</w:t>
      </w:r>
      <w:r w:rsidR="000E0B94" w:rsidRPr="00B127AA">
        <w:rPr>
          <w:sz w:val="28"/>
          <w:szCs w:val="28"/>
          <w:lang w:val="ky-KG"/>
        </w:rPr>
        <w:t>1.</w:t>
      </w:r>
      <w:r w:rsidR="00D27CC5" w:rsidRPr="00B127AA">
        <w:rPr>
          <w:sz w:val="28"/>
          <w:szCs w:val="28"/>
          <w:lang w:val="ky-KG"/>
        </w:rPr>
        <w:t>4</w:t>
      </w:r>
      <w:r w:rsidRPr="00B127AA">
        <w:rPr>
          <w:sz w:val="28"/>
          <w:szCs w:val="28"/>
          <w:lang w:val="ky-KG"/>
        </w:rPr>
        <w:t xml:space="preserve"> и </w:t>
      </w:r>
      <w:r w:rsidR="00D27CC5" w:rsidRPr="00B127AA">
        <w:rPr>
          <w:sz w:val="28"/>
          <w:szCs w:val="28"/>
          <w:lang w:val="ky-KG"/>
        </w:rPr>
        <w:t>3.</w:t>
      </w:r>
      <w:r w:rsidR="000E0B94" w:rsidRPr="00B127AA">
        <w:rPr>
          <w:sz w:val="28"/>
          <w:szCs w:val="28"/>
          <w:lang w:val="ky-KG"/>
        </w:rPr>
        <w:t>1.</w:t>
      </w:r>
      <w:r w:rsidR="00D27CC5" w:rsidRPr="00B127AA">
        <w:rPr>
          <w:sz w:val="28"/>
          <w:szCs w:val="28"/>
          <w:lang w:val="ky-KG"/>
        </w:rPr>
        <w:t>5</w:t>
      </w:r>
      <w:r w:rsidRPr="00B127AA">
        <w:rPr>
          <w:sz w:val="28"/>
          <w:szCs w:val="28"/>
        </w:rPr>
        <w:t xml:space="preserve"> был построен сравнительный график трех экспериментов по трем видам канатов </w:t>
      </w:r>
      <w:r w:rsidRPr="00B127AA">
        <w:rPr>
          <w:sz w:val="28"/>
          <w:szCs w:val="28"/>
          <w:lang w:val="ky-KG"/>
        </w:rPr>
        <w:t>(</w:t>
      </w:r>
      <w:r w:rsidRPr="00B127AA">
        <w:rPr>
          <w:sz w:val="28"/>
          <w:szCs w:val="28"/>
        </w:rPr>
        <w:t>рис</w:t>
      </w:r>
      <w:r w:rsidR="00D27CC5" w:rsidRPr="00B127AA">
        <w:rPr>
          <w:sz w:val="28"/>
          <w:szCs w:val="28"/>
          <w:lang w:val="ky-KG"/>
        </w:rPr>
        <w:t>.3.</w:t>
      </w:r>
      <w:r w:rsidR="000E0B94" w:rsidRPr="00B127AA">
        <w:rPr>
          <w:sz w:val="28"/>
          <w:szCs w:val="28"/>
          <w:lang w:val="ky-KG"/>
        </w:rPr>
        <w:t>1.</w:t>
      </w:r>
      <w:r w:rsidR="00D27CC5" w:rsidRPr="00B127AA">
        <w:rPr>
          <w:sz w:val="28"/>
          <w:szCs w:val="28"/>
          <w:lang w:val="ky-KG"/>
        </w:rPr>
        <w:t>6</w:t>
      </w:r>
      <w:r w:rsidRPr="00B127AA">
        <w:rPr>
          <w:sz w:val="28"/>
          <w:szCs w:val="28"/>
          <w:lang w:val="ky-KG"/>
        </w:rPr>
        <w:t>)</w:t>
      </w:r>
      <w:r w:rsidRPr="00B127AA">
        <w:rPr>
          <w:sz w:val="28"/>
          <w:szCs w:val="28"/>
        </w:rPr>
        <w:t>.</w:t>
      </w:r>
    </w:p>
    <w:p w14:paraId="3B577AEE" w14:textId="4AF4D8ED" w:rsidR="0067700C" w:rsidRPr="00B127AA" w:rsidRDefault="0067700C" w:rsidP="001F1D41">
      <w:pPr>
        <w:tabs>
          <w:tab w:val="num" w:pos="1080"/>
          <w:tab w:val="num" w:pos="1440"/>
        </w:tabs>
        <w:jc w:val="both"/>
        <w:rPr>
          <w:sz w:val="28"/>
          <w:szCs w:val="28"/>
        </w:rPr>
      </w:pPr>
      <w:r w:rsidRPr="00B127AA">
        <w:rPr>
          <w:noProof/>
          <w:sz w:val="28"/>
          <w:szCs w:val="28"/>
        </w:rPr>
        <w:lastRenderedPageBreak/>
        <w:drawing>
          <wp:inline distT="0" distB="0" distL="0" distR="0" wp14:anchorId="116E3777" wp14:editId="4C5296E3">
            <wp:extent cx="1762760" cy="1733550"/>
            <wp:effectExtent l="0" t="0" r="889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762760" cy="1733550"/>
                    </a:xfrm>
                    <a:prstGeom prst="rect">
                      <a:avLst/>
                    </a:prstGeom>
                    <a:noFill/>
                    <a:ln>
                      <a:noFill/>
                    </a:ln>
                  </pic:spPr>
                </pic:pic>
              </a:graphicData>
            </a:graphic>
          </wp:inline>
        </w:drawing>
      </w:r>
      <w:r w:rsidR="000E0B94" w:rsidRPr="00B127AA">
        <w:rPr>
          <w:sz w:val="28"/>
          <w:szCs w:val="28"/>
        </w:rPr>
        <w:t xml:space="preserve">  </w:t>
      </w:r>
      <w:r w:rsidRPr="00B127AA">
        <w:rPr>
          <w:noProof/>
          <w:sz w:val="28"/>
          <w:szCs w:val="28"/>
        </w:rPr>
        <w:drawing>
          <wp:inline distT="0" distB="0" distL="0" distR="0" wp14:anchorId="17736752" wp14:editId="414F7AFF">
            <wp:extent cx="1924050" cy="173355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924050" cy="1733550"/>
                    </a:xfrm>
                    <a:prstGeom prst="rect">
                      <a:avLst/>
                    </a:prstGeom>
                    <a:noFill/>
                    <a:ln>
                      <a:noFill/>
                    </a:ln>
                  </pic:spPr>
                </pic:pic>
              </a:graphicData>
            </a:graphic>
          </wp:inline>
        </w:drawing>
      </w:r>
      <w:r w:rsidR="000E0B94" w:rsidRPr="00B127AA">
        <w:rPr>
          <w:sz w:val="28"/>
          <w:szCs w:val="28"/>
        </w:rPr>
        <w:t xml:space="preserve">  </w:t>
      </w:r>
      <w:r w:rsidRPr="00B127AA">
        <w:rPr>
          <w:noProof/>
          <w:sz w:val="28"/>
          <w:szCs w:val="28"/>
        </w:rPr>
        <w:drawing>
          <wp:inline distT="0" distB="0" distL="0" distR="0" wp14:anchorId="212E6A0C" wp14:editId="0CA706EF">
            <wp:extent cx="1901825" cy="1711960"/>
            <wp:effectExtent l="0" t="0" r="3175" b="254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901825" cy="1711960"/>
                    </a:xfrm>
                    <a:prstGeom prst="rect">
                      <a:avLst/>
                    </a:prstGeom>
                    <a:noFill/>
                    <a:ln>
                      <a:noFill/>
                    </a:ln>
                  </pic:spPr>
                </pic:pic>
              </a:graphicData>
            </a:graphic>
          </wp:inline>
        </w:drawing>
      </w:r>
      <w:r w:rsidR="000E0B94" w:rsidRPr="00B127AA">
        <w:rPr>
          <w:sz w:val="28"/>
          <w:szCs w:val="28"/>
        </w:rPr>
        <w:t xml:space="preserve"> </w:t>
      </w:r>
    </w:p>
    <w:p w14:paraId="2613D999" w14:textId="4F912290" w:rsidR="0067700C" w:rsidRPr="00B127AA" w:rsidRDefault="0067700C" w:rsidP="001F1D41">
      <w:pPr>
        <w:tabs>
          <w:tab w:val="num" w:pos="1080"/>
          <w:tab w:val="num" w:pos="1440"/>
        </w:tabs>
        <w:jc w:val="center"/>
        <w:rPr>
          <w:sz w:val="22"/>
          <w:szCs w:val="28"/>
        </w:rPr>
      </w:pPr>
      <w:r w:rsidRPr="00B127AA">
        <w:rPr>
          <w:sz w:val="22"/>
          <w:szCs w:val="28"/>
        </w:rPr>
        <w:t>Рис</w:t>
      </w:r>
      <w:r w:rsidRPr="00B127AA">
        <w:rPr>
          <w:sz w:val="22"/>
          <w:szCs w:val="28"/>
          <w:lang w:val="ky-KG"/>
        </w:rPr>
        <w:t xml:space="preserve">унок </w:t>
      </w:r>
      <w:r w:rsidR="00D27CC5" w:rsidRPr="00B127AA">
        <w:rPr>
          <w:sz w:val="22"/>
          <w:szCs w:val="28"/>
          <w:lang w:val="ky-KG"/>
        </w:rPr>
        <w:t>3.</w:t>
      </w:r>
      <w:r w:rsidR="000C5DE3" w:rsidRPr="00B127AA">
        <w:rPr>
          <w:sz w:val="22"/>
          <w:szCs w:val="28"/>
          <w:lang w:val="ky-KG"/>
        </w:rPr>
        <w:t>1.</w:t>
      </w:r>
      <w:r w:rsidR="00D27CC5" w:rsidRPr="00B127AA">
        <w:rPr>
          <w:sz w:val="22"/>
          <w:szCs w:val="28"/>
          <w:lang w:val="ky-KG"/>
        </w:rPr>
        <w:t>6</w:t>
      </w:r>
      <w:r w:rsidRPr="00B127AA">
        <w:rPr>
          <w:sz w:val="22"/>
          <w:szCs w:val="28"/>
          <w:lang w:val="ky-KG"/>
        </w:rPr>
        <w:t xml:space="preserve"> -</w:t>
      </w:r>
      <w:r w:rsidRPr="00B127AA">
        <w:rPr>
          <w:sz w:val="22"/>
          <w:szCs w:val="28"/>
        </w:rPr>
        <w:t xml:space="preserve"> Сравнительный график 3</w:t>
      </w:r>
      <w:r w:rsidRPr="00B127AA">
        <w:rPr>
          <w:sz w:val="22"/>
          <w:szCs w:val="28"/>
          <w:vertAlign w:val="superscript"/>
        </w:rPr>
        <w:t>х</w:t>
      </w:r>
      <w:r w:rsidRPr="00B127AA">
        <w:rPr>
          <w:sz w:val="22"/>
          <w:szCs w:val="28"/>
        </w:rPr>
        <w:t xml:space="preserve"> экспериментов по трем видам канатов</w:t>
      </w:r>
    </w:p>
    <w:p w14:paraId="628F93F4" w14:textId="77777777" w:rsidR="0067700C" w:rsidRPr="00B127AA" w:rsidRDefault="0067700C" w:rsidP="001F1D41">
      <w:pPr>
        <w:tabs>
          <w:tab w:val="num" w:pos="1080"/>
          <w:tab w:val="num" w:pos="1440"/>
        </w:tabs>
        <w:jc w:val="center"/>
        <w:rPr>
          <w:sz w:val="22"/>
          <w:szCs w:val="28"/>
        </w:rPr>
      </w:pPr>
      <w:r w:rsidRPr="00B127AA">
        <w:rPr>
          <w:color w:val="00B050"/>
          <w:sz w:val="22"/>
          <w:szCs w:val="28"/>
        </w:rPr>
        <w:t>-------</w:t>
      </w:r>
      <w:r w:rsidRPr="00B127AA">
        <w:rPr>
          <w:sz w:val="22"/>
          <w:szCs w:val="28"/>
        </w:rPr>
        <w:t xml:space="preserve">Российский; </w:t>
      </w:r>
      <w:r w:rsidRPr="00B127AA">
        <w:rPr>
          <w:color w:val="2E74B5"/>
          <w:sz w:val="22"/>
          <w:szCs w:val="28"/>
        </w:rPr>
        <w:t>-------</w:t>
      </w:r>
      <w:r w:rsidRPr="00B127AA">
        <w:rPr>
          <w:sz w:val="22"/>
          <w:szCs w:val="28"/>
        </w:rPr>
        <w:t xml:space="preserve">Украинский; </w:t>
      </w:r>
      <w:r w:rsidRPr="00B127AA">
        <w:rPr>
          <w:color w:val="FF0000"/>
          <w:sz w:val="22"/>
          <w:szCs w:val="28"/>
        </w:rPr>
        <w:t>--------</w:t>
      </w:r>
      <w:r w:rsidRPr="00B127AA">
        <w:rPr>
          <w:sz w:val="22"/>
          <w:szCs w:val="28"/>
        </w:rPr>
        <w:t>Китайский.</w:t>
      </w:r>
    </w:p>
    <w:p w14:paraId="392BDB85" w14:textId="361CCAE3" w:rsidR="0067700C" w:rsidRPr="00B127AA" w:rsidRDefault="0067700C" w:rsidP="001F1D41">
      <w:pPr>
        <w:tabs>
          <w:tab w:val="num" w:pos="1080"/>
          <w:tab w:val="num" w:pos="1440"/>
        </w:tabs>
        <w:jc w:val="both"/>
        <w:rPr>
          <w:sz w:val="28"/>
          <w:szCs w:val="28"/>
        </w:rPr>
      </w:pPr>
      <w:r w:rsidRPr="00B127AA">
        <w:rPr>
          <w:sz w:val="28"/>
          <w:szCs w:val="28"/>
        </w:rPr>
        <w:tab/>
        <w:t xml:space="preserve"> </w:t>
      </w:r>
    </w:p>
    <w:p w14:paraId="7D8442CB" w14:textId="78F053D7" w:rsidR="0067700C" w:rsidRPr="00B127AA" w:rsidRDefault="00D27CC5" w:rsidP="001F1D41">
      <w:pPr>
        <w:ind w:firstLine="708"/>
        <w:contextualSpacing/>
        <w:jc w:val="both"/>
        <w:rPr>
          <w:sz w:val="28"/>
          <w:szCs w:val="28"/>
        </w:rPr>
      </w:pPr>
      <w:r w:rsidRPr="00B127AA">
        <w:rPr>
          <w:sz w:val="28"/>
          <w:szCs w:val="28"/>
        </w:rPr>
        <w:t>Был</w:t>
      </w:r>
      <w:r w:rsidR="0067700C" w:rsidRPr="00B127AA">
        <w:rPr>
          <w:sz w:val="28"/>
          <w:szCs w:val="28"/>
        </w:rPr>
        <w:t xml:space="preserve"> проведен сравнительный анализ упругого удлинения при теоретических расчетах(табл.</w:t>
      </w:r>
      <w:r w:rsidR="006D6FEC" w:rsidRPr="00B127AA">
        <w:rPr>
          <w:sz w:val="28"/>
          <w:szCs w:val="28"/>
        </w:rPr>
        <w:t>2.2.</w:t>
      </w:r>
      <w:r w:rsidR="0067700C" w:rsidRPr="00B127AA">
        <w:rPr>
          <w:sz w:val="28"/>
          <w:szCs w:val="28"/>
        </w:rPr>
        <w:t>1) и экспериментальных измерениях (табл.</w:t>
      </w:r>
      <w:r w:rsidR="006D6FEC" w:rsidRPr="00B127AA">
        <w:rPr>
          <w:sz w:val="28"/>
          <w:szCs w:val="28"/>
        </w:rPr>
        <w:t>3.1.</w:t>
      </w:r>
      <w:r w:rsidR="0067700C" w:rsidRPr="00B127AA">
        <w:rPr>
          <w:sz w:val="28"/>
          <w:szCs w:val="28"/>
        </w:rPr>
        <w:t xml:space="preserve"> </w:t>
      </w:r>
      <w:r w:rsidR="006D6FEC" w:rsidRPr="00B127AA">
        <w:rPr>
          <w:sz w:val="28"/>
          <w:szCs w:val="28"/>
        </w:rPr>
        <w:t>3</w:t>
      </w:r>
      <w:r w:rsidR="0067700C" w:rsidRPr="00B127AA">
        <w:rPr>
          <w:sz w:val="28"/>
          <w:szCs w:val="28"/>
        </w:rPr>
        <w:t xml:space="preserve">).  </w:t>
      </w:r>
    </w:p>
    <w:p w14:paraId="0AE6B9D5" w14:textId="7FEB2030" w:rsidR="0067700C" w:rsidRPr="00B127AA" w:rsidRDefault="0067700C" w:rsidP="001F1D41">
      <w:pPr>
        <w:ind w:firstLine="708"/>
        <w:contextualSpacing/>
        <w:jc w:val="both"/>
        <w:rPr>
          <w:color w:val="000000"/>
          <w:sz w:val="28"/>
          <w:szCs w:val="28"/>
        </w:rPr>
      </w:pPr>
      <w:r w:rsidRPr="00B127AA">
        <w:rPr>
          <w:color w:val="000000"/>
          <w:sz w:val="28"/>
          <w:szCs w:val="28"/>
        </w:rPr>
        <w:t xml:space="preserve">Экспериментальное измерение упругого удлинения проволоки для трех видов проволок различных производителей с одинаковыми диаметрами приведены в таблице </w:t>
      </w:r>
      <w:r w:rsidR="006D6FEC" w:rsidRPr="00B127AA">
        <w:rPr>
          <w:color w:val="000000"/>
          <w:sz w:val="28"/>
          <w:szCs w:val="28"/>
        </w:rPr>
        <w:t>3.1.</w:t>
      </w:r>
      <w:r w:rsidRPr="00B127AA">
        <w:rPr>
          <w:color w:val="000000"/>
          <w:sz w:val="28"/>
          <w:szCs w:val="28"/>
        </w:rPr>
        <w:t xml:space="preserve">2 и на рис. </w:t>
      </w:r>
      <w:r w:rsidR="006D6FEC" w:rsidRPr="00B127AA">
        <w:rPr>
          <w:color w:val="000000"/>
          <w:sz w:val="28"/>
          <w:szCs w:val="28"/>
        </w:rPr>
        <w:t>3.1.7</w:t>
      </w:r>
      <w:r w:rsidRPr="00B127AA">
        <w:rPr>
          <w:color w:val="000000"/>
          <w:sz w:val="28"/>
          <w:szCs w:val="28"/>
        </w:rPr>
        <w:t>:</w:t>
      </w:r>
    </w:p>
    <w:p w14:paraId="45400E94" w14:textId="457C26E5" w:rsidR="006D6FEC" w:rsidRPr="00B127AA" w:rsidRDefault="006D6FEC" w:rsidP="006D6FEC">
      <w:pPr>
        <w:ind w:firstLine="708"/>
        <w:contextualSpacing/>
        <w:jc w:val="right"/>
        <w:rPr>
          <w:sz w:val="28"/>
          <w:szCs w:val="28"/>
        </w:rPr>
      </w:pPr>
      <w:r w:rsidRPr="00B127AA">
        <w:rPr>
          <w:color w:val="000000"/>
          <w:sz w:val="28"/>
          <w:szCs w:val="28"/>
        </w:rPr>
        <w:t>Таблица 3.1.3</w:t>
      </w:r>
    </w:p>
    <w:p w14:paraId="5073C95D" w14:textId="737E0984" w:rsidR="0067700C" w:rsidRPr="00B127AA" w:rsidRDefault="0067700C" w:rsidP="001F1D41">
      <w:pPr>
        <w:ind w:firstLine="708"/>
        <w:contextualSpacing/>
        <w:jc w:val="center"/>
        <w:rPr>
          <w:sz w:val="28"/>
          <w:szCs w:val="28"/>
        </w:rPr>
      </w:pPr>
      <w:r w:rsidRPr="00B127AA">
        <w:rPr>
          <w:sz w:val="28"/>
          <w:szCs w:val="28"/>
        </w:rPr>
        <w:t>Экспериментальное измерение упругого удлинения проволоки</w:t>
      </w:r>
    </w:p>
    <w:tbl>
      <w:tblPr>
        <w:tblpPr w:leftFromText="180" w:rightFromText="180" w:vertAnchor="text" w:horzAnchor="page" w:tblpX="2116" w:tblpY="183"/>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701"/>
        <w:gridCol w:w="1843"/>
        <w:gridCol w:w="1984"/>
        <w:gridCol w:w="1843"/>
      </w:tblGrid>
      <w:tr w:rsidR="006D6FEC" w:rsidRPr="00B127AA" w14:paraId="582662B9" w14:textId="77777777" w:rsidTr="006D6FEC">
        <w:trPr>
          <w:trHeight w:val="300"/>
        </w:trPr>
        <w:tc>
          <w:tcPr>
            <w:tcW w:w="8784" w:type="dxa"/>
            <w:gridSpan w:val="5"/>
            <w:tcBorders>
              <w:top w:val="single" w:sz="4" w:space="0" w:color="auto"/>
              <w:left w:val="single" w:sz="4" w:space="0" w:color="auto"/>
              <w:bottom w:val="single" w:sz="4" w:space="0" w:color="auto"/>
              <w:right w:val="single" w:sz="4" w:space="0" w:color="auto"/>
            </w:tcBorders>
            <w:noWrap/>
            <w:vAlign w:val="bottom"/>
            <w:hideMark/>
          </w:tcPr>
          <w:p w14:paraId="5F4AEB01" w14:textId="77777777" w:rsidR="006D6FEC" w:rsidRPr="00B127AA" w:rsidRDefault="006D6FEC" w:rsidP="006D6FEC">
            <w:pPr>
              <w:jc w:val="center"/>
              <w:rPr>
                <w:szCs w:val="28"/>
              </w:rPr>
            </w:pPr>
            <w:r w:rsidRPr="00B127AA">
              <w:rPr>
                <w:szCs w:val="28"/>
              </w:rPr>
              <w:t>Украина</w:t>
            </w:r>
          </w:p>
        </w:tc>
      </w:tr>
      <w:tr w:rsidR="006D6FEC" w:rsidRPr="00B127AA" w14:paraId="73BFDB95" w14:textId="77777777" w:rsidTr="006D6FEC">
        <w:trPr>
          <w:trHeight w:val="300"/>
        </w:trPr>
        <w:tc>
          <w:tcPr>
            <w:tcW w:w="1413" w:type="dxa"/>
            <w:tcBorders>
              <w:top w:val="single" w:sz="4" w:space="0" w:color="auto"/>
              <w:left w:val="single" w:sz="4" w:space="0" w:color="auto"/>
              <w:bottom w:val="single" w:sz="4" w:space="0" w:color="auto"/>
              <w:right w:val="single" w:sz="4" w:space="0" w:color="auto"/>
            </w:tcBorders>
            <w:noWrap/>
            <w:vAlign w:val="bottom"/>
          </w:tcPr>
          <w:p w14:paraId="53A6397C" w14:textId="77777777" w:rsidR="006D6FEC" w:rsidRPr="00B127AA" w:rsidRDefault="006D6FEC" w:rsidP="006D6FEC">
            <w:pPr>
              <w:jc w:val="center"/>
              <w:rPr>
                <w:szCs w:val="28"/>
              </w:rPr>
            </w:pPr>
            <w:r w:rsidRPr="00B127AA">
              <w:rPr>
                <w:szCs w:val="28"/>
              </w:rPr>
              <w:t>Р (кг)</w:t>
            </w:r>
          </w:p>
        </w:tc>
        <w:tc>
          <w:tcPr>
            <w:tcW w:w="1701" w:type="dxa"/>
            <w:tcBorders>
              <w:top w:val="single" w:sz="4" w:space="0" w:color="auto"/>
              <w:left w:val="single" w:sz="4" w:space="0" w:color="auto"/>
              <w:bottom w:val="single" w:sz="4" w:space="0" w:color="auto"/>
              <w:right w:val="single" w:sz="4" w:space="0" w:color="auto"/>
            </w:tcBorders>
            <w:noWrap/>
            <w:vAlign w:val="bottom"/>
          </w:tcPr>
          <w:p w14:paraId="2AF82191" w14:textId="77777777" w:rsidR="006D6FEC" w:rsidRPr="00B127AA" w:rsidRDefault="006D6FEC" w:rsidP="006D6FEC">
            <w:pPr>
              <w:jc w:val="center"/>
              <w:rPr>
                <w:szCs w:val="28"/>
              </w:rPr>
            </w:pPr>
            <w:r w:rsidRPr="00B127AA">
              <w:rPr>
                <w:szCs w:val="28"/>
              </w:rPr>
              <w:t>F (мм)</w:t>
            </w:r>
          </w:p>
        </w:tc>
        <w:tc>
          <w:tcPr>
            <w:tcW w:w="1843" w:type="dxa"/>
            <w:tcBorders>
              <w:top w:val="single" w:sz="4" w:space="0" w:color="auto"/>
              <w:left w:val="single" w:sz="4" w:space="0" w:color="auto"/>
              <w:bottom w:val="single" w:sz="4" w:space="0" w:color="auto"/>
              <w:right w:val="single" w:sz="4" w:space="0" w:color="auto"/>
            </w:tcBorders>
            <w:noWrap/>
            <w:vAlign w:val="bottom"/>
          </w:tcPr>
          <w:p w14:paraId="0C2C7126" w14:textId="77777777" w:rsidR="006D6FEC" w:rsidRPr="00B127AA" w:rsidRDefault="006D6FEC" w:rsidP="006D6FEC">
            <w:pPr>
              <w:jc w:val="center"/>
              <w:rPr>
                <w:szCs w:val="28"/>
              </w:rPr>
            </w:pPr>
            <w:r w:rsidRPr="00B127AA">
              <w:rPr>
                <w:szCs w:val="28"/>
              </w:rPr>
              <w:t>E(кг/мм</w:t>
            </w:r>
            <w:r w:rsidRPr="00B127AA">
              <w:rPr>
                <w:szCs w:val="28"/>
                <w:vertAlign w:val="superscript"/>
              </w:rPr>
              <w:t>2</w:t>
            </w:r>
            <w:r w:rsidRPr="00B127AA">
              <w:rPr>
                <w:szCs w:val="28"/>
              </w:rPr>
              <w:t>)</w:t>
            </w:r>
          </w:p>
        </w:tc>
        <w:tc>
          <w:tcPr>
            <w:tcW w:w="1984" w:type="dxa"/>
            <w:tcBorders>
              <w:top w:val="single" w:sz="4" w:space="0" w:color="auto"/>
              <w:left w:val="single" w:sz="4" w:space="0" w:color="auto"/>
              <w:bottom w:val="single" w:sz="4" w:space="0" w:color="auto"/>
              <w:right w:val="single" w:sz="4" w:space="0" w:color="auto"/>
            </w:tcBorders>
            <w:noWrap/>
            <w:vAlign w:val="bottom"/>
          </w:tcPr>
          <w:p w14:paraId="1FFD7E7F" w14:textId="77777777" w:rsidR="006D6FEC" w:rsidRPr="00B127AA" w:rsidRDefault="006D6FEC" w:rsidP="006D6FEC">
            <w:pPr>
              <w:jc w:val="center"/>
              <w:rPr>
                <w:szCs w:val="28"/>
              </w:rPr>
            </w:pPr>
            <w:r w:rsidRPr="00B127AA">
              <w:rPr>
                <w:szCs w:val="28"/>
              </w:rPr>
              <w:t>L(мм)</w:t>
            </w:r>
          </w:p>
        </w:tc>
        <w:tc>
          <w:tcPr>
            <w:tcW w:w="1843" w:type="dxa"/>
            <w:tcBorders>
              <w:top w:val="single" w:sz="4" w:space="0" w:color="auto"/>
              <w:left w:val="single" w:sz="4" w:space="0" w:color="auto"/>
              <w:bottom w:val="single" w:sz="4" w:space="0" w:color="auto"/>
              <w:right w:val="single" w:sz="4" w:space="0" w:color="auto"/>
            </w:tcBorders>
            <w:noWrap/>
            <w:vAlign w:val="bottom"/>
          </w:tcPr>
          <w:p w14:paraId="5AEA90BF" w14:textId="77777777" w:rsidR="006D6FEC" w:rsidRPr="00B127AA" w:rsidRDefault="006D6FEC" w:rsidP="006D6FEC">
            <w:pPr>
              <w:jc w:val="center"/>
              <w:rPr>
                <w:szCs w:val="28"/>
              </w:rPr>
            </w:pPr>
            <w:r w:rsidRPr="00B127AA">
              <w:rPr>
                <w:szCs w:val="28"/>
              </w:rPr>
              <w:t>ΔL (*10</w:t>
            </w:r>
            <w:r w:rsidRPr="00B127AA">
              <w:rPr>
                <w:szCs w:val="28"/>
                <w:vertAlign w:val="superscript"/>
              </w:rPr>
              <w:t>-3</w:t>
            </w:r>
            <w:r w:rsidRPr="00B127AA">
              <w:rPr>
                <w:szCs w:val="28"/>
              </w:rPr>
              <w:t xml:space="preserve"> мм)</w:t>
            </w:r>
          </w:p>
        </w:tc>
      </w:tr>
      <w:tr w:rsidR="006D6FEC" w:rsidRPr="00B127AA" w14:paraId="61AB8C1E" w14:textId="77777777" w:rsidTr="006D6FEC">
        <w:trPr>
          <w:trHeight w:val="300"/>
        </w:trPr>
        <w:tc>
          <w:tcPr>
            <w:tcW w:w="1413" w:type="dxa"/>
            <w:tcBorders>
              <w:top w:val="single" w:sz="4" w:space="0" w:color="auto"/>
              <w:left w:val="single" w:sz="4" w:space="0" w:color="auto"/>
              <w:bottom w:val="single" w:sz="4" w:space="0" w:color="auto"/>
              <w:right w:val="single" w:sz="4" w:space="0" w:color="auto"/>
            </w:tcBorders>
            <w:noWrap/>
            <w:vAlign w:val="bottom"/>
            <w:hideMark/>
          </w:tcPr>
          <w:p w14:paraId="2257C80F" w14:textId="77777777" w:rsidR="006D6FEC" w:rsidRPr="00B127AA" w:rsidRDefault="006D6FEC" w:rsidP="006D6FEC">
            <w:pPr>
              <w:jc w:val="center"/>
              <w:rPr>
                <w:szCs w:val="28"/>
              </w:rPr>
            </w:pPr>
            <w:r w:rsidRPr="00B127AA">
              <w:rPr>
                <w:szCs w:val="28"/>
              </w:rPr>
              <w:t>29</w:t>
            </w:r>
          </w:p>
        </w:tc>
        <w:tc>
          <w:tcPr>
            <w:tcW w:w="1701" w:type="dxa"/>
            <w:tcBorders>
              <w:top w:val="single" w:sz="4" w:space="0" w:color="auto"/>
              <w:left w:val="single" w:sz="4" w:space="0" w:color="auto"/>
              <w:bottom w:val="single" w:sz="4" w:space="0" w:color="auto"/>
              <w:right w:val="single" w:sz="4" w:space="0" w:color="auto"/>
            </w:tcBorders>
            <w:noWrap/>
            <w:vAlign w:val="bottom"/>
          </w:tcPr>
          <w:p w14:paraId="1CA2B4B4" w14:textId="77777777" w:rsidR="006D6FEC" w:rsidRPr="00B127AA" w:rsidRDefault="006D6FEC" w:rsidP="006D6FEC">
            <w:pPr>
              <w:jc w:val="center"/>
              <w:rPr>
                <w:szCs w:val="28"/>
              </w:rPr>
            </w:pPr>
            <w:r w:rsidRPr="00B127AA">
              <w:rPr>
                <w:szCs w:val="28"/>
              </w:rPr>
              <w:t>0,5</w:t>
            </w:r>
          </w:p>
        </w:tc>
        <w:tc>
          <w:tcPr>
            <w:tcW w:w="1843" w:type="dxa"/>
            <w:tcBorders>
              <w:top w:val="single" w:sz="4" w:space="0" w:color="auto"/>
              <w:left w:val="single" w:sz="4" w:space="0" w:color="auto"/>
              <w:bottom w:val="single" w:sz="4" w:space="0" w:color="auto"/>
              <w:right w:val="single" w:sz="4" w:space="0" w:color="auto"/>
            </w:tcBorders>
            <w:noWrap/>
            <w:vAlign w:val="bottom"/>
          </w:tcPr>
          <w:p w14:paraId="28FB1B48" w14:textId="77777777" w:rsidR="006D6FEC" w:rsidRPr="00B127AA" w:rsidRDefault="006D6FEC" w:rsidP="006D6FEC">
            <w:pPr>
              <w:jc w:val="center"/>
              <w:rPr>
                <w:szCs w:val="28"/>
              </w:rPr>
            </w:pPr>
            <w:r w:rsidRPr="00B127AA">
              <w:rPr>
                <w:szCs w:val="28"/>
              </w:rPr>
              <w:t>2100000</w:t>
            </w:r>
          </w:p>
        </w:tc>
        <w:tc>
          <w:tcPr>
            <w:tcW w:w="1984" w:type="dxa"/>
            <w:tcBorders>
              <w:top w:val="single" w:sz="4" w:space="0" w:color="auto"/>
              <w:left w:val="single" w:sz="4" w:space="0" w:color="auto"/>
              <w:bottom w:val="single" w:sz="4" w:space="0" w:color="auto"/>
              <w:right w:val="single" w:sz="4" w:space="0" w:color="auto"/>
            </w:tcBorders>
            <w:noWrap/>
            <w:vAlign w:val="bottom"/>
          </w:tcPr>
          <w:p w14:paraId="44527458" w14:textId="77777777" w:rsidR="006D6FEC" w:rsidRPr="00B127AA" w:rsidRDefault="006D6FEC" w:rsidP="006D6FEC">
            <w:pPr>
              <w:jc w:val="center"/>
              <w:rPr>
                <w:szCs w:val="28"/>
              </w:rPr>
            </w:pPr>
            <w:r w:rsidRPr="00B127AA">
              <w:rPr>
                <w:szCs w:val="28"/>
              </w:rPr>
              <w:t>171</w:t>
            </w:r>
          </w:p>
        </w:tc>
        <w:tc>
          <w:tcPr>
            <w:tcW w:w="1843" w:type="dxa"/>
            <w:tcBorders>
              <w:top w:val="single" w:sz="4" w:space="0" w:color="auto"/>
              <w:left w:val="single" w:sz="4" w:space="0" w:color="auto"/>
              <w:bottom w:val="single" w:sz="4" w:space="0" w:color="auto"/>
              <w:right w:val="single" w:sz="4" w:space="0" w:color="auto"/>
            </w:tcBorders>
            <w:noWrap/>
            <w:hideMark/>
          </w:tcPr>
          <w:p w14:paraId="2A462FFB" w14:textId="77777777" w:rsidR="006D6FEC" w:rsidRPr="00B127AA" w:rsidRDefault="006D6FEC" w:rsidP="006D6FEC">
            <w:pPr>
              <w:jc w:val="center"/>
              <w:rPr>
                <w:szCs w:val="28"/>
              </w:rPr>
            </w:pPr>
            <w:r w:rsidRPr="00B127AA">
              <w:rPr>
                <w:szCs w:val="28"/>
              </w:rPr>
              <w:t>4,723</w:t>
            </w:r>
          </w:p>
        </w:tc>
      </w:tr>
      <w:tr w:rsidR="006D6FEC" w:rsidRPr="00B127AA" w14:paraId="091B674F" w14:textId="77777777" w:rsidTr="006D6FEC">
        <w:trPr>
          <w:trHeight w:val="300"/>
        </w:trPr>
        <w:tc>
          <w:tcPr>
            <w:tcW w:w="1413" w:type="dxa"/>
            <w:tcBorders>
              <w:top w:val="single" w:sz="4" w:space="0" w:color="auto"/>
              <w:left w:val="single" w:sz="4" w:space="0" w:color="auto"/>
              <w:bottom w:val="single" w:sz="4" w:space="0" w:color="auto"/>
              <w:right w:val="single" w:sz="4" w:space="0" w:color="auto"/>
            </w:tcBorders>
            <w:noWrap/>
            <w:vAlign w:val="bottom"/>
            <w:hideMark/>
          </w:tcPr>
          <w:p w14:paraId="0D2B563C" w14:textId="77777777" w:rsidR="006D6FEC" w:rsidRPr="00B127AA" w:rsidRDefault="006D6FEC" w:rsidP="006D6FEC">
            <w:pPr>
              <w:jc w:val="center"/>
              <w:rPr>
                <w:szCs w:val="28"/>
              </w:rPr>
            </w:pPr>
            <w:r w:rsidRPr="00B127AA">
              <w:rPr>
                <w:szCs w:val="28"/>
              </w:rPr>
              <w:t>30</w:t>
            </w:r>
          </w:p>
        </w:tc>
        <w:tc>
          <w:tcPr>
            <w:tcW w:w="1701" w:type="dxa"/>
            <w:tcBorders>
              <w:top w:val="single" w:sz="4" w:space="0" w:color="auto"/>
              <w:left w:val="single" w:sz="4" w:space="0" w:color="auto"/>
              <w:bottom w:val="single" w:sz="4" w:space="0" w:color="auto"/>
              <w:right w:val="single" w:sz="4" w:space="0" w:color="auto"/>
            </w:tcBorders>
            <w:noWrap/>
            <w:vAlign w:val="bottom"/>
          </w:tcPr>
          <w:p w14:paraId="5297EE86" w14:textId="77777777" w:rsidR="006D6FEC" w:rsidRPr="00B127AA" w:rsidRDefault="006D6FEC" w:rsidP="006D6FEC">
            <w:pPr>
              <w:jc w:val="center"/>
              <w:rPr>
                <w:szCs w:val="28"/>
              </w:rPr>
            </w:pPr>
            <w:r w:rsidRPr="00B127AA">
              <w:rPr>
                <w:szCs w:val="28"/>
              </w:rPr>
              <w:t>0,5</w:t>
            </w:r>
          </w:p>
        </w:tc>
        <w:tc>
          <w:tcPr>
            <w:tcW w:w="1843" w:type="dxa"/>
            <w:tcBorders>
              <w:top w:val="single" w:sz="4" w:space="0" w:color="auto"/>
              <w:left w:val="single" w:sz="4" w:space="0" w:color="auto"/>
              <w:bottom w:val="single" w:sz="4" w:space="0" w:color="auto"/>
              <w:right w:val="single" w:sz="4" w:space="0" w:color="auto"/>
            </w:tcBorders>
            <w:noWrap/>
            <w:vAlign w:val="bottom"/>
          </w:tcPr>
          <w:p w14:paraId="29A66365" w14:textId="77777777" w:rsidR="006D6FEC" w:rsidRPr="00B127AA" w:rsidRDefault="006D6FEC" w:rsidP="006D6FEC">
            <w:pPr>
              <w:jc w:val="center"/>
              <w:rPr>
                <w:szCs w:val="28"/>
              </w:rPr>
            </w:pPr>
            <w:r w:rsidRPr="00B127AA">
              <w:rPr>
                <w:szCs w:val="28"/>
              </w:rPr>
              <w:t>2100000</w:t>
            </w:r>
          </w:p>
        </w:tc>
        <w:tc>
          <w:tcPr>
            <w:tcW w:w="1984" w:type="dxa"/>
            <w:tcBorders>
              <w:top w:val="single" w:sz="4" w:space="0" w:color="auto"/>
              <w:left w:val="single" w:sz="4" w:space="0" w:color="auto"/>
              <w:bottom w:val="single" w:sz="4" w:space="0" w:color="auto"/>
              <w:right w:val="single" w:sz="4" w:space="0" w:color="auto"/>
            </w:tcBorders>
            <w:noWrap/>
            <w:vAlign w:val="bottom"/>
          </w:tcPr>
          <w:p w14:paraId="6F3FF5ED" w14:textId="77777777" w:rsidR="006D6FEC" w:rsidRPr="00B127AA" w:rsidRDefault="006D6FEC" w:rsidP="006D6FEC">
            <w:pPr>
              <w:jc w:val="center"/>
              <w:rPr>
                <w:szCs w:val="28"/>
              </w:rPr>
            </w:pPr>
            <w:r w:rsidRPr="00B127AA">
              <w:rPr>
                <w:szCs w:val="28"/>
              </w:rPr>
              <w:t>170</w:t>
            </w:r>
          </w:p>
        </w:tc>
        <w:tc>
          <w:tcPr>
            <w:tcW w:w="1843" w:type="dxa"/>
            <w:tcBorders>
              <w:top w:val="single" w:sz="4" w:space="0" w:color="auto"/>
              <w:left w:val="single" w:sz="4" w:space="0" w:color="auto"/>
              <w:bottom w:val="single" w:sz="4" w:space="0" w:color="auto"/>
              <w:right w:val="single" w:sz="4" w:space="0" w:color="auto"/>
            </w:tcBorders>
            <w:noWrap/>
            <w:hideMark/>
          </w:tcPr>
          <w:p w14:paraId="03CA75F2" w14:textId="77777777" w:rsidR="006D6FEC" w:rsidRPr="00B127AA" w:rsidRDefault="006D6FEC" w:rsidP="006D6FEC">
            <w:pPr>
              <w:jc w:val="center"/>
              <w:rPr>
                <w:szCs w:val="28"/>
              </w:rPr>
            </w:pPr>
            <w:r w:rsidRPr="00B127AA">
              <w:rPr>
                <w:szCs w:val="28"/>
              </w:rPr>
              <w:t>4,857</w:t>
            </w:r>
          </w:p>
        </w:tc>
      </w:tr>
      <w:tr w:rsidR="006D6FEC" w:rsidRPr="00B127AA" w14:paraId="02183700" w14:textId="77777777" w:rsidTr="006D6FEC">
        <w:trPr>
          <w:trHeight w:val="300"/>
        </w:trPr>
        <w:tc>
          <w:tcPr>
            <w:tcW w:w="1413" w:type="dxa"/>
            <w:tcBorders>
              <w:top w:val="single" w:sz="4" w:space="0" w:color="auto"/>
              <w:left w:val="single" w:sz="4" w:space="0" w:color="auto"/>
              <w:bottom w:val="single" w:sz="4" w:space="0" w:color="auto"/>
              <w:right w:val="single" w:sz="4" w:space="0" w:color="auto"/>
            </w:tcBorders>
            <w:noWrap/>
            <w:vAlign w:val="bottom"/>
            <w:hideMark/>
          </w:tcPr>
          <w:p w14:paraId="7B57037C" w14:textId="77777777" w:rsidR="006D6FEC" w:rsidRPr="00B127AA" w:rsidRDefault="006D6FEC" w:rsidP="006D6FEC">
            <w:pPr>
              <w:jc w:val="center"/>
              <w:rPr>
                <w:szCs w:val="28"/>
              </w:rPr>
            </w:pPr>
            <w:r w:rsidRPr="00B127AA">
              <w:rPr>
                <w:szCs w:val="28"/>
              </w:rPr>
              <w:t>40</w:t>
            </w:r>
          </w:p>
        </w:tc>
        <w:tc>
          <w:tcPr>
            <w:tcW w:w="1701" w:type="dxa"/>
            <w:tcBorders>
              <w:top w:val="single" w:sz="4" w:space="0" w:color="auto"/>
              <w:left w:val="single" w:sz="4" w:space="0" w:color="auto"/>
              <w:bottom w:val="single" w:sz="4" w:space="0" w:color="auto"/>
              <w:right w:val="single" w:sz="4" w:space="0" w:color="auto"/>
            </w:tcBorders>
            <w:noWrap/>
            <w:vAlign w:val="bottom"/>
          </w:tcPr>
          <w:p w14:paraId="542D9851" w14:textId="77777777" w:rsidR="006D6FEC" w:rsidRPr="00B127AA" w:rsidRDefault="006D6FEC" w:rsidP="006D6FEC">
            <w:pPr>
              <w:jc w:val="center"/>
              <w:rPr>
                <w:szCs w:val="28"/>
              </w:rPr>
            </w:pPr>
            <w:r w:rsidRPr="00B127AA">
              <w:rPr>
                <w:szCs w:val="28"/>
              </w:rPr>
              <w:t>0,5</w:t>
            </w:r>
          </w:p>
        </w:tc>
        <w:tc>
          <w:tcPr>
            <w:tcW w:w="1843" w:type="dxa"/>
            <w:tcBorders>
              <w:top w:val="single" w:sz="4" w:space="0" w:color="auto"/>
              <w:left w:val="single" w:sz="4" w:space="0" w:color="auto"/>
              <w:bottom w:val="single" w:sz="4" w:space="0" w:color="auto"/>
              <w:right w:val="single" w:sz="4" w:space="0" w:color="auto"/>
            </w:tcBorders>
            <w:noWrap/>
            <w:vAlign w:val="bottom"/>
          </w:tcPr>
          <w:p w14:paraId="74394765" w14:textId="77777777" w:rsidR="006D6FEC" w:rsidRPr="00B127AA" w:rsidRDefault="006D6FEC" w:rsidP="006D6FEC">
            <w:pPr>
              <w:jc w:val="center"/>
              <w:rPr>
                <w:szCs w:val="28"/>
              </w:rPr>
            </w:pPr>
            <w:r w:rsidRPr="00B127AA">
              <w:rPr>
                <w:szCs w:val="28"/>
              </w:rPr>
              <w:t>2100000</w:t>
            </w:r>
          </w:p>
        </w:tc>
        <w:tc>
          <w:tcPr>
            <w:tcW w:w="1984" w:type="dxa"/>
            <w:tcBorders>
              <w:top w:val="single" w:sz="4" w:space="0" w:color="auto"/>
              <w:left w:val="single" w:sz="4" w:space="0" w:color="auto"/>
              <w:bottom w:val="single" w:sz="4" w:space="0" w:color="auto"/>
              <w:right w:val="single" w:sz="4" w:space="0" w:color="auto"/>
            </w:tcBorders>
            <w:noWrap/>
            <w:vAlign w:val="bottom"/>
          </w:tcPr>
          <w:p w14:paraId="5474E414" w14:textId="77777777" w:rsidR="006D6FEC" w:rsidRPr="00B127AA" w:rsidRDefault="006D6FEC" w:rsidP="006D6FEC">
            <w:pPr>
              <w:jc w:val="center"/>
              <w:rPr>
                <w:szCs w:val="28"/>
              </w:rPr>
            </w:pPr>
            <w:r w:rsidRPr="00B127AA">
              <w:rPr>
                <w:szCs w:val="28"/>
              </w:rPr>
              <w:t>173</w:t>
            </w:r>
          </w:p>
        </w:tc>
        <w:tc>
          <w:tcPr>
            <w:tcW w:w="1843" w:type="dxa"/>
            <w:tcBorders>
              <w:top w:val="single" w:sz="4" w:space="0" w:color="auto"/>
              <w:left w:val="single" w:sz="4" w:space="0" w:color="auto"/>
              <w:bottom w:val="single" w:sz="4" w:space="0" w:color="auto"/>
              <w:right w:val="single" w:sz="4" w:space="0" w:color="auto"/>
            </w:tcBorders>
            <w:noWrap/>
            <w:hideMark/>
          </w:tcPr>
          <w:p w14:paraId="235EACCF" w14:textId="77777777" w:rsidR="006D6FEC" w:rsidRPr="00B127AA" w:rsidRDefault="006D6FEC" w:rsidP="006D6FEC">
            <w:pPr>
              <w:jc w:val="center"/>
              <w:rPr>
                <w:szCs w:val="28"/>
              </w:rPr>
            </w:pPr>
            <w:r w:rsidRPr="00B127AA">
              <w:rPr>
                <w:szCs w:val="28"/>
              </w:rPr>
              <w:t>6,59</w:t>
            </w:r>
          </w:p>
        </w:tc>
      </w:tr>
      <w:tr w:rsidR="006D6FEC" w:rsidRPr="00B127AA" w14:paraId="62537451" w14:textId="77777777" w:rsidTr="006D6FEC">
        <w:trPr>
          <w:trHeight w:val="300"/>
        </w:trPr>
        <w:tc>
          <w:tcPr>
            <w:tcW w:w="8784" w:type="dxa"/>
            <w:gridSpan w:val="5"/>
            <w:tcBorders>
              <w:top w:val="single" w:sz="4" w:space="0" w:color="auto"/>
              <w:left w:val="single" w:sz="4" w:space="0" w:color="auto"/>
              <w:bottom w:val="single" w:sz="4" w:space="0" w:color="auto"/>
              <w:right w:val="single" w:sz="4" w:space="0" w:color="auto"/>
            </w:tcBorders>
            <w:noWrap/>
            <w:vAlign w:val="bottom"/>
          </w:tcPr>
          <w:p w14:paraId="7602BE82" w14:textId="77777777" w:rsidR="006D6FEC" w:rsidRPr="00B127AA" w:rsidRDefault="006D6FEC" w:rsidP="006D6FEC">
            <w:pPr>
              <w:jc w:val="center"/>
              <w:rPr>
                <w:szCs w:val="28"/>
              </w:rPr>
            </w:pPr>
            <w:r w:rsidRPr="00B127AA">
              <w:rPr>
                <w:szCs w:val="28"/>
              </w:rPr>
              <w:t>Россия</w:t>
            </w:r>
          </w:p>
        </w:tc>
      </w:tr>
      <w:tr w:rsidR="006D6FEC" w:rsidRPr="00B127AA" w14:paraId="7D233023" w14:textId="77777777" w:rsidTr="006D6FEC">
        <w:trPr>
          <w:trHeight w:val="300"/>
        </w:trPr>
        <w:tc>
          <w:tcPr>
            <w:tcW w:w="1413" w:type="dxa"/>
            <w:tcBorders>
              <w:top w:val="single" w:sz="4" w:space="0" w:color="auto"/>
              <w:left w:val="single" w:sz="4" w:space="0" w:color="auto"/>
              <w:bottom w:val="single" w:sz="4" w:space="0" w:color="auto"/>
              <w:right w:val="single" w:sz="4" w:space="0" w:color="auto"/>
            </w:tcBorders>
            <w:noWrap/>
            <w:vAlign w:val="bottom"/>
          </w:tcPr>
          <w:p w14:paraId="36A23858" w14:textId="77777777" w:rsidR="006D6FEC" w:rsidRPr="00B127AA" w:rsidRDefault="006D6FEC" w:rsidP="006D6FEC">
            <w:pPr>
              <w:jc w:val="center"/>
              <w:rPr>
                <w:szCs w:val="28"/>
              </w:rPr>
            </w:pPr>
            <w:r w:rsidRPr="00B127AA">
              <w:rPr>
                <w:szCs w:val="28"/>
              </w:rPr>
              <w:t>22</w:t>
            </w:r>
          </w:p>
        </w:tc>
        <w:tc>
          <w:tcPr>
            <w:tcW w:w="1701" w:type="dxa"/>
            <w:tcBorders>
              <w:top w:val="single" w:sz="4" w:space="0" w:color="auto"/>
              <w:left w:val="single" w:sz="4" w:space="0" w:color="auto"/>
              <w:bottom w:val="single" w:sz="4" w:space="0" w:color="auto"/>
              <w:right w:val="single" w:sz="4" w:space="0" w:color="auto"/>
            </w:tcBorders>
            <w:noWrap/>
            <w:vAlign w:val="bottom"/>
          </w:tcPr>
          <w:p w14:paraId="0858578C" w14:textId="77777777" w:rsidR="006D6FEC" w:rsidRPr="00B127AA" w:rsidRDefault="006D6FEC" w:rsidP="006D6FEC">
            <w:pPr>
              <w:jc w:val="center"/>
              <w:rPr>
                <w:szCs w:val="28"/>
              </w:rPr>
            </w:pPr>
            <w:r w:rsidRPr="00B127AA">
              <w:rPr>
                <w:szCs w:val="28"/>
              </w:rPr>
              <w:t>0,5</w:t>
            </w:r>
          </w:p>
        </w:tc>
        <w:tc>
          <w:tcPr>
            <w:tcW w:w="1843" w:type="dxa"/>
            <w:tcBorders>
              <w:top w:val="single" w:sz="4" w:space="0" w:color="auto"/>
              <w:left w:val="single" w:sz="4" w:space="0" w:color="auto"/>
              <w:bottom w:val="single" w:sz="4" w:space="0" w:color="auto"/>
              <w:right w:val="single" w:sz="4" w:space="0" w:color="auto"/>
            </w:tcBorders>
            <w:noWrap/>
            <w:vAlign w:val="bottom"/>
          </w:tcPr>
          <w:p w14:paraId="40234597" w14:textId="77777777" w:rsidR="006D6FEC" w:rsidRPr="00B127AA" w:rsidRDefault="006D6FEC" w:rsidP="006D6FEC">
            <w:pPr>
              <w:jc w:val="center"/>
              <w:rPr>
                <w:szCs w:val="28"/>
              </w:rPr>
            </w:pPr>
            <w:r w:rsidRPr="00B127AA">
              <w:rPr>
                <w:szCs w:val="28"/>
              </w:rPr>
              <w:t>2100000</w:t>
            </w:r>
          </w:p>
        </w:tc>
        <w:tc>
          <w:tcPr>
            <w:tcW w:w="1984" w:type="dxa"/>
            <w:tcBorders>
              <w:top w:val="single" w:sz="4" w:space="0" w:color="auto"/>
              <w:left w:val="single" w:sz="4" w:space="0" w:color="auto"/>
              <w:bottom w:val="single" w:sz="4" w:space="0" w:color="auto"/>
              <w:right w:val="single" w:sz="4" w:space="0" w:color="auto"/>
            </w:tcBorders>
            <w:noWrap/>
            <w:vAlign w:val="bottom"/>
          </w:tcPr>
          <w:p w14:paraId="24318062" w14:textId="77777777" w:rsidR="006D6FEC" w:rsidRPr="00B127AA" w:rsidRDefault="006D6FEC" w:rsidP="006D6FEC">
            <w:pPr>
              <w:jc w:val="center"/>
              <w:rPr>
                <w:szCs w:val="28"/>
              </w:rPr>
            </w:pPr>
            <w:r w:rsidRPr="00B127AA">
              <w:rPr>
                <w:szCs w:val="28"/>
              </w:rPr>
              <w:t>170</w:t>
            </w:r>
          </w:p>
        </w:tc>
        <w:tc>
          <w:tcPr>
            <w:tcW w:w="1843" w:type="dxa"/>
            <w:tcBorders>
              <w:top w:val="single" w:sz="4" w:space="0" w:color="auto"/>
              <w:left w:val="single" w:sz="4" w:space="0" w:color="auto"/>
              <w:bottom w:val="single" w:sz="4" w:space="0" w:color="auto"/>
              <w:right w:val="single" w:sz="4" w:space="0" w:color="auto"/>
            </w:tcBorders>
            <w:noWrap/>
          </w:tcPr>
          <w:p w14:paraId="1A16F0DE" w14:textId="77777777" w:rsidR="006D6FEC" w:rsidRPr="00B127AA" w:rsidRDefault="006D6FEC" w:rsidP="006D6FEC">
            <w:pPr>
              <w:jc w:val="center"/>
              <w:rPr>
                <w:szCs w:val="28"/>
              </w:rPr>
            </w:pPr>
            <w:r w:rsidRPr="00B127AA">
              <w:rPr>
                <w:szCs w:val="28"/>
              </w:rPr>
              <w:t>3,562</w:t>
            </w:r>
          </w:p>
        </w:tc>
      </w:tr>
      <w:tr w:rsidR="006D6FEC" w:rsidRPr="00B127AA" w14:paraId="45C91B44" w14:textId="77777777" w:rsidTr="006D6FEC">
        <w:trPr>
          <w:trHeight w:val="300"/>
        </w:trPr>
        <w:tc>
          <w:tcPr>
            <w:tcW w:w="1413" w:type="dxa"/>
            <w:tcBorders>
              <w:top w:val="single" w:sz="4" w:space="0" w:color="auto"/>
              <w:left w:val="single" w:sz="4" w:space="0" w:color="auto"/>
              <w:bottom w:val="single" w:sz="4" w:space="0" w:color="auto"/>
              <w:right w:val="single" w:sz="4" w:space="0" w:color="auto"/>
            </w:tcBorders>
            <w:noWrap/>
            <w:vAlign w:val="bottom"/>
          </w:tcPr>
          <w:p w14:paraId="49FAB775" w14:textId="77777777" w:rsidR="006D6FEC" w:rsidRPr="00B127AA" w:rsidRDefault="006D6FEC" w:rsidP="006D6FEC">
            <w:pPr>
              <w:jc w:val="center"/>
              <w:rPr>
                <w:szCs w:val="28"/>
              </w:rPr>
            </w:pPr>
            <w:r w:rsidRPr="00B127AA">
              <w:rPr>
                <w:szCs w:val="28"/>
              </w:rPr>
              <w:t>32</w:t>
            </w:r>
          </w:p>
        </w:tc>
        <w:tc>
          <w:tcPr>
            <w:tcW w:w="1701" w:type="dxa"/>
            <w:tcBorders>
              <w:top w:val="single" w:sz="4" w:space="0" w:color="auto"/>
              <w:left w:val="single" w:sz="4" w:space="0" w:color="auto"/>
              <w:bottom w:val="single" w:sz="4" w:space="0" w:color="auto"/>
              <w:right w:val="single" w:sz="4" w:space="0" w:color="auto"/>
            </w:tcBorders>
            <w:noWrap/>
            <w:vAlign w:val="bottom"/>
          </w:tcPr>
          <w:p w14:paraId="325CF060" w14:textId="77777777" w:rsidR="006D6FEC" w:rsidRPr="00B127AA" w:rsidRDefault="006D6FEC" w:rsidP="006D6FEC">
            <w:pPr>
              <w:jc w:val="center"/>
              <w:rPr>
                <w:szCs w:val="28"/>
              </w:rPr>
            </w:pPr>
            <w:r w:rsidRPr="00B127AA">
              <w:rPr>
                <w:szCs w:val="28"/>
              </w:rPr>
              <w:t>0,5</w:t>
            </w:r>
          </w:p>
        </w:tc>
        <w:tc>
          <w:tcPr>
            <w:tcW w:w="1843" w:type="dxa"/>
            <w:tcBorders>
              <w:top w:val="single" w:sz="4" w:space="0" w:color="auto"/>
              <w:left w:val="single" w:sz="4" w:space="0" w:color="auto"/>
              <w:bottom w:val="single" w:sz="4" w:space="0" w:color="auto"/>
              <w:right w:val="single" w:sz="4" w:space="0" w:color="auto"/>
            </w:tcBorders>
            <w:noWrap/>
            <w:vAlign w:val="bottom"/>
          </w:tcPr>
          <w:p w14:paraId="327E69CB" w14:textId="77777777" w:rsidR="006D6FEC" w:rsidRPr="00B127AA" w:rsidRDefault="006D6FEC" w:rsidP="006D6FEC">
            <w:pPr>
              <w:jc w:val="center"/>
              <w:rPr>
                <w:szCs w:val="28"/>
              </w:rPr>
            </w:pPr>
            <w:r w:rsidRPr="00B127AA">
              <w:rPr>
                <w:szCs w:val="28"/>
              </w:rPr>
              <w:t>2100000</w:t>
            </w:r>
          </w:p>
        </w:tc>
        <w:tc>
          <w:tcPr>
            <w:tcW w:w="1984" w:type="dxa"/>
            <w:tcBorders>
              <w:top w:val="single" w:sz="4" w:space="0" w:color="auto"/>
              <w:left w:val="single" w:sz="4" w:space="0" w:color="auto"/>
              <w:bottom w:val="single" w:sz="4" w:space="0" w:color="auto"/>
              <w:right w:val="single" w:sz="4" w:space="0" w:color="auto"/>
            </w:tcBorders>
            <w:noWrap/>
            <w:vAlign w:val="bottom"/>
          </w:tcPr>
          <w:p w14:paraId="36AD5F32" w14:textId="77777777" w:rsidR="006D6FEC" w:rsidRPr="00B127AA" w:rsidRDefault="006D6FEC" w:rsidP="006D6FEC">
            <w:pPr>
              <w:jc w:val="center"/>
              <w:rPr>
                <w:szCs w:val="28"/>
              </w:rPr>
            </w:pPr>
            <w:r w:rsidRPr="00B127AA">
              <w:rPr>
                <w:szCs w:val="28"/>
              </w:rPr>
              <w:t>170</w:t>
            </w:r>
          </w:p>
        </w:tc>
        <w:tc>
          <w:tcPr>
            <w:tcW w:w="1843" w:type="dxa"/>
            <w:tcBorders>
              <w:top w:val="single" w:sz="4" w:space="0" w:color="auto"/>
              <w:left w:val="single" w:sz="4" w:space="0" w:color="auto"/>
              <w:bottom w:val="single" w:sz="4" w:space="0" w:color="auto"/>
              <w:right w:val="single" w:sz="4" w:space="0" w:color="auto"/>
            </w:tcBorders>
            <w:noWrap/>
          </w:tcPr>
          <w:p w14:paraId="3429E1D3" w14:textId="77777777" w:rsidR="006D6FEC" w:rsidRPr="00B127AA" w:rsidRDefault="006D6FEC" w:rsidP="006D6FEC">
            <w:pPr>
              <w:jc w:val="center"/>
              <w:rPr>
                <w:szCs w:val="28"/>
              </w:rPr>
            </w:pPr>
            <w:r w:rsidRPr="00B127AA">
              <w:rPr>
                <w:szCs w:val="28"/>
              </w:rPr>
              <w:t>5,181</w:t>
            </w:r>
          </w:p>
        </w:tc>
      </w:tr>
      <w:tr w:rsidR="006D6FEC" w:rsidRPr="00B127AA" w14:paraId="6406EB7D" w14:textId="77777777" w:rsidTr="006D6FEC">
        <w:trPr>
          <w:trHeight w:val="300"/>
        </w:trPr>
        <w:tc>
          <w:tcPr>
            <w:tcW w:w="1413" w:type="dxa"/>
            <w:tcBorders>
              <w:top w:val="single" w:sz="4" w:space="0" w:color="auto"/>
              <w:left w:val="single" w:sz="4" w:space="0" w:color="auto"/>
              <w:bottom w:val="single" w:sz="4" w:space="0" w:color="auto"/>
              <w:right w:val="single" w:sz="4" w:space="0" w:color="auto"/>
            </w:tcBorders>
            <w:noWrap/>
            <w:vAlign w:val="bottom"/>
          </w:tcPr>
          <w:p w14:paraId="4F27E1B5" w14:textId="77777777" w:rsidR="006D6FEC" w:rsidRPr="00B127AA" w:rsidRDefault="006D6FEC" w:rsidP="006D6FEC">
            <w:pPr>
              <w:jc w:val="center"/>
              <w:rPr>
                <w:szCs w:val="28"/>
              </w:rPr>
            </w:pPr>
            <w:r w:rsidRPr="00B127AA">
              <w:rPr>
                <w:szCs w:val="28"/>
              </w:rPr>
              <w:t>36</w:t>
            </w:r>
          </w:p>
        </w:tc>
        <w:tc>
          <w:tcPr>
            <w:tcW w:w="1701" w:type="dxa"/>
            <w:tcBorders>
              <w:top w:val="single" w:sz="4" w:space="0" w:color="auto"/>
              <w:left w:val="single" w:sz="4" w:space="0" w:color="auto"/>
              <w:bottom w:val="single" w:sz="4" w:space="0" w:color="auto"/>
              <w:right w:val="single" w:sz="4" w:space="0" w:color="auto"/>
            </w:tcBorders>
            <w:noWrap/>
            <w:vAlign w:val="bottom"/>
          </w:tcPr>
          <w:p w14:paraId="480ACD12" w14:textId="77777777" w:rsidR="006D6FEC" w:rsidRPr="00B127AA" w:rsidRDefault="006D6FEC" w:rsidP="006D6FEC">
            <w:pPr>
              <w:jc w:val="center"/>
              <w:rPr>
                <w:szCs w:val="28"/>
              </w:rPr>
            </w:pPr>
            <w:r w:rsidRPr="00B127AA">
              <w:rPr>
                <w:szCs w:val="28"/>
              </w:rPr>
              <w:t>0,5</w:t>
            </w:r>
          </w:p>
        </w:tc>
        <w:tc>
          <w:tcPr>
            <w:tcW w:w="1843" w:type="dxa"/>
            <w:tcBorders>
              <w:top w:val="single" w:sz="4" w:space="0" w:color="auto"/>
              <w:left w:val="single" w:sz="4" w:space="0" w:color="auto"/>
              <w:bottom w:val="single" w:sz="4" w:space="0" w:color="auto"/>
              <w:right w:val="single" w:sz="4" w:space="0" w:color="auto"/>
            </w:tcBorders>
            <w:noWrap/>
            <w:vAlign w:val="bottom"/>
          </w:tcPr>
          <w:p w14:paraId="616A1017" w14:textId="77777777" w:rsidR="006D6FEC" w:rsidRPr="00B127AA" w:rsidRDefault="006D6FEC" w:rsidP="006D6FEC">
            <w:pPr>
              <w:jc w:val="center"/>
              <w:rPr>
                <w:szCs w:val="28"/>
              </w:rPr>
            </w:pPr>
            <w:r w:rsidRPr="00B127AA">
              <w:rPr>
                <w:szCs w:val="28"/>
              </w:rPr>
              <w:t>2100000</w:t>
            </w:r>
          </w:p>
        </w:tc>
        <w:tc>
          <w:tcPr>
            <w:tcW w:w="1984" w:type="dxa"/>
            <w:tcBorders>
              <w:top w:val="single" w:sz="4" w:space="0" w:color="auto"/>
              <w:left w:val="single" w:sz="4" w:space="0" w:color="auto"/>
              <w:bottom w:val="single" w:sz="4" w:space="0" w:color="auto"/>
              <w:right w:val="single" w:sz="4" w:space="0" w:color="auto"/>
            </w:tcBorders>
            <w:noWrap/>
            <w:vAlign w:val="bottom"/>
          </w:tcPr>
          <w:p w14:paraId="3CF8396B" w14:textId="77777777" w:rsidR="006D6FEC" w:rsidRPr="00B127AA" w:rsidRDefault="006D6FEC" w:rsidP="006D6FEC">
            <w:pPr>
              <w:jc w:val="center"/>
              <w:rPr>
                <w:szCs w:val="28"/>
              </w:rPr>
            </w:pPr>
            <w:r w:rsidRPr="00B127AA">
              <w:rPr>
                <w:szCs w:val="28"/>
              </w:rPr>
              <w:t>172</w:t>
            </w:r>
          </w:p>
        </w:tc>
        <w:tc>
          <w:tcPr>
            <w:tcW w:w="1843" w:type="dxa"/>
            <w:tcBorders>
              <w:top w:val="single" w:sz="4" w:space="0" w:color="auto"/>
              <w:left w:val="single" w:sz="4" w:space="0" w:color="auto"/>
              <w:bottom w:val="single" w:sz="4" w:space="0" w:color="auto"/>
              <w:right w:val="single" w:sz="4" w:space="0" w:color="auto"/>
            </w:tcBorders>
            <w:noWrap/>
          </w:tcPr>
          <w:p w14:paraId="19BF8967" w14:textId="77777777" w:rsidR="006D6FEC" w:rsidRPr="00B127AA" w:rsidRDefault="006D6FEC" w:rsidP="006D6FEC">
            <w:pPr>
              <w:jc w:val="center"/>
              <w:rPr>
                <w:szCs w:val="28"/>
              </w:rPr>
            </w:pPr>
            <w:r w:rsidRPr="00B127AA">
              <w:rPr>
                <w:szCs w:val="28"/>
              </w:rPr>
              <w:t>5,897</w:t>
            </w:r>
          </w:p>
        </w:tc>
      </w:tr>
      <w:tr w:rsidR="006D6FEC" w:rsidRPr="00B127AA" w14:paraId="22838B6E" w14:textId="77777777" w:rsidTr="006D6FEC">
        <w:trPr>
          <w:trHeight w:val="300"/>
        </w:trPr>
        <w:tc>
          <w:tcPr>
            <w:tcW w:w="8784" w:type="dxa"/>
            <w:gridSpan w:val="5"/>
            <w:tcBorders>
              <w:top w:val="single" w:sz="4" w:space="0" w:color="auto"/>
              <w:left w:val="single" w:sz="4" w:space="0" w:color="auto"/>
              <w:bottom w:val="single" w:sz="4" w:space="0" w:color="auto"/>
              <w:right w:val="single" w:sz="4" w:space="0" w:color="auto"/>
            </w:tcBorders>
            <w:noWrap/>
            <w:vAlign w:val="bottom"/>
          </w:tcPr>
          <w:p w14:paraId="788507A7" w14:textId="77777777" w:rsidR="006D6FEC" w:rsidRPr="00B127AA" w:rsidRDefault="006D6FEC" w:rsidP="006D6FEC">
            <w:pPr>
              <w:jc w:val="center"/>
              <w:rPr>
                <w:szCs w:val="28"/>
              </w:rPr>
            </w:pPr>
            <w:r w:rsidRPr="00B127AA">
              <w:rPr>
                <w:szCs w:val="28"/>
              </w:rPr>
              <w:t>Китай</w:t>
            </w:r>
          </w:p>
        </w:tc>
      </w:tr>
      <w:tr w:rsidR="006D6FEC" w:rsidRPr="00B127AA" w14:paraId="5D7A2CA5" w14:textId="77777777" w:rsidTr="006D6FEC">
        <w:trPr>
          <w:trHeight w:val="300"/>
        </w:trPr>
        <w:tc>
          <w:tcPr>
            <w:tcW w:w="1413" w:type="dxa"/>
            <w:tcBorders>
              <w:top w:val="single" w:sz="4" w:space="0" w:color="auto"/>
              <w:left w:val="single" w:sz="4" w:space="0" w:color="auto"/>
              <w:bottom w:val="single" w:sz="4" w:space="0" w:color="auto"/>
              <w:right w:val="single" w:sz="4" w:space="0" w:color="auto"/>
            </w:tcBorders>
            <w:noWrap/>
            <w:vAlign w:val="bottom"/>
          </w:tcPr>
          <w:p w14:paraId="2B88B4E2" w14:textId="77777777" w:rsidR="006D6FEC" w:rsidRPr="00B127AA" w:rsidRDefault="006D6FEC" w:rsidP="006D6FEC">
            <w:pPr>
              <w:jc w:val="center"/>
              <w:rPr>
                <w:szCs w:val="28"/>
              </w:rPr>
            </w:pPr>
            <w:r w:rsidRPr="00B127AA">
              <w:rPr>
                <w:szCs w:val="28"/>
              </w:rPr>
              <w:t>16</w:t>
            </w:r>
          </w:p>
        </w:tc>
        <w:tc>
          <w:tcPr>
            <w:tcW w:w="1701" w:type="dxa"/>
            <w:tcBorders>
              <w:top w:val="single" w:sz="4" w:space="0" w:color="auto"/>
              <w:left w:val="single" w:sz="4" w:space="0" w:color="auto"/>
              <w:bottom w:val="single" w:sz="4" w:space="0" w:color="auto"/>
              <w:right w:val="single" w:sz="4" w:space="0" w:color="auto"/>
            </w:tcBorders>
            <w:noWrap/>
            <w:vAlign w:val="bottom"/>
          </w:tcPr>
          <w:p w14:paraId="3690053D" w14:textId="77777777" w:rsidR="006D6FEC" w:rsidRPr="00B127AA" w:rsidRDefault="006D6FEC" w:rsidP="006D6FEC">
            <w:pPr>
              <w:jc w:val="center"/>
              <w:rPr>
                <w:szCs w:val="28"/>
              </w:rPr>
            </w:pPr>
            <w:r w:rsidRPr="00B127AA">
              <w:rPr>
                <w:szCs w:val="28"/>
              </w:rPr>
              <w:t>0,5</w:t>
            </w:r>
          </w:p>
        </w:tc>
        <w:tc>
          <w:tcPr>
            <w:tcW w:w="1843" w:type="dxa"/>
            <w:tcBorders>
              <w:top w:val="single" w:sz="4" w:space="0" w:color="auto"/>
              <w:left w:val="single" w:sz="4" w:space="0" w:color="auto"/>
              <w:bottom w:val="single" w:sz="4" w:space="0" w:color="auto"/>
              <w:right w:val="single" w:sz="4" w:space="0" w:color="auto"/>
            </w:tcBorders>
            <w:noWrap/>
            <w:vAlign w:val="bottom"/>
          </w:tcPr>
          <w:p w14:paraId="4E25C568" w14:textId="77777777" w:rsidR="006D6FEC" w:rsidRPr="00B127AA" w:rsidRDefault="006D6FEC" w:rsidP="006D6FEC">
            <w:pPr>
              <w:jc w:val="center"/>
              <w:rPr>
                <w:szCs w:val="28"/>
              </w:rPr>
            </w:pPr>
            <w:r w:rsidRPr="00B127AA">
              <w:rPr>
                <w:szCs w:val="28"/>
              </w:rPr>
              <w:t>2100000</w:t>
            </w:r>
          </w:p>
        </w:tc>
        <w:tc>
          <w:tcPr>
            <w:tcW w:w="1984" w:type="dxa"/>
            <w:tcBorders>
              <w:top w:val="single" w:sz="4" w:space="0" w:color="auto"/>
              <w:left w:val="single" w:sz="4" w:space="0" w:color="auto"/>
              <w:bottom w:val="single" w:sz="4" w:space="0" w:color="auto"/>
              <w:right w:val="single" w:sz="4" w:space="0" w:color="auto"/>
            </w:tcBorders>
            <w:noWrap/>
            <w:vAlign w:val="bottom"/>
          </w:tcPr>
          <w:p w14:paraId="1A13153A" w14:textId="77777777" w:rsidR="006D6FEC" w:rsidRPr="00B127AA" w:rsidRDefault="006D6FEC" w:rsidP="006D6FEC">
            <w:pPr>
              <w:jc w:val="center"/>
              <w:rPr>
                <w:szCs w:val="28"/>
              </w:rPr>
            </w:pPr>
            <w:r w:rsidRPr="00B127AA">
              <w:rPr>
                <w:szCs w:val="28"/>
              </w:rPr>
              <w:t>173</w:t>
            </w:r>
          </w:p>
        </w:tc>
        <w:tc>
          <w:tcPr>
            <w:tcW w:w="1843" w:type="dxa"/>
            <w:tcBorders>
              <w:top w:val="single" w:sz="4" w:space="0" w:color="auto"/>
              <w:left w:val="single" w:sz="4" w:space="0" w:color="auto"/>
              <w:bottom w:val="single" w:sz="4" w:space="0" w:color="auto"/>
              <w:right w:val="single" w:sz="4" w:space="0" w:color="auto"/>
            </w:tcBorders>
            <w:noWrap/>
          </w:tcPr>
          <w:p w14:paraId="692221DE" w14:textId="77777777" w:rsidR="006D6FEC" w:rsidRPr="00B127AA" w:rsidRDefault="006D6FEC" w:rsidP="006D6FEC">
            <w:pPr>
              <w:jc w:val="center"/>
              <w:rPr>
                <w:szCs w:val="28"/>
              </w:rPr>
            </w:pPr>
            <w:r w:rsidRPr="00B127AA">
              <w:rPr>
                <w:szCs w:val="28"/>
              </w:rPr>
              <w:t>2,636</w:t>
            </w:r>
          </w:p>
        </w:tc>
      </w:tr>
      <w:tr w:rsidR="006D6FEC" w:rsidRPr="00B127AA" w14:paraId="6EDC94B6" w14:textId="77777777" w:rsidTr="006D6FEC">
        <w:trPr>
          <w:trHeight w:val="300"/>
        </w:trPr>
        <w:tc>
          <w:tcPr>
            <w:tcW w:w="1413" w:type="dxa"/>
            <w:tcBorders>
              <w:top w:val="single" w:sz="4" w:space="0" w:color="auto"/>
              <w:left w:val="single" w:sz="4" w:space="0" w:color="auto"/>
              <w:bottom w:val="single" w:sz="4" w:space="0" w:color="auto"/>
              <w:right w:val="single" w:sz="4" w:space="0" w:color="auto"/>
            </w:tcBorders>
            <w:noWrap/>
            <w:vAlign w:val="bottom"/>
          </w:tcPr>
          <w:p w14:paraId="330F9E78" w14:textId="77777777" w:rsidR="006D6FEC" w:rsidRPr="00B127AA" w:rsidRDefault="006D6FEC" w:rsidP="006D6FEC">
            <w:pPr>
              <w:jc w:val="center"/>
              <w:rPr>
                <w:szCs w:val="28"/>
              </w:rPr>
            </w:pPr>
            <w:r w:rsidRPr="00B127AA">
              <w:rPr>
                <w:szCs w:val="28"/>
              </w:rPr>
              <w:t>25</w:t>
            </w:r>
          </w:p>
        </w:tc>
        <w:tc>
          <w:tcPr>
            <w:tcW w:w="1701" w:type="dxa"/>
            <w:tcBorders>
              <w:top w:val="single" w:sz="4" w:space="0" w:color="auto"/>
              <w:left w:val="single" w:sz="4" w:space="0" w:color="auto"/>
              <w:bottom w:val="single" w:sz="4" w:space="0" w:color="auto"/>
              <w:right w:val="single" w:sz="4" w:space="0" w:color="auto"/>
            </w:tcBorders>
            <w:noWrap/>
            <w:vAlign w:val="bottom"/>
          </w:tcPr>
          <w:p w14:paraId="793F23FA" w14:textId="77777777" w:rsidR="006D6FEC" w:rsidRPr="00B127AA" w:rsidRDefault="006D6FEC" w:rsidP="006D6FEC">
            <w:pPr>
              <w:jc w:val="center"/>
              <w:rPr>
                <w:szCs w:val="28"/>
              </w:rPr>
            </w:pPr>
            <w:r w:rsidRPr="00B127AA">
              <w:rPr>
                <w:szCs w:val="28"/>
              </w:rPr>
              <w:t>0,5</w:t>
            </w:r>
          </w:p>
        </w:tc>
        <w:tc>
          <w:tcPr>
            <w:tcW w:w="1843" w:type="dxa"/>
            <w:tcBorders>
              <w:top w:val="single" w:sz="4" w:space="0" w:color="auto"/>
              <w:left w:val="single" w:sz="4" w:space="0" w:color="auto"/>
              <w:bottom w:val="single" w:sz="4" w:space="0" w:color="auto"/>
              <w:right w:val="single" w:sz="4" w:space="0" w:color="auto"/>
            </w:tcBorders>
            <w:noWrap/>
            <w:vAlign w:val="bottom"/>
          </w:tcPr>
          <w:p w14:paraId="06542B7B" w14:textId="77777777" w:rsidR="006D6FEC" w:rsidRPr="00B127AA" w:rsidRDefault="006D6FEC" w:rsidP="006D6FEC">
            <w:pPr>
              <w:jc w:val="center"/>
              <w:rPr>
                <w:szCs w:val="28"/>
              </w:rPr>
            </w:pPr>
            <w:r w:rsidRPr="00B127AA">
              <w:rPr>
                <w:szCs w:val="28"/>
              </w:rPr>
              <w:t>2100000</w:t>
            </w:r>
          </w:p>
        </w:tc>
        <w:tc>
          <w:tcPr>
            <w:tcW w:w="1984" w:type="dxa"/>
            <w:tcBorders>
              <w:top w:val="single" w:sz="4" w:space="0" w:color="auto"/>
              <w:left w:val="single" w:sz="4" w:space="0" w:color="auto"/>
              <w:bottom w:val="single" w:sz="4" w:space="0" w:color="auto"/>
              <w:right w:val="single" w:sz="4" w:space="0" w:color="auto"/>
            </w:tcBorders>
            <w:noWrap/>
            <w:vAlign w:val="bottom"/>
          </w:tcPr>
          <w:p w14:paraId="6614B252" w14:textId="77777777" w:rsidR="006D6FEC" w:rsidRPr="00B127AA" w:rsidRDefault="006D6FEC" w:rsidP="006D6FEC">
            <w:pPr>
              <w:jc w:val="center"/>
              <w:rPr>
                <w:szCs w:val="28"/>
              </w:rPr>
            </w:pPr>
            <w:r w:rsidRPr="00B127AA">
              <w:rPr>
                <w:szCs w:val="28"/>
              </w:rPr>
              <w:t>170</w:t>
            </w:r>
          </w:p>
        </w:tc>
        <w:tc>
          <w:tcPr>
            <w:tcW w:w="1843" w:type="dxa"/>
            <w:tcBorders>
              <w:top w:val="single" w:sz="4" w:space="0" w:color="auto"/>
              <w:left w:val="single" w:sz="4" w:space="0" w:color="auto"/>
              <w:bottom w:val="single" w:sz="4" w:space="0" w:color="auto"/>
              <w:right w:val="single" w:sz="4" w:space="0" w:color="auto"/>
            </w:tcBorders>
            <w:noWrap/>
          </w:tcPr>
          <w:p w14:paraId="4309ED2C" w14:textId="77777777" w:rsidR="006D6FEC" w:rsidRPr="00B127AA" w:rsidRDefault="006D6FEC" w:rsidP="006D6FEC">
            <w:pPr>
              <w:jc w:val="center"/>
              <w:rPr>
                <w:szCs w:val="28"/>
              </w:rPr>
            </w:pPr>
            <w:r w:rsidRPr="00B127AA">
              <w:rPr>
                <w:szCs w:val="28"/>
              </w:rPr>
              <w:t>4,048</w:t>
            </w:r>
          </w:p>
        </w:tc>
      </w:tr>
      <w:tr w:rsidR="006D6FEC" w:rsidRPr="00B127AA" w14:paraId="77BBC9F9" w14:textId="77777777" w:rsidTr="006D6FEC">
        <w:trPr>
          <w:trHeight w:val="300"/>
        </w:trPr>
        <w:tc>
          <w:tcPr>
            <w:tcW w:w="1413" w:type="dxa"/>
            <w:tcBorders>
              <w:top w:val="single" w:sz="4" w:space="0" w:color="auto"/>
              <w:left w:val="single" w:sz="4" w:space="0" w:color="auto"/>
              <w:bottom w:val="single" w:sz="4" w:space="0" w:color="auto"/>
              <w:right w:val="single" w:sz="4" w:space="0" w:color="auto"/>
            </w:tcBorders>
            <w:noWrap/>
            <w:vAlign w:val="bottom"/>
          </w:tcPr>
          <w:p w14:paraId="1F420141" w14:textId="77777777" w:rsidR="006D6FEC" w:rsidRPr="00B127AA" w:rsidRDefault="006D6FEC" w:rsidP="006D6FEC">
            <w:pPr>
              <w:jc w:val="center"/>
              <w:rPr>
                <w:szCs w:val="28"/>
              </w:rPr>
            </w:pPr>
            <w:r w:rsidRPr="00B127AA">
              <w:rPr>
                <w:szCs w:val="28"/>
              </w:rPr>
              <w:t>37,5</w:t>
            </w:r>
          </w:p>
        </w:tc>
        <w:tc>
          <w:tcPr>
            <w:tcW w:w="1701" w:type="dxa"/>
            <w:tcBorders>
              <w:top w:val="single" w:sz="4" w:space="0" w:color="auto"/>
              <w:left w:val="single" w:sz="4" w:space="0" w:color="auto"/>
              <w:bottom w:val="single" w:sz="4" w:space="0" w:color="auto"/>
              <w:right w:val="single" w:sz="4" w:space="0" w:color="auto"/>
            </w:tcBorders>
            <w:noWrap/>
            <w:vAlign w:val="bottom"/>
          </w:tcPr>
          <w:p w14:paraId="4236ED42" w14:textId="77777777" w:rsidR="006D6FEC" w:rsidRPr="00B127AA" w:rsidRDefault="006D6FEC" w:rsidP="006D6FEC">
            <w:pPr>
              <w:jc w:val="center"/>
              <w:rPr>
                <w:szCs w:val="28"/>
              </w:rPr>
            </w:pPr>
            <w:r w:rsidRPr="00B127AA">
              <w:rPr>
                <w:szCs w:val="28"/>
              </w:rPr>
              <w:t>0,5</w:t>
            </w:r>
          </w:p>
        </w:tc>
        <w:tc>
          <w:tcPr>
            <w:tcW w:w="1843" w:type="dxa"/>
            <w:tcBorders>
              <w:top w:val="single" w:sz="4" w:space="0" w:color="auto"/>
              <w:left w:val="single" w:sz="4" w:space="0" w:color="auto"/>
              <w:bottom w:val="single" w:sz="4" w:space="0" w:color="auto"/>
              <w:right w:val="single" w:sz="4" w:space="0" w:color="auto"/>
            </w:tcBorders>
            <w:noWrap/>
            <w:vAlign w:val="bottom"/>
          </w:tcPr>
          <w:p w14:paraId="5038E43A" w14:textId="77777777" w:rsidR="006D6FEC" w:rsidRPr="00B127AA" w:rsidRDefault="006D6FEC" w:rsidP="006D6FEC">
            <w:pPr>
              <w:jc w:val="center"/>
              <w:rPr>
                <w:szCs w:val="28"/>
              </w:rPr>
            </w:pPr>
            <w:r w:rsidRPr="00B127AA">
              <w:rPr>
                <w:szCs w:val="28"/>
              </w:rPr>
              <w:t>2100000</w:t>
            </w:r>
          </w:p>
        </w:tc>
        <w:tc>
          <w:tcPr>
            <w:tcW w:w="1984" w:type="dxa"/>
            <w:tcBorders>
              <w:top w:val="single" w:sz="4" w:space="0" w:color="auto"/>
              <w:left w:val="single" w:sz="4" w:space="0" w:color="auto"/>
              <w:bottom w:val="single" w:sz="4" w:space="0" w:color="auto"/>
              <w:right w:val="single" w:sz="4" w:space="0" w:color="auto"/>
            </w:tcBorders>
            <w:noWrap/>
            <w:vAlign w:val="bottom"/>
          </w:tcPr>
          <w:p w14:paraId="31986A73" w14:textId="77777777" w:rsidR="006D6FEC" w:rsidRPr="00B127AA" w:rsidRDefault="006D6FEC" w:rsidP="006D6FEC">
            <w:pPr>
              <w:jc w:val="center"/>
              <w:rPr>
                <w:szCs w:val="28"/>
              </w:rPr>
            </w:pPr>
            <w:r w:rsidRPr="00B127AA">
              <w:rPr>
                <w:szCs w:val="28"/>
              </w:rPr>
              <w:t>170</w:t>
            </w:r>
          </w:p>
        </w:tc>
        <w:tc>
          <w:tcPr>
            <w:tcW w:w="1843" w:type="dxa"/>
            <w:tcBorders>
              <w:top w:val="single" w:sz="4" w:space="0" w:color="auto"/>
              <w:left w:val="single" w:sz="4" w:space="0" w:color="auto"/>
              <w:bottom w:val="single" w:sz="4" w:space="0" w:color="auto"/>
              <w:right w:val="single" w:sz="4" w:space="0" w:color="auto"/>
            </w:tcBorders>
            <w:noWrap/>
          </w:tcPr>
          <w:p w14:paraId="3F388E67" w14:textId="77777777" w:rsidR="006D6FEC" w:rsidRPr="00B127AA" w:rsidRDefault="006D6FEC" w:rsidP="006D6FEC">
            <w:pPr>
              <w:jc w:val="center"/>
              <w:rPr>
                <w:szCs w:val="28"/>
              </w:rPr>
            </w:pPr>
            <w:r w:rsidRPr="00B127AA">
              <w:rPr>
                <w:szCs w:val="28"/>
              </w:rPr>
              <w:t>6,071</w:t>
            </w:r>
          </w:p>
        </w:tc>
      </w:tr>
    </w:tbl>
    <w:p w14:paraId="0500DC57" w14:textId="41624F03" w:rsidR="0067700C" w:rsidRPr="00B127AA" w:rsidRDefault="0067700C" w:rsidP="001F1D41">
      <w:pPr>
        <w:ind w:firstLine="708"/>
        <w:contextualSpacing/>
        <w:jc w:val="right"/>
        <w:rPr>
          <w:color w:val="000000"/>
          <w:sz w:val="28"/>
          <w:szCs w:val="28"/>
        </w:rPr>
      </w:pPr>
    </w:p>
    <w:p w14:paraId="41D34975" w14:textId="77777777" w:rsidR="0067700C" w:rsidRPr="00B127AA" w:rsidRDefault="0067700C" w:rsidP="001F1D41">
      <w:pPr>
        <w:contextualSpacing/>
        <w:rPr>
          <w:noProof/>
          <w:sz w:val="28"/>
          <w:szCs w:val="28"/>
        </w:rPr>
      </w:pPr>
      <w:r w:rsidRPr="00B127AA">
        <w:rPr>
          <w:noProof/>
          <w:sz w:val="28"/>
          <w:szCs w:val="28"/>
        </w:rPr>
        <w:drawing>
          <wp:inline distT="0" distB="0" distL="0" distR="0" wp14:anchorId="7A86C2A4" wp14:editId="1EE5FD60">
            <wp:extent cx="5943600" cy="160020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943600" cy="1600200"/>
                    </a:xfrm>
                    <a:prstGeom prst="rect">
                      <a:avLst/>
                    </a:prstGeom>
                    <a:noFill/>
                    <a:ln>
                      <a:noFill/>
                    </a:ln>
                  </pic:spPr>
                </pic:pic>
              </a:graphicData>
            </a:graphic>
          </wp:inline>
        </w:drawing>
      </w:r>
    </w:p>
    <w:p w14:paraId="61B5F0A2" w14:textId="32E9E870" w:rsidR="0067700C" w:rsidRPr="00B127AA" w:rsidRDefault="0067700C" w:rsidP="001F1D41">
      <w:pPr>
        <w:contextualSpacing/>
        <w:jc w:val="center"/>
        <w:rPr>
          <w:noProof/>
          <w:szCs w:val="28"/>
        </w:rPr>
      </w:pPr>
      <w:r w:rsidRPr="00B127AA">
        <w:rPr>
          <w:noProof/>
          <w:szCs w:val="28"/>
        </w:rPr>
        <w:t>Рис.</w:t>
      </w:r>
      <w:r w:rsidR="001962AE" w:rsidRPr="00B127AA">
        <w:rPr>
          <w:noProof/>
          <w:szCs w:val="28"/>
        </w:rPr>
        <w:t>3.</w:t>
      </w:r>
      <w:r w:rsidR="006D6FEC" w:rsidRPr="00B127AA">
        <w:rPr>
          <w:noProof/>
          <w:szCs w:val="28"/>
        </w:rPr>
        <w:t>1.7</w:t>
      </w:r>
      <w:r w:rsidRPr="00B127AA">
        <w:rPr>
          <w:noProof/>
          <w:szCs w:val="28"/>
        </w:rPr>
        <w:t xml:space="preserve"> График зависимостей упругих удлинений проволок различных производителей от растягивающей силы: а) Украинский; б) Российский; в) Китайский.</w:t>
      </w:r>
    </w:p>
    <w:p w14:paraId="1D6448C5" w14:textId="77777777" w:rsidR="006D6FEC" w:rsidRPr="00B127AA" w:rsidRDefault="006D6FEC" w:rsidP="001F1D41">
      <w:pPr>
        <w:ind w:firstLine="708"/>
        <w:contextualSpacing/>
        <w:jc w:val="both"/>
        <w:rPr>
          <w:sz w:val="28"/>
          <w:szCs w:val="28"/>
        </w:rPr>
      </w:pPr>
    </w:p>
    <w:p w14:paraId="1BDD5C9B" w14:textId="502AA165" w:rsidR="0067700C" w:rsidRPr="00B127AA" w:rsidRDefault="006D6FEC" w:rsidP="006D6FEC">
      <w:pPr>
        <w:ind w:firstLine="708"/>
        <w:contextualSpacing/>
        <w:jc w:val="both"/>
        <w:rPr>
          <w:sz w:val="28"/>
          <w:szCs w:val="28"/>
        </w:rPr>
      </w:pPr>
      <w:r w:rsidRPr="00B127AA">
        <w:rPr>
          <w:sz w:val="28"/>
          <w:szCs w:val="28"/>
        </w:rPr>
        <w:lastRenderedPageBreak/>
        <w:t xml:space="preserve">Анализируя линейные графики упругого удлинения проволок стальных канатов и результатов натурного исследования можно сделать сказать о том, что у китайской проволоки с диаметром 0,6 мм упругое удлинение больше чем у российского и украинского производства, а </w:t>
      </w:r>
      <w:r w:rsidR="0067700C" w:rsidRPr="00B127AA">
        <w:rPr>
          <w:sz w:val="28"/>
          <w:szCs w:val="28"/>
        </w:rPr>
        <w:t>канаты, выполненные из проволок российского производства, имеют меньшее значение упругого удлинения, чем канаты украинского производства.</w:t>
      </w:r>
    </w:p>
    <w:p w14:paraId="1636736A" w14:textId="7B132BB0" w:rsidR="0067700C" w:rsidRPr="00B127AA" w:rsidRDefault="0067700C" w:rsidP="001F1D41">
      <w:pPr>
        <w:ind w:firstLine="708"/>
        <w:jc w:val="both"/>
        <w:rPr>
          <w:sz w:val="28"/>
          <w:szCs w:val="28"/>
        </w:rPr>
      </w:pPr>
      <w:r w:rsidRPr="00B127AA">
        <w:rPr>
          <w:sz w:val="28"/>
          <w:szCs w:val="28"/>
        </w:rPr>
        <w:t xml:space="preserve">Задача диссертации заключается в повышении надежности работы </w:t>
      </w:r>
      <w:r w:rsidR="009961F0" w:rsidRPr="00B127AA">
        <w:rPr>
          <w:sz w:val="28"/>
          <w:szCs w:val="28"/>
        </w:rPr>
        <w:t>несущего</w:t>
      </w:r>
      <w:r w:rsidRPr="00B127AA">
        <w:rPr>
          <w:sz w:val="28"/>
          <w:szCs w:val="28"/>
        </w:rPr>
        <w:t xml:space="preserve"> каната за счет снижения вероятности его обрыва в случае силовой перегрузки и динамического удара.</w:t>
      </w:r>
    </w:p>
    <w:p w14:paraId="02117E69" w14:textId="77777777" w:rsidR="005A28B1" w:rsidRPr="00B127AA" w:rsidRDefault="00F96C44" w:rsidP="005A28B1">
      <w:pPr>
        <w:ind w:firstLine="708"/>
        <w:jc w:val="both"/>
        <w:rPr>
          <w:sz w:val="28"/>
          <w:szCs w:val="28"/>
        </w:rPr>
      </w:pPr>
      <w:r w:rsidRPr="00B127AA">
        <w:rPr>
          <w:color w:val="333333"/>
          <w:sz w:val="28"/>
          <w:szCs w:val="28"/>
          <w:shd w:val="clear" w:color="auto" w:fill="FFFFFF"/>
        </w:rPr>
        <w:t>Поставленная задача решается тем, что у</w:t>
      </w:r>
      <w:r w:rsidRPr="00B127AA">
        <w:rPr>
          <w:sz w:val="28"/>
          <w:szCs w:val="28"/>
        </w:rPr>
        <w:t xml:space="preserve">стройство контроля натяжения каната шахтной подъемной установки, включающее датчик натяжения каната, расположенный рядом с местом подвески подъемного сосуда на канате, антенну, проложенную по стволу шахты, преобразователь сигнала, соединенный с антенной, компаратор, соединенный с преобразователем сигнала и включенный в электроцепь сигнализации и в электроцепь предохранительного тормоза барабана подъемной машины, дополнительно оснащено двумя датчиками контроля натяжения каната, соединенного с ними вторым преобразователем сигнала, соединенного с ним вторым компаратором. При этом, один датчик установлен перед набегом ветви каната на шкив копра, другой датчик - на сбеге ветви каната со шкива, а выход со второго компаратора подключен к одному из входов компаратора. </w:t>
      </w:r>
    </w:p>
    <w:p w14:paraId="17AACA3C" w14:textId="10395228" w:rsidR="00F96C44" w:rsidRPr="00B127AA" w:rsidRDefault="00F96C44" w:rsidP="005A28B1">
      <w:pPr>
        <w:ind w:firstLine="708"/>
        <w:jc w:val="center"/>
        <w:rPr>
          <w:sz w:val="28"/>
          <w:szCs w:val="28"/>
        </w:rPr>
      </w:pPr>
      <w:r w:rsidRPr="00B127AA">
        <w:rPr>
          <w:sz w:val="28"/>
          <w:szCs w:val="28"/>
        </w:rPr>
        <w:t xml:space="preserve">   </w:t>
      </w:r>
      <w:r w:rsidRPr="00B127AA">
        <w:rPr>
          <w:noProof/>
          <w:sz w:val="28"/>
          <w:szCs w:val="28"/>
        </w:rPr>
        <w:drawing>
          <wp:inline distT="0" distB="0" distL="0" distR="0" wp14:anchorId="6491C996" wp14:editId="0A6D07EE">
            <wp:extent cx="4733753" cy="4114800"/>
            <wp:effectExtent l="0" t="0" r="0" b="0"/>
            <wp:docPr id="25" name="Рисунок 25" descr="C:\Users\TEHNOSFERA\Downloads\imgonline-com-ua-Negativ-N1zdQaCG3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TEHNOSFERA\Downloads\imgonline-com-ua-Negativ-N1zdQaCG3iG4.jpg"/>
                    <pic:cNvPicPr>
                      <a:picLocks noChangeAspect="1" noChangeArrowheads="1"/>
                    </pic:cNvPicPr>
                  </pic:nvPicPr>
                  <pic:blipFill>
                    <a:blip r:embed="rId276">
                      <a:biLevel thresh="25000"/>
                      <a:extLst>
                        <a:ext uri="{28A0092B-C50C-407E-A947-70E740481C1C}">
                          <a14:useLocalDpi xmlns:a14="http://schemas.microsoft.com/office/drawing/2010/main" val="0"/>
                        </a:ext>
                      </a:extLst>
                    </a:blip>
                    <a:srcRect/>
                    <a:stretch>
                      <a:fillRect/>
                    </a:stretch>
                  </pic:blipFill>
                  <pic:spPr bwMode="auto">
                    <a:xfrm>
                      <a:off x="0" y="0"/>
                      <a:ext cx="4737988" cy="4118482"/>
                    </a:xfrm>
                    <a:prstGeom prst="rect">
                      <a:avLst/>
                    </a:prstGeom>
                    <a:noFill/>
                    <a:ln>
                      <a:noFill/>
                    </a:ln>
                  </pic:spPr>
                </pic:pic>
              </a:graphicData>
            </a:graphic>
          </wp:inline>
        </w:drawing>
      </w:r>
    </w:p>
    <w:p w14:paraId="49E302C2" w14:textId="3632F723" w:rsidR="00F96C44" w:rsidRPr="00B127AA" w:rsidRDefault="00F96C44" w:rsidP="00F96C44">
      <w:pPr>
        <w:ind w:firstLine="708"/>
        <w:jc w:val="center"/>
        <w:rPr>
          <w:color w:val="333333"/>
          <w:sz w:val="22"/>
          <w:szCs w:val="28"/>
          <w:shd w:val="clear" w:color="auto" w:fill="FFFFFF"/>
        </w:rPr>
      </w:pPr>
      <w:r w:rsidRPr="00B127AA">
        <w:rPr>
          <w:sz w:val="22"/>
          <w:szCs w:val="28"/>
        </w:rPr>
        <w:t>Рис</w:t>
      </w:r>
      <w:r w:rsidR="005A28B1" w:rsidRPr="00B127AA">
        <w:rPr>
          <w:sz w:val="22"/>
          <w:szCs w:val="28"/>
        </w:rPr>
        <w:t xml:space="preserve">. </w:t>
      </w:r>
      <w:r w:rsidRPr="00B127AA">
        <w:rPr>
          <w:sz w:val="22"/>
          <w:szCs w:val="28"/>
        </w:rPr>
        <w:t>3.</w:t>
      </w:r>
      <w:r w:rsidR="005A28B1" w:rsidRPr="00B127AA">
        <w:rPr>
          <w:sz w:val="22"/>
          <w:szCs w:val="28"/>
        </w:rPr>
        <w:t>1.8</w:t>
      </w:r>
      <w:r w:rsidRPr="00B127AA">
        <w:rPr>
          <w:sz w:val="22"/>
          <w:szCs w:val="28"/>
        </w:rPr>
        <w:t xml:space="preserve"> Схема устройства</w:t>
      </w:r>
    </w:p>
    <w:p w14:paraId="0E1D2423" w14:textId="77777777" w:rsidR="00F96C44" w:rsidRPr="00B127AA" w:rsidRDefault="00F96C44" w:rsidP="00F96C44">
      <w:pPr>
        <w:ind w:firstLine="708"/>
        <w:jc w:val="both"/>
        <w:rPr>
          <w:color w:val="333333"/>
          <w:sz w:val="28"/>
          <w:szCs w:val="28"/>
          <w:shd w:val="clear" w:color="auto" w:fill="FFFFFF"/>
        </w:rPr>
      </w:pPr>
      <w:r w:rsidRPr="00B127AA">
        <w:rPr>
          <w:color w:val="333333"/>
          <w:sz w:val="28"/>
          <w:szCs w:val="28"/>
          <w:shd w:val="clear" w:color="auto" w:fill="FFFFFF"/>
        </w:rPr>
        <w:t xml:space="preserve">Устройство содержит барабан 1, соединенный через канат 2 и шкив 3 с подъемным сосудом 4. Перед шкивом 3 и за ним расположены датчики 5 и 6, </w:t>
      </w:r>
      <w:r w:rsidRPr="00B127AA">
        <w:rPr>
          <w:color w:val="333333"/>
          <w:sz w:val="28"/>
          <w:szCs w:val="28"/>
          <w:shd w:val="clear" w:color="auto" w:fill="FFFFFF"/>
        </w:rPr>
        <w:lastRenderedPageBreak/>
        <w:t>контролирующие натяжение струны и вертикальной ветви каната 2. У подъемного сосуда 4 на канате 2 размещен датчик 7 контроля натяжения каната 2. По стволу проложена петлевая антенна 8, соединенная с преобразователем 9 сигнала, выход которого подключен к компаратору 10, другой вход которого соединен с выходом компаратора 11, на другой вход которого подключен выход датчиков 5 и 6 через преобразователь 12 сигнала. Выход с компаратора 10 подключен к электроцепи сигнализации С и к электроцепи предохранительного тормоза ПТ.</w:t>
      </w:r>
    </w:p>
    <w:p w14:paraId="0EFFF902" w14:textId="77777777" w:rsidR="00F96C44" w:rsidRPr="00B127AA" w:rsidRDefault="00F96C44" w:rsidP="00F96C44">
      <w:pPr>
        <w:ind w:firstLine="708"/>
        <w:jc w:val="both"/>
        <w:rPr>
          <w:color w:val="333333"/>
          <w:sz w:val="28"/>
          <w:szCs w:val="28"/>
          <w:shd w:val="clear" w:color="auto" w:fill="FFFFFF"/>
        </w:rPr>
      </w:pPr>
      <w:r w:rsidRPr="00B127AA">
        <w:rPr>
          <w:color w:val="333333"/>
          <w:sz w:val="28"/>
          <w:szCs w:val="28"/>
          <w:shd w:val="clear" w:color="auto" w:fill="FFFFFF"/>
        </w:rPr>
        <w:t xml:space="preserve">Устройство работает следующим образом. При включении привода подъемной машины (на фигуре не показан) канат 2 натянут под действием веса сосуда 4. С датчиков 5, 6 и 7 поступают сигналы о натяжении каната 2. Сигналы поступают через преобразователи 9 и 12 на, соответственно, компараторы 10 и 11, причем сигналы </w:t>
      </w:r>
      <w:r w:rsidRPr="00B127AA">
        <w:rPr>
          <w:color w:val="333333"/>
          <w:sz w:val="28"/>
          <w:szCs w:val="28"/>
          <w:shd w:val="clear" w:color="auto" w:fill="FFFFFF"/>
          <w:lang w:val="en-US"/>
        </w:rPr>
        <w:t>U</w:t>
      </w:r>
      <w:r w:rsidRPr="00B127AA">
        <w:rPr>
          <w:color w:val="333333"/>
          <w:sz w:val="28"/>
          <w:szCs w:val="28"/>
          <w:shd w:val="clear" w:color="auto" w:fill="FFFFFF"/>
        </w:rPr>
        <w:t xml:space="preserve">1 и </w:t>
      </w:r>
      <w:r w:rsidRPr="00B127AA">
        <w:rPr>
          <w:color w:val="333333"/>
          <w:sz w:val="28"/>
          <w:szCs w:val="28"/>
          <w:shd w:val="clear" w:color="auto" w:fill="FFFFFF"/>
          <w:lang w:val="en-US"/>
        </w:rPr>
        <w:t>U</w:t>
      </w:r>
      <w:r w:rsidRPr="00B127AA">
        <w:rPr>
          <w:color w:val="333333"/>
          <w:sz w:val="28"/>
          <w:szCs w:val="28"/>
          <w:shd w:val="clear" w:color="auto" w:fill="FFFFFF"/>
        </w:rPr>
        <w:t xml:space="preserve">2 от датчиков 5 и 6 сравниваются между собой (складываются или вычитаются) и разница уровня сигнала </w:t>
      </w:r>
      <w:r w:rsidRPr="00B127AA">
        <w:rPr>
          <w:color w:val="333333"/>
          <w:sz w:val="28"/>
          <w:szCs w:val="28"/>
          <w:shd w:val="clear" w:color="auto" w:fill="FFFFFF"/>
          <w:lang w:val="en-US"/>
        </w:rPr>
        <w:t>U</w:t>
      </w:r>
      <w:r w:rsidRPr="00B127AA">
        <w:rPr>
          <w:color w:val="333333"/>
          <w:sz w:val="28"/>
          <w:szCs w:val="28"/>
          <w:shd w:val="clear" w:color="auto" w:fill="FFFFFF"/>
          <w:vertAlign w:val="subscript"/>
          <w:lang w:val="en-US"/>
        </w:rPr>
        <w:t>p</w:t>
      </w:r>
      <w:r w:rsidRPr="00B127AA">
        <w:rPr>
          <w:color w:val="333333"/>
          <w:sz w:val="28"/>
          <w:szCs w:val="28"/>
          <w:shd w:val="clear" w:color="auto" w:fill="FFFFFF"/>
          <w:vertAlign w:val="subscript"/>
        </w:rPr>
        <w:t xml:space="preserve"> </w:t>
      </w:r>
      <w:r w:rsidRPr="00B127AA">
        <w:rPr>
          <w:color w:val="333333"/>
          <w:sz w:val="28"/>
          <w:szCs w:val="28"/>
          <w:shd w:val="clear" w:color="auto" w:fill="FFFFFF"/>
        </w:rPr>
        <w:t xml:space="preserve">поступает на вход компаратора 10. На другой вход компаратора 10 поступает сигнал </w:t>
      </w:r>
      <w:r w:rsidRPr="00B127AA">
        <w:rPr>
          <w:color w:val="333333"/>
          <w:sz w:val="28"/>
          <w:szCs w:val="28"/>
          <w:shd w:val="clear" w:color="auto" w:fill="FFFFFF"/>
          <w:lang w:val="en-US"/>
        </w:rPr>
        <w:t>U</w:t>
      </w:r>
      <w:r w:rsidRPr="00B127AA">
        <w:rPr>
          <w:color w:val="333333"/>
          <w:sz w:val="28"/>
          <w:szCs w:val="28"/>
          <w:shd w:val="clear" w:color="auto" w:fill="FFFFFF"/>
          <w:vertAlign w:val="subscript"/>
        </w:rPr>
        <w:t>к</w:t>
      </w:r>
      <w:r w:rsidRPr="00B127AA">
        <w:rPr>
          <w:color w:val="333333"/>
          <w:sz w:val="28"/>
          <w:szCs w:val="28"/>
          <w:shd w:val="clear" w:color="auto" w:fill="FFFFFF"/>
        </w:rPr>
        <w:t xml:space="preserve">, принимаемый петлевой антенной 8 от датчика 7. В компараторе 10 поступивший сигнал </w:t>
      </w:r>
      <w:r w:rsidRPr="00B127AA">
        <w:rPr>
          <w:color w:val="333333"/>
          <w:sz w:val="28"/>
          <w:szCs w:val="28"/>
          <w:shd w:val="clear" w:color="auto" w:fill="FFFFFF"/>
          <w:lang w:val="en-US"/>
        </w:rPr>
        <w:t>U</w:t>
      </w:r>
      <w:r w:rsidRPr="00B127AA">
        <w:rPr>
          <w:color w:val="333333"/>
          <w:sz w:val="28"/>
          <w:szCs w:val="28"/>
          <w:shd w:val="clear" w:color="auto" w:fill="FFFFFF"/>
          <w:vertAlign w:val="subscript"/>
        </w:rPr>
        <w:t>к</w:t>
      </w:r>
      <w:r w:rsidRPr="00B127AA">
        <w:rPr>
          <w:color w:val="333333"/>
          <w:sz w:val="28"/>
          <w:szCs w:val="28"/>
          <w:shd w:val="clear" w:color="auto" w:fill="FFFFFF"/>
        </w:rPr>
        <w:t xml:space="preserve"> сравнивается с сигналом </w:t>
      </w:r>
      <w:r w:rsidRPr="00B127AA">
        <w:rPr>
          <w:color w:val="333333"/>
          <w:sz w:val="28"/>
          <w:szCs w:val="28"/>
          <w:shd w:val="clear" w:color="auto" w:fill="FFFFFF"/>
          <w:lang w:val="en-US"/>
        </w:rPr>
        <w:t>U</w:t>
      </w:r>
      <w:r w:rsidRPr="00B127AA">
        <w:rPr>
          <w:color w:val="333333"/>
          <w:sz w:val="28"/>
          <w:szCs w:val="28"/>
          <w:shd w:val="clear" w:color="auto" w:fill="FFFFFF"/>
          <w:vertAlign w:val="subscript"/>
          <w:lang w:val="en-US"/>
        </w:rPr>
        <w:t>p</w:t>
      </w:r>
      <w:r w:rsidRPr="00B127AA">
        <w:rPr>
          <w:color w:val="333333"/>
          <w:sz w:val="28"/>
          <w:szCs w:val="28"/>
          <w:shd w:val="clear" w:color="auto" w:fill="FFFFFF"/>
        </w:rPr>
        <w:t xml:space="preserve"> и по полученной разнице </w:t>
      </w:r>
      <w:proofErr w:type="spellStart"/>
      <w:r w:rsidRPr="00B127AA">
        <w:rPr>
          <w:color w:val="333333"/>
          <w:sz w:val="28"/>
          <w:szCs w:val="28"/>
          <w:shd w:val="clear" w:color="auto" w:fill="FFFFFF"/>
          <w:lang w:val="en-US"/>
        </w:rPr>
        <w:t>Ua</w:t>
      </w:r>
      <w:proofErr w:type="spellEnd"/>
      <w:r w:rsidRPr="00B127AA">
        <w:rPr>
          <w:color w:val="333333"/>
          <w:sz w:val="28"/>
          <w:szCs w:val="28"/>
          <w:shd w:val="clear" w:color="auto" w:fill="FFFFFF"/>
        </w:rPr>
        <w:t xml:space="preserve"> сигналов определяется состояние натяжения каната 2. При установленной по техническим параметрам разнице </w:t>
      </w:r>
      <w:proofErr w:type="spellStart"/>
      <w:r w:rsidRPr="00B127AA">
        <w:rPr>
          <w:color w:val="333333"/>
          <w:sz w:val="28"/>
          <w:szCs w:val="28"/>
          <w:shd w:val="clear" w:color="auto" w:fill="FFFFFF"/>
          <w:lang w:val="en-US"/>
        </w:rPr>
        <w:t>Ua</w:t>
      </w:r>
      <w:proofErr w:type="spellEnd"/>
      <w:r w:rsidRPr="00B127AA">
        <w:rPr>
          <w:color w:val="333333"/>
          <w:sz w:val="28"/>
          <w:szCs w:val="28"/>
          <w:shd w:val="clear" w:color="auto" w:fill="FFFFFF"/>
        </w:rPr>
        <w:t xml:space="preserve"> сигналов, канат 2 находится в эксплуатационном состоянии, а в случае отсутствия сигнала от какого-либо из датчиков - 5го, 6го или 7го - срабатывает аварийная сигнализация (в цепь </w:t>
      </w:r>
      <w:r w:rsidRPr="00B127AA">
        <w:rPr>
          <w:color w:val="333333"/>
          <w:sz w:val="28"/>
          <w:szCs w:val="28"/>
          <w:shd w:val="clear" w:color="auto" w:fill="FFFFFF"/>
          <w:lang w:val="en-US"/>
        </w:rPr>
        <w:t>C</w:t>
      </w:r>
      <w:r w:rsidRPr="00B127AA">
        <w:rPr>
          <w:color w:val="333333"/>
          <w:sz w:val="28"/>
          <w:szCs w:val="28"/>
          <w:shd w:val="clear" w:color="auto" w:fill="FFFFFF"/>
        </w:rPr>
        <w:t xml:space="preserve">) и предохранительный тормоз (в цепь ПТ) подъемной машины. </w:t>
      </w:r>
    </w:p>
    <w:p w14:paraId="0D006E3D" w14:textId="77777777" w:rsidR="00F96C44" w:rsidRPr="00B127AA" w:rsidRDefault="00F96C44" w:rsidP="00F96C44">
      <w:pPr>
        <w:ind w:firstLine="851"/>
        <w:jc w:val="both"/>
        <w:rPr>
          <w:color w:val="333333"/>
          <w:sz w:val="28"/>
          <w:szCs w:val="28"/>
          <w:shd w:val="clear" w:color="auto" w:fill="FFFFFF"/>
        </w:rPr>
      </w:pPr>
      <w:r w:rsidRPr="00B127AA">
        <w:rPr>
          <w:color w:val="333333"/>
          <w:sz w:val="28"/>
          <w:szCs w:val="28"/>
          <w:shd w:val="clear" w:color="auto" w:fill="FFFFFF"/>
        </w:rPr>
        <w:t>Таким образом, предложенное устройство контроля натяжения каната шахтных подъемных установок позволит повысить надежность работы подъемной установки за счет увеличения числа точек контроля натяжения каната.</w:t>
      </w:r>
    </w:p>
    <w:p w14:paraId="2A0686F6" w14:textId="77777777" w:rsidR="00F96C44" w:rsidRPr="00B127AA" w:rsidRDefault="00F96C44" w:rsidP="001F1D41">
      <w:pPr>
        <w:contextualSpacing/>
        <w:rPr>
          <w:sz w:val="28"/>
          <w:szCs w:val="28"/>
        </w:rPr>
      </w:pPr>
    </w:p>
    <w:p w14:paraId="103BDF7D" w14:textId="438CC052" w:rsidR="003A22DA" w:rsidRPr="00B127AA" w:rsidRDefault="003A22DA" w:rsidP="005A28B1">
      <w:pPr>
        <w:pStyle w:val="2"/>
        <w:jc w:val="center"/>
        <w:rPr>
          <w:rFonts w:ascii="Times New Roman" w:hAnsi="Times New Roman"/>
          <w:i w:val="0"/>
          <w:sz w:val="28"/>
          <w:szCs w:val="28"/>
        </w:rPr>
      </w:pPr>
      <w:bookmarkStart w:id="15" w:name="_Toc188512755"/>
      <w:r w:rsidRPr="00B127AA">
        <w:rPr>
          <w:rFonts w:ascii="Times New Roman" w:hAnsi="Times New Roman"/>
          <w:i w:val="0"/>
          <w:sz w:val="28"/>
          <w:szCs w:val="28"/>
        </w:rPr>
        <w:t xml:space="preserve">3.2 </w:t>
      </w:r>
      <w:r w:rsidR="005A28B1" w:rsidRPr="00B127AA">
        <w:rPr>
          <w:rFonts w:ascii="Times New Roman" w:hAnsi="Times New Roman"/>
          <w:i w:val="0"/>
          <w:sz w:val="28"/>
          <w:szCs w:val="28"/>
        </w:rPr>
        <w:t>Проведение измерений по механическим свойствам стальных проволок</w:t>
      </w:r>
      <w:bookmarkEnd w:id="15"/>
    </w:p>
    <w:p w14:paraId="4D08E9B2" w14:textId="77777777" w:rsidR="00546B95" w:rsidRPr="00B127AA" w:rsidRDefault="00546B95" w:rsidP="003A22DA">
      <w:pPr>
        <w:spacing w:line="360" w:lineRule="auto"/>
        <w:ind w:firstLine="708"/>
        <w:jc w:val="both"/>
        <w:rPr>
          <w:sz w:val="28"/>
          <w:szCs w:val="28"/>
        </w:rPr>
      </w:pPr>
    </w:p>
    <w:p w14:paraId="31025D6B" w14:textId="141A38FC" w:rsidR="003A22DA" w:rsidRPr="00B127AA" w:rsidRDefault="00346487" w:rsidP="003A22DA">
      <w:pPr>
        <w:spacing w:line="360" w:lineRule="auto"/>
        <w:ind w:firstLine="708"/>
        <w:jc w:val="both"/>
        <w:rPr>
          <w:sz w:val="28"/>
          <w:szCs w:val="28"/>
        </w:rPr>
      </w:pPr>
      <w:r w:rsidRPr="00B127AA">
        <w:rPr>
          <w:sz w:val="28"/>
          <w:szCs w:val="28"/>
        </w:rPr>
        <w:t xml:space="preserve">В ходе проведения измерения выявилось, что у проволок китайского производства удлинение больше чем у остальных двоих, сто привело к анализу их механических свойств. </w:t>
      </w:r>
      <w:r w:rsidR="003A22DA" w:rsidRPr="00B127AA">
        <w:rPr>
          <w:sz w:val="28"/>
          <w:szCs w:val="28"/>
        </w:rPr>
        <w:t xml:space="preserve">На основании химического анализа можно выявить количественные и качественные характеристики стальных проволок используемые на подъемных установках. Для решения данной задачи проведенная методика исследования механических свойств проволок стальных канатов дала возможность определения разности свойств и их применение в дальнейшем для автоматизации, улучшения работы и обеспечения безопасности работы подъемной установки. </w:t>
      </w:r>
    </w:p>
    <w:p w14:paraId="17866646" w14:textId="77777777" w:rsidR="003A22DA" w:rsidRPr="00B127AA" w:rsidRDefault="003A22DA" w:rsidP="003A22DA">
      <w:pPr>
        <w:spacing w:line="360" w:lineRule="auto"/>
        <w:ind w:firstLine="450"/>
        <w:jc w:val="both"/>
        <w:rPr>
          <w:b/>
          <w:sz w:val="28"/>
          <w:szCs w:val="28"/>
        </w:rPr>
      </w:pPr>
      <w:r w:rsidRPr="00B127AA">
        <w:rPr>
          <w:sz w:val="28"/>
          <w:szCs w:val="28"/>
        </w:rPr>
        <w:lastRenderedPageBreak/>
        <w:t>Стальные канаты представляют собой гибкие компоненты, состоящие из нескольких проволок и прядей[4]. Работа каната и связанных с ним механизмов во многом зависит от правильности его конструктивного использования сообразно с условиями эксплуатации и точности расчета на прочность. Однако, несмотря на достигнутые успехи в конструировании подъемных стальных канатов и технологии их изготовления, практика эксплуатации показывает, что сроки службы подъемных канатов изменяются в больших пределах[5].</w:t>
      </w:r>
      <w:r w:rsidRPr="00B127AA">
        <w:rPr>
          <w:sz w:val="28"/>
          <w:szCs w:val="28"/>
          <w:shd w:val="clear" w:color="auto" w:fill="FFFFFF"/>
        </w:rPr>
        <w:t xml:space="preserve"> В результате постоянного использования они неизбежно деградируют. Это ухудшение часто вызвано четырьмя явлениями: усталостью, фрикционной усталостью, износом и коррозией. Эти явления могут возникать поодиночке, но почти всегда они наблюдаются в различных сочетаниях и с различной интенсивностью[6].</w:t>
      </w:r>
    </w:p>
    <w:p w14:paraId="298CFD6F" w14:textId="4A5E0AE9" w:rsidR="003A22DA" w:rsidRPr="00B127AA" w:rsidRDefault="003A22DA" w:rsidP="00546B95">
      <w:pPr>
        <w:spacing w:line="360" w:lineRule="auto"/>
        <w:ind w:firstLine="708"/>
        <w:jc w:val="both"/>
        <w:rPr>
          <w:sz w:val="28"/>
          <w:szCs w:val="28"/>
        </w:rPr>
      </w:pPr>
      <w:r w:rsidRPr="00B127AA">
        <w:rPr>
          <w:sz w:val="28"/>
          <w:szCs w:val="28"/>
        </w:rPr>
        <w:t>Основная причина, по которой химический </w:t>
      </w:r>
      <w:hyperlink r:id="rId277" w:tooltip="Узнайте больше о композиции на тематических страницах ScienceDirect, созданных с помощью искусственного интеллекта." w:history="1">
        <w:r w:rsidRPr="00B127AA">
          <w:rPr>
            <w:rStyle w:val="ab"/>
            <w:sz w:val="28"/>
            <w:szCs w:val="28"/>
          </w:rPr>
          <w:t>состав</w:t>
        </w:r>
      </w:hyperlink>
      <w:r w:rsidRPr="00B127AA">
        <w:rPr>
          <w:sz w:val="28"/>
          <w:szCs w:val="28"/>
        </w:rPr>
        <w:t> стального каната должен соответствовать стандартам, заключается в том, что он оказывает существенное влияние на</w:t>
      </w:r>
      <w:hyperlink r:id="rId278" w:tooltip="Узнайте больше о силе на тематических страницах ScienceDirect, созданных искусственным интеллектом." w:history="1">
        <w:r w:rsidRPr="00B127AA">
          <w:rPr>
            <w:rStyle w:val="ab"/>
            <w:sz w:val="28"/>
            <w:szCs w:val="28"/>
          </w:rPr>
          <w:t> прочность</w:t>
        </w:r>
      </w:hyperlink>
      <w:r w:rsidRPr="00B127AA">
        <w:rPr>
          <w:sz w:val="28"/>
          <w:szCs w:val="28"/>
        </w:rPr>
        <w:t xml:space="preserve">, пластичность, хладно- или </w:t>
      </w:r>
      <w:proofErr w:type="spellStart"/>
      <w:r w:rsidRPr="00B127AA">
        <w:rPr>
          <w:sz w:val="28"/>
          <w:szCs w:val="28"/>
        </w:rPr>
        <w:t>горячестойкость</w:t>
      </w:r>
      <w:proofErr w:type="spellEnd"/>
      <w:r w:rsidRPr="00B127AA">
        <w:rPr>
          <w:sz w:val="28"/>
          <w:szCs w:val="28"/>
        </w:rPr>
        <w:t>, механические и микроструктурные свойства[</w:t>
      </w:r>
      <w:bookmarkStart w:id="16" w:name="bbib9"/>
      <w:r w:rsidRPr="00B127AA">
        <w:rPr>
          <w:sz w:val="28"/>
          <w:szCs w:val="28"/>
        </w:rPr>
        <w:t>9</w:t>
      </w:r>
      <w:hyperlink r:id="rId279" w:anchor="bib9" w:history="1"/>
      <w:bookmarkEnd w:id="16"/>
      <w:r w:rsidRPr="00B127AA">
        <w:rPr>
          <w:sz w:val="28"/>
          <w:szCs w:val="28"/>
        </w:rPr>
        <w:t>].</w:t>
      </w:r>
    </w:p>
    <w:p w14:paraId="20E34B64" w14:textId="77777777" w:rsidR="003A22DA" w:rsidRPr="00B127AA" w:rsidRDefault="003A22DA" w:rsidP="003A22DA">
      <w:pPr>
        <w:spacing w:line="360" w:lineRule="auto"/>
        <w:ind w:firstLine="708"/>
        <w:jc w:val="both"/>
        <w:rPr>
          <w:sz w:val="28"/>
          <w:szCs w:val="28"/>
        </w:rPr>
      </w:pPr>
      <w:r w:rsidRPr="00B127AA">
        <w:rPr>
          <w:sz w:val="28"/>
          <w:szCs w:val="28"/>
        </w:rPr>
        <w:t xml:space="preserve">Чтоб провести химический анализ могут быть использованы различные методы, такие как атомно-эмиссионно-спектральный анализ, </w:t>
      </w:r>
      <w:proofErr w:type="spellStart"/>
      <w:r w:rsidRPr="00B127AA">
        <w:rPr>
          <w:sz w:val="28"/>
          <w:szCs w:val="28"/>
        </w:rPr>
        <w:t>стектографический</w:t>
      </w:r>
      <w:proofErr w:type="spellEnd"/>
      <w:r w:rsidRPr="00B127AA">
        <w:rPr>
          <w:sz w:val="28"/>
          <w:szCs w:val="28"/>
        </w:rPr>
        <w:t xml:space="preserve">, спектрометрический[10], визуальный[11] и т.д. </w:t>
      </w:r>
    </w:p>
    <w:p w14:paraId="4ACFFA6B" w14:textId="53E66FDB" w:rsidR="003A22DA" w:rsidRPr="00B127AA" w:rsidRDefault="00546B95" w:rsidP="00546B95">
      <w:pPr>
        <w:spacing w:line="360" w:lineRule="auto"/>
        <w:ind w:firstLine="708"/>
        <w:jc w:val="both"/>
        <w:rPr>
          <w:sz w:val="28"/>
          <w:szCs w:val="28"/>
        </w:rPr>
      </w:pPr>
      <w:r w:rsidRPr="00B127AA">
        <w:rPr>
          <w:sz w:val="28"/>
          <w:szCs w:val="28"/>
        </w:rPr>
        <w:t>Д</w:t>
      </w:r>
      <w:r w:rsidR="003A22DA" w:rsidRPr="00B127AA">
        <w:rPr>
          <w:sz w:val="28"/>
          <w:szCs w:val="28"/>
        </w:rPr>
        <w:t>ля анализа механических свойств стальной проволоки эксплуатируемой в шахтной подъемной установке были взяты 3 экземпляра стальных проволок российского, украинского и китайского производства.  Исследование была проведена на основе электронно-</w:t>
      </w:r>
      <w:proofErr w:type="spellStart"/>
      <w:r w:rsidR="003A22DA" w:rsidRPr="00B127AA">
        <w:rPr>
          <w:sz w:val="28"/>
          <w:szCs w:val="28"/>
        </w:rPr>
        <w:t>зондово</w:t>
      </w:r>
      <w:proofErr w:type="spellEnd"/>
      <w:r w:rsidR="003A22DA" w:rsidRPr="00B127AA">
        <w:rPr>
          <w:sz w:val="28"/>
          <w:szCs w:val="28"/>
          <w:lang w:val="ky-KG"/>
        </w:rPr>
        <w:t>м</w:t>
      </w:r>
      <w:r w:rsidR="003A22DA" w:rsidRPr="00B127AA">
        <w:rPr>
          <w:sz w:val="28"/>
          <w:szCs w:val="28"/>
        </w:rPr>
        <w:t xml:space="preserve"> методе. </w:t>
      </w:r>
    </w:p>
    <w:p w14:paraId="27C6B277" w14:textId="0B188899" w:rsidR="003A22DA" w:rsidRPr="00B127AA" w:rsidRDefault="003A22DA" w:rsidP="003A22DA">
      <w:pPr>
        <w:spacing w:line="360" w:lineRule="auto"/>
        <w:ind w:firstLine="708"/>
        <w:jc w:val="both"/>
        <w:rPr>
          <w:sz w:val="28"/>
          <w:szCs w:val="28"/>
        </w:rPr>
      </w:pPr>
      <w:r w:rsidRPr="00B127AA">
        <w:rPr>
          <w:sz w:val="28"/>
          <w:szCs w:val="28"/>
        </w:rPr>
        <w:t xml:space="preserve">По ГОСТ </w:t>
      </w:r>
      <w:r w:rsidRPr="00B127AA">
        <w:rPr>
          <w:bCs/>
          <w:sz w:val="28"/>
          <w:szCs w:val="28"/>
        </w:rPr>
        <w:t>3241-91 «Канаты стальные. Технические условия»</w:t>
      </w:r>
      <w:r w:rsidRPr="00B127AA">
        <w:rPr>
          <w:sz w:val="28"/>
          <w:szCs w:val="28"/>
        </w:rPr>
        <w:t xml:space="preserve"> механические свойства стального каната должна быть в соответствии с ГОСТ 14959-16 «Металлопродукция из рессорно-пружинной нелегированной и легированной стали. Технические условия» таблица </w:t>
      </w:r>
      <w:r w:rsidR="00546B95" w:rsidRPr="00B127AA">
        <w:rPr>
          <w:sz w:val="28"/>
          <w:szCs w:val="28"/>
        </w:rPr>
        <w:t>3.2.</w:t>
      </w:r>
      <w:r w:rsidRPr="00B127AA">
        <w:rPr>
          <w:sz w:val="28"/>
          <w:szCs w:val="28"/>
        </w:rPr>
        <w:t>1, что является показателем качества по химическому составу и длительного срока эксплуатации[12.13].</w:t>
      </w:r>
    </w:p>
    <w:p w14:paraId="0CB93FAC" w14:textId="31DDBAD0" w:rsidR="003A22DA" w:rsidRPr="00B127AA" w:rsidRDefault="003A22DA" w:rsidP="003A22DA">
      <w:pPr>
        <w:spacing w:line="360" w:lineRule="auto"/>
        <w:ind w:firstLine="708"/>
        <w:jc w:val="right"/>
        <w:rPr>
          <w:sz w:val="28"/>
          <w:szCs w:val="28"/>
        </w:rPr>
      </w:pPr>
      <w:r w:rsidRPr="00B127AA">
        <w:rPr>
          <w:sz w:val="28"/>
          <w:szCs w:val="28"/>
        </w:rPr>
        <w:t xml:space="preserve">Таблица </w:t>
      </w:r>
      <w:r w:rsidR="00546B95" w:rsidRPr="00B127AA">
        <w:rPr>
          <w:sz w:val="28"/>
          <w:szCs w:val="28"/>
        </w:rPr>
        <w:t>3.2.</w:t>
      </w:r>
      <w:r w:rsidRPr="00B127AA">
        <w:rPr>
          <w:sz w:val="28"/>
          <w:szCs w:val="28"/>
        </w:rPr>
        <w:t>1</w:t>
      </w:r>
    </w:p>
    <w:p w14:paraId="39CC650E" w14:textId="77777777" w:rsidR="003A22DA" w:rsidRPr="00B127AA" w:rsidRDefault="003A22DA" w:rsidP="003A22DA">
      <w:pPr>
        <w:spacing w:line="360" w:lineRule="auto"/>
        <w:ind w:firstLine="708"/>
        <w:jc w:val="center"/>
        <w:rPr>
          <w:sz w:val="28"/>
          <w:szCs w:val="28"/>
        </w:rPr>
      </w:pPr>
      <w:r w:rsidRPr="00B127AA">
        <w:rPr>
          <w:sz w:val="28"/>
          <w:szCs w:val="28"/>
        </w:rPr>
        <w:lastRenderedPageBreak/>
        <w:t xml:space="preserve">Химический состав стали по анализу ковшовой пробы для </w:t>
      </w:r>
      <w:proofErr w:type="spellStart"/>
      <w:r w:rsidRPr="00B127AA">
        <w:rPr>
          <w:sz w:val="28"/>
          <w:szCs w:val="28"/>
        </w:rPr>
        <w:t>металлопродукциии</w:t>
      </w:r>
      <w:proofErr w:type="spellEnd"/>
      <w:r w:rsidRPr="00B127AA">
        <w:rPr>
          <w:sz w:val="28"/>
          <w:szCs w:val="28"/>
        </w:rPr>
        <w:t xml:space="preserve">, кроме предназначенной для изготовления </w:t>
      </w:r>
      <w:proofErr w:type="spellStart"/>
      <w:r w:rsidRPr="00B127AA">
        <w:rPr>
          <w:sz w:val="28"/>
          <w:szCs w:val="28"/>
        </w:rPr>
        <w:t>патентированой</w:t>
      </w:r>
      <w:proofErr w:type="spellEnd"/>
      <w:r w:rsidRPr="00B127AA">
        <w:rPr>
          <w:sz w:val="28"/>
          <w:szCs w:val="28"/>
        </w:rPr>
        <w:t xml:space="preserve"> проволоки.</w:t>
      </w:r>
    </w:p>
    <w:p w14:paraId="714D8D12" w14:textId="77777777" w:rsidR="003A22DA" w:rsidRPr="00B127AA" w:rsidRDefault="003A22DA" w:rsidP="003A22DA">
      <w:pPr>
        <w:spacing w:line="360" w:lineRule="auto"/>
        <w:jc w:val="both"/>
        <w:rPr>
          <w:sz w:val="28"/>
          <w:szCs w:val="28"/>
        </w:rPr>
      </w:pPr>
      <w:r w:rsidRPr="00B127AA">
        <w:rPr>
          <w:noProof/>
          <w:sz w:val="28"/>
          <w:szCs w:val="28"/>
        </w:rPr>
        <w:drawing>
          <wp:inline distT="0" distB="0" distL="0" distR="0" wp14:anchorId="5F2EAB96" wp14:editId="1C7973A2">
            <wp:extent cx="5934075" cy="28956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34075" cy="2895600"/>
                    </a:xfrm>
                    <a:prstGeom prst="rect">
                      <a:avLst/>
                    </a:prstGeom>
                    <a:noFill/>
                    <a:ln>
                      <a:noFill/>
                    </a:ln>
                  </pic:spPr>
                </pic:pic>
              </a:graphicData>
            </a:graphic>
          </wp:inline>
        </w:drawing>
      </w:r>
      <w:r w:rsidRPr="00B127AA">
        <w:rPr>
          <w:sz w:val="28"/>
          <w:szCs w:val="28"/>
        </w:rPr>
        <w:t xml:space="preserve"> </w:t>
      </w:r>
    </w:p>
    <w:p w14:paraId="4729D437" w14:textId="77777777" w:rsidR="003A22DA" w:rsidRPr="00B127AA" w:rsidRDefault="003A22DA" w:rsidP="003A22DA">
      <w:pPr>
        <w:spacing w:line="360" w:lineRule="auto"/>
        <w:ind w:firstLine="708"/>
        <w:jc w:val="both"/>
        <w:rPr>
          <w:sz w:val="28"/>
          <w:szCs w:val="28"/>
        </w:rPr>
      </w:pPr>
      <w:r w:rsidRPr="00B127AA">
        <w:rPr>
          <w:sz w:val="28"/>
          <w:szCs w:val="28"/>
        </w:rPr>
        <w:t>В ходе исследования была применена электронная микроскопия, которая представляет собой совокупность методов исследования микроструктуры твердых тел и их локального состава с использованием электронных микроскопов, способных создавать изображения исследуемых объектов с очень высоким пространственным разрешением.</w:t>
      </w:r>
    </w:p>
    <w:p w14:paraId="2ABF1261" w14:textId="51745D38" w:rsidR="003A22DA" w:rsidRPr="00B127AA" w:rsidRDefault="003A22DA" w:rsidP="003A22DA">
      <w:pPr>
        <w:spacing w:line="360" w:lineRule="auto"/>
        <w:ind w:firstLine="708"/>
        <w:jc w:val="both"/>
        <w:rPr>
          <w:sz w:val="28"/>
          <w:szCs w:val="28"/>
        </w:rPr>
      </w:pPr>
      <w:r w:rsidRPr="00B127AA">
        <w:rPr>
          <w:sz w:val="28"/>
          <w:szCs w:val="28"/>
          <w:shd w:val="clear" w:color="auto" w:fill="FFFFFF"/>
        </w:rPr>
        <w:t xml:space="preserve"> </w:t>
      </w:r>
      <w:r w:rsidRPr="00B127AA">
        <w:rPr>
          <w:sz w:val="28"/>
          <w:szCs w:val="28"/>
        </w:rPr>
        <w:t xml:space="preserve">Работа сканирующего электронного микроскопа основана на направлении электронного зонда на анализируемый образец. В результате взаимодействия между электронным зондом и образцом возникают </w:t>
      </w:r>
      <w:proofErr w:type="spellStart"/>
      <w:r w:rsidRPr="00B127AA">
        <w:rPr>
          <w:sz w:val="28"/>
          <w:szCs w:val="28"/>
        </w:rPr>
        <w:t>низкоэнергетичные</w:t>
      </w:r>
      <w:proofErr w:type="spellEnd"/>
      <w:r w:rsidRPr="00B127AA">
        <w:rPr>
          <w:sz w:val="28"/>
          <w:szCs w:val="28"/>
        </w:rPr>
        <w:t xml:space="preserve"> вторичные электроны, которые затем собираются детектором вторичных или отраженных электронов. Полученный сигнал от детекторов преобразуется в цифровое изображение (табл. </w:t>
      </w:r>
      <w:r w:rsidR="00B27359" w:rsidRPr="00B127AA">
        <w:rPr>
          <w:sz w:val="28"/>
          <w:szCs w:val="28"/>
        </w:rPr>
        <w:t>3.2.</w:t>
      </w:r>
      <w:r w:rsidRPr="00B127AA">
        <w:rPr>
          <w:sz w:val="28"/>
          <w:szCs w:val="28"/>
        </w:rPr>
        <w:t>2,</w:t>
      </w:r>
      <w:r w:rsidR="00B27359" w:rsidRPr="00B127AA">
        <w:rPr>
          <w:sz w:val="28"/>
          <w:szCs w:val="28"/>
        </w:rPr>
        <w:t>3.2.</w:t>
      </w:r>
      <w:r w:rsidRPr="00B127AA">
        <w:rPr>
          <w:sz w:val="28"/>
          <w:szCs w:val="28"/>
        </w:rPr>
        <w:t>3,</w:t>
      </w:r>
      <w:r w:rsidR="00B27359" w:rsidRPr="00B127AA">
        <w:rPr>
          <w:sz w:val="28"/>
          <w:szCs w:val="28"/>
        </w:rPr>
        <w:t>3.2.</w:t>
      </w:r>
      <w:r w:rsidRPr="00B127AA">
        <w:rPr>
          <w:sz w:val="28"/>
          <w:szCs w:val="28"/>
        </w:rPr>
        <w:t xml:space="preserve">4). Интенсивность электрического сигнала детекторов зависит от свойств образца и его топографии в области взаимодействия. Таким образом, сканирование поверхности объекта с помощью электронного пучка позволяет получить детальную карту рельефа анализируемой области с очень высоким увеличением (рис. </w:t>
      </w:r>
      <w:r w:rsidR="00B27359" w:rsidRPr="00B127AA">
        <w:rPr>
          <w:sz w:val="28"/>
          <w:szCs w:val="28"/>
        </w:rPr>
        <w:t>3.2.</w:t>
      </w:r>
      <w:r w:rsidRPr="00B127AA">
        <w:rPr>
          <w:sz w:val="28"/>
          <w:szCs w:val="28"/>
        </w:rPr>
        <w:t>1,</w:t>
      </w:r>
      <w:r w:rsidR="00B27359" w:rsidRPr="00B127AA">
        <w:rPr>
          <w:sz w:val="28"/>
          <w:szCs w:val="28"/>
        </w:rPr>
        <w:t>3.2.</w:t>
      </w:r>
      <w:r w:rsidRPr="00B127AA">
        <w:rPr>
          <w:sz w:val="28"/>
          <w:szCs w:val="28"/>
        </w:rPr>
        <w:t>2,</w:t>
      </w:r>
      <w:r w:rsidR="00B27359" w:rsidRPr="00B127AA">
        <w:rPr>
          <w:sz w:val="28"/>
          <w:szCs w:val="28"/>
        </w:rPr>
        <w:t>3.2.</w:t>
      </w:r>
      <w:r w:rsidRPr="00B127AA">
        <w:rPr>
          <w:sz w:val="28"/>
          <w:szCs w:val="28"/>
        </w:rPr>
        <w:t>3).</w:t>
      </w:r>
    </w:p>
    <w:p w14:paraId="7F30E941" w14:textId="77777777" w:rsidR="003A22DA" w:rsidRPr="00B127AA" w:rsidRDefault="003A22DA" w:rsidP="003A22DA">
      <w:pPr>
        <w:shd w:val="clear" w:color="auto" w:fill="FFFFFF"/>
        <w:spacing w:line="360" w:lineRule="auto"/>
        <w:jc w:val="both"/>
        <w:rPr>
          <w:sz w:val="28"/>
          <w:szCs w:val="28"/>
        </w:rPr>
      </w:pPr>
      <w:r w:rsidRPr="00B127AA">
        <w:rPr>
          <w:sz w:val="28"/>
          <w:szCs w:val="28"/>
        </w:rPr>
        <w:t xml:space="preserve">         Энерго-дисперсионный анализатор позволяет идентифицировать химические элементы и определять их количественное содержание в </w:t>
      </w:r>
      <w:r w:rsidRPr="00B127AA">
        <w:rPr>
          <w:sz w:val="28"/>
          <w:szCs w:val="28"/>
        </w:rPr>
        <w:lastRenderedPageBreak/>
        <w:t xml:space="preserve">исследуемом образце. Принцип действия анализатора основан на возбуждении в образце характеристического рентгеновского спектра с помощью электронного пучка и разложения данного спектра по длинам волн посредством рентгеновского спектрометра. </w:t>
      </w:r>
    </w:p>
    <w:p w14:paraId="12715089" w14:textId="77777777" w:rsidR="003A22DA" w:rsidRPr="00B127AA" w:rsidRDefault="003A22DA" w:rsidP="003A22DA">
      <w:pPr>
        <w:shd w:val="clear" w:color="auto" w:fill="FFFFFF"/>
        <w:spacing w:line="360" w:lineRule="auto"/>
        <w:ind w:firstLine="708"/>
        <w:jc w:val="both"/>
        <w:rPr>
          <w:sz w:val="28"/>
          <w:szCs w:val="28"/>
        </w:rPr>
      </w:pPr>
      <w:r w:rsidRPr="00B127AA">
        <w:rPr>
          <w:sz w:val="28"/>
          <w:szCs w:val="28"/>
        </w:rPr>
        <w:t xml:space="preserve">Для экспериментального исследования использовался сканирующий электронный микроскоп TESCAN </w:t>
      </w:r>
      <w:proofErr w:type="spellStart"/>
      <w:r w:rsidRPr="00B127AA">
        <w:rPr>
          <w:sz w:val="28"/>
          <w:szCs w:val="28"/>
        </w:rPr>
        <w:t>Vega</w:t>
      </w:r>
      <w:proofErr w:type="spellEnd"/>
      <w:r w:rsidRPr="00B127AA">
        <w:rPr>
          <w:sz w:val="28"/>
          <w:szCs w:val="28"/>
        </w:rPr>
        <w:t xml:space="preserve"> 3 LMH, оборудованный энерго-дисперсионным рентгеновским микроанализатором </w:t>
      </w:r>
      <w:proofErr w:type="spellStart"/>
      <w:r w:rsidRPr="00B127AA">
        <w:rPr>
          <w:sz w:val="28"/>
          <w:szCs w:val="28"/>
        </w:rPr>
        <w:t>Oxford</w:t>
      </w:r>
      <w:proofErr w:type="spellEnd"/>
      <w:r w:rsidRPr="00B127AA">
        <w:rPr>
          <w:sz w:val="28"/>
          <w:szCs w:val="28"/>
        </w:rPr>
        <w:t xml:space="preserve"> X-ACT c программным обеспечением </w:t>
      </w:r>
      <w:proofErr w:type="spellStart"/>
      <w:r w:rsidRPr="00B127AA">
        <w:rPr>
          <w:sz w:val="28"/>
          <w:szCs w:val="28"/>
        </w:rPr>
        <w:t>Oxford</w:t>
      </w:r>
      <w:proofErr w:type="spellEnd"/>
      <w:r w:rsidRPr="00B127AA">
        <w:rPr>
          <w:sz w:val="28"/>
          <w:szCs w:val="28"/>
        </w:rPr>
        <w:t xml:space="preserve"> </w:t>
      </w:r>
      <w:proofErr w:type="spellStart"/>
      <w:r w:rsidRPr="00B127AA">
        <w:rPr>
          <w:sz w:val="28"/>
          <w:szCs w:val="28"/>
        </w:rPr>
        <w:t>AZtec</w:t>
      </w:r>
      <w:proofErr w:type="spellEnd"/>
      <w:r w:rsidRPr="00B127AA">
        <w:rPr>
          <w:sz w:val="28"/>
          <w:szCs w:val="28"/>
        </w:rPr>
        <w:t xml:space="preserve"> Energy.</w:t>
      </w:r>
    </w:p>
    <w:p w14:paraId="67511F26" w14:textId="77777777" w:rsidR="00B27359" w:rsidRPr="00B127AA" w:rsidRDefault="003A22DA" w:rsidP="00B27359">
      <w:pPr>
        <w:shd w:val="clear" w:color="auto" w:fill="FFFFFF"/>
        <w:spacing w:line="360" w:lineRule="auto"/>
        <w:jc w:val="both"/>
        <w:rPr>
          <w:sz w:val="28"/>
          <w:szCs w:val="28"/>
        </w:rPr>
      </w:pPr>
      <w:r w:rsidRPr="00B127AA">
        <w:rPr>
          <w:sz w:val="28"/>
          <w:szCs w:val="28"/>
        </w:rPr>
        <w:t>      Для исследования морфологии поверхности использовался детектор вторичных электронов (SE), обеспечивающий топографический контраст исследуемой поверхности, и детектор отражённых электронов, обеспечивающий композиционный контраст (отличие фаз). </w:t>
      </w:r>
    </w:p>
    <w:p w14:paraId="4F646A19" w14:textId="350DA3C9" w:rsidR="003A22DA" w:rsidRPr="00B127AA" w:rsidRDefault="003A22DA" w:rsidP="00B27359">
      <w:pPr>
        <w:shd w:val="clear" w:color="auto" w:fill="FFFFFF"/>
        <w:spacing w:line="360" w:lineRule="auto"/>
        <w:ind w:firstLine="708"/>
        <w:jc w:val="both"/>
        <w:rPr>
          <w:sz w:val="28"/>
          <w:szCs w:val="28"/>
        </w:rPr>
      </w:pPr>
      <w:r w:rsidRPr="00B127AA">
        <w:rPr>
          <w:sz w:val="28"/>
          <w:szCs w:val="28"/>
        </w:rPr>
        <w:t xml:space="preserve"> Качественный и количественный энерго-дисперсионный химический анализ проводился в режимах сканирования Point-ID (точечное сканирование) и режиме картирования поверхности (поверхностное сканирование в переделах изображения). Сканирование участка проводилось с полированного торца образца. Полученные качественные и количественные данные по отдельным участкам образца отображены в таблицах и графических данных</w:t>
      </w:r>
    </w:p>
    <w:p w14:paraId="5A471C7E" w14:textId="67424A05" w:rsidR="003A22DA" w:rsidRPr="00B127AA" w:rsidRDefault="003A22DA" w:rsidP="003A22DA">
      <w:pPr>
        <w:shd w:val="clear" w:color="auto" w:fill="FFFFFF"/>
        <w:spacing w:line="360" w:lineRule="auto"/>
        <w:jc w:val="right"/>
        <w:rPr>
          <w:sz w:val="28"/>
          <w:szCs w:val="28"/>
        </w:rPr>
      </w:pPr>
      <w:r w:rsidRPr="00B127AA">
        <w:rPr>
          <w:sz w:val="28"/>
          <w:szCs w:val="28"/>
        </w:rPr>
        <w:t xml:space="preserve">Таблица </w:t>
      </w:r>
      <w:r w:rsidR="00B27359" w:rsidRPr="00B127AA">
        <w:rPr>
          <w:sz w:val="28"/>
          <w:szCs w:val="28"/>
        </w:rPr>
        <w:t>3.2.</w:t>
      </w:r>
      <w:r w:rsidRPr="00B127AA">
        <w:rPr>
          <w:sz w:val="28"/>
          <w:szCs w:val="28"/>
        </w:rPr>
        <w:t>2</w:t>
      </w:r>
    </w:p>
    <w:p w14:paraId="751CFEB0" w14:textId="77777777" w:rsidR="003A22DA" w:rsidRPr="00B127AA" w:rsidRDefault="003A22DA" w:rsidP="003A22DA">
      <w:pPr>
        <w:shd w:val="clear" w:color="auto" w:fill="FFFFFF"/>
        <w:spacing w:line="360" w:lineRule="auto"/>
        <w:jc w:val="center"/>
        <w:rPr>
          <w:sz w:val="28"/>
          <w:szCs w:val="28"/>
          <w:lang w:val="ky-KG"/>
        </w:rPr>
      </w:pPr>
      <w:r w:rsidRPr="00B127AA">
        <w:rPr>
          <w:sz w:val="28"/>
          <w:szCs w:val="28"/>
        </w:rPr>
        <w:t>Химический состав стальной проволоки украинского производства</w:t>
      </w:r>
    </w:p>
    <w:sdt>
      <w:sdtPr>
        <w:rPr>
          <w:sz w:val="28"/>
          <w:szCs w:val="28"/>
        </w:rPr>
        <w:alias w:val="MultipleSpectraView"/>
        <w:tag w:val="_OINA.Reporting.Mustang.Placeholder.MultipleSpectraView"/>
        <w:id w:val="1266801776"/>
        <w:temporary/>
      </w:sdtPr>
      <w:sdtEndPr/>
      <w:sdtContent>
        <w:tbl>
          <w:tblPr>
            <w:tblStyle w:val="afa"/>
            <w:tblW w:w="0" w:type="auto"/>
            <w:tblLook w:val="04A0" w:firstRow="1" w:lastRow="0" w:firstColumn="1" w:lastColumn="0" w:noHBand="0" w:noVBand="1"/>
          </w:tblPr>
          <w:tblGrid>
            <w:gridCol w:w="2689"/>
            <w:gridCol w:w="1701"/>
            <w:gridCol w:w="2268"/>
            <w:gridCol w:w="2409"/>
          </w:tblGrid>
          <w:tr w:rsidR="003A22DA" w:rsidRPr="00B127AA" w14:paraId="5CD336FB" w14:textId="77777777" w:rsidTr="003A22DA">
            <w:tc>
              <w:tcPr>
                <w:tcW w:w="2689" w:type="dxa"/>
              </w:tcPr>
              <w:p w14:paraId="74639BDF" w14:textId="77777777" w:rsidR="003A22DA" w:rsidRPr="00B127AA" w:rsidRDefault="003A22DA" w:rsidP="003A22DA">
                <w:pPr>
                  <w:spacing w:line="360" w:lineRule="auto"/>
                  <w:jc w:val="center"/>
                  <w:rPr>
                    <w:sz w:val="28"/>
                    <w:szCs w:val="28"/>
                  </w:rPr>
                </w:pPr>
                <w:r w:rsidRPr="00B127AA">
                  <w:rPr>
                    <w:sz w:val="28"/>
                    <w:szCs w:val="28"/>
                  </w:rPr>
                  <w:t>Название спектра</w:t>
                </w:r>
              </w:p>
            </w:tc>
            <w:tc>
              <w:tcPr>
                <w:tcW w:w="1701" w:type="dxa"/>
              </w:tcPr>
              <w:p w14:paraId="2C5FB69E" w14:textId="77777777" w:rsidR="003A22DA" w:rsidRPr="00B127AA" w:rsidRDefault="003A22DA" w:rsidP="003A22DA">
                <w:pPr>
                  <w:spacing w:line="360" w:lineRule="auto"/>
                  <w:jc w:val="center"/>
                  <w:rPr>
                    <w:sz w:val="28"/>
                    <w:szCs w:val="28"/>
                  </w:rPr>
                </w:pPr>
                <w:r w:rsidRPr="00B127AA">
                  <w:rPr>
                    <w:sz w:val="28"/>
                    <w:szCs w:val="28"/>
                  </w:rPr>
                  <w:t>Спектр 1</w:t>
                </w:r>
              </w:p>
            </w:tc>
            <w:tc>
              <w:tcPr>
                <w:tcW w:w="2268" w:type="dxa"/>
              </w:tcPr>
              <w:p w14:paraId="6EEDA7EF" w14:textId="77777777" w:rsidR="003A22DA" w:rsidRPr="00B127AA" w:rsidRDefault="003A22DA" w:rsidP="003A22DA">
                <w:pPr>
                  <w:spacing w:line="360" w:lineRule="auto"/>
                  <w:jc w:val="center"/>
                  <w:rPr>
                    <w:sz w:val="28"/>
                    <w:szCs w:val="28"/>
                  </w:rPr>
                </w:pPr>
                <w:r w:rsidRPr="00B127AA">
                  <w:rPr>
                    <w:sz w:val="28"/>
                    <w:szCs w:val="28"/>
                  </w:rPr>
                  <w:t>Спектр 2</w:t>
                </w:r>
              </w:p>
            </w:tc>
            <w:tc>
              <w:tcPr>
                <w:tcW w:w="2409" w:type="dxa"/>
              </w:tcPr>
              <w:p w14:paraId="2E50622D" w14:textId="77777777" w:rsidR="003A22DA" w:rsidRPr="00B127AA" w:rsidRDefault="003A22DA" w:rsidP="003A22DA">
                <w:pPr>
                  <w:spacing w:line="360" w:lineRule="auto"/>
                  <w:jc w:val="center"/>
                  <w:rPr>
                    <w:sz w:val="28"/>
                    <w:szCs w:val="28"/>
                  </w:rPr>
                </w:pPr>
                <w:r w:rsidRPr="00B127AA">
                  <w:rPr>
                    <w:sz w:val="28"/>
                    <w:szCs w:val="28"/>
                  </w:rPr>
                  <w:t>Спектр 3</w:t>
                </w:r>
              </w:p>
            </w:tc>
          </w:tr>
          <w:tr w:rsidR="003A22DA" w:rsidRPr="00B127AA" w14:paraId="4BED6574" w14:textId="77777777" w:rsidTr="003A22DA">
            <w:tc>
              <w:tcPr>
                <w:tcW w:w="2689" w:type="dxa"/>
              </w:tcPr>
              <w:p w14:paraId="2DF124D5" w14:textId="77777777" w:rsidR="003A22DA" w:rsidRPr="00B127AA" w:rsidRDefault="003A22DA" w:rsidP="003A22DA">
                <w:pPr>
                  <w:spacing w:line="360" w:lineRule="auto"/>
                  <w:jc w:val="center"/>
                  <w:rPr>
                    <w:sz w:val="28"/>
                    <w:szCs w:val="28"/>
                  </w:rPr>
                </w:pPr>
                <w:r w:rsidRPr="00B127AA">
                  <w:rPr>
                    <w:sz w:val="28"/>
                    <w:szCs w:val="28"/>
                  </w:rPr>
                  <w:t>C</w:t>
                </w:r>
              </w:p>
            </w:tc>
            <w:tc>
              <w:tcPr>
                <w:tcW w:w="1701" w:type="dxa"/>
              </w:tcPr>
              <w:p w14:paraId="171EDD91" w14:textId="77777777" w:rsidR="003A22DA" w:rsidRPr="00B127AA" w:rsidRDefault="003A22DA" w:rsidP="003A22DA">
                <w:pPr>
                  <w:spacing w:line="360" w:lineRule="auto"/>
                  <w:jc w:val="center"/>
                  <w:rPr>
                    <w:sz w:val="28"/>
                    <w:szCs w:val="28"/>
                  </w:rPr>
                </w:pPr>
                <w:r w:rsidRPr="00B127AA">
                  <w:rPr>
                    <w:sz w:val="28"/>
                    <w:szCs w:val="28"/>
                  </w:rPr>
                  <w:t>4.16</w:t>
                </w:r>
              </w:p>
            </w:tc>
            <w:tc>
              <w:tcPr>
                <w:tcW w:w="2268" w:type="dxa"/>
              </w:tcPr>
              <w:p w14:paraId="1626C384" w14:textId="77777777" w:rsidR="003A22DA" w:rsidRPr="00B127AA" w:rsidRDefault="003A22DA" w:rsidP="003A22DA">
                <w:pPr>
                  <w:spacing w:line="360" w:lineRule="auto"/>
                  <w:jc w:val="center"/>
                  <w:rPr>
                    <w:sz w:val="28"/>
                    <w:szCs w:val="28"/>
                  </w:rPr>
                </w:pPr>
                <w:r w:rsidRPr="00B127AA">
                  <w:rPr>
                    <w:sz w:val="28"/>
                    <w:szCs w:val="28"/>
                  </w:rPr>
                  <w:t>1.44</w:t>
                </w:r>
              </w:p>
            </w:tc>
            <w:tc>
              <w:tcPr>
                <w:tcW w:w="2409" w:type="dxa"/>
              </w:tcPr>
              <w:p w14:paraId="68276F80" w14:textId="77777777" w:rsidR="003A22DA" w:rsidRPr="00B127AA" w:rsidRDefault="003A22DA" w:rsidP="003A22DA">
                <w:pPr>
                  <w:spacing w:line="360" w:lineRule="auto"/>
                  <w:jc w:val="center"/>
                  <w:rPr>
                    <w:sz w:val="28"/>
                    <w:szCs w:val="28"/>
                  </w:rPr>
                </w:pPr>
                <w:r w:rsidRPr="00B127AA">
                  <w:rPr>
                    <w:sz w:val="28"/>
                    <w:szCs w:val="28"/>
                  </w:rPr>
                  <w:t>1.69</w:t>
                </w:r>
              </w:p>
            </w:tc>
          </w:tr>
          <w:tr w:rsidR="003A22DA" w:rsidRPr="00B127AA" w14:paraId="513CB0EB" w14:textId="77777777" w:rsidTr="003A22DA">
            <w:tc>
              <w:tcPr>
                <w:tcW w:w="2689" w:type="dxa"/>
              </w:tcPr>
              <w:p w14:paraId="6D59F8D1" w14:textId="77777777" w:rsidR="003A22DA" w:rsidRPr="00B127AA" w:rsidRDefault="003A22DA" w:rsidP="003A22DA">
                <w:pPr>
                  <w:spacing w:line="360" w:lineRule="auto"/>
                  <w:jc w:val="center"/>
                  <w:rPr>
                    <w:sz w:val="28"/>
                    <w:szCs w:val="28"/>
                  </w:rPr>
                </w:pPr>
                <w:proofErr w:type="spellStart"/>
                <w:r w:rsidRPr="00B127AA">
                  <w:rPr>
                    <w:sz w:val="28"/>
                    <w:szCs w:val="28"/>
                  </w:rPr>
                  <w:t>Si</w:t>
                </w:r>
                <w:proofErr w:type="spellEnd"/>
              </w:p>
            </w:tc>
            <w:tc>
              <w:tcPr>
                <w:tcW w:w="1701" w:type="dxa"/>
              </w:tcPr>
              <w:p w14:paraId="2FAB566C" w14:textId="77777777" w:rsidR="003A22DA" w:rsidRPr="00B127AA" w:rsidRDefault="003A22DA" w:rsidP="003A22DA">
                <w:pPr>
                  <w:spacing w:line="360" w:lineRule="auto"/>
                  <w:jc w:val="center"/>
                  <w:rPr>
                    <w:sz w:val="28"/>
                    <w:szCs w:val="28"/>
                  </w:rPr>
                </w:pPr>
                <w:r w:rsidRPr="00B127AA">
                  <w:rPr>
                    <w:sz w:val="28"/>
                    <w:szCs w:val="28"/>
                  </w:rPr>
                  <w:t>0.31</w:t>
                </w:r>
              </w:p>
            </w:tc>
            <w:tc>
              <w:tcPr>
                <w:tcW w:w="2268" w:type="dxa"/>
              </w:tcPr>
              <w:p w14:paraId="5B1F47AC" w14:textId="77777777" w:rsidR="003A22DA" w:rsidRPr="00B127AA" w:rsidRDefault="003A22DA" w:rsidP="003A22DA">
                <w:pPr>
                  <w:spacing w:line="360" w:lineRule="auto"/>
                  <w:jc w:val="center"/>
                  <w:rPr>
                    <w:sz w:val="28"/>
                    <w:szCs w:val="28"/>
                  </w:rPr>
                </w:pPr>
                <w:r w:rsidRPr="00B127AA">
                  <w:rPr>
                    <w:sz w:val="28"/>
                    <w:szCs w:val="28"/>
                  </w:rPr>
                  <w:t>0.24</w:t>
                </w:r>
              </w:p>
            </w:tc>
            <w:tc>
              <w:tcPr>
                <w:tcW w:w="2409" w:type="dxa"/>
              </w:tcPr>
              <w:p w14:paraId="5A0D748A" w14:textId="77777777" w:rsidR="003A22DA" w:rsidRPr="00B127AA" w:rsidRDefault="003A22DA" w:rsidP="003A22DA">
                <w:pPr>
                  <w:spacing w:line="360" w:lineRule="auto"/>
                  <w:jc w:val="center"/>
                  <w:rPr>
                    <w:sz w:val="28"/>
                    <w:szCs w:val="28"/>
                  </w:rPr>
                </w:pPr>
                <w:r w:rsidRPr="00B127AA">
                  <w:rPr>
                    <w:sz w:val="28"/>
                    <w:szCs w:val="28"/>
                  </w:rPr>
                  <w:t>0.28</w:t>
                </w:r>
              </w:p>
            </w:tc>
          </w:tr>
          <w:tr w:rsidR="003A22DA" w:rsidRPr="00B127AA" w14:paraId="676D4659" w14:textId="77777777" w:rsidTr="003A22DA">
            <w:tc>
              <w:tcPr>
                <w:tcW w:w="2689" w:type="dxa"/>
              </w:tcPr>
              <w:p w14:paraId="205BF898" w14:textId="77777777" w:rsidR="003A22DA" w:rsidRPr="00B127AA" w:rsidRDefault="003A22DA" w:rsidP="003A22DA">
                <w:pPr>
                  <w:spacing w:line="360" w:lineRule="auto"/>
                  <w:jc w:val="center"/>
                  <w:rPr>
                    <w:sz w:val="28"/>
                    <w:szCs w:val="28"/>
                  </w:rPr>
                </w:pPr>
                <w:r w:rsidRPr="00B127AA">
                  <w:rPr>
                    <w:sz w:val="28"/>
                    <w:szCs w:val="28"/>
                  </w:rPr>
                  <w:t>P</w:t>
                </w:r>
              </w:p>
            </w:tc>
            <w:tc>
              <w:tcPr>
                <w:tcW w:w="1701" w:type="dxa"/>
              </w:tcPr>
              <w:p w14:paraId="035CB52A" w14:textId="77777777" w:rsidR="003A22DA" w:rsidRPr="00B127AA" w:rsidRDefault="003A22DA" w:rsidP="003A22DA">
                <w:pPr>
                  <w:spacing w:line="360" w:lineRule="auto"/>
                  <w:jc w:val="center"/>
                  <w:rPr>
                    <w:sz w:val="28"/>
                    <w:szCs w:val="28"/>
                  </w:rPr>
                </w:pPr>
              </w:p>
            </w:tc>
            <w:tc>
              <w:tcPr>
                <w:tcW w:w="2268" w:type="dxa"/>
              </w:tcPr>
              <w:p w14:paraId="169ECCD9" w14:textId="77777777" w:rsidR="003A22DA" w:rsidRPr="00B127AA" w:rsidRDefault="003A22DA" w:rsidP="003A22DA">
                <w:pPr>
                  <w:spacing w:line="360" w:lineRule="auto"/>
                  <w:jc w:val="center"/>
                  <w:rPr>
                    <w:sz w:val="28"/>
                    <w:szCs w:val="28"/>
                  </w:rPr>
                </w:pPr>
                <w:r w:rsidRPr="00B127AA">
                  <w:rPr>
                    <w:sz w:val="28"/>
                    <w:szCs w:val="28"/>
                  </w:rPr>
                  <w:t>0.17</w:t>
                </w:r>
              </w:p>
            </w:tc>
            <w:tc>
              <w:tcPr>
                <w:tcW w:w="2409" w:type="dxa"/>
              </w:tcPr>
              <w:p w14:paraId="65256A56" w14:textId="77777777" w:rsidR="003A22DA" w:rsidRPr="00B127AA" w:rsidRDefault="003A22DA" w:rsidP="003A22DA">
                <w:pPr>
                  <w:spacing w:line="360" w:lineRule="auto"/>
                  <w:jc w:val="center"/>
                  <w:rPr>
                    <w:sz w:val="28"/>
                    <w:szCs w:val="28"/>
                  </w:rPr>
                </w:pPr>
                <w:r w:rsidRPr="00B127AA">
                  <w:rPr>
                    <w:sz w:val="28"/>
                    <w:szCs w:val="28"/>
                  </w:rPr>
                  <w:t>0.22</w:t>
                </w:r>
              </w:p>
            </w:tc>
          </w:tr>
          <w:tr w:rsidR="003A22DA" w:rsidRPr="00B127AA" w14:paraId="7BDB0150" w14:textId="77777777" w:rsidTr="003A22DA">
            <w:tc>
              <w:tcPr>
                <w:tcW w:w="2689" w:type="dxa"/>
              </w:tcPr>
              <w:p w14:paraId="6630ADC1" w14:textId="77777777" w:rsidR="003A22DA" w:rsidRPr="00B127AA" w:rsidRDefault="003A22DA" w:rsidP="003A22DA">
                <w:pPr>
                  <w:spacing w:line="360" w:lineRule="auto"/>
                  <w:jc w:val="center"/>
                  <w:rPr>
                    <w:sz w:val="28"/>
                    <w:szCs w:val="28"/>
                  </w:rPr>
                </w:pPr>
                <w:proofErr w:type="spellStart"/>
                <w:r w:rsidRPr="00B127AA">
                  <w:rPr>
                    <w:sz w:val="28"/>
                    <w:szCs w:val="28"/>
                  </w:rPr>
                  <w:t>Mn</w:t>
                </w:r>
                <w:proofErr w:type="spellEnd"/>
              </w:p>
            </w:tc>
            <w:tc>
              <w:tcPr>
                <w:tcW w:w="1701" w:type="dxa"/>
              </w:tcPr>
              <w:p w14:paraId="7486B4C1" w14:textId="77777777" w:rsidR="003A22DA" w:rsidRPr="00B127AA" w:rsidRDefault="003A22DA" w:rsidP="003A22DA">
                <w:pPr>
                  <w:spacing w:line="360" w:lineRule="auto"/>
                  <w:jc w:val="center"/>
                  <w:rPr>
                    <w:sz w:val="28"/>
                    <w:szCs w:val="28"/>
                  </w:rPr>
                </w:pPr>
                <w:r w:rsidRPr="00B127AA">
                  <w:rPr>
                    <w:sz w:val="28"/>
                    <w:szCs w:val="28"/>
                  </w:rPr>
                  <w:t>0.68</w:t>
                </w:r>
              </w:p>
            </w:tc>
            <w:tc>
              <w:tcPr>
                <w:tcW w:w="2268" w:type="dxa"/>
              </w:tcPr>
              <w:p w14:paraId="6ED142AD" w14:textId="77777777" w:rsidR="003A22DA" w:rsidRPr="00B127AA" w:rsidRDefault="003A22DA" w:rsidP="003A22DA">
                <w:pPr>
                  <w:spacing w:line="360" w:lineRule="auto"/>
                  <w:jc w:val="center"/>
                  <w:rPr>
                    <w:sz w:val="28"/>
                    <w:szCs w:val="28"/>
                  </w:rPr>
                </w:pPr>
                <w:r w:rsidRPr="00B127AA">
                  <w:rPr>
                    <w:sz w:val="28"/>
                    <w:szCs w:val="28"/>
                  </w:rPr>
                  <w:t>0.64</w:t>
                </w:r>
              </w:p>
            </w:tc>
            <w:tc>
              <w:tcPr>
                <w:tcW w:w="2409" w:type="dxa"/>
              </w:tcPr>
              <w:p w14:paraId="6CF7DCB5" w14:textId="77777777" w:rsidR="003A22DA" w:rsidRPr="00B127AA" w:rsidRDefault="003A22DA" w:rsidP="003A22DA">
                <w:pPr>
                  <w:spacing w:line="360" w:lineRule="auto"/>
                  <w:jc w:val="center"/>
                  <w:rPr>
                    <w:sz w:val="28"/>
                    <w:szCs w:val="28"/>
                  </w:rPr>
                </w:pPr>
                <w:r w:rsidRPr="00B127AA">
                  <w:rPr>
                    <w:sz w:val="28"/>
                    <w:szCs w:val="28"/>
                  </w:rPr>
                  <w:t>0.68</w:t>
                </w:r>
              </w:p>
            </w:tc>
          </w:tr>
          <w:tr w:rsidR="003A22DA" w:rsidRPr="00B127AA" w14:paraId="1AA7FDAE" w14:textId="77777777" w:rsidTr="003A22DA">
            <w:tc>
              <w:tcPr>
                <w:tcW w:w="2689" w:type="dxa"/>
              </w:tcPr>
              <w:p w14:paraId="1BCE5A1E" w14:textId="77777777" w:rsidR="003A22DA" w:rsidRPr="00B127AA" w:rsidRDefault="003A22DA" w:rsidP="003A22DA">
                <w:pPr>
                  <w:spacing w:line="360" w:lineRule="auto"/>
                  <w:jc w:val="center"/>
                  <w:rPr>
                    <w:sz w:val="28"/>
                    <w:szCs w:val="28"/>
                  </w:rPr>
                </w:pPr>
                <w:r w:rsidRPr="00B127AA">
                  <w:rPr>
                    <w:sz w:val="28"/>
                    <w:szCs w:val="28"/>
                  </w:rPr>
                  <w:t>Fe</w:t>
                </w:r>
              </w:p>
            </w:tc>
            <w:tc>
              <w:tcPr>
                <w:tcW w:w="1701" w:type="dxa"/>
              </w:tcPr>
              <w:p w14:paraId="5663F4B5" w14:textId="77777777" w:rsidR="003A22DA" w:rsidRPr="00B127AA" w:rsidRDefault="003A22DA" w:rsidP="003A22DA">
                <w:pPr>
                  <w:spacing w:line="360" w:lineRule="auto"/>
                  <w:jc w:val="center"/>
                  <w:rPr>
                    <w:sz w:val="28"/>
                    <w:szCs w:val="28"/>
                  </w:rPr>
                </w:pPr>
                <w:r w:rsidRPr="00B127AA">
                  <w:rPr>
                    <w:sz w:val="28"/>
                    <w:szCs w:val="28"/>
                  </w:rPr>
                  <w:t>94.85</w:t>
                </w:r>
              </w:p>
            </w:tc>
            <w:tc>
              <w:tcPr>
                <w:tcW w:w="2268" w:type="dxa"/>
              </w:tcPr>
              <w:p w14:paraId="53AFAC5A" w14:textId="77777777" w:rsidR="003A22DA" w:rsidRPr="00B127AA" w:rsidRDefault="003A22DA" w:rsidP="003A22DA">
                <w:pPr>
                  <w:spacing w:line="360" w:lineRule="auto"/>
                  <w:jc w:val="center"/>
                  <w:rPr>
                    <w:sz w:val="28"/>
                    <w:szCs w:val="28"/>
                  </w:rPr>
                </w:pPr>
                <w:r w:rsidRPr="00B127AA">
                  <w:rPr>
                    <w:sz w:val="28"/>
                    <w:szCs w:val="28"/>
                  </w:rPr>
                  <w:t>96.96</w:t>
                </w:r>
              </w:p>
            </w:tc>
            <w:tc>
              <w:tcPr>
                <w:tcW w:w="2409" w:type="dxa"/>
              </w:tcPr>
              <w:p w14:paraId="1573E86B" w14:textId="77777777" w:rsidR="003A22DA" w:rsidRPr="00B127AA" w:rsidRDefault="003A22DA" w:rsidP="003A22DA">
                <w:pPr>
                  <w:spacing w:line="360" w:lineRule="auto"/>
                  <w:jc w:val="center"/>
                  <w:rPr>
                    <w:sz w:val="28"/>
                    <w:szCs w:val="28"/>
                  </w:rPr>
                </w:pPr>
                <w:r w:rsidRPr="00B127AA">
                  <w:rPr>
                    <w:sz w:val="28"/>
                    <w:szCs w:val="28"/>
                  </w:rPr>
                  <w:t>95.62</w:t>
                </w:r>
              </w:p>
            </w:tc>
          </w:tr>
          <w:tr w:rsidR="003A22DA" w:rsidRPr="00B127AA" w14:paraId="500CF499" w14:textId="77777777" w:rsidTr="003A22DA">
            <w:tc>
              <w:tcPr>
                <w:tcW w:w="2689" w:type="dxa"/>
              </w:tcPr>
              <w:p w14:paraId="39BBC784" w14:textId="77777777" w:rsidR="003A22DA" w:rsidRPr="00B127AA" w:rsidRDefault="003A22DA" w:rsidP="003A22DA">
                <w:pPr>
                  <w:spacing w:line="360" w:lineRule="auto"/>
                  <w:jc w:val="center"/>
                  <w:rPr>
                    <w:sz w:val="28"/>
                    <w:szCs w:val="28"/>
                  </w:rPr>
                </w:pPr>
                <w:r w:rsidRPr="00B127AA">
                  <w:rPr>
                    <w:sz w:val="28"/>
                    <w:szCs w:val="28"/>
                  </w:rPr>
                  <w:t>Zn</w:t>
                </w:r>
              </w:p>
            </w:tc>
            <w:tc>
              <w:tcPr>
                <w:tcW w:w="1701" w:type="dxa"/>
              </w:tcPr>
              <w:p w14:paraId="73E1DB7B" w14:textId="77777777" w:rsidR="003A22DA" w:rsidRPr="00B127AA" w:rsidRDefault="003A22DA" w:rsidP="003A22DA">
                <w:pPr>
                  <w:spacing w:line="360" w:lineRule="auto"/>
                  <w:jc w:val="center"/>
                  <w:rPr>
                    <w:sz w:val="28"/>
                    <w:szCs w:val="28"/>
                  </w:rPr>
                </w:pPr>
              </w:p>
            </w:tc>
            <w:tc>
              <w:tcPr>
                <w:tcW w:w="2268" w:type="dxa"/>
              </w:tcPr>
              <w:p w14:paraId="3AADF74B" w14:textId="77777777" w:rsidR="003A22DA" w:rsidRPr="00B127AA" w:rsidRDefault="003A22DA" w:rsidP="003A22DA">
                <w:pPr>
                  <w:spacing w:line="360" w:lineRule="auto"/>
                  <w:jc w:val="center"/>
                  <w:rPr>
                    <w:sz w:val="28"/>
                    <w:szCs w:val="28"/>
                  </w:rPr>
                </w:pPr>
                <w:r w:rsidRPr="00B127AA">
                  <w:rPr>
                    <w:sz w:val="28"/>
                    <w:szCs w:val="28"/>
                  </w:rPr>
                  <w:t>0.54</w:t>
                </w:r>
              </w:p>
            </w:tc>
            <w:tc>
              <w:tcPr>
                <w:tcW w:w="2409" w:type="dxa"/>
              </w:tcPr>
              <w:p w14:paraId="3EF4CA98" w14:textId="77777777" w:rsidR="003A22DA" w:rsidRPr="00B127AA" w:rsidRDefault="003A22DA" w:rsidP="003A22DA">
                <w:pPr>
                  <w:spacing w:line="360" w:lineRule="auto"/>
                  <w:jc w:val="center"/>
                  <w:rPr>
                    <w:sz w:val="28"/>
                    <w:szCs w:val="28"/>
                  </w:rPr>
                </w:pPr>
                <w:r w:rsidRPr="00B127AA">
                  <w:rPr>
                    <w:sz w:val="28"/>
                    <w:szCs w:val="28"/>
                  </w:rPr>
                  <w:t>1.50</w:t>
                </w:r>
              </w:p>
            </w:tc>
          </w:tr>
          <w:tr w:rsidR="003A22DA" w:rsidRPr="00B127AA" w14:paraId="55C05CF3" w14:textId="77777777" w:rsidTr="003A22DA">
            <w:tc>
              <w:tcPr>
                <w:tcW w:w="2689" w:type="dxa"/>
              </w:tcPr>
              <w:p w14:paraId="1C106115" w14:textId="77777777" w:rsidR="003A22DA" w:rsidRPr="00B127AA" w:rsidRDefault="003A22DA" w:rsidP="003A22DA">
                <w:pPr>
                  <w:spacing w:line="360" w:lineRule="auto"/>
                  <w:jc w:val="center"/>
                  <w:rPr>
                    <w:sz w:val="28"/>
                    <w:szCs w:val="28"/>
                  </w:rPr>
                </w:pPr>
                <w:r w:rsidRPr="00B127AA">
                  <w:rPr>
                    <w:sz w:val="28"/>
                    <w:szCs w:val="28"/>
                  </w:rPr>
                  <w:t>Сумма</w:t>
                </w:r>
              </w:p>
            </w:tc>
            <w:tc>
              <w:tcPr>
                <w:tcW w:w="1701" w:type="dxa"/>
              </w:tcPr>
              <w:p w14:paraId="3B6931C1" w14:textId="77777777" w:rsidR="003A22DA" w:rsidRPr="00B127AA" w:rsidRDefault="003A22DA" w:rsidP="003A22DA">
                <w:pPr>
                  <w:spacing w:line="360" w:lineRule="auto"/>
                  <w:jc w:val="center"/>
                  <w:rPr>
                    <w:sz w:val="28"/>
                    <w:szCs w:val="28"/>
                  </w:rPr>
                </w:pPr>
                <w:r w:rsidRPr="00B127AA">
                  <w:rPr>
                    <w:sz w:val="28"/>
                    <w:szCs w:val="28"/>
                  </w:rPr>
                  <w:t>100.00</w:t>
                </w:r>
              </w:p>
            </w:tc>
            <w:tc>
              <w:tcPr>
                <w:tcW w:w="2268" w:type="dxa"/>
              </w:tcPr>
              <w:p w14:paraId="4DA68BC2" w14:textId="77777777" w:rsidR="003A22DA" w:rsidRPr="00B127AA" w:rsidRDefault="003A22DA" w:rsidP="003A22DA">
                <w:pPr>
                  <w:spacing w:line="360" w:lineRule="auto"/>
                  <w:jc w:val="center"/>
                  <w:rPr>
                    <w:sz w:val="28"/>
                    <w:szCs w:val="28"/>
                  </w:rPr>
                </w:pPr>
                <w:r w:rsidRPr="00B127AA">
                  <w:rPr>
                    <w:sz w:val="28"/>
                    <w:szCs w:val="28"/>
                  </w:rPr>
                  <w:t>100.00</w:t>
                </w:r>
              </w:p>
            </w:tc>
            <w:tc>
              <w:tcPr>
                <w:tcW w:w="2409" w:type="dxa"/>
              </w:tcPr>
              <w:p w14:paraId="094C78BB" w14:textId="64B708DC" w:rsidR="003A22DA" w:rsidRPr="00B127AA" w:rsidRDefault="003A22DA" w:rsidP="003A22DA">
                <w:pPr>
                  <w:spacing w:line="360" w:lineRule="auto"/>
                  <w:jc w:val="center"/>
                  <w:rPr>
                    <w:sz w:val="28"/>
                    <w:szCs w:val="28"/>
                  </w:rPr>
                </w:pPr>
                <w:r w:rsidRPr="00B127AA">
                  <w:rPr>
                    <w:sz w:val="28"/>
                    <w:szCs w:val="28"/>
                  </w:rPr>
                  <w:t>100.00</w:t>
                </w:r>
              </w:p>
            </w:tc>
          </w:tr>
        </w:tbl>
      </w:sdtContent>
    </w:sdt>
    <w:p w14:paraId="4FBAA6E6" w14:textId="77777777" w:rsidR="003A22DA" w:rsidRPr="00B127AA" w:rsidRDefault="003A22DA" w:rsidP="003A22DA">
      <w:pPr>
        <w:shd w:val="clear" w:color="auto" w:fill="FFFFFF"/>
        <w:spacing w:line="360" w:lineRule="auto"/>
        <w:jc w:val="both"/>
        <w:rPr>
          <w:noProof/>
          <w:sz w:val="28"/>
          <w:szCs w:val="28"/>
        </w:rPr>
      </w:pPr>
      <w:r w:rsidRPr="00B127AA">
        <w:rPr>
          <w:sz w:val="28"/>
          <w:szCs w:val="28"/>
          <w:lang w:val="ky-KG"/>
        </w:rPr>
        <w:t xml:space="preserve"> </w:t>
      </w:r>
      <w:r w:rsidRPr="00B127AA">
        <w:rPr>
          <w:noProof/>
          <w:sz w:val="28"/>
          <w:szCs w:val="28"/>
        </w:rPr>
        <w:t xml:space="preserve">       </w:t>
      </w:r>
      <w:r w:rsidRPr="00B127AA">
        <w:rPr>
          <w:sz w:val="28"/>
          <w:szCs w:val="28"/>
          <w:lang w:val="ky-KG"/>
        </w:rPr>
        <w:t xml:space="preserve"> </w:t>
      </w:r>
      <w:r w:rsidRPr="00B127AA">
        <w:rPr>
          <w:noProof/>
          <w:sz w:val="28"/>
          <w:szCs w:val="28"/>
        </w:rPr>
        <w:t xml:space="preserve">          </w:t>
      </w:r>
    </w:p>
    <w:p w14:paraId="46A1B07A" w14:textId="77777777" w:rsidR="003A22DA" w:rsidRPr="00B127AA" w:rsidRDefault="003A22DA" w:rsidP="003A22DA">
      <w:pPr>
        <w:shd w:val="clear" w:color="auto" w:fill="FFFFFF"/>
        <w:spacing w:line="360" w:lineRule="auto"/>
        <w:jc w:val="center"/>
        <w:rPr>
          <w:sz w:val="28"/>
          <w:szCs w:val="28"/>
          <w:lang w:val="ky-KG"/>
        </w:rPr>
      </w:pPr>
      <w:r w:rsidRPr="00B127AA">
        <w:rPr>
          <w:noProof/>
          <w:sz w:val="28"/>
          <w:szCs w:val="28"/>
        </w:rPr>
        <w:lastRenderedPageBreak/>
        <w:drawing>
          <wp:inline distT="0" distB="0" distL="0" distR="0" wp14:anchorId="7A55D508" wp14:editId="49DA832D">
            <wp:extent cx="5257508" cy="3576468"/>
            <wp:effectExtent l="0" t="0" r="0" b="508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cstate="print"/>
                    <a:srcRect/>
                    <a:stretch>
                      <a:fillRect/>
                    </a:stretch>
                  </pic:blipFill>
                  <pic:spPr bwMode="auto">
                    <a:xfrm>
                      <a:off x="0" y="0"/>
                      <a:ext cx="5272450" cy="3586632"/>
                    </a:xfrm>
                    <a:prstGeom prst="rect">
                      <a:avLst/>
                    </a:prstGeom>
                    <a:noFill/>
                    <a:ln w="9525">
                      <a:noFill/>
                      <a:miter lim="800000"/>
                      <a:headEnd/>
                      <a:tailEnd/>
                    </a:ln>
                  </pic:spPr>
                </pic:pic>
              </a:graphicData>
            </a:graphic>
          </wp:inline>
        </w:drawing>
      </w:r>
    </w:p>
    <w:p w14:paraId="43FC19E1" w14:textId="712C9BD9" w:rsidR="003A22DA" w:rsidRPr="00B127AA" w:rsidRDefault="003A22DA" w:rsidP="003A22DA">
      <w:pPr>
        <w:shd w:val="clear" w:color="auto" w:fill="FFFFFF"/>
        <w:spacing w:line="360" w:lineRule="auto"/>
        <w:jc w:val="center"/>
        <w:rPr>
          <w:sz w:val="22"/>
          <w:szCs w:val="28"/>
          <w:lang w:val="ky-KG"/>
        </w:rPr>
      </w:pPr>
      <w:r w:rsidRPr="00B127AA">
        <w:rPr>
          <w:sz w:val="22"/>
          <w:szCs w:val="28"/>
        </w:rPr>
        <w:t>Рис.</w:t>
      </w:r>
      <w:r w:rsidR="00B27359" w:rsidRPr="00B127AA">
        <w:rPr>
          <w:sz w:val="22"/>
          <w:szCs w:val="28"/>
        </w:rPr>
        <w:t>3.2.</w:t>
      </w:r>
      <w:r w:rsidRPr="00B127AA">
        <w:rPr>
          <w:sz w:val="22"/>
          <w:szCs w:val="28"/>
        </w:rPr>
        <w:t>1 Карта рельефа анализируемой области украинской стальной проволоки</w:t>
      </w:r>
    </w:p>
    <w:p w14:paraId="3979933F" w14:textId="44F31410" w:rsidR="003A22DA" w:rsidRPr="00B127AA" w:rsidRDefault="003A22DA" w:rsidP="003A22DA">
      <w:pPr>
        <w:shd w:val="clear" w:color="auto" w:fill="FFFFFF"/>
        <w:spacing w:line="360" w:lineRule="auto"/>
        <w:jc w:val="right"/>
        <w:rPr>
          <w:sz w:val="28"/>
          <w:szCs w:val="28"/>
        </w:rPr>
      </w:pPr>
      <w:r w:rsidRPr="00B127AA">
        <w:rPr>
          <w:sz w:val="28"/>
          <w:szCs w:val="28"/>
        </w:rPr>
        <w:t xml:space="preserve">Таблица </w:t>
      </w:r>
      <w:r w:rsidR="00B27359" w:rsidRPr="00B127AA">
        <w:rPr>
          <w:sz w:val="28"/>
          <w:szCs w:val="28"/>
        </w:rPr>
        <w:t>3.2.</w:t>
      </w:r>
      <w:r w:rsidRPr="00B127AA">
        <w:rPr>
          <w:sz w:val="28"/>
          <w:szCs w:val="28"/>
        </w:rPr>
        <w:t>3</w:t>
      </w:r>
    </w:p>
    <w:p w14:paraId="0812AECF" w14:textId="77777777" w:rsidR="003A22DA" w:rsidRPr="00B127AA" w:rsidRDefault="003A22DA" w:rsidP="003A22DA">
      <w:pPr>
        <w:shd w:val="clear" w:color="auto" w:fill="FFFFFF"/>
        <w:spacing w:line="360" w:lineRule="auto"/>
        <w:jc w:val="center"/>
        <w:rPr>
          <w:sz w:val="28"/>
          <w:szCs w:val="28"/>
          <w:lang w:val="ky-KG"/>
        </w:rPr>
      </w:pPr>
      <w:r w:rsidRPr="00B127AA">
        <w:rPr>
          <w:sz w:val="28"/>
          <w:szCs w:val="28"/>
        </w:rPr>
        <w:t>Химический состав стальной проволоки российского производства</w:t>
      </w:r>
    </w:p>
    <w:sdt>
      <w:sdtPr>
        <w:rPr>
          <w:sz w:val="28"/>
          <w:szCs w:val="28"/>
        </w:rPr>
        <w:alias w:val="MultipleSpectraView"/>
        <w:tag w:val="_OINA.Reporting.Mustang.Placeholder.MultipleSpectraView"/>
        <w:id w:val="13494127"/>
        <w:temporary/>
      </w:sdtPr>
      <w:sdtEndPr/>
      <w:sdtContent>
        <w:tbl>
          <w:tblPr>
            <w:tblStyle w:val="afa"/>
            <w:tblW w:w="0" w:type="auto"/>
            <w:jc w:val="center"/>
            <w:tblLook w:val="04A0" w:firstRow="1" w:lastRow="0" w:firstColumn="1" w:lastColumn="0" w:noHBand="0" w:noVBand="1"/>
          </w:tblPr>
          <w:tblGrid>
            <w:gridCol w:w="3397"/>
            <w:gridCol w:w="1701"/>
            <w:gridCol w:w="1843"/>
            <w:gridCol w:w="2268"/>
          </w:tblGrid>
          <w:tr w:rsidR="003A22DA" w:rsidRPr="00B127AA" w14:paraId="1006E4DA" w14:textId="77777777" w:rsidTr="003A22DA">
            <w:trPr>
              <w:jc w:val="center"/>
            </w:trPr>
            <w:tc>
              <w:tcPr>
                <w:tcW w:w="3397" w:type="dxa"/>
              </w:tcPr>
              <w:p w14:paraId="4FC8E349" w14:textId="77777777" w:rsidR="003A22DA" w:rsidRPr="00B127AA" w:rsidRDefault="003A22DA" w:rsidP="003A22DA">
                <w:pPr>
                  <w:spacing w:line="360" w:lineRule="auto"/>
                  <w:jc w:val="center"/>
                  <w:rPr>
                    <w:sz w:val="28"/>
                    <w:szCs w:val="28"/>
                  </w:rPr>
                </w:pPr>
                <w:r w:rsidRPr="00B127AA">
                  <w:rPr>
                    <w:sz w:val="28"/>
                    <w:szCs w:val="28"/>
                  </w:rPr>
                  <w:t>Название спектра</w:t>
                </w:r>
              </w:p>
            </w:tc>
            <w:tc>
              <w:tcPr>
                <w:tcW w:w="1701" w:type="dxa"/>
              </w:tcPr>
              <w:p w14:paraId="68C4482D" w14:textId="77777777" w:rsidR="003A22DA" w:rsidRPr="00B127AA" w:rsidRDefault="003A22DA" w:rsidP="003A22DA">
                <w:pPr>
                  <w:spacing w:line="360" w:lineRule="auto"/>
                  <w:jc w:val="center"/>
                  <w:rPr>
                    <w:sz w:val="28"/>
                    <w:szCs w:val="28"/>
                  </w:rPr>
                </w:pPr>
                <w:r w:rsidRPr="00B127AA">
                  <w:rPr>
                    <w:sz w:val="28"/>
                    <w:szCs w:val="28"/>
                  </w:rPr>
                  <w:t>Спектр 4</w:t>
                </w:r>
              </w:p>
            </w:tc>
            <w:tc>
              <w:tcPr>
                <w:tcW w:w="1843" w:type="dxa"/>
              </w:tcPr>
              <w:p w14:paraId="4D11CC53" w14:textId="77777777" w:rsidR="003A22DA" w:rsidRPr="00B127AA" w:rsidRDefault="003A22DA" w:rsidP="003A22DA">
                <w:pPr>
                  <w:spacing w:line="360" w:lineRule="auto"/>
                  <w:jc w:val="center"/>
                  <w:rPr>
                    <w:sz w:val="28"/>
                    <w:szCs w:val="28"/>
                  </w:rPr>
                </w:pPr>
                <w:r w:rsidRPr="00B127AA">
                  <w:rPr>
                    <w:sz w:val="28"/>
                    <w:szCs w:val="28"/>
                  </w:rPr>
                  <w:t>Спектр 5</w:t>
                </w:r>
              </w:p>
            </w:tc>
            <w:tc>
              <w:tcPr>
                <w:tcW w:w="2268" w:type="dxa"/>
              </w:tcPr>
              <w:p w14:paraId="3ED86E29" w14:textId="77777777" w:rsidR="003A22DA" w:rsidRPr="00B127AA" w:rsidRDefault="003A22DA" w:rsidP="003A22DA">
                <w:pPr>
                  <w:spacing w:line="360" w:lineRule="auto"/>
                  <w:jc w:val="center"/>
                  <w:rPr>
                    <w:sz w:val="28"/>
                    <w:szCs w:val="28"/>
                  </w:rPr>
                </w:pPr>
                <w:r w:rsidRPr="00B127AA">
                  <w:rPr>
                    <w:sz w:val="28"/>
                    <w:szCs w:val="28"/>
                  </w:rPr>
                  <w:t>Спектр 6</w:t>
                </w:r>
              </w:p>
            </w:tc>
          </w:tr>
          <w:tr w:rsidR="003A22DA" w:rsidRPr="00B127AA" w14:paraId="5CE878A5" w14:textId="77777777" w:rsidTr="003A22DA">
            <w:trPr>
              <w:jc w:val="center"/>
            </w:trPr>
            <w:tc>
              <w:tcPr>
                <w:tcW w:w="3397" w:type="dxa"/>
              </w:tcPr>
              <w:p w14:paraId="73863D62" w14:textId="77777777" w:rsidR="003A22DA" w:rsidRPr="00B127AA" w:rsidRDefault="003A22DA" w:rsidP="003A22DA">
                <w:pPr>
                  <w:spacing w:line="360" w:lineRule="auto"/>
                  <w:jc w:val="center"/>
                  <w:rPr>
                    <w:sz w:val="28"/>
                    <w:szCs w:val="28"/>
                  </w:rPr>
                </w:pPr>
                <w:r w:rsidRPr="00B127AA">
                  <w:rPr>
                    <w:sz w:val="28"/>
                    <w:szCs w:val="28"/>
                  </w:rPr>
                  <w:t>C</w:t>
                </w:r>
              </w:p>
            </w:tc>
            <w:tc>
              <w:tcPr>
                <w:tcW w:w="1701" w:type="dxa"/>
              </w:tcPr>
              <w:p w14:paraId="7FEDCFA9" w14:textId="77777777" w:rsidR="003A22DA" w:rsidRPr="00B127AA" w:rsidRDefault="003A22DA" w:rsidP="003A22DA">
                <w:pPr>
                  <w:spacing w:line="360" w:lineRule="auto"/>
                  <w:jc w:val="center"/>
                  <w:rPr>
                    <w:sz w:val="28"/>
                    <w:szCs w:val="28"/>
                  </w:rPr>
                </w:pPr>
                <w:r w:rsidRPr="00B127AA">
                  <w:rPr>
                    <w:sz w:val="28"/>
                    <w:szCs w:val="28"/>
                  </w:rPr>
                  <w:t>6.08</w:t>
                </w:r>
              </w:p>
            </w:tc>
            <w:tc>
              <w:tcPr>
                <w:tcW w:w="1843" w:type="dxa"/>
              </w:tcPr>
              <w:p w14:paraId="6144785C" w14:textId="77777777" w:rsidR="003A22DA" w:rsidRPr="00B127AA" w:rsidRDefault="003A22DA" w:rsidP="003A22DA">
                <w:pPr>
                  <w:spacing w:line="360" w:lineRule="auto"/>
                  <w:jc w:val="center"/>
                  <w:rPr>
                    <w:sz w:val="28"/>
                    <w:szCs w:val="28"/>
                  </w:rPr>
                </w:pPr>
                <w:r w:rsidRPr="00B127AA">
                  <w:rPr>
                    <w:sz w:val="28"/>
                    <w:szCs w:val="28"/>
                  </w:rPr>
                  <w:t>4.75</w:t>
                </w:r>
              </w:p>
            </w:tc>
            <w:tc>
              <w:tcPr>
                <w:tcW w:w="2268" w:type="dxa"/>
              </w:tcPr>
              <w:p w14:paraId="1ACA45E7" w14:textId="77777777" w:rsidR="003A22DA" w:rsidRPr="00B127AA" w:rsidRDefault="003A22DA" w:rsidP="003A22DA">
                <w:pPr>
                  <w:spacing w:line="360" w:lineRule="auto"/>
                  <w:jc w:val="center"/>
                  <w:rPr>
                    <w:sz w:val="28"/>
                    <w:szCs w:val="28"/>
                  </w:rPr>
                </w:pPr>
                <w:r w:rsidRPr="00B127AA">
                  <w:rPr>
                    <w:sz w:val="28"/>
                    <w:szCs w:val="28"/>
                  </w:rPr>
                  <w:t>3.96</w:t>
                </w:r>
              </w:p>
            </w:tc>
          </w:tr>
          <w:tr w:rsidR="003A22DA" w:rsidRPr="00B127AA" w14:paraId="0D0AD7BA" w14:textId="77777777" w:rsidTr="003A22DA">
            <w:trPr>
              <w:jc w:val="center"/>
            </w:trPr>
            <w:tc>
              <w:tcPr>
                <w:tcW w:w="3397" w:type="dxa"/>
              </w:tcPr>
              <w:p w14:paraId="5D6947F4" w14:textId="77777777" w:rsidR="003A22DA" w:rsidRPr="00B127AA" w:rsidRDefault="003A22DA" w:rsidP="003A22DA">
                <w:pPr>
                  <w:spacing w:line="360" w:lineRule="auto"/>
                  <w:jc w:val="center"/>
                  <w:rPr>
                    <w:sz w:val="28"/>
                    <w:szCs w:val="28"/>
                  </w:rPr>
                </w:pPr>
                <w:r w:rsidRPr="00B127AA">
                  <w:rPr>
                    <w:sz w:val="28"/>
                    <w:szCs w:val="28"/>
                  </w:rPr>
                  <w:t>O</w:t>
                </w:r>
              </w:p>
            </w:tc>
            <w:tc>
              <w:tcPr>
                <w:tcW w:w="1701" w:type="dxa"/>
              </w:tcPr>
              <w:p w14:paraId="2AFA38B4" w14:textId="77777777" w:rsidR="003A22DA" w:rsidRPr="00B127AA" w:rsidRDefault="003A22DA" w:rsidP="003A22DA">
                <w:pPr>
                  <w:spacing w:line="360" w:lineRule="auto"/>
                  <w:jc w:val="center"/>
                  <w:rPr>
                    <w:sz w:val="28"/>
                    <w:szCs w:val="28"/>
                  </w:rPr>
                </w:pPr>
              </w:p>
            </w:tc>
            <w:tc>
              <w:tcPr>
                <w:tcW w:w="1843" w:type="dxa"/>
              </w:tcPr>
              <w:p w14:paraId="5C5E1BCB" w14:textId="77777777" w:rsidR="003A22DA" w:rsidRPr="00B127AA" w:rsidRDefault="003A22DA" w:rsidP="003A22DA">
                <w:pPr>
                  <w:spacing w:line="360" w:lineRule="auto"/>
                  <w:jc w:val="center"/>
                  <w:rPr>
                    <w:sz w:val="28"/>
                    <w:szCs w:val="28"/>
                  </w:rPr>
                </w:pPr>
              </w:p>
            </w:tc>
            <w:tc>
              <w:tcPr>
                <w:tcW w:w="2268" w:type="dxa"/>
              </w:tcPr>
              <w:p w14:paraId="215D22C0" w14:textId="77777777" w:rsidR="003A22DA" w:rsidRPr="00B127AA" w:rsidRDefault="003A22DA" w:rsidP="003A22DA">
                <w:pPr>
                  <w:spacing w:line="360" w:lineRule="auto"/>
                  <w:jc w:val="center"/>
                  <w:rPr>
                    <w:sz w:val="28"/>
                    <w:szCs w:val="28"/>
                  </w:rPr>
                </w:pPr>
                <w:r w:rsidRPr="00B127AA">
                  <w:rPr>
                    <w:sz w:val="28"/>
                    <w:szCs w:val="28"/>
                  </w:rPr>
                  <w:t>2.25</w:t>
                </w:r>
              </w:p>
            </w:tc>
          </w:tr>
          <w:tr w:rsidR="003A22DA" w:rsidRPr="00B127AA" w14:paraId="152A31FB" w14:textId="77777777" w:rsidTr="003A22DA">
            <w:trPr>
              <w:jc w:val="center"/>
            </w:trPr>
            <w:tc>
              <w:tcPr>
                <w:tcW w:w="3397" w:type="dxa"/>
              </w:tcPr>
              <w:p w14:paraId="7402A1FB" w14:textId="77777777" w:rsidR="003A22DA" w:rsidRPr="00B127AA" w:rsidRDefault="003A22DA" w:rsidP="003A22DA">
                <w:pPr>
                  <w:spacing w:line="360" w:lineRule="auto"/>
                  <w:jc w:val="center"/>
                  <w:rPr>
                    <w:sz w:val="28"/>
                    <w:szCs w:val="28"/>
                  </w:rPr>
                </w:pPr>
                <w:proofErr w:type="spellStart"/>
                <w:r w:rsidRPr="00B127AA">
                  <w:rPr>
                    <w:sz w:val="28"/>
                    <w:szCs w:val="28"/>
                  </w:rPr>
                  <w:t>Si</w:t>
                </w:r>
                <w:proofErr w:type="spellEnd"/>
              </w:p>
            </w:tc>
            <w:tc>
              <w:tcPr>
                <w:tcW w:w="1701" w:type="dxa"/>
              </w:tcPr>
              <w:p w14:paraId="240D08DB" w14:textId="77777777" w:rsidR="003A22DA" w:rsidRPr="00B127AA" w:rsidRDefault="003A22DA" w:rsidP="003A22DA">
                <w:pPr>
                  <w:spacing w:line="360" w:lineRule="auto"/>
                  <w:jc w:val="center"/>
                  <w:rPr>
                    <w:sz w:val="28"/>
                    <w:szCs w:val="28"/>
                  </w:rPr>
                </w:pPr>
                <w:r w:rsidRPr="00B127AA">
                  <w:rPr>
                    <w:sz w:val="28"/>
                    <w:szCs w:val="28"/>
                  </w:rPr>
                  <w:t>0.32</w:t>
                </w:r>
              </w:p>
            </w:tc>
            <w:tc>
              <w:tcPr>
                <w:tcW w:w="1843" w:type="dxa"/>
              </w:tcPr>
              <w:p w14:paraId="231977FA" w14:textId="77777777" w:rsidR="003A22DA" w:rsidRPr="00B127AA" w:rsidRDefault="003A22DA" w:rsidP="003A22DA">
                <w:pPr>
                  <w:spacing w:line="360" w:lineRule="auto"/>
                  <w:jc w:val="center"/>
                  <w:rPr>
                    <w:sz w:val="28"/>
                    <w:szCs w:val="28"/>
                  </w:rPr>
                </w:pPr>
                <w:r w:rsidRPr="00B127AA">
                  <w:rPr>
                    <w:sz w:val="28"/>
                    <w:szCs w:val="28"/>
                  </w:rPr>
                  <w:t>0.31</w:t>
                </w:r>
              </w:p>
            </w:tc>
            <w:tc>
              <w:tcPr>
                <w:tcW w:w="2268" w:type="dxa"/>
              </w:tcPr>
              <w:p w14:paraId="231C7110" w14:textId="77777777" w:rsidR="003A22DA" w:rsidRPr="00B127AA" w:rsidRDefault="003A22DA" w:rsidP="003A22DA">
                <w:pPr>
                  <w:spacing w:line="360" w:lineRule="auto"/>
                  <w:jc w:val="center"/>
                  <w:rPr>
                    <w:sz w:val="28"/>
                    <w:szCs w:val="28"/>
                  </w:rPr>
                </w:pPr>
                <w:r w:rsidRPr="00B127AA">
                  <w:rPr>
                    <w:sz w:val="28"/>
                    <w:szCs w:val="28"/>
                  </w:rPr>
                  <w:t>0.34</w:t>
                </w:r>
              </w:p>
            </w:tc>
          </w:tr>
          <w:tr w:rsidR="003A22DA" w:rsidRPr="00B127AA" w14:paraId="581C84EB" w14:textId="77777777" w:rsidTr="003A22DA">
            <w:trPr>
              <w:jc w:val="center"/>
            </w:trPr>
            <w:tc>
              <w:tcPr>
                <w:tcW w:w="3397" w:type="dxa"/>
              </w:tcPr>
              <w:p w14:paraId="0ECC2262" w14:textId="77777777" w:rsidR="003A22DA" w:rsidRPr="00B127AA" w:rsidRDefault="003A22DA" w:rsidP="003A22DA">
                <w:pPr>
                  <w:spacing w:line="360" w:lineRule="auto"/>
                  <w:jc w:val="center"/>
                  <w:rPr>
                    <w:sz w:val="28"/>
                    <w:szCs w:val="28"/>
                  </w:rPr>
                </w:pPr>
                <w:r w:rsidRPr="00B127AA">
                  <w:rPr>
                    <w:sz w:val="28"/>
                    <w:szCs w:val="28"/>
                  </w:rPr>
                  <w:t>P</w:t>
                </w:r>
              </w:p>
            </w:tc>
            <w:tc>
              <w:tcPr>
                <w:tcW w:w="1701" w:type="dxa"/>
              </w:tcPr>
              <w:p w14:paraId="484FC5EB" w14:textId="77777777" w:rsidR="003A22DA" w:rsidRPr="00B127AA" w:rsidRDefault="003A22DA" w:rsidP="003A22DA">
                <w:pPr>
                  <w:spacing w:line="360" w:lineRule="auto"/>
                  <w:jc w:val="center"/>
                  <w:rPr>
                    <w:sz w:val="28"/>
                    <w:szCs w:val="28"/>
                  </w:rPr>
                </w:pPr>
                <w:r w:rsidRPr="00B127AA">
                  <w:rPr>
                    <w:sz w:val="28"/>
                    <w:szCs w:val="28"/>
                  </w:rPr>
                  <w:t>0.21</w:t>
                </w:r>
              </w:p>
            </w:tc>
            <w:tc>
              <w:tcPr>
                <w:tcW w:w="1843" w:type="dxa"/>
              </w:tcPr>
              <w:p w14:paraId="3768AAAE" w14:textId="77777777" w:rsidR="003A22DA" w:rsidRPr="00B127AA" w:rsidRDefault="003A22DA" w:rsidP="003A22DA">
                <w:pPr>
                  <w:spacing w:line="360" w:lineRule="auto"/>
                  <w:jc w:val="center"/>
                  <w:rPr>
                    <w:sz w:val="28"/>
                    <w:szCs w:val="28"/>
                  </w:rPr>
                </w:pPr>
                <w:r w:rsidRPr="00B127AA">
                  <w:rPr>
                    <w:sz w:val="28"/>
                    <w:szCs w:val="28"/>
                  </w:rPr>
                  <w:t>0.21</w:t>
                </w:r>
              </w:p>
            </w:tc>
            <w:tc>
              <w:tcPr>
                <w:tcW w:w="2268" w:type="dxa"/>
              </w:tcPr>
              <w:p w14:paraId="456894AD" w14:textId="77777777" w:rsidR="003A22DA" w:rsidRPr="00B127AA" w:rsidRDefault="003A22DA" w:rsidP="003A22DA">
                <w:pPr>
                  <w:spacing w:line="360" w:lineRule="auto"/>
                  <w:jc w:val="center"/>
                  <w:rPr>
                    <w:sz w:val="28"/>
                    <w:szCs w:val="28"/>
                  </w:rPr>
                </w:pPr>
                <w:r w:rsidRPr="00B127AA">
                  <w:rPr>
                    <w:sz w:val="28"/>
                    <w:szCs w:val="28"/>
                  </w:rPr>
                  <w:t>0.23</w:t>
                </w:r>
              </w:p>
            </w:tc>
          </w:tr>
          <w:tr w:rsidR="003A22DA" w:rsidRPr="00B127AA" w14:paraId="127F7A4D" w14:textId="77777777" w:rsidTr="003A22DA">
            <w:trPr>
              <w:jc w:val="center"/>
            </w:trPr>
            <w:tc>
              <w:tcPr>
                <w:tcW w:w="3397" w:type="dxa"/>
              </w:tcPr>
              <w:p w14:paraId="5923FD91" w14:textId="77777777" w:rsidR="003A22DA" w:rsidRPr="00B127AA" w:rsidRDefault="003A22DA" w:rsidP="003A22DA">
                <w:pPr>
                  <w:spacing w:line="360" w:lineRule="auto"/>
                  <w:jc w:val="center"/>
                  <w:rPr>
                    <w:sz w:val="28"/>
                    <w:szCs w:val="28"/>
                  </w:rPr>
                </w:pPr>
                <w:proofErr w:type="spellStart"/>
                <w:r w:rsidRPr="00B127AA">
                  <w:rPr>
                    <w:sz w:val="28"/>
                    <w:szCs w:val="28"/>
                  </w:rPr>
                  <w:t>Ca</w:t>
                </w:r>
                <w:proofErr w:type="spellEnd"/>
              </w:p>
            </w:tc>
            <w:tc>
              <w:tcPr>
                <w:tcW w:w="1701" w:type="dxa"/>
              </w:tcPr>
              <w:p w14:paraId="54C3877B" w14:textId="77777777" w:rsidR="003A22DA" w:rsidRPr="00B127AA" w:rsidRDefault="003A22DA" w:rsidP="003A22DA">
                <w:pPr>
                  <w:spacing w:line="360" w:lineRule="auto"/>
                  <w:jc w:val="center"/>
                  <w:rPr>
                    <w:sz w:val="28"/>
                    <w:szCs w:val="28"/>
                  </w:rPr>
                </w:pPr>
              </w:p>
            </w:tc>
            <w:tc>
              <w:tcPr>
                <w:tcW w:w="1843" w:type="dxa"/>
              </w:tcPr>
              <w:p w14:paraId="6C31516C" w14:textId="77777777" w:rsidR="003A22DA" w:rsidRPr="00B127AA" w:rsidRDefault="003A22DA" w:rsidP="003A22DA">
                <w:pPr>
                  <w:spacing w:line="360" w:lineRule="auto"/>
                  <w:jc w:val="center"/>
                  <w:rPr>
                    <w:sz w:val="28"/>
                    <w:szCs w:val="28"/>
                  </w:rPr>
                </w:pPr>
              </w:p>
            </w:tc>
            <w:tc>
              <w:tcPr>
                <w:tcW w:w="2268" w:type="dxa"/>
              </w:tcPr>
              <w:p w14:paraId="3B0D90F9" w14:textId="77777777" w:rsidR="003A22DA" w:rsidRPr="00B127AA" w:rsidRDefault="003A22DA" w:rsidP="003A22DA">
                <w:pPr>
                  <w:spacing w:line="360" w:lineRule="auto"/>
                  <w:jc w:val="center"/>
                  <w:rPr>
                    <w:sz w:val="28"/>
                    <w:szCs w:val="28"/>
                  </w:rPr>
                </w:pPr>
                <w:r w:rsidRPr="00B127AA">
                  <w:rPr>
                    <w:sz w:val="28"/>
                    <w:szCs w:val="28"/>
                  </w:rPr>
                  <w:t>0.09</w:t>
                </w:r>
              </w:p>
            </w:tc>
          </w:tr>
          <w:tr w:rsidR="003A22DA" w:rsidRPr="00B127AA" w14:paraId="06D7FD5E" w14:textId="77777777" w:rsidTr="003A22DA">
            <w:trPr>
              <w:jc w:val="center"/>
            </w:trPr>
            <w:tc>
              <w:tcPr>
                <w:tcW w:w="3397" w:type="dxa"/>
              </w:tcPr>
              <w:p w14:paraId="3F838748" w14:textId="77777777" w:rsidR="003A22DA" w:rsidRPr="00B127AA" w:rsidRDefault="003A22DA" w:rsidP="003A22DA">
                <w:pPr>
                  <w:spacing w:line="360" w:lineRule="auto"/>
                  <w:jc w:val="center"/>
                  <w:rPr>
                    <w:sz w:val="28"/>
                    <w:szCs w:val="28"/>
                  </w:rPr>
                </w:pPr>
                <w:proofErr w:type="spellStart"/>
                <w:r w:rsidRPr="00B127AA">
                  <w:rPr>
                    <w:sz w:val="28"/>
                    <w:szCs w:val="28"/>
                  </w:rPr>
                  <w:t>Mn</w:t>
                </w:r>
                <w:proofErr w:type="spellEnd"/>
              </w:p>
            </w:tc>
            <w:tc>
              <w:tcPr>
                <w:tcW w:w="1701" w:type="dxa"/>
              </w:tcPr>
              <w:p w14:paraId="33E9AE8C" w14:textId="77777777" w:rsidR="003A22DA" w:rsidRPr="00B127AA" w:rsidRDefault="003A22DA" w:rsidP="003A22DA">
                <w:pPr>
                  <w:spacing w:line="360" w:lineRule="auto"/>
                  <w:jc w:val="center"/>
                  <w:rPr>
                    <w:sz w:val="28"/>
                    <w:szCs w:val="28"/>
                  </w:rPr>
                </w:pPr>
                <w:r w:rsidRPr="00B127AA">
                  <w:rPr>
                    <w:sz w:val="28"/>
                    <w:szCs w:val="28"/>
                  </w:rPr>
                  <w:t>0.54</w:t>
                </w:r>
              </w:p>
            </w:tc>
            <w:tc>
              <w:tcPr>
                <w:tcW w:w="1843" w:type="dxa"/>
              </w:tcPr>
              <w:p w14:paraId="26D9FF16" w14:textId="77777777" w:rsidR="003A22DA" w:rsidRPr="00B127AA" w:rsidRDefault="003A22DA" w:rsidP="003A22DA">
                <w:pPr>
                  <w:spacing w:line="360" w:lineRule="auto"/>
                  <w:jc w:val="center"/>
                  <w:rPr>
                    <w:sz w:val="28"/>
                    <w:szCs w:val="28"/>
                  </w:rPr>
                </w:pPr>
                <w:r w:rsidRPr="00B127AA">
                  <w:rPr>
                    <w:sz w:val="28"/>
                    <w:szCs w:val="28"/>
                  </w:rPr>
                  <w:t>0.62</w:t>
                </w:r>
              </w:p>
            </w:tc>
            <w:tc>
              <w:tcPr>
                <w:tcW w:w="2268" w:type="dxa"/>
              </w:tcPr>
              <w:p w14:paraId="141BBABF" w14:textId="77777777" w:rsidR="003A22DA" w:rsidRPr="00B127AA" w:rsidRDefault="003A22DA" w:rsidP="003A22DA">
                <w:pPr>
                  <w:spacing w:line="360" w:lineRule="auto"/>
                  <w:jc w:val="center"/>
                  <w:rPr>
                    <w:sz w:val="28"/>
                    <w:szCs w:val="28"/>
                  </w:rPr>
                </w:pPr>
                <w:r w:rsidRPr="00B127AA">
                  <w:rPr>
                    <w:sz w:val="28"/>
                    <w:szCs w:val="28"/>
                  </w:rPr>
                  <w:t>0.59</w:t>
                </w:r>
              </w:p>
            </w:tc>
          </w:tr>
          <w:tr w:rsidR="003A22DA" w:rsidRPr="00B127AA" w14:paraId="65229802" w14:textId="77777777" w:rsidTr="003A22DA">
            <w:trPr>
              <w:jc w:val="center"/>
            </w:trPr>
            <w:tc>
              <w:tcPr>
                <w:tcW w:w="3397" w:type="dxa"/>
              </w:tcPr>
              <w:p w14:paraId="271FB9AB" w14:textId="77777777" w:rsidR="003A22DA" w:rsidRPr="00B127AA" w:rsidRDefault="003A22DA" w:rsidP="003A22DA">
                <w:pPr>
                  <w:spacing w:line="360" w:lineRule="auto"/>
                  <w:jc w:val="center"/>
                  <w:rPr>
                    <w:sz w:val="28"/>
                    <w:szCs w:val="28"/>
                  </w:rPr>
                </w:pPr>
                <w:r w:rsidRPr="00B127AA">
                  <w:rPr>
                    <w:sz w:val="28"/>
                    <w:szCs w:val="28"/>
                  </w:rPr>
                  <w:t>Fe</w:t>
                </w:r>
              </w:p>
            </w:tc>
            <w:tc>
              <w:tcPr>
                <w:tcW w:w="1701" w:type="dxa"/>
              </w:tcPr>
              <w:p w14:paraId="0722A9A5" w14:textId="77777777" w:rsidR="003A22DA" w:rsidRPr="00B127AA" w:rsidRDefault="003A22DA" w:rsidP="003A22DA">
                <w:pPr>
                  <w:spacing w:line="360" w:lineRule="auto"/>
                  <w:jc w:val="center"/>
                  <w:rPr>
                    <w:sz w:val="28"/>
                    <w:szCs w:val="28"/>
                  </w:rPr>
                </w:pPr>
                <w:r w:rsidRPr="00B127AA">
                  <w:rPr>
                    <w:sz w:val="28"/>
                    <w:szCs w:val="28"/>
                  </w:rPr>
                  <w:t>92.30</w:t>
                </w:r>
              </w:p>
            </w:tc>
            <w:tc>
              <w:tcPr>
                <w:tcW w:w="1843" w:type="dxa"/>
              </w:tcPr>
              <w:p w14:paraId="57D2CE38" w14:textId="77777777" w:rsidR="003A22DA" w:rsidRPr="00B127AA" w:rsidRDefault="003A22DA" w:rsidP="003A22DA">
                <w:pPr>
                  <w:spacing w:line="360" w:lineRule="auto"/>
                  <w:jc w:val="center"/>
                  <w:rPr>
                    <w:sz w:val="28"/>
                    <w:szCs w:val="28"/>
                  </w:rPr>
                </w:pPr>
                <w:r w:rsidRPr="00B127AA">
                  <w:rPr>
                    <w:sz w:val="28"/>
                    <w:szCs w:val="28"/>
                  </w:rPr>
                  <w:t>93.87</w:t>
                </w:r>
              </w:p>
            </w:tc>
            <w:tc>
              <w:tcPr>
                <w:tcW w:w="2268" w:type="dxa"/>
              </w:tcPr>
              <w:p w14:paraId="4D3E2BC9" w14:textId="77777777" w:rsidR="003A22DA" w:rsidRPr="00B127AA" w:rsidRDefault="003A22DA" w:rsidP="003A22DA">
                <w:pPr>
                  <w:spacing w:line="360" w:lineRule="auto"/>
                  <w:jc w:val="center"/>
                  <w:rPr>
                    <w:sz w:val="28"/>
                    <w:szCs w:val="28"/>
                  </w:rPr>
                </w:pPr>
                <w:r w:rsidRPr="00B127AA">
                  <w:rPr>
                    <w:sz w:val="28"/>
                    <w:szCs w:val="28"/>
                  </w:rPr>
                  <w:t>92.27</w:t>
                </w:r>
              </w:p>
            </w:tc>
          </w:tr>
          <w:tr w:rsidR="003A22DA" w:rsidRPr="00B127AA" w14:paraId="78830B60" w14:textId="77777777" w:rsidTr="003A22DA">
            <w:trPr>
              <w:jc w:val="center"/>
            </w:trPr>
            <w:tc>
              <w:tcPr>
                <w:tcW w:w="3397" w:type="dxa"/>
              </w:tcPr>
              <w:p w14:paraId="7B2E6455" w14:textId="77777777" w:rsidR="003A22DA" w:rsidRPr="00B127AA" w:rsidRDefault="003A22DA" w:rsidP="003A22DA">
                <w:pPr>
                  <w:spacing w:line="360" w:lineRule="auto"/>
                  <w:jc w:val="center"/>
                  <w:rPr>
                    <w:sz w:val="28"/>
                    <w:szCs w:val="28"/>
                  </w:rPr>
                </w:pPr>
                <w:r w:rsidRPr="00B127AA">
                  <w:rPr>
                    <w:sz w:val="28"/>
                    <w:szCs w:val="28"/>
                  </w:rPr>
                  <w:t>Zn</w:t>
                </w:r>
              </w:p>
            </w:tc>
            <w:tc>
              <w:tcPr>
                <w:tcW w:w="1701" w:type="dxa"/>
              </w:tcPr>
              <w:p w14:paraId="3DCC0864" w14:textId="77777777" w:rsidR="003A22DA" w:rsidRPr="00B127AA" w:rsidRDefault="003A22DA" w:rsidP="003A22DA">
                <w:pPr>
                  <w:spacing w:line="360" w:lineRule="auto"/>
                  <w:jc w:val="center"/>
                  <w:rPr>
                    <w:sz w:val="28"/>
                    <w:szCs w:val="28"/>
                  </w:rPr>
                </w:pPr>
                <w:r w:rsidRPr="00B127AA">
                  <w:rPr>
                    <w:sz w:val="28"/>
                    <w:szCs w:val="28"/>
                  </w:rPr>
                  <w:t>0.56</w:t>
                </w:r>
              </w:p>
            </w:tc>
            <w:tc>
              <w:tcPr>
                <w:tcW w:w="1843" w:type="dxa"/>
              </w:tcPr>
              <w:p w14:paraId="576AB360" w14:textId="77777777" w:rsidR="003A22DA" w:rsidRPr="00B127AA" w:rsidRDefault="003A22DA" w:rsidP="003A22DA">
                <w:pPr>
                  <w:spacing w:line="360" w:lineRule="auto"/>
                  <w:jc w:val="center"/>
                  <w:rPr>
                    <w:sz w:val="28"/>
                    <w:szCs w:val="28"/>
                  </w:rPr>
                </w:pPr>
                <w:r w:rsidRPr="00B127AA">
                  <w:rPr>
                    <w:sz w:val="28"/>
                    <w:szCs w:val="28"/>
                  </w:rPr>
                  <w:t>0.23</w:t>
                </w:r>
              </w:p>
            </w:tc>
            <w:tc>
              <w:tcPr>
                <w:tcW w:w="2268" w:type="dxa"/>
              </w:tcPr>
              <w:p w14:paraId="33705BEB" w14:textId="77777777" w:rsidR="003A22DA" w:rsidRPr="00B127AA" w:rsidRDefault="003A22DA" w:rsidP="003A22DA">
                <w:pPr>
                  <w:spacing w:line="360" w:lineRule="auto"/>
                  <w:jc w:val="center"/>
                  <w:rPr>
                    <w:sz w:val="28"/>
                    <w:szCs w:val="28"/>
                  </w:rPr>
                </w:pPr>
                <w:r w:rsidRPr="00B127AA">
                  <w:rPr>
                    <w:sz w:val="28"/>
                    <w:szCs w:val="28"/>
                  </w:rPr>
                  <w:t>0.26</w:t>
                </w:r>
              </w:p>
            </w:tc>
          </w:tr>
          <w:tr w:rsidR="003A22DA" w:rsidRPr="00B127AA" w14:paraId="360FC702" w14:textId="77777777" w:rsidTr="003A22DA">
            <w:trPr>
              <w:jc w:val="center"/>
            </w:trPr>
            <w:tc>
              <w:tcPr>
                <w:tcW w:w="3397" w:type="dxa"/>
              </w:tcPr>
              <w:p w14:paraId="56586D3E" w14:textId="77777777" w:rsidR="003A22DA" w:rsidRPr="00B127AA" w:rsidRDefault="003A22DA" w:rsidP="003A22DA">
                <w:pPr>
                  <w:spacing w:line="360" w:lineRule="auto"/>
                  <w:jc w:val="center"/>
                  <w:rPr>
                    <w:sz w:val="28"/>
                    <w:szCs w:val="28"/>
                  </w:rPr>
                </w:pPr>
                <w:r w:rsidRPr="00B127AA">
                  <w:rPr>
                    <w:sz w:val="28"/>
                    <w:szCs w:val="28"/>
                  </w:rPr>
                  <w:t>Сумма</w:t>
                </w:r>
              </w:p>
            </w:tc>
            <w:tc>
              <w:tcPr>
                <w:tcW w:w="1701" w:type="dxa"/>
              </w:tcPr>
              <w:p w14:paraId="1963B7AC" w14:textId="77777777" w:rsidR="003A22DA" w:rsidRPr="00B127AA" w:rsidRDefault="003A22DA" w:rsidP="003A22DA">
                <w:pPr>
                  <w:spacing w:line="360" w:lineRule="auto"/>
                  <w:jc w:val="center"/>
                  <w:rPr>
                    <w:sz w:val="28"/>
                    <w:szCs w:val="28"/>
                  </w:rPr>
                </w:pPr>
                <w:r w:rsidRPr="00B127AA">
                  <w:rPr>
                    <w:sz w:val="28"/>
                    <w:szCs w:val="28"/>
                  </w:rPr>
                  <w:t>100.00</w:t>
                </w:r>
              </w:p>
            </w:tc>
            <w:tc>
              <w:tcPr>
                <w:tcW w:w="1843" w:type="dxa"/>
              </w:tcPr>
              <w:p w14:paraId="2189F44A" w14:textId="77777777" w:rsidR="003A22DA" w:rsidRPr="00B127AA" w:rsidRDefault="003A22DA" w:rsidP="003A22DA">
                <w:pPr>
                  <w:spacing w:line="360" w:lineRule="auto"/>
                  <w:jc w:val="center"/>
                  <w:rPr>
                    <w:sz w:val="28"/>
                    <w:szCs w:val="28"/>
                  </w:rPr>
                </w:pPr>
                <w:r w:rsidRPr="00B127AA">
                  <w:rPr>
                    <w:sz w:val="28"/>
                    <w:szCs w:val="28"/>
                  </w:rPr>
                  <w:t>100.00</w:t>
                </w:r>
              </w:p>
            </w:tc>
            <w:tc>
              <w:tcPr>
                <w:tcW w:w="2268" w:type="dxa"/>
              </w:tcPr>
              <w:p w14:paraId="446D7434" w14:textId="77777777" w:rsidR="003A22DA" w:rsidRPr="00B127AA" w:rsidRDefault="003A22DA" w:rsidP="003A22DA">
                <w:pPr>
                  <w:spacing w:line="360" w:lineRule="auto"/>
                  <w:jc w:val="center"/>
                  <w:rPr>
                    <w:sz w:val="28"/>
                    <w:szCs w:val="28"/>
                  </w:rPr>
                </w:pPr>
                <w:r w:rsidRPr="00B127AA">
                  <w:rPr>
                    <w:sz w:val="28"/>
                    <w:szCs w:val="28"/>
                  </w:rPr>
                  <w:t>100.00</w:t>
                </w:r>
              </w:p>
            </w:tc>
          </w:tr>
        </w:tbl>
      </w:sdtContent>
    </w:sdt>
    <w:p w14:paraId="16526295" w14:textId="77777777" w:rsidR="003A22DA" w:rsidRPr="00B127AA" w:rsidRDefault="003A22DA" w:rsidP="003A22DA">
      <w:pPr>
        <w:spacing w:line="360" w:lineRule="auto"/>
        <w:jc w:val="both"/>
        <w:rPr>
          <w:sz w:val="28"/>
          <w:szCs w:val="28"/>
        </w:rPr>
      </w:pPr>
    </w:p>
    <w:p w14:paraId="719CB336" w14:textId="77777777" w:rsidR="003A22DA" w:rsidRPr="00B127AA" w:rsidRDefault="003A22DA" w:rsidP="003A22DA">
      <w:pPr>
        <w:spacing w:line="360" w:lineRule="auto"/>
        <w:jc w:val="both"/>
        <w:rPr>
          <w:sz w:val="28"/>
          <w:szCs w:val="28"/>
        </w:rPr>
      </w:pPr>
      <w:r w:rsidRPr="00B127AA">
        <w:rPr>
          <w:noProof/>
          <w:sz w:val="28"/>
          <w:szCs w:val="28"/>
        </w:rPr>
        <w:lastRenderedPageBreak/>
        <w:drawing>
          <wp:inline distT="0" distB="0" distL="0" distR="0" wp14:anchorId="5EE72525" wp14:editId="6488E770">
            <wp:extent cx="6146881" cy="41814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cstate="print"/>
                    <a:srcRect/>
                    <a:stretch>
                      <a:fillRect/>
                    </a:stretch>
                  </pic:blipFill>
                  <pic:spPr bwMode="auto">
                    <a:xfrm>
                      <a:off x="0" y="0"/>
                      <a:ext cx="6161690" cy="4191549"/>
                    </a:xfrm>
                    <a:prstGeom prst="rect">
                      <a:avLst/>
                    </a:prstGeom>
                    <a:noFill/>
                    <a:ln w="9525">
                      <a:noFill/>
                      <a:miter lim="800000"/>
                      <a:headEnd/>
                      <a:tailEnd/>
                    </a:ln>
                  </pic:spPr>
                </pic:pic>
              </a:graphicData>
            </a:graphic>
          </wp:inline>
        </w:drawing>
      </w:r>
    </w:p>
    <w:p w14:paraId="23940A97" w14:textId="68E77D9B" w:rsidR="003A22DA" w:rsidRPr="00B127AA" w:rsidRDefault="003A22DA" w:rsidP="003A22DA">
      <w:pPr>
        <w:shd w:val="clear" w:color="auto" w:fill="FFFFFF"/>
        <w:spacing w:line="360" w:lineRule="auto"/>
        <w:jc w:val="center"/>
        <w:rPr>
          <w:sz w:val="22"/>
          <w:szCs w:val="28"/>
          <w:lang w:val="ky-KG"/>
        </w:rPr>
      </w:pPr>
      <w:r w:rsidRPr="00B127AA">
        <w:rPr>
          <w:sz w:val="22"/>
          <w:szCs w:val="28"/>
        </w:rPr>
        <w:t>Рис.</w:t>
      </w:r>
      <w:r w:rsidR="00B27359" w:rsidRPr="00B127AA">
        <w:rPr>
          <w:sz w:val="22"/>
          <w:szCs w:val="28"/>
        </w:rPr>
        <w:t>3.2.</w:t>
      </w:r>
      <w:r w:rsidRPr="00B127AA">
        <w:rPr>
          <w:sz w:val="22"/>
          <w:szCs w:val="28"/>
        </w:rPr>
        <w:t>2 Карта рельефа анализируемой области российской стальной проволоки</w:t>
      </w:r>
    </w:p>
    <w:p w14:paraId="016712F5" w14:textId="77777777" w:rsidR="003A22DA" w:rsidRPr="00B127AA" w:rsidRDefault="003A22DA" w:rsidP="003A22DA">
      <w:pPr>
        <w:shd w:val="clear" w:color="auto" w:fill="FFFFFF"/>
        <w:spacing w:line="360" w:lineRule="auto"/>
        <w:jc w:val="right"/>
        <w:rPr>
          <w:sz w:val="28"/>
          <w:szCs w:val="28"/>
          <w:lang w:val="ky-KG"/>
        </w:rPr>
      </w:pPr>
    </w:p>
    <w:p w14:paraId="6A4EFB25" w14:textId="6A3F5449" w:rsidR="003A22DA" w:rsidRPr="00B127AA" w:rsidRDefault="003A22DA" w:rsidP="003A22DA">
      <w:pPr>
        <w:shd w:val="clear" w:color="auto" w:fill="FFFFFF"/>
        <w:spacing w:line="360" w:lineRule="auto"/>
        <w:jc w:val="right"/>
        <w:rPr>
          <w:sz w:val="28"/>
          <w:szCs w:val="28"/>
        </w:rPr>
      </w:pPr>
      <w:r w:rsidRPr="00B127AA">
        <w:rPr>
          <w:sz w:val="28"/>
          <w:szCs w:val="28"/>
        </w:rPr>
        <w:t>Таблица</w:t>
      </w:r>
      <w:r w:rsidR="00B27359" w:rsidRPr="00B127AA">
        <w:rPr>
          <w:sz w:val="28"/>
          <w:szCs w:val="28"/>
        </w:rPr>
        <w:t>3.2.</w:t>
      </w:r>
      <w:r w:rsidRPr="00B127AA">
        <w:rPr>
          <w:sz w:val="28"/>
          <w:szCs w:val="28"/>
        </w:rPr>
        <w:t>4</w:t>
      </w:r>
    </w:p>
    <w:p w14:paraId="7305B8D8" w14:textId="77777777" w:rsidR="003A22DA" w:rsidRPr="00B127AA" w:rsidRDefault="003A22DA" w:rsidP="003A22DA">
      <w:pPr>
        <w:shd w:val="clear" w:color="auto" w:fill="FFFFFF"/>
        <w:spacing w:line="360" w:lineRule="auto"/>
        <w:jc w:val="center"/>
        <w:rPr>
          <w:sz w:val="28"/>
          <w:szCs w:val="28"/>
          <w:lang w:val="ky-KG"/>
        </w:rPr>
      </w:pPr>
      <w:r w:rsidRPr="00B127AA">
        <w:rPr>
          <w:sz w:val="28"/>
          <w:szCs w:val="28"/>
        </w:rPr>
        <w:t>Химический состав стальной проволоки китайского производства</w:t>
      </w:r>
    </w:p>
    <w:sdt>
      <w:sdtPr>
        <w:rPr>
          <w:sz w:val="28"/>
          <w:szCs w:val="28"/>
        </w:rPr>
        <w:alias w:val="MultipleSpectraView"/>
        <w:tag w:val="_OINA.Reporting.Mustang.Placeholder.MultipleSpectraView"/>
        <w:id w:val="-1224831554"/>
        <w:temporary/>
      </w:sdtPr>
      <w:sdtEndPr/>
      <w:sdtContent>
        <w:tbl>
          <w:tblPr>
            <w:tblStyle w:val="afa"/>
            <w:tblW w:w="0" w:type="auto"/>
            <w:tblLook w:val="04A0" w:firstRow="1" w:lastRow="0" w:firstColumn="1" w:lastColumn="0" w:noHBand="0" w:noVBand="1"/>
          </w:tblPr>
          <w:tblGrid>
            <w:gridCol w:w="3114"/>
            <w:gridCol w:w="1984"/>
            <w:gridCol w:w="1985"/>
            <w:gridCol w:w="1843"/>
          </w:tblGrid>
          <w:tr w:rsidR="003A22DA" w:rsidRPr="00B127AA" w14:paraId="7FB7ADA9" w14:textId="77777777" w:rsidTr="003A22DA">
            <w:tc>
              <w:tcPr>
                <w:tcW w:w="3114" w:type="dxa"/>
              </w:tcPr>
              <w:p w14:paraId="3D912C2E" w14:textId="77777777" w:rsidR="003A22DA" w:rsidRPr="00B127AA" w:rsidRDefault="003A22DA" w:rsidP="003A22DA">
                <w:pPr>
                  <w:spacing w:line="360" w:lineRule="auto"/>
                  <w:jc w:val="center"/>
                  <w:rPr>
                    <w:sz w:val="28"/>
                    <w:szCs w:val="28"/>
                  </w:rPr>
                </w:pPr>
                <w:r w:rsidRPr="00B127AA">
                  <w:rPr>
                    <w:sz w:val="28"/>
                    <w:szCs w:val="28"/>
                  </w:rPr>
                  <w:t>Название спектра</w:t>
                </w:r>
              </w:p>
            </w:tc>
            <w:tc>
              <w:tcPr>
                <w:tcW w:w="1984" w:type="dxa"/>
              </w:tcPr>
              <w:p w14:paraId="0558C857" w14:textId="77777777" w:rsidR="003A22DA" w:rsidRPr="00B127AA" w:rsidRDefault="003A22DA" w:rsidP="003A22DA">
                <w:pPr>
                  <w:spacing w:line="360" w:lineRule="auto"/>
                  <w:jc w:val="center"/>
                  <w:rPr>
                    <w:sz w:val="28"/>
                    <w:szCs w:val="28"/>
                  </w:rPr>
                </w:pPr>
                <w:r w:rsidRPr="00B127AA">
                  <w:rPr>
                    <w:sz w:val="28"/>
                    <w:szCs w:val="28"/>
                  </w:rPr>
                  <w:t>Спектр 16</w:t>
                </w:r>
              </w:p>
            </w:tc>
            <w:tc>
              <w:tcPr>
                <w:tcW w:w="1985" w:type="dxa"/>
              </w:tcPr>
              <w:p w14:paraId="3A0A6D19" w14:textId="77777777" w:rsidR="003A22DA" w:rsidRPr="00B127AA" w:rsidRDefault="003A22DA" w:rsidP="003A22DA">
                <w:pPr>
                  <w:spacing w:line="360" w:lineRule="auto"/>
                  <w:jc w:val="center"/>
                  <w:rPr>
                    <w:sz w:val="28"/>
                    <w:szCs w:val="28"/>
                  </w:rPr>
                </w:pPr>
                <w:r w:rsidRPr="00B127AA">
                  <w:rPr>
                    <w:sz w:val="28"/>
                    <w:szCs w:val="28"/>
                  </w:rPr>
                  <w:t>Спектр 17</w:t>
                </w:r>
              </w:p>
            </w:tc>
            <w:tc>
              <w:tcPr>
                <w:tcW w:w="1843" w:type="dxa"/>
              </w:tcPr>
              <w:p w14:paraId="3D083A77" w14:textId="77777777" w:rsidR="003A22DA" w:rsidRPr="00B127AA" w:rsidRDefault="003A22DA" w:rsidP="003A22DA">
                <w:pPr>
                  <w:spacing w:line="360" w:lineRule="auto"/>
                  <w:jc w:val="center"/>
                  <w:rPr>
                    <w:sz w:val="28"/>
                    <w:szCs w:val="28"/>
                  </w:rPr>
                </w:pPr>
                <w:r w:rsidRPr="00B127AA">
                  <w:rPr>
                    <w:sz w:val="28"/>
                    <w:szCs w:val="28"/>
                  </w:rPr>
                  <w:t>Спектр 18</w:t>
                </w:r>
              </w:p>
            </w:tc>
          </w:tr>
          <w:tr w:rsidR="003A22DA" w:rsidRPr="00B127AA" w14:paraId="1C558A1B" w14:textId="77777777" w:rsidTr="003A22DA">
            <w:tc>
              <w:tcPr>
                <w:tcW w:w="3114" w:type="dxa"/>
              </w:tcPr>
              <w:p w14:paraId="448E22B5" w14:textId="77777777" w:rsidR="003A22DA" w:rsidRPr="00B127AA" w:rsidRDefault="003A22DA" w:rsidP="003A22DA">
                <w:pPr>
                  <w:spacing w:line="360" w:lineRule="auto"/>
                  <w:jc w:val="center"/>
                  <w:rPr>
                    <w:sz w:val="28"/>
                    <w:szCs w:val="28"/>
                  </w:rPr>
                </w:pPr>
                <w:r w:rsidRPr="00B127AA">
                  <w:rPr>
                    <w:sz w:val="28"/>
                    <w:szCs w:val="28"/>
                  </w:rPr>
                  <w:t>C</w:t>
                </w:r>
              </w:p>
            </w:tc>
            <w:tc>
              <w:tcPr>
                <w:tcW w:w="1984" w:type="dxa"/>
              </w:tcPr>
              <w:p w14:paraId="1BD64C67" w14:textId="77777777" w:rsidR="003A22DA" w:rsidRPr="00B127AA" w:rsidRDefault="003A22DA" w:rsidP="003A22DA">
                <w:pPr>
                  <w:spacing w:line="360" w:lineRule="auto"/>
                  <w:jc w:val="center"/>
                  <w:rPr>
                    <w:sz w:val="28"/>
                    <w:szCs w:val="28"/>
                  </w:rPr>
                </w:pPr>
                <w:r w:rsidRPr="00B127AA">
                  <w:rPr>
                    <w:sz w:val="28"/>
                    <w:szCs w:val="28"/>
                  </w:rPr>
                  <w:t>22.05</w:t>
                </w:r>
              </w:p>
            </w:tc>
            <w:tc>
              <w:tcPr>
                <w:tcW w:w="1985" w:type="dxa"/>
              </w:tcPr>
              <w:p w14:paraId="073DCC4F" w14:textId="77777777" w:rsidR="003A22DA" w:rsidRPr="00B127AA" w:rsidRDefault="003A22DA" w:rsidP="003A22DA">
                <w:pPr>
                  <w:spacing w:line="360" w:lineRule="auto"/>
                  <w:jc w:val="center"/>
                  <w:rPr>
                    <w:sz w:val="28"/>
                    <w:szCs w:val="28"/>
                  </w:rPr>
                </w:pPr>
                <w:r w:rsidRPr="00B127AA">
                  <w:rPr>
                    <w:sz w:val="28"/>
                    <w:szCs w:val="28"/>
                  </w:rPr>
                  <w:t>35.47</w:t>
                </w:r>
              </w:p>
            </w:tc>
            <w:tc>
              <w:tcPr>
                <w:tcW w:w="1843" w:type="dxa"/>
              </w:tcPr>
              <w:p w14:paraId="68D3B1B6" w14:textId="77777777" w:rsidR="003A22DA" w:rsidRPr="00B127AA" w:rsidRDefault="003A22DA" w:rsidP="003A22DA">
                <w:pPr>
                  <w:spacing w:line="360" w:lineRule="auto"/>
                  <w:jc w:val="center"/>
                  <w:rPr>
                    <w:sz w:val="28"/>
                    <w:szCs w:val="28"/>
                  </w:rPr>
                </w:pPr>
                <w:r w:rsidRPr="00B127AA">
                  <w:rPr>
                    <w:sz w:val="28"/>
                    <w:szCs w:val="28"/>
                  </w:rPr>
                  <w:t>15.56</w:t>
                </w:r>
              </w:p>
            </w:tc>
          </w:tr>
          <w:tr w:rsidR="003A22DA" w:rsidRPr="00B127AA" w14:paraId="1B5F6A6E" w14:textId="77777777" w:rsidTr="003A22DA">
            <w:tc>
              <w:tcPr>
                <w:tcW w:w="3114" w:type="dxa"/>
              </w:tcPr>
              <w:p w14:paraId="189FF25F" w14:textId="77777777" w:rsidR="003A22DA" w:rsidRPr="00B127AA" w:rsidRDefault="003A22DA" w:rsidP="003A22DA">
                <w:pPr>
                  <w:spacing w:line="360" w:lineRule="auto"/>
                  <w:jc w:val="center"/>
                  <w:rPr>
                    <w:sz w:val="28"/>
                    <w:szCs w:val="28"/>
                  </w:rPr>
                </w:pPr>
                <w:r w:rsidRPr="00B127AA">
                  <w:rPr>
                    <w:sz w:val="28"/>
                    <w:szCs w:val="28"/>
                  </w:rPr>
                  <w:t>O</w:t>
                </w:r>
              </w:p>
            </w:tc>
            <w:tc>
              <w:tcPr>
                <w:tcW w:w="1984" w:type="dxa"/>
              </w:tcPr>
              <w:p w14:paraId="4B21E1B4" w14:textId="77777777" w:rsidR="003A22DA" w:rsidRPr="00B127AA" w:rsidRDefault="003A22DA" w:rsidP="003A22DA">
                <w:pPr>
                  <w:spacing w:line="360" w:lineRule="auto"/>
                  <w:jc w:val="center"/>
                  <w:rPr>
                    <w:sz w:val="28"/>
                    <w:szCs w:val="28"/>
                  </w:rPr>
                </w:pPr>
                <w:r w:rsidRPr="00B127AA">
                  <w:rPr>
                    <w:sz w:val="28"/>
                    <w:szCs w:val="28"/>
                  </w:rPr>
                  <w:t>6.40</w:t>
                </w:r>
              </w:p>
            </w:tc>
            <w:tc>
              <w:tcPr>
                <w:tcW w:w="1985" w:type="dxa"/>
              </w:tcPr>
              <w:p w14:paraId="6DDCA342" w14:textId="77777777" w:rsidR="003A22DA" w:rsidRPr="00B127AA" w:rsidRDefault="003A22DA" w:rsidP="003A22DA">
                <w:pPr>
                  <w:spacing w:line="360" w:lineRule="auto"/>
                  <w:jc w:val="center"/>
                  <w:rPr>
                    <w:sz w:val="28"/>
                    <w:szCs w:val="28"/>
                  </w:rPr>
                </w:pPr>
                <w:r w:rsidRPr="00B127AA">
                  <w:rPr>
                    <w:sz w:val="28"/>
                    <w:szCs w:val="28"/>
                  </w:rPr>
                  <w:t>5.46</w:t>
                </w:r>
              </w:p>
            </w:tc>
            <w:tc>
              <w:tcPr>
                <w:tcW w:w="1843" w:type="dxa"/>
              </w:tcPr>
              <w:p w14:paraId="44701842" w14:textId="77777777" w:rsidR="003A22DA" w:rsidRPr="00B127AA" w:rsidRDefault="003A22DA" w:rsidP="003A22DA">
                <w:pPr>
                  <w:spacing w:line="360" w:lineRule="auto"/>
                  <w:jc w:val="center"/>
                  <w:rPr>
                    <w:sz w:val="28"/>
                    <w:szCs w:val="28"/>
                  </w:rPr>
                </w:pPr>
                <w:r w:rsidRPr="00B127AA">
                  <w:rPr>
                    <w:sz w:val="28"/>
                    <w:szCs w:val="28"/>
                  </w:rPr>
                  <w:t>2.41</w:t>
                </w:r>
              </w:p>
            </w:tc>
          </w:tr>
          <w:tr w:rsidR="003A22DA" w:rsidRPr="00B127AA" w14:paraId="7797C9B6" w14:textId="77777777" w:rsidTr="003A22DA">
            <w:tc>
              <w:tcPr>
                <w:tcW w:w="3114" w:type="dxa"/>
              </w:tcPr>
              <w:p w14:paraId="3682B842" w14:textId="77777777" w:rsidR="003A22DA" w:rsidRPr="00B127AA" w:rsidRDefault="003A22DA" w:rsidP="003A22DA">
                <w:pPr>
                  <w:spacing w:line="360" w:lineRule="auto"/>
                  <w:jc w:val="center"/>
                  <w:rPr>
                    <w:sz w:val="28"/>
                    <w:szCs w:val="28"/>
                  </w:rPr>
                </w:pPr>
                <w:r w:rsidRPr="00B127AA">
                  <w:rPr>
                    <w:sz w:val="28"/>
                    <w:szCs w:val="28"/>
                  </w:rPr>
                  <w:t>Na</w:t>
                </w:r>
              </w:p>
            </w:tc>
            <w:tc>
              <w:tcPr>
                <w:tcW w:w="1984" w:type="dxa"/>
              </w:tcPr>
              <w:p w14:paraId="4FE37B97" w14:textId="77777777" w:rsidR="003A22DA" w:rsidRPr="00B127AA" w:rsidRDefault="003A22DA" w:rsidP="003A22DA">
                <w:pPr>
                  <w:spacing w:line="360" w:lineRule="auto"/>
                  <w:jc w:val="center"/>
                  <w:rPr>
                    <w:sz w:val="28"/>
                    <w:szCs w:val="28"/>
                  </w:rPr>
                </w:pPr>
              </w:p>
            </w:tc>
            <w:tc>
              <w:tcPr>
                <w:tcW w:w="1985" w:type="dxa"/>
              </w:tcPr>
              <w:p w14:paraId="650931DC" w14:textId="77777777" w:rsidR="003A22DA" w:rsidRPr="00B127AA" w:rsidRDefault="003A22DA" w:rsidP="003A22DA">
                <w:pPr>
                  <w:spacing w:line="360" w:lineRule="auto"/>
                  <w:jc w:val="center"/>
                  <w:rPr>
                    <w:sz w:val="28"/>
                    <w:szCs w:val="28"/>
                  </w:rPr>
                </w:pPr>
                <w:r w:rsidRPr="00B127AA">
                  <w:rPr>
                    <w:sz w:val="28"/>
                    <w:szCs w:val="28"/>
                  </w:rPr>
                  <w:t>0.61</w:t>
                </w:r>
              </w:p>
            </w:tc>
            <w:tc>
              <w:tcPr>
                <w:tcW w:w="1843" w:type="dxa"/>
              </w:tcPr>
              <w:p w14:paraId="2CCAB53E" w14:textId="77777777" w:rsidR="003A22DA" w:rsidRPr="00B127AA" w:rsidRDefault="003A22DA" w:rsidP="003A22DA">
                <w:pPr>
                  <w:spacing w:line="360" w:lineRule="auto"/>
                  <w:jc w:val="center"/>
                  <w:rPr>
                    <w:sz w:val="28"/>
                    <w:szCs w:val="28"/>
                  </w:rPr>
                </w:pPr>
              </w:p>
            </w:tc>
          </w:tr>
          <w:tr w:rsidR="003A22DA" w:rsidRPr="00B127AA" w14:paraId="4B8777E7" w14:textId="77777777" w:rsidTr="003A22DA">
            <w:tc>
              <w:tcPr>
                <w:tcW w:w="3114" w:type="dxa"/>
              </w:tcPr>
              <w:p w14:paraId="1522422E" w14:textId="77777777" w:rsidR="003A22DA" w:rsidRPr="00B127AA" w:rsidRDefault="003A22DA" w:rsidP="003A22DA">
                <w:pPr>
                  <w:spacing w:line="360" w:lineRule="auto"/>
                  <w:jc w:val="center"/>
                  <w:rPr>
                    <w:sz w:val="28"/>
                    <w:szCs w:val="28"/>
                  </w:rPr>
                </w:pPr>
                <w:r w:rsidRPr="00B127AA">
                  <w:rPr>
                    <w:sz w:val="28"/>
                    <w:szCs w:val="28"/>
                  </w:rPr>
                  <w:t>Al</w:t>
                </w:r>
              </w:p>
            </w:tc>
            <w:tc>
              <w:tcPr>
                <w:tcW w:w="1984" w:type="dxa"/>
              </w:tcPr>
              <w:p w14:paraId="5E51AA50" w14:textId="77777777" w:rsidR="003A22DA" w:rsidRPr="00B127AA" w:rsidRDefault="003A22DA" w:rsidP="003A22DA">
                <w:pPr>
                  <w:spacing w:line="360" w:lineRule="auto"/>
                  <w:jc w:val="center"/>
                  <w:rPr>
                    <w:sz w:val="28"/>
                    <w:szCs w:val="28"/>
                  </w:rPr>
                </w:pPr>
              </w:p>
            </w:tc>
            <w:tc>
              <w:tcPr>
                <w:tcW w:w="1985" w:type="dxa"/>
              </w:tcPr>
              <w:p w14:paraId="7DFFA377" w14:textId="77777777" w:rsidR="003A22DA" w:rsidRPr="00B127AA" w:rsidRDefault="003A22DA" w:rsidP="003A22DA">
                <w:pPr>
                  <w:spacing w:line="360" w:lineRule="auto"/>
                  <w:jc w:val="center"/>
                  <w:rPr>
                    <w:sz w:val="28"/>
                    <w:szCs w:val="28"/>
                  </w:rPr>
                </w:pPr>
                <w:r w:rsidRPr="00B127AA">
                  <w:rPr>
                    <w:sz w:val="28"/>
                    <w:szCs w:val="28"/>
                  </w:rPr>
                  <w:t>0.10</w:t>
                </w:r>
              </w:p>
            </w:tc>
            <w:tc>
              <w:tcPr>
                <w:tcW w:w="1843" w:type="dxa"/>
              </w:tcPr>
              <w:p w14:paraId="532EF55B" w14:textId="77777777" w:rsidR="003A22DA" w:rsidRPr="00B127AA" w:rsidRDefault="003A22DA" w:rsidP="003A22DA">
                <w:pPr>
                  <w:spacing w:line="360" w:lineRule="auto"/>
                  <w:jc w:val="center"/>
                  <w:rPr>
                    <w:sz w:val="28"/>
                    <w:szCs w:val="28"/>
                  </w:rPr>
                </w:pPr>
              </w:p>
            </w:tc>
          </w:tr>
          <w:tr w:rsidR="003A22DA" w:rsidRPr="00B127AA" w14:paraId="229F826C" w14:textId="77777777" w:rsidTr="003A22DA">
            <w:tc>
              <w:tcPr>
                <w:tcW w:w="3114" w:type="dxa"/>
              </w:tcPr>
              <w:p w14:paraId="270FBC93" w14:textId="77777777" w:rsidR="003A22DA" w:rsidRPr="00B127AA" w:rsidRDefault="003A22DA" w:rsidP="003A22DA">
                <w:pPr>
                  <w:spacing w:line="360" w:lineRule="auto"/>
                  <w:jc w:val="center"/>
                  <w:rPr>
                    <w:sz w:val="28"/>
                    <w:szCs w:val="28"/>
                  </w:rPr>
                </w:pPr>
                <w:proofErr w:type="spellStart"/>
                <w:r w:rsidRPr="00B127AA">
                  <w:rPr>
                    <w:sz w:val="28"/>
                    <w:szCs w:val="28"/>
                  </w:rPr>
                  <w:t>Si</w:t>
                </w:r>
                <w:proofErr w:type="spellEnd"/>
              </w:p>
            </w:tc>
            <w:tc>
              <w:tcPr>
                <w:tcW w:w="1984" w:type="dxa"/>
              </w:tcPr>
              <w:p w14:paraId="21C21D35" w14:textId="77777777" w:rsidR="003A22DA" w:rsidRPr="00B127AA" w:rsidRDefault="003A22DA" w:rsidP="003A22DA">
                <w:pPr>
                  <w:spacing w:line="360" w:lineRule="auto"/>
                  <w:jc w:val="center"/>
                  <w:rPr>
                    <w:sz w:val="28"/>
                    <w:szCs w:val="28"/>
                  </w:rPr>
                </w:pPr>
                <w:r w:rsidRPr="00B127AA">
                  <w:rPr>
                    <w:sz w:val="28"/>
                    <w:szCs w:val="28"/>
                  </w:rPr>
                  <w:t>0.16</w:t>
                </w:r>
              </w:p>
            </w:tc>
            <w:tc>
              <w:tcPr>
                <w:tcW w:w="1985" w:type="dxa"/>
              </w:tcPr>
              <w:p w14:paraId="2EE750DF" w14:textId="77777777" w:rsidR="003A22DA" w:rsidRPr="00B127AA" w:rsidRDefault="003A22DA" w:rsidP="003A22DA">
                <w:pPr>
                  <w:spacing w:line="360" w:lineRule="auto"/>
                  <w:jc w:val="center"/>
                  <w:rPr>
                    <w:sz w:val="28"/>
                    <w:szCs w:val="28"/>
                  </w:rPr>
                </w:pPr>
                <w:r w:rsidRPr="00B127AA">
                  <w:rPr>
                    <w:sz w:val="28"/>
                    <w:szCs w:val="28"/>
                  </w:rPr>
                  <w:t>0.22</w:t>
                </w:r>
              </w:p>
            </w:tc>
            <w:tc>
              <w:tcPr>
                <w:tcW w:w="1843" w:type="dxa"/>
              </w:tcPr>
              <w:p w14:paraId="7B1653F3" w14:textId="77777777" w:rsidR="003A22DA" w:rsidRPr="00B127AA" w:rsidRDefault="003A22DA" w:rsidP="003A22DA">
                <w:pPr>
                  <w:spacing w:line="360" w:lineRule="auto"/>
                  <w:jc w:val="center"/>
                  <w:rPr>
                    <w:sz w:val="28"/>
                    <w:szCs w:val="28"/>
                  </w:rPr>
                </w:pPr>
                <w:r w:rsidRPr="00B127AA">
                  <w:rPr>
                    <w:sz w:val="28"/>
                    <w:szCs w:val="28"/>
                  </w:rPr>
                  <w:t>0.24</w:t>
                </w:r>
              </w:p>
            </w:tc>
          </w:tr>
          <w:tr w:rsidR="003A22DA" w:rsidRPr="00B127AA" w14:paraId="6B7D1E6B" w14:textId="77777777" w:rsidTr="003A22DA">
            <w:tc>
              <w:tcPr>
                <w:tcW w:w="3114" w:type="dxa"/>
              </w:tcPr>
              <w:p w14:paraId="5C5B2780" w14:textId="77777777" w:rsidR="003A22DA" w:rsidRPr="00B127AA" w:rsidRDefault="003A22DA" w:rsidP="003A22DA">
                <w:pPr>
                  <w:spacing w:line="360" w:lineRule="auto"/>
                  <w:jc w:val="center"/>
                  <w:rPr>
                    <w:sz w:val="28"/>
                    <w:szCs w:val="28"/>
                  </w:rPr>
                </w:pPr>
                <w:r w:rsidRPr="00B127AA">
                  <w:rPr>
                    <w:sz w:val="28"/>
                    <w:szCs w:val="28"/>
                  </w:rPr>
                  <w:t>P</w:t>
                </w:r>
              </w:p>
            </w:tc>
            <w:tc>
              <w:tcPr>
                <w:tcW w:w="1984" w:type="dxa"/>
              </w:tcPr>
              <w:p w14:paraId="3007312B" w14:textId="77777777" w:rsidR="003A22DA" w:rsidRPr="00B127AA" w:rsidRDefault="003A22DA" w:rsidP="003A22DA">
                <w:pPr>
                  <w:spacing w:line="360" w:lineRule="auto"/>
                  <w:jc w:val="center"/>
                  <w:rPr>
                    <w:sz w:val="28"/>
                    <w:szCs w:val="28"/>
                  </w:rPr>
                </w:pPr>
                <w:r w:rsidRPr="00B127AA">
                  <w:rPr>
                    <w:sz w:val="28"/>
                    <w:szCs w:val="28"/>
                  </w:rPr>
                  <w:t>0.14</w:t>
                </w:r>
              </w:p>
            </w:tc>
            <w:tc>
              <w:tcPr>
                <w:tcW w:w="1985" w:type="dxa"/>
              </w:tcPr>
              <w:p w14:paraId="1EF60608" w14:textId="77777777" w:rsidR="003A22DA" w:rsidRPr="00B127AA" w:rsidRDefault="003A22DA" w:rsidP="003A22DA">
                <w:pPr>
                  <w:spacing w:line="360" w:lineRule="auto"/>
                  <w:jc w:val="center"/>
                  <w:rPr>
                    <w:sz w:val="28"/>
                    <w:szCs w:val="28"/>
                  </w:rPr>
                </w:pPr>
                <w:r w:rsidRPr="00B127AA">
                  <w:rPr>
                    <w:sz w:val="28"/>
                    <w:szCs w:val="28"/>
                  </w:rPr>
                  <w:t>0.19</w:t>
                </w:r>
              </w:p>
            </w:tc>
            <w:tc>
              <w:tcPr>
                <w:tcW w:w="1843" w:type="dxa"/>
              </w:tcPr>
              <w:p w14:paraId="5F52185A" w14:textId="77777777" w:rsidR="003A22DA" w:rsidRPr="00B127AA" w:rsidRDefault="003A22DA" w:rsidP="003A22DA">
                <w:pPr>
                  <w:spacing w:line="360" w:lineRule="auto"/>
                  <w:jc w:val="center"/>
                  <w:rPr>
                    <w:sz w:val="28"/>
                    <w:szCs w:val="28"/>
                  </w:rPr>
                </w:pPr>
                <w:r w:rsidRPr="00B127AA">
                  <w:rPr>
                    <w:sz w:val="28"/>
                    <w:szCs w:val="28"/>
                  </w:rPr>
                  <w:t>0.15</w:t>
                </w:r>
              </w:p>
            </w:tc>
          </w:tr>
          <w:tr w:rsidR="003A22DA" w:rsidRPr="00B127AA" w14:paraId="5C350E68" w14:textId="77777777" w:rsidTr="003A22DA">
            <w:tc>
              <w:tcPr>
                <w:tcW w:w="3114" w:type="dxa"/>
              </w:tcPr>
              <w:p w14:paraId="3A04D406" w14:textId="77777777" w:rsidR="003A22DA" w:rsidRPr="00B127AA" w:rsidRDefault="003A22DA" w:rsidP="003A22DA">
                <w:pPr>
                  <w:spacing w:line="360" w:lineRule="auto"/>
                  <w:jc w:val="center"/>
                  <w:rPr>
                    <w:sz w:val="28"/>
                    <w:szCs w:val="28"/>
                  </w:rPr>
                </w:pPr>
                <w:r w:rsidRPr="00B127AA">
                  <w:rPr>
                    <w:sz w:val="28"/>
                    <w:szCs w:val="28"/>
                  </w:rPr>
                  <w:t>S</w:t>
                </w:r>
              </w:p>
            </w:tc>
            <w:tc>
              <w:tcPr>
                <w:tcW w:w="1984" w:type="dxa"/>
              </w:tcPr>
              <w:p w14:paraId="6646CC69" w14:textId="77777777" w:rsidR="003A22DA" w:rsidRPr="00B127AA" w:rsidRDefault="003A22DA" w:rsidP="003A22DA">
                <w:pPr>
                  <w:spacing w:line="360" w:lineRule="auto"/>
                  <w:jc w:val="center"/>
                  <w:rPr>
                    <w:sz w:val="28"/>
                    <w:szCs w:val="28"/>
                  </w:rPr>
                </w:pPr>
              </w:p>
            </w:tc>
            <w:tc>
              <w:tcPr>
                <w:tcW w:w="1985" w:type="dxa"/>
              </w:tcPr>
              <w:p w14:paraId="451CB701" w14:textId="77777777" w:rsidR="003A22DA" w:rsidRPr="00B127AA" w:rsidRDefault="003A22DA" w:rsidP="003A22DA">
                <w:pPr>
                  <w:spacing w:line="360" w:lineRule="auto"/>
                  <w:jc w:val="center"/>
                  <w:rPr>
                    <w:sz w:val="28"/>
                    <w:szCs w:val="28"/>
                  </w:rPr>
                </w:pPr>
                <w:r w:rsidRPr="00B127AA">
                  <w:rPr>
                    <w:sz w:val="28"/>
                    <w:szCs w:val="28"/>
                  </w:rPr>
                  <w:t>0.08</w:t>
                </w:r>
              </w:p>
            </w:tc>
            <w:tc>
              <w:tcPr>
                <w:tcW w:w="1843" w:type="dxa"/>
              </w:tcPr>
              <w:p w14:paraId="79A5798D" w14:textId="77777777" w:rsidR="003A22DA" w:rsidRPr="00B127AA" w:rsidRDefault="003A22DA" w:rsidP="003A22DA">
                <w:pPr>
                  <w:spacing w:line="360" w:lineRule="auto"/>
                  <w:jc w:val="center"/>
                  <w:rPr>
                    <w:sz w:val="28"/>
                    <w:szCs w:val="28"/>
                  </w:rPr>
                </w:pPr>
              </w:p>
            </w:tc>
          </w:tr>
          <w:tr w:rsidR="003A22DA" w:rsidRPr="00B127AA" w14:paraId="3BDEA0B5" w14:textId="77777777" w:rsidTr="003A22DA">
            <w:tc>
              <w:tcPr>
                <w:tcW w:w="3114" w:type="dxa"/>
              </w:tcPr>
              <w:p w14:paraId="7A76931B" w14:textId="77777777" w:rsidR="003A22DA" w:rsidRPr="00B127AA" w:rsidRDefault="003A22DA" w:rsidP="003A22DA">
                <w:pPr>
                  <w:spacing w:line="360" w:lineRule="auto"/>
                  <w:jc w:val="center"/>
                  <w:rPr>
                    <w:sz w:val="28"/>
                    <w:szCs w:val="28"/>
                  </w:rPr>
                </w:pPr>
                <w:proofErr w:type="spellStart"/>
                <w:r w:rsidRPr="00B127AA">
                  <w:rPr>
                    <w:sz w:val="28"/>
                    <w:szCs w:val="28"/>
                  </w:rPr>
                  <w:t>Cl</w:t>
                </w:r>
                <w:proofErr w:type="spellEnd"/>
              </w:p>
            </w:tc>
            <w:tc>
              <w:tcPr>
                <w:tcW w:w="1984" w:type="dxa"/>
              </w:tcPr>
              <w:p w14:paraId="31F65F28" w14:textId="77777777" w:rsidR="003A22DA" w:rsidRPr="00B127AA" w:rsidRDefault="003A22DA" w:rsidP="003A22DA">
                <w:pPr>
                  <w:spacing w:line="360" w:lineRule="auto"/>
                  <w:jc w:val="center"/>
                  <w:rPr>
                    <w:sz w:val="28"/>
                    <w:szCs w:val="28"/>
                  </w:rPr>
                </w:pPr>
              </w:p>
            </w:tc>
            <w:tc>
              <w:tcPr>
                <w:tcW w:w="1985" w:type="dxa"/>
              </w:tcPr>
              <w:p w14:paraId="53AD4E2F" w14:textId="77777777" w:rsidR="003A22DA" w:rsidRPr="00B127AA" w:rsidRDefault="003A22DA" w:rsidP="003A22DA">
                <w:pPr>
                  <w:spacing w:line="360" w:lineRule="auto"/>
                  <w:jc w:val="center"/>
                  <w:rPr>
                    <w:sz w:val="28"/>
                    <w:szCs w:val="28"/>
                  </w:rPr>
                </w:pPr>
                <w:r w:rsidRPr="00B127AA">
                  <w:rPr>
                    <w:sz w:val="28"/>
                    <w:szCs w:val="28"/>
                  </w:rPr>
                  <w:t>0.34</w:t>
                </w:r>
              </w:p>
            </w:tc>
            <w:tc>
              <w:tcPr>
                <w:tcW w:w="1843" w:type="dxa"/>
              </w:tcPr>
              <w:p w14:paraId="3A9D33F2" w14:textId="77777777" w:rsidR="003A22DA" w:rsidRPr="00B127AA" w:rsidRDefault="003A22DA" w:rsidP="003A22DA">
                <w:pPr>
                  <w:spacing w:line="360" w:lineRule="auto"/>
                  <w:jc w:val="center"/>
                  <w:rPr>
                    <w:sz w:val="28"/>
                    <w:szCs w:val="28"/>
                  </w:rPr>
                </w:pPr>
              </w:p>
            </w:tc>
          </w:tr>
          <w:tr w:rsidR="003A22DA" w:rsidRPr="00B127AA" w14:paraId="02141ABD" w14:textId="77777777" w:rsidTr="003A22DA">
            <w:tc>
              <w:tcPr>
                <w:tcW w:w="3114" w:type="dxa"/>
              </w:tcPr>
              <w:p w14:paraId="66C818C4" w14:textId="77777777" w:rsidR="003A22DA" w:rsidRPr="00B127AA" w:rsidRDefault="003A22DA" w:rsidP="003A22DA">
                <w:pPr>
                  <w:spacing w:line="360" w:lineRule="auto"/>
                  <w:jc w:val="center"/>
                  <w:rPr>
                    <w:sz w:val="28"/>
                    <w:szCs w:val="28"/>
                  </w:rPr>
                </w:pPr>
                <w:r w:rsidRPr="00B127AA">
                  <w:rPr>
                    <w:sz w:val="28"/>
                    <w:szCs w:val="28"/>
                  </w:rPr>
                  <w:t>K</w:t>
                </w:r>
              </w:p>
            </w:tc>
            <w:tc>
              <w:tcPr>
                <w:tcW w:w="1984" w:type="dxa"/>
              </w:tcPr>
              <w:p w14:paraId="256B0F51" w14:textId="77777777" w:rsidR="003A22DA" w:rsidRPr="00B127AA" w:rsidRDefault="003A22DA" w:rsidP="003A22DA">
                <w:pPr>
                  <w:spacing w:line="360" w:lineRule="auto"/>
                  <w:jc w:val="center"/>
                  <w:rPr>
                    <w:sz w:val="28"/>
                    <w:szCs w:val="28"/>
                  </w:rPr>
                </w:pPr>
              </w:p>
            </w:tc>
            <w:tc>
              <w:tcPr>
                <w:tcW w:w="1985" w:type="dxa"/>
              </w:tcPr>
              <w:p w14:paraId="1737506C" w14:textId="77777777" w:rsidR="003A22DA" w:rsidRPr="00B127AA" w:rsidRDefault="003A22DA" w:rsidP="003A22DA">
                <w:pPr>
                  <w:spacing w:line="360" w:lineRule="auto"/>
                  <w:jc w:val="center"/>
                  <w:rPr>
                    <w:sz w:val="28"/>
                    <w:szCs w:val="28"/>
                  </w:rPr>
                </w:pPr>
                <w:r w:rsidRPr="00B127AA">
                  <w:rPr>
                    <w:sz w:val="28"/>
                    <w:szCs w:val="28"/>
                  </w:rPr>
                  <w:t>0.30</w:t>
                </w:r>
              </w:p>
            </w:tc>
            <w:tc>
              <w:tcPr>
                <w:tcW w:w="1843" w:type="dxa"/>
              </w:tcPr>
              <w:p w14:paraId="40150957" w14:textId="77777777" w:rsidR="003A22DA" w:rsidRPr="00B127AA" w:rsidRDefault="003A22DA" w:rsidP="003A22DA">
                <w:pPr>
                  <w:spacing w:line="360" w:lineRule="auto"/>
                  <w:jc w:val="center"/>
                  <w:rPr>
                    <w:sz w:val="28"/>
                    <w:szCs w:val="28"/>
                  </w:rPr>
                </w:pPr>
              </w:p>
            </w:tc>
          </w:tr>
          <w:tr w:rsidR="003A22DA" w:rsidRPr="00B127AA" w14:paraId="048C472D" w14:textId="77777777" w:rsidTr="003A22DA">
            <w:tc>
              <w:tcPr>
                <w:tcW w:w="3114" w:type="dxa"/>
              </w:tcPr>
              <w:p w14:paraId="585266C0" w14:textId="77777777" w:rsidR="003A22DA" w:rsidRPr="00B127AA" w:rsidRDefault="003A22DA" w:rsidP="003A22DA">
                <w:pPr>
                  <w:spacing w:line="360" w:lineRule="auto"/>
                  <w:jc w:val="center"/>
                  <w:rPr>
                    <w:sz w:val="28"/>
                    <w:szCs w:val="28"/>
                  </w:rPr>
                </w:pPr>
                <w:proofErr w:type="spellStart"/>
                <w:r w:rsidRPr="00B127AA">
                  <w:rPr>
                    <w:sz w:val="28"/>
                    <w:szCs w:val="28"/>
                  </w:rPr>
                  <w:t>Ca</w:t>
                </w:r>
                <w:proofErr w:type="spellEnd"/>
              </w:p>
            </w:tc>
            <w:tc>
              <w:tcPr>
                <w:tcW w:w="1984" w:type="dxa"/>
              </w:tcPr>
              <w:p w14:paraId="6C3CC664" w14:textId="77777777" w:rsidR="003A22DA" w:rsidRPr="00B127AA" w:rsidRDefault="003A22DA" w:rsidP="003A22DA">
                <w:pPr>
                  <w:spacing w:line="360" w:lineRule="auto"/>
                  <w:jc w:val="center"/>
                  <w:rPr>
                    <w:sz w:val="28"/>
                    <w:szCs w:val="28"/>
                  </w:rPr>
                </w:pPr>
                <w:r w:rsidRPr="00B127AA">
                  <w:rPr>
                    <w:sz w:val="28"/>
                    <w:szCs w:val="28"/>
                  </w:rPr>
                  <w:t>0.70</w:t>
                </w:r>
              </w:p>
            </w:tc>
            <w:tc>
              <w:tcPr>
                <w:tcW w:w="1985" w:type="dxa"/>
              </w:tcPr>
              <w:p w14:paraId="7293D7B8" w14:textId="77777777" w:rsidR="003A22DA" w:rsidRPr="00B127AA" w:rsidRDefault="003A22DA" w:rsidP="003A22DA">
                <w:pPr>
                  <w:spacing w:line="360" w:lineRule="auto"/>
                  <w:jc w:val="center"/>
                  <w:rPr>
                    <w:sz w:val="28"/>
                    <w:szCs w:val="28"/>
                  </w:rPr>
                </w:pPr>
              </w:p>
            </w:tc>
            <w:tc>
              <w:tcPr>
                <w:tcW w:w="1843" w:type="dxa"/>
              </w:tcPr>
              <w:p w14:paraId="2CC7B58A" w14:textId="77777777" w:rsidR="003A22DA" w:rsidRPr="00B127AA" w:rsidRDefault="003A22DA" w:rsidP="003A22DA">
                <w:pPr>
                  <w:spacing w:line="360" w:lineRule="auto"/>
                  <w:jc w:val="center"/>
                  <w:rPr>
                    <w:sz w:val="28"/>
                    <w:szCs w:val="28"/>
                  </w:rPr>
                </w:pPr>
              </w:p>
            </w:tc>
          </w:tr>
          <w:tr w:rsidR="003A22DA" w:rsidRPr="00B127AA" w14:paraId="217A19C6" w14:textId="77777777" w:rsidTr="003A22DA">
            <w:tc>
              <w:tcPr>
                <w:tcW w:w="3114" w:type="dxa"/>
              </w:tcPr>
              <w:p w14:paraId="14934D3C" w14:textId="77777777" w:rsidR="003A22DA" w:rsidRPr="00B127AA" w:rsidRDefault="003A22DA" w:rsidP="003A22DA">
                <w:pPr>
                  <w:spacing w:line="360" w:lineRule="auto"/>
                  <w:jc w:val="center"/>
                  <w:rPr>
                    <w:sz w:val="28"/>
                    <w:szCs w:val="28"/>
                  </w:rPr>
                </w:pPr>
                <w:proofErr w:type="spellStart"/>
                <w:r w:rsidRPr="00B127AA">
                  <w:rPr>
                    <w:sz w:val="28"/>
                    <w:szCs w:val="28"/>
                  </w:rPr>
                  <w:lastRenderedPageBreak/>
                  <w:t>Mn</w:t>
                </w:r>
                <w:proofErr w:type="spellEnd"/>
              </w:p>
            </w:tc>
            <w:tc>
              <w:tcPr>
                <w:tcW w:w="1984" w:type="dxa"/>
              </w:tcPr>
              <w:p w14:paraId="7206C000" w14:textId="77777777" w:rsidR="003A22DA" w:rsidRPr="00B127AA" w:rsidRDefault="003A22DA" w:rsidP="003A22DA">
                <w:pPr>
                  <w:spacing w:line="360" w:lineRule="auto"/>
                  <w:jc w:val="center"/>
                  <w:rPr>
                    <w:sz w:val="28"/>
                    <w:szCs w:val="28"/>
                  </w:rPr>
                </w:pPr>
                <w:r w:rsidRPr="00B127AA">
                  <w:rPr>
                    <w:sz w:val="28"/>
                    <w:szCs w:val="28"/>
                  </w:rPr>
                  <w:t>0.49</w:t>
                </w:r>
              </w:p>
            </w:tc>
            <w:tc>
              <w:tcPr>
                <w:tcW w:w="1985" w:type="dxa"/>
              </w:tcPr>
              <w:p w14:paraId="0800AB9A" w14:textId="77777777" w:rsidR="003A22DA" w:rsidRPr="00B127AA" w:rsidRDefault="003A22DA" w:rsidP="003A22DA">
                <w:pPr>
                  <w:spacing w:line="360" w:lineRule="auto"/>
                  <w:jc w:val="center"/>
                  <w:rPr>
                    <w:sz w:val="28"/>
                    <w:szCs w:val="28"/>
                  </w:rPr>
                </w:pPr>
              </w:p>
            </w:tc>
            <w:tc>
              <w:tcPr>
                <w:tcW w:w="1843" w:type="dxa"/>
              </w:tcPr>
              <w:p w14:paraId="1CC3E021" w14:textId="77777777" w:rsidR="003A22DA" w:rsidRPr="00B127AA" w:rsidRDefault="003A22DA" w:rsidP="003A22DA">
                <w:pPr>
                  <w:spacing w:line="360" w:lineRule="auto"/>
                  <w:jc w:val="center"/>
                  <w:rPr>
                    <w:sz w:val="28"/>
                    <w:szCs w:val="28"/>
                  </w:rPr>
                </w:pPr>
                <w:r w:rsidRPr="00B127AA">
                  <w:rPr>
                    <w:sz w:val="28"/>
                    <w:szCs w:val="28"/>
                  </w:rPr>
                  <w:t>0.59</w:t>
                </w:r>
              </w:p>
            </w:tc>
          </w:tr>
          <w:tr w:rsidR="003A22DA" w:rsidRPr="00B127AA" w14:paraId="09793BD2" w14:textId="77777777" w:rsidTr="003A22DA">
            <w:tc>
              <w:tcPr>
                <w:tcW w:w="3114" w:type="dxa"/>
              </w:tcPr>
              <w:p w14:paraId="643B74DA" w14:textId="77777777" w:rsidR="003A22DA" w:rsidRPr="00B127AA" w:rsidRDefault="003A22DA" w:rsidP="003A22DA">
                <w:pPr>
                  <w:spacing w:line="360" w:lineRule="auto"/>
                  <w:jc w:val="center"/>
                  <w:rPr>
                    <w:sz w:val="28"/>
                    <w:szCs w:val="28"/>
                  </w:rPr>
                </w:pPr>
                <w:r w:rsidRPr="00B127AA">
                  <w:rPr>
                    <w:sz w:val="28"/>
                    <w:szCs w:val="28"/>
                  </w:rPr>
                  <w:t>Fe</w:t>
                </w:r>
              </w:p>
            </w:tc>
            <w:tc>
              <w:tcPr>
                <w:tcW w:w="1984" w:type="dxa"/>
              </w:tcPr>
              <w:p w14:paraId="57FECAAD" w14:textId="77777777" w:rsidR="003A22DA" w:rsidRPr="00B127AA" w:rsidRDefault="003A22DA" w:rsidP="003A22DA">
                <w:pPr>
                  <w:spacing w:line="360" w:lineRule="auto"/>
                  <w:jc w:val="center"/>
                  <w:rPr>
                    <w:sz w:val="28"/>
                    <w:szCs w:val="28"/>
                  </w:rPr>
                </w:pPr>
                <w:r w:rsidRPr="00B127AA">
                  <w:rPr>
                    <w:sz w:val="28"/>
                    <w:szCs w:val="28"/>
                  </w:rPr>
                  <w:t>69.89</w:t>
                </w:r>
              </w:p>
            </w:tc>
            <w:tc>
              <w:tcPr>
                <w:tcW w:w="1985" w:type="dxa"/>
              </w:tcPr>
              <w:p w14:paraId="64B235DF" w14:textId="77777777" w:rsidR="003A22DA" w:rsidRPr="00B127AA" w:rsidRDefault="003A22DA" w:rsidP="003A22DA">
                <w:pPr>
                  <w:spacing w:line="360" w:lineRule="auto"/>
                  <w:jc w:val="center"/>
                  <w:rPr>
                    <w:sz w:val="28"/>
                    <w:szCs w:val="28"/>
                  </w:rPr>
                </w:pPr>
                <w:r w:rsidRPr="00B127AA">
                  <w:rPr>
                    <w:sz w:val="28"/>
                    <w:szCs w:val="28"/>
                  </w:rPr>
                  <w:t>57.04</w:t>
                </w:r>
              </w:p>
            </w:tc>
            <w:tc>
              <w:tcPr>
                <w:tcW w:w="1843" w:type="dxa"/>
              </w:tcPr>
              <w:p w14:paraId="23C9A2DA" w14:textId="77777777" w:rsidR="003A22DA" w:rsidRPr="00B127AA" w:rsidRDefault="003A22DA" w:rsidP="003A22DA">
                <w:pPr>
                  <w:spacing w:line="360" w:lineRule="auto"/>
                  <w:jc w:val="center"/>
                  <w:rPr>
                    <w:sz w:val="28"/>
                    <w:szCs w:val="28"/>
                  </w:rPr>
                </w:pPr>
                <w:r w:rsidRPr="00B127AA">
                  <w:rPr>
                    <w:sz w:val="28"/>
                    <w:szCs w:val="28"/>
                  </w:rPr>
                  <w:t>80.85</w:t>
                </w:r>
              </w:p>
            </w:tc>
          </w:tr>
          <w:tr w:rsidR="003A22DA" w:rsidRPr="00B127AA" w14:paraId="39E2C1D0" w14:textId="77777777" w:rsidTr="003A22DA">
            <w:tc>
              <w:tcPr>
                <w:tcW w:w="3114" w:type="dxa"/>
              </w:tcPr>
              <w:p w14:paraId="0AF8AABA" w14:textId="77777777" w:rsidR="003A22DA" w:rsidRPr="00B127AA" w:rsidRDefault="003A22DA" w:rsidP="003A22DA">
                <w:pPr>
                  <w:spacing w:line="360" w:lineRule="auto"/>
                  <w:jc w:val="center"/>
                  <w:rPr>
                    <w:sz w:val="28"/>
                    <w:szCs w:val="28"/>
                  </w:rPr>
                </w:pPr>
                <w:r w:rsidRPr="00B127AA">
                  <w:rPr>
                    <w:sz w:val="28"/>
                    <w:szCs w:val="28"/>
                  </w:rPr>
                  <w:t>Zn</w:t>
                </w:r>
              </w:p>
            </w:tc>
            <w:tc>
              <w:tcPr>
                <w:tcW w:w="1984" w:type="dxa"/>
              </w:tcPr>
              <w:p w14:paraId="00BA6755" w14:textId="77777777" w:rsidR="003A22DA" w:rsidRPr="00B127AA" w:rsidRDefault="003A22DA" w:rsidP="003A22DA">
                <w:pPr>
                  <w:spacing w:line="360" w:lineRule="auto"/>
                  <w:jc w:val="center"/>
                  <w:rPr>
                    <w:sz w:val="28"/>
                    <w:szCs w:val="28"/>
                  </w:rPr>
                </w:pPr>
                <w:r w:rsidRPr="00B127AA">
                  <w:rPr>
                    <w:sz w:val="28"/>
                    <w:szCs w:val="28"/>
                  </w:rPr>
                  <w:t>0.16</w:t>
                </w:r>
              </w:p>
            </w:tc>
            <w:tc>
              <w:tcPr>
                <w:tcW w:w="1985" w:type="dxa"/>
              </w:tcPr>
              <w:p w14:paraId="0A1ADF7B" w14:textId="77777777" w:rsidR="003A22DA" w:rsidRPr="00B127AA" w:rsidRDefault="003A22DA" w:rsidP="003A22DA">
                <w:pPr>
                  <w:spacing w:line="360" w:lineRule="auto"/>
                  <w:jc w:val="center"/>
                  <w:rPr>
                    <w:sz w:val="28"/>
                    <w:szCs w:val="28"/>
                  </w:rPr>
                </w:pPr>
                <w:r w:rsidRPr="00B127AA">
                  <w:rPr>
                    <w:sz w:val="28"/>
                    <w:szCs w:val="28"/>
                  </w:rPr>
                  <w:t>0.20</w:t>
                </w:r>
              </w:p>
            </w:tc>
            <w:tc>
              <w:tcPr>
                <w:tcW w:w="1843" w:type="dxa"/>
              </w:tcPr>
              <w:p w14:paraId="43FC1C9E" w14:textId="77777777" w:rsidR="003A22DA" w:rsidRPr="00B127AA" w:rsidRDefault="003A22DA" w:rsidP="003A22DA">
                <w:pPr>
                  <w:spacing w:line="360" w:lineRule="auto"/>
                  <w:jc w:val="center"/>
                  <w:rPr>
                    <w:sz w:val="28"/>
                    <w:szCs w:val="28"/>
                  </w:rPr>
                </w:pPr>
                <w:r w:rsidRPr="00B127AA">
                  <w:rPr>
                    <w:sz w:val="28"/>
                    <w:szCs w:val="28"/>
                  </w:rPr>
                  <w:t>0.20</w:t>
                </w:r>
              </w:p>
            </w:tc>
          </w:tr>
          <w:tr w:rsidR="003A22DA" w:rsidRPr="00B127AA" w14:paraId="3EB41A19" w14:textId="77777777" w:rsidTr="003A22DA">
            <w:tc>
              <w:tcPr>
                <w:tcW w:w="3114" w:type="dxa"/>
              </w:tcPr>
              <w:p w14:paraId="4B3213A4" w14:textId="77777777" w:rsidR="003A22DA" w:rsidRPr="00B127AA" w:rsidRDefault="003A22DA" w:rsidP="003A22DA">
                <w:pPr>
                  <w:spacing w:line="360" w:lineRule="auto"/>
                  <w:jc w:val="center"/>
                  <w:rPr>
                    <w:sz w:val="28"/>
                    <w:szCs w:val="28"/>
                  </w:rPr>
                </w:pPr>
                <w:r w:rsidRPr="00B127AA">
                  <w:rPr>
                    <w:sz w:val="28"/>
                    <w:szCs w:val="28"/>
                  </w:rPr>
                  <w:t>Сумма</w:t>
                </w:r>
              </w:p>
            </w:tc>
            <w:tc>
              <w:tcPr>
                <w:tcW w:w="1984" w:type="dxa"/>
              </w:tcPr>
              <w:p w14:paraId="5B285491" w14:textId="77777777" w:rsidR="003A22DA" w:rsidRPr="00B127AA" w:rsidRDefault="003A22DA" w:rsidP="003A22DA">
                <w:pPr>
                  <w:spacing w:line="360" w:lineRule="auto"/>
                  <w:jc w:val="center"/>
                  <w:rPr>
                    <w:sz w:val="28"/>
                    <w:szCs w:val="28"/>
                  </w:rPr>
                </w:pPr>
                <w:r w:rsidRPr="00B127AA">
                  <w:rPr>
                    <w:sz w:val="28"/>
                    <w:szCs w:val="28"/>
                  </w:rPr>
                  <w:t>100.00</w:t>
                </w:r>
              </w:p>
            </w:tc>
            <w:tc>
              <w:tcPr>
                <w:tcW w:w="1985" w:type="dxa"/>
              </w:tcPr>
              <w:p w14:paraId="35411E49" w14:textId="77777777" w:rsidR="003A22DA" w:rsidRPr="00B127AA" w:rsidRDefault="003A22DA" w:rsidP="003A22DA">
                <w:pPr>
                  <w:spacing w:line="360" w:lineRule="auto"/>
                  <w:jc w:val="center"/>
                  <w:rPr>
                    <w:sz w:val="28"/>
                    <w:szCs w:val="28"/>
                  </w:rPr>
                </w:pPr>
                <w:r w:rsidRPr="00B127AA">
                  <w:rPr>
                    <w:sz w:val="28"/>
                    <w:szCs w:val="28"/>
                  </w:rPr>
                  <w:t>100.00</w:t>
                </w:r>
              </w:p>
            </w:tc>
            <w:tc>
              <w:tcPr>
                <w:tcW w:w="1843" w:type="dxa"/>
              </w:tcPr>
              <w:p w14:paraId="1E33A7AB" w14:textId="77777777" w:rsidR="003A22DA" w:rsidRPr="00B127AA" w:rsidRDefault="003A22DA" w:rsidP="003A22DA">
                <w:pPr>
                  <w:spacing w:line="360" w:lineRule="auto"/>
                  <w:jc w:val="center"/>
                  <w:rPr>
                    <w:sz w:val="28"/>
                    <w:szCs w:val="28"/>
                  </w:rPr>
                </w:pPr>
                <w:r w:rsidRPr="00B127AA">
                  <w:rPr>
                    <w:sz w:val="28"/>
                    <w:szCs w:val="28"/>
                  </w:rPr>
                  <w:t>100.00</w:t>
                </w:r>
              </w:p>
            </w:tc>
          </w:tr>
        </w:tbl>
      </w:sdtContent>
    </w:sdt>
    <w:p w14:paraId="1E59F5CB" w14:textId="77777777" w:rsidR="003A22DA" w:rsidRPr="00B127AA" w:rsidRDefault="003A22DA" w:rsidP="003A22DA">
      <w:pPr>
        <w:spacing w:line="360" w:lineRule="auto"/>
        <w:jc w:val="both"/>
        <w:rPr>
          <w:sz w:val="28"/>
          <w:szCs w:val="28"/>
        </w:rPr>
      </w:pPr>
      <w:r w:rsidRPr="00B127AA">
        <w:rPr>
          <w:noProof/>
          <w:sz w:val="28"/>
          <w:szCs w:val="28"/>
        </w:rPr>
        <w:drawing>
          <wp:inline distT="0" distB="0" distL="0" distR="0" wp14:anchorId="73239C36" wp14:editId="382CAC5E">
            <wp:extent cx="5581650" cy="3796970"/>
            <wp:effectExtent l="0" t="0" r="0" b="0"/>
            <wp:docPr id="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 cstate="print"/>
                    <a:srcRect/>
                    <a:stretch>
                      <a:fillRect/>
                    </a:stretch>
                  </pic:blipFill>
                  <pic:spPr bwMode="auto">
                    <a:xfrm>
                      <a:off x="0" y="0"/>
                      <a:ext cx="5585297" cy="3799451"/>
                    </a:xfrm>
                    <a:prstGeom prst="rect">
                      <a:avLst/>
                    </a:prstGeom>
                    <a:noFill/>
                    <a:ln w="9525">
                      <a:noFill/>
                      <a:miter lim="800000"/>
                      <a:headEnd/>
                      <a:tailEnd/>
                    </a:ln>
                  </pic:spPr>
                </pic:pic>
              </a:graphicData>
            </a:graphic>
          </wp:inline>
        </w:drawing>
      </w:r>
    </w:p>
    <w:p w14:paraId="7C3735DF" w14:textId="7AA96DFA" w:rsidR="003A22DA" w:rsidRPr="00B127AA" w:rsidRDefault="003A22DA" w:rsidP="003A22DA">
      <w:pPr>
        <w:shd w:val="clear" w:color="auto" w:fill="FFFFFF"/>
        <w:spacing w:line="360" w:lineRule="auto"/>
        <w:jc w:val="center"/>
        <w:rPr>
          <w:sz w:val="22"/>
          <w:szCs w:val="28"/>
          <w:lang w:val="ky-KG"/>
        </w:rPr>
      </w:pPr>
      <w:r w:rsidRPr="00B127AA">
        <w:rPr>
          <w:sz w:val="22"/>
          <w:szCs w:val="28"/>
        </w:rPr>
        <w:t>Рис.3</w:t>
      </w:r>
      <w:r w:rsidR="00B27359" w:rsidRPr="00B127AA">
        <w:rPr>
          <w:sz w:val="22"/>
          <w:szCs w:val="28"/>
        </w:rPr>
        <w:t>.1.3</w:t>
      </w:r>
      <w:r w:rsidRPr="00B127AA">
        <w:rPr>
          <w:sz w:val="22"/>
          <w:szCs w:val="28"/>
        </w:rPr>
        <w:t xml:space="preserve"> Карта рельефа анализируемой области китайской стальной проволоки</w:t>
      </w:r>
    </w:p>
    <w:p w14:paraId="4891CF42" w14:textId="19FF1B46" w:rsidR="003A22DA" w:rsidRPr="00B127AA" w:rsidRDefault="003A22DA" w:rsidP="003A22DA">
      <w:pPr>
        <w:spacing w:line="360" w:lineRule="auto"/>
        <w:ind w:firstLine="708"/>
        <w:jc w:val="both"/>
        <w:rPr>
          <w:sz w:val="28"/>
          <w:szCs w:val="28"/>
        </w:rPr>
      </w:pPr>
      <w:r w:rsidRPr="00B127AA">
        <w:rPr>
          <w:sz w:val="28"/>
          <w:szCs w:val="28"/>
        </w:rPr>
        <w:t>На основании исследования выявили, что состав 3 экземпляров отличаются друг от друга. Проанализировав продольное и поперечное измерение в проволоках, выявили, что у российского производства железо по торцу доходила д</w:t>
      </w:r>
      <w:r w:rsidR="00B27359" w:rsidRPr="00B127AA">
        <w:rPr>
          <w:sz w:val="28"/>
          <w:szCs w:val="28"/>
        </w:rPr>
        <w:t xml:space="preserve">о 93%, а у украинского до 96%. </w:t>
      </w:r>
      <w:r w:rsidRPr="00B127AA">
        <w:rPr>
          <w:sz w:val="28"/>
          <w:szCs w:val="28"/>
        </w:rPr>
        <w:t>Китайские проволоки в количественн</w:t>
      </w:r>
      <w:r w:rsidR="00B27359" w:rsidRPr="00B127AA">
        <w:rPr>
          <w:sz w:val="28"/>
          <w:szCs w:val="28"/>
        </w:rPr>
        <w:t>ом процентном содержании железа</w:t>
      </w:r>
      <w:r w:rsidRPr="00B127AA">
        <w:rPr>
          <w:sz w:val="28"/>
          <w:szCs w:val="28"/>
        </w:rPr>
        <w:t xml:space="preserve"> значительно ниже чем российского и украинского производства. Поэтому канаты применяемые на лифтах шахтных подъемных установок лучше использовать российского и украинского производства, а канаты китайского производства имеющее наиболее гибкость за счет большого содержания цинка, необходимо вплетать в сердечник и использовать в качестве связи при их соответствующей изоляции из лифта к машинисту. </w:t>
      </w:r>
    </w:p>
    <w:p w14:paraId="1CC8F7A3" w14:textId="77777777" w:rsidR="003A22DA" w:rsidRPr="00B127AA" w:rsidRDefault="003A22DA" w:rsidP="003A22DA">
      <w:pPr>
        <w:spacing w:line="360" w:lineRule="auto"/>
        <w:ind w:firstLine="708"/>
        <w:jc w:val="both"/>
        <w:rPr>
          <w:sz w:val="28"/>
          <w:szCs w:val="28"/>
        </w:rPr>
      </w:pPr>
      <w:r w:rsidRPr="00B127AA">
        <w:rPr>
          <w:sz w:val="28"/>
          <w:szCs w:val="28"/>
        </w:rPr>
        <w:lastRenderedPageBreak/>
        <w:t>Исходя из проведенного исследования предлагаем новый вид тягового каната. Это решается тем, что тяговый канат шахтной подъемной установки, включающий сердечник, пряди, сплетенных вокруг сердечника, снабжается двухжильным проводом, протянутым в сердечнике вдоль него, закороченным на конце каната и электрически соединенным другим концом с передатчиком радиосигнала, установленным на барабане подъемной машины, при этом провод и пряди выполнены из одного металла, а оболочка провода выполнена упругой.</w:t>
      </w:r>
    </w:p>
    <w:p w14:paraId="64D0E7D4" w14:textId="77777777" w:rsidR="003A22DA" w:rsidRPr="00B127AA" w:rsidRDefault="003A22DA" w:rsidP="003A22DA">
      <w:pPr>
        <w:spacing w:line="360" w:lineRule="auto"/>
        <w:ind w:firstLine="709"/>
        <w:jc w:val="both"/>
        <w:rPr>
          <w:sz w:val="28"/>
          <w:szCs w:val="28"/>
        </w:rPr>
      </w:pPr>
      <w:r w:rsidRPr="00B127AA">
        <w:rPr>
          <w:sz w:val="28"/>
          <w:szCs w:val="28"/>
        </w:rPr>
        <w:t>Провод выполнен из металла, а пряди из синтетического материала с одинаковыми физико-механическими свойствами.</w:t>
      </w:r>
    </w:p>
    <w:p w14:paraId="3D5A9206" w14:textId="77777777" w:rsidR="003A22DA" w:rsidRPr="00B127AA" w:rsidRDefault="003A22DA" w:rsidP="003A22DA">
      <w:pPr>
        <w:spacing w:line="360" w:lineRule="auto"/>
        <w:ind w:firstLine="709"/>
        <w:jc w:val="both"/>
        <w:rPr>
          <w:sz w:val="28"/>
          <w:szCs w:val="28"/>
        </w:rPr>
      </w:pPr>
      <w:r w:rsidRPr="00B127AA">
        <w:rPr>
          <w:sz w:val="28"/>
          <w:szCs w:val="28"/>
        </w:rPr>
        <w:t xml:space="preserve">Размещение двухжильного провода в сердечнике по его длине, </w:t>
      </w:r>
      <w:proofErr w:type="spellStart"/>
      <w:r w:rsidRPr="00B127AA">
        <w:rPr>
          <w:sz w:val="28"/>
          <w:szCs w:val="28"/>
        </w:rPr>
        <w:t>закорачивание</w:t>
      </w:r>
      <w:proofErr w:type="spellEnd"/>
      <w:r w:rsidRPr="00B127AA">
        <w:rPr>
          <w:sz w:val="28"/>
          <w:szCs w:val="28"/>
        </w:rPr>
        <w:t xml:space="preserve"> жил на конце каната и соединение жил на другом конце каната с передатчиком радиосигнала позволяет проводить контроль силовой нагрузки каната в процессе работы. Контроль осуществляется посредством подачи </w:t>
      </w:r>
      <w:proofErr w:type="spellStart"/>
      <w:r w:rsidRPr="00B127AA">
        <w:rPr>
          <w:sz w:val="28"/>
          <w:szCs w:val="28"/>
        </w:rPr>
        <w:t>электросигнала</w:t>
      </w:r>
      <w:proofErr w:type="spellEnd"/>
      <w:r w:rsidRPr="00B127AA">
        <w:rPr>
          <w:sz w:val="28"/>
          <w:szCs w:val="28"/>
        </w:rPr>
        <w:t xml:space="preserve"> через провод от передатчика радиосигнала. Под воздействием нагрузки канат деформируется и вместе с ним деформируется провод – изменяются длина и сечение жил, чем обуславливается изменение сопротивления жил и, как следствие, изменение величины </w:t>
      </w:r>
      <w:proofErr w:type="spellStart"/>
      <w:r w:rsidRPr="00B127AA">
        <w:rPr>
          <w:sz w:val="28"/>
          <w:szCs w:val="28"/>
        </w:rPr>
        <w:t>электросигнала</w:t>
      </w:r>
      <w:proofErr w:type="spellEnd"/>
      <w:r w:rsidRPr="00B127AA">
        <w:rPr>
          <w:sz w:val="28"/>
          <w:szCs w:val="28"/>
        </w:rPr>
        <w:t xml:space="preserve">, что позволяет контролировать нагрузку каната. При фиксируемой величине </w:t>
      </w:r>
      <w:proofErr w:type="spellStart"/>
      <w:r w:rsidRPr="00B127AA">
        <w:rPr>
          <w:sz w:val="28"/>
          <w:szCs w:val="28"/>
        </w:rPr>
        <w:t>электросигнала</w:t>
      </w:r>
      <w:proofErr w:type="spellEnd"/>
      <w:r w:rsidRPr="00B127AA">
        <w:rPr>
          <w:sz w:val="28"/>
          <w:szCs w:val="28"/>
        </w:rPr>
        <w:t>, соответствующей нагрузке на канат, превысившей допустимую, подается радиосигнал на экстренное торможение барабана подъемной машины и отключение его привода, чем снижается вероятность обрыва каната и соответственно, повышается надежность работы.</w:t>
      </w:r>
    </w:p>
    <w:p w14:paraId="56A0BA22" w14:textId="77777777" w:rsidR="003A22DA" w:rsidRPr="00B127AA" w:rsidRDefault="003A22DA" w:rsidP="003A22DA">
      <w:pPr>
        <w:spacing w:line="360" w:lineRule="auto"/>
        <w:ind w:firstLine="708"/>
        <w:jc w:val="center"/>
        <w:rPr>
          <w:sz w:val="28"/>
          <w:szCs w:val="28"/>
        </w:rPr>
      </w:pPr>
      <w:r w:rsidRPr="00B127AA">
        <w:rPr>
          <w:noProof/>
          <w:sz w:val="28"/>
          <w:szCs w:val="28"/>
        </w:rPr>
        <w:drawing>
          <wp:inline distT="0" distB="0" distL="0" distR="0" wp14:anchorId="24DD6997" wp14:editId="5D289EB8">
            <wp:extent cx="1924050" cy="2177762"/>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938468" cy="2194082"/>
                    </a:xfrm>
                    <a:prstGeom prst="rect">
                      <a:avLst/>
                    </a:prstGeom>
                    <a:noFill/>
                    <a:ln>
                      <a:noFill/>
                    </a:ln>
                  </pic:spPr>
                </pic:pic>
              </a:graphicData>
            </a:graphic>
          </wp:inline>
        </w:drawing>
      </w:r>
    </w:p>
    <w:p w14:paraId="6F118EE7" w14:textId="5D983696" w:rsidR="003A22DA" w:rsidRPr="00B127AA" w:rsidRDefault="003A22DA" w:rsidP="003A22DA">
      <w:pPr>
        <w:spacing w:line="360" w:lineRule="auto"/>
        <w:ind w:firstLine="708"/>
        <w:jc w:val="center"/>
        <w:rPr>
          <w:sz w:val="22"/>
          <w:szCs w:val="28"/>
        </w:rPr>
      </w:pPr>
      <w:r w:rsidRPr="00B127AA">
        <w:rPr>
          <w:sz w:val="22"/>
          <w:szCs w:val="28"/>
        </w:rPr>
        <w:lastRenderedPageBreak/>
        <w:t xml:space="preserve">Рис. </w:t>
      </w:r>
      <w:r w:rsidR="00B27359" w:rsidRPr="00B127AA">
        <w:rPr>
          <w:sz w:val="22"/>
          <w:szCs w:val="28"/>
        </w:rPr>
        <w:t>3.2.</w:t>
      </w:r>
      <w:r w:rsidRPr="00B127AA">
        <w:rPr>
          <w:sz w:val="22"/>
          <w:szCs w:val="28"/>
        </w:rPr>
        <w:t>4. Схема расположения каната в рабочем состоянии</w:t>
      </w:r>
    </w:p>
    <w:p w14:paraId="0FA42AFB" w14:textId="77777777" w:rsidR="003A22DA" w:rsidRPr="00B127AA" w:rsidRDefault="003A22DA" w:rsidP="003A22DA">
      <w:pPr>
        <w:spacing w:line="360" w:lineRule="auto"/>
        <w:ind w:firstLine="709"/>
        <w:jc w:val="both"/>
        <w:rPr>
          <w:sz w:val="28"/>
          <w:szCs w:val="28"/>
        </w:rPr>
      </w:pPr>
      <w:r w:rsidRPr="00B127AA">
        <w:rPr>
          <w:sz w:val="28"/>
          <w:szCs w:val="28"/>
        </w:rPr>
        <w:t>Выполнение оболочки провода упругой не позволяет проводу оголяться при деформации, тем сохраняя его работоспособность. Выполнением прядей и провода с одинаковыми физико-механическими свойствами обеспечивается реальное соответствие условий работы прядей и провода друг другу, т.е. состояние провода соответствует состоянию прядей при эксплуатации каната, что обеспечивает при отслеживании нагрузки получение реальных показателей состояния каната и тем повышение надежности в работе.</w:t>
      </w:r>
    </w:p>
    <w:p w14:paraId="2811AACA" w14:textId="465000FF" w:rsidR="003A22DA" w:rsidRPr="00B127AA" w:rsidRDefault="003A22DA" w:rsidP="003A22DA">
      <w:pPr>
        <w:spacing w:line="360" w:lineRule="auto"/>
        <w:ind w:firstLine="708"/>
        <w:jc w:val="both"/>
        <w:rPr>
          <w:sz w:val="28"/>
          <w:szCs w:val="28"/>
        </w:rPr>
      </w:pPr>
      <w:r w:rsidRPr="00B127AA">
        <w:rPr>
          <w:sz w:val="28"/>
          <w:szCs w:val="28"/>
        </w:rPr>
        <w:t>Тяговый канат шахтной подъемной установки (рис.</w:t>
      </w:r>
      <w:r w:rsidR="00B27359" w:rsidRPr="00B127AA">
        <w:rPr>
          <w:sz w:val="28"/>
          <w:szCs w:val="28"/>
        </w:rPr>
        <w:t>3.</w:t>
      </w:r>
      <w:r w:rsidR="00DD592B" w:rsidRPr="00B127AA">
        <w:rPr>
          <w:sz w:val="28"/>
          <w:szCs w:val="28"/>
          <w:lang w:val="ky-KG"/>
        </w:rPr>
        <w:t>2</w:t>
      </w:r>
      <w:r w:rsidR="00B27359" w:rsidRPr="00B127AA">
        <w:rPr>
          <w:sz w:val="28"/>
          <w:szCs w:val="28"/>
        </w:rPr>
        <w:t>.</w:t>
      </w:r>
      <w:r w:rsidRPr="00B127AA">
        <w:rPr>
          <w:sz w:val="28"/>
          <w:szCs w:val="28"/>
        </w:rPr>
        <w:t xml:space="preserve">4) включает канат 1, пряди 2, сплетенные вокруг сердечника 3, электропровод с двумя жилами 4,5 соединены между собой, т.е. провод закорочен, как это показано на рис. </w:t>
      </w:r>
      <w:r w:rsidR="00B27359" w:rsidRPr="00B127AA">
        <w:rPr>
          <w:sz w:val="28"/>
          <w:szCs w:val="28"/>
        </w:rPr>
        <w:t>3.2.</w:t>
      </w:r>
      <w:r w:rsidRPr="00B127AA">
        <w:rPr>
          <w:sz w:val="28"/>
          <w:szCs w:val="28"/>
        </w:rPr>
        <w:t xml:space="preserve">5. С другого конца каната 1 провод соединен с передатчиком 6 радиосигнал а (далее передатчик), размещенным на барабане 7 подъемной машины. С устройством экстренного торможения барабана 7 и отключения привода подъемной машины (на рис не показано) соединен приемник радиосигнала (на фигурах не показан) от передатчика 6. От барабана 7 канат 1 протянут на шкив 8 копра и соединен концом с закороченным проводом с подъемным сосудом, например, с клетью 9. </w:t>
      </w:r>
    </w:p>
    <w:p w14:paraId="48D1C56C" w14:textId="77777777" w:rsidR="003A22DA" w:rsidRPr="00B127AA" w:rsidRDefault="003A22DA" w:rsidP="003A22DA">
      <w:pPr>
        <w:spacing w:line="360" w:lineRule="auto"/>
        <w:jc w:val="both"/>
        <w:rPr>
          <w:sz w:val="28"/>
          <w:szCs w:val="28"/>
        </w:rPr>
      </w:pPr>
      <w:r w:rsidRPr="00B127AA">
        <w:rPr>
          <w:noProof/>
          <w:sz w:val="28"/>
          <w:szCs w:val="28"/>
        </w:rPr>
        <w:drawing>
          <wp:inline distT="0" distB="0" distL="0" distR="0" wp14:anchorId="7A5DE304" wp14:editId="7EDAF90D">
            <wp:extent cx="3435396" cy="14954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440073" cy="1497461"/>
                    </a:xfrm>
                    <a:prstGeom prst="rect">
                      <a:avLst/>
                    </a:prstGeom>
                    <a:noFill/>
                    <a:ln>
                      <a:noFill/>
                    </a:ln>
                  </pic:spPr>
                </pic:pic>
              </a:graphicData>
            </a:graphic>
          </wp:inline>
        </w:drawing>
      </w:r>
      <w:r w:rsidRPr="00B127AA">
        <w:rPr>
          <w:noProof/>
          <w:sz w:val="28"/>
          <w:szCs w:val="28"/>
        </w:rPr>
        <w:drawing>
          <wp:inline distT="0" distB="0" distL="0" distR="0" wp14:anchorId="31915771" wp14:editId="2FD45D4C">
            <wp:extent cx="2242838" cy="1828800"/>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247270" cy="1832414"/>
                    </a:xfrm>
                    <a:prstGeom prst="rect">
                      <a:avLst/>
                    </a:prstGeom>
                    <a:noFill/>
                    <a:ln>
                      <a:noFill/>
                    </a:ln>
                  </pic:spPr>
                </pic:pic>
              </a:graphicData>
            </a:graphic>
          </wp:inline>
        </w:drawing>
      </w:r>
    </w:p>
    <w:p w14:paraId="328FA95C" w14:textId="77777777" w:rsidR="003A22DA" w:rsidRPr="00B127AA" w:rsidRDefault="003A22DA" w:rsidP="003A22DA">
      <w:pPr>
        <w:spacing w:line="360" w:lineRule="auto"/>
        <w:jc w:val="both"/>
        <w:rPr>
          <w:sz w:val="28"/>
          <w:szCs w:val="28"/>
        </w:rPr>
      </w:pPr>
      <w:r w:rsidRPr="00B127AA">
        <w:rPr>
          <w:sz w:val="28"/>
          <w:szCs w:val="28"/>
        </w:rPr>
        <w:t xml:space="preserve">                                            а                                                                         б</w:t>
      </w:r>
    </w:p>
    <w:p w14:paraId="4C610231" w14:textId="2A5E02FC" w:rsidR="003A22DA" w:rsidRPr="00B127AA" w:rsidRDefault="003A22DA" w:rsidP="003A22DA">
      <w:pPr>
        <w:spacing w:line="360" w:lineRule="auto"/>
        <w:jc w:val="center"/>
        <w:rPr>
          <w:sz w:val="22"/>
          <w:szCs w:val="28"/>
        </w:rPr>
      </w:pPr>
      <w:r w:rsidRPr="00B127AA">
        <w:rPr>
          <w:sz w:val="22"/>
          <w:szCs w:val="28"/>
        </w:rPr>
        <w:t xml:space="preserve">Рис. </w:t>
      </w:r>
      <w:r w:rsidR="00B27359" w:rsidRPr="00B127AA">
        <w:rPr>
          <w:sz w:val="22"/>
          <w:szCs w:val="28"/>
        </w:rPr>
        <w:t>3.2.</w:t>
      </w:r>
      <w:r w:rsidRPr="00B127AA">
        <w:rPr>
          <w:sz w:val="22"/>
          <w:szCs w:val="28"/>
        </w:rPr>
        <w:t>5 а) продольный разрез каната; б) поперечный разрез А-А каната</w:t>
      </w:r>
    </w:p>
    <w:p w14:paraId="409DEE7D" w14:textId="77777777" w:rsidR="003A22DA" w:rsidRPr="00B127AA" w:rsidRDefault="003A22DA" w:rsidP="003A22DA">
      <w:pPr>
        <w:spacing w:line="360" w:lineRule="auto"/>
        <w:ind w:firstLine="708"/>
        <w:jc w:val="both"/>
        <w:rPr>
          <w:sz w:val="28"/>
          <w:szCs w:val="28"/>
        </w:rPr>
      </w:pPr>
      <w:r w:rsidRPr="00B127AA">
        <w:rPr>
          <w:sz w:val="28"/>
          <w:szCs w:val="28"/>
        </w:rPr>
        <w:t>Пряди 2 и жилы 4,5 электропровода выполнены из одного металла. Возможно изготовление из разных металлов или изготовление прядей 2 из синтетических материалов, но с одинаковыми физико-механическими свойствами прядей 2 и жил 4,5.</w:t>
      </w:r>
    </w:p>
    <w:p w14:paraId="05D2FF57" w14:textId="77777777" w:rsidR="003A22DA" w:rsidRPr="00B127AA" w:rsidRDefault="003A22DA" w:rsidP="003A22DA">
      <w:pPr>
        <w:spacing w:line="360" w:lineRule="auto"/>
        <w:ind w:firstLine="709"/>
        <w:jc w:val="both"/>
        <w:rPr>
          <w:sz w:val="28"/>
          <w:szCs w:val="28"/>
        </w:rPr>
      </w:pPr>
      <w:r w:rsidRPr="00B127AA">
        <w:rPr>
          <w:sz w:val="28"/>
          <w:szCs w:val="28"/>
        </w:rPr>
        <w:lastRenderedPageBreak/>
        <w:t xml:space="preserve">Тяговый канат шахтной подъемной установки работает следующим образом. Во время работы подъемной машины передатчик 6 и приемник радиосигнала включены. При этом, от передатчика 6 по жилам 4,7,5 электропровода приходит </w:t>
      </w:r>
      <w:proofErr w:type="spellStart"/>
      <w:r w:rsidRPr="00B127AA">
        <w:rPr>
          <w:sz w:val="28"/>
          <w:szCs w:val="28"/>
        </w:rPr>
        <w:t>электросигнал</w:t>
      </w:r>
      <w:proofErr w:type="spellEnd"/>
      <w:r w:rsidRPr="00B127AA">
        <w:rPr>
          <w:sz w:val="28"/>
          <w:szCs w:val="28"/>
        </w:rPr>
        <w:t xml:space="preserve">, посредством которого проводится автоматический контроль безопасности эксплуатации каната 1. Под воздействием силы тяжести клети 9 канат 1 натянут, что обуславливает его рабочую деформацию, а также рабочую деформацию – растяжение жил 4,5 электропровода. </w:t>
      </w:r>
    </w:p>
    <w:p w14:paraId="0A9A5C7D" w14:textId="77777777" w:rsidR="003A22DA" w:rsidRPr="00B127AA" w:rsidRDefault="003A22DA" w:rsidP="003A22DA">
      <w:pPr>
        <w:spacing w:line="360" w:lineRule="auto"/>
        <w:ind w:firstLine="709"/>
        <w:jc w:val="both"/>
        <w:rPr>
          <w:sz w:val="28"/>
          <w:szCs w:val="28"/>
        </w:rPr>
      </w:pPr>
      <w:r w:rsidRPr="00B127AA">
        <w:rPr>
          <w:sz w:val="28"/>
          <w:szCs w:val="28"/>
        </w:rPr>
        <w:t xml:space="preserve">При спуске –подъеме клети 9, в случае аварийного застревания последней в шахтном стволе происходит ослабевание натяжения при подъеме, что вызывает изменение деформации каната 1. Вместе с канатом 1 меняется деформация жил 4,5 электропровода, т.е. они укорачиваются или удлиняются, их сечение увеличивается или уменьшается, что обуславливает изменение величины </w:t>
      </w:r>
      <w:proofErr w:type="spellStart"/>
      <w:r w:rsidRPr="00B127AA">
        <w:rPr>
          <w:sz w:val="28"/>
          <w:szCs w:val="28"/>
        </w:rPr>
        <w:t>электросигнала</w:t>
      </w:r>
      <w:proofErr w:type="spellEnd"/>
      <w:r w:rsidRPr="00B127AA">
        <w:rPr>
          <w:sz w:val="28"/>
          <w:szCs w:val="28"/>
        </w:rPr>
        <w:t xml:space="preserve">, проходящего по проводу. Изменение величины </w:t>
      </w:r>
      <w:proofErr w:type="spellStart"/>
      <w:r w:rsidRPr="00B127AA">
        <w:rPr>
          <w:sz w:val="28"/>
          <w:szCs w:val="28"/>
        </w:rPr>
        <w:t>электросигнала</w:t>
      </w:r>
      <w:proofErr w:type="spellEnd"/>
      <w:r w:rsidRPr="00B127AA">
        <w:rPr>
          <w:sz w:val="28"/>
          <w:szCs w:val="28"/>
        </w:rPr>
        <w:t xml:space="preserve"> вызвано тем, что при фиксированном напряжении </w:t>
      </w:r>
      <w:r w:rsidRPr="00B127AA">
        <w:rPr>
          <w:sz w:val="28"/>
          <w:szCs w:val="28"/>
          <w:lang w:val="en-US"/>
        </w:rPr>
        <w:t>U</w:t>
      </w:r>
      <w:r w:rsidRPr="00B127AA">
        <w:rPr>
          <w:sz w:val="28"/>
          <w:szCs w:val="28"/>
        </w:rPr>
        <w:t xml:space="preserve">, подаваемым от передатчика 6, величина электротока </w:t>
      </w:r>
      <w:r w:rsidRPr="00B127AA">
        <w:rPr>
          <w:sz w:val="28"/>
          <w:szCs w:val="28"/>
          <w:lang w:val="en-US"/>
        </w:rPr>
        <w:t>I</w:t>
      </w:r>
      <w:r w:rsidRPr="00B127AA">
        <w:rPr>
          <w:sz w:val="28"/>
          <w:szCs w:val="28"/>
        </w:rPr>
        <w:t xml:space="preserve">, т.е. собственно </w:t>
      </w:r>
      <w:proofErr w:type="spellStart"/>
      <w:r w:rsidRPr="00B127AA">
        <w:rPr>
          <w:sz w:val="28"/>
          <w:szCs w:val="28"/>
        </w:rPr>
        <w:t>электросигнала</w:t>
      </w:r>
      <w:proofErr w:type="spellEnd"/>
      <w:r w:rsidRPr="00B127AA">
        <w:rPr>
          <w:sz w:val="28"/>
          <w:szCs w:val="28"/>
        </w:rPr>
        <w:t xml:space="preserve">, зависит от длины </w:t>
      </w:r>
      <w:r w:rsidRPr="00B127AA">
        <w:rPr>
          <w:sz w:val="28"/>
          <w:szCs w:val="28"/>
          <w:lang w:val="en-US"/>
        </w:rPr>
        <w:t>L</w:t>
      </w:r>
      <w:r w:rsidRPr="00B127AA">
        <w:rPr>
          <w:sz w:val="28"/>
          <w:szCs w:val="28"/>
        </w:rPr>
        <w:t xml:space="preserve"> и площади </w:t>
      </w:r>
      <w:r w:rsidRPr="00B127AA">
        <w:rPr>
          <w:sz w:val="28"/>
          <w:szCs w:val="28"/>
          <w:lang w:val="en-US"/>
        </w:rPr>
        <w:t>S</w:t>
      </w:r>
      <w:r w:rsidRPr="00B127AA">
        <w:rPr>
          <w:sz w:val="28"/>
          <w:szCs w:val="28"/>
        </w:rPr>
        <w:t xml:space="preserve"> сечения жил 4,5, согласно формулы:</w:t>
      </w:r>
    </w:p>
    <w:p w14:paraId="5EDADD82" w14:textId="2BE7F619" w:rsidR="003A22DA" w:rsidRPr="00B127AA" w:rsidRDefault="003A22DA" w:rsidP="003A22DA">
      <w:pPr>
        <w:spacing w:line="360" w:lineRule="auto"/>
        <w:ind w:firstLine="708"/>
        <w:jc w:val="center"/>
        <w:rPr>
          <w:sz w:val="28"/>
          <w:szCs w:val="28"/>
        </w:rPr>
      </w:pPr>
      <m:oMath>
        <m:r>
          <w:rPr>
            <w:rFonts w:ascii="Cambria Math" w:hAnsi="Cambria Math"/>
            <w:sz w:val="28"/>
            <w:szCs w:val="28"/>
            <w:lang w:val="en-US"/>
          </w:rPr>
          <m:t>U</m:t>
        </m:r>
        <m:r>
          <w:rPr>
            <w:rFonts w:ascii="Cambria Math" w:hAnsi="Cambria Math"/>
            <w:sz w:val="28"/>
            <w:szCs w:val="28"/>
          </w:rPr>
          <m:t>=</m:t>
        </m:r>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R</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p</m:t>
            </m:r>
            <m:r>
              <w:rPr>
                <w:rFonts w:ascii="Cambria Math" w:hAnsi="Cambria Math"/>
                <w:sz w:val="28"/>
                <w:szCs w:val="28"/>
              </w:rPr>
              <m:t>*</m:t>
            </m:r>
            <m:r>
              <w:rPr>
                <w:rFonts w:ascii="Cambria Math" w:hAnsi="Cambria Math"/>
                <w:sz w:val="28"/>
                <w:szCs w:val="28"/>
                <w:lang w:val="en-US"/>
              </w:rPr>
              <m:t>L</m:t>
            </m:r>
          </m:num>
          <m:den>
            <m:r>
              <w:rPr>
                <w:rFonts w:ascii="Cambria Math" w:hAnsi="Cambria Math"/>
                <w:sz w:val="28"/>
                <w:szCs w:val="28"/>
                <w:lang w:val="en-US"/>
              </w:rPr>
              <m:t>S</m:t>
            </m:r>
          </m:den>
        </m:f>
      </m:oMath>
      <w:r w:rsidR="007D136B" w:rsidRPr="00B127AA">
        <w:rPr>
          <w:sz w:val="28"/>
          <w:szCs w:val="28"/>
        </w:rPr>
        <w:t xml:space="preserve">                  (3.3)</w:t>
      </w:r>
    </w:p>
    <w:p w14:paraId="0D70A39D" w14:textId="486AD355" w:rsidR="003A22DA" w:rsidRPr="00B127AA" w:rsidRDefault="003A22DA" w:rsidP="007D136B">
      <w:pPr>
        <w:spacing w:line="360" w:lineRule="auto"/>
        <w:ind w:firstLine="708"/>
        <w:jc w:val="both"/>
        <w:rPr>
          <w:sz w:val="28"/>
          <w:szCs w:val="28"/>
        </w:rPr>
      </w:pPr>
      <w:r w:rsidRPr="00B127AA">
        <w:rPr>
          <w:sz w:val="28"/>
          <w:szCs w:val="28"/>
        </w:rPr>
        <w:t xml:space="preserve">где, </w:t>
      </w:r>
      <w:r w:rsidR="007D136B" w:rsidRPr="00B127AA">
        <w:rPr>
          <w:sz w:val="28"/>
          <w:szCs w:val="28"/>
          <w:lang w:val="en-US"/>
        </w:rPr>
        <w:t>I</w:t>
      </w:r>
      <w:r w:rsidR="007D136B" w:rsidRPr="00B127AA">
        <w:rPr>
          <w:sz w:val="28"/>
          <w:szCs w:val="28"/>
        </w:rPr>
        <w:t xml:space="preserve"> - величина электротока, </w:t>
      </w:r>
      <w:r w:rsidRPr="00B127AA">
        <w:rPr>
          <w:sz w:val="28"/>
          <w:szCs w:val="28"/>
          <w:lang w:val="en-US"/>
        </w:rPr>
        <w:t>R</w:t>
      </w:r>
      <w:r w:rsidRPr="00B127AA">
        <w:rPr>
          <w:sz w:val="28"/>
          <w:szCs w:val="28"/>
        </w:rPr>
        <w:t>- сопротивление проводника, р- удельное сопр</w:t>
      </w:r>
      <w:r w:rsidR="007D136B" w:rsidRPr="00B127AA">
        <w:rPr>
          <w:sz w:val="28"/>
          <w:szCs w:val="28"/>
        </w:rPr>
        <w:t xml:space="preserve">отивление проводника, </w:t>
      </w:r>
      <w:r w:rsidR="007D136B" w:rsidRPr="00B127AA">
        <w:rPr>
          <w:sz w:val="28"/>
          <w:szCs w:val="28"/>
          <w:lang w:val="en-US"/>
        </w:rPr>
        <w:t>L</w:t>
      </w:r>
      <w:r w:rsidR="007D136B" w:rsidRPr="00B127AA">
        <w:rPr>
          <w:sz w:val="28"/>
          <w:szCs w:val="28"/>
        </w:rPr>
        <w:t xml:space="preserve"> – длина проводника, </w:t>
      </w:r>
      <w:r w:rsidR="007D136B" w:rsidRPr="00B127AA">
        <w:rPr>
          <w:sz w:val="28"/>
          <w:szCs w:val="28"/>
          <w:lang w:val="en-US"/>
        </w:rPr>
        <w:t>S</w:t>
      </w:r>
      <w:r w:rsidR="007D136B" w:rsidRPr="00B127AA">
        <w:rPr>
          <w:sz w:val="28"/>
          <w:szCs w:val="28"/>
        </w:rPr>
        <w:t xml:space="preserve"> - площадь сечения жил.</w:t>
      </w:r>
    </w:p>
    <w:p w14:paraId="2BFCD122" w14:textId="02346488" w:rsidR="003A22DA" w:rsidRPr="00B127AA" w:rsidRDefault="003A22DA" w:rsidP="007D136B">
      <w:pPr>
        <w:spacing w:line="360" w:lineRule="auto"/>
        <w:ind w:firstLine="709"/>
        <w:jc w:val="both"/>
        <w:rPr>
          <w:sz w:val="28"/>
          <w:szCs w:val="28"/>
        </w:rPr>
      </w:pPr>
      <w:r w:rsidRPr="00B127AA">
        <w:rPr>
          <w:sz w:val="28"/>
          <w:szCs w:val="28"/>
        </w:rPr>
        <w:t xml:space="preserve">Величина </w:t>
      </w:r>
      <w:proofErr w:type="spellStart"/>
      <w:r w:rsidRPr="00B127AA">
        <w:rPr>
          <w:sz w:val="28"/>
          <w:szCs w:val="28"/>
        </w:rPr>
        <w:t>электросигнала</w:t>
      </w:r>
      <w:proofErr w:type="spellEnd"/>
      <w:r w:rsidRPr="00B127AA">
        <w:rPr>
          <w:sz w:val="28"/>
          <w:szCs w:val="28"/>
        </w:rPr>
        <w:t xml:space="preserve"> автоматически фиксируется передатчиком 6 и при величине, соответствующей нагрузке на канат 1, превысившей допустимую, передатчик 6 подает радиосигнал, принимаемый приемником радиосигнала, который </w:t>
      </w:r>
      <w:proofErr w:type="spellStart"/>
      <w:r w:rsidRPr="00B127AA">
        <w:rPr>
          <w:sz w:val="28"/>
          <w:szCs w:val="28"/>
        </w:rPr>
        <w:t>включяет</w:t>
      </w:r>
      <w:proofErr w:type="spellEnd"/>
      <w:r w:rsidRPr="00B127AA">
        <w:rPr>
          <w:sz w:val="28"/>
          <w:szCs w:val="28"/>
        </w:rPr>
        <w:t xml:space="preserve"> экстренное торможение барабана 7 подъемной машины и отключает его привод, что позволяет снизить вероятность обрыва каната 1 и, соответственно, повысить надежность работы системы[14].</w:t>
      </w:r>
    </w:p>
    <w:p w14:paraId="1CEFC8F0" w14:textId="77777777" w:rsidR="003A22DA" w:rsidRPr="00B127AA" w:rsidRDefault="003A22DA" w:rsidP="003A22DA">
      <w:pPr>
        <w:spacing w:line="360" w:lineRule="auto"/>
        <w:ind w:firstLine="709"/>
        <w:jc w:val="both"/>
        <w:rPr>
          <w:sz w:val="28"/>
          <w:szCs w:val="28"/>
        </w:rPr>
      </w:pPr>
      <w:r w:rsidRPr="00B127AA">
        <w:rPr>
          <w:sz w:val="28"/>
          <w:szCs w:val="28"/>
        </w:rPr>
        <w:t xml:space="preserve">Таким образом, применение предложенной конструкции тягового каната позволит повысить надежность работы за счет снижения вероятности обрыва </w:t>
      </w:r>
      <w:r w:rsidRPr="00B127AA">
        <w:rPr>
          <w:sz w:val="28"/>
          <w:szCs w:val="28"/>
        </w:rPr>
        <w:lastRenderedPageBreak/>
        <w:t>каната в случае силовой перегрузки и динамического удара, возможных при работе подъемной машины.</w:t>
      </w:r>
    </w:p>
    <w:p w14:paraId="14AA169A" w14:textId="77777777" w:rsidR="00F96C44" w:rsidRPr="00B127AA" w:rsidRDefault="00F96C44" w:rsidP="001F1D41">
      <w:pPr>
        <w:contextualSpacing/>
        <w:rPr>
          <w:sz w:val="28"/>
          <w:szCs w:val="28"/>
        </w:rPr>
      </w:pPr>
    </w:p>
    <w:p w14:paraId="33845F22" w14:textId="0FDBE00E" w:rsidR="0067700C" w:rsidRPr="00B127AA" w:rsidRDefault="007D136B" w:rsidP="007D136B">
      <w:pPr>
        <w:pStyle w:val="2"/>
        <w:jc w:val="center"/>
        <w:rPr>
          <w:rFonts w:ascii="Times New Roman" w:hAnsi="Times New Roman"/>
          <w:i w:val="0"/>
          <w:sz w:val="28"/>
          <w:szCs w:val="28"/>
        </w:rPr>
      </w:pPr>
      <w:bookmarkStart w:id="17" w:name="_Toc188512756"/>
      <w:r w:rsidRPr="00B127AA">
        <w:rPr>
          <w:rFonts w:ascii="Times New Roman" w:hAnsi="Times New Roman"/>
          <w:i w:val="0"/>
          <w:sz w:val="28"/>
          <w:szCs w:val="28"/>
        </w:rPr>
        <w:t xml:space="preserve">ВЫВОДЫ ПО ГЛАВЕ </w:t>
      </w:r>
      <w:r w:rsidRPr="00B127AA">
        <w:rPr>
          <w:rFonts w:ascii="Times New Roman" w:hAnsi="Times New Roman"/>
          <w:i w:val="0"/>
          <w:sz w:val="28"/>
          <w:szCs w:val="28"/>
          <w:lang w:val="en-US"/>
        </w:rPr>
        <w:t>III</w:t>
      </w:r>
      <w:bookmarkEnd w:id="17"/>
    </w:p>
    <w:p w14:paraId="78427B7B" w14:textId="77777777" w:rsidR="0067700C" w:rsidRPr="00B127AA" w:rsidRDefault="0067700C" w:rsidP="001F1D41">
      <w:pPr>
        <w:pStyle w:val="Default"/>
        <w:numPr>
          <w:ilvl w:val="0"/>
          <w:numId w:val="23"/>
        </w:numPr>
        <w:tabs>
          <w:tab w:val="clear" w:pos="1758"/>
          <w:tab w:val="num" w:pos="0"/>
          <w:tab w:val="left" w:pos="1080"/>
        </w:tabs>
        <w:ind w:left="0" w:firstLine="708"/>
        <w:jc w:val="both"/>
        <w:rPr>
          <w:rFonts w:ascii="Times New Roman" w:hAnsi="Times New Roman"/>
          <w:sz w:val="28"/>
          <w:szCs w:val="28"/>
          <w:lang w:val="ky-KG"/>
        </w:rPr>
      </w:pPr>
      <w:r w:rsidRPr="00B127AA">
        <w:rPr>
          <w:rFonts w:ascii="Times New Roman" w:hAnsi="Times New Roman"/>
          <w:sz w:val="28"/>
          <w:szCs w:val="28"/>
          <w:lang w:val="ky-KG"/>
        </w:rPr>
        <w:t>На основе эксперементов и полученных диаграм - расстяжения о</w:t>
      </w:r>
      <w:r w:rsidRPr="00B127AA">
        <w:rPr>
          <w:rFonts w:ascii="Times New Roman" w:hAnsi="Times New Roman"/>
          <w:sz w:val="28"/>
          <w:szCs w:val="28"/>
        </w:rPr>
        <w:t>пределен</w:t>
      </w:r>
      <w:r w:rsidRPr="00B127AA">
        <w:rPr>
          <w:rFonts w:ascii="Times New Roman" w:hAnsi="Times New Roman"/>
          <w:sz w:val="28"/>
          <w:szCs w:val="28"/>
          <w:lang w:val="ky-KG"/>
        </w:rPr>
        <w:t>о</w:t>
      </w:r>
      <w:r w:rsidRPr="00B127AA">
        <w:rPr>
          <w:rFonts w:ascii="Times New Roman" w:hAnsi="Times New Roman"/>
          <w:sz w:val="28"/>
          <w:szCs w:val="28"/>
        </w:rPr>
        <w:t xml:space="preserve"> упругое удлинение проволок стальных канатов и сравнительный анализ проволок стального каната российского, украинского и китайского производства</w:t>
      </w:r>
      <w:r w:rsidRPr="00B127AA">
        <w:rPr>
          <w:rFonts w:ascii="Times New Roman" w:hAnsi="Times New Roman"/>
          <w:sz w:val="28"/>
          <w:szCs w:val="28"/>
          <w:lang w:val="ky-KG"/>
        </w:rPr>
        <w:t>;</w:t>
      </w:r>
    </w:p>
    <w:p w14:paraId="29881F9C" w14:textId="77777777" w:rsidR="0067700C" w:rsidRPr="00B127AA" w:rsidRDefault="0067700C" w:rsidP="001F1D41">
      <w:pPr>
        <w:pStyle w:val="Default"/>
        <w:numPr>
          <w:ilvl w:val="0"/>
          <w:numId w:val="23"/>
        </w:numPr>
        <w:tabs>
          <w:tab w:val="clear" w:pos="1758"/>
          <w:tab w:val="num" w:pos="0"/>
          <w:tab w:val="left" w:pos="1080"/>
        </w:tabs>
        <w:ind w:left="0" w:firstLine="708"/>
        <w:jc w:val="both"/>
        <w:rPr>
          <w:rFonts w:ascii="Times New Roman" w:hAnsi="Times New Roman"/>
          <w:sz w:val="28"/>
          <w:szCs w:val="28"/>
        </w:rPr>
      </w:pPr>
      <w:r w:rsidRPr="00B127AA">
        <w:rPr>
          <w:rFonts w:ascii="Times New Roman" w:hAnsi="Times New Roman"/>
          <w:sz w:val="28"/>
          <w:szCs w:val="28"/>
          <w:lang w:val="ky-KG"/>
        </w:rPr>
        <w:t xml:space="preserve"> Выявлено, что величины </w:t>
      </w:r>
      <w:r w:rsidRPr="00B127AA">
        <w:rPr>
          <w:rFonts w:ascii="Times New Roman" w:hAnsi="Times New Roman"/>
          <w:sz w:val="28"/>
          <w:szCs w:val="28"/>
        </w:rPr>
        <w:t>усилия натяжения каната и его упругого удлинения имеют весьма высокую информативность</w:t>
      </w:r>
      <w:r w:rsidRPr="00B127AA">
        <w:rPr>
          <w:rFonts w:ascii="Times New Roman" w:hAnsi="Times New Roman"/>
          <w:sz w:val="28"/>
          <w:szCs w:val="28"/>
          <w:lang w:val="ky-KG"/>
        </w:rPr>
        <w:t>, позволяющую выявить</w:t>
      </w:r>
      <w:r w:rsidRPr="00B127AA">
        <w:rPr>
          <w:rFonts w:ascii="Times New Roman" w:hAnsi="Times New Roman"/>
          <w:sz w:val="28"/>
          <w:szCs w:val="28"/>
        </w:rPr>
        <w:t xml:space="preserve"> </w:t>
      </w:r>
      <w:proofErr w:type="spellStart"/>
      <w:r w:rsidRPr="00B127AA">
        <w:rPr>
          <w:rFonts w:ascii="Times New Roman" w:hAnsi="Times New Roman"/>
          <w:sz w:val="28"/>
          <w:szCs w:val="28"/>
        </w:rPr>
        <w:t>возможност</w:t>
      </w:r>
      <w:proofErr w:type="spellEnd"/>
      <w:r w:rsidRPr="00B127AA">
        <w:rPr>
          <w:rFonts w:ascii="Times New Roman" w:hAnsi="Times New Roman"/>
          <w:sz w:val="28"/>
          <w:szCs w:val="28"/>
          <w:lang w:val="ky-KG"/>
        </w:rPr>
        <w:t>и</w:t>
      </w:r>
      <w:r w:rsidRPr="00B127AA">
        <w:rPr>
          <w:rFonts w:ascii="Times New Roman" w:hAnsi="Times New Roman"/>
          <w:sz w:val="28"/>
          <w:szCs w:val="28"/>
        </w:rPr>
        <w:t xml:space="preserve"> безопасной эксплуатации подъемной установки в целом</w:t>
      </w:r>
      <w:r w:rsidRPr="00B127AA">
        <w:rPr>
          <w:rFonts w:ascii="Times New Roman" w:hAnsi="Times New Roman"/>
          <w:sz w:val="28"/>
          <w:szCs w:val="28"/>
          <w:lang w:val="ky-KG"/>
        </w:rPr>
        <w:t>;</w:t>
      </w:r>
    </w:p>
    <w:p w14:paraId="66317C4F" w14:textId="77777777" w:rsidR="0067700C" w:rsidRPr="00B127AA" w:rsidRDefault="0067700C" w:rsidP="001F1D41">
      <w:pPr>
        <w:pStyle w:val="Default"/>
        <w:numPr>
          <w:ilvl w:val="0"/>
          <w:numId w:val="23"/>
        </w:numPr>
        <w:tabs>
          <w:tab w:val="clear" w:pos="1758"/>
          <w:tab w:val="num" w:pos="0"/>
          <w:tab w:val="left" w:pos="1080"/>
        </w:tabs>
        <w:ind w:left="0" w:firstLine="708"/>
        <w:jc w:val="both"/>
        <w:rPr>
          <w:rFonts w:ascii="Times New Roman" w:hAnsi="Times New Roman"/>
          <w:sz w:val="28"/>
          <w:szCs w:val="28"/>
        </w:rPr>
      </w:pPr>
      <w:r w:rsidRPr="00B127AA">
        <w:rPr>
          <w:rFonts w:ascii="Times New Roman" w:hAnsi="Times New Roman"/>
          <w:sz w:val="28"/>
          <w:szCs w:val="28"/>
        </w:rPr>
        <w:t>Полученные результат</w:t>
      </w:r>
      <w:r w:rsidRPr="00B127AA">
        <w:rPr>
          <w:rFonts w:ascii="Times New Roman" w:hAnsi="Times New Roman"/>
          <w:sz w:val="28"/>
          <w:szCs w:val="28"/>
          <w:lang w:val="ky-KG"/>
        </w:rPr>
        <w:t>ы</w:t>
      </w:r>
      <w:r w:rsidRPr="00B127AA">
        <w:rPr>
          <w:rFonts w:ascii="Times New Roman" w:hAnsi="Times New Roman"/>
          <w:sz w:val="28"/>
          <w:szCs w:val="28"/>
        </w:rPr>
        <w:t xml:space="preserve"> исследования позволяют усовершенствовать процесс контроля натяжения каната путем использования проволоки китайского производства в качестве линии связи в подъемных канатах.</w:t>
      </w:r>
    </w:p>
    <w:p w14:paraId="137ADE55" w14:textId="77777777" w:rsidR="00372A8B" w:rsidRPr="00B127AA" w:rsidRDefault="000B1CAD" w:rsidP="001F1D41">
      <w:pPr>
        <w:pStyle w:val="Default"/>
        <w:numPr>
          <w:ilvl w:val="0"/>
          <w:numId w:val="23"/>
        </w:numPr>
        <w:tabs>
          <w:tab w:val="clear" w:pos="1758"/>
          <w:tab w:val="num" w:pos="0"/>
          <w:tab w:val="left" w:pos="1080"/>
        </w:tabs>
        <w:ind w:left="0" w:firstLine="708"/>
        <w:jc w:val="both"/>
        <w:rPr>
          <w:rFonts w:ascii="Times New Roman" w:hAnsi="Times New Roman"/>
          <w:b/>
        </w:rPr>
      </w:pPr>
      <w:r w:rsidRPr="00B127AA">
        <w:rPr>
          <w:rFonts w:ascii="Times New Roman" w:hAnsi="Times New Roman"/>
          <w:sz w:val="28"/>
          <w:szCs w:val="28"/>
        </w:rPr>
        <w:t xml:space="preserve">На основании экспериментального исследования проведенных на лабораторном стенде получены данные по порывам проволок канатов различного производства. Так проволоки китайского производства имеют наибольшее </w:t>
      </w:r>
      <w:r w:rsidR="00372A8B" w:rsidRPr="00B127AA">
        <w:rPr>
          <w:rFonts w:ascii="Times New Roman" w:hAnsi="Times New Roman"/>
          <w:sz w:val="28"/>
          <w:szCs w:val="28"/>
        </w:rPr>
        <w:t>удлинение</w:t>
      </w:r>
      <w:r w:rsidRPr="00B127AA">
        <w:rPr>
          <w:rFonts w:ascii="Times New Roman" w:hAnsi="Times New Roman"/>
          <w:sz w:val="28"/>
          <w:szCs w:val="28"/>
        </w:rPr>
        <w:t xml:space="preserve"> (в 2 раза) по сравнению</w:t>
      </w:r>
      <w:r w:rsidR="00372A8B" w:rsidRPr="00B127AA">
        <w:rPr>
          <w:rFonts w:ascii="Times New Roman" w:hAnsi="Times New Roman"/>
          <w:sz w:val="28"/>
          <w:szCs w:val="28"/>
        </w:rPr>
        <w:t xml:space="preserve"> </w:t>
      </w:r>
      <w:r w:rsidRPr="00B127AA">
        <w:rPr>
          <w:rFonts w:ascii="Times New Roman" w:hAnsi="Times New Roman"/>
          <w:sz w:val="28"/>
          <w:szCs w:val="28"/>
        </w:rPr>
        <w:t xml:space="preserve">с проволоками российского и украинского производства. Значит эти проволоки могут быть применены для обеспечения связи с </w:t>
      </w:r>
      <w:r w:rsidR="00372A8B" w:rsidRPr="00B127AA">
        <w:rPr>
          <w:rFonts w:ascii="Times New Roman" w:hAnsi="Times New Roman"/>
          <w:sz w:val="28"/>
          <w:szCs w:val="28"/>
        </w:rPr>
        <w:t>предварительной</w:t>
      </w:r>
      <w:r w:rsidRPr="00B127AA">
        <w:rPr>
          <w:rFonts w:ascii="Times New Roman" w:hAnsi="Times New Roman"/>
          <w:sz w:val="28"/>
          <w:szCs w:val="28"/>
        </w:rPr>
        <w:t xml:space="preserve"> изоляцией и использовать в качестве линии связи между клетью и подъемной машины</w:t>
      </w:r>
      <w:r w:rsidR="00372A8B" w:rsidRPr="00B127AA">
        <w:rPr>
          <w:rFonts w:ascii="Times New Roman" w:hAnsi="Times New Roman"/>
          <w:sz w:val="28"/>
          <w:szCs w:val="28"/>
        </w:rPr>
        <w:t>, что позволит экстренно остановить подъемную установку в случае перенапряжения стального каната</w:t>
      </w:r>
    </w:p>
    <w:p w14:paraId="1B42A705" w14:textId="77777777" w:rsidR="00F96C44" w:rsidRPr="00B127AA" w:rsidRDefault="00F96C44" w:rsidP="00F96C44">
      <w:pPr>
        <w:pStyle w:val="Default"/>
        <w:tabs>
          <w:tab w:val="left" w:pos="1080"/>
        </w:tabs>
        <w:jc w:val="both"/>
        <w:rPr>
          <w:rFonts w:ascii="Times New Roman" w:hAnsi="Times New Roman"/>
          <w:b/>
        </w:rPr>
      </w:pPr>
    </w:p>
    <w:p w14:paraId="25FFB764" w14:textId="77777777" w:rsidR="00AC51CF" w:rsidRPr="00B127AA" w:rsidRDefault="00AC51CF" w:rsidP="00D620EE">
      <w:pPr>
        <w:ind w:firstLine="851"/>
        <w:jc w:val="both"/>
        <w:rPr>
          <w:color w:val="333333"/>
          <w:sz w:val="28"/>
          <w:szCs w:val="28"/>
          <w:shd w:val="clear" w:color="auto" w:fill="FFFFFF"/>
        </w:rPr>
      </w:pPr>
    </w:p>
    <w:p w14:paraId="73155EA2" w14:textId="77777777" w:rsidR="004B187E" w:rsidRPr="00B127AA" w:rsidRDefault="004B187E">
      <w:pPr>
        <w:spacing w:after="160" w:line="259" w:lineRule="auto"/>
        <w:rPr>
          <w:b/>
          <w:sz w:val="28"/>
          <w:szCs w:val="20"/>
        </w:rPr>
      </w:pPr>
      <w:r w:rsidRPr="00B127AA">
        <w:rPr>
          <w:b/>
        </w:rPr>
        <w:br w:type="page"/>
      </w:r>
    </w:p>
    <w:p w14:paraId="6BB0317A" w14:textId="1493C6E5" w:rsidR="0067700C" w:rsidRPr="00B127AA" w:rsidRDefault="0067700C" w:rsidP="001F1D41">
      <w:pPr>
        <w:pStyle w:val="1"/>
        <w:spacing w:line="240" w:lineRule="auto"/>
        <w:rPr>
          <w:b/>
        </w:rPr>
      </w:pPr>
      <w:bookmarkStart w:id="18" w:name="_Toc188512757"/>
      <w:r w:rsidRPr="00B127AA">
        <w:rPr>
          <w:b/>
        </w:rPr>
        <w:lastRenderedPageBreak/>
        <w:t xml:space="preserve">ГЛАВА </w:t>
      </w:r>
      <w:r w:rsidRPr="00B127AA">
        <w:rPr>
          <w:b/>
          <w:lang w:val="en-US"/>
        </w:rPr>
        <w:t>I</w:t>
      </w:r>
      <w:r w:rsidRPr="00B127AA">
        <w:rPr>
          <w:b/>
        </w:rPr>
        <w:t>V. ЭКОНОМИЧЕСКАЯ ЭФФЕКТИВНОСТЬ РЕАЛИЗАЦИИ СИСТЕМЫ ТЕХНИЧЕСКОЙ ДИАГНОСТИКИ</w:t>
      </w:r>
      <w:r w:rsidR="00DB1B43" w:rsidRPr="00B127AA">
        <w:rPr>
          <w:b/>
        </w:rPr>
        <w:t xml:space="preserve"> И БЕЗОПАСНОСТЬ НЕСУЩИХ КАНАТОВ ШПУ</w:t>
      </w:r>
      <w:r w:rsidRPr="00B127AA">
        <w:rPr>
          <w:b/>
        </w:rPr>
        <w:t>.</w:t>
      </w:r>
      <w:bookmarkEnd w:id="18"/>
    </w:p>
    <w:p w14:paraId="616703EA" w14:textId="77777777" w:rsidR="0067700C" w:rsidRPr="00B127AA" w:rsidRDefault="0067700C" w:rsidP="001F1D41">
      <w:pPr>
        <w:pStyle w:val="2"/>
        <w:jc w:val="center"/>
        <w:rPr>
          <w:rFonts w:ascii="Times New Roman" w:hAnsi="Times New Roman"/>
          <w:bCs/>
          <w:i w:val="0"/>
          <w:iCs/>
          <w:sz w:val="28"/>
        </w:rPr>
      </w:pPr>
      <w:bookmarkStart w:id="19" w:name="_Toc188512758"/>
      <w:r w:rsidRPr="00B127AA">
        <w:rPr>
          <w:rFonts w:ascii="Times New Roman" w:hAnsi="Times New Roman"/>
          <w:bCs/>
          <w:i w:val="0"/>
          <w:iCs/>
          <w:sz w:val="28"/>
        </w:rPr>
        <w:t>4.1 Оценка социально-экономического риска в лифтовом хозяйстве.</w:t>
      </w:r>
      <w:bookmarkEnd w:id="19"/>
    </w:p>
    <w:p w14:paraId="480E05BE" w14:textId="453A44C3" w:rsidR="0067700C" w:rsidRPr="00B127AA" w:rsidRDefault="0067700C" w:rsidP="001F1D41">
      <w:pPr>
        <w:tabs>
          <w:tab w:val="left" w:pos="0"/>
        </w:tabs>
        <w:jc w:val="both"/>
        <w:rPr>
          <w:sz w:val="28"/>
          <w:szCs w:val="28"/>
        </w:rPr>
      </w:pPr>
      <w:r w:rsidRPr="00B127AA">
        <w:rPr>
          <w:sz w:val="28"/>
          <w:szCs w:val="28"/>
        </w:rPr>
        <w:tab/>
        <w:t>В настоящее время в сфере технической диагностики понятие риска представляет собой последовательность логических шагов, которые позволяют систематически рассматривать опасности, связанные с лифтами, эскалаторами и пассажирскими конвейерами. Определение риска в необходимых случ</w:t>
      </w:r>
      <w:r w:rsidR="007D136B" w:rsidRPr="00B127AA">
        <w:rPr>
          <w:sz w:val="28"/>
          <w:szCs w:val="28"/>
        </w:rPr>
        <w:t>0</w:t>
      </w:r>
      <w:r w:rsidRPr="00B127AA">
        <w:rPr>
          <w:sz w:val="28"/>
          <w:szCs w:val="28"/>
        </w:rPr>
        <w:t>аях переходит в процесс уменьшения риска.</w:t>
      </w:r>
    </w:p>
    <w:p w14:paraId="5CFF2CC7" w14:textId="77777777" w:rsidR="0067700C" w:rsidRPr="00B127AA" w:rsidRDefault="0067700C" w:rsidP="001F1D41">
      <w:pPr>
        <w:tabs>
          <w:tab w:val="left" w:pos="0"/>
        </w:tabs>
        <w:jc w:val="both"/>
        <w:rPr>
          <w:sz w:val="28"/>
          <w:szCs w:val="28"/>
        </w:rPr>
      </w:pPr>
      <w:r w:rsidRPr="00B127AA">
        <w:rPr>
          <w:sz w:val="28"/>
          <w:szCs w:val="28"/>
        </w:rPr>
        <w:tab/>
        <w:t>В случаях, имеющих отношение к повторению (риска) этого процесса, необходимо прибегнуть к устранению опасности или принять защитные меры:</w:t>
      </w:r>
    </w:p>
    <w:p w14:paraId="4465B791" w14:textId="77777777" w:rsidR="0067700C" w:rsidRPr="00B127AA" w:rsidRDefault="0067700C" w:rsidP="001F1D41">
      <w:pPr>
        <w:numPr>
          <w:ilvl w:val="0"/>
          <w:numId w:val="27"/>
        </w:numPr>
        <w:tabs>
          <w:tab w:val="left" w:pos="0"/>
        </w:tabs>
        <w:jc w:val="both"/>
        <w:rPr>
          <w:sz w:val="28"/>
          <w:szCs w:val="28"/>
        </w:rPr>
      </w:pPr>
      <w:r w:rsidRPr="00B127AA">
        <w:rPr>
          <w:sz w:val="28"/>
          <w:szCs w:val="28"/>
        </w:rPr>
        <w:t>определить цели выполнения анализа риска</w:t>
      </w:r>
    </w:p>
    <w:p w14:paraId="0D401763" w14:textId="77777777" w:rsidR="0067700C" w:rsidRPr="00B127AA" w:rsidRDefault="0067700C" w:rsidP="001F1D41">
      <w:pPr>
        <w:numPr>
          <w:ilvl w:val="0"/>
          <w:numId w:val="27"/>
        </w:numPr>
        <w:tabs>
          <w:tab w:val="left" w:pos="0"/>
        </w:tabs>
        <w:jc w:val="both"/>
        <w:rPr>
          <w:sz w:val="28"/>
          <w:szCs w:val="28"/>
        </w:rPr>
      </w:pPr>
      <w:r w:rsidRPr="00B127AA">
        <w:rPr>
          <w:sz w:val="28"/>
          <w:szCs w:val="28"/>
        </w:rPr>
        <w:t>сформировать рабочую группу</w:t>
      </w:r>
    </w:p>
    <w:p w14:paraId="6ECDDF0B" w14:textId="77777777" w:rsidR="0067700C" w:rsidRPr="00B127AA" w:rsidRDefault="0067700C" w:rsidP="001F1D41">
      <w:pPr>
        <w:numPr>
          <w:ilvl w:val="0"/>
          <w:numId w:val="27"/>
        </w:numPr>
        <w:tabs>
          <w:tab w:val="left" w:pos="0"/>
        </w:tabs>
        <w:jc w:val="both"/>
        <w:rPr>
          <w:sz w:val="28"/>
          <w:szCs w:val="28"/>
        </w:rPr>
      </w:pPr>
      <w:r w:rsidRPr="00B127AA">
        <w:rPr>
          <w:sz w:val="28"/>
          <w:szCs w:val="28"/>
        </w:rPr>
        <w:t>определить объект анализа риска</w:t>
      </w:r>
    </w:p>
    <w:p w14:paraId="6AF29E08" w14:textId="77777777" w:rsidR="0067700C" w:rsidRPr="00B127AA" w:rsidRDefault="0067700C" w:rsidP="001F1D41">
      <w:pPr>
        <w:numPr>
          <w:ilvl w:val="0"/>
          <w:numId w:val="27"/>
        </w:numPr>
        <w:tabs>
          <w:tab w:val="left" w:pos="0"/>
        </w:tabs>
        <w:jc w:val="both"/>
        <w:rPr>
          <w:sz w:val="28"/>
          <w:szCs w:val="28"/>
        </w:rPr>
      </w:pPr>
      <w:r w:rsidRPr="00B127AA">
        <w:rPr>
          <w:sz w:val="28"/>
          <w:szCs w:val="28"/>
        </w:rPr>
        <w:t>определить уровень риска</w:t>
      </w:r>
    </w:p>
    <w:p w14:paraId="78A58E9E" w14:textId="77777777" w:rsidR="0067700C" w:rsidRPr="00B127AA" w:rsidRDefault="0067700C" w:rsidP="001F1D41">
      <w:pPr>
        <w:numPr>
          <w:ilvl w:val="0"/>
          <w:numId w:val="27"/>
        </w:numPr>
        <w:tabs>
          <w:tab w:val="left" w:pos="0"/>
        </w:tabs>
        <w:jc w:val="both"/>
        <w:rPr>
          <w:sz w:val="28"/>
          <w:szCs w:val="28"/>
        </w:rPr>
      </w:pPr>
      <w:r w:rsidRPr="00B127AA">
        <w:rPr>
          <w:sz w:val="28"/>
          <w:szCs w:val="28"/>
        </w:rPr>
        <w:t>дать оценку риска.</w:t>
      </w:r>
    </w:p>
    <w:p w14:paraId="025D2B07" w14:textId="77777777" w:rsidR="0067700C" w:rsidRPr="00B127AA" w:rsidRDefault="0067700C" w:rsidP="001F1D41">
      <w:pPr>
        <w:tabs>
          <w:tab w:val="left" w:pos="0"/>
        </w:tabs>
        <w:jc w:val="both"/>
        <w:rPr>
          <w:sz w:val="28"/>
          <w:szCs w:val="28"/>
        </w:rPr>
      </w:pPr>
      <w:r w:rsidRPr="00B127AA">
        <w:rPr>
          <w:sz w:val="28"/>
          <w:szCs w:val="28"/>
        </w:rPr>
        <w:tab/>
        <w:t>Результатом определения риска является информация, необходимая для оценки риска. В свою очередь оценка риска позволяет сделать заключение об уровне безопасности оборудования, его компонентов и связанных с ним процессов управления, использования, инспектирования, испытания и обслуживания.</w:t>
      </w:r>
    </w:p>
    <w:p w14:paraId="4B48671C" w14:textId="77777777" w:rsidR="0067700C" w:rsidRPr="00B127AA" w:rsidRDefault="0067700C" w:rsidP="001F1D41">
      <w:pPr>
        <w:tabs>
          <w:tab w:val="left" w:pos="0"/>
        </w:tabs>
        <w:jc w:val="both"/>
        <w:rPr>
          <w:sz w:val="28"/>
          <w:szCs w:val="28"/>
        </w:rPr>
      </w:pPr>
      <w:r w:rsidRPr="00B127AA">
        <w:rPr>
          <w:sz w:val="28"/>
          <w:szCs w:val="28"/>
        </w:rPr>
        <w:tab/>
        <w:t>Заключение об уровне безопасности основывается на качественных оценках, дополняемых, насколько это возможно, количественными оценками. Количественные оценки особенно важны в тех случаях, когда предполагаемая тяжесть ущерба высока.</w:t>
      </w:r>
    </w:p>
    <w:p w14:paraId="33A88686" w14:textId="77777777" w:rsidR="0067700C" w:rsidRPr="00B127AA" w:rsidRDefault="0067700C" w:rsidP="001F1D41">
      <w:pPr>
        <w:tabs>
          <w:tab w:val="left" w:pos="0"/>
        </w:tabs>
        <w:jc w:val="both"/>
        <w:rPr>
          <w:sz w:val="28"/>
          <w:szCs w:val="28"/>
        </w:rPr>
      </w:pPr>
      <w:r w:rsidRPr="00B127AA">
        <w:rPr>
          <w:sz w:val="28"/>
          <w:szCs w:val="28"/>
        </w:rPr>
        <w:tab/>
        <w:t>Качественные оценки применяют для сравнения альтернативных мер и определения, какая из защитных мер обеспечивает лучшую защиту. Следует также упомянуть о том, что применение количественных оценок ограничено невозможностью получения необходимых достоверных данных и во многих случаях применяется только качественная оценка.</w:t>
      </w:r>
    </w:p>
    <w:p w14:paraId="633D9BFE" w14:textId="77777777" w:rsidR="0067700C" w:rsidRPr="00B127AA" w:rsidRDefault="0067700C" w:rsidP="001F1D41">
      <w:pPr>
        <w:tabs>
          <w:tab w:val="left" w:pos="0"/>
        </w:tabs>
        <w:jc w:val="both"/>
        <w:rPr>
          <w:sz w:val="28"/>
          <w:szCs w:val="28"/>
        </w:rPr>
      </w:pPr>
      <w:r w:rsidRPr="00B127AA">
        <w:rPr>
          <w:sz w:val="28"/>
          <w:szCs w:val="28"/>
        </w:rPr>
        <w:tab/>
        <w:t>Таким образом, прежде чем начать анализировать оценку риска, следует установить ее необходимость. Она может возникнуть в следующих случаях;</w:t>
      </w:r>
    </w:p>
    <w:p w14:paraId="4D964CE5" w14:textId="77777777" w:rsidR="0067700C" w:rsidRPr="00B127AA" w:rsidRDefault="0067700C" w:rsidP="001F1D41">
      <w:pPr>
        <w:numPr>
          <w:ilvl w:val="0"/>
          <w:numId w:val="28"/>
        </w:numPr>
        <w:tabs>
          <w:tab w:val="left" w:pos="0"/>
        </w:tabs>
        <w:jc w:val="both"/>
        <w:rPr>
          <w:sz w:val="28"/>
          <w:szCs w:val="28"/>
        </w:rPr>
      </w:pPr>
      <w:r w:rsidRPr="00B127AA">
        <w:rPr>
          <w:sz w:val="28"/>
          <w:szCs w:val="28"/>
        </w:rPr>
        <w:t>для подтверждения того, что риски устранены или в достаточной степени уменьшены при:</w:t>
      </w:r>
    </w:p>
    <w:p w14:paraId="1A10BD11" w14:textId="77777777" w:rsidR="0067700C" w:rsidRPr="00B127AA" w:rsidRDefault="0067700C" w:rsidP="001F1D41">
      <w:pPr>
        <w:tabs>
          <w:tab w:val="left" w:pos="0"/>
        </w:tabs>
        <w:jc w:val="both"/>
        <w:rPr>
          <w:sz w:val="28"/>
          <w:szCs w:val="28"/>
        </w:rPr>
      </w:pPr>
      <w:r w:rsidRPr="00B127AA">
        <w:rPr>
          <w:sz w:val="28"/>
          <w:szCs w:val="28"/>
        </w:rPr>
        <w:tab/>
        <w:t>а) проектировании, монтаже лифтов, эскалаторов, пассажирских конвейеров, их компонентов, систем,</w:t>
      </w:r>
    </w:p>
    <w:p w14:paraId="0F3200C8" w14:textId="77777777" w:rsidR="0067700C" w:rsidRPr="00B127AA" w:rsidRDefault="0067700C" w:rsidP="001F1D41">
      <w:pPr>
        <w:tabs>
          <w:tab w:val="left" w:pos="0"/>
        </w:tabs>
        <w:jc w:val="both"/>
        <w:rPr>
          <w:sz w:val="28"/>
          <w:szCs w:val="28"/>
        </w:rPr>
      </w:pPr>
      <w:r w:rsidRPr="00B127AA">
        <w:rPr>
          <w:sz w:val="28"/>
          <w:szCs w:val="28"/>
        </w:rPr>
        <w:tab/>
        <w:t>б) использовании оборудования;</w:t>
      </w:r>
    </w:p>
    <w:p w14:paraId="0C54B6B3" w14:textId="77777777" w:rsidR="0067700C" w:rsidRPr="00B127AA" w:rsidRDefault="0067700C" w:rsidP="001F1D41">
      <w:pPr>
        <w:tabs>
          <w:tab w:val="left" w:pos="0"/>
        </w:tabs>
        <w:jc w:val="both"/>
        <w:rPr>
          <w:sz w:val="28"/>
          <w:szCs w:val="28"/>
        </w:rPr>
      </w:pPr>
      <w:r w:rsidRPr="00B127AA">
        <w:rPr>
          <w:sz w:val="28"/>
          <w:szCs w:val="28"/>
        </w:rPr>
        <w:t>2) испытаниях, экспертизе инспектирования, обслуживания или выполнения других работ, направленных на обеспечение предусмотренных условий эксплуатации оборудования.</w:t>
      </w:r>
    </w:p>
    <w:p w14:paraId="28F1B3CA" w14:textId="77777777" w:rsidR="0067700C" w:rsidRPr="00B127AA" w:rsidRDefault="0067700C" w:rsidP="001F1D41">
      <w:pPr>
        <w:tabs>
          <w:tab w:val="left" w:pos="0"/>
        </w:tabs>
        <w:jc w:val="both"/>
        <w:rPr>
          <w:sz w:val="28"/>
          <w:szCs w:val="28"/>
        </w:rPr>
      </w:pPr>
      <w:r w:rsidRPr="00B127AA">
        <w:rPr>
          <w:sz w:val="28"/>
          <w:szCs w:val="28"/>
        </w:rPr>
        <w:tab/>
        <w:t xml:space="preserve">Другим, не менее важным фактором оценки экономического риска в лифтовом хозяйстве является ущерб. Последствия, которые могут являться </w:t>
      </w:r>
      <w:r w:rsidRPr="00B127AA">
        <w:rPr>
          <w:sz w:val="28"/>
          <w:szCs w:val="28"/>
        </w:rPr>
        <w:lastRenderedPageBreak/>
        <w:t>результатом действия причин в опасной ситуации, должны быть идентифицированы. Частью этих последствий и может являться ущерб.</w:t>
      </w:r>
    </w:p>
    <w:p w14:paraId="5B8B2027" w14:textId="77777777" w:rsidR="0067700C" w:rsidRPr="00B127AA" w:rsidRDefault="0067700C" w:rsidP="001F1D41">
      <w:pPr>
        <w:tabs>
          <w:tab w:val="left" w:pos="0"/>
        </w:tabs>
        <w:jc w:val="both"/>
        <w:rPr>
          <w:sz w:val="28"/>
          <w:szCs w:val="28"/>
        </w:rPr>
      </w:pPr>
      <w:r w:rsidRPr="00B127AA">
        <w:rPr>
          <w:sz w:val="28"/>
          <w:szCs w:val="28"/>
        </w:rPr>
        <w:tab/>
        <w:t>Пример. В тех случаях, когда последствия являются результатом падения поскользнувшегося человека на скользком полу возможно определение его тяжести, включая ущерб. Для последствий в результате падения с высоты требуется более точное описание: с какой высоты возможно падение.</w:t>
      </w:r>
    </w:p>
    <w:p w14:paraId="035D54DC" w14:textId="77777777" w:rsidR="0067700C" w:rsidRPr="00B127AA" w:rsidRDefault="0067700C" w:rsidP="001F1D41">
      <w:pPr>
        <w:tabs>
          <w:tab w:val="left" w:pos="0"/>
        </w:tabs>
        <w:jc w:val="both"/>
        <w:rPr>
          <w:sz w:val="28"/>
          <w:szCs w:val="28"/>
        </w:rPr>
      </w:pPr>
      <w:r w:rsidRPr="00B127AA">
        <w:rPr>
          <w:sz w:val="28"/>
          <w:szCs w:val="28"/>
        </w:rPr>
        <w:tab/>
        <w:t>При выполнении оценки риска уровень тяжести ущерба, который может возникнуть в ходе дела, должен быть определен на основе возможных последствий для человека, имущества и окружающей среды.</w:t>
      </w:r>
    </w:p>
    <w:p w14:paraId="2E8D237C" w14:textId="77777777" w:rsidR="0067700C" w:rsidRPr="00B127AA" w:rsidRDefault="0067700C" w:rsidP="001F1D41">
      <w:pPr>
        <w:tabs>
          <w:tab w:val="left" w:pos="0"/>
        </w:tabs>
        <w:jc w:val="both"/>
        <w:rPr>
          <w:sz w:val="28"/>
          <w:szCs w:val="28"/>
        </w:rPr>
      </w:pPr>
      <w:r w:rsidRPr="00B127AA">
        <w:rPr>
          <w:sz w:val="28"/>
          <w:szCs w:val="28"/>
        </w:rPr>
        <w:tab/>
        <w:t>Исходя из вышесказанного, устанавливаются четыре уровня тяжести возможного ущерба;</w:t>
      </w:r>
    </w:p>
    <w:p w14:paraId="77972249" w14:textId="77777777" w:rsidR="0067700C" w:rsidRPr="00B127AA" w:rsidRDefault="0067700C" w:rsidP="001F1D41">
      <w:pPr>
        <w:numPr>
          <w:ilvl w:val="0"/>
          <w:numId w:val="29"/>
        </w:numPr>
        <w:tabs>
          <w:tab w:val="left" w:pos="0"/>
        </w:tabs>
        <w:jc w:val="both"/>
        <w:rPr>
          <w:sz w:val="28"/>
          <w:szCs w:val="28"/>
        </w:rPr>
      </w:pPr>
      <w:r w:rsidRPr="00B127AA">
        <w:rPr>
          <w:sz w:val="28"/>
          <w:szCs w:val="28"/>
        </w:rPr>
        <w:t>1 – высокий</w:t>
      </w:r>
    </w:p>
    <w:p w14:paraId="7C0B4D57" w14:textId="77777777" w:rsidR="0067700C" w:rsidRPr="00B127AA" w:rsidRDefault="0067700C" w:rsidP="001F1D41">
      <w:pPr>
        <w:numPr>
          <w:ilvl w:val="0"/>
          <w:numId w:val="29"/>
        </w:numPr>
        <w:tabs>
          <w:tab w:val="left" w:pos="0"/>
        </w:tabs>
        <w:jc w:val="both"/>
        <w:rPr>
          <w:sz w:val="28"/>
          <w:szCs w:val="28"/>
        </w:rPr>
      </w:pPr>
      <w:r w:rsidRPr="00B127AA">
        <w:rPr>
          <w:sz w:val="28"/>
          <w:szCs w:val="28"/>
        </w:rPr>
        <w:t>2 – средний</w:t>
      </w:r>
    </w:p>
    <w:p w14:paraId="58A30880" w14:textId="77777777" w:rsidR="0067700C" w:rsidRPr="00B127AA" w:rsidRDefault="0067700C" w:rsidP="001F1D41">
      <w:pPr>
        <w:numPr>
          <w:ilvl w:val="0"/>
          <w:numId w:val="29"/>
        </w:numPr>
        <w:tabs>
          <w:tab w:val="left" w:pos="0"/>
        </w:tabs>
        <w:jc w:val="both"/>
        <w:rPr>
          <w:sz w:val="28"/>
          <w:szCs w:val="28"/>
        </w:rPr>
      </w:pPr>
      <w:r w:rsidRPr="00B127AA">
        <w:rPr>
          <w:sz w:val="28"/>
          <w:szCs w:val="28"/>
        </w:rPr>
        <w:t>3 – низкий</w:t>
      </w:r>
    </w:p>
    <w:p w14:paraId="018A071F" w14:textId="77777777" w:rsidR="0067700C" w:rsidRPr="00B127AA" w:rsidRDefault="0067700C" w:rsidP="001F1D41">
      <w:pPr>
        <w:numPr>
          <w:ilvl w:val="0"/>
          <w:numId w:val="29"/>
        </w:numPr>
        <w:tabs>
          <w:tab w:val="left" w:pos="0"/>
        </w:tabs>
        <w:jc w:val="both"/>
        <w:rPr>
          <w:sz w:val="28"/>
          <w:szCs w:val="28"/>
        </w:rPr>
      </w:pPr>
      <w:r w:rsidRPr="00B127AA">
        <w:rPr>
          <w:sz w:val="28"/>
          <w:szCs w:val="28"/>
        </w:rPr>
        <w:t>4 – пренебрежительно малый, не принимаемый в расчет</w:t>
      </w:r>
    </w:p>
    <w:p w14:paraId="273FE3F7" w14:textId="77777777" w:rsidR="0067700C" w:rsidRPr="00B127AA" w:rsidRDefault="0067700C" w:rsidP="001F1D41">
      <w:pPr>
        <w:tabs>
          <w:tab w:val="left" w:pos="0"/>
        </w:tabs>
        <w:ind w:left="720"/>
        <w:jc w:val="both"/>
        <w:rPr>
          <w:sz w:val="28"/>
          <w:szCs w:val="28"/>
        </w:rPr>
      </w:pPr>
      <w:r w:rsidRPr="00B127AA">
        <w:rPr>
          <w:sz w:val="28"/>
          <w:szCs w:val="28"/>
        </w:rPr>
        <w:t>При определении уровня ущерба должны быть приняты во внимание следующие факторы;</w:t>
      </w:r>
    </w:p>
    <w:p w14:paraId="59193AF2" w14:textId="77777777" w:rsidR="0067700C" w:rsidRPr="00B127AA" w:rsidRDefault="0067700C" w:rsidP="001F1D41">
      <w:pPr>
        <w:tabs>
          <w:tab w:val="left" w:pos="0"/>
        </w:tabs>
        <w:jc w:val="both"/>
        <w:rPr>
          <w:sz w:val="28"/>
          <w:szCs w:val="28"/>
        </w:rPr>
      </w:pPr>
      <w:r w:rsidRPr="00B127AA">
        <w:rPr>
          <w:sz w:val="28"/>
          <w:szCs w:val="28"/>
        </w:rPr>
        <w:t>а) объект подвергается опасности:</w:t>
      </w:r>
    </w:p>
    <w:p w14:paraId="37F72E71" w14:textId="77777777" w:rsidR="0067700C" w:rsidRPr="00B127AA" w:rsidRDefault="0067700C" w:rsidP="001F1D41">
      <w:pPr>
        <w:tabs>
          <w:tab w:val="left" w:pos="0"/>
        </w:tabs>
        <w:jc w:val="both"/>
        <w:rPr>
          <w:sz w:val="28"/>
          <w:szCs w:val="28"/>
        </w:rPr>
      </w:pPr>
      <w:r w:rsidRPr="00B127AA">
        <w:rPr>
          <w:sz w:val="28"/>
          <w:szCs w:val="28"/>
        </w:rPr>
        <w:tab/>
        <w:t>1) люди,</w:t>
      </w:r>
    </w:p>
    <w:p w14:paraId="20BD8303" w14:textId="77777777" w:rsidR="0067700C" w:rsidRPr="00B127AA" w:rsidRDefault="0067700C" w:rsidP="001F1D41">
      <w:pPr>
        <w:tabs>
          <w:tab w:val="left" w:pos="0"/>
        </w:tabs>
        <w:jc w:val="both"/>
        <w:rPr>
          <w:sz w:val="28"/>
          <w:szCs w:val="28"/>
        </w:rPr>
      </w:pPr>
      <w:r w:rsidRPr="00B127AA">
        <w:rPr>
          <w:sz w:val="28"/>
          <w:szCs w:val="28"/>
        </w:rPr>
        <w:tab/>
        <w:t>2) имущество,</w:t>
      </w:r>
    </w:p>
    <w:p w14:paraId="2157DB64" w14:textId="77777777" w:rsidR="0067700C" w:rsidRPr="00B127AA" w:rsidRDefault="0067700C" w:rsidP="001F1D41">
      <w:pPr>
        <w:tabs>
          <w:tab w:val="left" w:pos="0"/>
        </w:tabs>
        <w:jc w:val="both"/>
        <w:rPr>
          <w:sz w:val="28"/>
          <w:szCs w:val="28"/>
        </w:rPr>
      </w:pPr>
      <w:r w:rsidRPr="00B127AA">
        <w:rPr>
          <w:sz w:val="28"/>
          <w:szCs w:val="28"/>
        </w:rPr>
        <w:tab/>
        <w:t>3) окружающая среда,</w:t>
      </w:r>
    </w:p>
    <w:p w14:paraId="428841E0" w14:textId="77777777" w:rsidR="0067700C" w:rsidRPr="00B127AA" w:rsidRDefault="0067700C" w:rsidP="001F1D41">
      <w:pPr>
        <w:tabs>
          <w:tab w:val="left" w:pos="0"/>
        </w:tabs>
        <w:jc w:val="both"/>
        <w:rPr>
          <w:sz w:val="28"/>
          <w:szCs w:val="28"/>
        </w:rPr>
      </w:pPr>
      <w:r w:rsidRPr="00B127AA">
        <w:rPr>
          <w:sz w:val="28"/>
          <w:szCs w:val="28"/>
        </w:rPr>
        <w:tab/>
        <w:t>4) другие возможные объекты;</w:t>
      </w:r>
    </w:p>
    <w:p w14:paraId="00541136" w14:textId="77777777" w:rsidR="0067700C" w:rsidRPr="00B127AA" w:rsidRDefault="0067700C" w:rsidP="001F1D41">
      <w:pPr>
        <w:tabs>
          <w:tab w:val="left" w:pos="0"/>
        </w:tabs>
        <w:jc w:val="both"/>
        <w:rPr>
          <w:sz w:val="28"/>
          <w:szCs w:val="28"/>
        </w:rPr>
      </w:pPr>
      <w:r w:rsidRPr="00B127AA">
        <w:rPr>
          <w:sz w:val="28"/>
          <w:szCs w:val="28"/>
        </w:rPr>
        <w:t>б) число людей, подвергающихся опасности:</w:t>
      </w:r>
    </w:p>
    <w:p w14:paraId="3424E822" w14:textId="77777777" w:rsidR="0067700C" w:rsidRPr="00B127AA" w:rsidRDefault="0067700C" w:rsidP="001F1D41">
      <w:pPr>
        <w:tabs>
          <w:tab w:val="left" w:pos="0"/>
        </w:tabs>
        <w:jc w:val="both"/>
        <w:rPr>
          <w:sz w:val="28"/>
          <w:szCs w:val="28"/>
        </w:rPr>
      </w:pPr>
      <w:r w:rsidRPr="00B127AA">
        <w:rPr>
          <w:sz w:val="28"/>
          <w:szCs w:val="28"/>
        </w:rPr>
        <w:tab/>
        <w:t xml:space="preserve">1) один человек, </w:t>
      </w:r>
    </w:p>
    <w:p w14:paraId="06EA3DF1" w14:textId="77777777" w:rsidR="0067700C" w:rsidRPr="00B127AA" w:rsidRDefault="0067700C" w:rsidP="001F1D41">
      <w:pPr>
        <w:tabs>
          <w:tab w:val="left" w:pos="0"/>
        </w:tabs>
        <w:jc w:val="both"/>
        <w:rPr>
          <w:sz w:val="28"/>
          <w:szCs w:val="28"/>
        </w:rPr>
      </w:pPr>
      <w:r w:rsidRPr="00B127AA">
        <w:rPr>
          <w:sz w:val="28"/>
          <w:szCs w:val="28"/>
        </w:rPr>
        <w:tab/>
        <w:t>2) несколько человек.</w:t>
      </w:r>
    </w:p>
    <w:p w14:paraId="63570364" w14:textId="77777777" w:rsidR="0067700C" w:rsidRPr="00B127AA" w:rsidRDefault="0067700C" w:rsidP="001F1D41">
      <w:pPr>
        <w:tabs>
          <w:tab w:val="left" w:pos="0"/>
        </w:tabs>
        <w:jc w:val="both"/>
        <w:rPr>
          <w:sz w:val="28"/>
          <w:szCs w:val="28"/>
        </w:rPr>
      </w:pPr>
      <w:r w:rsidRPr="00B127AA">
        <w:rPr>
          <w:sz w:val="28"/>
          <w:szCs w:val="28"/>
        </w:rPr>
        <w:tab/>
        <w:t xml:space="preserve">Горный промысел, в отличие от других видов хозяйственной деятельности, обладает одной весьма специфической особенностью. Осуществляющий его собственник, обладая, как и его коллеги по другим видам бизнеса, всей полнотой информации об имеющихся в его распоряжении сооружениях, машинах, механизмах, технологиях и т.п. </w:t>
      </w:r>
    </w:p>
    <w:p w14:paraId="1C2A000D" w14:textId="77777777" w:rsidR="0067700C" w:rsidRPr="00B127AA" w:rsidRDefault="0067700C" w:rsidP="001F1D41">
      <w:pPr>
        <w:tabs>
          <w:tab w:val="left" w:pos="0"/>
        </w:tabs>
        <w:jc w:val="both"/>
        <w:rPr>
          <w:sz w:val="28"/>
          <w:szCs w:val="28"/>
        </w:rPr>
      </w:pPr>
      <w:r w:rsidRPr="00B127AA">
        <w:rPr>
          <w:sz w:val="28"/>
          <w:szCs w:val="28"/>
        </w:rPr>
        <w:tab/>
        <w:t xml:space="preserve">В тоже время никогда не обладает всей полнотой знаний о недрах, в пределах которых он осуществляет свою деятельность. Это приводит к возникновению постоянно действующего дополнительного фактора риска, опыт учета которого отсутствует у оценочных, лизинговых, страховых компаний. </w:t>
      </w:r>
    </w:p>
    <w:p w14:paraId="1250BBB5" w14:textId="77777777" w:rsidR="0067700C" w:rsidRPr="00B127AA" w:rsidRDefault="0067700C" w:rsidP="001F1D41">
      <w:pPr>
        <w:tabs>
          <w:tab w:val="left" w:pos="0"/>
        </w:tabs>
        <w:jc w:val="both"/>
        <w:rPr>
          <w:sz w:val="28"/>
          <w:szCs w:val="28"/>
        </w:rPr>
      </w:pPr>
      <w:r w:rsidRPr="00B127AA">
        <w:rPr>
          <w:sz w:val="28"/>
          <w:szCs w:val="28"/>
        </w:rPr>
        <w:tab/>
        <w:t xml:space="preserve">Этот риск, который обычно именуется горным риском, связан с тем, что добыча полезного ископаемого, в том числе и угля, происходит в процессе непрерывного перемещения горных выработок в пространстве недр, информация о состоянии которых носит лишь приближенный характер установленный в ходе геологоразведочных работ. </w:t>
      </w:r>
    </w:p>
    <w:p w14:paraId="3E3DBF15" w14:textId="77777777" w:rsidR="0067700C" w:rsidRPr="00B127AA" w:rsidRDefault="0067700C" w:rsidP="001F1D41">
      <w:pPr>
        <w:tabs>
          <w:tab w:val="left" w:pos="0"/>
        </w:tabs>
        <w:jc w:val="both"/>
        <w:rPr>
          <w:sz w:val="28"/>
          <w:szCs w:val="28"/>
        </w:rPr>
      </w:pPr>
      <w:r w:rsidRPr="00B127AA">
        <w:rPr>
          <w:sz w:val="28"/>
          <w:szCs w:val="28"/>
        </w:rPr>
        <w:tab/>
        <w:t xml:space="preserve">В основе всех планов ведения горных работ угольных шахт и разрезов лежат не фактические данные о недрах, а лишь геологические модели недр, построенные по результатам прямого определения значений изучаемых характеристик только на одной-двух двадцатимиллионной доле от всей площади поверхности отрабатываемого пласта. В силу этого геологические модели </w:t>
      </w:r>
      <w:r w:rsidRPr="00B127AA">
        <w:rPr>
          <w:sz w:val="28"/>
          <w:szCs w:val="28"/>
        </w:rPr>
        <w:lastRenderedPageBreak/>
        <w:t xml:space="preserve">угольных месторождений и пластов объективно обладают тем или иным уровнем погрешности, причем непостоянным в различных точках недр. </w:t>
      </w:r>
    </w:p>
    <w:p w14:paraId="61D86889" w14:textId="77777777" w:rsidR="0067700C" w:rsidRPr="00B127AA" w:rsidRDefault="0067700C" w:rsidP="001F1D41">
      <w:pPr>
        <w:tabs>
          <w:tab w:val="left" w:pos="0"/>
        </w:tabs>
        <w:jc w:val="both"/>
        <w:rPr>
          <w:sz w:val="28"/>
          <w:szCs w:val="28"/>
        </w:rPr>
      </w:pPr>
      <w:r w:rsidRPr="00B127AA">
        <w:rPr>
          <w:sz w:val="28"/>
          <w:szCs w:val="28"/>
        </w:rPr>
        <w:tab/>
        <w:t xml:space="preserve">Как показывает опыт, обычный уровень геологических погрешностей ведет к снижению ожидаемых технико-экономических показателей работы угледобывающих предприятий на 5-25 % и часто реально ощущаются только при высоком уровне организации производства. Однако, в отдельных случаях эти погрешности достигают значительных величин и приводят к катастрофическим последствиям. </w:t>
      </w:r>
    </w:p>
    <w:p w14:paraId="462F3CCA" w14:textId="77777777" w:rsidR="0067700C" w:rsidRPr="00B127AA" w:rsidRDefault="0067700C" w:rsidP="001F1D41">
      <w:pPr>
        <w:tabs>
          <w:tab w:val="left" w:pos="0"/>
        </w:tabs>
        <w:jc w:val="both"/>
        <w:rPr>
          <w:sz w:val="28"/>
          <w:szCs w:val="28"/>
        </w:rPr>
      </w:pPr>
      <w:r w:rsidRPr="00B127AA">
        <w:rPr>
          <w:sz w:val="28"/>
          <w:szCs w:val="28"/>
        </w:rPr>
        <w:tab/>
        <w:t xml:space="preserve">Например, неприемлемо низкая достоверность моделей пластов шахты "Анжерская-Южная", привела в 90-х годах к вынужденному прекращению ее строительства с объемом бросовых монтажных работ на сумму более 2 млрд. руб., а по мини-разрезу "Щербиновский" в </w:t>
      </w:r>
      <w:smartTag w:uri="urn:schemas-microsoft-com:office:smarttags" w:element="metricconverter">
        <w:smartTagPr>
          <w:attr w:name="ProductID" w:val="2000 г"/>
        </w:smartTagPr>
        <w:r w:rsidRPr="00B127AA">
          <w:rPr>
            <w:sz w:val="28"/>
            <w:szCs w:val="28"/>
          </w:rPr>
          <w:t>2000 г</w:t>
        </w:r>
      </w:smartTag>
      <w:r w:rsidRPr="00B127AA">
        <w:rPr>
          <w:sz w:val="28"/>
          <w:szCs w:val="28"/>
        </w:rPr>
        <w:t xml:space="preserve">. - к прекращению ведения горных работ вскоре после его ввода в эксплуатацию (при объеме привлеченных инвестиций на закупку горной техники в 60 млн. </w:t>
      </w:r>
      <w:proofErr w:type="spellStart"/>
      <w:r w:rsidRPr="00B127AA">
        <w:rPr>
          <w:sz w:val="28"/>
          <w:szCs w:val="28"/>
        </w:rPr>
        <w:t>руб</w:t>
      </w:r>
      <w:proofErr w:type="spellEnd"/>
      <w:r w:rsidRPr="00B127AA">
        <w:rPr>
          <w:sz w:val="28"/>
          <w:szCs w:val="28"/>
        </w:rPr>
        <w:t xml:space="preserve">). По выполненным в 2003 году оценкам остаточных запасов полей шахтоуправлений "Физкультурник" и "Сибирское" официальная оценка запасов превысила фактическую почти в 10 раз, что катастрофически сократило сроки возможной </w:t>
      </w:r>
      <w:proofErr w:type="spellStart"/>
      <w:r w:rsidRPr="00B127AA">
        <w:rPr>
          <w:sz w:val="28"/>
          <w:szCs w:val="28"/>
        </w:rPr>
        <w:t>эксплуации</w:t>
      </w:r>
      <w:proofErr w:type="spellEnd"/>
      <w:r w:rsidRPr="00B127AA">
        <w:rPr>
          <w:sz w:val="28"/>
          <w:szCs w:val="28"/>
        </w:rPr>
        <w:t xml:space="preserve"> шахтных полей. </w:t>
      </w:r>
    </w:p>
    <w:p w14:paraId="1D3BF63D" w14:textId="77777777" w:rsidR="0067700C" w:rsidRPr="00B127AA" w:rsidRDefault="0067700C" w:rsidP="001F1D41">
      <w:pPr>
        <w:tabs>
          <w:tab w:val="left" w:pos="0"/>
        </w:tabs>
        <w:jc w:val="both"/>
        <w:rPr>
          <w:sz w:val="28"/>
          <w:szCs w:val="28"/>
        </w:rPr>
      </w:pPr>
      <w:r w:rsidRPr="00B127AA">
        <w:rPr>
          <w:sz w:val="28"/>
          <w:szCs w:val="28"/>
        </w:rPr>
        <w:t xml:space="preserve">В связи с этим, рыночная стоимость угольного бизнеса, в результате действия фактора горного риска может в несколько раз быть меньше, чем балансовая стоимость недвижимости (прежде всего горных выработок и сооружений поверхностного комплекса). </w:t>
      </w:r>
    </w:p>
    <w:p w14:paraId="2062485F" w14:textId="77777777" w:rsidR="0067700C" w:rsidRPr="00B127AA" w:rsidRDefault="0067700C" w:rsidP="001F1D41">
      <w:pPr>
        <w:tabs>
          <w:tab w:val="left" w:pos="0"/>
        </w:tabs>
        <w:jc w:val="both"/>
        <w:rPr>
          <w:sz w:val="28"/>
          <w:szCs w:val="28"/>
        </w:rPr>
      </w:pPr>
      <w:r w:rsidRPr="00B127AA">
        <w:rPr>
          <w:sz w:val="28"/>
          <w:szCs w:val="28"/>
        </w:rPr>
        <w:tab/>
        <w:t xml:space="preserve">Поэтому оценка достоверности геологоразведочных данных является совершенно необходимым элементом оценочной деятельности. </w:t>
      </w:r>
    </w:p>
    <w:p w14:paraId="757F1F8D" w14:textId="77777777" w:rsidR="0067700C" w:rsidRPr="00B127AA" w:rsidRDefault="0067700C" w:rsidP="001F1D41">
      <w:pPr>
        <w:tabs>
          <w:tab w:val="left" w:pos="0"/>
        </w:tabs>
        <w:jc w:val="both"/>
        <w:rPr>
          <w:sz w:val="28"/>
          <w:szCs w:val="28"/>
        </w:rPr>
      </w:pPr>
      <w:r w:rsidRPr="00B127AA">
        <w:rPr>
          <w:sz w:val="28"/>
          <w:szCs w:val="28"/>
        </w:rPr>
        <w:tab/>
        <w:t xml:space="preserve">Официально действующие в настоящее время ранговые показатели достоверности геологического изучения недр, состоящие в экспертном присвоении запасам отдельных контуров одной из четырех категорий запасов (А, В, С1 и С2), ориентированы на использование при осуществлении государственного учета запасов полезных ископаемых и мало отвечают требованиям оценочных и страховых организаций. </w:t>
      </w:r>
    </w:p>
    <w:p w14:paraId="28EA6986" w14:textId="77777777" w:rsidR="0067700C" w:rsidRPr="00B127AA" w:rsidRDefault="0067700C" w:rsidP="001F1D41">
      <w:pPr>
        <w:tabs>
          <w:tab w:val="left" w:pos="0"/>
        </w:tabs>
        <w:jc w:val="both"/>
        <w:rPr>
          <w:sz w:val="28"/>
          <w:szCs w:val="28"/>
        </w:rPr>
      </w:pPr>
      <w:r w:rsidRPr="00B127AA">
        <w:rPr>
          <w:sz w:val="28"/>
          <w:szCs w:val="28"/>
        </w:rPr>
        <w:tab/>
        <w:t xml:space="preserve">Это связано с целым рядом причин, прежде всего - с их высокой субъективностью. Существовавшая до недавнего времени система финансирования и организации геологоразведочных работ (в рамках которой было разведано до 96% общих запасов угля) подталкивала их исполнителей к сознательному сокрытию части получаемой информации. Такие действия часто выполнялись как с целью сохранения "удобного" для работы геологического объекта (на основе сознательного упрощения его строения), так и в целях планового выполнения условий геологического задания (как в части завышения уровня разведанности для обеспечения требуемого соотношения запасов различных категорий, так и в части занижения разведанности для достижения соответствия между проведенной стадией геологоразведочных работ и характером полученных результатов). </w:t>
      </w:r>
    </w:p>
    <w:p w14:paraId="43DEF28D" w14:textId="676CC15B" w:rsidR="0067700C" w:rsidRPr="00B127AA" w:rsidRDefault="007D136B" w:rsidP="001F1D41">
      <w:pPr>
        <w:tabs>
          <w:tab w:val="left" w:pos="0"/>
        </w:tabs>
        <w:jc w:val="both"/>
        <w:rPr>
          <w:sz w:val="28"/>
          <w:szCs w:val="28"/>
        </w:rPr>
      </w:pPr>
      <w:r w:rsidRPr="00B127AA">
        <w:rPr>
          <w:sz w:val="28"/>
          <w:szCs w:val="28"/>
        </w:rPr>
        <w:tab/>
      </w:r>
      <w:r w:rsidR="0067700C" w:rsidRPr="00B127AA">
        <w:rPr>
          <w:sz w:val="28"/>
          <w:szCs w:val="28"/>
        </w:rPr>
        <w:t xml:space="preserve">Субъективность так называемой категоризации запасов, вытекающая из применения экспертного подхода, являлась не только вынужденным, но и </w:t>
      </w:r>
      <w:r w:rsidR="0067700C" w:rsidRPr="00B127AA">
        <w:rPr>
          <w:sz w:val="28"/>
          <w:szCs w:val="28"/>
        </w:rPr>
        <w:lastRenderedPageBreak/>
        <w:t xml:space="preserve">тактически выгодным аспектом оценки качества, особенно в условиях когда качество выполненных работ оценивалась практически только их исполнителями. В современных, постсоветских условиях наблюдается существенное снижение качества разведочных работ связанное с развалом геологической отрасли и потерей ею не только технического, но и кадрового потенциала. </w:t>
      </w:r>
    </w:p>
    <w:p w14:paraId="5B0BDFE4" w14:textId="5242BC10" w:rsidR="0067700C" w:rsidRPr="00B127AA" w:rsidRDefault="007D136B" w:rsidP="001F1D41">
      <w:pPr>
        <w:tabs>
          <w:tab w:val="left" w:pos="0"/>
        </w:tabs>
        <w:jc w:val="both"/>
        <w:rPr>
          <w:sz w:val="28"/>
          <w:szCs w:val="28"/>
        </w:rPr>
      </w:pPr>
      <w:r w:rsidRPr="00B127AA">
        <w:rPr>
          <w:sz w:val="28"/>
          <w:szCs w:val="28"/>
        </w:rPr>
        <w:tab/>
      </w:r>
      <w:r w:rsidR="0067700C" w:rsidRPr="00B127AA">
        <w:rPr>
          <w:sz w:val="28"/>
          <w:szCs w:val="28"/>
        </w:rPr>
        <w:t xml:space="preserve">Поэтому, при выполнении оценки достоверности на стадии подготовки решений по освоению месторождений и их участков должны применяться специальные количественные критерии оценки достоверности геологических данных. </w:t>
      </w:r>
    </w:p>
    <w:p w14:paraId="71991168" w14:textId="6535A341" w:rsidR="0067700C" w:rsidRPr="00B127AA" w:rsidRDefault="007D136B" w:rsidP="001F1D41">
      <w:pPr>
        <w:tabs>
          <w:tab w:val="left" w:pos="0"/>
        </w:tabs>
        <w:jc w:val="both"/>
        <w:rPr>
          <w:sz w:val="28"/>
          <w:szCs w:val="28"/>
        </w:rPr>
      </w:pPr>
      <w:r w:rsidRPr="00B127AA">
        <w:rPr>
          <w:sz w:val="28"/>
          <w:szCs w:val="28"/>
        </w:rPr>
        <w:tab/>
      </w:r>
      <w:r w:rsidR="0067700C" w:rsidRPr="00B127AA">
        <w:rPr>
          <w:sz w:val="28"/>
          <w:szCs w:val="28"/>
        </w:rPr>
        <w:t>В качестве методической основы оценки их достоверности и определения уровня горного риска могут быть использованы "Методические указания по проведению экспертизы достоверности геологоразведочной информации участков угольных месторождений" [44], разработанные в результате почти двадцатилетней работы и апробации. Указания рассмотрены и одобрены крупнейшей британской консалтинговой фирмы "IMC" ("Международные горные консультанты", имеющей более 120 филиалов в различных регионах мира и более чем 50-летнний опыт работы на мировом рынке), утверждены менеджером проекта Министерства Международного развития Великобритании и приняты Российско-британским консалтинговым центром "Призма-</w:t>
      </w:r>
      <w:proofErr w:type="spellStart"/>
      <w:r w:rsidR="0067700C" w:rsidRPr="00B127AA">
        <w:rPr>
          <w:sz w:val="28"/>
          <w:szCs w:val="28"/>
        </w:rPr>
        <w:t>консалт</w:t>
      </w:r>
      <w:proofErr w:type="spellEnd"/>
      <w:r w:rsidR="0067700C" w:rsidRPr="00B127AA">
        <w:rPr>
          <w:sz w:val="28"/>
          <w:szCs w:val="28"/>
        </w:rPr>
        <w:t xml:space="preserve">" в качестве регламентирующего документа. К настоящему времени накоплен значительный положительный опыт ее применения по 42 объектам 7 геолого-промышленных районов Кузбасса (с суммарным объемом запасов более 680 млн. тонн). </w:t>
      </w:r>
    </w:p>
    <w:p w14:paraId="183DABFC" w14:textId="55C4CE9A" w:rsidR="0067700C" w:rsidRPr="00B127AA" w:rsidRDefault="007D136B" w:rsidP="001F1D41">
      <w:pPr>
        <w:tabs>
          <w:tab w:val="left" w:pos="0"/>
        </w:tabs>
        <w:jc w:val="both"/>
        <w:rPr>
          <w:sz w:val="28"/>
          <w:szCs w:val="28"/>
        </w:rPr>
      </w:pPr>
      <w:r w:rsidRPr="00B127AA">
        <w:rPr>
          <w:sz w:val="28"/>
          <w:szCs w:val="28"/>
        </w:rPr>
        <w:tab/>
      </w:r>
      <w:r w:rsidR="0067700C" w:rsidRPr="00B127AA">
        <w:rPr>
          <w:sz w:val="28"/>
          <w:szCs w:val="28"/>
        </w:rPr>
        <w:t xml:space="preserve">Использование данного подхода обеспечивает высокое качество оценки, но требует высокого уровня специфической профессиональной подготовки оценщика и существенных трудозатрат. Вместе с тем, несмотря на отмеченную выше высокую субъективность категоризации запасов, ее результаты могут быть (в условиях действия закона больших чисел) использованы для обобщающих оценок шахтных полей в целом, но без дифференциации по их горизонтам, крыльям и т.п. </w:t>
      </w:r>
    </w:p>
    <w:p w14:paraId="10FB96ED" w14:textId="77777777" w:rsidR="0067700C" w:rsidRPr="00B127AA" w:rsidRDefault="0067700C" w:rsidP="001F1D41">
      <w:pPr>
        <w:tabs>
          <w:tab w:val="left" w:pos="0"/>
        </w:tabs>
        <w:ind w:firstLine="720"/>
        <w:jc w:val="both"/>
        <w:rPr>
          <w:sz w:val="28"/>
          <w:szCs w:val="28"/>
        </w:rPr>
      </w:pPr>
      <w:r w:rsidRPr="00B127AA">
        <w:rPr>
          <w:sz w:val="28"/>
          <w:szCs w:val="28"/>
        </w:rPr>
        <w:t xml:space="preserve">В качестве наиболее значимого фактора риска при организации добычи угля следует рассматривать объем возможных списаний и </w:t>
      </w:r>
      <w:proofErr w:type="spellStart"/>
      <w:r w:rsidRPr="00B127AA">
        <w:rPr>
          <w:sz w:val="28"/>
          <w:szCs w:val="28"/>
        </w:rPr>
        <w:t>неподтверждений</w:t>
      </w:r>
      <w:proofErr w:type="spellEnd"/>
      <w:r w:rsidRPr="00B127AA">
        <w:rPr>
          <w:sz w:val="28"/>
          <w:szCs w:val="28"/>
        </w:rPr>
        <w:t xml:space="preserve"> запасов, вызванный недостаточной достоверностью результатов разведки. Вторым фактором, играющим существенное значение лишь для условий ведения подземных горных работ, является полнота выявления дизъюнктивной </w:t>
      </w:r>
      <w:proofErr w:type="spellStart"/>
      <w:r w:rsidRPr="00B127AA">
        <w:rPr>
          <w:sz w:val="28"/>
          <w:szCs w:val="28"/>
        </w:rPr>
        <w:t>нарушенности</w:t>
      </w:r>
      <w:proofErr w:type="spellEnd"/>
      <w:r w:rsidRPr="00B127AA">
        <w:rPr>
          <w:sz w:val="28"/>
          <w:szCs w:val="28"/>
        </w:rPr>
        <w:t xml:space="preserve">. </w:t>
      </w:r>
    </w:p>
    <w:p w14:paraId="1ED9B44D" w14:textId="389D955D" w:rsidR="0067700C" w:rsidRPr="00B127AA" w:rsidRDefault="0067700C" w:rsidP="001F1D41">
      <w:pPr>
        <w:tabs>
          <w:tab w:val="left" w:pos="0"/>
        </w:tabs>
        <w:ind w:firstLine="720"/>
        <w:jc w:val="both"/>
        <w:rPr>
          <w:sz w:val="28"/>
          <w:szCs w:val="28"/>
        </w:rPr>
      </w:pPr>
      <w:r w:rsidRPr="00B127AA">
        <w:rPr>
          <w:sz w:val="28"/>
          <w:szCs w:val="28"/>
        </w:rPr>
        <w:t>Степень влияния первого фактора может быть количественно оценена на основании существующей устойчивой взаимосвязи между приведенной долей промышленных запасов в общих балансовых запасах предприятия (ДР) и производител</w:t>
      </w:r>
      <w:r w:rsidR="007D136B" w:rsidRPr="00B127AA">
        <w:rPr>
          <w:sz w:val="28"/>
          <w:szCs w:val="28"/>
        </w:rPr>
        <w:t xml:space="preserve">ьностью труда </w:t>
      </w:r>
      <w:proofErr w:type="spellStart"/>
      <w:r w:rsidR="007D136B" w:rsidRPr="00B127AA">
        <w:rPr>
          <w:sz w:val="28"/>
          <w:szCs w:val="28"/>
        </w:rPr>
        <w:t>Пр</w:t>
      </w:r>
      <w:proofErr w:type="spellEnd"/>
      <w:r w:rsidRPr="00B127AA">
        <w:rPr>
          <w:sz w:val="28"/>
          <w:szCs w:val="28"/>
        </w:rPr>
        <w:t xml:space="preserve"> </w:t>
      </w:r>
    </w:p>
    <w:p w14:paraId="20E6BC46" w14:textId="36B98E67" w:rsidR="0067700C" w:rsidRPr="00B127AA" w:rsidRDefault="0067700C" w:rsidP="001F1D41">
      <w:pPr>
        <w:pStyle w:val="af3"/>
        <w:tabs>
          <w:tab w:val="left" w:pos="0"/>
        </w:tabs>
        <w:ind w:firstLine="720"/>
        <w:jc w:val="center"/>
        <w:rPr>
          <w:sz w:val="28"/>
          <w:szCs w:val="28"/>
        </w:rPr>
      </w:pPr>
      <w:proofErr w:type="spellStart"/>
      <w:r w:rsidRPr="00B127AA">
        <w:rPr>
          <w:b/>
          <w:bCs/>
          <w:sz w:val="28"/>
          <w:szCs w:val="28"/>
        </w:rPr>
        <w:t>Пр</w:t>
      </w:r>
      <w:proofErr w:type="spellEnd"/>
      <w:r w:rsidRPr="00B127AA">
        <w:rPr>
          <w:b/>
          <w:bCs/>
          <w:sz w:val="28"/>
          <w:szCs w:val="28"/>
        </w:rPr>
        <w:t xml:space="preserve"> = 0,82ДР</w:t>
      </w:r>
      <w:r w:rsidRPr="00B127AA">
        <w:rPr>
          <w:sz w:val="28"/>
          <w:szCs w:val="28"/>
        </w:rPr>
        <w:t xml:space="preserve">, </w:t>
      </w:r>
      <w:r w:rsidRPr="00B127AA">
        <w:rPr>
          <w:sz w:val="28"/>
          <w:szCs w:val="28"/>
        </w:rPr>
        <w:tab/>
      </w:r>
      <w:r w:rsidRPr="00B127AA">
        <w:rPr>
          <w:sz w:val="28"/>
          <w:szCs w:val="28"/>
        </w:rPr>
        <w:tab/>
      </w:r>
      <w:r w:rsidRPr="00B127AA">
        <w:rPr>
          <w:sz w:val="28"/>
          <w:szCs w:val="28"/>
        </w:rPr>
        <w:tab/>
      </w:r>
      <w:r w:rsidRPr="00B127AA">
        <w:rPr>
          <w:sz w:val="28"/>
          <w:szCs w:val="28"/>
        </w:rPr>
        <w:tab/>
      </w:r>
      <w:r w:rsidRPr="00B127AA">
        <w:rPr>
          <w:sz w:val="28"/>
          <w:szCs w:val="28"/>
        </w:rPr>
        <w:tab/>
      </w:r>
      <w:r w:rsidRPr="00B127AA">
        <w:rPr>
          <w:sz w:val="28"/>
          <w:szCs w:val="28"/>
        </w:rPr>
        <w:tab/>
        <w:t>(</w:t>
      </w:r>
      <w:r w:rsidR="007D136B" w:rsidRPr="00B127AA">
        <w:rPr>
          <w:sz w:val="28"/>
          <w:szCs w:val="28"/>
        </w:rPr>
        <w:t>4</w:t>
      </w:r>
      <w:r w:rsidRPr="00B127AA">
        <w:rPr>
          <w:sz w:val="28"/>
          <w:szCs w:val="28"/>
        </w:rPr>
        <w:t xml:space="preserve">.1) </w:t>
      </w:r>
    </w:p>
    <w:p w14:paraId="4ED19C26" w14:textId="77777777" w:rsidR="0067700C" w:rsidRPr="00B127AA" w:rsidRDefault="0067700C" w:rsidP="001F1D41">
      <w:pPr>
        <w:tabs>
          <w:tab w:val="left" w:pos="0"/>
        </w:tabs>
        <w:ind w:firstLine="720"/>
        <w:jc w:val="both"/>
        <w:rPr>
          <w:sz w:val="28"/>
          <w:szCs w:val="28"/>
        </w:rPr>
      </w:pPr>
      <w:r w:rsidRPr="00B127AA">
        <w:rPr>
          <w:sz w:val="28"/>
          <w:szCs w:val="28"/>
        </w:rPr>
        <w:t xml:space="preserve">где - для шахт: </w:t>
      </w:r>
      <w:r w:rsidRPr="00B127AA">
        <w:rPr>
          <w:b/>
          <w:bCs/>
          <w:sz w:val="28"/>
          <w:szCs w:val="28"/>
        </w:rPr>
        <w:t>ДП = 100 (ПЗ/БЗ) %</w:t>
      </w:r>
      <w:r w:rsidRPr="00B127AA">
        <w:rPr>
          <w:sz w:val="28"/>
          <w:szCs w:val="28"/>
        </w:rPr>
        <w:t xml:space="preserve">, </w:t>
      </w:r>
    </w:p>
    <w:p w14:paraId="5A604C06" w14:textId="77777777" w:rsidR="0067700C" w:rsidRPr="00B127AA" w:rsidRDefault="0067700C" w:rsidP="001F1D41">
      <w:pPr>
        <w:tabs>
          <w:tab w:val="left" w:pos="0"/>
        </w:tabs>
        <w:ind w:firstLine="720"/>
        <w:jc w:val="both"/>
        <w:rPr>
          <w:sz w:val="28"/>
          <w:szCs w:val="28"/>
        </w:rPr>
      </w:pPr>
      <w:r w:rsidRPr="00B127AA">
        <w:rPr>
          <w:sz w:val="28"/>
          <w:szCs w:val="28"/>
        </w:rPr>
        <w:lastRenderedPageBreak/>
        <w:t xml:space="preserve">- для разрезов: </w:t>
      </w:r>
      <w:r w:rsidRPr="00B127AA">
        <w:rPr>
          <w:b/>
          <w:bCs/>
          <w:sz w:val="28"/>
          <w:szCs w:val="28"/>
        </w:rPr>
        <w:t>ДП = 100 [ПЗ(2,9 - 0,16К)/БЗ] %</w:t>
      </w:r>
      <w:r w:rsidRPr="00B127AA">
        <w:rPr>
          <w:sz w:val="28"/>
          <w:szCs w:val="28"/>
        </w:rPr>
        <w:t xml:space="preserve">, </w:t>
      </w:r>
    </w:p>
    <w:p w14:paraId="3B516370" w14:textId="77777777" w:rsidR="0067700C" w:rsidRPr="00B127AA" w:rsidRDefault="0067700C" w:rsidP="001F1D41">
      <w:pPr>
        <w:tabs>
          <w:tab w:val="left" w:pos="0"/>
        </w:tabs>
        <w:ind w:firstLine="720"/>
        <w:jc w:val="both"/>
        <w:rPr>
          <w:sz w:val="28"/>
          <w:szCs w:val="28"/>
        </w:rPr>
      </w:pPr>
      <w:r w:rsidRPr="00B127AA">
        <w:rPr>
          <w:sz w:val="28"/>
          <w:szCs w:val="28"/>
        </w:rPr>
        <w:t xml:space="preserve">ПЗ - промышленные запасы; </w:t>
      </w:r>
    </w:p>
    <w:p w14:paraId="3C6090AF" w14:textId="77777777" w:rsidR="0067700C" w:rsidRPr="00B127AA" w:rsidRDefault="0067700C" w:rsidP="001F1D41">
      <w:pPr>
        <w:tabs>
          <w:tab w:val="left" w:pos="0"/>
        </w:tabs>
        <w:ind w:firstLine="720"/>
        <w:jc w:val="both"/>
        <w:rPr>
          <w:sz w:val="28"/>
          <w:szCs w:val="28"/>
        </w:rPr>
      </w:pPr>
      <w:r w:rsidRPr="00B127AA">
        <w:rPr>
          <w:sz w:val="28"/>
          <w:szCs w:val="28"/>
        </w:rPr>
        <w:t xml:space="preserve">БЗ - балансовые запасы; </w:t>
      </w:r>
    </w:p>
    <w:p w14:paraId="5F9B70F9" w14:textId="77777777" w:rsidR="0067700C" w:rsidRPr="00B127AA" w:rsidRDefault="0067700C" w:rsidP="001F1D41">
      <w:pPr>
        <w:tabs>
          <w:tab w:val="left" w:pos="0"/>
        </w:tabs>
        <w:ind w:firstLine="720"/>
        <w:jc w:val="both"/>
        <w:rPr>
          <w:sz w:val="28"/>
          <w:szCs w:val="28"/>
        </w:rPr>
      </w:pPr>
      <w:r w:rsidRPr="00B127AA">
        <w:rPr>
          <w:sz w:val="28"/>
          <w:szCs w:val="28"/>
        </w:rPr>
        <w:t xml:space="preserve">К - текущий коэффициент вскрыши, м3/т. </w:t>
      </w:r>
    </w:p>
    <w:p w14:paraId="6949F3C5" w14:textId="77777777" w:rsidR="0067700C" w:rsidRPr="00B127AA" w:rsidRDefault="0067700C" w:rsidP="001F1D41">
      <w:pPr>
        <w:tabs>
          <w:tab w:val="left" w:pos="0"/>
        </w:tabs>
        <w:ind w:firstLine="720"/>
        <w:jc w:val="both"/>
        <w:rPr>
          <w:sz w:val="28"/>
          <w:szCs w:val="28"/>
        </w:rPr>
      </w:pPr>
      <w:r w:rsidRPr="00B127AA">
        <w:rPr>
          <w:sz w:val="28"/>
          <w:szCs w:val="28"/>
        </w:rPr>
        <w:t xml:space="preserve">Таким образом, изменение объема промышленных запасов участка отработки за счет появления неучтенных проектом нецелесообразных к отработке запасов приведет к следующему относительному снижению производительности труда: </w:t>
      </w:r>
    </w:p>
    <w:p w14:paraId="5519BB4F" w14:textId="7FDB8E2E" w:rsidR="0067700C" w:rsidRPr="00B127AA" w:rsidRDefault="0067700C" w:rsidP="001F1D41">
      <w:pPr>
        <w:pStyle w:val="af3"/>
        <w:tabs>
          <w:tab w:val="left" w:pos="0"/>
        </w:tabs>
        <w:ind w:firstLine="720"/>
        <w:jc w:val="center"/>
        <w:rPr>
          <w:sz w:val="28"/>
          <w:szCs w:val="28"/>
        </w:rPr>
      </w:pPr>
      <w:proofErr w:type="spellStart"/>
      <w:r w:rsidRPr="00B127AA">
        <w:rPr>
          <w:b/>
          <w:bCs/>
          <w:sz w:val="28"/>
          <w:szCs w:val="28"/>
        </w:rPr>
        <w:t>К</w:t>
      </w:r>
      <w:r w:rsidRPr="00B127AA">
        <w:rPr>
          <w:b/>
          <w:bCs/>
          <w:sz w:val="28"/>
          <w:szCs w:val="28"/>
          <w:vertAlign w:val="subscript"/>
        </w:rPr>
        <w:t>нец</w:t>
      </w:r>
      <w:proofErr w:type="spellEnd"/>
      <w:r w:rsidRPr="00B127AA">
        <w:rPr>
          <w:b/>
          <w:bCs/>
          <w:sz w:val="28"/>
          <w:szCs w:val="28"/>
        </w:rPr>
        <w:t xml:space="preserve"> = (ДР - </w:t>
      </w:r>
      <w:proofErr w:type="spellStart"/>
      <w:r w:rsidRPr="00B127AA">
        <w:rPr>
          <w:b/>
          <w:bCs/>
          <w:sz w:val="28"/>
          <w:szCs w:val="28"/>
        </w:rPr>
        <w:t>ДР</w:t>
      </w:r>
      <w:r w:rsidRPr="00B127AA">
        <w:rPr>
          <w:b/>
          <w:bCs/>
          <w:sz w:val="28"/>
          <w:szCs w:val="28"/>
          <w:vertAlign w:val="subscript"/>
        </w:rPr>
        <w:t>нец</w:t>
      </w:r>
      <w:proofErr w:type="spellEnd"/>
      <w:r w:rsidRPr="00B127AA">
        <w:rPr>
          <w:b/>
          <w:bCs/>
          <w:sz w:val="28"/>
          <w:szCs w:val="28"/>
        </w:rPr>
        <w:t>) / ДР</w:t>
      </w:r>
      <w:r w:rsidRPr="00B127AA">
        <w:rPr>
          <w:sz w:val="28"/>
          <w:szCs w:val="28"/>
        </w:rPr>
        <w:t xml:space="preserve">, </w:t>
      </w:r>
      <w:r w:rsidRPr="00B127AA">
        <w:rPr>
          <w:sz w:val="28"/>
          <w:szCs w:val="28"/>
        </w:rPr>
        <w:tab/>
      </w:r>
      <w:r w:rsidRPr="00B127AA">
        <w:rPr>
          <w:sz w:val="28"/>
          <w:szCs w:val="28"/>
        </w:rPr>
        <w:tab/>
      </w:r>
      <w:r w:rsidRPr="00B127AA">
        <w:rPr>
          <w:sz w:val="28"/>
          <w:szCs w:val="28"/>
        </w:rPr>
        <w:tab/>
      </w:r>
      <w:r w:rsidRPr="00B127AA">
        <w:rPr>
          <w:sz w:val="28"/>
          <w:szCs w:val="28"/>
        </w:rPr>
        <w:tab/>
      </w:r>
      <w:r w:rsidRPr="00B127AA">
        <w:rPr>
          <w:sz w:val="28"/>
          <w:szCs w:val="28"/>
        </w:rPr>
        <w:tab/>
        <w:t>(</w:t>
      </w:r>
      <w:r w:rsidR="007D136B" w:rsidRPr="00B127AA">
        <w:rPr>
          <w:sz w:val="28"/>
          <w:szCs w:val="28"/>
        </w:rPr>
        <w:t>4</w:t>
      </w:r>
      <w:r w:rsidRPr="00B127AA">
        <w:rPr>
          <w:sz w:val="28"/>
          <w:szCs w:val="28"/>
        </w:rPr>
        <w:t xml:space="preserve">.2) </w:t>
      </w:r>
    </w:p>
    <w:p w14:paraId="5733B15F" w14:textId="77777777" w:rsidR="0067700C" w:rsidRPr="00B127AA" w:rsidRDefault="0067700C" w:rsidP="001F1D41">
      <w:pPr>
        <w:tabs>
          <w:tab w:val="left" w:pos="0"/>
        </w:tabs>
        <w:ind w:firstLine="720"/>
        <w:jc w:val="both"/>
        <w:rPr>
          <w:sz w:val="28"/>
          <w:szCs w:val="28"/>
        </w:rPr>
      </w:pPr>
      <w:r w:rsidRPr="00B127AA">
        <w:rPr>
          <w:sz w:val="28"/>
          <w:szCs w:val="28"/>
        </w:rPr>
        <w:t xml:space="preserve">где </w:t>
      </w:r>
      <w:proofErr w:type="spellStart"/>
      <w:r w:rsidRPr="00B127AA">
        <w:rPr>
          <w:sz w:val="28"/>
          <w:szCs w:val="28"/>
        </w:rPr>
        <w:t>ДР</w:t>
      </w:r>
      <w:r w:rsidRPr="00B127AA">
        <w:rPr>
          <w:sz w:val="28"/>
          <w:szCs w:val="28"/>
          <w:vertAlign w:val="subscript"/>
        </w:rPr>
        <w:t>нец</w:t>
      </w:r>
      <w:proofErr w:type="spellEnd"/>
      <w:r w:rsidRPr="00B127AA">
        <w:rPr>
          <w:sz w:val="28"/>
          <w:szCs w:val="28"/>
        </w:rPr>
        <w:t xml:space="preserve"> - приведенная доля промышленных запасов, рассчитанная с учетом не учтенных проектом нецелесообразных к отработке запасов (НЗ). </w:t>
      </w:r>
    </w:p>
    <w:p w14:paraId="75286406" w14:textId="5EFFF055" w:rsidR="0067700C" w:rsidRPr="00B127AA" w:rsidRDefault="0067700C" w:rsidP="001F1D41">
      <w:pPr>
        <w:pStyle w:val="af3"/>
        <w:tabs>
          <w:tab w:val="left" w:pos="0"/>
        </w:tabs>
        <w:ind w:firstLine="720"/>
        <w:jc w:val="center"/>
        <w:rPr>
          <w:sz w:val="28"/>
          <w:szCs w:val="28"/>
        </w:rPr>
      </w:pPr>
      <w:r w:rsidRPr="00B127AA">
        <w:rPr>
          <w:sz w:val="28"/>
          <w:szCs w:val="28"/>
        </w:rPr>
        <w:fldChar w:fldCharType="begin"/>
      </w:r>
      <w:r w:rsidRPr="00B127AA">
        <w:rPr>
          <w:sz w:val="28"/>
          <w:szCs w:val="28"/>
        </w:rPr>
        <w:instrText xml:space="preserve"> INCLUDEPICTURE "http://www.valnet.ru/m7-140-1.gif" \* MERGEFORMATINET </w:instrText>
      </w:r>
      <w:r w:rsidRPr="00B127AA">
        <w:rPr>
          <w:sz w:val="28"/>
          <w:szCs w:val="28"/>
        </w:rPr>
        <w:fldChar w:fldCharType="separate"/>
      </w:r>
      <w:r w:rsidR="00EB12D7" w:rsidRPr="00B127AA">
        <w:rPr>
          <w:sz w:val="28"/>
          <w:szCs w:val="28"/>
        </w:rPr>
        <w:fldChar w:fldCharType="begin"/>
      </w:r>
      <w:r w:rsidR="00EB12D7" w:rsidRPr="00B127AA">
        <w:rPr>
          <w:sz w:val="28"/>
          <w:szCs w:val="28"/>
        </w:rPr>
        <w:instrText xml:space="preserve"> INCLUDEPICTURE  "http://www.valnet.ru/m7-140-1.gif" \* MERGEFORMATINET </w:instrText>
      </w:r>
      <w:r w:rsidR="00EB12D7" w:rsidRPr="00B127AA">
        <w:rPr>
          <w:sz w:val="28"/>
          <w:szCs w:val="28"/>
        </w:rPr>
        <w:fldChar w:fldCharType="separate"/>
      </w:r>
      <w:r w:rsidR="00B62D7B" w:rsidRPr="00B127AA">
        <w:rPr>
          <w:sz w:val="28"/>
          <w:szCs w:val="28"/>
        </w:rPr>
        <w:fldChar w:fldCharType="begin"/>
      </w:r>
      <w:r w:rsidR="00B62D7B" w:rsidRPr="00B127AA">
        <w:rPr>
          <w:sz w:val="28"/>
          <w:szCs w:val="28"/>
        </w:rPr>
        <w:instrText xml:space="preserve"> INCLUDEPICTURE  "http://www.valnet.ru/m7-140-1.gif" \* MERGEFORMATINET </w:instrText>
      </w:r>
      <w:r w:rsidR="00B62D7B" w:rsidRPr="00B127AA">
        <w:rPr>
          <w:sz w:val="28"/>
          <w:szCs w:val="28"/>
        </w:rPr>
        <w:fldChar w:fldCharType="separate"/>
      </w:r>
      <w:r w:rsidR="007F1F4A" w:rsidRPr="00B127AA">
        <w:rPr>
          <w:sz w:val="28"/>
          <w:szCs w:val="28"/>
        </w:rPr>
        <w:fldChar w:fldCharType="begin"/>
      </w:r>
      <w:r w:rsidR="007F1F4A" w:rsidRPr="00B127AA">
        <w:rPr>
          <w:sz w:val="28"/>
          <w:szCs w:val="28"/>
        </w:rPr>
        <w:instrText xml:space="preserve"> INCLUDEPICTURE  "http://www.valnet.ru/m7-140-1.gif" \* MERGEFORMATINET </w:instrText>
      </w:r>
      <w:r w:rsidR="007F1F4A" w:rsidRPr="00B127AA">
        <w:rPr>
          <w:sz w:val="28"/>
          <w:szCs w:val="28"/>
        </w:rPr>
        <w:fldChar w:fldCharType="separate"/>
      </w:r>
      <w:r w:rsidR="00077587" w:rsidRPr="00B127AA">
        <w:rPr>
          <w:sz w:val="28"/>
          <w:szCs w:val="28"/>
        </w:rPr>
        <w:fldChar w:fldCharType="begin"/>
      </w:r>
      <w:r w:rsidR="00077587" w:rsidRPr="00B127AA">
        <w:rPr>
          <w:sz w:val="28"/>
          <w:szCs w:val="28"/>
        </w:rPr>
        <w:instrText xml:space="preserve"> INCLUDEPICTURE  "http://www.valnet.ru/m7-140-1.gif" \* MERGEFORMATINET </w:instrText>
      </w:r>
      <w:r w:rsidR="00077587" w:rsidRPr="00B127AA">
        <w:rPr>
          <w:sz w:val="28"/>
          <w:szCs w:val="28"/>
        </w:rPr>
        <w:fldChar w:fldCharType="separate"/>
      </w:r>
      <w:r w:rsidR="00360A7B" w:rsidRPr="00B127AA">
        <w:rPr>
          <w:sz w:val="28"/>
          <w:szCs w:val="28"/>
        </w:rPr>
        <w:fldChar w:fldCharType="begin"/>
      </w:r>
      <w:r w:rsidR="00360A7B" w:rsidRPr="00B127AA">
        <w:rPr>
          <w:sz w:val="28"/>
          <w:szCs w:val="28"/>
        </w:rPr>
        <w:instrText xml:space="preserve"> INCLUDEPICTURE  "http://www.valnet.ru/m7-140-1.gif" \* MERGEFORMATINET </w:instrText>
      </w:r>
      <w:r w:rsidR="00360A7B" w:rsidRPr="00B127AA">
        <w:rPr>
          <w:sz w:val="28"/>
          <w:szCs w:val="28"/>
        </w:rPr>
        <w:fldChar w:fldCharType="separate"/>
      </w:r>
      <w:r w:rsidR="007D0729" w:rsidRPr="00B127AA">
        <w:rPr>
          <w:sz w:val="28"/>
          <w:szCs w:val="28"/>
        </w:rPr>
        <w:fldChar w:fldCharType="begin"/>
      </w:r>
      <w:r w:rsidR="007D0729" w:rsidRPr="00B127AA">
        <w:rPr>
          <w:sz w:val="28"/>
          <w:szCs w:val="28"/>
        </w:rPr>
        <w:instrText xml:space="preserve"> INCLUDEPICTURE  "http://www.valnet.ru/m7-140-1.gif" \* MERGEFORMATINET </w:instrText>
      </w:r>
      <w:r w:rsidR="007D0729" w:rsidRPr="00B127AA">
        <w:rPr>
          <w:sz w:val="28"/>
          <w:szCs w:val="28"/>
        </w:rPr>
        <w:fldChar w:fldCharType="separate"/>
      </w:r>
      <w:r w:rsidR="000B53B5" w:rsidRPr="00B127AA">
        <w:rPr>
          <w:sz w:val="28"/>
          <w:szCs w:val="28"/>
        </w:rPr>
        <w:fldChar w:fldCharType="begin"/>
      </w:r>
      <w:r w:rsidR="000B53B5" w:rsidRPr="00B127AA">
        <w:rPr>
          <w:sz w:val="28"/>
          <w:szCs w:val="28"/>
        </w:rPr>
        <w:instrText xml:space="preserve"> INCLUDEPICTURE  "http://www.valnet.ru/m7-140-1.gif" \* MERGEFORMATINET </w:instrText>
      </w:r>
      <w:r w:rsidR="000B53B5" w:rsidRPr="00B127AA">
        <w:rPr>
          <w:sz w:val="28"/>
          <w:szCs w:val="28"/>
        </w:rPr>
        <w:fldChar w:fldCharType="separate"/>
      </w:r>
      <w:r w:rsidR="00FD14E6" w:rsidRPr="00B127AA">
        <w:rPr>
          <w:sz w:val="28"/>
          <w:szCs w:val="28"/>
        </w:rPr>
        <w:fldChar w:fldCharType="begin"/>
      </w:r>
      <w:r w:rsidR="00FD14E6" w:rsidRPr="00B127AA">
        <w:rPr>
          <w:sz w:val="28"/>
          <w:szCs w:val="28"/>
        </w:rPr>
        <w:instrText xml:space="preserve"> INCLUDEPICTURE  "http://www.valnet.ru/m7-140-1.gif" \* MERGEFORMATINET </w:instrText>
      </w:r>
      <w:r w:rsidR="00FD14E6" w:rsidRPr="00B127AA">
        <w:rPr>
          <w:sz w:val="28"/>
          <w:szCs w:val="28"/>
        </w:rPr>
        <w:fldChar w:fldCharType="separate"/>
      </w:r>
      <w:r w:rsidR="009F22C8" w:rsidRPr="00B127AA">
        <w:rPr>
          <w:sz w:val="28"/>
          <w:szCs w:val="28"/>
        </w:rPr>
        <w:fldChar w:fldCharType="begin"/>
      </w:r>
      <w:r w:rsidR="009F22C8" w:rsidRPr="00B127AA">
        <w:rPr>
          <w:sz w:val="28"/>
          <w:szCs w:val="28"/>
        </w:rPr>
        <w:instrText xml:space="preserve"> INCLUDEPICTURE  "http://www.valnet.ru/m7-140-1.gif" \* MERGEFORMATINET </w:instrText>
      </w:r>
      <w:r w:rsidR="009F22C8" w:rsidRPr="00B127AA">
        <w:rPr>
          <w:sz w:val="28"/>
          <w:szCs w:val="28"/>
        </w:rPr>
        <w:fldChar w:fldCharType="separate"/>
      </w:r>
      <w:r w:rsidR="00B76AD8" w:rsidRPr="00B127AA">
        <w:rPr>
          <w:sz w:val="28"/>
          <w:szCs w:val="28"/>
        </w:rPr>
        <w:fldChar w:fldCharType="begin"/>
      </w:r>
      <w:r w:rsidR="00B76AD8" w:rsidRPr="00B127AA">
        <w:rPr>
          <w:sz w:val="28"/>
          <w:szCs w:val="28"/>
        </w:rPr>
        <w:instrText xml:space="preserve"> INCLUDEPICTURE  "http://www.valnet.ru/m7-140-1.gif" \* MERGEFORMATINET </w:instrText>
      </w:r>
      <w:r w:rsidR="00B76AD8" w:rsidRPr="00B127AA">
        <w:rPr>
          <w:sz w:val="28"/>
          <w:szCs w:val="28"/>
        </w:rPr>
        <w:fldChar w:fldCharType="separate"/>
      </w:r>
      <w:r w:rsidR="008648F8" w:rsidRPr="00B127AA">
        <w:rPr>
          <w:sz w:val="28"/>
          <w:szCs w:val="28"/>
        </w:rPr>
        <w:fldChar w:fldCharType="begin"/>
      </w:r>
      <w:r w:rsidR="008648F8" w:rsidRPr="00B127AA">
        <w:rPr>
          <w:sz w:val="28"/>
          <w:szCs w:val="28"/>
        </w:rPr>
        <w:instrText xml:space="preserve"> INCLUDEPICTURE  "http://www.valnet.ru/m7-140-1.gif" \* MERGEFORMATINET </w:instrText>
      </w:r>
      <w:r w:rsidR="008648F8" w:rsidRPr="00B127AA">
        <w:rPr>
          <w:sz w:val="28"/>
          <w:szCs w:val="28"/>
        </w:rPr>
        <w:fldChar w:fldCharType="separate"/>
      </w:r>
      <w:r w:rsidR="008F3F7F" w:rsidRPr="00B127AA">
        <w:rPr>
          <w:sz w:val="28"/>
          <w:szCs w:val="28"/>
        </w:rPr>
        <w:fldChar w:fldCharType="begin"/>
      </w:r>
      <w:r w:rsidR="008F3F7F" w:rsidRPr="00B127AA">
        <w:rPr>
          <w:sz w:val="28"/>
          <w:szCs w:val="28"/>
        </w:rPr>
        <w:instrText xml:space="preserve"> INCLUDEPICTURE  "http://www.valnet.ru/m7-140-1.gif" \* MERGEFORMATINET </w:instrText>
      </w:r>
      <w:r w:rsidR="008F3F7F" w:rsidRPr="00B127AA">
        <w:rPr>
          <w:sz w:val="28"/>
          <w:szCs w:val="28"/>
        </w:rPr>
        <w:fldChar w:fldCharType="separate"/>
      </w:r>
      <w:r w:rsidR="00412DBA" w:rsidRPr="00B127AA">
        <w:rPr>
          <w:sz w:val="28"/>
          <w:szCs w:val="28"/>
        </w:rPr>
        <w:fldChar w:fldCharType="begin"/>
      </w:r>
      <w:r w:rsidR="00412DBA" w:rsidRPr="00B127AA">
        <w:rPr>
          <w:sz w:val="28"/>
          <w:szCs w:val="28"/>
        </w:rPr>
        <w:instrText xml:space="preserve"> INCLUDEPICTURE  "http://www.valnet.ru/m7-140-1.gif" \* MERGEFORMATINET </w:instrText>
      </w:r>
      <w:r w:rsidR="00412DBA" w:rsidRPr="00B127AA">
        <w:rPr>
          <w:sz w:val="28"/>
          <w:szCs w:val="28"/>
        </w:rPr>
        <w:fldChar w:fldCharType="separate"/>
      </w:r>
      <w:r w:rsidR="00FE4519" w:rsidRPr="00B127AA">
        <w:rPr>
          <w:sz w:val="28"/>
          <w:szCs w:val="28"/>
        </w:rPr>
        <w:fldChar w:fldCharType="begin"/>
      </w:r>
      <w:r w:rsidR="00FE4519" w:rsidRPr="00B127AA">
        <w:rPr>
          <w:sz w:val="28"/>
          <w:szCs w:val="28"/>
        </w:rPr>
        <w:instrText xml:space="preserve"> INCLUDEPICTURE  "http://www.valnet.ru/m7-140-1.gif" \* MERGEFORMATINET </w:instrText>
      </w:r>
      <w:r w:rsidR="00FE4519" w:rsidRPr="00B127AA">
        <w:rPr>
          <w:sz w:val="28"/>
          <w:szCs w:val="28"/>
        </w:rPr>
        <w:fldChar w:fldCharType="separate"/>
      </w:r>
      <w:r w:rsidR="00017257" w:rsidRPr="00B127AA">
        <w:rPr>
          <w:sz w:val="28"/>
          <w:szCs w:val="28"/>
        </w:rPr>
        <w:fldChar w:fldCharType="begin"/>
      </w:r>
      <w:r w:rsidR="00017257" w:rsidRPr="00B127AA">
        <w:rPr>
          <w:sz w:val="28"/>
          <w:szCs w:val="28"/>
        </w:rPr>
        <w:instrText xml:space="preserve"> INCLUDEPICTURE  "http://www.valnet.ru/m7-140-1.gif" \* MERGEFORMATINET </w:instrText>
      </w:r>
      <w:r w:rsidR="00017257" w:rsidRPr="00B127AA">
        <w:rPr>
          <w:sz w:val="28"/>
          <w:szCs w:val="28"/>
        </w:rPr>
        <w:fldChar w:fldCharType="separate"/>
      </w:r>
      <w:r w:rsidR="003A760C" w:rsidRPr="00B127AA">
        <w:rPr>
          <w:sz w:val="28"/>
          <w:szCs w:val="28"/>
        </w:rPr>
        <w:fldChar w:fldCharType="begin"/>
      </w:r>
      <w:r w:rsidR="003A760C" w:rsidRPr="00B127AA">
        <w:rPr>
          <w:sz w:val="28"/>
          <w:szCs w:val="28"/>
        </w:rPr>
        <w:instrText xml:space="preserve"> INCLUDEPICTURE  "http://www.valnet.ru/m7-140-1.gif" \* MERGEFORMATINET </w:instrText>
      </w:r>
      <w:r w:rsidR="003A760C" w:rsidRPr="00B127AA">
        <w:rPr>
          <w:sz w:val="28"/>
          <w:szCs w:val="28"/>
        </w:rPr>
        <w:fldChar w:fldCharType="separate"/>
      </w:r>
      <w:r w:rsidR="00F30A40" w:rsidRPr="00B127AA">
        <w:rPr>
          <w:sz w:val="28"/>
          <w:szCs w:val="28"/>
        </w:rPr>
        <w:fldChar w:fldCharType="begin"/>
      </w:r>
      <w:r w:rsidR="00F30A40" w:rsidRPr="00B127AA">
        <w:rPr>
          <w:sz w:val="28"/>
          <w:szCs w:val="28"/>
        </w:rPr>
        <w:instrText xml:space="preserve"> INCLUDEPICTURE  "http://www.valnet.ru/m7-140-1.gif" \* MERGEFORMATINET </w:instrText>
      </w:r>
      <w:r w:rsidR="00F30A40" w:rsidRPr="00B127AA">
        <w:rPr>
          <w:sz w:val="28"/>
          <w:szCs w:val="28"/>
        </w:rPr>
        <w:fldChar w:fldCharType="separate"/>
      </w:r>
      <w:r w:rsidR="005C17AE" w:rsidRPr="00B127AA">
        <w:rPr>
          <w:sz w:val="28"/>
          <w:szCs w:val="28"/>
        </w:rPr>
        <w:fldChar w:fldCharType="begin"/>
      </w:r>
      <w:r w:rsidR="005C17AE" w:rsidRPr="00B127AA">
        <w:rPr>
          <w:sz w:val="28"/>
          <w:szCs w:val="28"/>
        </w:rPr>
        <w:instrText xml:space="preserve"> INCLUDEPICTURE  "http://www.valnet.ru/m7-140-1.gif" \* MERGEFORMATINET </w:instrText>
      </w:r>
      <w:r w:rsidR="005C17AE" w:rsidRPr="00B127AA">
        <w:rPr>
          <w:sz w:val="28"/>
          <w:szCs w:val="28"/>
        </w:rPr>
        <w:fldChar w:fldCharType="separate"/>
      </w:r>
      <w:r w:rsidR="0017223F" w:rsidRPr="00B127AA">
        <w:rPr>
          <w:sz w:val="28"/>
          <w:szCs w:val="28"/>
        </w:rPr>
        <w:fldChar w:fldCharType="begin"/>
      </w:r>
      <w:r w:rsidR="0017223F" w:rsidRPr="00B127AA">
        <w:rPr>
          <w:sz w:val="28"/>
          <w:szCs w:val="28"/>
        </w:rPr>
        <w:instrText xml:space="preserve"> INCLUDEPICTURE  "http://www.valnet.ru/m7-140-1.gif" \* MERGEFORMATINET </w:instrText>
      </w:r>
      <w:r w:rsidR="0017223F" w:rsidRPr="00B127AA">
        <w:rPr>
          <w:sz w:val="28"/>
          <w:szCs w:val="28"/>
        </w:rPr>
        <w:fldChar w:fldCharType="separate"/>
      </w:r>
      <w:r w:rsidR="008A1D31" w:rsidRPr="00B127AA">
        <w:rPr>
          <w:sz w:val="28"/>
          <w:szCs w:val="28"/>
        </w:rPr>
        <w:fldChar w:fldCharType="begin"/>
      </w:r>
      <w:r w:rsidR="008A1D31" w:rsidRPr="00B127AA">
        <w:rPr>
          <w:sz w:val="28"/>
          <w:szCs w:val="28"/>
        </w:rPr>
        <w:instrText xml:space="preserve"> INCLUDEPICTURE  "http://www.valnet.ru/m7-140-1.gif" \* MERGEFORMATINET </w:instrText>
      </w:r>
      <w:r w:rsidR="008A1D31" w:rsidRPr="00B127AA">
        <w:rPr>
          <w:sz w:val="28"/>
          <w:szCs w:val="28"/>
        </w:rPr>
        <w:fldChar w:fldCharType="separate"/>
      </w:r>
      <w:r w:rsidR="00184BF9" w:rsidRPr="00B127AA">
        <w:rPr>
          <w:sz w:val="28"/>
          <w:szCs w:val="28"/>
        </w:rPr>
        <w:fldChar w:fldCharType="begin"/>
      </w:r>
      <w:r w:rsidR="00184BF9" w:rsidRPr="00B127AA">
        <w:rPr>
          <w:sz w:val="28"/>
          <w:szCs w:val="28"/>
        </w:rPr>
        <w:instrText xml:space="preserve"> INCLUDEPICTURE  "http://www.valnet.ru/m7-140-1.gif" \* MERGEFORMATINET </w:instrText>
      </w:r>
      <w:r w:rsidR="00184BF9" w:rsidRPr="00B127AA">
        <w:rPr>
          <w:sz w:val="28"/>
          <w:szCs w:val="28"/>
        </w:rPr>
        <w:fldChar w:fldCharType="separate"/>
      </w:r>
      <w:r w:rsidR="00DA07A3" w:rsidRPr="00B127AA">
        <w:rPr>
          <w:sz w:val="28"/>
          <w:szCs w:val="28"/>
        </w:rPr>
        <w:fldChar w:fldCharType="begin"/>
      </w:r>
      <w:r w:rsidR="00DA07A3" w:rsidRPr="00B127AA">
        <w:rPr>
          <w:sz w:val="28"/>
          <w:szCs w:val="28"/>
        </w:rPr>
        <w:instrText xml:space="preserve"> INCLUDEPICTURE  "http://www.valnet.ru/m7-140-1.gif" \* MERGEFORMATINET </w:instrText>
      </w:r>
      <w:r w:rsidR="00DA07A3" w:rsidRPr="00B127AA">
        <w:rPr>
          <w:sz w:val="28"/>
          <w:szCs w:val="28"/>
        </w:rPr>
        <w:fldChar w:fldCharType="separate"/>
      </w:r>
      <w:r w:rsidR="007614AA" w:rsidRPr="00B127AA">
        <w:rPr>
          <w:sz w:val="28"/>
          <w:szCs w:val="28"/>
        </w:rPr>
        <w:fldChar w:fldCharType="begin"/>
      </w:r>
      <w:r w:rsidR="007614AA" w:rsidRPr="00B127AA">
        <w:rPr>
          <w:sz w:val="28"/>
          <w:szCs w:val="28"/>
        </w:rPr>
        <w:instrText xml:space="preserve"> INCLUDEPICTURE  "http://www.valnet.ru/m7-140-1.gif" \* MERGEFORMATINET </w:instrText>
      </w:r>
      <w:r w:rsidR="007614AA" w:rsidRPr="00B127AA">
        <w:rPr>
          <w:sz w:val="28"/>
          <w:szCs w:val="28"/>
        </w:rPr>
        <w:fldChar w:fldCharType="separate"/>
      </w:r>
      <w:r w:rsidR="00D85298" w:rsidRPr="00B127AA">
        <w:rPr>
          <w:sz w:val="28"/>
          <w:szCs w:val="28"/>
        </w:rPr>
        <w:fldChar w:fldCharType="begin"/>
      </w:r>
      <w:r w:rsidR="00D85298" w:rsidRPr="00B127AA">
        <w:rPr>
          <w:sz w:val="28"/>
          <w:szCs w:val="28"/>
        </w:rPr>
        <w:instrText xml:space="preserve"> INCLUDEPICTURE  "http://www.valnet.ru/m7-140-1.gif" \* MERGEFORMATINET </w:instrText>
      </w:r>
      <w:r w:rsidR="00D85298" w:rsidRPr="00B127AA">
        <w:rPr>
          <w:sz w:val="28"/>
          <w:szCs w:val="28"/>
        </w:rPr>
        <w:fldChar w:fldCharType="separate"/>
      </w:r>
      <w:r w:rsidR="009872DF" w:rsidRPr="00B127AA">
        <w:rPr>
          <w:sz w:val="28"/>
          <w:szCs w:val="28"/>
        </w:rPr>
        <w:fldChar w:fldCharType="begin"/>
      </w:r>
      <w:r w:rsidR="009872DF" w:rsidRPr="00B127AA">
        <w:rPr>
          <w:sz w:val="28"/>
          <w:szCs w:val="28"/>
        </w:rPr>
        <w:instrText xml:space="preserve"> INCLUDEPICTURE  "http://www.valnet.ru/m7-140-1.gif" \* MERGEFORMATINET </w:instrText>
      </w:r>
      <w:r w:rsidR="009872DF" w:rsidRPr="00B127AA">
        <w:rPr>
          <w:sz w:val="28"/>
          <w:szCs w:val="28"/>
        </w:rPr>
        <w:fldChar w:fldCharType="separate"/>
      </w:r>
      <w:r w:rsidR="00F9320E" w:rsidRPr="00B127AA">
        <w:rPr>
          <w:sz w:val="28"/>
          <w:szCs w:val="28"/>
        </w:rPr>
        <w:fldChar w:fldCharType="begin"/>
      </w:r>
      <w:r w:rsidR="00F9320E" w:rsidRPr="00B127AA">
        <w:rPr>
          <w:sz w:val="28"/>
          <w:szCs w:val="28"/>
        </w:rPr>
        <w:instrText xml:space="preserve"> INCLUDEPICTURE  "http://www.valnet.ru/m7-140-1.gif" \* MERGEFORMATINET </w:instrText>
      </w:r>
      <w:r w:rsidR="00F9320E" w:rsidRPr="00B127AA">
        <w:rPr>
          <w:sz w:val="28"/>
          <w:szCs w:val="28"/>
        </w:rPr>
        <w:fldChar w:fldCharType="separate"/>
      </w:r>
      <w:r w:rsidR="00301E9B" w:rsidRPr="00B127AA">
        <w:rPr>
          <w:sz w:val="28"/>
          <w:szCs w:val="28"/>
        </w:rPr>
        <w:fldChar w:fldCharType="begin"/>
      </w:r>
      <w:r w:rsidR="00301E9B" w:rsidRPr="00B127AA">
        <w:rPr>
          <w:sz w:val="28"/>
          <w:szCs w:val="28"/>
        </w:rPr>
        <w:instrText xml:space="preserve"> INCLUDEPICTURE  "http://www.valnet.ru/m7-140-1.gif" \* MERGEFORMATINET </w:instrText>
      </w:r>
      <w:r w:rsidR="00301E9B" w:rsidRPr="00B127AA">
        <w:rPr>
          <w:sz w:val="28"/>
          <w:szCs w:val="28"/>
        </w:rPr>
        <w:fldChar w:fldCharType="separate"/>
      </w:r>
      <w:r w:rsidR="00B52EA4" w:rsidRPr="00B127AA">
        <w:rPr>
          <w:sz w:val="28"/>
          <w:szCs w:val="28"/>
        </w:rPr>
        <w:fldChar w:fldCharType="begin"/>
      </w:r>
      <w:r w:rsidR="00B52EA4" w:rsidRPr="00B127AA">
        <w:rPr>
          <w:sz w:val="28"/>
          <w:szCs w:val="28"/>
        </w:rPr>
        <w:instrText xml:space="preserve"> INCLUDEPICTURE  "http://www.valnet.ru/m7-140-1.gif" \* MERGEFORMATINET </w:instrText>
      </w:r>
      <w:r w:rsidR="00B52EA4" w:rsidRPr="00B127AA">
        <w:rPr>
          <w:sz w:val="28"/>
          <w:szCs w:val="28"/>
        </w:rPr>
        <w:fldChar w:fldCharType="separate"/>
      </w:r>
      <w:r w:rsidR="00014564" w:rsidRPr="00B127AA">
        <w:rPr>
          <w:sz w:val="28"/>
          <w:szCs w:val="28"/>
        </w:rPr>
        <w:fldChar w:fldCharType="begin"/>
      </w:r>
      <w:r w:rsidR="00014564" w:rsidRPr="00B127AA">
        <w:rPr>
          <w:sz w:val="28"/>
          <w:szCs w:val="28"/>
        </w:rPr>
        <w:instrText xml:space="preserve"> INCLUDEPICTURE  "http://www.valnet.ru/m7-140-1.gif" \* MERGEFORMATINET </w:instrText>
      </w:r>
      <w:r w:rsidR="00014564" w:rsidRPr="00B127AA">
        <w:rPr>
          <w:sz w:val="28"/>
          <w:szCs w:val="28"/>
        </w:rPr>
        <w:fldChar w:fldCharType="separate"/>
      </w:r>
      <w:r w:rsidR="00DC3E97" w:rsidRPr="00B127AA">
        <w:rPr>
          <w:sz w:val="28"/>
          <w:szCs w:val="28"/>
        </w:rPr>
        <w:fldChar w:fldCharType="begin"/>
      </w:r>
      <w:r w:rsidR="00DC3E97" w:rsidRPr="00B127AA">
        <w:rPr>
          <w:sz w:val="28"/>
          <w:szCs w:val="28"/>
        </w:rPr>
        <w:instrText xml:space="preserve"> INCLUDEPICTURE  "http://www.valnet.ru/m7-140-1.gif" \* MERGEFORMATINET </w:instrText>
      </w:r>
      <w:r w:rsidR="00DC3E97" w:rsidRPr="00B127AA">
        <w:rPr>
          <w:sz w:val="28"/>
          <w:szCs w:val="28"/>
        </w:rPr>
        <w:fldChar w:fldCharType="separate"/>
      </w:r>
      <w:r w:rsidR="002F35CF" w:rsidRPr="00B127AA">
        <w:rPr>
          <w:sz w:val="28"/>
          <w:szCs w:val="28"/>
        </w:rPr>
        <w:fldChar w:fldCharType="begin"/>
      </w:r>
      <w:r w:rsidR="002F35CF" w:rsidRPr="00B127AA">
        <w:rPr>
          <w:sz w:val="28"/>
          <w:szCs w:val="28"/>
        </w:rPr>
        <w:instrText xml:space="preserve"> </w:instrText>
      </w:r>
      <w:r w:rsidR="002F35CF" w:rsidRPr="00B127AA">
        <w:rPr>
          <w:sz w:val="28"/>
          <w:szCs w:val="28"/>
        </w:rPr>
        <w:instrText>INCLUDEPICTURE  "http://www.valnet.ru/m7-140-1.gif" \* MERGEFORMATINET</w:instrText>
      </w:r>
      <w:r w:rsidR="002F35CF" w:rsidRPr="00B127AA">
        <w:rPr>
          <w:sz w:val="28"/>
          <w:szCs w:val="28"/>
        </w:rPr>
        <w:instrText xml:space="preserve"> </w:instrText>
      </w:r>
      <w:r w:rsidR="002F35CF" w:rsidRPr="00B127AA">
        <w:rPr>
          <w:sz w:val="28"/>
          <w:szCs w:val="28"/>
        </w:rPr>
        <w:fldChar w:fldCharType="separate"/>
      </w:r>
      <w:r w:rsidR="002F35CF" w:rsidRPr="00B127AA">
        <w:rPr>
          <w:sz w:val="28"/>
          <w:szCs w:val="28"/>
        </w:rPr>
        <w:pict w14:anchorId="52F945AE">
          <v:shape id="_x0000_i2106" type="#_x0000_t75" alt="" style="width:306.8pt;height:171.55pt">
            <v:imagedata r:id="rId287" r:href="rId288"/>
          </v:shape>
        </w:pict>
      </w:r>
      <w:r w:rsidR="002F35CF" w:rsidRPr="00B127AA">
        <w:rPr>
          <w:sz w:val="28"/>
          <w:szCs w:val="28"/>
        </w:rPr>
        <w:fldChar w:fldCharType="end"/>
      </w:r>
      <w:r w:rsidR="00DC3E97" w:rsidRPr="00B127AA">
        <w:rPr>
          <w:sz w:val="28"/>
          <w:szCs w:val="28"/>
        </w:rPr>
        <w:fldChar w:fldCharType="end"/>
      </w:r>
      <w:r w:rsidR="00014564" w:rsidRPr="00B127AA">
        <w:rPr>
          <w:sz w:val="28"/>
          <w:szCs w:val="28"/>
        </w:rPr>
        <w:fldChar w:fldCharType="end"/>
      </w:r>
      <w:r w:rsidR="00B52EA4" w:rsidRPr="00B127AA">
        <w:rPr>
          <w:sz w:val="28"/>
          <w:szCs w:val="28"/>
        </w:rPr>
        <w:fldChar w:fldCharType="end"/>
      </w:r>
      <w:r w:rsidR="00301E9B" w:rsidRPr="00B127AA">
        <w:rPr>
          <w:sz w:val="28"/>
          <w:szCs w:val="28"/>
        </w:rPr>
        <w:fldChar w:fldCharType="end"/>
      </w:r>
      <w:r w:rsidR="00F9320E" w:rsidRPr="00B127AA">
        <w:rPr>
          <w:sz w:val="28"/>
          <w:szCs w:val="28"/>
        </w:rPr>
        <w:fldChar w:fldCharType="end"/>
      </w:r>
      <w:r w:rsidR="009872DF" w:rsidRPr="00B127AA">
        <w:rPr>
          <w:sz w:val="28"/>
          <w:szCs w:val="28"/>
        </w:rPr>
        <w:fldChar w:fldCharType="end"/>
      </w:r>
      <w:r w:rsidR="00D85298" w:rsidRPr="00B127AA">
        <w:rPr>
          <w:sz w:val="28"/>
          <w:szCs w:val="28"/>
        </w:rPr>
        <w:fldChar w:fldCharType="end"/>
      </w:r>
      <w:r w:rsidR="007614AA" w:rsidRPr="00B127AA">
        <w:rPr>
          <w:sz w:val="28"/>
          <w:szCs w:val="28"/>
        </w:rPr>
        <w:fldChar w:fldCharType="end"/>
      </w:r>
      <w:r w:rsidR="00DA07A3" w:rsidRPr="00B127AA">
        <w:rPr>
          <w:sz w:val="28"/>
          <w:szCs w:val="28"/>
        </w:rPr>
        <w:fldChar w:fldCharType="end"/>
      </w:r>
      <w:r w:rsidR="00184BF9" w:rsidRPr="00B127AA">
        <w:rPr>
          <w:sz w:val="28"/>
          <w:szCs w:val="28"/>
        </w:rPr>
        <w:fldChar w:fldCharType="end"/>
      </w:r>
      <w:r w:rsidR="008A1D31" w:rsidRPr="00B127AA">
        <w:rPr>
          <w:sz w:val="28"/>
          <w:szCs w:val="28"/>
        </w:rPr>
        <w:fldChar w:fldCharType="end"/>
      </w:r>
      <w:r w:rsidR="0017223F" w:rsidRPr="00B127AA">
        <w:rPr>
          <w:sz w:val="28"/>
          <w:szCs w:val="28"/>
        </w:rPr>
        <w:fldChar w:fldCharType="end"/>
      </w:r>
      <w:r w:rsidR="005C17AE" w:rsidRPr="00B127AA">
        <w:rPr>
          <w:sz w:val="28"/>
          <w:szCs w:val="28"/>
        </w:rPr>
        <w:fldChar w:fldCharType="end"/>
      </w:r>
      <w:r w:rsidR="00F30A40" w:rsidRPr="00B127AA">
        <w:rPr>
          <w:sz w:val="28"/>
          <w:szCs w:val="28"/>
        </w:rPr>
        <w:fldChar w:fldCharType="end"/>
      </w:r>
      <w:r w:rsidR="003A760C" w:rsidRPr="00B127AA">
        <w:rPr>
          <w:sz w:val="28"/>
          <w:szCs w:val="28"/>
        </w:rPr>
        <w:fldChar w:fldCharType="end"/>
      </w:r>
      <w:r w:rsidR="00017257" w:rsidRPr="00B127AA">
        <w:rPr>
          <w:sz w:val="28"/>
          <w:szCs w:val="28"/>
        </w:rPr>
        <w:fldChar w:fldCharType="end"/>
      </w:r>
      <w:r w:rsidR="00FE4519" w:rsidRPr="00B127AA">
        <w:rPr>
          <w:sz w:val="28"/>
          <w:szCs w:val="28"/>
        </w:rPr>
        <w:fldChar w:fldCharType="end"/>
      </w:r>
      <w:r w:rsidR="00412DBA" w:rsidRPr="00B127AA">
        <w:rPr>
          <w:sz w:val="28"/>
          <w:szCs w:val="28"/>
        </w:rPr>
        <w:fldChar w:fldCharType="end"/>
      </w:r>
      <w:r w:rsidR="008F3F7F" w:rsidRPr="00B127AA">
        <w:rPr>
          <w:sz w:val="28"/>
          <w:szCs w:val="28"/>
        </w:rPr>
        <w:fldChar w:fldCharType="end"/>
      </w:r>
      <w:r w:rsidR="008648F8" w:rsidRPr="00B127AA">
        <w:rPr>
          <w:sz w:val="28"/>
          <w:szCs w:val="28"/>
        </w:rPr>
        <w:fldChar w:fldCharType="end"/>
      </w:r>
      <w:r w:rsidR="00B76AD8" w:rsidRPr="00B127AA">
        <w:rPr>
          <w:sz w:val="28"/>
          <w:szCs w:val="28"/>
        </w:rPr>
        <w:fldChar w:fldCharType="end"/>
      </w:r>
      <w:r w:rsidR="009F22C8" w:rsidRPr="00B127AA">
        <w:rPr>
          <w:sz w:val="28"/>
          <w:szCs w:val="28"/>
        </w:rPr>
        <w:fldChar w:fldCharType="end"/>
      </w:r>
      <w:r w:rsidR="00FD14E6" w:rsidRPr="00B127AA">
        <w:rPr>
          <w:sz w:val="28"/>
          <w:szCs w:val="28"/>
        </w:rPr>
        <w:fldChar w:fldCharType="end"/>
      </w:r>
      <w:r w:rsidR="000B53B5" w:rsidRPr="00B127AA">
        <w:rPr>
          <w:sz w:val="28"/>
          <w:szCs w:val="28"/>
        </w:rPr>
        <w:fldChar w:fldCharType="end"/>
      </w:r>
      <w:r w:rsidR="007D0729" w:rsidRPr="00B127AA">
        <w:rPr>
          <w:sz w:val="28"/>
          <w:szCs w:val="28"/>
        </w:rPr>
        <w:fldChar w:fldCharType="end"/>
      </w:r>
      <w:r w:rsidR="00360A7B" w:rsidRPr="00B127AA">
        <w:rPr>
          <w:sz w:val="28"/>
          <w:szCs w:val="28"/>
        </w:rPr>
        <w:fldChar w:fldCharType="end"/>
      </w:r>
      <w:r w:rsidR="00077587" w:rsidRPr="00B127AA">
        <w:rPr>
          <w:sz w:val="28"/>
          <w:szCs w:val="28"/>
        </w:rPr>
        <w:fldChar w:fldCharType="end"/>
      </w:r>
      <w:r w:rsidR="007F1F4A" w:rsidRPr="00B127AA">
        <w:rPr>
          <w:sz w:val="28"/>
          <w:szCs w:val="28"/>
        </w:rPr>
        <w:fldChar w:fldCharType="end"/>
      </w:r>
      <w:r w:rsidR="00B62D7B" w:rsidRPr="00B127AA">
        <w:rPr>
          <w:sz w:val="28"/>
          <w:szCs w:val="28"/>
        </w:rPr>
        <w:fldChar w:fldCharType="end"/>
      </w:r>
      <w:r w:rsidR="00EB12D7" w:rsidRPr="00B127AA">
        <w:rPr>
          <w:sz w:val="28"/>
          <w:szCs w:val="28"/>
        </w:rPr>
        <w:fldChar w:fldCharType="end"/>
      </w:r>
      <w:r w:rsidRPr="00B127AA">
        <w:rPr>
          <w:sz w:val="28"/>
          <w:szCs w:val="28"/>
        </w:rPr>
        <w:fldChar w:fldCharType="end"/>
      </w:r>
      <w:r w:rsidRPr="00B127AA">
        <w:rPr>
          <w:sz w:val="28"/>
          <w:szCs w:val="28"/>
        </w:rPr>
        <w:br/>
        <w:t xml:space="preserve">Рис </w:t>
      </w:r>
      <w:r w:rsidR="007D136B" w:rsidRPr="00B127AA">
        <w:rPr>
          <w:sz w:val="28"/>
          <w:szCs w:val="28"/>
        </w:rPr>
        <w:t>4.1</w:t>
      </w:r>
      <w:r w:rsidRPr="00B127AA">
        <w:rPr>
          <w:sz w:val="28"/>
          <w:szCs w:val="28"/>
        </w:rPr>
        <w:t xml:space="preserve">.1. Зависимость производительности труда на шахтах и разрезах Кузбасса от приведенной доли промышленных запасов </w:t>
      </w:r>
    </w:p>
    <w:p w14:paraId="29922434" w14:textId="77777777" w:rsidR="0067700C" w:rsidRPr="00B127AA" w:rsidRDefault="0067700C" w:rsidP="001F1D41">
      <w:pPr>
        <w:tabs>
          <w:tab w:val="left" w:pos="0"/>
        </w:tabs>
        <w:ind w:firstLine="720"/>
        <w:jc w:val="both"/>
        <w:rPr>
          <w:sz w:val="28"/>
          <w:szCs w:val="28"/>
        </w:rPr>
      </w:pPr>
      <w:r w:rsidRPr="00B127AA">
        <w:rPr>
          <w:sz w:val="28"/>
          <w:szCs w:val="28"/>
        </w:rPr>
        <w:t xml:space="preserve">Отсюда, как для шахт, так и для разрезов: </w:t>
      </w:r>
    </w:p>
    <w:p w14:paraId="6683B9A0" w14:textId="20FA8299" w:rsidR="0067700C" w:rsidRPr="00B127AA" w:rsidRDefault="0067700C" w:rsidP="001F1D41">
      <w:pPr>
        <w:pStyle w:val="af3"/>
        <w:tabs>
          <w:tab w:val="left" w:pos="0"/>
        </w:tabs>
        <w:ind w:firstLine="720"/>
        <w:jc w:val="center"/>
        <w:rPr>
          <w:sz w:val="28"/>
          <w:szCs w:val="28"/>
        </w:rPr>
      </w:pPr>
      <w:proofErr w:type="spellStart"/>
      <w:r w:rsidRPr="00B127AA">
        <w:rPr>
          <w:b/>
          <w:bCs/>
          <w:sz w:val="28"/>
          <w:szCs w:val="28"/>
        </w:rPr>
        <w:t>Пр</w:t>
      </w:r>
      <w:r w:rsidRPr="00B127AA">
        <w:rPr>
          <w:b/>
          <w:bCs/>
          <w:sz w:val="28"/>
          <w:szCs w:val="28"/>
          <w:vertAlign w:val="subscript"/>
        </w:rPr>
        <w:t>ож</w:t>
      </w:r>
      <w:proofErr w:type="spellEnd"/>
      <w:r w:rsidRPr="00B127AA">
        <w:rPr>
          <w:b/>
          <w:bCs/>
          <w:sz w:val="28"/>
          <w:szCs w:val="28"/>
        </w:rPr>
        <w:t xml:space="preserve"> = </w:t>
      </w:r>
      <w:proofErr w:type="spellStart"/>
      <w:r w:rsidRPr="00B127AA">
        <w:rPr>
          <w:b/>
          <w:bCs/>
          <w:sz w:val="28"/>
          <w:szCs w:val="28"/>
        </w:rPr>
        <w:t>Пр</w:t>
      </w:r>
      <w:r w:rsidRPr="00B127AA">
        <w:rPr>
          <w:b/>
          <w:bCs/>
          <w:sz w:val="28"/>
          <w:szCs w:val="28"/>
          <w:vertAlign w:val="subscript"/>
        </w:rPr>
        <w:t>пр</w:t>
      </w:r>
      <w:proofErr w:type="spellEnd"/>
      <w:r w:rsidRPr="00B127AA">
        <w:rPr>
          <w:b/>
          <w:bCs/>
          <w:sz w:val="28"/>
          <w:szCs w:val="28"/>
        </w:rPr>
        <w:t xml:space="preserve"> [(ПЗ - НЗ) / ПЗ] = Пр</w:t>
      </w:r>
      <w:r w:rsidRPr="00B127AA">
        <w:rPr>
          <w:b/>
          <w:bCs/>
          <w:sz w:val="28"/>
          <w:szCs w:val="28"/>
          <w:vertAlign w:val="subscript"/>
        </w:rPr>
        <w:t>пр</w:t>
      </w:r>
      <w:r w:rsidRPr="00B127AA">
        <w:rPr>
          <w:b/>
          <w:bCs/>
          <w:sz w:val="28"/>
          <w:szCs w:val="28"/>
        </w:rPr>
        <w:t>К1</w:t>
      </w:r>
      <w:r w:rsidRPr="00B127AA">
        <w:rPr>
          <w:sz w:val="28"/>
          <w:szCs w:val="28"/>
        </w:rPr>
        <w:t xml:space="preserve">, </w:t>
      </w:r>
      <w:r w:rsidRPr="00B127AA">
        <w:rPr>
          <w:sz w:val="28"/>
          <w:szCs w:val="28"/>
        </w:rPr>
        <w:tab/>
      </w:r>
      <w:r w:rsidRPr="00B127AA">
        <w:rPr>
          <w:sz w:val="28"/>
          <w:szCs w:val="28"/>
        </w:rPr>
        <w:tab/>
      </w:r>
      <w:r w:rsidRPr="00B127AA">
        <w:rPr>
          <w:sz w:val="28"/>
          <w:szCs w:val="28"/>
        </w:rPr>
        <w:tab/>
      </w:r>
      <w:r w:rsidRPr="00B127AA">
        <w:rPr>
          <w:sz w:val="28"/>
          <w:szCs w:val="28"/>
        </w:rPr>
        <w:tab/>
        <w:t>(</w:t>
      </w:r>
      <w:r w:rsidR="007D136B" w:rsidRPr="00B127AA">
        <w:rPr>
          <w:sz w:val="28"/>
          <w:szCs w:val="28"/>
        </w:rPr>
        <w:t>4</w:t>
      </w:r>
      <w:r w:rsidRPr="00B127AA">
        <w:rPr>
          <w:sz w:val="28"/>
          <w:szCs w:val="28"/>
        </w:rPr>
        <w:t xml:space="preserve">.3) </w:t>
      </w:r>
    </w:p>
    <w:p w14:paraId="66752E0D" w14:textId="77777777" w:rsidR="0067700C" w:rsidRPr="00B127AA" w:rsidRDefault="0067700C" w:rsidP="001F1D41">
      <w:pPr>
        <w:tabs>
          <w:tab w:val="left" w:pos="0"/>
        </w:tabs>
        <w:ind w:firstLine="720"/>
        <w:jc w:val="both"/>
        <w:rPr>
          <w:sz w:val="28"/>
          <w:szCs w:val="28"/>
        </w:rPr>
      </w:pPr>
      <w:r w:rsidRPr="00B127AA">
        <w:rPr>
          <w:sz w:val="28"/>
          <w:szCs w:val="28"/>
        </w:rPr>
        <w:t xml:space="preserve">где </w:t>
      </w:r>
      <w:proofErr w:type="spellStart"/>
      <w:r w:rsidRPr="00B127AA">
        <w:rPr>
          <w:sz w:val="28"/>
          <w:szCs w:val="28"/>
        </w:rPr>
        <w:t>Пр</w:t>
      </w:r>
      <w:r w:rsidRPr="00B127AA">
        <w:rPr>
          <w:sz w:val="28"/>
          <w:szCs w:val="28"/>
          <w:vertAlign w:val="subscript"/>
        </w:rPr>
        <w:t>ож</w:t>
      </w:r>
      <w:proofErr w:type="spellEnd"/>
      <w:r w:rsidRPr="00B127AA">
        <w:rPr>
          <w:sz w:val="28"/>
          <w:szCs w:val="28"/>
        </w:rPr>
        <w:t xml:space="preserve"> - ожидаемая, с учетом горного риска, производительность труда по предприятию; </w:t>
      </w:r>
    </w:p>
    <w:p w14:paraId="38749D63" w14:textId="77777777" w:rsidR="0067700C" w:rsidRPr="00B127AA" w:rsidRDefault="0067700C" w:rsidP="001F1D41">
      <w:pPr>
        <w:tabs>
          <w:tab w:val="left" w:pos="0"/>
        </w:tabs>
        <w:ind w:firstLine="720"/>
        <w:jc w:val="both"/>
        <w:rPr>
          <w:sz w:val="28"/>
          <w:szCs w:val="28"/>
        </w:rPr>
      </w:pPr>
      <w:proofErr w:type="spellStart"/>
      <w:r w:rsidRPr="00B127AA">
        <w:rPr>
          <w:sz w:val="28"/>
          <w:szCs w:val="28"/>
        </w:rPr>
        <w:t>Пр</w:t>
      </w:r>
      <w:r w:rsidRPr="00B127AA">
        <w:rPr>
          <w:sz w:val="28"/>
          <w:szCs w:val="28"/>
          <w:vertAlign w:val="subscript"/>
        </w:rPr>
        <w:t>пр</w:t>
      </w:r>
      <w:proofErr w:type="spellEnd"/>
      <w:r w:rsidRPr="00B127AA">
        <w:rPr>
          <w:sz w:val="28"/>
          <w:szCs w:val="28"/>
        </w:rPr>
        <w:t xml:space="preserve"> - проектная производительность труда по предприятию. </w:t>
      </w:r>
    </w:p>
    <w:p w14:paraId="6CC6B1AF" w14:textId="77777777" w:rsidR="0067700C" w:rsidRPr="00B127AA" w:rsidRDefault="0067700C" w:rsidP="001F1D41">
      <w:pPr>
        <w:tabs>
          <w:tab w:val="left" w:pos="0"/>
        </w:tabs>
        <w:ind w:firstLine="720"/>
        <w:jc w:val="both"/>
        <w:rPr>
          <w:sz w:val="28"/>
          <w:szCs w:val="28"/>
        </w:rPr>
      </w:pPr>
      <w:r w:rsidRPr="00B127AA">
        <w:rPr>
          <w:sz w:val="28"/>
          <w:szCs w:val="28"/>
        </w:rPr>
        <w:t xml:space="preserve">По исследованиям ВНИМИ, рост интенсивности проявления дизъюнктивной тектоники приводит на комплексно-механизированных шахтах к относительному снижению производительности труда, которое может быть описано формулой: </w:t>
      </w:r>
    </w:p>
    <w:p w14:paraId="1D9B74CC" w14:textId="1850E070" w:rsidR="0067700C" w:rsidRPr="00B127AA" w:rsidRDefault="0067700C" w:rsidP="001F1D41">
      <w:pPr>
        <w:pStyle w:val="af3"/>
        <w:tabs>
          <w:tab w:val="left" w:pos="0"/>
        </w:tabs>
        <w:ind w:firstLine="720"/>
        <w:jc w:val="center"/>
        <w:rPr>
          <w:sz w:val="28"/>
          <w:szCs w:val="28"/>
        </w:rPr>
      </w:pPr>
      <w:proofErr w:type="spellStart"/>
      <w:r w:rsidRPr="00B127AA">
        <w:rPr>
          <w:b/>
          <w:bCs/>
          <w:sz w:val="28"/>
          <w:szCs w:val="28"/>
        </w:rPr>
        <w:t>К</w:t>
      </w:r>
      <w:r w:rsidRPr="00B127AA">
        <w:rPr>
          <w:b/>
          <w:bCs/>
          <w:sz w:val="28"/>
          <w:szCs w:val="28"/>
          <w:vertAlign w:val="subscript"/>
        </w:rPr>
        <w:t>пр</w:t>
      </w:r>
      <w:proofErr w:type="spellEnd"/>
      <w:r w:rsidRPr="00B127AA">
        <w:rPr>
          <w:b/>
          <w:bCs/>
          <w:sz w:val="28"/>
          <w:szCs w:val="28"/>
        </w:rPr>
        <w:t xml:space="preserve"> (К</w:t>
      </w:r>
      <w:r w:rsidRPr="00B127AA">
        <w:rPr>
          <w:b/>
          <w:bCs/>
          <w:sz w:val="28"/>
          <w:szCs w:val="28"/>
          <w:vertAlign w:val="subscript"/>
        </w:rPr>
        <w:t>д</w:t>
      </w:r>
      <w:r w:rsidRPr="00B127AA">
        <w:rPr>
          <w:b/>
          <w:bCs/>
          <w:sz w:val="28"/>
          <w:szCs w:val="28"/>
        </w:rPr>
        <w:t>) = 1 - 0,0023 К</w:t>
      </w:r>
      <w:r w:rsidRPr="00B127AA">
        <w:rPr>
          <w:b/>
          <w:bCs/>
          <w:sz w:val="28"/>
          <w:szCs w:val="28"/>
          <w:vertAlign w:val="subscript"/>
        </w:rPr>
        <w:t>д</w:t>
      </w:r>
      <w:r w:rsidRPr="00B127AA">
        <w:rPr>
          <w:b/>
          <w:bCs/>
          <w:sz w:val="28"/>
          <w:szCs w:val="28"/>
        </w:rPr>
        <w:t xml:space="preserve"> при К</w:t>
      </w:r>
      <w:r w:rsidRPr="00B127AA">
        <w:rPr>
          <w:b/>
          <w:bCs/>
          <w:sz w:val="28"/>
          <w:szCs w:val="28"/>
          <w:vertAlign w:val="subscript"/>
        </w:rPr>
        <w:t>д</w:t>
      </w:r>
      <w:r w:rsidRPr="00B127AA">
        <w:rPr>
          <w:b/>
          <w:bCs/>
          <w:sz w:val="28"/>
          <w:szCs w:val="28"/>
        </w:rPr>
        <w:t xml:space="preserve"> ≤ 100 </w:t>
      </w:r>
      <w:r w:rsidRPr="00B127AA">
        <w:rPr>
          <w:sz w:val="28"/>
          <w:szCs w:val="28"/>
        </w:rPr>
        <w:t>, (</w:t>
      </w:r>
      <w:r w:rsidR="007D136B" w:rsidRPr="00B127AA">
        <w:rPr>
          <w:sz w:val="28"/>
          <w:szCs w:val="28"/>
        </w:rPr>
        <w:t>4.</w:t>
      </w:r>
      <w:r w:rsidRPr="00B127AA">
        <w:rPr>
          <w:sz w:val="28"/>
          <w:szCs w:val="28"/>
        </w:rPr>
        <w:t xml:space="preserve">4,а) </w:t>
      </w:r>
    </w:p>
    <w:p w14:paraId="6FDC7113" w14:textId="45EAFC92" w:rsidR="0067700C" w:rsidRPr="00B127AA" w:rsidRDefault="0067700C" w:rsidP="001F1D41">
      <w:pPr>
        <w:pStyle w:val="af3"/>
        <w:tabs>
          <w:tab w:val="left" w:pos="0"/>
        </w:tabs>
        <w:ind w:firstLine="720"/>
        <w:jc w:val="center"/>
        <w:rPr>
          <w:sz w:val="28"/>
          <w:szCs w:val="28"/>
        </w:rPr>
      </w:pPr>
      <w:proofErr w:type="spellStart"/>
      <w:r w:rsidRPr="00B127AA">
        <w:rPr>
          <w:b/>
          <w:bCs/>
          <w:sz w:val="28"/>
          <w:szCs w:val="28"/>
        </w:rPr>
        <w:t>К</w:t>
      </w:r>
      <w:r w:rsidRPr="00B127AA">
        <w:rPr>
          <w:b/>
          <w:bCs/>
          <w:sz w:val="28"/>
          <w:szCs w:val="28"/>
          <w:vertAlign w:val="subscript"/>
        </w:rPr>
        <w:t>пр</w:t>
      </w:r>
      <w:proofErr w:type="spellEnd"/>
      <w:r w:rsidRPr="00B127AA">
        <w:rPr>
          <w:b/>
          <w:bCs/>
          <w:sz w:val="28"/>
          <w:szCs w:val="28"/>
        </w:rPr>
        <w:t xml:space="preserve"> (К</w:t>
      </w:r>
      <w:r w:rsidRPr="00B127AA">
        <w:rPr>
          <w:b/>
          <w:bCs/>
          <w:sz w:val="28"/>
          <w:szCs w:val="28"/>
          <w:vertAlign w:val="subscript"/>
        </w:rPr>
        <w:t>д</w:t>
      </w:r>
      <w:r w:rsidRPr="00B127AA">
        <w:rPr>
          <w:b/>
          <w:bCs/>
          <w:sz w:val="28"/>
          <w:szCs w:val="28"/>
        </w:rPr>
        <w:t>) = 0,91 - 0,0014 К</w:t>
      </w:r>
      <w:r w:rsidRPr="00B127AA">
        <w:rPr>
          <w:b/>
          <w:bCs/>
          <w:sz w:val="28"/>
          <w:szCs w:val="28"/>
          <w:vertAlign w:val="subscript"/>
        </w:rPr>
        <w:t>д</w:t>
      </w:r>
      <w:r w:rsidRPr="00B127AA">
        <w:rPr>
          <w:b/>
          <w:bCs/>
          <w:sz w:val="28"/>
          <w:szCs w:val="28"/>
        </w:rPr>
        <w:t xml:space="preserve"> при К</w:t>
      </w:r>
      <w:r w:rsidRPr="00B127AA">
        <w:rPr>
          <w:b/>
          <w:bCs/>
          <w:sz w:val="28"/>
          <w:szCs w:val="28"/>
          <w:vertAlign w:val="subscript"/>
        </w:rPr>
        <w:t>д</w:t>
      </w:r>
      <w:r w:rsidRPr="00B127AA">
        <w:rPr>
          <w:b/>
          <w:bCs/>
          <w:sz w:val="28"/>
          <w:szCs w:val="28"/>
        </w:rPr>
        <w:t xml:space="preserve"> ≥ 100 </w:t>
      </w:r>
      <w:r w:rsidRPr="00B127AA">
        <w:rPr>
          <w:sz w:val="28"/>
          <w:szCs w:val="28"/>
        </w:rPr>
        <w:t>, (</w:t>
      </w:r>
      <w:r w:rsidR="007D136B" w:rsidRPr="00B127AA">
        <w:rPr>
          <w:sz w:val="28"/>
          <w:szCs w:val="28"/>
        </w:rPr>
        <w:t>4.</w:t>
      </w:r>
      <w:r w:rsidRPr="00B127AA">
        <w:rPr>
          <w:sz w:val="28"/>
          <w:szCs w:val="28"/>
        </w:rPr>
        <w:t xml:space="preserve">4,б) </w:t>
      </w:r>
    </w:p>
    <w:p w14:paraId="76EAE43A" w14:textId="77777777" w:rsidR="0067700C" w:rsidRPr="00B127AA" w:rsidRDefault="0067700C" w:rsidP="001F1D41">
      <w:pPr>
        <w:tabs>
          <w:tab w:val="left" w:pos="0"/>
        </w:tabs>
        <w:ind w:firstLine="720"/>
        <w:jc w:val="both"/>
        <w:rPr>
          <w:sz w:val="28"/>
          <w:szCs w:val="28"/>
        </w:rPr>
      </w:pPr>
      <w:r w:rsidRPr="00B127AA">
        <w:rPr>
          <w:sz w:val="28"/>
          <w:szCs w:val="28"/>
        </w:rPr>
        <w:t>где К</w:t>
      </w:r>
      <w:r w:rsidRPr="00B127AA">
        <w:rPr>
          <w:sz w:val="28"/>
          <w:szCs w:val="28"/>
          <w:vertAlign w:val="subscript"/>
        </w:rPr>
        <w:t>д</w:t>
      </w:r>
      <w:r w:rsidRPr="00B127AA">
        <w:rPr>
          <w:sz w:val="28"/>
          <w:szCs w:val="28"/>
        </w:rPr>
        <w:t xml:space="preserve"> = ∑L / S - коэффициент </w:t>
      </w:r>
      <w:proofErr w:type="spellStart"/>
      <w:r w:rsidRPr="00B127AA">
        <w:rPr>
          <w:sz w:val="28"/>
          <w:szCs w:val="28"/>
        </w:rPr>
        <w:t>нарушенности</w:t>
      </w:r>
      <w:proofErr w:type="spellEnd"/>
      <w:r w:rsidRPr="00B127AA">
        <w:rPr>
          <w:sz w:val="28"/>
          <w:szCs w:val="28"/>
        </w:rPr>
        <w:t xml:space="preserve"> </w:t>
      </w:r>
      <w:proofErr w:type="spellStart"/>
      <w:r w:rsidRPr="00B127AA">
        <w:rPr>
          <w:sz w:val="28"/>
          <w:szCs w:val="28"/>
        </w:rPr>
        <w:t>А.С.Забродина</w:t>
      </w:r>
      <w:proofErr w:type="spellEnd"/>
      <w:r w:rsidRPr="00B127AA">
        <w:rPr>
          <w:sz w:val="28"/>
          <w:szCs w:val="28"/>
        </w:rPr>
        <w:t xml:space="preserve">; </w:t>
      </w:r>
    </w:p>
    <w:p w14:paraId="2C428EDD" w14:textId="77777777" w:rsidR="0067700C" w:rsidRPr="00B127AA" w:rsidRDefault="0067700C" w:rsidP="001F1D41">
      <w:pPr>
        <w:tabs>
          <w:tab w:val="left" w:pos="0"/>
        </w:tabs>
        <w:ind w:firstLine="720"/>
        <w:jc w:val="both"/>
        <w:rPr>
          <w:sz w:val="28"/>
          <w:szCs w:val="28"/>
        </w:rPr>
      </w:pPr>
      <w:r w:rsidRPr="00B127AA">
        <w:rPr>
          <w:sz w:val="28"/>
          <w:szCs w:val="28"/>
        </w:rPr>
        <w:t xml:space="preserve">∑L - суммарная протяженность нарушений, м; </w:t>
      </w:r>
    </w:p>
    <w:p w14:paraId="106F8FA0" w14:textId="77777777" w:rsidR="0067700C" w:rsidRPr="00B127AA" w:rsidRDefault="0067700C" w:rsidP="001F1D41">
      <w:pPr>
        <w:tabs>
          <w:tab w:val="left" w:pos="0"/>
        </w:tabs>
        <w:ind w:firstLine="720"/>
        <w:jc w:val="both"/>
        <w:rPr>
          <w:sz w:val="28"/>
          <w:szCs w:val="28"/>
        </w:rPr>
      </w:pPr>
      <w:r w:rsidRPr="00B127AA">
        <w:rPr>
          <w:sz w:val="28"/>
          <w:szCs w:val="28"/>
        </w:rPr>
        <w:lastRenderedPageBreak/>
        <w:t xml:space="preserve">S - площадь анализируемого участка, га. </w:t>
      </w:r>
    </w:p>
    <w:p w14:paraId="22E5B0B6" w14:textId="77777777" w:rsidR="0067700C" w:rsidRPr="00B127AA" w:rsidRDefault="0067700C" w:rsidP="001F1D41">
      <w:pPr>
        <w:tabs>
          <w:tab w:val="left" w:pos="0"/>
        </w:tabs>
        <w:ind w:firstLine="720"/>
        <w:jc w:val="both"/>
        <w:rPr>
          <w:sz w:val="28"/>
          <w:szCs w:val="28"/>
        </w:rPr>
      </w:pPr>
      <w:r w:rsidRPr="00B127AA">
        <w:rPr>
          <w:sz w:val="28"/>
          <w:szCs w:val="28"/>
        </w:rPr>
        <w:t xml:space="preserve">Для шахт, ориентируемых на добычу угля с помощью иных средств механизации, таких как </w:t>
      </w:r>
      <w:proofErr w:type="spellStart"/>
      <w:r w:rsidRPr="00B127AA">
        <w:rPr>
          <w:sz w:val="28"/>
          <w:szCs w:val="28"/>
        </w:rPr>
        <w:t>короткозабойное</w:t>
      </w:r>
      <w:proofErr w:type="spellEnd"/>
      <w:r w:rsidRPr="00B127AA">
        <w:rPr>
          <w:sz w:val="28"/>
          <w:szCs w:val="28"/>
        </w:rPr>
        <w:t xml:space="preserve"> оборудование, влияние тектонической </w:t>
      </w:r>
      <w:proofErr w:type="spellStart"/>
      <w:r w:rsidRPr="00B127AA">
        <w:rPr>
          <w:sz w:val="28"/>
          <w:szCs w:val="28"/>
        </w:rPr>
        <w:t>нарушенности</w:t>
      </w:r>
      <w:proofErr w:type="spellEnd"/>
      <w:r w:rsidRPr="00B127AA">
        <w:rPr>
          <w:sz w:val="28"/>
          <w:szCs w:val="28"/>
        </w:rPr>
        <w:t xml:space="preserve"> примерно на 30% меньше, разумеется при более высоком уровне эксплуатационных потерь. </w:t>
      </w:r>
    </w:p>
    <w:p w14:paraId="60B909CF" w14:textId="77777777" w:rsidR="0067700C" w:rsidRPr="00B127AA" w:rsidRDefault="0067700C" w:rsidP="001F1D41">
      <w:pPr>
        <w:tabs>
          <w:tab w:val="left" w:pos="0"/>
        </w:tabs>
        <w:ind w:firstLine="720"/>
        <w:jc w:val="both"/>
        <w:rPr>
          <w:sz w:val="28"/>
          <w:szCs w:val="28"/>
        </w:rPr>
      </w:pPr>
      <w:r w:rsidRPr="00B127AA">
        <w:rPr>
          <w:sz w:val="28"/>
          <w:szCs w:val="28"/>
        </w:rPr>
        <w:t xml:space="preserve">Для угольных шахт, по фактору тектонической </w:t>
      </w:r>
      <w:proofErr w:type="spellStart"/>
      <w:r w:rsidRPr="00B127AA">
        <w:rPr>
          <w:sz w:val="28"/>
          <w:szCs w:val="28"/>
        </w:rPr>
        <w:t>нарушенности</w:t>
      </w:r>
      <w:proofErr w:type="spellEnd"/>
      <w:r w:rsidRPr="00B127AA">
        <w:rPr>
          <w:sz w:val="28"/>
          <w:szCs w:val="28"/>
        </w:rPr>
        <w:t xml:space="preserve">, можно записать: </w:t>
      </w:r>
    </w:p>
    <w:p w14:paraId="35BA4648" w14:textId="21C1EC72" w:rsidR="0067700C" w:rsidRPr="00B127AA" w:rsidRDefault="0067700C" w:rsidP="001F1D41">
      <w:pPr>
        <w:pStyle w:val="af3"/>
        <w:tabs>
          <w:tab w:val="left" w:pos="0"/>
        </w:tabs>
        <w:ind w:firstLine="720"/>
        <w:jc w:val="center"/>
        <w:rPr>
          <w:sz w:val="28"/>
          <w:szCs w:val="28"/>
        </w:rPr>
      </w:pPr>
      <w:proofErr w:type="spellStart"/>
      <w:r w:rsidRPr="00B127AA">
        <w:rPr>
          <w:b/>
          <w:bCs/>
          <w:sz w:val="28"/>
          <w:szCs w:val="28"/>
        </w:rPr>
        <w:t>Пр</w:t>
      </w:r>
      <w:r w:rsidRPr="00B127AA">
        <w:rPr>
          <w:b/>
          <w:bCs/>
          <w:sz w:val="28"/>
          <w:szCs w:val="28"/>
          <w:vertAlign w:val="subscript"/>
        </w:rPr>
        <w:t>ож</w:t>
      </w:r>
      <w:proofErr w:type="spellEnd"/>
      <w:r w:rsidRPr="00B127AA">
        <w:rPr>
          <w:b/>
          <w:bCs/>
          <w:sz w:val="28"/>
          <w:szCs w:val="28"/>
        </w:rPr>
        <w:t xml:space="preserve"> = </w:t>
      </w:r>
      <w:proofErr w:type="spellStart"/>
      <w:r w:rsidRPr="00B127AA">
        <w:rPr>
          <w:b/>
          <w:bCs/>
          <w:sz w:val="28"/>
          <w:szCs w:val="28"/>
        </w:rPr>
        <w:t>Пр</w:t>
      </w:r>
      <w:r w:rsidRPr="00B127AA">
        <w:rPr>
          <w:b/>
          <w:bCs/>
          <w:sz w:val="28"/>
          <w:szCs w:val="28"/>
          <w:vertAlign w:val="subscript"/>
        </w:rPr>
        <w:t>пр</w:t>
      </w:r>
      <w:proofErr w:type="spellEnd"/>
      <w:r w:rsidRPr="00B127AA">
        <w:rPr>
          <w:b/>
          <w:bCs/>
          <w:sz w:val="28"/>
          <w:szCs w:val="28"/>
        </w:rPr>
        <w:t xml:space="preserve"> [</w:t>
      </w:r>
      <w:proofErr w:type="spellStart"/>
      <w:r w:rsidRPr="00B127AA">
        <w:rPr>
          <w:b/>
          <w:bCs/>
          <w:sz w:val="28"/>
          <w:szCs w:val="28"/>
        </w:rPr>
        <w:t>К</w:t>
      </w:r>
      <w:r w:rsidRPr="00B127AA">
        <w:rPr>
          <w:b/>
          <w:bCs/>
          <w:sz w:val="28"/>
          <w:szCs w:val="28"/>
          <w:vertAlign w:val="subscript"/>
        </w:rPr>
        <w:t>пр</w:t>
      </w:r>
      <w:proofErr w:type="spellEnd"/>
      <w:r w:rsidRPr="00B127AA">
        <w:rPr>
          <w:b/>
          <w:bCs/>
          <w:sz w:val="28"/>
          <w:szCs w:val="28"/>
        </w:rPr>
        <w:t xml:space="preserve"> (N х К</w:t>
      </w:r>
      <w:r w:rsidRPr="00B127AA">
        <w:rPr>
          <w:b/>
          <w:bCs/>
          <w:sz w:val="28"/>
          <w:szCs w:val="28"/>
          <w:vertAlign w:val="subscript"/>
        </w:rPr>
        <w:t>д</w:t>
      </w:r>
      <w:r w:rsidRPr="00B127AA">
        <w:rPr>
          <w:b/>
          <w:bCs/>
          <w:sz w:val="28"/>
          <w:szCs w:val="28"/>
        </w:rPr>
        <w:t>)] / [</w:t>
      </w:r>
      <w:proofErr w:type="spellStart"/>
      <w:r w:rsidRPr="00B127AA">
        <w:rPr>
          <w:b/>
          <w:bCs/>
          <w:sz w:val="28"/>
          <w:szCs w:val="28"/>
        </w:rPr>
        <w:t>К</w:t>
      </w:r>
      <w:r w:rsidRPr="00B127AA">
        <w:rPr>
          <w:b/>
          <w:bCs/>
          <w:sz w:val="28"/>
          <w:szCs w:val="28"/>
          <w:vertAlign w:val="subscript"/>
        </w:rPr>
        <w:t>пр</w:t>
      </w:r>
      <w:proofErr w:type="spellEnd"/>
      <w:r w:rsidRPr="00B127AA">
        <w:rPr>
          <w:b/>
          <w:bCs/>
          <w:sz w:val="28"/>
          <w:szCs w:val="28"/>
        </w:rPr>
        <w:t xml:space="preserve"> (К</w:t>
      </w:r>
      <w:r w:rsidRPr="00B127AA">
        <w:rPr>
          <w:b/>
          <w:bCs/>
          <w:sz w:val="28"/>
          <w:szCs w:val="28"/>
          <w:vertAlign w:val="subscript"/>
        </w:rPr>
        <w:t>д</w:t>
      </w:r>
      <w:r w:rsidRPr="00B127AA">
        <w:rPr>
          <w:b/>
          <w:bCs/>
          <w:sz w:val="28"/>
          <w:szCs w:val="28"/>
        </w:rPr>
        <w:t>)] = ПрпрК</w:t>
      </w:r>
      <w:r w:rsidRPr="00B127AA">
        <w:rPr>
          <w:b/>
          <w:bCs/>
          <w:sz w:val="28"/>
          <w:szCs w:val="28"/>
          <w:vertAlign w:val="subscript"/>
        </w:rPr>
        <w:t>2</w:t>
      </w:r>
      <w:r w:rsidRPr="00B127AA">
        <w:rPr>
          <w:sz w:val="28"/>
          <w:szCs w:val="28"/>
        </w:rPr>
        <w:t xml:space="preserve">, </w:t>
      </w:r>
      <w:r w:rsidRPr="00B127AA">
        <w:rPr>
          <w:sz w:val="28"/>
          <w:szCs w:val="28"/>
        </w:rPr>
        <w:tab/>
      </w:r>
      <w:r w:rsidRPr="00B127AA">
        <w:rPr>
          <w:sz w:val="28"/>
          <w:szCs w:val="28"/>
        </w:rPr>
        <w:tab/>
      </w:r>
      <w:r w:rsidR="007D136B" w:rsidRPr="00B127AA">
        <w:rPr>
          <w:sz w:val="28"/>
          <w:szCs w:val="28"/>
        </w:rPr>
        <w:t>(4</w:t>
      </w:r>
      <w:r w:rsidRPr="00B127AA">
        <w:rPr>
          <w:sz w:val="28"/>
          <w:szCs w:val="28"/>
        </w:rPr>
        <w:t xml:space="preserve">.5) </w:t>
      </w:r>
    </w:p>
    <w:p w14:paraId="46270A34" w14:textId="77777777" w:rsidR="0067700C" w:rsidRPr="00B127AA" w:rsidRDefault="0067700C" w:rsidP="001F1D41">
      <w:pPr>
        <w:tabs>
          <w:tab w:val="left" w:pos="0"/>
        </w:tabs>
        <w:ind w:firstLine="720"/>
        <w:jc w:val="both"/>
        <w:rPr>
          <w:sz w:val="28"/>
          <w:szCs w:val="28"/>
        </w:rPr>
      </w:pPr>
      <w:r w:rsidRPr="00B127AA">
        <w:rPr>
          <w:sz w:val="28"/>
          <w:szCs w:val="28"/>
        </w:rPr>
        <w:t xml:space="preserve">где N - отношение фактически имеющей место интенсивности развития дизъюнктивной </w:t>
      </w:r>
      <w:proofErr w:type="spellStart"/>
      <w:r w:rsidRPr="00B127AA">
        <w:rPr>
          <w:sz w:val="28"/>
          <w:szCs w:val="28"/>
        </w:rPr>
        <w:t>нарушенности</w:t>
      </w:r>
      <w:proofErr w:type="spellEnd"/>
      <w:r w:rsidRPr="00B127AA">
        <w:rPr>
          <w:sz w:val="28"/>
          <w:szCs w:val="28"/>
        </w:rPr>
        <w:t xml:space="preserve"> к ее наблюдаемому по данным геологоразведочных работ значению (К</w:t>
      </w:r>
      <w:r w:rsidRPr="00B127AA">
        <w:rPr>
          <w:sz w:val="28"/>
          <w:szCs w:val="28"/>
          <w:vertAlign w:val="subscript"/>
        </w:rPr>
        <w:t>д</w:t>
      </w:r>
      <w:r w:rsidRPr="00B127AA">
        <w:rPr>
          <w:sz w:val="28"/>
          <w:szCs w:val="28"/>
        </w:rPr>
        <w:t xml:space="preserve">). </w:t>
      </w:r>
    </w:p>
    <w:p w14:paraId="62BF42C2" w14:textId="77777777" w:rsidR="0067700C" w:rsidRPr="00B127AA" w:rsidRDefault="0067700C" w:rsidP="001F1D41">
      <w:pPr>
        <w:tabs>
          <w:tab w:val="left" w:pos="0"/>
        </w:tabs>
        <w:ind w:firstLine="720"/>
        <w:jc w:val="both"/>
        <w:rPr>
          <w:sz w:val="28"/>
          <w:szCs w:val="28"/>
        </w:rPr>
      </w:pPr>
      <w:r w:rsidRPr="00B127AA">
        <w:rPr>
          <w:sz w:val="28"/>
          <w:szCs w:val="28"/>
        </w:rPr>
        <w:t>Таким образом, в качестве показателей горного риска могут быть использованы значения коэффициентов К</w:t>
      </w:r>
      <w:r w:rsidRPr="00B127AA">
        <w:rPr>
          <w:sz w:val="28"/>
          <w:szCs w:val="28"/>
          <w:vertAlign w:val="subscript"/>
        </w:rPr>
        <w:t>1</w:t>
      </w:r>
      <w:r w:rsidRPr="00B127AA">
        <w:rPr>
          <w:sz w:val="28"/>
          <w:szCs w:val="28"/>
        </w:rPr>
        <w:t xml:space="preserve"> и К</w:t>
      </w:r>
      <w:r w:rsidRPr="00B127AA">
        <w:rPr>
          <w:sz w:val="28"/>
          <w:szCs w:val="28"/>
          <w:vertAlign w:val="subscript"/>
        </w:rPr>
        <w:t>2</w:t>
      </w:r>
      <w:r w:rsidRPr="00B127AA">
        <w:rPr>
          <w:sz w:val="28"/>
          <w:szCs w:val="28"/>
        </w:rPr>
        <w:t xml:space="preserve">, как характеристик вероятной степени </w:t>
      </w:r>
      <w:proofErr w:type="spellStart"/>
      <w:r w:rsidRPr="00B127AA">
        <w:rPr>
          <w:sz w:val="28"/>
          <w:szCs w:val="28"/>
        </w:rPr>
        <w:t>неподтверждения</w:t>
      </w:r>
      <w:proofErr w:type="spellEnd"/>
      <w:r w:rsidRPr="00B127AA">
        <w:rPr>
          <w:sz w:val="28"/>
          <w:szCs w:val="28"/>
        </w:rPr>
        <w:t xml:space="preserve"> проектных технико-экономических показателей работы предприятия в результате действия форс-мажорных обстоятельств геологического характера. </w:t>
      </w:r>
    </w:p>
    <w:p w14:paraId="5E70EC75" w14:textId="77777777" w:rsidR="0067700C" w:rsidRPr="00B127AA" w:rsidRDefault="0067700C" w:rsidP="001F1D41">
      <w:pPr>
        <w:tabs>
          <w:tab w:val="left" w:pos="0"/>
        </w:tabs>
        <w:ind w:firstLine="720"/>
        <w:jc w:val="both"/>
        <w:rPr>
          <w:sz w:val="28"/>
          <w:szCs w:val="28"/>
        </w:rPr>
      </w:pPr>
      <w:r w:rsidRPr="00B127AA">
        <w:rPr>
          <w:sz w:val="28"/>
          <w:szCs w:val="28"/>
        </w:rPr>
        <w:t xml:space="preserve">Собственно оценку риска предлагается выполнять путем отнесения объекта к одной из трех групп риска: с незначимым, с повышенным и с высоким риском недропользования. </w:t>
      </w:r>
    </w:p>
    <w:p w14:paraId="2D2C387F" w14:textId="77777777" w:rsidR="0067700C" w:rsidRPr="00B127AA" w:rsidRDefault="0067700C" w:rsidP="001F1D41">
      <w:pPr>
        <w:tabs>
          <w:tab w:val="left" w:pos="0"/>
        </w:tabs>
        <w:ind w:firstLine="720"/>
        <w:jc w:val="both"/>
        <w:rPr>
          <w:sz w:val="28"/>
          <w:szCs w:val="28"/>
        </w:rPr>
      </w:pPr>
      <w:r w:rsidRPr="00B127AA">
        <w:rPr>
          <w:sz w:val="28"/>
          <w:szCs w:val="28"/>
        </w:rPr>
        <w:t xml:space="preserve">К первой группе могут быть отнесены объекты, для которых не ожидается выход погрешности проектной производительности труда за пределы ее стандартной точности на стадии проектирования, т.е. за 10%. </w:t>
      </w:r>
    </w:p>
    <w:p w14:paraId="14801A82" w14:textId="77777777" w:rsidR="0067700C" w:rsidRPr="00B127AA" w:rsidRDefault="0067700C" w:rsidP="001F1D41">
      <w:pPr>
        <w:tabs>
          <w:tab w:val="left" w:pos="0"/>
        </w:tabs>
        <w:ind w:firstLine="720"/>
        <w:jc w:val="both"/>
        <w:rPr>
          <w:sz w:val="28"/>
          <w:szCs w:val="28"/>
        </w:rPr>
      </w:pPr>
      <w:r w:rsidRPr="00B127AA">
        <w:rPr>
          <w:sz w:val="28"/>
          <w:szCs w:val="28"/>
        </w:rPr>
        <w:t xml:space="preserve">Ко второй группе следует отнести объекты, для которых погрешность производительности не превышает величину, слагающуюся (в соответствии с правилами теории ошибок) из погрешности проектирования (10%) и минимальной величины рентабельности в (15%), т.е. равной </w:t>
      </w:r>
      <w:r w:rsidRPr="00B127AA">
        <w:rPr>
          <w:b/>
          <w:bCs/>
          <w:sz w:val="28"/>
          <w:szCs w:val="28"/>
        </w:rPr>
        <w:t>(10</w:t>
      </w:r>
      <w:r w:rsidRPr="00B127AA">
        <w:rPr>
          <w:b/>
          <w:bCs/>
          <w:sz w:val="28"/>
          <w:szCs w:val="28"/>
          <w:vertAlign w:val="superscript"/>
        </w:rPr>
        <w:t>2</w:t>
      </w:r>
      <w:r w:rsidRPr="00B127AA">
        <w:rPr>
          <w:b/>
          <w:bCs/>
          <w:sz w:val="28"/>
          <w:szCs w:val="28"/>
        </w:rPr>
        <w:t xml:space="preserve"> + 15</w:t>
      </w:r>
      <w:r w:rsidRPr="00B127AA">
        <w:rPr>
          <w:b/>
          <w:bCs/>
          <w:sz w:val="28"/>
          <w:szCs w:val="28"/>
          <w:vertAlign w:val="superscript"/>
        </w:rPr>
        <w:t>2</w:t>
      </w:r>
      <w:r w:rsidRPr="00B127AA">
        <w:rPr>
          <w:b/>
          <w:bCs/>
          <w:sz w:val="28"/>
          <w:szCs w:val="28"/>
        </w:rPr>
        <w:t>)</w:t>
      </w:r>
      <w:r w:rsidRPr="00B127AA">
        <w:rPr>
          <w:b/>
          <w:bCs/>
          <w:sz w:val="28"/>
          <w:szCs w:val="28"/>
          <w:vertAlign w:val="superscript"/>
        </w:rPr>
        <w:t>1/2</w:t>
      </w:r>
      <w:r w:rsidRPr="00B127AA">
        <w:rPr>
          <w:b/>
          <w:bCs/>
          <w:sz w:val="28"/>
          <w:szCs w:val="28"/>
        </w:rPr>
        <w:t xml:space="preserve"> ≈ 20%</w:t>
      </w:r>
      <w:r w:rsidRPr="00B127AA">
        <w:rPr>
          <w:sz w:val="28"/>
          <w:szCs w:val="28"/>
        </w:rPr>
        <w:t xml:space="preserve">. Правомерность суммирования погрешностей столь различных величин обусловлена существованием тесной корреляции между производительностью труда и себестоимостью продукции. При таком подходе объекты данной группы будут иметь "запас прочности" проектных решений, обеспечивающий, хотя и незначительную, но положительную рентабельность. </w:t>
      </w:r>
    </w:p>
    <w:p w14:paraId="1185B3D0" w14:textId="77777777" w:rsidR="0067700C" w:rsidRPr="00B127AA" w:rsidRDefault="0067700C" w:rsidP="001F1D41">
      <w:pPr>
        <w:tabs>
          <w:tab w:val="left" w:pos="0"/>
        </w:tabs>
        <w:ind w:firstLine="720"/>
        <w:jc w:val="both"/>
        <w:rPr>
          <w:sz w:val="28"/>
          <w:szCs w:val="28"/>
        </w:rPr>
      </w:pPr>
      <w:r w:rsidRPr="00B127AA">
        <w:rPr>
          <w:sz w:val="28"/>
          <w:szCs w:val="28"/>
        </w:rPr>
        <w:t xml:space="preserve">К третьей группе риска могут относиться остальные объекты. </w:t>
      </w:r>
    </w:p>
    <w:p w14:paraId="514FEA15" w14:textId="77777777" w:rsidR="0067700C" w:rsidRPr="00B127AA" w:rsidRDefault="0067700C" w:rsidP="001F1D41">
      <w:pPr>
        <w:tabs>
          <w:tab w:val="left" w:pos="0"/>
        </w:tabs>
        <w:ind w:firstLine="720"/>
        <w:jc w:val="both"/>
        <w:rPr>
          <w:sz w:val="28"/>
          <w:szCs w:val="28"/>
        </w:rPr>
      </w:pPr>
      <w:r w:rsidRPr="00B127AA">
        <w:rPr>
          <w:sz w:val="28"/>
          <w:szCs w:val="28"/>
        </w:rPr>
        <w:t xml:space="preserve">На основании вышесказанного, оценка риска недропользования может производиться в соответствии с предлагаемой таблицей решений (табл. 5.1). </w:t>
      </w:r>
    </w:p>
    <w:p w14:paraId="01D41853" w14:textId="77777777" w:rsidR="0067700C" w:rsidRPr="00B127AA" w:rsidRDefault="0067700C" w:rsidP="001F1D41">
      <w:pPr>
        <w:tabs>
          <w:tab w:val="left" w:pos="0"/>
        </w:tabs>
        <w:ind w:firstLine="720"/>
        <w:jc w:val="both"/>
        <w:rPr>
          <w:sz w:val="28"/>
          <w:szCs w:val="28"/>
        </w:rPr>
      </w:pPr>
      <w:r w:rsidRPr="00B127AA">
        <w:rPr>
          <w:sz w:val="28"/>
          <w:szCs w:val="28"/>
        </w:rPr>
        <w:t>Практическое определение значений К</w:t>
      </w:r>
      <w:r w:rsidRPr="00B127AA">
        <w:rPr>
          <w:sz w:val="28"/>
          <w:szCs w:val="28"/>
          <w:vertAlign w:val="subscript"/>
        </w:rPr>
        <w:t>1</w:t>
      </w:r>
      <w:r w:rsidRPr="00B127AA">
        <w:rPr>
          <w:sz w:val="28"/>
          <w:szCs w:val="28"/>
        </w:rPr>
        <w:t xml:space="preserve"> и К</w:t>
      </w:r>
      <w:r w:rsidRPr="00B127AA">
        <w:rPr>
          <w:sz w:val="28"/>
          <w:szCs w:val="28"/>
          <w:vertAlign w:val="subscript"/>
        </w:rPr>
        <w:t>2</w:t>
      </w:r>
      <w:r w:rsidRPr="00B127AA">
        <w:rPr>
          <w:sz w:val="28"/>
          <w:szCs w:val="28"/>
        </w:rPr>
        <w:t xml:space="preserve">, может быть осуществлено с использованием предложений [44]. В соответствии с ними, ожидаемая доля списаний и </w:t>
      </w:r>
      <w:proofErr w:type="spellStart"/>
      <w:r w:rsidRPr="00B127AA">
        <w:rPr>
          <w:sz w:val="28"/>
          <w:szCs w:val="28"/>
        </w:rPr>
        <w:t>неподтверждений</w:t>
      </w:r>
      <w:proofErr w:type="spellEnd"/>
      <w:r w:rsidRPr="00B127AA">
        <w:rPr>
          <w:sz w:val="28"/>
          <w:szCs w:val="28"/>
        </w:rPr>
        <w:t xml:space="preserve"> в общем объеме балансовых запасов, обусловленная влиянием степени разведанности участка может быть оценена по формулам: </w:t>
      </w:r>
    </w:p>
    <w:p w14:paraId="40B5E2D2" w14:textId="77777777" w:rsidR="0067700C" w:rsidRPr="00B127AA" w:rsidRDefault="0067700C" w:rsidP="001F1D41">
      <w:pPr>
        <w:tabs>
          <w:tab w:val="left" w:pos="0"/>
        </w:tabs>
        <w:ind w:firstLine="720"/>
        <w:jc w:val="both"/>
        <w:rPr>
          <w:sz w:val="28"/>
          <w:szCs w:val="28"/>
        </w:rPr>
      </w:pPr>
      <w:r w:rsidRPr="00B127AA">
        <w:rPr>
          <w:sz w:val="28"/>
          <w:szCs w:val="28"/>
        </w:rPr>
        <w:t xml:space="preserve">- для комплексно-механизированных шахт: </w:t>
      </w:r>
    </w:p>
    <w:p w14:paraId="1CCB74C0" w14:textId="4AC1F5FE" w:rsidR="0067700C" w:rsidRPr="00B127AA" w:rsidRDefault="0067700C" w:rsidP="001F1D41">
      <w:pPr>
        <w:pStyle w:val="af3"/>
        <w:tabs>
          <w:tab w:val="left" w:pos="0"/>
        </w:tabs>
        <w:ind w:firstLine="720"/>
        <w:jc w:val="center"/>
        <w:rPr>
          <w:sz w:val="28"/>
          <w:szCs w:val="28"/>
        </w:rPr>
      </w:pPr>
      <w:proofErr w:type="spellStart"/>
      <w:r w:rsidRPr="00B127AA">
        <w:rPr>
          <w:b/>
          <w:bCs/>
          <w:sz w:val="28"/>
          <w:szCs w:val="28"/>
        </w:rPr>
        <w:t>Д</w:t>
      </w:r>
      <w:r w:rsidRPr="00B127AA">
        <w:rPr>
          <w:b/>
          <w:bCs/>
          <w:sz w:val="28"/>
          <w:szCs w:val="28"/>
          <w:vertAlign w:val="subscript"/>
        </w:rPr>
        <w:t>сн</w:t>
      </w:r>
      <w:proofErr w:type="spellEnd"/>
      <w:r w:rsidRPr="00B127AA">
        <w:rPr>
          <w:b/>
          <w:bCs/>
          <w:sz w:val="28"/>
          <w:szCs w:val="28"/>
        </w:rPr>
        <w:t xml:space="preserve"> = 2,8. </w:t>
      </w:r>
      <w:proofErr w:type="spellStart"/>
      <w:r w:rsidRPr="00B127AA">
        <w:rPr>
          <w:b/>
          <w:bCs/>
          <w:sz w:val="28"/>
          <w:szCs w:val="28"/>
        </w:rPr>
        <w:t>λс</w:t>
      </w:r>
      <w:r w:rsidRPr="00B127AA">
        <w:rPr>
          <w:b/>
          <w:bCs/>
          <w:sz w:val="28"/>
          <w:szCs w:val="28"/>
          <w:vertAlign w:val="subscript"/>
        </w:rPr>
        <w:t>уд</w:t>
      </w:r>
      <w:proofErr w:type="spellEnd"/>
      <w:r w:rsidRPr="00B127AA">
        <w:rPr>
          <w:b/>
          <w:bCs/>
          <w:sz w:val="28"/>
          <w:szCs w:val="28"/>
        </w:rPr>
        <w:t xml:space="preserve"> + 0,10δс, % </w:t>
      </w:r>
      <w:r w:rsidRPr="00B127AA">
        <w:rPr>
          <w:sz w:val="28"/>
          <w:szCs w:val="28"/>
        </w:rPr>
        <w:t xml:space="preserve">, </w:t>
      </w:r>
      <w:r w:rsidRPr="00B127AA">
        <w:rPr>
          <w:sz w:val="28"/>
          <w:szCs w:val="28"/>
        </w:rPr>
        <w:tab/>
      </w:r>
      <w:r w:rsidRPr="00B127AA">
        <w:rPr>
          <w:sz w:val="28"/>
          <w:szCs w:val="28"/>
        </w:rPr>
        <w:tab/>
      </w:r>
      <w:r w:rsidRPr="00B127AA">
        <w:rPr>
          <w:sz w:val="28"/>
          <w:szCs w:val="28"/>
        </w:rPr>
        <w:tab/>
      </w:r>
      <w:r w:rsidRPr="00B127AA">
        <w:rPr>
          <w:sz w:val="28"/>
          <w:szCs w:val="28"/>
        </w:rPr>
        <w:tab/>
        <w:t>(</w:t>
      </w:r>
      <w:r w:rsidR="00023FDA" w:rsidRPr="00B127AA">
        <w:rPr>
          <w:sz w:val="28"/>
          <w:szCs w:val="28"/>
        </w:rPr>
        <w:t>4</w:t>
      </w:r>
      <w:r w:rsidRPr="00B127AA">
        <w:rPr>
          <w:sz w:val="28"/>
          <w:szCs w:val="28"/>
        </w:rPr>
        <w:t xml:space="preserve">.6) </w:t>
      </w:r>
    </w:p>
    <w:p w14:paraId="444AA7CA" w14:textId="77777777" w:rsidR="0067700C" w:rsidRPr="00B127AA" w:rsidRDefault="0067700C" w:rsidP="001F1D41">
      <w:pPr>
        <w:tabs>
          <w:tab w:val="left" w:pos="0"/>
        </w:tabs>
        <w:ind w:firstLine="720"/>
        <w:jc w:val="both"/>
        <w:rPr>
          <w:sz w:val="28"/>
          <w:szCs w:val="28"/>
        </w:rPr>
      </w:pPr>
      <w:r w:rsidRPr="00B127AA">
        <w:rPr>
          <w:sz w:val="28"/>
          <w:szCs w:val="28"/>
        </w:rPr>
        <w:lastRenderedPageBreak/>
        <w:t xml:space="preserve">- для прочих шахт: </w:t>
      </w:r>
    </w:p>
    <w:p w14:paraId="7F13D981" w14:textId="46F55FEA" w:rsidR="0067700C" w:rsidRPr="00B127AA" w:rsidRDefault="0067700C" w:rsidP="001F1D41">
      <w:pPr>
        <w:pStyle w:val="af3"/>
        <w:tabs>
          <w:tab w:val="left" w:pos="0"/>
        </w:tabs>
        <w:ind w:firstLine="720"/>
        <w:jc w:val="center"/>
        <w:rPr>
          <w:sz w:val="28"/>
          <w:szCs w:val="28"/>
        </w:rPr>
      </w:pPr>
      <w:proofErr w:type="spellStart"/>
      <w:r w:rsidRPr="00B127AA">
        <w:rPr>
          <w:b/>
          <w:bCs/>
          <w:sz w:val="28"/>
          <w:szCs w:val="28"/>
        </w:rPr>
        <w:t>Д</w:t>
      </w:r>
      <w:r w:rsidRPr="00B127AA">
        <w:rPr>
          <w:b/>
          <w:bCs/>
          <w:sz w:val="28"/>
          <w:szCs w:val="28"/>
          <w:vertAlign w:val="subscript"/>
        </w:rPr>
        <w:t>сн</w:t>
      </w:r>
      <w:proofErr w:type="spellEnd"/>
      <w:r w:rsidRPr="00B127AA">
        <w:rPr>
          <w:b/>
          <w:bCs/>
          <w:sz w:val="28"/>
          <w:szCs w:val="28"/>
        </w:rPr>
        <w:t xml:space="preserve"> = 2,0. </w:t>
      </w:r>
      <w:proofErr w:type="spellStart"/>
      <w:r w:rsidRPr="00B127AA">
        <w:rPr>
          <w:b/>
          <w:bCs/>
          <w:sz w:val="28"/>
          <w:szCs w:val="28"/>
        </w:rPr>
        <w:t>λс</w:t>
      </w:r>
      <w:r w:rsidRPr="00B127AA">
        <w:rPr>
          <w:b/>
          <w:bCs/>
          <w:sz w:val="28"/>
          <w:szCs w:val="28"/>
          <w:vertAlign w:val="subscript"/>
        </w:rPr>
        <w:t>уд</w:t>
      </w:r>
      <w:proofErr w:type="spellEnd"/>
      <w:r w:rsidRPr="00B127AA">
        <w:rPr>
          <w:b/>
          <w:bCs/>
          <w:sz w:val="28"/>
          <w:szCs w:val="28"/>
        </w:rPr>
        <w:t xml:space="preserve"> + 0,07δс, % </w:t>
      </w:r>
      <w:r w:rsidRPr="00B127AA">
        <w:rPr>
          <w:sz w:val="28"/>
          <w:szCs w:val="28"/>
        </w:rPr>
        <w:t xml:space="preserve">, </w:t>
      </w:r>
      <w:r w:rsidRPr="00B127AA">
        <w:rPr>
          <w:sz w:val="28"/>
          <w:szCs w:val="28"/>
        </w:rPr>
        <w:tab/>
      </w:r>
      <w:r w:rsidRPr="00B127AA">
        <w:rPr>
          <w:sz w:val="28"/>
          <w:szCs w:val="28"/>
        </w:rPr>
        <w:tab/>
      </w:r>
      <w:r w:rsidRPr="00B127AA">
        <w:rPr>
          <w:sz w:val="28"/>
          <w:szCs w:val="28"/>
        </w:rPr>
        <w:tab/>
      </w:r>
      <w:r w:rsidRPr="00B127AA">
        <w:rPr>
          <w:sz w:val="28"/>
          <w:szCs w:val="28"/>
        </w:rPr>
        <w:tab/>
        <w:t>(</w:t>
      </w:r>
      <w:r w:rsidR="00023FDA" w:rsidRPr="00B127AA">
        <w:rPr>
          <w:sz w:val="28"/>
          <w:szCs w:val="28"/>
        </w:rPr>
        <w:t>4</w:t>
      </w:r>
      <w:r w:rsidRPr="00B127AA">
        <w:rPr>
          <w:sz w:val="28"/>
          <w:szCs w:val="28"/>
        </w:rPr>
        <w:t xml:space="preserve">.7) </w:t>
      </w:r>
    </w:p>
    <w:p w14:paraId="378C23FF" w14:textId="77777777" w:rsidR="0067700C" w:rsidRPr="00B127AA" w:rsidRDefault="0067700C" w:rsidP="001F1D41">
      <w:pPr>
        <w:tabs>
          <w:tab w:val="left" w:pos="0"/>
        </w:tabs>
        <w:ind w:firstLine="720"/>
        <w:jc w:val="both"/>
        <w:rPr>
          <w:sz w:val="28"/>
          <w:szCs w:val="28"/>
        </w:rPr>
      </w:pPr>
      <w:r w:rsidRPr="00B127AA">
        <w:rPr>
          <w:sz w:val="28"/>
          <w:szCs w:val="28"/>
        </w:rPr>
        <w:t xml:space="preserve">- для угольных разрезов: </w:t>
      </w:r>
    </w:p>
    <w:p w14:paraId="164DCA7A" w14:textId="44B02D87" w:rsidR="0067700C" w:rsidRPr="00B127AA" w:rsidRDefault="0067700C" w:rsidP="001F1D41">
      <w:pPr>
        <w:pStyle w:val="af3"/>
        <w:tabs>
          <w:tab w:val="left" w:pos="0"/>
        </w:tabs>
        <w:ind w:firstLine="720"/>
        <w:jc w:val="center"/>
        <w:rPr>
          <w:sz w:val="28"/>
          <w:szCs w:val="28"/>
        </w:rPr>
      </w:pPr>
      <w:proofErr w:type="spellStart"/>
      <w:r w:rsidRPr="00B127AA">
        <w:rPr>
          <w:b/>
          <w:bCs/>
          <w:sz w:val="28"/>
          <w:szCs w:val="28"/>
        </w:rPr>
        <w:t>Д</w:t>
      </w:r>
      <w:r w:rsidRPr="00B127AA">
        <w:rPr>
          <w:b/>
          <w:bCs/>
          <w:sz w:val="28"/>
          <w:szCs w:val="28"/>
          <w:vertAlign w:val="subscript"/>
        </w:rPr>
        <w:t>сн</w:t>
      </w:r>
      <w:proofErr w:type="spellEnd"/>
      <w:r w:rsidRPr="00B127AA">
        <w:rPr>
          <w:b/>
          <w:bCs/>
          <w:sz w:val="28"/>
          <w:szCs w:val="28"/>
        </w:rPr>
        <w:t xml:space="preserve"> = </w:t>
      </w:r>
      <w:proofErr w:type="spellStart"/>
      <w:r w:rsidRPr="00B127AA">
        <w:rPr>
          <w:b/>
          <w:bCs/>
          <w:sz w:val="28"/>
          <w:szCs w:val="28"/>
        </w:rPr>
        <w:t>λс</w:t>
      </w:r>
      <w:r w:rsidRPr="00B127AA">
        <w:rPr>
          <w:b/>
          <w:bCs/>
          <w:sz w:val="28"/>
          <w:szCs w:val="28"/>
          <w:vertAlign w:val="subscript"/>
        </w:rPr>
        <w:t>уд</w:t>
      </w:r>
      <w:proofErr w:type="spellEnd"/>
      <w:r w:rsidRPr="00B127AA">
        <w:rPr>
          <w:b/>
          <w:bCs/>
          <w:sz w:val="28"/>
          <w:szCs w:val="28"/>
        </w:rPr>
        <w:t xml:space="preserve"> + 0,04δс, % </w:t>
      </w:r>
      <w:r w:rsidRPr="00B127AA">
        <w:rPr>
          <w:sz w:val="28"/>
          <w:szCs w:val="28"/>
        </w:rPr>
        <w:t xml:space="preserve">, </w:t>
      </w:r>
      <w:r w:rsidRPr="00B127AA">
        <w:rPr>
          <w:sz w:val="28"/>
          <w:szCs w:val="28"/>
        </w:rPr>
        <w:tab/>
      </w:r>
      <w:r w:rsidRPr="00B127AA">
        <w:rPr>
          <w:sz w:val="28"/>
          <w:szCs w:val="28"/>
        </w:rPr>
        <w:tab/>
      </w:r>
      <w:r w:rsidRPr="00B127AA">
        <w:rPr>
          <w:sz w:val="28"/>
          <w:szCs w:val="28"/>
        </w:rPr>
        <w:tab/>
      </w:r>
      <w:r w:rsidRPr="00B127AA">
        <w:rPr>
          <w:sz w:val="28"/>
          <w:szCs w:val="28"/>
        </w:rPr>
        <w:tab/>
      </w:r>
      <w:r w:rsidRPr="00B127AA">
        <w:rPr>
          <w:sz w:val="28"/>
          <w:szCs w:val="28"/>
        </w:rPr>
        <w:tab/>
        <w:t>(</w:t>
      </w:r>
      <w:r w:rsidR="00023FDA" w:rsidRPr="00B127AA">
        <w:rPr>
          <w:sz w:val="28"/>
          <w:szCs w:val="28"/>
        </w:rPr>
        <w:t>4</w:t>
      </w:r>
      <w:r w:rsidRPr="00B127AA">
        <w:rPr>
          <w:sz w:val="28"/>
          <w:szCs w:val="28"/>
        </w:rPr>
        <w:t xml:space="preserve">.8) </w:t>
      </w:r>
    </w:p>
    <w:p w14:paraId="415D5FD2" w14:textId="77777777" w:rsidR="0067700C" w:rsidRPr="00B127AA" w:rsidRDefault="0067700C" w:rsidP="001F1D41">
      <w:pPr>
        <w:tabs>
          <w:tab w:val="left" w:pos="0"/>
        </w:tabs>
        <w:ind w:firstLine="720"/>
        <w:jc w:val="both"/>
        <w:rPr>
          <w:sz w:val="28"/>
          <w:szCs w:val="28"/>
        </w:rPr>
      </w:pPr>
      <w:r w:rsidRPr="00B127AA">
        <w:rPr>
          <w:sz w:val="28"/>
          <w:szCs w:val="28"/>
        </w:rPr>
        <w:t xml:space="preserve">где </w:t>
      </w:r>
      <w:proofErr w:type="spellStart"/>
      <w:r w:rsidRPr="00B127AA">
        <w:rPr>
          <w:sz w:val="28"/>
          <w:szCs w:val="28"/>
        </w:rPr>
        <w:t>δс</w:t>
      </w:r>
      <w:proofErr w:type="spellEnd"/>
      <w:r w:rsidRPr="00B127AA">
        <w:rPr>
          <w:sz w:val="28"/>
          <w:szCs w:val="28"/>
        </w:rPr>
        <w:t xml:space="preserve"> - среднее значение относительного дельта-критерия разведанности мощности; </w:t>
      </w:r>
    </w:p>
    <w:p w14:paraId="3631C94A" w14:textId="77777777" w:rsidR="0067700C" w:rsidRPr="00B127AA" w:rsidRDefault="0067700C" w:rsidP="001F1D41">
      <w:pPr>
        <w:tabs>
          <w:tab w:val="left" w:pos="0"/>
        </w:tabs>
        <w:ind w:firstLine="720"/>
        <w:jc w:val="both"/>
        <w:rPr>
          <w:sz w:val="28"/>
          <w:szCs w:val="28"/>
        </w:rPr>
      </w:pPr>
      <w:proofErr w:type="spellStart"/>
      <w:r w:rsidRPr="00B127AA">
        <w:rPr>
          <w:sz w:val="28"/>
          <w:szCs w:val="28"/>
        </w:rPr>
        <w:t>λс</w:t>
      </w:r>
      <w:r w:rsidRPr="00B127AA">
        <w:rPr>
          <w:sz w:val="28"/>
          <w:szCs w:val="28"/>
          <w:vertAlign w:val="subscript"/>
        </w:rPr>
        <w:t>уд</w:t>
      </w:r>
      <w:proofErr w:type="spellEnd"/>
      <w:r w:rsidRPr="00B127AA">
        <w:rPr>
          <w:sz w:val="28"/>
          <w:szCs w:val="28"/>
        </w:rPr>
        <w:t xml:space="preserve"> - среднее удельное значением </w:t>
      </w:r>
      <w:proofErr w:type="spellStart"/>
      <w:r w:rsidRPr="00B127AA">
        <w:rPr>
          <w:sz w:val="28"/>
          <w:szCs w:val="28"/>
        </w:rPr>
        <w:t>ламбда</w:t>
      </w:r>
      <w:proofErr w:type="spellEnd"/>
      <w:r w:rsidRPr="00B127AA">
        <w:rPr>
          <w:sz w:val="28"/>
          <w:szCs w:val="28"/>
        </w:rPr>
        <w:t xml:space="preserve">-критерия разведанности гипсометрии пласта, определяемое как частное от деления </w:t>
      </w:r>
      <w:proofErr w:type="spellStart"/>
      <w:r w:rsidRPr="00B127AA">
        <w:rPr>
          <w:sz w:val="28"/>
          <w:szCs w:val="28"/>
        </w:rPr>
        <w:t>ламбда</w:t>
      </w:r>
      <w:proofErr w:type="spellEnd"/>
      <w:r w:rsidRPr="00B127AA">
        <w:rPr>
          <w:sz w:val="28"/>
          <w:szCs w:val="28"/>
        </w:rPr>
        <w:t>-критерия на площади (в сотнях тысяч м</w:t>
      </w:r>
      <w:r w:rsidRPr="00B127AA">
        <w:rPr>
          <w:sz w:val="28"/>
          <w:szCs w:val="28"/>
          <w:vertAlign w:val="superscript"/>
        </w:rPr>
        <w:t>2</w:t>
      </w:r>
      <w:r w:rsidRPr="00B127AA">
        <w:rPr>
          <w:sz w:val="28"/>
          <w:szCs w:val="28"/>
        </w:rPr>
        <w:t xml:space="preserve">) оценочных четырехугольников сети разведочных </w:t>
      </w:r>
      <w:proofErr w:type="spellStart"/>
      <w:r w:rsidRPr="00B127AA">
        <w:rPr>
          <w:sz w:val="28"/>
          <w:szCs w:val="28"/>
        </w:rPr>
        <w:t>подсечений</w:t>
      </w:r>
      <w:proofErr w:type="spellEnd"/>
      <w:r w:rsidRPr="00B127AA">
        <w:rPr>
          <w:sz w:val="28"/>
          <w:szCs w:val="28"/>
        </w:rPr>
        <w:t xml:space="preserve"> (причем, если площади четырехугольников меньше </w:t>
      </w:r>
      <w:smartTag w:uri="urn:schemas-microsoft-com:office:smarttags" w:element="metricconverter">
        <w:smartTagPr>
          <w:attr w:name="ProductID" w:val="100000 м2"/>
        </w:smartTagPr>
        <w:r w:rsidRPr="00B127AA">
          <w:rPr>
            <w:sz w:val="28"/>
            <w:szCs w:val="28"/>
          </w:rPr>
          <w:t>100000 м2</w:t>
        </w:r>
      </w:smartTag>
      <w:r w:rsidRPr="00B127AA">
        <w:rPr>
          <w:sz w:val="28"/>
          <w:szCs w:val="28"/>
        </w:rPr>
        <w:t xml:space="preserve">, то в расчетах они принимаются равными </w:t>
      </w:r>
      <w:smartTag w:uri="urn:schemas-microsoft-com:office:smarttags" w:element="metricconverter">
        <w:smartTagPr>
          <w:attr w:name="ProductID" w:val="100000 м2"/>
        </w:smartTagPr>
        <w:r w:rsidRPr="00B127AA">
          <w:rPr>
            <w:sz w:val="28"/>
            <w:szCs w:val="28"/>
          </w:rPr>
          <w:t>100000 м2</w:t>
        </w:r>
      </w:smartTag>
      <w:r w:rsidRPr="00B127AA">
        <w:rPr>
          <w:sz w:val="28"/>
          <w:szCs w:val="28"/>
        </w:rPr>
        <w:t xml:space="preserve">). </w:t>
      </w:r>
    </w:p>
    <w:p w14:paraId="2F03F918" w14:textId="77777777" w:rsidR="0067700C" w:rsidRPr="00B127AA" w:rsidRDefault="0067700C" w:rsidP="001F1D41">
      <w:pPr>
        <w:pStyle w:val="af3"/>
        <w:tabs>
          <w:tab w:val="left" w:pos="0"/>
        </w:tabs>
        <w:ind w:firstLine="720"/>
        <w:jc w:val="right"/>
        <w:rPr>
          <w:sz w:val="28"/>
          <w:szCs w:val="28"/>
        </w:rPr>
      </w:pPr>
    </w:p>
    <w:p w14:paraId="4677E60F" w14:textId="23B83248" w:rsidR="0067700C" w:rsidRPr="00B127AA" w:rsidRDefault="0067700C" w:rsidP="001F1D41">
      <w:pPr>
        <w:pStyle w:val="af3"/>
        <w:tabs>
          <w:tab w:val="left" w:pos="0"/>
        </w:tabs>
        <w:ind w:firstLine="720"/>
        <w:jc w:val="right"/>
        <w:rPr>
          <w:sz w:val="28"/>
          <w:szCs w:val="28"/>
        </w:rPr>
      </w:pPr>
      <w:r w:rsidRPr="00B127AA">
        <w:rPr>
          <w:sz w:val="28"/>
          <w:szCs w:val="28"/>
        </w:rPr>
        <w:t xml:space="preserve">Таблица </w:t>
      </w:r>
      <w:r w:rsidR="00023FDA" w:rsidRPr="00B127AA">
        <w:rPr>
          <w:sz w:val="28"/>
          <w:szCs w:val="28"/>
        </w:rPr>
        <w:t>4</w:t>
      </w:r>
      <w:r w:rsidRPr="00B127AA">
        <w:rPr>
          <w:sz w:val="28"/>
          <w:szCs w:val="28"/>
        </w:rPr>
        <w:t>.1</w:t>
      </w:r>
      <w:r w:rsidR="00023FDA" w:rsidRPr="00B127AA">
        <w:rPr>
          <w:sz w:val="28"/>
          <w:szCs w:val="28"/>
        </w:rPr>
        <w:t>.1</w:t>
      </w:r>
      <w:r w:rsidRPr="00B127AA">
        <w:rPr>
          <w:sz w:val="28"/>
          <w:szCs w:val="28"/>
        </w:rPr>
        <w:t xml:space="preserve"> </w:t>
      </w:r>
    </w:p>
    <w:p w14:paraId="00C1AD36" w14:textId="77777777" w:rsidR="0067700C" w:rsidRPr="00B127AA" w:rsidRDefault="0067700C" w:rsidP="001F1D41">
      <w:pPr>
        <w:pStyle w:val="af3"/>
        <w:tabs>
          <w:tab w:val="left" w:pos="0"/>
        </w:tabs>
        <w:ind w:firstLine="720"/>
        <w:jc w:val="center"/>
        <w:rPr>
          <w:sz w:val="28"/>
          <w:szCs w:val="28"/>
        </w:rPr>
      </w:pPr>
      <w:r w:rsidRPr="00B127AA">
        <w:rPr>
          <w:sz w:val="28"/>
          <w:szCs w:val="28"/>
        </w:rPr>
        <w:t xml:space="preserve">Таблица решений по отнесению объекта к группе риска недропользования </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2606"/>
        <w:gridCol w:w="4335"/>
        <w:gridCol w:w="2687"/>
      </w:tblGrid>
      <w:tr w:rsidR="0067700C" w:rsidRPr="00B127AA" w14:paraId="34585A69" w14:textId="77777777" w:rsidTr="000B1CAD">
        <w:trPr>
          <w:tblCellSpacing w:w="15" w:type="dxa"/>
          <w:jc w:val="center"/>
        </w:trPr>
        <w:tc>
          <w:tcPr>
            <w:tcW w:w="0" w:type="auto"/>
            <w:shd w:val="clear" w:color="auto" w:fill="auto"/>
            <w:vAlign w:val="center"/>
          </w:tcPr>
          <w:p w14:paraId="211EA957" w14:textId="77777777" w:rsidR="0067700C" w:rsidRPr="00B127AA" w:rsidRDefault="0067700C" w:rsidP="001F1D41">
            <w:pPr>
              <w:tabs>
                <w:tab w:val="left" w:pos="0"/>
              </w:tabs>
              <w:ind w:firstLine="720"/>
              <w:jc w:val="center"/>
              <w:rPr>
                <w:b/>
                <w:bCs/>
                <w:color w:val="FFFFFF"/>
                <w:sz w:val="28"/>
                <w:szCs w:val="28"/>
              </w:rPr>
            </w:pPr>
            <w:r w:rsidRPr="00B127AA">
              <w:rPr>
                <w:b/>
                <w:bCs/>
                <w:color w:val="FFFFFF"/>
                <w:sz w:val="28"/>
                <w:szCs w:val="28"/>
              </w:rPr>
              <w:t>Группа риска</w:t>
            </w:r>
          </w:p>
        </w:tc>
        <w:tc>
          <w:tcPr>
            <w:tcW w:w="4305" w:type="dxa"/>
            <w:shd w:val="clear" w:color="auto" w:fill="auto"/>
            <w:vAlign w:val="center"/>
          </w:tcPr>
          <w:p w14:paraId="30533557" w14:textId="77777777" w:rsidR="0067700C" w:rsidRPr="00B127AA" w:rsidRDefault="0067700C" w:rsidP="001F1D41">
            <w:pPr>
              <w:tabs>
                <w:tab w:val="left" w:pos="0"/>
              </w:tabs>
              <w:ind w:firstLine="720"/>
              <w:jc w:val="center"/>
              <w:rPr>
                <w:b/>
                <w:bCs/>
                <w:color w:val="FFFFFF"/>
                <w:sz w:val="28"/>
                <w:szCs w:val="28"/>
              </w:rPr>
            </w:pPr>
            <w:r w:rsidRPr="00B127AA">
              <w:rPr>
                <w:b/>
                <w:bCs/>
                <w:color w:val="FFFFFF"/>
                <w:sz w:val="28"/>
                <w:szCs w:val="28"/>
              </w:rPr>
              <w:t>Шахты</w:t>
            </w:r>
          </w:p>
        </w:tc>
        <w:tc>
          <w:tcPr>
            <w:tcW w:w="2642" w:type="dxa"/>
            <w:shd w:val="clear" w:color="auto" w:fill="auto"/>
            <w:vAlign w:val="center"/>
          </w:tcPr>
          <w:p w14:paraId="03321B92" w14:textId="77777777" w:rsidR="0067700C" w:rsidRPr="00B127AA" w:rsidRDefault="0067700C" w:rsidP="001F1D41">
            <w:pPr>
              <w:tabs>
                <w:tab w:val="left" w:pos="0"/>
              </w:tabs>
              <w:ind w:firstLine="720"/>
              <w:jc w:val="center"/>
              <w:rPr>
                <w:b/>
                <w:bCs/>
                <w:color w:val="FFFFFF"/>
                <w:sz w:val="28"/>
                <w:szCs w:val="28"/>
              </w:rPr>
            </w:pPr>
            <w:r w:rsidRPr="00B127AA">
              <w:rPr>
                <w:b/>
                <w:bCs/>
                <w:color w:val="FFFFFF"/>
                <w:sz w:val="28"/>
                <w:szCs w:val="28"/>
              </w:rPr>
              <w:t>Разрезы</w:t>
            </w:r>
          </w:p>
        </w:tc>
      </w:tr>
      <w:tr w:rsidR="0067700C" w:rsidRPr="00B127AA" w14:paraId="1823DE81" w14:textId="77777777" w:rsidTr="000B1CAD">
        <w:trPr>
          <w:tblCellSpacing w:w="15" w:type="dxa"/>
          <w:jc w:val="center"/>
        </w:trPr>
        <w:tc>
          <w:tcPr>
            <w:tcW w:w="0" w:type="auto"/>
            <w:shd w:val="clear" w:color="auto" w:fill="auto"/>
            <w:vAlign w:val="center"/>
          </w:tcPr>
          <w:p w14:paraId="3C915057" w14:textId="77777777" w:rsidR="0067700C" w:rsidRPr="00B127AA" w:rsidRDefault="0067700C" w:rsidP="001F1D41">
            <w:pPr>
              <w:tabs>
                <w:tab w:val="left" w:pos="0"/>
              </w:tabs>
              <w:ind w:firstLine="720"/>
              <w:rPr>
                <w:b/>
                <w:bCs/>
                <w:sz w:val="28"/>
                <w:szCs w:val="28"/>
              </w:rPr>
            </w:pPr>
            <w:r w:rsidRPr="00B127AA">
              <w:rPr>
                <w:b/>
                <w:bCs/>
                <w:sz w:val="28"/>
                <w:szCs w:val="28"/>
              </w:rPr>
              <w:t>Незначимый</w:t>
            </w:r>
          </w:p>
        </w:tc>
        <w:tc>
          <w:tcPr>
            <w:tcW w:w="4305" w:type="dxa"/>
            <w:shd w:val="clear" w:color="auto" w:fill="auto"/>
            <w:vAlign w:val="center"/>
          </w:tcPr>
          <w:p w14:paraId="2DC3F8CE" w14:textId="77777777" w:rsidR="0067700C" w:rsidRPr="00B127AA" w:rsidRDefault="0067700C" w:rsidP="001F1D41">
            <w:pPr>
              <w:tabs>
                <w:tab w:val="left" w:pos="0"/>
              </w:tabs>
              <w:ind w:firstLine="720"/>
              <w:jc w:val="center"/>
              <w:rPr>
                <w:sz w:val="28"/>
                <w:szCs w:val="28"/>
              </w:rPr>
            </w:pPr>
            <w:r w:rsidRPr="00B127AA">
              <w:rPr>
                <w:sz w:val="28"/>
                <w:szCs w:val="28"/>
              </w:rPr>
              <w:t>1 - [(1 - К</w:t>
            </w:r>
            <w:r w:rsidRPr="00B127AA">
              <w:rPr>
                <w:sz w:val="28"/>
                <w:szCs w:val="28"/>
                <w:vertAlign w:val="subscript"/>
              </w:rPr>
              <w:t>1</w:t>
            </w:r>
            <w:r w:rsidRPr="00B127AA">
              <w:rPr>
                <w:sz w:val="28"/>
                <w:szCs w:val="28"/>
              </w:rPr>
              <w:t>)</w:t>
            </w:r>
            <w:r w:rsidRPr="00B127AA">
              <w:rPr>
                <w:sz w:val="28"/>
                <w:szCs w:val="28"/>
                <w:vertAlign w:val="superscript"/>
              </w:rPr>
              <w:t>2</w:t>
            </w:r>
            <w:r w:rsidRPr="00B127AA">
              <w:rPr>
                <w:sz w:val="28"/>
                <w:szCs w:val="28"/>
              </w:rPr>
              <w:t xml:space="preserve"> + (1 - К</w:t>
            </w:r>
            <w:r w:rsidRPr="00B127AA">
              <w:rPr>
                <w:sz w:val="28"/>
                <w:szCs w:val="28"/>
                <w:vertAlign w:val="subscript"/>
              </w:rPr>
              <w:t>2</w:t>
            </w:r>
            <w:r w:rsidRPr="00B127AA">
              <w:rPr>
                <w:sz w:val="28"/>
                <w:szCs w:val="28"/>
              </w:rPr>
              <w:t>)</w:t>
            </w:r>
            <w:r w:rsidRPr="00B127AA">
              <w:rPr>
                <w:sz w:val="28"/>
                <w:szCs w:val="28"/>
                <w:vertAlign w:val="superscript"/>
              </w:rPr>
              <w:t>2</w:t>
            </w:r>
            <w:r w:rsidRPr="00B127AA">
              <w:rPr>
                <w:sz w:val="28"/>
                <w:szCs w:val="28"/>
              </w:rPr>
              <w:t>]</w:t>
            </w:r>
            <w:r w:rsidRPr="00B127AA">
              <w:rPr>
                <w:sz w:val="28"/>
                <w:szCs w:val="28"/>
                <w:vertAlign w:val="superscript"/>
              </w:rPr>
              <w:t>1/2</w:t>
            </w:r>
            <w:r w:rsidRPr="00B127AA">
              <w:rPr>
                <w:sz w:val="28"/>
                <w:szCs w:val="28"/>
              </w:rPr>
              <w:t>≥0.9</w:t>
            </w:r>
          </w:p>
        </w:tc>
        <w:tc>
          <w:tcPr>
            <w:tcW w:w="2642" w:type="dxa"/>
            <w:shd w:val="clear" w:color="auto" w:fill="auto"/>
            <w:vAlign w:val="center"/>
          </w:tcPr>
          <w:p w14:paraId="522CB4E0" w14:textId="77777777" w:rsidR="0067700C" w:rsidRPr="00B127AA" w:rsidRDefault="0067700C" w:rsidP="001F1D41">
            <w:pPr>
              <w:tabs>
                <w:tab w:val="left" w:pos="0"/>
              </w:tabs>
              <w:ind w:firstLine="720"/>
              <w:jc w:val="center"/>
              <w:rPr>
                <w:sz w:val="28"/>
                <w:szCs w:val="28"/>
              </w:rPr>
            </w:pPr>
            <w:r w:rsidRPr="00B127AA">
              <w:rPr>
                <w:sz w:val="28"/>
                <w:szCs w:val="28"/>
              </w:rPr>
              <w:t>K1≥0.9</w:t>
            </w:r>
          </w:p>
        </w:tc>
      </w:tr>
      <w:tr w:rsidR="0067700C" w:rsidRPr="00B127AA" w14:paraId="307B3AE0" w14:textId="77777777" w:rsidTr="000B1CAD">
        <w:trPr>
          <w:tblCellSpacing w:w="15" w:type="dxa"/>
          <w:jc w:val="center"/>
        </w:trPr>
        <w:tc>
          <w:tcPr>
            <w:tcW w:w="0" w:type="auto"/>
            <w:shd w:val="clear" w:color="auto" w:fill="auto"/>
            <w:vAlign w:val="center"/>
          </w:tcPr>
          <w:p w14:paraId="331BA845" w14:textId="77777777" w:rsidR="0067700C" w:rsidRPr="00B127AA" w:rsidRDefault="0067700C" w:rsidP="001F1D41">
            <w:pPr>
              <w:tabs>
                <w:tab w:val="left" w:pos="0"/>
              </w:tabs>
              <w:ind w:firstLine="720"/>
              <w:rPr>
                <w:b/>
                <w:bCs/>
                <w:sz w:val="28"/>
                <w:szCs w:val="28"/>
              </w:rPr>
            </w:pPr>
            <w:r w:rsidRPr="00B127AA">
              <w:rPr>
                <w:b/>
                <w:bCs/>
                <w:sz w:val="28"/>
                <w:szCs w:val="28"/>
              </w:rPr>
              <w:t>Повышенный</w:t>
            </w:r>
          </w:p>
        </w:tc>
        <w:tc>
          <w:tcPr>
            <w:tcW w:w="4305" w:type="dxa"/>
            <w:shd w:val="clear" w:color="auto" w:fill="auto"/>
            <w:vAlign w:val="center"/>
          </w:tcPr>
          <w:p w14:paraId="47133BC1" w14:textId="77777777" w:rsidR="0067700C" w:rsidRPr="00B127AA" w:rsidRDefault="0067700C" w:rsidP="001F1D41">
            <w:pPr>
              <w:tabs>
                <w:tab w:val="left" w:pos="0"/>
              </w:tabs>
              <w:ind w:firstLine="720"/>
              <w:jc w:val="center"/>
              <w:rPr>
                <w:sz w:val="28"/>
                <w:szCs w:val="28"/>
              </w:rPr>
            </w:pPr>
            <w:r w:rsidRPr="00B127AA">
              <w:rPr>
                <w:sz w:val="28"/>
                <w:szCs w:val="28"/>
              </w:rPr>
              <w:t>0.90&gt; 1 - [(1 - К</w:t>
            </w:r>
            <w:r w:rsidRPr="00B127AA">
              <w:rPr>
                <w:sz w:val="28"/>
                <w:szCs w:val="28"/>
                <w:vertAlign w:val="subscript"/>
              </w:rPr>
              <w:t>1</w:t>
            </w:r>
            <w:r w:rsidRPr="00B127AA">
              <w:rPr>
                <w:sz w:val="28"/>
                <w:szCs w:val="28"/>
              </w:rPr>
              <w:t>)</w:t>
            </w:r>
            <w:r w:rsidRPr="00B127AA">
              <w:rPr>
                <w:sz w:val="28"/>
                <w:szCs w:val="28"/>
                <w:vertAlign w:val="superscript"/>
              </w:rPr>
              <w:t>2</w:t>
            </w:r>
            <w:r w:rsidRPr="00B127AA">
              <w:rPr>
                <w:sz w:val="28"/>
                <w:szCs w:val="28"/>
              </w:rPr>
              <w:t xml:space="preserve"> + (1 - К</w:t>
            </w:r>
            <w:r w:rsidRPr="00B127AA">
              <w:rPr>
                <w:sz w:val="28"/>
                <w:szCs w:val="28"/>
                <w:vertAlign w:val="subscript"/>
              </w:rPr>
              <w:t>2</w:t>
            </w:r>
            <w:r w:rsidRPr="00B127AA">
              <w:rPr>
                <w:sz w:val="28"/>
                <w:szCs w:val="28"/>
              </w:rPr>
              <w:t>)</w:t>
            </w:r>
            <w:r w:rsidRPr="00B127AA">
              <w:rPr>
                <w:sz w:val="28"/>
                <w:szCs w:val="28"/>
                <w:vertAlign w:val="superscript"/>
              </w:rPr>
              <w:t>2</w:t>
            </w:r>
            <w:r w:rsidRPr="00B127AA">
              <w:rPr>
                <w:sz w:val="28"/>
                <w:szCs w:val="28"/>
              </w:rPr>
              <w:t>]</w:t>
            </w:r>
            <w:r w:rsidRPr="00B127AA">
              <w:rPr>
                <w:sz w:val="28"/>
                <w:szCs w:val="28"/>
                <w:vertAlign w:val="superscript"/>
              </w:rPr>
              <w:t>1/2</w:t>
            </w:r>
            <w:r w:rsidRPr="00B127AA">
              <w:rPr>
                <w:sz w:val="28"/>
                <w:szCs w:val="28"/>
              </w:rPr>
              <w:t>≥0.8</w:t>
            </w:r>
          </w:p>
        </w:tc>
        <w:tc>
          <w:tcPr>
            <w:tcW w:w="2642" w:type="dxa"/>
            <w:shd w:val="clear" w:color="auto" w:fill="auto"/>
            <w:vAlign w:val="center"/>
          </w:tcPr>
          <w:p w14:paraId="47E8290A" w14:textId="77777777" w:rsidR="0067700C" w:rsidRPr="00B127AA" w:rsidRDefault="0067700C" w:rsidP="001F1D41">
            <w:pPr>
              <w:tabs>
                <w:tab w:val="left" w:pos="0"/>
              </w:tabs>
              <w:ind w:firstLine="720"/>
              <w:jc w:val="center"/>
              <w:rPr>
                <w:sz w:val="28"/>
                <w:szCs w:val="28"/>
              </w:rPr>
            </w:pPr>
            <w:r w:rsidRPr="00B127AA">
              <w:rPr>
                <w:sz w:val="28"/>
                <w:szCs w:val="28"/>
              </w:rPr>
              <w:t>0.9&gt;K1≥0.8</w:t>
            </w:r>
          </w:p>
        </w:tc>
      </w:tr>
      <w:tr w:rsidR="0067700C" w:rsidRPr="00B127AA" w14:paraId="708CB3C6" w14:textId="77777777" w:rsidTr="000B1CAD">
        <w:trPr>
          <w:tblCellSpacing w:w="15" w:type="dxa"/>
          <w:jc w:val="center"/>
        </w:trPr>
        <w:tc>
          <w:tcPr>
            <w:tcW w:w="0" w:type="auto"/>
            <w:shd w:val="clear" w:color="auto" w:fill="auto"/>
            <w:vAlign w:val="center"/>
          </w:tcPr>
          <w:p w14:paraId="028E7FD7" w14:textId="77777777" w:rsidR="0067700C" w:rsidRPr="00B127AA" w:rsidRDefault="0067700C" w:rsidP="001F1D41">
            <w:pPr>
              <w:tabs>
                <w:tab w:val="left" w:pos="0"/>
              </w:tabs>
              <w:ind w:firstLine="720"/>
              <w:rPr>
                <w:b/>
                <w:bCs/>
                <w:sz w:val="28"/>
                <w:szCs w:val="28"/>
              </w:rPr>
            </w:pPr>
            <w:r w:rsidRPr="00B127AA">
              <w:rPr>
                <w:b/>
                <w:bCs/>
                <w:sz w:val="28"/>
                <w:szCs w:val="28"/>
              </w:rPr>
              <w:t>Высокий</w:t>
            </w:r>
          </w:p>
        </w:tc>
        <w:tc>
          <w:tcPr>
            <w:tcW w:w="4305" w:type="dxa"/>
            <w:shd w:val="clear" w:color="auto" w:fill="auto"/>
            <w:vAlign w:val="center"/>
          </w:tcPr>
          <w:p w14:paraId="2FCB1421" w14:textId="77777777" w:rsidR="0067700C" w:rsidRPr="00B127AA" w:rsidRDefault="0067700C" w:rsidP="001F1D41">
            <w:pPr>
              <w:tabs>
                <w:tab w:val="left" w:pos="0"/>
              </w:tabs>
              <w:ind w:firstLine="720"/>
              <w:jc w:val="center"/>
              <w:rPr>
                <w:sz w:val="28"/>
                <w:szCs w:val="28"/>
              </w:rPr>
            </w:pPr>
            <w:r w:rsidRPr="00B127AA">
              <w:rPr>
                <w:sz w:val="28"/>
                <w:szCs w:val="28"/>
              </w:rPr>
              <w:t>1 - [(1 - К</w:t>
            </w:r>
            <w:r w:rsidRPr="00B127AA">
              <w:rPr>
                <w:sz w:val="28"/>
                <w:szCs w:val="28"/>
                <w:vertAlign w:val="subscript"/>
              </w:rPr>
              <w:t>1</w:t>
            </w:r>
            <w:r w:rsidRPr="00B127AA">
              <w:rPr>
                <w:sz w:val="28"/>
                <w:szCs w:val="28"/>
              </w:rPr>
              <w:t>)</w:t>
            </w:r>
            <w:r w:rsidRPr="00B127AA">
              <w:rPr>
                <w:sz w:val="28"/>
                <w:szCs w:val="28"/>
                <w:vertAlign w:val="superscript"/>
              </w:rPr>
              <w:t>2</w:t>
            </w:r>
            <w:r w:rsidRPr="00B127AA">
              <w:rPr>
                <w:sz w:val="28"/>
                <w:szCs w:val="28"/>
              </w:rPr>
              <w:t xml:space="preserve"> + (1 - К</w:t>
            </w:r>
            <w:r w:rsidRPr="00B127AA">
              <w:rPr>
                <w:sz w:val="28"/>
                <w:szCs w:val="28"/>
                <w:vertAlign w:val="subscript"/>
              </w:rPr>
              <w:t>2</w:t>
            </w:r>
            <w:r w:rsidRPr="00B127AA">
              <w:rPr>
                <w:sz w:val="28"/>
                <w:szCs w:val="28"/>
              </w:rPr>
              <w:t>)</w:t>
            </w:r>
            <w:r w:rsidRPr="00B127AA">
              <w:rPr>
                <w:sz w:val="28"/>
                <w:szCs w:val="28"/>
                <w:vertAlign w:val="superscript"/>
              </w:rPr>
              <w:t>2</w:t>
            </w:r>
            <w:r w:rsidRPr="00B127AA">
              <w:rPr>
                <w:sz w:val="28"/>
                <w:szCs w:val="28"/>
              </w:rPr>
              <w:t>]</w:t>
            </w:r>
            <w:r w:rsidRPr="00B127AA">
              <w:rPr>
                <w:sz w:val="28"/>
                <w:szCs w:val="28"/>
                <w:vertAlign w:val="superscript"/>
              </w:rPr>
              <w:t>1/2</w:t>
            </w:r>
            <w:r w:rsidRPr="00B127AA">
              <w:rPr>
                <w:sz w:val="28"/>
                <w:szCs w:val="28"/>
              </w:rPr>
              <w:t>&lt;0.8</w:t>
            </w:r>
          </w:p>
        </w:tc>
        <w:tc>
          <w:tcPr>
            <w:tcW w:w="2642" w:type="dxa"/>
            <w:shd w:val="clear" w:color="auto" w:fill="auto"/>
            <w:vAlign w:val="center"/>
          </w:tcPr>
          <w:p w14:paraId="1CCFF23C" w14:textId="77777777" w:rsidR="0067700C" w:rsidRPr="00B127AA" w:rsidRDefault="0067700C" w:rsidP="001F1D41">
            <w:pPr>
              <w:tabs>
                <w:tab w:val="left" w:pos="0"/>
              </w:tabs>
              <w:ind w:firstLine="720"/>
              <w:jc w:val="center"/>
              <w:rPr>
                <w:sz w:val="28"/>
                <w:szCs w:val="28"/>
              </w:rPr>
            </w:pPr>
            <w:r w:rsidRPr="00B127AA">
              <w:rPr>
                <w:sz w:val="28"/>
                <w:szCs w:val="28"/>
              </w:rPr>
              <w:t>K1&lt;0.8</w:t>
            </w:r>
          </w:p>
        </w:tc>
      </w:tr>
    </w:tbl>
    <w:p w14:paraId="60D993CF" w14:textId="77777777" w:rsidR="0067700C" w:rsidRPr="00B127AA" w:rsidRDefault="0067700C" w:rsidP="001F1D41">
      <w:pPr>
        <w:tabs>
          <w:tab w:val="left" w:pos="0"/>
        </w:tabs>
        <w:ind w:firstLine="720"/>
        <w:jc w:val="both"/>
        <w:rPr>
          <w:sz w:val="28"/>
          <w:szCs w:val="28"/>
        </w:rPr>
      </w:pPr>
      <w:r w:rsidRPr="00B127AA">
        <w:rPr>
          <w:sz w:val="28"/>
          <w:szCs w:val="28"/>
        </w:rPr>
        <w:t xml:space="preserve">Оценка коэффициента занижения степени дизъюнктивной </w:t>
      </w:r>
      <w:proofErr w:type="spellStart"/>
      <w:r w:rsidRPr="00B127AA">
        <w:rPr>
          <w:sz w:val="28"/>
          <w:szCs w:val="28"/>
        </w:rPr>
        <w:t>нарушенности</w:t>
      </w:r>
      <w:proofErr w:type="spellEnd"/>
      <w:r w:rsidRPr="00B127AA">
        <w:rPr>
          <w:sz w:val="28"/>
          <w:szCs w:val="28"/>
        </w:rPr>
        <w:t xml:space="preserve"> по результатам разведочных работ оценивается в [44] по формуле: </w:t>
      </w:r>
    </w:p>
    <w:p w14:paraId="16086729" w14:textId="46433DD5" w:rsidR="0067700C" w:rsidRPr="00B127AA" w:rsidRDefault="0067700C" w:rsidP="001F1D41">
      <w:pPr>
        <w:pStyle w:val="af3"/>
        <w:tabs>
          <w:tab w:val="left" w:pos="0"/>
        </w:tabs>
        <w:ind w:firstLine="720"/>
        <w:jc w:val="center"/>
        <w:rPr>
          <w:sz w:val="28"/>
          <w:szCs w:val="28"/>
        </w:rPr>
      </w:pPr>
      <w:r w:rsidRPr="00B127AA">
        <w:rPr>
          <w:b/>
          <w:bCs/>
          <w:sz w:val="28"/>
          <w:szCs w:val="28"/>
        </w:rPr>
        <w:t>N = 0,1 + 0,42λ</w:t>
      </w:r>
      <w:r w:rsidRPr="00B127AA">
        <w:rPr>
          <w:b/>
          <w:bCs/>
          <w:sz w:val="28"/>
          <w:szCs w:val="28"/>
          <w:vertAlign w:val="subscript"/>
        </w:rPr>
        <w:t>уд</w:t>
      </w:r>
      <w:r w:rsidRPr="00B127AA">
        <w:rPr>
          <w:sz w:val="28"/>
          <w:szCs w:val="28"/>
        </w:rPr>
        <w:t xml:space="preserve">, </w:t>
      </w:r>
      <w:r w:rsidRPr="00B127AA">
        <w:rPr>
          <w:sz w:val="28"/>
          <w:szCs w:val="28"/>
        </w:rPr>
        <w:tab/>
      </w:r>
      <w:r w:rsidRPr="00B127AA">
        <w:rPr>
          <w:sz w:val="28"/>
          <w:szCs w:val="28"/>
        </w:rPr>
        <w:tab/>
      </w:r>
      <w:r w:rsidRPr="00B127AA">
        <w:rPr>
          <w:sz w:val="28"/>
          <w:szCs w:val="28"/>
        </w:rPr>
        <w:tab/>
      </w:r>
      <w:r w:rsidRPr="00B127AA">
        <w:rPr>
          <w:sz w:val="28"/>
          <w:szCs w:val="28"/>
        </w:rPr>
        <w:tab/>
      </w:r>
      <w:r w:rsidRPr="00B127AA">
        <w:rPr>
          <w:sz w:val="28"/>
          <w:szCs w:val="28"/>
        </w:rPr>
        <w:tab/>
      </w:r>
      <w:r w:rsidRPr="00B127AA">
        <w:rPr>
          <w:sz w:val="28"/>
          <w:szCs w:val="28"/>
        </w:rPr>
        <w:tab/>
      </w:r>
      <w:r w:rsidRPr="00B127AA">
        <w:rPr>
          <w:sz w:val="28"/>
          <w:szCs w:val="28"/>
        </w:rPr>
        <w:tab/>
        <w:t>(</w:t>
      </w:r>
      <w:r w:rsidR="00023FDA" w:rsidRPr="00B127AA">
        <w:rPr>
          <w:sz w:val="28"/>
          <w:szCs w:val="28"/>
        </w:rPr>
        <w:t>4</w:t>
      </w:r>
      <w:r w:rsidRPr="00B127AA">
        <w:rPr>
          <w:sz w:val="28"/>
          <w:szCs w:val="28"/>
        </w:rPr>
        <w:t xml:space="preserve">.9) </w:t>
      </w:r>
    </w:p>
    <w:p w14:paraId="5B6A4624" w14:textId="7C33ED75" w:rsidR="0067700C" w:rsidRPr="00B127AA" w:rsidRDefault="0067700C" w:rsidP="001F1D41">
      <w:pPr>
        <w:tabs>
          <w:tab w:val="left" w:pos="0"/>
        </w:tabs>
        <w:ind w:firstLine="720"/>
        <w:jc w:val="both"/>
        <w:rPr>
          <w:sz w:val="28"/>
          <w:szCs w:val="28"/>
        </w:rPr>
      </w:pPr>
      <w:r w:rsidRPr="00B127AA">
        <w:rPr>
          <w:sz w:val="28"/>
          <w:szCs w:val="28"/>
        </w:rPr>
        <w:t xml:space="preserve">Однако, для использования формул </w:t>
      </w:r>
      <w:r w:rsidR="00237998" w:rsidRPr="00B127AA">
        <w:rPr>
          <w:sz w:val="28"/>
          <w:szCs w:val="28"/>
        </w:rPr>
        <w:t>4.</w:t>
      </w:r>
      <w:r w:rsidRPr="00B127AA">
        <w:rPr>
          <w:sz w:val="28"/>
          <w:szCs w:val="28"/>
        </w:rPr>
        <w:t xml:space="preserve">6 </w:t>
      </w:r>
      <w:r w:rsidR="00237998" w:rsidRPr="00B127AA">
        <w:rPr>
          <w:sz w:val="28"/>
          <w:szCs w:val="28"/>
        </w:rPr>
        <w:t>–</w:t>
      </w:r>
      <w:r w:rsidRPr="00B127AA">
        <w:rPr>
          <w:sz w:val="28"/>
          <w:szCs w:val="28"/>
        </w:rPr>
        <w:t xml:space="preserve"> </w:t>
      </w:r>
      <w:r w:rsidR="00237998" w:rsidRPr="00B127AA">
        <w:rPr>
          <w:sz w:val="28"/>
          <w:szCs w:val="28"/>
        </w:rPr>
        <w:t>4.</w:t>
      </w:r>
      <w:r w:rsidRPr="00B127AA">
        <w:rPr>
          <w:sz w:val="28"/>
          <w:szCs w:val="28"/>
        </w:rPr>
        <w:t xml:space="preserve">9 требуется предварительное выполнение большого количества расчетных работ по определению значений специальных </w:t>
      </w:r>
      <w:proofErr w:type="spellStart"/>
      <w:r w:rsidRPr="00B127AA">
        <w:rPr>
          <w:sz w:val="28"/>
          <w:szCs w:val="28"/>
        </w:rPr>
        <w:t>ламбда</w:t>
      </w:r>
      <w:proofErr w:type="spellEnd"/>
      <w:r w:rsidRPr="00B127AA">
        <w:rPr>
          <w:sz w:val="28"/>
          <w:szCs w:val="28"/>
        </w:rPr>
        <w:t xml:space="preserve">- и дельта-критериев разведанности, оценивающих степень неоднозначности горно-геометрических моделей месторождения. </w:t>
      </w:r>
    </w:p>
    <w:p w14:paraId="1711C067" w14:textId="3BCA1E1E" w:rsidR="0067700C" w:rsidRPr="00B127AA" w:rsidRDefault="0067700C" w:rsidP="001F1D41">
      <w:pPr>
        <w:tabs>
          <w:tab w:val="left" w:pos="0"/>
        </w:tabs>
        <w:ind w:firstLine="720"/>
        <w:jc w:val="both"/>
        <w:rPr>
          <w:sz w:val="28"/>
          <w:szCs w:val="28"/>
        </w:rPr>
      </w:pPr>
      <w:r w:rsidRPr="00B127AA">
        <w:rPr>
          <w:sz w:val="28"/>
          <w:szCs w:val="28"/>
        </w:rPr>
        <w:t xml:space="preserve">В то же время, на стадии проведения стоимостной оценки участков недр, можно избежать производства столь детальных расчетов. В связи с этим, на основании расчетов критериев разведанности по 1170 утвержденным </w:t>
      </w:r>
      <w:proofErr w:type="spellStart"/>
      <w:r w:rsidRPr="00B127AA">
        <w:rPr>
          <w:sz w:val="28"/>
          <w:szCs w:val="28"/>
        </w:rPr>
        <w:t>подсчетным</w:t>
      </w:r>
      <w:proofErr w:type="spellEnd"/>
      <w:r w:rsidRPr="00B127AA">
        <w:rPr>
          <w:sz w:val="28"/>
          <w:szCs w:val="28"/>
        </w:rPr>
        <w:t xml:space="preserve"> блокам предприятий Кузбасса, были установлены их наивероятнейшие значения для различных категорий запасов (табл. </w:t>
      </w:r>
      <w:r w:rsidR="00237998" w:rsidRPr="00B127AA">
        <w:rPr>
          <w:sz w:val="28"/>
          <w:szCs w:val="28"/>
        </w:rPr>
        <w:t>4.1</w:t>
      </w:r>
      <w:r w:rsidRPr="00B127AA">
        <w:rPr>
          <w:sz w:val="28"/>
          <w:szCs w:val="28"/>
        </w:rPr>
        <w:t xml:space="preserve">.2). </w:t>
      </w:r>
    </w:p>
    <w:p w14:paraId="1F0EE36C" w14:textId="012EB4EA" w:rsidR="0067700C" w:rsidRPr="00B127AA" w:rsidRDefault="0067700C" w:rsidP="001F1D41">
      <w:pPr>
        <w:pStyle w:val="af3"/>
        <w:tabs>
          <w:tab w:val="left" w:pos="0"/>
        </w:tabs>
        <w:ind w:firstLine="720"/>
        <w:jc w:val="right"/>
        <w:rPr>
          <w:sz w:val="28"/>
          <w:szCs w:val="28"/>
        </w:rPr>
      </w:pPr>
      <w:r w:rsidRPr="00B127AA">
        <w:rPr>
          <w:sz w:val="28"/>
          <w:szCs w:val="28"/>
        </w:rPr>
        <w:t xml:space="preserve">Таблица </w:t>
      </w:r>
      <w:r w:rsidR="00023FDA" w:rsidRPr="00B127AA">
        <w:rPr>
          <w:sz w:val="28"/>
          <w:szCs w:val="28"/>
        </w:rPr>
        <w:t>4.1</w:t>
      </w:r>
      <w:r w:rsidRPr="00B127AA">
        <w:rPr>
          <w:sz w:val="28"/>
          <w:szCs w:val="28"/>
        </w:rPr>
        <w:t xml:space="preserve">.2 </w:t>
      </w:r>
    </w:p>
    <w:p w14:paraId="19375BF6" w14:textId="77777777" w:rsidR="0067700C" w:rsidRPr="00B127AA" w:rsidRDefault="0067700C" w:rsidP="001F1D41">
      <w:pPr>
        <w:pStyle w:val="af3"/>
        <w:tabs>
          <w:tab w:val="left" w:pos="0"/>
        </w:tabs>
        <w:ind w:firstLine="720"/>
        <w:jc w:val="center"/>
        <w:rPr>
          <w:sz w:val="28"/>
          <w:szCs w:val="28"/>
        </w:rPr>
      </w:pPr>
      <w:r w:rsidRPr="00B127AA">
        <w:rPr>
          <w:sz w:val="28"/>
          <w:szCs w:val="28"/>
        </w:rPr>
        <w:lastRenderedPageBreak/>
        <w:t xml:space="preserve">Наивероятнейшие значения для различных категорий запасов </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2135"/>
        <w:gridCol w:w="1150"/>
        <w:gridCol w:w="1150"/>
        <w:gridCol w:w="1108"/>
      </w:tblGrid>
      <w:tr w:rsidR="0067700C" w:rsidRPr="00B127AA" w14:paraId="6E4B924F" w14:textId="77777777" w:rsidTr="000B1CAD">
        <w:trPr>
          <w:tblCellSpacing w:w="15" w:type="dxa"/>
          <w:jc w:val="center"/>
        </w:trPr>
        <w:tc>
          <w:tcPr>
            <w:tcW w:w="0" w:type="auto"/>
            <w:vMerge w:val="restart"/>
            <w:shd w:val="clear" w:color="auto" w:fill="auto"/>
            <w:vAlign w:val="center"/>
          </w:tcPr>
          <w:p w14:paraId="7BCFA8E8" w14:textId="77777777" w:rsidR="0067700C" w:rsidRPr="00B127AA" w:rsidRDefault="0067700C" w:rsidP="001F1D41">
            <w:pPr>
              <w:tabs>
                <w:tab w:val="left" w:pos="0"/>
              </w:tabs>
              <w:ind w:firstLine="720"/>
              <w:jc w:val="center"/>
              <w:rPr>
                <w:b/>
                <w:bCs/>
                <w:sz w:val="28"/>
                <w:szCs w:val="28"/>
              </w:rPr>
            </w:pPr>
            <w:r w:rsidRPr="00B127AA">
              <w:rPr>
                <w:b/>
                <w:bCs/>
                <w:sz w:val="28"/>
                <w:szCs w:val="28"/>
              </w:rPr>
              <w:t>Критерий</w:t>
            </w:r>
          </w:p>
        </w:tc>
        <w:tc>
          <w:tcPr>
            <w:tcW w:w="0" w:type="auto"/>
            <w:gridSpan w:val="3"/>
            <w:shd w:val="clear" w:color="auto" w:fill="auto"/>
            <w:vAlign w:val="center"/>
          </w:tcPr>
          <w:p w14:paraId="688FC37D" w14:textId="77777777" w:rsidR="0067700C" w:rsidRPr="00B127AA" w:rsidRDefault="0067700C" w:rsidP="001F1D41">
            <w:pPr>
              <w:tabs>
                <w:tab w:val="left" w:pos="0"/>
              </w:tabs>
              <w:ind w:firstLine="720"/>
              <w:jc w:val="center"/>
              <w:rPr>
                <w:b/>
                <w:bCs/>
                <w:sz w:val="28"/>
                <w:szCs w:val="28"/>
              </w:rPr>
            </w:pPr>
            <w:r w:rsidRPr="00B127AA">
              <w:rPr>
                <w:b/>
                <w:bCs/>
                <w:sz w:val="28"/>
                <w:szCs w:val="28"/>
              </w:rPr>
              <w:t>Категории запасов</w:t>
            </w:r>
          </w:p>
        </w:tc>
      </w:tr>
      <w:tr w:rsidR="0067700C" w:rsidRPr="00B127AA" w14:paraId="61B950DF" w14:textId="77777777" w:rsidTr="000B1CAD">
        <w:trPr>
          <w:tblCellSpacing w:w="15" w:type="dxa"/>
          <w:jc w:val="center"/>
        </w:trPr>
        <w:tc>
          <w:tcPr>
            <w:tcW w:w="0" w:type="auto"/>
            <w:vMerge/>
            <w:shd w:val="clear" w:color="auto" w:fill="auto"/>
            <w:vAlign w:val="center"/>
          </w:tcPr>
          <w:p w14:paraId="6438E339" w14:textId="77777777" w:rsidR="0067700C" w:rsidRPr="00B127AA" w:rsidRDefault="0067700C" w:rsidP="001F1D41">
            <w:pPr>
              <w:tabs>
                <w:tab w:val="left" w:pos="0"/>
              </w:tabs>
              <w:ind w:firstLine="720"/>
              <w:rPr>
                <w:b/>
                <w:bCs/>
                <w:sz w:val="28"/>
                <w:szCs w:val="28"/>
              </w:rPr>
            </w:pPr>
          </w:p>
        </w:tc>
        <w:tc>
          <w:tcPr>
            <w:tcW w:w="0" w:type="auto"/>
            <w:shd w:val="clear" w:color="auto" w:fill="auto"/>
            <w:vAlign w:val="center"/>
          </w:tcPr>
          <w:p w14:paraId="7571EBBA" w14:textId="77777777" w:rsidR="0067700C" w:rsidRPr="00B127AA" w:rsidRDefault="0067700C" w:rsidP="001F1D41">
            <w:pPr>
              <w:tabs>
                <w:tab w:val="left" w:pos="0"/>
              </w:tabs>
              <w:ind w:firstLine="720"/>
              <w:jc w:val="center"/>
              <w:rPr>
                <w:b/>
                <w:bCs/>
                <w:sz w:val="28"/>
                <w:szCs w:val="28"/>
              </w:rPr>
            </w:pPr>
            <w:r w:rsidRPr="00B127AA">
              <w:rPr>
                <w:b/>
                <w:bCs/>
                <w:sz w:val="28"/>
                <w:szCs w:val="28"/>
              </w:rPr>
              <w:t>А</w:t>
            </w:r>
          </w:p>
        </w:tc>
        <w:tc>
          <w:tcPr>
            <w:tcW w:w="0" w:type="auto"/>
            <w:shd w:val="clear" w:color="auto" w:fill="auto"/>
            <w:vAlign w:val="center"/>
          </w:tcPr>
          <w:p w14:paraId="2E6D3F99" w14:textId="77777777" w:rsidR="0067700C" w:rsidRPr="00B127AA" w:rsidRDefault="0067700C" w:rsidP="001F1D41">
            <w:pPr>
              <w:tabs>
                <w:tab w:val="left" w:pos="0"/>
              </w:tabs>
              <w:ind w:firstLine="720"/>
              <w:jc w:val="center"/>
              <w:rPr>
                <w:b/>
                <w:bCs/>
                <w:sz w:val="28"/>
                <w:szCs w:val="28"/>
              </w:rPr>
            </w:pPr>
            <w:r w:rsidRPr="00B127AA">
              <w:rPr>
                <w:b/>
                <w:bCs/>
                <w:sz w:val="28"/>
                <w:szCs w:val="28"/>
              </w:rPr>
              <w:t>В</w:t>
            </w:r>
          </w:p>
        </w:tc>
        <w:tc>
          <w:tcPr>
            <w:tcW w:w="0" w:type="auto"/>
            <w:shd w:val="clear" w:color="auto" w:fill="auto"/>
            <w:vAlign w:val="center"/>
          </w:tcPr>
          <w:p w14:paraId="302DA255" w14:textId="77777777" w:rsidR="0067700C" w:rsidRPr="00B127AA" w:rsidRDefault="0067700C" w:rsidP="001F1D41">
            <w:pPr>
              <w:tabs>
                <w:tab w:val="left" w:pos="0"/>
              </w:tabs>
              <w:ind w:firstLine="720"/>
              <w:jc w:val="center"/>
              <w:rPr>
                <w:b/>
                <w:bCs/>
                <w:sz w:val="28"/>
                <w:szCs w:val="28"/>
              </w:rPr>
            </w:pPr>
            <w:r w:rsidRPr="00B127AA">
              <w:rPr>
                <w:b/>
                <w:bCs/>
                <w:sz w:val="28"/>
                <w:szCs w:val="28"/>
              </w:rPr>
              <w:t>С</w:t>
            </w:r>
            <w:r w:rsidRPr="00B127AA">
              <w:rPr>
                <w:b/>
                <w:bCs/>
                <w:sz w:val="28"/>
                <w:szCs w:val="28"/>
                <w:vertAlign w:val="subscript"/>
              </w:rPr>
              <w:t>1</w:t>
            </w:r>
          </w:p>
        </w:tc>
      </w:tr>
      <w:tr w:rsidR="0067700C" w:rsidRPr="00B127AA" w14:paraId="281B5C1D" w14:textId="77777777" w:rsidTr="000B1CAD">
        <w:trPr>
          <w:tblCellSpacing w:w="15" w:type="dxa"/>
          <w:jc w:val="center"/>
        </w:trPr>
        <w:tc>
          <w:tcPr>
            <w:tcW w:w="0" w:type="auto"/>
            <w:shd w:val="clear" w:color="auto" w:fill="auto"/>
            <w:vAlign w:val="center"/>
          </w:tcPr>
          <w:p w14:paraId="1D606B7B" w14:textId="77777777" w:rsidR="0067700C" w:rsidRPr="00B127AA" w:rsidRDefault="0067700C" w:rsidP="001F1D41">
            <w:pPr>
              <w:tabs>
                <w:tab w:val="left" w:pos="0"/>
              </w:tabs>
              <w:ind w:firstLine="720"/>
              <w:rPr>
                <w:b/>
                <w:bCs/>
                <w:sz w:val="28"/>
                <w:szCs w:val="28"/>
              </w:rPr>
            </w:pPr>
            <w:proofErr w:type="spellStart"/>
            <w:r w:rsidRPr="00B127AA">
              <w:rPr>
                <w:b/>
                <w:bCs/>
                <w:sz w:val="28"/>
                <w:szCs w:val="28"/>
              </w:rPr>
              <w:t>Ламбда</w:t>
            </w:r>
            <w:proofErr w:type="spellEnd"/>
            <w:r w:rsidRPr="00B127AA">
              <w:rPr>
                <w:b/>
                <w:bCs/>
                <w:sz w:val="28"/>
                <w:szCs w:val="28"/>
              </w:rPr>
              <w:t>, м</w:t>
            </w:r>
          </w:p>
        </w:tc>
        <w:tc>
          <w:tcPr>
            <w:tcW w:w="0" w:type="auto"/>
            <w:shd w:val="clear" w:color="auto" w:fill="auto"/>
            <w:vAlign w:val="center"/>
          </w:tcPr>
          <w:p w14:paraId="170819D0" w14:textId="77777777" w:rsidR="0067700C" w:rsidRPr="00B127AA" w:rsidRDefault="0067700C" w:rsidP="001F1D41">
            <w:pPr>
              <w:tabs>
                <w:tab w:val="left" w:pos="0"/>
              </w:tabs>
              <w:ind w:firstLine="720"/>
              <w:jc w:val="center"/>
              <w:rPr>
                <w:sz w:val="28"/>
                <w:szCs w:val="28"/>
              </w:rPr>
            </w:pPr>
            <w:r w:rsidRPr="00B127AA">
              <w:rPr>
                <w:sz w:val="28"/>
                <w:szCs w:val="28"/>
              </w:rPr>
              <w:t>3</w:t>
            </w:r>
          </w:p>
        </w:tc>
        <w:tc>
          <w:tcPr>
            <w:tcW w:w="0" w:type="auto"/>
            <w:shd w:val="clear" w:color="auto" w:fill="auto"/>
            <w:vAlign w:val="center"/>
          </w:tcPr>
          <w:p w14:paraId="2CD30905" w14:textId="77777777" w:rsidR="0067700C" w:rsidRPr="00B127AA" w:rsidRDefault="0067700C" w:rsidP="001F1D41">
            <w:pPr>
              <w:tabs>
                <w:tab w:val="left" w:pos="0"/>
              </w:tabs>
              <w:ind w:firstLine="720"/>
              <w:jc w:val="center"/>
              <w:rPr>
                <w:sz w:val="28"/>
                <w:szCs w:val="28"/>
              </w:rPr>
            </w:pPr>
            <w:r w:rsidRPr="00B127AA">
              <w:rPr>
                <w:sz w:val="28"/>
                <w:szCs w:val="28"/>
              </w:rPr>
              <w:t>9</w:t>
            </w:r>
          </w:p>
        </w:tc>
        <w:tc>
          <w:tcPr>
            <w:tcW w:w="0" w:type="auto"/>
            <w:shd w:val="clear" w:color="auto" w:fill="auto"/>
            <w:vAlign w:val="center"/>
          </w:tcPr>
          <w:p w14:paraId="370DD118" w14:textId="77777777" w:rsidR="0067700C" w:rsidRPr="00B127AA" w:rsidRDefault="0067700C" w:rsidP="001F1D41">
            <w:pPr>
              <w:tabs>
                <w:tab w:val="left" w:pos="0"/>
              </w:tabs>
              <w:ind w:firstLine="720"/>
              <w:jc w:val="center"/>
              <w:rPr>
                <w:sz w:val="28"/>
                <w:szCs w:val="28"/>
              </w:rPr>
            </w:pPr>
            <w:r w:rsidRPr="00B127AA">
              <w:rPr>
                <w:sz w:val="28"/>
                <w:szCs w:val="28"/>
              </w:rPr>
              <w:t>15</w:t>
            </w:r>
          </w:p>
        </w:tc>
      </w:tr>
      <w:tr w:rsidR="0067700C" w:rsidRPr="00B127AA" w14:paraId="58B26AB2" w14:textId="77777777" w:rsidTr="000B1CAD">
        <w:trPr>
          <w:tblCellSpacing w:w="15" w:type="dxa"/>
          <w:jc w:val="center"/>
        </w:trPr>
        <w:tc>
          <w:tcPr>
            <w:tcW w:w="0" w:type="auto"/>
            <w:shd w:val="clear" w:color="auto" w:fill="auto"/>
            <w:vAlign w:val="center"/>
          </w:tcPr>
          <w:p w14:paraId="3CA98892" w14:textId="77777777" w:rsidR="0067700C" w:rsidRPr="00B127AA" w:rsidRDefault="0067700C" w:rsidP="001F1D41">
            <w:pPr>
              <w:tabs>
                <w:tab w:val="left" w:pos="0"/>
              </w:tabs>
              <w:ind w:firstLine="720"/>
              <w:rPr>
                <w:b/>
                <w:bCs/>
                <w:sz w:val="28"/>
                <w:szCs w:val="28"/>
              </w:rPr>
            </w:pPr>
            <w:r w:rsidRPr="00B127AA">
              <w:rPr>
                <w:b/>
                <w:bCs/>
                <w:sz w:val="28"/>
                <w:szCs w:val="28"/>
              </w:rPr>
              <w:t>Дельта, %</w:t>
            </w:r>
          </w:p>
        </w:tc>
        <w:tc>
          <w:tcPr>
            <w:tcW w:w="0" w:type="auto"/>
            <w:shd w:val="clear" w:color="auto" w:fill="auto"/>
            <w:vAlign w:val="center"/>
          </w:tcPr>
          <w:p w14:paraId="4EE9202E" w14:textId="77777777" w:rsidR="0067700C" w:rsidRPr="00B127AA" w:rsidRDefault="0067700C" w:rsidP="001F1D41">
            <w:pPr>
              <w:tabs>
                <w:tab w:val="left" w:pos="0"/>
              </w:tabs>
              <w:ind w:firstLine="720"/>
              <w:jc w:val="center"/>
              <w:rPr>
                <w:sz w:val="28"/>
                <w:szCs w:val="28"/>
              </w:rPr>
            </w:pPr>
            <w:r w:rsidRPr="00B127AA">
              <w:rPr>
                <w:sz w:val="28"/>
                <w:szCs w:val="28"/>
              </w:rPr>
              <w:t>3,5</w:t>
            </w:r>
          </w:p>
        </w:tc>
        <w:tc>
          <w:tcPr>
            <w:tcW w:w="0" w:type="auto"/>
            <w:shd w:val="clear" w:color="auto" w:fill="auto"/>
            <w:vAlign w:val="center"/>
          </w:tcPr>
          <w:p w14:paraId="60846810" w14:textId="77777777" w:rsidR="0067700C" w:rsidRPr="00B127AA" w:rsidRDefault="0067700C" w:rsidP="001F1D41">
            <w:pPr>
              <w:tabs>
                <w:tab w:val="left" w:pos="0"/>
              </w:tabs>
              <w:ind w:firstLine="720"/>
              <w:jc w:val="center"/>
              <w:rPr>
                <w:sz w:val="28"/>
                <w:szCs w:val="28"/>
              </w:rPr>
            </w:pPr>
            <w:r w:rsidRPr="00B127AA">
              <w:rPr>
                <w:sz w:val="28"/>
                <w:szCs w:val="28"/>
              </w:rPr>
              <w:t>7,8</w:t>
            </w:r>
          </w:p>
        </w:tc>
        <w:tc>
          <w:tcPr>
            <w:tcW w:w="0" w:type="auto"/>
            <w:shd w:val="clear" w:color="auto" w:fill="auto"/>
            <w:vAlign w:val="center"/>
          </w:tcPr>
          <w:p w14:paraId="52992878" w14:textId="77777777" w:rsidR="0067700C" w:rsidRPr="00B127AA" w:rsidRDefault="0067700C" w:rsidP="001F1D41">
            <w:pPr>
              <w:tabs>
                <w:tab w:val="left" w:pos="0"/>
              </w:tabs>
              <w:ind w:firstLine="720"/>
              <w:jc w:val="center"/>
              <w:rPr>
                <w:sz w:val="28"/>
                <w:szCs w:val="28"/>
              </w:rPr>
            </w:pPr>
            <w:r w:rsidRPr="00B127AA">
              <w:rPr>
                <w:sz w:val="28"/>
                <w:szCs w:val="28"/>
              </w:rPr>
              <w:t>13</w:t>
            </w:r>
          </w:p>
        </w:tc>
      </w:tr>
    </w:tbl>
    <w:p w14:paraId="4FB4061B" w14:textId="68193386" w:rsidR="0067700C" w:rsidRPr="00B127AA" w:rsidRDefault="0067700C" w:rsidP="001F1D41">
      <w:pPr>
        <w:tabs>
          <w:tab w:val="left" w:pos="0"/>
        </w:tabs>
        <w:ind w:firstLine="720"/>
        <w:jc w:val="both"/>
        <w:rPr>
          <w:sz w:val="28"/>
          <w:szCs w:val="28"/>
        </w:rPr>
      </w:pPr>
      <w:r w:rsidRPr="00B127AA">
        <w:rPr>
          <w:sz w:val="28"/>
          <w:szCs w:val="28"/>
        </w:rPr>
        <w:t>Учитывая рекомендуемые плотности разведочных сетей для различных категорий запасов, на основании формул</w:t>
      </w:r>
      <w:r w:rsidR="00023FDA" w:rsidRPr="00B127AA">
        <w:rPr>
          <w:sz w:val="28"/>
          <w:szCs w:val="28"/>
        </w:rPr>
        <w:t xml:space="preserve"> 4.</w:t>
      </w:r>
      <w:r w:rsidRPr="00B127AA">
        <w:rPr>
          <w:sz w:val="28"/>
          <w:szCs w:val="28"/>
        </w:rPr>
        <w:t xml:space="preserve">6 </w:t>
      </w:r>
      <w:r w:rsidR="00023FDA" w:rsidRPr="00B127AA">
        <w:rPr>
          <w:sz w:val="28"/>
          <w:szCs w:val="28"/>
        </w:rPr>
        <w:t>–</w:t>
      </w:r>
      <w:r w:rsidRPr="00B127AA">
        <w:rPr>
          <w:sz w:val="28"/>
          <w:szCs w:val="28"/>
        </w:rPr>
        <w:t xml:space="preserve"> </w:t>
      </w:r>
      <w:r w:rsidR="00023FDA" w:rsidRPr="00B127AA">
        <w:rPr>
          <w:sz w:val="28"/>
          <w:szCs w:val="28"/>
        </w:rPr>
        <w:t>4.</w:t>
      </w:r>
      <w:r w:rsidRPr="00B127AA">
        <w:rPr>
          <w:sz w:val="28"/>
          <w:szCs w:val="28"/>
        </w:rPr>
        <w:t xml:space="preserve">9 и материалов таблицы </w:t>
      </w:r>
      <w:r w:rsidR="00023FDA" w:rsidRPr="00B127AA">
        <w:rPr>
          <w:sz w:val="28"/>
          <w:szCs w:val="28"/>
        </w:rPr>
        <w:t>4.1</w:t>
      </w:r>
      <w:r w:rsidRPr="00B127AA">
        <w:rPr>
          <w:sz w:val="28"/>
          <w:szCs w:val="28"/>
        </w:rPr>
        <w:t xml:space="preserve">.2 можно определить расчетные объемы списаний и </w:t>
      </w:r>
      <w:proofErr w:type="spellStart"/>
      <w:r w:rsidRPr="00B127AA">
        <w:rPr>
          <w:sz w:val="28"/>
          <w:szCs w:val="28"/>
        </w:rPr>
        <w:t>неподтверждений</w:t>
      </w:r>
      <w:proofErr w:type="spellEnd"/>
      <w:r w:rsidRPr="00B127AA">
        <w:rPr>
          <w:sz w:val="28"/>
          <w:szCs w:val="28"/>
        </w:rPr>
        <w:t xml:space="preserve"> для месторождений различных групп сложности (табл. </w:t>
      </w:r>
      <w:r w:rsidR="00023FDA" w:rsidRPr="00B127AA">
        <w:rPr>
          <w:sz w:val="28"/>
          <w:szCs w:val="28"/>
        </w:rPr>
        <w:t>4.1</w:t>
      </w:r>
      <w:r w:rsidRPr="00B127AA">
        <w:rPr>
          <w:sz w:val="28"/>
          <w:szCs w:val="28"/>
        </w:rPr>
        <w:t xml:space="preserve">.3), а также соответствующий им уровень систематического занижения интенсивности проявления дизъюнктивной </w:t>
      </w:r>
      <w:proofErr w:type="spellStart"/>
      <w:r w:rsidRPr="00B127AA">
        <w:rPr>
          <w:sz w:val="28"/>
          <w:szCs w:val="28"/>
        </w:rPr>
        <w:t>нарушенности</w:t>
      </w:r>
      <w:proofErr w:type="spellEnd"/>
      <w:r w:rsidRPr="00B127AA">
        <w:rPr>
          <w:sz w:val="28"/>
          <w:szCs w:val="28"/>
        </w:rPr>
        <w:t xml:space="preserve"> в ходе геологоразведочных работ (табл.</w:t>
      </w:r>
      <w:r w:rsidR="00023FDA" w:rsidRPr="00B127AA">
        <w:rPr>
          <w:sz w:val="28"/>
          <w:szCs w:val="28"/>
        </w:rPr>
        <w:t>4.1.</w:t>
      </w:r>
      <w:r w:rsidRPr="00B127AA">
        <w:rPr>
          <w:sz w:val="28"/>
          <w:szCs w:val="28"/>
        </w:rPr>
        <w:t xml:space="preserve">4). </w:t>
      </w:r>
    </w:p>
    <w:p w14:paraId="485B12AC" w14:textId="77777777" w:rsidR="0067700C" w:rsidRPr="00B127AA" w:rsidRDefault="0067700C" w:rsidP="001F1D41">
      <w:pPr>
        <w:tabs>
          <w:tab w:val="left" w:pos="0"/>
        </w:tabs>
        <w:ind w:firstLine="720"/>
        <w:jc w:val="both"/>
        <w:rPr>
          <w:sz w:val="28"/>
          <w:szCs w:val="28"/>
        </w:rPr>
      </w:pPr>
      <w:r w:rsidRPr="00B127AA">
        <w:rPr>
          <w:sz w:val="28"/>
          <w:szCs w:val="28"/>
        </w:rPr>
        <w:t xml:space="preserve">Рассмотрим практическое применение предложенного подхода оценки горного риска на примере конкретных объектов. </w:t>
      </w:r>
    </w:p>
    <w:p w14:paraId="68E83AA8" w14:textId="73BE8D28" w:rsidR="0067700C" w:rsidRPr="00B127AA" w:rsidRDefault="0067700C" w:rsidP="001F1D41">
      <w:pPr>
        <w:tabs>
          <w:tab w:val="left" w:pos="0"/>
        </w:tabs>
        <w:ind w:firstLine="720"/>
        <w:jc w:val="both"/>
        <w:rPr>
          <w:sz w:val="28"/>
          <w:szCs w:val="28"/>
        </w:rPr>
      </w:pPr>
      <w:r w:rsidRPr="00B127AA">
        <w:rPr>
          <w:sz w:val="28"/>
          <w:szCs w:val="28"/>
        </w:rPr>
        <w:t xml:space="preserve">Разрез "Майский". Относится к I группе геологической сложности и располагает 15754 тыс. т балансовых запасов, 20% которых относятся к категории А, 49% - к категории В и 31% - к категории С1. Промышленные запасы участка оценены в 14966 тыс. т и при их расчете нецелесообразные к отработке запасы не определялись. Тогда, на основании табл. </w:t>
      </w:r>
      <w:r w:rsidR="00023FDA" w:rsidRPr="00B127AA">
        <w:rPr>
          <w:sz w:val="28"/>
          <w:szCs w:val="28"/>
        </w:rPr>
        <w:t>4.1</w:t>
      </w:r>
      <w:r w:rsidRPr="00B127AA">
        <w:rPr>
          <w:sz w:val="28"/>
          <w:szCs w:val="28"/>
        </w:rPr>
        <w:t xml:space="preserve">.2, ожидаемая доля списаний и </w:t>
      </w:r>
      <w:proofErr w:type="spellStart"/>
      <w:r w:rsidRPr="00B127AA">
        <w:rPr>
          <w:sz w:val="28"/>
          <w:szCs w:val="28"/>
        </w:rPr>
        <w:t>неподтверждений</w:t>
      </w:r>
      <w:proofErr w:type="spellEnd"/>
      <w:r w:rsidRPr="00B127AA">
        <w:rPr>
          <w:sz w:val="28"/>
          <w:szCs w:val="28"/>
        </w:rPr>
        <w:t xml:space="preserve"> запасов (определенная как </w:t>
      </w:r>
      <w:proofErr w:type="spellStart"/>
      <w:r w:rsidRPr="00B127AA">
        <w:rPr>
          <w:sz w:val="28"/>
          <w:szCs w:val="28"/>
        </w:rPr>
        <w:t>средневесовая</w:t>
      </w:r>
      <w:proofErr w:type="spellEnd"/>
      <w:r w:rsidRPr="00B127AA">
        <w:rPr>
          <w:sz w:val="28"/>
          <w:szCs w:val="28"/>
        </w:rPr>
        <w:t xml:space="preserve"> по категориям запасов) составляет 0,20 x 3 + 49 x 6 + 31 x 7 = 5,7 %. По отношению к балансовым запасам она равна 5,7 x 15754 / 100% =898 тыс. т. Тогда коэффициент К1 = ( 14966 - 898 ) / 14966 = 0,94. Таким образом, в соответствии с табл. </w:t>
      </w:r>
      <w:r w:rsidR="00023FDA" w:rsidRPr="00B127AA">
        <w:rPr>
          <w:sz w:val="28"/>
          <w:szCs w:val="28"/>
        </w:rPr>
        <w:t>4.1</w:t>
      </w:r>
      <w:r w:rsidRPr="00B127AA">
        <w:rPr>
          <w:sz w:val="28"/>
          <w:szCs w:val="28"/>
        </w:rPr>
        <w:t xml:space="preserve">.1, разрез "Майский следует отнести к предприятию c незначимым риском недропользования. </w:t>
      </w:r>
    </w:p>
    <w:p w14:paraId="301F27A2" w14:textId="2985C699" w:rsidR="0067700C" w:rsidRPr="00B127AA" w:rsidRDefault="0067700C" w:rsidP="001F1D41">
      <w:pPr>
        <w:pStyle w:val="af3"/>
        <w:tabs>
          <w:tab w:val="left" w:pos="0"/>
        </w:tabs>
        <w:ind w:firstLine="720"/>
        <w:jc w:val="right"/>
        <w:rPr>
          <w:sz w:val="28"/>
          <w:szCs w:val="28"/>
        </w:rPr>
      </w:pPr>
      <w:r w:rsidRPr="00B127AA">
        <w:rPr>
          <w:sz w:val="28"/>
          <w:szCs w:val="28"/>
        </w:rPr>
        <w:t xml:space="preserve">Таблица </w:t>
      </w:r>
      <w:r w:rsidR="00023FDA" w:rsidRPr="00B127AA">
        <w:rPr>
          <w:sz w:val="28"/>
          <w:szCs w:val="28"/>
        </w:rPr>
        <w:t>4.1.</w:t>
      </w:r>
      <w:r w:rsidRPr="00B127AA">
        <w:rPr>
          <w:sz w:val="28"/>
          <w:szCs w:val="28"/>
        </w:rPr>
        <w:t xml:space="preserve">3 </w:t>
      </w:r>
    </w:p>
    <w:p w14:paraId="36403B35" w14:textId="77777777" w:rsidR="0067700C" w:rsidRPr="00B127AA" w:rsidRDefault="0067700C" w:rsidP="001F1D41">
      <w:pPr>
        <w:pStyle w:val="af3"/>
        <w:tabs>
          <w:tab w:val="left" w:pos="0"/>
        </w:tabs>
        <w:ind w:firstLine="720"/>
        <w:jc w:val="center"/>
        <w:rPr>
          <w:sz w:val="28"/>
          <w:szCs w:val="28"/>
        </w:rPr>
      </w:pPr>
      <w:r w:rsidRPr="00B127AA">
        <w:rPr>
          <w:sz w:val="28"/>
          <w:szCs w:val="28"/>
        </w:rPr>
        <w:t xml:space="preserve">Расчетные объемы списаний и </w:t>
      </w:r>
      <w:proofErr w:type="spellStart"/>
      <w:r w:rsidRPr="00B127AA">
        <w:rPr>
          <w:sz w:val="28"/>
          <w:szCs w:val="28"/>
        </w:rPr>
        <w:t>неподтверждений</w:t>
      </w:r>
      <w:proofErr w:type="spellEnd"/>
      <w:r w:rsidRPr="00B127AA">
        <w:rPr>
          <w:sz w:val="28"/>
          <w:szCs w:val="28"/>
        </w:rPr>
        <w:t xml:space="preserve">, % </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6419"/>
        <w:gridCol w:w="1007"/>
        <w:gridCol w:w="1085"/>
        <w:gridCol w:w="1113"/>
      </w:tblGrid>
      <w:tr w:rsidR="0067700C" w:rsidRPr="00B127AA" w14:paraId="79DF1172" w14:textId="77777777" w:rsidTr="00372A8B">
        <w:trPr>
          <w:tblCellSpacing w:w="15" w:type="dxa"/>
          <w:jc w:val="center"/>
        </w:trPr>
        <w:tc>
          <w:tcPr>
            <w:tcW w:w="0" w:type="auto"/>
            <w:vMerge w:val="restart"/>
            <w:shd w:val="clear" w:color="auto" w:fill="auto"/>
            <w:vAlign w:val="center"/>
          </w:tcPr>
          <w:p w14:paraId="592C336C" w14:textId="77777777" w:rsidR="0067700C" w:rsidRPr="00B127AA" w:rsidRDefault="0067700C" w:rsidP="001F1D41">
            <w:pPr>
              <w:tabs>
                <w:tab w:val="left" w:pos="0"/>
              </w:tabs>
              <w:ind w:firstLine="720"/>
              <w:jc w:val="center"/>
              <w:rPr>
                <w:b/>
                <w:bCs/>
                <w:sz w:val="28"/>
                <w:szCs w:val="28"/>
              </w:rPr>
            </w:pPr>
            <w:r w:rsidRPr="00B127AA">
              <w:rPr>
                <w:b/>
                <w:bCs/>
                <w:sz w:val="28"/>
                <w:szCs w:val="28"/>
              </w:rPr>
              <w:t>Группа сложности геологического строения</w:t>
            </w:r>
          </w:p>
        </w:tc>
        <w:tc>
          <w:tcPr>
            <w:tcW w:w="0" w:type="auto"/>
            <w:gridSpan w:val="3"/>
            <w:shd w:val="clear" w:color="auto" w:fill="auto"/>
            <w:vAlign w:val="center"/>
          </w:tcPr>
          <w:p w14:paraId="0FBDA7E7" w14:textId="77777777" w:rsidR="0067700C" w:rsidRPr="00B127AA" w:rsidRDefault="0067700C" w:rsidP="001F1D41">
            <w:pPr>
              <w:tabs>
                <w:tab w:val="left" w:pos="0"/>
              </w:tabs>
              <w:ind w:firstLine="720"/>
              <w:jc w:val="center"/>
              <w:rPr>
                <w:b/>
                <w:bCs/>
                <w:sz w:val="28"/>
                <w:szCs w:val="28"/>
              </w:rPr>
            </w:pPr>
            <w:r w:rsidRPr="00B127AA">
              <w:rPr>
                <w:b/>
                <w:bCs/>
                <w:sz w:val="28"/>
                <w:szCs w:val="28"/>
              </w:rPr>
              <w:t>Категории запасов</w:t>
            </w:r>
          </w:p>
        </w:tc>
      </w:tr>
      <w:tr w:rsidR="0067700C" w:rsidRPr="00B127AA" w14:paraId="0DA0D530" w14:textId="77777777" w:rsidTr="00372A8B">
        <w:trPr>
          <w:tblCellSpacing w:w="15" w:type="dxa"/>
          <w:jc w:val="center"/>
        </w:trPr>
        <w:tc>
          <w:tcPr>
            <w:tcW w:w="0" w:type="auto"/>
            <w:vMerge/>
            <w:shd w:val="clear" w:color="auto" w:fill="auto"/>
            <w:vAlign w:val="center"/>
          </w:tcPr>
          <w:p w14:paraId="7DAD3C05" w14:textId="77777777" w:rsidR="0067700C" w:rsidRPr="00B127AA" w:rsidRDefault="0067700C" w:rsidP="001F1D41">
            <w:pPr>
              <w:tabs>
                <w:tab w:val="left" w:pos="0"/>
              </w:tabs>
              <w:ind w:firstLine="720"/>
              <w:rPr>
                <w:b/>
                <w:bCs/>
                <w:sz w:val="28"/>
                <w:szCs w:val="28"/>
              </w:rPr>
            </w:pPr>
          </w:p>
        </w:tc>
        <w:tc>
          <w:tcPr>
            <w:tcW w:w="0" w:type="auto"/>
            <w:shd w:val="clear" w:color="auto" w:fill="auto"/>
            <w:vAlign w:val="center"/>
          </w:tcPr>
          <w:p w14:paraId="79E48486" w14:textId="77777777" w:rsidR="0067700C" w:rsidRPr="00B127AA" w:rsidRDefault="0067700C" w:rsidP="001F1D41">
            <w:pPr>
              <w:tabs>
                <w:tab w:val="left" w:pos="0"/>
              </w:tabs>
              <w:ind w:firstLine="720"/>
              <w:jc w:val="center"/>
              <w:rPr>
                <w:b/>
                <w:bCs/>
                <w:sz w:val="28"/>
                <w:szCs w:val="28"/>
              </w:rPr>
            </w:pPr>
            <w:r w:rsidRPr="00B127AA">
              <w:rPr>
                <w:b/>
                <w:bCs/>
                <w:sz w:val="28"/>
                <w:szCs w:val="28"/>
              </w:rPr>
              <w:t>А</w:t>
            </w:r>
          </w:p>
        </w:tc>
        <w:tc>
          <w:tcPr>
            <w:tcW w:w="0" w:type="auto"/>
            <w:shd w:val="clear" w:color="auto" w:fill="auto"/>
            <w:vAlign w:val="center"/>
          </w:tcPr>
          <w:p w14:paraId="4EBCFA7F" w14:textId="77777777" w:rsidR="0067700C" w:rsidRPr="00B127AA" w:rsidRDefault="0067700C" w:rsidP="001F1D41">
            <w:pPr>
              <w:tabs>
                <w:tab w:val="left" w:pos="0"/>
              </w:tabs>
              <w:ind w:firstLine="720"/>
              <w:jc w:val="center"/>
              <w:rPr>
                <w:b/>
                <w:bCs/>
                <w:sz w:val="28"/>
                <w:szCs w:val="28"/>
              </w:rPr>
            </w:pPr>
            <w:r w:rsidRPr="00B127AA">
              <w:rPr>
                <w:b/>
                <w:bCs/>
                <w:sz w:val="28"/>
                <w:szCs w:val="28"/>
              </w:rPr>
              <w:t>В</w:t>
            </w:r>
          </w:p>
        </w:tc>
        <w:tc>
          <w:tcPr>
            <w:tcW w:w="0" w:type="auto"/>
            <w:shd w:val="clear" w:color="auto" w:fill="auto"/>
            <w:vAlign w:val="center"/>
          </w:tcPr>
          <w:p w14:paraId="42E2B0AE" w14:textId="77777777" w:rsidR="0067700C" w:rsidRPr="00B127AA" w:rsidRDefault="0067700C" w:rsidP="001F1D41">
            <w:pPr>
              <w:tabs>
                <w:tab w:val="left" w:pos="0"/>
              </w:tabs>
              <w:ind w:firstLine="720"/>
              <w:jc w:val="center"/>
              <w:rPr>
                <w:b/>
                <w:bCs/>
                <w:sz w:val="28"/>
                <w:szCs w:val="28"/>
              </w:rPr>
            </w:pPr>
            <w:r w:rsidRPr="00B127AA">
              <w:rPr>
                <w:b/>
                <w:bCs/>
                <w:sz w:val="28"/>
                <w:szCs w:val="28"/>
              </w:rPr>
              <w:t>С</w:t>
            </w:r>
            <w:r w:rsidRPr="00B127AA">
              <w:rPr>
                <w:b/>
                <w:bCs/>
                <w:sz w:val="28"/>
                <w:szCs w:val="28"/>
                <w:vertAlign w:val="subscript"/>
              </w:rPr>
              <w:t>1</w:t>
            </w:r>
          </w:p>
        </w:tc>
      </w:tr>
      <w:tr w:rsidR="0067700C" w:rsidRPr="00B127AA" w14:paraId="3F264690" w14:textId="77777777" w:rsidTr="00372A8B">
        <w:trPr>
          <w:tblCellSpacing w:w="15" w:type="dxa"/>
          <w:jc w:val="center"/>
        </w:trPr>
        <w:tc>
          <w:tcPr>
            <w:tcW w:w="0" w:type="auto"/>
            <w:gridSpan w:val="4"/>
            <w:shd w:val="clear" w:color="auto" w:fill="auto"/>
            <w:vAlign w:val="center"/>
          </w:tcPr>
          <w:p w14:paraId="6E1F3AF9" w14:textId="77777777" w:rsidR="0067700C" w:rsidRPr="00B127AA" w:rsidRDefault="0067700C" w:rsidP="001F1D41">
            <w:pPr>
              <w:tabs>
                <w:tab w:val="left" w:pos="0"/>
              </w:tabs>
              <w:ind w:firstLine="720"/>
              <w:rPr>
                <w:b/>
                <w:bCs/>
                <w:sz w:val="28"/>
                <w:szCs w:val="28"/>
              </w:rPr>
            </w:pPr>
            <w:r w:rsidRPr="00B127AA">
              <w:rPr>
                <w:b/>
                <w:bCs/>
                <w:sz w:val="28"/>
                <w:szCs w:val="28"/>
              </w:rPr>
              <w:t>Для комплексно-механизированных шахт</w:t>
            </w:r>
          </w:p>
        </w:tc>
      </w:tr>
      <w:tr w:rsidR="0067700C" w:rsidRPr="00B127AA" w14:paraId="6E6B658B" w14:textId="77777777" w:rsidTr="00372A8B">
        <w:trPr>
          <w:tblCellSpacing w:w="15" w:type="dxa"/>
          <w:jc w:val="center"/>
        </w:trPr>
        <w:tc>
          <w:tcPr>
            <w:tcW w:w="0" w:type="auto"/>
            <w:shd w:val="clear" w:color="auto" w:fill="auto"/>
            <w:vAlign w:val="center"/>
          </w:tcPr>
          <w:p w14:paraId="3A6DCF90" w14:textId="77777777" w:rsidR="0067700C" w:rsidRPr="00B127AA" w:rsidRDefault="0067700C" w:rsidP="001F1D41">
            <w:pPr>
              <w:tabs>
                <w:tab w:val="left" w:pos="0"/>
              </w:tabs>
              <w:ind w:firstLine="720"/>
              <w:rPr>
                <w:b/>
                <w:bCs/>
                <w:sz w:val="28"/>
                <w:szCs w:val="28"/>
              </w:rPr>
            </w:pPr>
            <w:r w:rsidRPr="00B127AA">
              <w:rPr>
                <w:b/>
                <w:bCs/>
                <w:sz w:val="28"/>
                <w:szCs w:val="28"/>
              </w:rPr>
              <w:t>I</w:t>
            </w:r>
          </w:p>
        </w:tc>
        <w:tc>
          <w:tcPr>
            <w:tcW w:w="0" w:type="auto"/>
            <w:shd w:val="clear" w:color="auto" w:fill="auto"/>
            <w:vAlign w:val="center"/>
          </w:tcPr>
          <w:p w14:paraId="21C0AB92" w14:textId="77777777" w:rsidR="0067700C" w:rsidRPr="00B127AA" w:rsidRDefault="0067700C" w:rsidP="001F1D41">
            <w:pPr>
              <w:tabs>
                <w:tab w:val="left" w:pos="0"/>
              </w:tabs>
              <w:ind w:firstLine="720"/>
              <w:jc w:val="center"/>
              <w:rPr>
                <w:sz w:val="28"/>
                <w:szCs w:val="28"/>
              </w:rPr>
            </w:pPr>
            <w:r w:rsidRPr="00B127AA">
              <w:rPr>
                <w:sz w:val="28"/>
                <w:szCs w:val="28"/>
              </w:rPr>
              <w:t>6</w:t>
            </w:r>
          </w:p>
        </w:tc>
        <w:tc>
          <w:tcPr>
            <w:tcW w:w="0" w:type="auto"/>
            <w:shd w:val="clear" w:color="auto" w:fill="auto"/>
            <w:vAlign w:val="center"/>
          </w:tcPr>
          <w:p w14:paraId="7782B4DC" w14:textId="77777777" w:rsidR="0067700C" w:rsidRPr="00B127AA" w:rsidRDefault="0067700C" w:rsidP="001F1D41">
            <w:pPr>
              <w:tabs>
                <w:tab w:val="left" w:pos="0"/>
              </w:tabs>
              <w:ind w:firstLine="720"/>
              <w:jc w:val="center"/>
              <w:rPr>
                <w:sz w:val="28"/>
                <w:szCs w:val="28"/>
              </w:rPr>
            </w:pPr>
            <w:r w:rsidRPr="00B127AA">
              <w:rPr>
                <w:sz w:val="28"/>
                <w:szCs w:val="28"/>
              </w:rPr>
              <w:t>13</w:t>
            </w:r>
          </w:p>
        </w:tc>
        <w:tc>
          <w:tcPr>
            <w:tcW w:w="0" w:type="auto"/>
            <w:shd w:val="clear" w:color="auto" w:fill="auto"/>
            <w:vAlign w:val="center"/>
          </w:tcPr>
          <w:p w14:paraId="6C615E4B" w14:textId="77777777" w:rsidR="0067700C" w:rsidRPr="00B127AA" w:rsidRDefault="0067700C" w:rsidP="001F1D41">
            <w:pPr>
              <w:tabs>
                <w:tab w:val="left" w:pos="0"/>
              </w:tabs>
              <w:ind w:firstLine="720"/>
              <w:jc w:val="center"/>
              <w:rPr>
                <w:sz w:val="28"/>
                <w:szCs w:val="28"/>
              </w:rPr>
            </w:pPr>
            <w:r w:rsidRPr="00B127AA">
              <w:rPr>
                <w:sz w:val="28"/>
                <w:szCs w:val="28"/>
              </w:rPr>
              <w:t>15</w:t>
            </w:r>
          </w:p>
        </w:tc>
      </w:tr>
      <w:tr w:rsidR="0067700C" w:rsidRPr="00B127AA" w14:paraId="3415F36C" w14:textId="77777777" w:rsidTr="00372A8B">
        <w:trPr>
          <w:tblCellSpacing w:w="15" w:type="dxa"/>
          <w:jc w:val="center"/>
        </w:trPr>
        <w:tc>
          <w:tcPr>
            <w:tcW w:w="0" w:type="auto"/>
            <w:shd w:val="clear" w:color="auto" w:fill="auto"/>
            <w:vAlign w:val="center"/>
          </w:tcPr>
          <w:p w14:paraId="292380E8" w14:textId="77777777" w:rsidR="0067700C" w:rsidRPr="00B127AA" w:rsidRDefault="0067700C" w:rsidP="001F1D41">
            <w:pPr>
              <w:tabs>
                <w:tab w:val="left" w:pos="0"/>
              </w:tabs>
              <w:ind w:firstLine="720"/>
              <w:rPr>
                <w:b/>
                <w:bCs/>
                <w:sz w:val="28"/>
                <w:szCs w:val="28"/>
              </w:rPr>
            </w:pPr>
            <w:r w:rsidRPr="00B127AA">
              <w:rPr>
                <w:b/>
                <w:bCs/>
                <w:sz w:val="28"/>
                <w:szCs w:val="28"/>
              </w:rPr>
              <w:t>II</w:t>
            </w:r>
          </w:p>
        </w:tc>
        <w:tc>
          <w:tcPr>
            <w:tcW w:w="0" w:type="auto"/>
            <w:shd w:val="clear" w:color="auto" w:fill="auto"/>
            <w:vAlign w:val="center"/>
          </w:tcPr>
          <w:p w14:paraId="5214FE0D" w14:textId="77777777" w:rsidR="0067700C" w:rsidRPr="00B127AA" w:rsidRDefault="0067700C" w:rsidP="001F1D41">
            <w:pPr>
              <w:tabs>
                <w:tab w:val="left" w:pos="0"/>
              </w:tabs>
              <w:ind w:firstLine="720"/>
              <w:jc w:val="center"/>
              <w:rPr>
                <w:sz w:val="28"/>
                <w:szCs w:val="28"/>
              </w:rPr>
            </w:pPr>
            <w:r w:rsidRPr="00B127AA">
              <w:rPr>
                <w:sz w:val="28"/>
                <w:szCs w:val="28"/>
              </w:rPr>
              <w:t>9</w:t>
            </w:r>
          </w:p>
        </w:tc>
        <w:tc>
          <w:tcPr>
            <w:tcW w:w="0" w:type="auto"/>
            <w:shd w:val="clear" w:color="auto" w:fill="auto"/>
            <w:vAlign w:val="center"/>
          </w:tcPr>
          <w:p w14:paraId="0A63144A" w14:textId="77777777" w:rsidR="0067700C" w:rsidRPr="00B127AA" w:rsidRDefault="0067700C" w:rsidP="001F1D41">
            <w:pPr>
              <w:tabs>
                <w:tab w:val="left" w:pos="0"/>
              </w:tabs>
              <w:ind w:firstLine="720"/>
              <w:jc w:val="center"/>
              <w:rPr>
                <w:sz w:val="28"/>
                <w:szCs w:val="28"/>
              </w:rPr>
            </w:pPr>
            <w:r w:rsidRPr="00B127AA">
              <w:rPr>
                <w:sz w:val="28"/>
                <w:szCs w:val="28"/>
              </w:rPr>
              <w:t>17</w:t>
            </w:r>
          </w:p>
        </w:tc>
        <w:tc>
          <w:tcPr>
            <w:tcW w:w="0" w:type="auto"/>
            <w:shd w:val="clear" w:color="auto" w:fill="auto"/>
            <w:vAlign w:val="center"/>
          </w:tcPr>
          <w:p w14:paraId="160E0D03" w14:textId="77777777" w:rsidR="0067700C" w:rsidRPr="00B127AA" w:rsidRDefault="0067700C" w:rsidP="001F1D41">
            <w:pPr>
              <w:tabs>
                <w:tab w:val="left" w:pos="0"/>
              </w:tabs>
              <w:ind w:firstLine="720"/>
              <w:jc w:val="center"/>
              <w:rPr>
                <w:sz w:val="28"/>
                <w:szCs w:val="28"/>
              </w:rPr>
            </w:pPr>
            <w:r w:rsidRPr="00B127AA">
              <w:rPr>
                <w:sz w:val="28"/>
                <w:szCs w:val="28"/>
              </w:rPr>
              <w:t>22</w:t>
            </w:r>
          </w:p>
        </w:tc>
      </w:tr>
      <w:tr w:rsidR="0067700C" w:rsidRPr="00B127AA" w14:paraId="5D33AC73" w14:textId="77777777" w:rsidTr="00372A8B">
        <w:trPr>
          <w:tblCellSpacing w:w="15" w:type="dxa"/>
          <w:jc w:val="center"/>
        </w:trPr>
        <w:tc>
          <w:tcPr>
            <w:tcW w:w="0" w:type="auto"/>
            <w:shd w:val="clear" w:color="auto" w:fill="auto"/>
            <w:vAlign w:val="center"/>
          </w:tcPr>
          <w:p w14:paraId="49284D13" w14:textId="77777777" w:rsidR="0067700C" w:rsidRPr="00B127AA" w:rsidRDefault="0067700C" w:rsidP="001F1D41">
            <w:pPr>
              <w:tabs>
                <w:tab w:val="left" w:pos="0"/>
              </w:tabs>
              <w:ind w:firstLine="720"/>
              <w:rPr>
                <w:b/>
                <w:bCs/>
                <w:sz w:val="28"/>
                <w:szCs w:val="28"/>
              </w:rPr>
            </w:pPr>
            <w:r w:rsidRPr="00B127AA">
              <w:rPr>
                <w:b/>
                <w:bCs/>
                <w:sz w:val="28"/>
                <w:szCs w:val="28"/>
              </w:rPr>
              <w:t>III</w:t>
            </w:r>
          </w:p>
        </w:tc>
        <w:tc>
          <w:tcPr>
            <w:tcW w:w="0" w:type="auto"/>
            <w:shd w:val="clear" w:color="auto" w:fill="auto"/>
            <w:vAlign w:val="center"/>
          </w:tcPr>
          <w:p w14:paraId="2A21BFC0" w14:textId="77777777" w:rsidR="0067700C" w:rsidRPr="00B127AA" w:rsidRDefault="0067700C" w:rsidP="001F1D41">
            <w:pPr>
              <w:tabs>
                <w:tab w:val="left" w:pos="0"/>
              </w:tabs>
              <w:ind w:firstLine="720"/>
              <w:jc w:val="center"/>
              <w:rPr>
                <w:sz w:val="28"/>
                <w:szCs w:val="28"/>
              </w:rPr>
            </w:pPr>
          </w:p>
        </w:tc>
        <w:tc>
          <w:tcPr>
            <w:tcW w:w="0" w:type="auto"/>
            <w:shd w:val="clear" w:color="auto" w:fill="auto"/>
            <w:vAlign w:val="center"/>
          </w:tcPr>
          <w:p w14:paraId="6BC5E72A" w14:textId="77777777" w:rsidR="0067700C" w:rsidRPr="00B127AA" w:rsidRDefault="0067700C" w:rsidP="001F1D41">
            <w:pPr>
              <w:tabs>
                <w:tab w:val="left" w:pos="0"/>
              </w:tabs>
              <w:ind w:firstLine="720"/>
              <w:jc w:val="center"/>
              <w:rPr>
                <w:sz w:val="28"/>
                <w:szCs w:val="28"/>
              </w:rPr>
            </w:pPr>
            <w:r w:rsidRPr="00B127AA">
              <w:rPr>
                <w:sz w:val="28"/>
                <w:szCs w:val="28"/>
              </w:rPr>
              <w:t>21</w:t>
            </w:r>
          </w:p>
        </w:tc>
        <w:tc>
          <w:tcPr>
            <w:tcW w:w="0" w:type="auto"/>
            <w:shd w:val="clear" w:color="auto" w:fill="auto"/>
            <w:vAlign w:val="center"/>
          </w:tcPr>
          <w:p w14:paraId="22421BDD" w14:textId="77777777" w:rsidR="0067700C" w:rsidRPr="00B127AA" w:rsidRDefault="0067700C" w:rsidP="001F1D41">
            <w:pPr>
              <w:tabs>
                <w:tab w:val="left" w:pos="0"/>
              </w:tabs>
              <w:ind w:firstLine="720"/>
              <w:jc w:val="center"/>
              <w:rPr>
                <w:sz w:val="28"/>
                <w:szCs w:val="28"/>
              </w:rPr>
            </w:pPr>
            <w:r w:rsidRPr="00B127AA">
              <w:rPr>
                <w:sz w:val="28"/>
                <w:szCs w:val="28"/>
              </w:rPr>
              <w:t>30</w:t>
            </w:r>
          </w:p>
        </w:tc>
      </w:tr>
      <w:tr w:rsidR="0067700C" w:rsidRPr="00B127AA" w14:paraId="147343ED" w14:textId="77777777" w:rsidTr="00372A8B">
        <w:trPr>
          <w:tblCellSpacing w:w="15" w:type="dxa"/>
          <w:jc w:val="center"/>
        </w:trPr>
        <w:tc>
          <w:tcPr>
            <w:tcW w:w="0" w:type="auto"/>
            <w:gridSpan w:val="4"/>
            <w:shd w:val="clear" w:color="auto" w:fill="auto"/>
            <w:vAlign w:val="center"/>
          </w:tcPr>
          <w:p w14:paraId="226B9657" w14:textId="77777777" w:rsidR="0067700C" w:rsidRPr="00B127AA" w:rsidRDefault="0067700C" w:rsidP="001F1D41">
            <w:pPr>
              <w:tabs>
                <w:tab w:val="left" w:pos="0"/>
              </w:tabs>
              <w:ind w:firstLine="720"/>
              <w:rPr>
                <w:b/>
                <w:bCs/>
                <w:sz w:val="28"/>
                <w:szCs w:val="28"/>
              </w:rPr>
            </w:pPr>
            <w:r w:rsidRPr="00B127AA">
              <w:rPr>
                <w:b/>
                <w:bCs/>
                <w:sz w:val="28"/>
                <w:szCs w:val="28"/>
              </w:rPr>
              <w:t>Для прочих шахт</w:t>
            </w:r>
          </w:p>
        </w:tc>
      </w:tr>
      <w:tr w:rsidR="0067700C" w:rsidRPr="00B127AA" w14:paraId="47D5EA7B" w14:textId="77777777" w:rsidTr="00372A8B">
        <w:trPr>
          <w:tblCellSpacing w:w="15" w:type="dxa"/>
          <w:jc w:val="center"/>
        </w:trPr>
        <w:tc>
          <w:tcPr>
            <w:tcW w:w="0" w:type="auto"/>
            <w:shd w:val="clear" w:color="auto" w:fill="auto"/>
            <w:vAlign w:val="center"/>
          </w:tcPr>
          <w:p w14:paraId="2501970B" w14:textId="77777777" w:rsidR="0067700C" w:rsidRPr="00B127AA" w:rsidRDefault="0067700C" w:rsidP="001F1D41">
            <w:pPr>
              <w:tabs>
                <w:tab w:val="left" w:pos="0"/>
              </w:tabs>
              <w:ind w:firstLine="720"/>
              <w:rPr>
                <w:b/>
                <w:bCs/>
                <w:sz w:val="28"/>
                <w:szCs w:val="28"/>
              </w:rPr>
            </w:pPr>
            <w:r w:rsidRPr="00B127AA">
              <w:rPr>
                <w:b/>
                <w:bCs/>
                <w:sz w:val="28"/>
                <w:szCs w:val="28"/>
              </w:rPr>
              <w:t>I</w:t>
            </w:r>
          </w:p>
        </w:tc>
        <w:tc>
          <w:tcPr>
            <w:tcW w:w="0" w:type="auto"/>
            <w:shd w:val="clear" w:color="auto" w:fill="auto"/>
            <w:vAlign w:val="center"/>
          </w:tcPr>
          <w:p w14:paraId="490C4076" w14:textId="77777777" w:rsidR="0067700C" w:rsidRPr="00B127AA" w:rsidRDefault="0067700C" w:rsidP="001F1D41">
            <w:pPr>
              <w:tabs>
                <w:tab w:val="left" w:pos="0"/>
              </w:tabs>
              <w:ind w:firstLine="720"/>
              <w:jc w:val="center"/>
              <w:rPr>
                <w:sz w:val="28"/>
                <w:szCs w:val="28"/>
              </w:rPr>
            </w:pPr>
            <w:r w:rsidRPr="00B127AA">
              <w:rPr>
                <w:sz w:val="28"/>
                <w:szCs w:val="28"/>
              </w:rPr>
              <w:t>4</w:t>
            </w:r>
          </w:p>
        </w:tc>
        <w:tc>
          <w:tcPr>
            <w:tcW w:w="0" w:type="auto"/>
            <w:shd w:val="clear" w:color="auto" w:fill="auto"/>
            <w:vAlign w:val="center"/>
          </w:tcPr>
          <w:p w14:paraId="7611C2EF" w14:textId="77777777" w:rsidR="0067700C" w:rsidRPr="00B127AA" w:rsidRDefault="0067700C" w:rsidP="001F1D41">
            <w:pPr>
              <w:tabs>
                <w:tab w:val="left" w:pos="0"/>
              </w:tabs>
              <w:ind w:firstLine="720"/>
              <w:jc w:val="center"/>
              <w:rPr>
                <w:sz w:val="28"/>
                <w:szCs w:val="28"/>
              </w:rPr>
            </w:pPr>
            <w:r w:rsidRPr="00B127AA">
              <w:rPr>
                <w:sz w:val="28"/>
                <w:szCs w:val="28"/>
              </w:rPr>
              <w:t>9</w:t>
            </w:r>
          </w:p>
        </w:tc>
        <w:tc>
          <w:tcPr>
            <w:tcW w:w="0" w:type="auto"/>
            <w:shd w:val="clear" w:color="auto" w:fill="auto"/>
            <w:vAlign w:val="center"/>
          </w:tcPr>
          <w:p w14:paraId="22704363" w14:textId="77777777" w:rsidR="0067700C" w:rsidRPr="00B127AA" w:rsidRDefault="0067700C" w:rsidP="001F1D41">
            <w:pPr>
              <w:tabs>
                <w:tab w:val="left" w:pos="0"/>
              </w:tabs>
              <w:ind w:firstLine="720"/>
              <w:jc w:val="center"/>
              <w:rPr>
                <w:sz w:val="28"/>
                <w:szCs w:val="28"/>
              </w:rPr>
            </w:pPr>
            <w:r w:rsidRPr="00B127AA">
              <w:rPr>
                <w:sz w:val="28"/>
                <w:szCs w:val="28"/>
              </w:rPr>
              <w:t>11</w:t>
            </w:r>
          </w:p>
        </w:tc>
      </w:tr>
      <w:tr w:rsidR="0067700C" w:rsidRPr="00B127AA" w14:paraId="00CB28FA" w14:textId="77777777" w:rsidTr="00372A8B">
        <w:trPr>
          <w:tblCellSpacing w:w="15" w:type="dxa"/>
          <w:jc w:val="center"/>
        </w:trPr>
        <w:tc>
          <w:tcPr>
            <w:tcW w:w="0" w:type="auto"/>
            <w:shd w:val="clear" w:color="auto" w:fill="auto"/>
            <w:vAlign w:val="center"/>
          </w:tcPr>
          <w:p w14:paraId="74914F64" w14:textId="77777777" w:rsidR="0067700C" w:rsidRPr="00B127AA" w:rsidRDefault="0067700C" w:rsidP="001F1D41">
            <w:pPr>
              <w:tabs>
                <w:tab w:val="left" w:pos="0"/>
              </w:tabs>
              <w:ind w:firstLine="720"/>
              <w:rPr>
                <w:b/>
                <w:bCs/>
                <w:sz w:val="28"/>
                <w:szCs w:val="28"/>
              </w:rPr>
            </w:pPr>
            <w:r w:rsidRPr="00B127AA">
              <w:rPr>
                <w:b/>
                <w:bCs/>
                <w:sz w:val="28"/>
                <w:szCs w:val="28"/>
              </w:rPr>
              <w:t>II</w:t>
            </w:r>
          </w:p>
        </w:tc>
        <w:tc>
          <w:tcPr>
            <w:tcW w:w="0" w:type="auto"/>
            <w:shd w:val="clear" w:color="auto" w:fill="auto"/>
            <w:vAlign w:val="center"/>
          </w:tcPr>
          <w:p w14:paraId="059F9FF3" w14:textId="77777777" w:rsidR="0067700C" w:rsidRPr="00B127AA" w:rsidRDefault="0067700C" w:rsidP="001F1D41">
            <w:pPr>
              <w:tabs>
                <w:tab w:val="left" w:pos="0"/>
              </w:tabs>
              <w:ind w:firstLine="720"/>
              <w:jc w:val="center"/>
              <w:rPr>
                <w:sz w:val="28"/>
                <w:szCs w:val="28"/>
              </w:rPr>
            </w:pPr>
            <w:r w:rsidRPr="00B127AA">
              <w:rPr>
                <w:sz w:val="28"/>
                <w:szCs w:val="28"/>
              </w:rPr>
              <w:t>6</w:t>
            </w:r>
          </w:p>
        </w:tc>
        <w:tc>
          <w:tcPr>
            <w:tcW w:w="0" w:type="auto"/>
            <w:shd w:val="clear" w:color="auto" w:fill="auto"/>
            <w:vAlign w:val="center"/>
          </w:tcPr>
          <w:p w14:paraId="57C7E10D" w14:textId="77777777" w:rsidR="0067700C" w:rsidRPr="00B127AA" w:rsidRDefault="0067700C" w:rsidP="001F1D41">
            <w:pPr>
              <w:tabs>
                <w:tab w:val="left" w:pos="0"/>
              </w:tabs>
              <w:ind w:firstLine="720"/>
              <w:jc w:val="center"/>
              <w:rPr>
                <w:sz w:val="28"/>
                <w:szCs w:val="28"/>
              </w:rPr>
            </w:pPr>
            <w:r w:rsidRPr="00B127AA">
              <w:rPr>
                <w:sz w:val="28"/>
                <w:szCs w:val="28"/>
              </w:rPr>
              <w:t>12</w:t>
            </w:r>
          </w:p>
        </w:tc>
        <w:tc>
          <w:tcPr>
            <w:tcW w:w="0" w:type="auto"/>
            <w:shd w:val="clear" w:color="auto" w:fill="auto"/>
            <w:vAlign w:val="center"/>
          </w:tcPr>
          <w:p w14:paraId="2A119D45" w14:textId="77777777" w:rsidR="0067700C" w:rsidRPr="00B127AA" w:rsidRDefault="0067700C" w:rsidP="001F1D41">
            <w:pPr>
              <w:tabs>
                <w:tab w:val="left" w:pos="0"/>
              </w:tabs>
              <w:ind w:firstLine="720"/>
              <w:jc w:val="center"/>
              <w:rPr>
                <w:sz w:val="28"/>
                <w:szCs w:val="28"/>
              </w:rPr>
            </w:pPr>
            <w:r w:rsidRPr="00B127AA">
              <w:rPr>
                <w:sz w:val="28"/>
                <w:szCs w:val="28"/>
              </w:rPr>
              <w:t>15</w:t>
            </w:r>
          </w:p>
        </w:tc>
      </w:tr>
      <w:tr w:rsidR="0067700C" w:rsidRPr="00B127AA" w14:paraId="50A6EE36" w14:textId="77777777" w:rsidTr="00372A8B">
        <w:trPr>
          <w:tblCellSpacing w:w="15" w:type="dxa"/>
          <w:jc w:val="center"/>
        </w:trPr>
        <w:tc>
          <w:tcPr>
            <w:tcW w:w="0" w:type="auto"/>
            <w:shd w:val="clear" w:color="auto" w:fill="auto"/>
            <w:vAlign w:val="center"/>
          </w:tcPr>
          <w:p w14:paraId="0CEFA82F" w14:textId="77777777" w:rsidR="0067700C" w:rsidRPr="00B127AA" w:rsidRDefault="0067700C" w:rsidP="001F1D41">
            <w:pPr>
              <w:tabs>
                <w:tab w:val="left" w:pos="0"/>
              </w:tabs>
              <w:ind w:firstLine="720"/>
              <w:rPr>
                <w:b/>
                <w:bCs/>
                <w:sz w:val="28"/>
                <w:szCs w:val="28"/>
              </w:rPr>
            </w:pPr>
            <w:r w:rsidRPr="00B127AA">
              <w:rPr>
                <w:b/>
                <w:bCs/>
                <w:sz w:val="28"/>
                <w:szCs w:val="28"/>
              </w:rPr>
              <w:t>III</w:t>
            </w:r>
          </w:p>
        </w:tc>
        <w:tc>
          <w:tcPr>
            <w:tcW w:w="0" w:type="auto"/>
            <w:shd w:val="clear" w:color="auto" w:fill="auto"/>
            <w:vAlign w:val="center"/>
          </w:tcPr>
          <w:p w14:paraId="6113D0BD" w14:textId="77777777" w:rsidR="0067700C" w:rsidRPr="00B127AA" w:rsidRDefault="0067700C" w:rsidP="001F1D41">
            <w:pPr>
              <w:tabs>
                <w:tab w:val="left" w:pos="0"/>
              </w:tabs>
              <w:ind w:firstLine="720"/>
              <w:jc w:val="center"/>
              <w:rPr>
                <w:sz w:val="28"/>
                <w:szCs w:val="28"/>
              </w:rPr>
            </w:pPr>
          </w:p>
        </w:tc>
        <w:tc>
          <w:tcPr>
            <w:tcW w:w="0" w:type="auto"/>
            <w:shd w:val="clear" w:color="auto" w:fill="auto"/>
            <w:vAlign w:val="center"/>
          </w:tcPr>
          <w:p w14:paraId="503BDACF" w14:textId="77777777" w:rsidR="0067700C" w:rsidRPr="00B127AA" w:rsidRDefault="0067700C" w:rsidP="001F1D41">
            <w:pPr>
              <w:tabs>
                <w:tab w:val="left" w:pos="0"/>
              </w:tabs>
              <w:ind w:firstLine="720"/>
              <w:jc w:val="center"/>
              <w:rPr>
                <w:sz w:val="28"/>
                <w:szCs w:val="28"/>
              </w:rPr>
            </w:pPr>
            <w:r w:rsidRPr="00B127AA">
              <w:rPr>
                <w:sz w:val="28"/>
                <w:szCs w:val="28"/>
              </w:rPr>
              <w:t>15</w:t>
            </w:r>
          </w:p>
        </w:tc>
        <w:tc>
          <w:tcPr>
            <w:tcW w:w="0" w:type="auto"/>
            <w:shd w:val="clear" w:color="auto" w:fill="auto"/>
            <w:vAlign w:val="center"/>
          </w:tcPr>
          <w:p w14:paraId="234607D3" w14:textId="77777777" w:rsidR="0067700C" w:rsidRPr="00B127AA" w:rsidRDefault="0067700C" w:rsidP="001F1D41">
            <w:pPr>
              <w:tabs>
                <w:tab w:val="left" w:pos="0"/>
              </w:tabs>
              <w:ind w:firstLine="720"/>
              <w:jc w:val="center"/>
              <w:rPr>
                <w:sz w:val="28"/>
                <w:szCs w:val="28"/>
              </w:rPr>
            </w:pPr>
            <w:r w:rsidRPr="00B127AA">
              <w:rPr>
                <w:sz w:val="28"/>
                <w:szCs w:val="28"/>
              </w:rPr>
              <w:t>21</w:t>
            </w:r>
          </w:p>
        </w:tc>
      </w:tr>
      <w:tr w:rsidR="0067700C" w:rsidRPr="00B127AA" w14:paraId="316ED7DB" w14:textId="77777777" w:rsidTr="00372A8B">
        <w:trPr>
          <w:tblCellSpacing w:w="15" w:type="dxa"/>
          <w:jc w:val="center"/>
        </w:trPr>
        <w:tc>
          <w:tcPr>
            <w:tcW w:w="0" w:type="auto"/>
            <w:gridSpan w:val="4"/>
            <w:shd w:val="clear" w:color="auto" w:fill="auto"/>
            <w:vAlign w:val="center"/>
          </w:tcPr>
          <w:p w14:paraId="2F0D6F2D" w14:textId="77777777" w:rsidR="0067700C" w:rsidRPr="00B127AA" w:rsidRDefault="0067700C" w:rsidP="001F1D41">
            <w:pPr>
              <w:tabs>
                <w:tab w:val="left" w:pos="0"/>
              </w:tabs>
              <w:ind w:firstLine="720"/>
              <w:rPr>
                <w:b/>
                <w:bCs/>
                <w:sz w:val="28"/>
                <w:szCs w:val="28"/>
              </w:rPr>
            </w:pPr>
            <w:r w:rsidRPr="00B127AA">
              <w:rPr>
                <w:b/>
                <w:bCs/>
                <w:sz w:val="28"/>
                <w:szCs w:val="28"/>
              </w:rPr>
              <w:lastRenderedPageBreak/>
              <w:t>Для разрезов</w:t>
            </w:r>
          </w:p>
        </w:tc>
      </w:tr>
      <w:tr w:rsidR="0067700C" w:rsidRPr="00B127AA" w14:paraId="29538295" w14:textId="77777777" w:rsidTr="00372A8B">
        <w:trPr>
          <w:tblCellSpacing w:w="15" w:type="dxa"/>
          <w:jc w:val="center"/>
        </w:trPr>
        <w:tc>
          <w:tcPr>
            <w:tcW w:w="0" w:type="auto"/>
            <w:shd w:val="clear" w:color="auto" w:fill="auto"/>
            <w:vAlign w:val="center"/>
          </w:tcPr>
          <w:p w14:paraId="045BC37B" w14:textId="77777777" w:rsidR="0067700C" w:rsidRPr="00B127AA" w:rsidRDefault="0067700C" w:rsidP="001F1D41">
            <w:pPr>
              <w:tabs>
                <w:tab w:val="left" w:pos="0"/>
              </w:tabs>
              <w:ind w:firstLine="720"/>
              <w:rPr>
                <w:b/>
                <w:bCs/>
                <w:sz w:val="28"/>
                <w:szCs w:val="28"/>
              </w:rPr>
            </w:pPr>
            <w:r w:rsidRPr="00B127AA">
              <w:rPr>
                <w:b/>
                <w:bCs/>
                <w:sz w:val="28"/>
                <w:szCs w:val="28"/>
              </w:rPr>
              <w:t>I</w:t>
            </w:r>
          </w:p>
        </w:tc>
        <w:tc>
          <w:tcPr>
            <w:tcW w:w="0" w:type="auto"/>
            <w:shd w:val="clear" w:color="auto" w:fill="auto"/>
            <w:vAlign w:val="center"/>
          </w:tcPr>
          <w:p w14:paraId="4F66EDC5" w14:textId="77777777" w:rsidR="0067700C" w:rsidRPr="00B127AA" w:rsidRDefault="0067700C" w:rsidP="001F1D41">
            <w:pPr>
              <w:tabs>
                <w:tab w:val="left" w:pos="0"/>
              </w:tabs>
              <w:ind w:firstLine="720"/>
              <w:jc w:val="center"/>
              <w:rPr>
                <w:sz w:val="28"/>
                <w:szCs w:val="28"/>
              </w:rPr>
            </w:pPr>
            <w:r w:rsidRPr="00B127AA">
              <w:rPr>
                <w:sz w:val="28"/>
                <w:szCs w:val="28"/>
              </w:rPr>
              <w:t>3</w:t>
            </w:r>
          </w:p>
        </w:tc>
        <w:tc>
          <w:tcPr>
            <w:tcW w:w="0" w:type="auto"/>
            <w:shd w:val="clear" w:color="auto" w:fill="auto"/>
            <w:vAlign w:val="center"/>
          </w:tcPr>
          <w:p w14:paraId="3ABC7F39" w14:textId="77777777" w:rsidR="0067700C" w:rsidRPr="00B127AA" w:rsidRDefault="0067700C" w:rsidP="001F1D41">
            <w:pPr>
              <w:tabs>
                <w:tab w:val="left" w:pos="0"/>
              </w:tabs>
              <w:ind w:firstLine="720"/>
              <w:jc w:val="center"/>
              <w:rPr>
                <w:sz w:val="28"/>
                <w:szCs w:val="28"/>
              </w:rPr>
            </w:pPr>
            <w:r w:rsidRPr="00B127AA">
              <w:rPr>
                <w:sz w:val="28"/>
                <w:szCs w:val="28"/>
              </w:rPr>
              <w:t>6</w:t>
            </w:r>
          </w:p>
        </w:tc>
        <w:tc>
          <w:tcPr>
            <w:tcW w:w="0" w:type="auto"/>
            <w:shd w:val="clear" w:color="auto" w:fill="auto"/>
            <w:vAlign w:val="center"/>
          </w:tcPr>
          <w:p w14:paraId="6C6993AF" w14:textId="77777777" w:rsidR="0067700C" w:rsidRPr="00B127AA" w:rsidRDefault="0067700C" w:rsidP="001F1D41">
            <w:pPr>
              <w:tabs>
                <w:tab w:val="left" w:pos="0"/>
              </w:tabs>
              <w:ind w:firstLine="720"/>
              <w:jc w:val="center"/>
              <w:rPr>
                <w:sz w:val="28"/>
                <w:szCs w:val="28"/>
              </w:rPr>
            </w:pPr>
            <w:r w:rsidRPr="00B127AA">
              <w:rPr>
                <w:sz w:val="28"/>
                <w:szCs w:val="28"/>
              </w:rPr>
              <w:t>7</w:t>
            </w:r>
          </w:p>
        </w:tc>
      </w:tr>
      <w:tr w:rsidR="0067700C" w:rsidRPr="00B127AA" w14:paraId="5F209DF0" w14:textId="77777777" w:rsidTr="00372A8B">
        <w:trPr>
          <w:tblCellSpacing w:w="15" w:type="dxa"/>
          <w:jc w:val="center"/>
        </w:trPr>
        <w:tc>
          <w:tcPr>
            <w:tcW w:w="0" w:type="auto"/>
            <w:shd w:val="clear" w:color="auto" w:fill="auto"/>
            <w:vAlign w:val="center"/>
          </w:tcPr>
          <w:p w14:paraId="03C55816" w14:textId="77777777" w:rsidR="0067700C" w:rsidRPr="00B127AA" w:rsidRDefault="0067700C" w:rsidP="001F1D41">
            <w:pPr>
              <w:tabs>
                <w:tab w:val="left" w:pos="0"/>
              </w:tabs>
              <w:ind w:firstLine="720"/>
              <w:rPr>
                <w:b/>
                <w:bCs/>
                <w:sz w:val="28"/>
                <w:szCs w:val="28"/>
              </w:rPr>
            </w:pPr>
            <w:r w:rsidRPr="00B127AA">
              <w:rPr>
                <w:b/>
                <w:bCs/>
                <w:sz w:val="28"/>
                <w:szCs w:val="28"/>
              </w:rPr>
              <w:t>II</w:t>
            </w:r>
          </w:p>
        </w:tc>
        <w:tc>
          <w:tcPr>
            <w:tcW w:w="0" w:type="auto"/>
            <w:shd w:val="clear" w:color="auto" w:fill="auto"/>
            <w:vAlign w:val="center"/>
          </w:tcPr>
          <w:p w14:paraId="44D1022F" w14:textId="77777777" w:rsidR="0067700C" w:rsidRPr="00B127AA" w:rsidRDefault="0067700C" w:rsidP="001F1D41">
            <w:pPr>
              <w:tabs>
                <w:tab w:val="left" w:pos="0"/>
              </w:tabs>
              <w:ind w:firstLine="720"/>
              <w:jc w:val="center"/>
              <w:rPr>
                <w:sz w:val="28"/>
                <w:szCs w:val="28"/>
              </w:rPr>
            </w:pPr>
            <w:r w:rsidRPr="00B127AA">
              <w:rPr>
                <w:sz w:val="28"/>
                <w:szCs w:val="28"/>
              </w:rPr>
              <w:t>3</w:t>
            </w:r>
          </w:p>
        </w:tc>
        <w:tc>
          <w:tcPr>
            <w:tcW w:w="0" w:type="auto"/>
            <w:shd w:val="clear" w:color="auto" w:fill="auto"/>
            <w:vAlign w:val="center"/>
          </w:tcPr>
          <w:p w14:paraId="214D95C6" w14:textId="77777777" w:rsidR="0067700C" w:rsidRPr="00B127AA" w:rsidRDefault="0067700C" w:rsidP="001F1D41">
            <w:pPr>
              <w:tabs>
                <w:tab w:val="left" w:pos="0"/>
              </w:tabs>
              <w:ind w:firstLine="720"/>
              <w:jc w:val="center"/>
              <w:rPr>
                <w:sz w:val="28"/>
                <w:szCs w:val="28"/>
              </w:rPr>
            </w:pPr>
            <w:r w:rsidRPr="00B127AA">
              <w:rPr>
                <w:sz w:val="28"/>
                <w:szCs w:val="28"/>
              </w:rPr>
              <w:t>9</w:t>
            </w:r>
          </w:p>
        </w:tc>
        <w:tc>
          <w:tcPr>
            <w:tcW w:w="0" w:type="auto"/>
            <w:shd w:val="clear" w:color="auto" w:fill="auto"/>
            <w:vAlign w:val="center"/>
          </w:tcPr>
          <w:p w14:paraId="38779875" w14:textId="77777777" w:rsidR="0067700C" w:rsidRPr="00B127AA" w:rsidRDefault="0067700C" w:rsidP="001F1D41">
            <w:pPr>
              <w:tabs>
                <w:tab w:val="left" w:pos="0"/>
              </w:tabs>
              <w:ind w:firstLine="720"/>
              <w:jc w:val="center"/>
              <w:rPr>
                <w:sz w:val="28"/>
                <w:szCs w:val="28"/>
              </w:rPr>
            </w:pPr>
            <w:r w:rsidRPr="00B127AA">
              <w:rPr>
                <w:sz w:val="28"/>
                <w:szCs w:val="28"/>
              </w:rPr>
              <w:t>11</w:t>
            </w:r>
          </w:p>
        </w:tc>
      </w:tr>
      <w:tr w:rsidR="0067700C" w:rsidRPr="00B127AA" w14:paraId="34994022" w14:textId="77777777" w:rsidTr="00372A8B">
        <w:trPr>
          <w:tblCellSpacing w:w="15" w:type="dxa"/>
          <w:jc w:val="center"/>
        </w:trPr>
        <w:tc>
          <w:tcPr>
            <w:tcW w:w="0" w:type="auto"/>
            <w:shd w:val="clear" w:color="auto" w:fill="auto"/>
            <w:vAlign w:val="center"/>
          </w:tcPr>
          <w:p w14:paraId="0157ED70" w14:textId="77777777" w:rsidR="0067700C" w:rsidRPr="00B127AA" w:rsidRDefault="0067700C" w:rsidP="001F1D41">
            <w:pPr>
              <w:tabs>
                <w:tab w:val="left" w:pos="0"/>
              </w:tabs>
              <w:ind w:firstLine="720"/>
              <w:rPr>
                <w:b/>
                <w:bCs/>
                <w:sz w:val="28"/>
                <w:szCs w:val="28"/>
              </w:rPr>
            </w:pPr>
            <w:r w:rsidRPr="00B127AA">
              <w:rPr>
                <w:b/>
                <w:bCs/>
                <w:sz w:val="28"/>
                <w:szCs w:val="28"/>
              </w:rPr>
              <w:t>III</w:t>
            </w:r>
          </w:p>
        </w:tc>
        <w:tc>
          <w:tcPr>
            <w:tcW w:w="0" w:type="auto"/>
            <w:shd w:val="clear" w:color="auto" w:fill="auto"/>
            <w:vAlign w:val="center"/>
          </w:tcPr>
          <w:p w14:paraId="253C8EB9" w14:textId="77777777" w:rsidR="0067700C" w:rsidRPr="00B127AA" w:rsidRDefault="0067700C" w:rsidP="001F1D41">
            <w:pPr>
              <w:tabs>
                <w:tab w:val="left" w:pos="0"/>
              </w:tabs>
              <w:ind w:firstLine="720"/>
              <w:jc w:val="center"/>
              <w:rPr>
                <w:sz w:val="28"/>
                <w:szCs w:val="28"/>
              </w:rPr>
            </w:pPr>
          </w:p>
        </w:tc>
        <w:tc>
          <w:tcPr>
            <w:tcW w:w="0" w:type="auto"/>
            <w:shd w:val="clear" w:color="auto" w:fill="auto"/>
            <w:vAlign w:val="center"/>
          </w:tcPr>
          <w:p w14:paraId="1F3C090E" w14:textId="77777777" w:rsidR="0067700C" w:rsidRPr="00B127AA" w:rsidRDefault="0067700C" w:rsidP="001F1D41">
            <w:pPr>
              <w:tabs>
                <w:tab w:val="left" w:pos="0"/>
              </w:tabs>
              <w:ind w:firstLine="720"/>
              <w:jc w:val="center"/>
              <w:rPr>
                <w:sz w:val="28"/>
                <w:szCs w:val="28"/>
              </w:rPr>
            </w:pPr>
            <w:r w:rsidRPr="00B127AA">
              <w:rPr>
                <w:sz w:val="28"/>
                <w:szCs w:val="28"/>
              </w:rPr>
              <w:t>11</w:t>
            </w:r>
          </w:p>
        </w:tc>
        <w:tc>
          <w:tcPr>
            <w:tcW w:w="0" w:type="auto"/>
            <w:shd w:val="clear" w:color="auto" w:fill="auto"/>
            <w:vAlign w:val="center"/>
          </w:tcPr>
          <w:p w14:paraId="5D3425C1" w14:textId="77777777" w:rsidR="0067700C" w:rsidRPr="00B127AA" w:rsidRDefault="0067700C" w:rsidP="001F1D41">
            <w:pPr>
              <w:tabs>
                <w:tab w:val="left" w:pos="0"/>
              </w:tabs>
              <w:ind w:firstLine="720"/>
              <w:jc w:val="center"/>
              <w:rPr>
                <w:sz w:val="28"/>
                <w:szCs w:val="28"/>
              </w:rPr>
            </w:pPr>
            <w:r w:rsidRPr="00B127AA">
              <w:rPr>
                <w:sz w:val="28"/>
                <w:szCs w:val="28"/>
              </w:rPr>
              <w:t>15</w:t>
            </w:r>
          </w:p>
        </w:tc>
      </w:tr>
    </w:tbl>
    <w:p w14:paraId="763E206E" w14:textId="27E469CC" w:rsidR="0067700C" w:rsidRPr="00B127AA" w:rsidRDefault="0067700C" w:rsidP="001F1D41">
      <w:pPr>
        <w:pStyle w:val="af3"/>
        <w:tabs>
          <w:tab w:val="left" w:pos="0"/>
        </w:tabs>
        <w:ind w:firstLine="720"/>
        <w:jc w:val="right"/>
        <w:rPr>
          <w:sz w:val="28"/>
          <w:szCs w:val="28"/>
        </w:rPr>
      </w:pPr>
      <w:r w:rsidRPr="00B127AA">
        <w:rPr>
          <w:sz w:val="28"/>
          <w:szCs w:val="28"/>
        </w:rPr>
        <w:t xml:space="preserve">Таблица </w:t>
      </w:r>
      <w:r w:rsidR="00023FDA" w:rsidRPr="00B127AA">
        <w:rPr>
          <w:sz w:val="28"/>
          <w:szCs w:val="28"/>
        </w:rPr>
        <w:t>4.1</w:t>
      </w:r>
      <w:r w:rsidRPr="00B127AA">
        <w:rPr>
          <w:sz w:val="28"/>
          <w:szCs w:val="28"/>
        </w:rPr>
        <w:t xml:space="preserve">.4 </w:t>
      </w:r>
    </w:p>
    <w:p w14:paraId="486F121F" w14:textId="77777777" w:rsidR="0067700C" w:rsidRPr="00B127AA" w:rsidRDefault="0067700C" w:rsidP="001F1D41">
      <w:pPr>
        <w:pStyle w:val="af3"/>
        <w:tabs>
          <w:tab w:val="left" w:pos="0"/>
        </w:tabs>
        <w:ind w:firstLine="720"/>
        <w:jc w:val="center"/>
        <w:rPr>
          <w:sz w:val="28"/>
          <w:szCs w:val="28"/>
        </w:rPr>
      </w:pPr>
      <w:r w:rsidRPr="00B127AA">
        <w:rPr>
          <w:sz w:val="28"/>
          <w:szCs w:val="28"/>
        </w:rPr>
        <w:t xml:space="preserve">Ожидаемый уровень систематического занижения интенсивности </w:t>
      </w:r>
      <w:proofErr w:type="spellStart"/>
      <w:r w:rsidRPr="00B127AA">
        <w:rPr>
          <w:sz w:val="28"/>
          <w:szCs w:val="28"/>
        </w:rPr>
        <w:t>прояления</w:t>
      </w:r>
      <w:proofErr w:type="spellEnd"/>
      <w:r w:rsidRPr="00B127AA">
        <w:rPr>
          <w:sz w:val="28"/>
          <w:szCs w:val="28"/>
        </w:rPr>
        <w:t xml:space="preserve"> дизъюнктивной </w:t>
      </w:r>
      <w:proofErr w:type="spellStart"/>
      <w:r w:rsidRPr="00B127AA">
        <w:rPr>
          <w:sz w:val="28"/>
          <w:szCs w:val="28"/>
        </w:rPr>
        <w:t>нарушенности</w:t>
      </w:r>
      <w:proofErr w:type="spellEnd"/>
      <w:r w:rsidRPr="00B127AA">
        <w:rPr>
          <w:sz w:val="28"/>
          <w:szCs w:val="28"/>
        </w:rPr>
        <w:t xml:space="preserve"> в ходе геологоразведочных работ </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6163"/>
        <w:gridCol w:w="1150"/>
        <w:gridCol w:w="1150"/>
        <w:gridCol w:w="1165"/>
      </w:tblGrid>
      <w:tr w:rsidR="0067700C" w:rsidRPr="00B127AA" w14:paraId="714C0723" w14:textId="77777777" w:rsidTr="00372A8B">
        <w:trPr>
          <w:tblCellSpacing w:w="15" w:type="dxa"/>
          <w:jc w:val="center"/>
        </w:trPr>
        <w:tc>
          <w:tcPr>
            <w:tcW w:w="0" w:type="auto"/>
            <w:vMerge w:val="restart"/>
            <w:shd w:val="clear" w:color="auto" w:fill="auto"/>
            <w:vAlign w:val="center"/>
          </w:tcPr>
          <w:p w14:paraId="68171A55" w14:textId="77777777" w:rsidR="0067700C" w:rsidRPr="00B127AA" w:rsidRDefault="0067700C" w:rsidP="001F1D41">
            <w:pPr>
              <w:tabs>
                <w:tab w:val="left" w:pos="0"/>
              </w:tabs>
              <w:ind w:firstLine="720"/>
              <w:jc w:val="center"/>
              <w:rPr>
                <w:b/>
                <w:bCs/>
                <w:sz w:val="28"/>
                <w:szCs w:val="28"/>
              </w:rPr>
            </w:pPr>
            <w:r w:rsidRPr="00B127AA">
              <w:rPr>
                <w:b/>
                <w:bCs/>
                <w:sz w:val="28"/>
                <w:szCs w:val="28"/>
              </w:rPr>
              <w:t>Группа сложности геологического строения</w:t>
            </w:r>
          </w:p>
        </w:tc>
        <w:tc>
          <w:tcPr>
            <w:tcW w:w="0" w:type="auto"/>
            <w:gridSpan w:val="3"/>
            <w:shd w:val="clear" w:color="auto" w:fill="auto"/>
            <w:vAlign w:val="center"/>
          </w:tcPr>
          <w:p w14:paraId="595A1E5F" w14:textId="77777777" w:rsidR="0067700C" w:rsidRPr="00B127AA" w:rsidRDefault="0067700C" w:rsidP="001F1D41">
            <w:pPr>
              <w:tabs>
                <w:tab w:val="left" w:pos="0"/>
              </w:tabs>
              <w:ind w:firstLine="720"/>
              <w:jc w:val="center"/>
              <w:rPr>
                <w:b/>
                <w:bCs/>
                <w:sz w:val="28"/>
                <w:szCs w:val="28"/>
              </w:rPr>
            </w:pPr>
            <w:r w:rsidRPr="00B127AA">
              <w:rPr>
                <w:b/>
                <w:bCs/>
                <w:sz w:val="28"/>
                <w:szCs w:val="28"/>
              </w:rPr>
              <w:t>Категории запасов</w:t>
            </w:r>
          </w:p>
        </w:tc>
      </w:tr>
      <w:tr w:rsidR="0067700C" w:rsidRPr="00B127AA" w14:paraId="2D56AF13" w14:textId="77777777" w:rsidTr="00372A8B">
        <w:trPr>
          <w:tblCellSpacing w:w="15" w:type="dxa"/>
          <w:jc w:val="center"/>
        </w:trPr>
        <w:tc>
          <w:tcPr>
            <w:tcW w:w="0" w:type="auto"/>
            <w:vMerge/>
            <w:shd w:val="clear" w:color="auto" w:fill="auto"/>
            <w:vAlign w:val="center"/>
          </w:tcPr>
          <w:p w14:paraId="0CBAC7BF" w14:textId="77777777" w:rsidR="0067700C" w:rsidRPr="00B127AA" w:rsidRDefault="0067700C" w:rsidP="001F1D41">
            <w:pPr>
              <w:tabs>
                <w:tab w:val="left" w:pos="0"/>
              </w:tabs>
              <w:ind w:firstLine="720"/>
              <w:rPr>
                <w:b/>
                <w:bCs/>
                <w:sz w:val="28"/>
                <w:szCs w:val="28"/>
              </w:rPr>
            </w:pPr>
          </w:p>
        </w:tc>
        <w:tc>
          <w:tcPr>
            <w:tcW w:w="0" w:type="auto"/>
            <w:shd w:val="clear" w:color="auto" w:fill="auto"/>
            <w:vAlign w:val="center"/>
          </w:tcPr>
          <w:p w14:paraId="748DB1F1" w14:textId="77777777" w:rsidR="0067700C" w:rsidRPr="00B127AA" w:rsidRDefault="0067700C" w:rsidP="001F1D41">
            <w:pPr>
              <w:tabs>
                <w:tab w:val="left" w:pos="0"/>
              </w:tabs>
              <w:ind w:firstLine="720"/>
              <w:jc w:val="center"/>
              <w:rPr>
                <w:b/>
                <w:bCs/>
                <w:sz w:val="28"/>
                <w:szCs w:val="28"/>
              </w:rPr>
            </w:pPr>
            <w:r w:rsidRPr="00B127AA">
              <w:rPr>
                <w:b/>
                <w:bCs/>
                <w:sz w:val="28"/>
                <w:szCs w:val="28"/>
              </w:rPr>
              <w:t>А</w:t>
            </w:r>
          </w:p>
        </w:tc>
        <w:tc>
          <w:tcPr>
            <w:tcW w:w="0" w:type="auto"/>
            <w:shd w:val="clear" w:color="auto" w:fill="auto"/>
            <w:vAlign w:val="center"/>
          </w:tcPr>
          <w:p w14:paraId="7AF0564B" w14:textId="77777777" w:rsidR="0067700C" w:rsidRPr="00B127AA" w:rsidRDefault="0067700C" w:rsidP="001F1D41">
            <w:pPr>
              <w:tabs>
                <w:tab w:val="left" w:pos="0"/>
              </w:tabs>
              <w:ind w:firstLine="720"/>
              <w:jc w:val="center"/>
              <w:rPr>
                <w:b/>
                <w:bCs/>
                <w:sz w:val="28"/>
                <w:szCs w:val="28"/>
              </w:rPr>
            </w:pPr>
            <w:r w:rsidRPr="00B127AA">
              <w:rPr>
                <w:b/>
                <w:bCs/>
                <w:sz w:val="28"/>
                <w:szCs w:val="28"/>
              </w:rPr>
              <w:t>В</w:t>
            </w:r>
          </w:p>
        </w:tc>
        <w:tc>
          <w:tcPr>
            <w:tcW w:w="0" w:type="auto"/>
            <w:shd w:val="clear" w:color="auto" w:fill="auto"/>
            <w:vAlign w:val="center"/>
          </w:tcPr>
          <w:p w14:paraId="712B833D" w14:textId="77777777" w:rsidR="0067700C" w:rsidRPr="00B127AA" w:rsidRDefault="0067700C" w:rsidP="001F1D41">
            <w:pPr>
              <w:tabs>
                <w:tab w:val="left" w:pos="0"/>
              </w:tabs>
              <w:ind w:firstLine="720"/>
              <w:jc w:val="center"/>
              <w:rPr>
                <w:b/>
                <w:bCs/>
                <w:sz w:val="28"/>
                <w:szCs w:val="28"/>
              </w:rPr>
            </w:pPr>
            <w:r w:rsidRPr="00B127AA">
              <w:rPr>
                <w:b/>
                <w:bCs/>
                <w:sz w:val="28"/>
                <w:szCs w:val="28"/>
              </w:rPr>
              <w:t>С</w:t>
            </w:r>
            <w:r w:rsidRPr="00B127AA">
              <w:rPr>
                <w:b/>
                <w:bCs/>
                <w:sz w:val="28"/>
                <w:szCs w:val="28"/>
                <w:vertAlign w:val="subscript"/>
              </w:rPr>
              <w:t>1</w:t>
            </w:r>
          </w:p>
        </w:tc>
      </w:tr>
      <w:tr w:rsidR="0067700C" w:rsidRPr="00B127AA" w14:paraId="00236479" w14:textId="77777777" w:rsidTr="00372A8B">
        <w:trPr>
          <w:tblCellSpacing w:w="15" w:type="dxa"/>
          <w:jc w:val="center"/>
        </w:trPr>
        <w:tc>
          <w:tcPr>
            <w:tcW w:w="0" w:type="auto"/>
            <w:shd w:val="clear" w:color="auto" w:fill="auto"/>
            <w:vAlign w:val="center"/>
          </w:tcPr>
          <w:p w14:paraId="718745BD" w14:textId="77777777" w:rsidR="0067700C" w:rsidRPr="00B127AA" w:rsidRDefault="0067700C" w:rsidP="001F1D41">
            <w:pPr>
              <w:tabs>
                <w:tab w:val="left" w:pos="0"/>
              </w:tabs>
              <w:ind w:firstLine="720"/>
              <w:rPr>
                <w:b/>
                <w:bCs/>
                <w:sz w:val="28"/>
                <w:szCs w:val="28"/>
              </w:rPr>
            </w:pPr>
            <w:r w:rsidRPr="00B127AA">
              <w:rPr>
                <w:b/>
                <w:bCs/>
                <w:sz w:val="28"/>
                <w:szCs w:val="28"/>
              </w:rPr>
              <w:t>I</w:t>
            </w:r>
          </w:p>
        </w:tc>
        <w:tc>
          <w:tcPr>
            <w:tcW w:w="0" w:type="auto"/>
            <w:shd w:val="clear" w:color="auto" w:fill="auto"/>
            <w:vAlign w:val="center"/>
          </w:tcPr>
          <w:p w14:paraId="6D8B5BB1" w14:textId="77777777" w:rsidR="0067700C" w:rsidRPr="00B127AA" w:rsidRDefault="0067700C" w:rsidP="001F1D41">
            <w:pPr>
              <w:tabs>
                <w:tab w:val="left" w:pos="0"/>
              </w:tabs>
              <w:ind w:firstLine="720"/>
              <w:jc w:val="center"/>
              <w:rPr>
                <w:sz w:val="28"/>
                <w:szCs w:val="28"/>
              </w:rPr>
            </w:pPr>
            <w:r w:rsidRPr="00B127AA">
              <w:rPr>
                <w:sz w:val="28"/>
                <w:szCs w:val="28"/>
              </w:rPr>
              <w:t>1,1</w:t>
            </w:r>
          </w:p>
        </w:tc>
        <w:tc>
          <w:tcPr>
            <w:tcW w:w="0" w:type="auto"/>
            <w:shd w:val="clear" w:color="auto" w:fill="auto"/>
            <w:vAlign w:val="center"/>
          </w:tcPr>
          <w:p w14:paraId="16499535" w14:textId="77777777" w:rsidR="0067700C" w:rsidRPr="00B127AA" w:rsidRDefault="0067700C" w:rsidP="001F1D41">
            <w:pPr>
              <w:tabs>
                <w:tab w:val="left" w:pos="0"/>
              </w:tabs>
              <w:ind w:firstLine="720"/>
              <w:jc w:val="center"/>
              <w:rPr>
                <w:sz w:val="28"/>
                <w:szCs w:val="28"/>
              </w:rPr>
            </w:pPr>
            <w:r w:rsidRPr="00B127AA">
              <w:rPr>
                <w:sz w:val="28"/>
                <w:szCs w:val="28"/>
              </w:rPr>
              <w:t>2</w:t>
            </w:r>
          </w:p>
        </w:tc>
        <w:tc>
          <w:tcPr>
            <w:tcW w:w="0" w:type="auto"/>
            <w:shd w:val="clear" w:color="auto" w:fill="auto"/>
            <w:vAlign w:val="center"/>
          </w:tcPr>
          <w:p w14:paraId="1FEDC821" w14:textId="77777777" w:rsidR="0067700C" w:rsidRPr="00B127AA" w:rsidRDefault="0067700C" w:rsidP="001F1D41">
            <w:pPr>
              <w:tabs>
                <w:tab w:val="left" w:pos="0"/>
              </w:tabs>
              <w:ind w:firstLine="720"/>
              <w:jc w:val="center"/>
              <w:rPr>
                <w:sz w:val="28"/>
                <w:szCs w:val="28"/>
              </w:rPr>
            </w:pPr>
            <w:r w:rsidRPr="00B127AA">
              <w:rPr>
                <w:sz w:val="28"/>
                <w:szCs w:val="28"/>
              </w:rPr>
              <w:t>2,9</w:t>
            </w:r>
          </w:p>
        </w:tc>
      </w:tr>
      <w:tr w:rsidR="0067700C" w:rsidRPr="00B127AA" w14:paraId="5041B775" w14:textId="77777777" w:rsidTr="00372A8B">
        <w:trPr>
          <w:tblCellSpacing w:w="15" w:type="dxa"/>
          <w:jc w:val="center"/>
        </w:trPr>
        <w:tc>
          <w:tcPr>
            <w:tcW w:w="0" w:type="auto"/>
            <w:shd w:val="clear" w:color="auto" w:fill="auto"/>
            <w:vAlign w:val="center"/>
          </w:tcPr>
          <w:p w14:paraId="68D21832" w14:textId="77777777" w:rsidR="0067700C" w:rsidRPr="00B127AA" w:rsidRDefault="0067700C" w:rsidP="001F1D41">
            <w:pPr>
              <w:tabs>
                <w:tab w:val="left" w:pos="0"/>
              </w:tabs>
              <w:ind w:firstLine="720"/>
              <w:rPr>
                <w:b/>
                <w:bCs/>
                <w:sz w:val="28"/>
                <w:szCs w:val="28"/>
              </w:rPr>
            </w:pPr>
            <w:r w:rsidRPr="00B127AA">
              <w:rPr>
                <w:b/>
                <w:bCs/>
                <w:sz w:val="28"/>
                <w:szCs w:val="28"/>
              </w:rPr>
              <w:t>II</w:t>
            </w:r>
          </w:p>
        </w:tc>
        <w:tc>
          <w:tcPr>
            <w:tcW w:w="0" w:type="auto"/>
            <w:shd w:val="clear" w:color="auto" w:fill="auto"/>
            <w:vAlign w:val="center"/>
          </w:tcPr>
          <w:p w14:paraId="5EF736BE" w14:textId="77777777" w:rsidR="0067700C" w:rsidRPr="00B127AA" w:rsidRDefault="0067700C" w:rsidP="001F1D41">
            <w:pPr>
              <w:tabs>
                <w:tab w:val="left" w:pos="0"/>
              </w:tabs>
              <w:ind w:firstLine="720"/>
              <w:jc w:val="center"/>
              <w:rPr>
                <w:sz w:val="28"/>
                <w:szCs w:val="28"/>
              </w:rPr>
            </w:pPr>
            <w:r w:rsidRPr="00B127AA">
              <w:rPr>
                <w:sz w:val="28"/>
                <w:szCs w:val="28"/>
              </w:rPr>
              <w:t>1,6</w:t>
            </w:r>
          </w:p>
        </w:tc>
        <w:tc>
          <w:tcPr>
            <w:tcW w:w="0" w:type="auto"/>
            <w:shd w:val="clear" w:color="auto" w:fill="auto"/>
            <w:vAlign w:val="center"/>
          </w:tcPr>
          <w:p w14:paraId="4CFBF38F" w14:textId="77777777" w:rsidR="0067700C" w:rsidRPr="00B127AA" w:rsidRDefault="0067700C" w:rsidP="001F1D41">
            <w:pPr>
              <w:tabs>
                <w:tab w:val="left" w:pos="0"/>
              </w:tabs>
              <w:ind w:firstLine="720"/>
              <w:jc w:val="center"/>
              <w:rPr>
                <w:sz w:val="28"/>
                <w:szCs w:val="28"/>
              </w:rPr>
            </w:pPr>
            <w:r w:rsidRPr="00B127AA">
              <w:rPr>
                <w:sz w:val="28"/>
                <w:szCs w:val="28"/>
              </w:rPr>
              <w:t>2,8</w:t>
            </w:r>
          </w:p>
        </w:tc>
        <w:tc>
          <w:tcPr>
            <w:tcW w:w="0" w:type="auto"/>
            <w:shd w:val="clear" w:color="auto" w:fill="auto"/>
            <w:vAlign w:val="center"/>
          </w:tcPr>
          <w:p w14:paraId="78BB9B4C" w14:textId="77777777" w:rsidR="0067700C" w:rsidRPr="00B127AA" w:rsidRDefault="0067700C" w:rsidP="001F1D41">
            <w:pPr>
              <w:tabs>
                <w:tab w:val="left" w:pos="0"/>
              </w:tabs>
              <w:ind w:firstLine="720"/>
              <w:jc w:val="center"/>
              <w:rPr>
                <w:sz w:val="28"/>
                <w:szCs w:val="28"/>
              </w:rPr>
            </w:pPr>
            <w:r w:rsidRPr="00B127AA">
              <w:rPr>
                <w:sz w:val="28"/>
                <w:szCs w:val="28"/>
              </w:rPr>
              <w:t>3,8</w:t>
            </w:r>
          </w:p>
        </w:tc>
      </w:tr>
      <w:tr w:rsidR="0067700C" w:rsidRPr="00B127AA" w14:paraId="52444B22" w14:textId="77777777" w:rsidTr="00372A8B">
        <w:trPr>
          <w:tblCellSpacing w:w="15" w:type="dxa"/>
          <w:jc w:val="center"/>
        </w:trPr>
        <w:tc>
          <w:tcPr>
            <w:tcW w:w="0" w:type="auto"/>
            <w:shd w:val="clear" w:color="auto" w:fill="auto"/>
            <w:vAlign w:val="center"/>
          </w:tcPr>
          <w:p w14:paraId="0427DF4C" w14:textId="77777777" w:rsidR="0067700C" w:rsidRPr="00B127AA" w:rsidRDefault="0067700C" w:rsidP="001F1D41">
            <w:pPr>
              <w:tabs>
                <w:tab w:val="left" w:pos="0"/>
              </w:tabs>
              <w:ind w:firstLine="720"/>
              <w:rPr>
                <w:b/>
                <w:bCs/>
                <w:sz w:val="28"/>
                <w:szCs w:val="28"/>
              </w:rPr>
            </w:pPr>
            <w:r w:rsidRPr="00B127AA">
              <w:rPr>
                <w:b/>
                <w:bCs/>
                <w:sz w:val="28"/>
                <w:szCs w:val="28"/>
              </w:rPr>
              <w:t>III</w:t>
            </w:r>
          </w:p>
        </w:tc>
        <w:tc>
          <w:tcPr>
            <w:tcW w:w="0" w:type="auto"/>
            <w:shd w:val="clear" w:color="auto" w:fill="auto"/>
            <w:vAlign w:val="center"/>
          </w:tcPr>
          <w:p w14:paraId="08AE0748" w14:textId="77777777" w:rsidR="0067700C" w:rsidRPr="00B127AA" w:rsidRDefault="0067700C" w:rsidP="001F1D41">
            <w:pPr>
              <w:tabs>
                <w:tab w:val="left" w:pos="0"/>
              </w:tabs>
              <w:ind w:firstLine="720"/>
              <w:jc w:val="center"/>
              <w:rPr>
                <w:sz w:val="28"/>
                <w:szCs w:val="28"/>
              </w:rPr>
            </w:pPr>
          </w:p>
        </w:tc>
        <w:tc>
          <w:tcPr>
            <w:tcW w:w="0" w:type="auto"/>
            <w:shd w:val="clear" w:color="auto" w:fill="auto"/>
            <w:vAlign w:val="center"/>
          </w:tcPr>
          <w:p w14:paraId="175A1021" w14:textId="77777777" w:rsidR="0067700C" w:rsidRPr="00B127AA" w:rsidRDefault="0067700C" w:rsidP="001F1D41">
            <w:pPr>
              <w:tabs>
                <w:tab w:val="left" w:pos="0"/>
              </w:tabs>
              <w:ind w:firstLine="720"/>
              <w:jc w:val="center"/>
              <w:rPr>
                <w:sz w:val="28"/>
                <w:szCs w:val="28"/>
              </w:rPr>
            </w:pPr>
            <w:r w:rsidRPr="00B127AA">
              <w:rPr>
                <w:sz w:val="28"/>
                <w:szCs w:val="28"/>
              </w:rPr>
              <w:t>3,6</w:t>
            </w:r>
          </w:p>
        </w:tc>
        <w:tc>
          <w:tcPr>
            <w:tcW w:w="0" w:type="auto"/>
            <w:shd w:val="clear" w:color="auto" w:fill="auto"/>
            <w:vAlign w:val="center"/>
          </w:tcPr>
          <w:p w14:paraId="75297397" w14:textId="77777777" w:rsidR="0067700C" w:rsidRPr="00B127AA" w:rsidRDefault="0067700C" w:rsidP="001F1D41">
            <w:pPr>
              <w:tabs>
                <w:tab w:val="left" w:pos="0"/>
              </w:tabs>
              <w:ind w:firstLine="720"/>
              <w:jc w:val="center"/>
              <w:rPr>
                <w:sz w:val="28"/>
                <w:szCs w:val="28"/>
              </w:rPr>
            </w:pPr>
            <w:r w:rsidRPr="00B127AA">
              <w:rPr>
                <w:sz w:val="28"/>
                <w:szCs w:val="28"/>
              </w:rPr>
              <w:t>4,6</w:t>
            </w:r>
          </w:p>
        </w:tc>
      </w:tr>
    </w:tbl>
    <w:p w14:paraId="21034B1E" w14:textId="77777777" w:rsidR="0067700C" w:rsidRPr="00B127AA" w:rsidRDefault="0067700C" w:rsidP="001F1D41">
      <w:pPr>
        <w:tabs>
          <w:tab w:val="left" w:pos="0"/>
        </w:tabs>
        <w:ind w:firstLine="720"/>
        <w:jc w:val="both"/>
        <w:rPr>
          <w:sz w:val="28"/>
          <w:szCs w:val="28"/>
        </w:rPr>
      </w:pPr>
      <w:r w:rsidRPr="00B127AA">
        <w:rPr>
          <w:sz w:val="28"/>
          <w:szCs w:val="28"/>
        </w:rPr>
        <w:t xml:space="preserve">Шахта "Дальние горы" (западная прирезка). Относится ко II группе геологической сложности. Оцененная по геологоразведочным работам интенсивность развития разрывных нарушений составляет 22м/га. Из 29733 тыс. т балансовых запасов находящихся вне постоянных целиков, к промышленным запасом отнесено 23094 тыс. т (причем, при расчете промышленных запасов 965 тыс. т уже оценены как запасы, предназначенные к последующему списанию). К категории В относятся 57% , а к категории С1 - 43% запасов. На основании табл. 2, ожидаемая доля списаний и </w:t>
      </w:r>
      <w:proofErr w:type="spellStart"/>
      <w:r w:rsidRPr="00B127AA">
        <w:rPr>
          <w:sz w:val="28"/>
          <w:szCs w:val="28"/>
        </w:rPr>
        <w:t>неподтверждений</w:t>
      </w:r>
      <w:proofErr w:type="spellEnd"/>
      <w:r w:rsidRPr="00B127AA">
        <w:rPr>
          <w:sz w:val="28"/>
          <w:szCs w:val="28"/>
        </w:rPr>
        <w:t xml:space="preserve"> балансовых запасов составляет 0,57 x 17 + 0,43 x 22 = 19,2 %, или, в абсолютном выражении: 19,2 x 29733 / 100% =5709 тыс. т. Из этого количества 965 тыс. т уже учтены при расчете промышленных запасов и ожидаемый объем списаний и </w:t>
      </w:r>
      <w:proofErr w:type="spellStart"/>
      <w:r w:rsidRPr="00B127AA">
        <w:rPr>
          <w:sz w:val="28"/>
          <w:szCs w:val="28"/>
        </w:rPr>
        <w:t>неподтверждений</w:t>
      </w:r>
      <w:proofErr w:type="spellEnd"/>
      <w:r w:rsidRPr="00B127AA">
        <w:rPr>
          <w:sz w:val="28"/>
          <w:szCs w:val="28"/>
        </w:rPr>
        <w:t xml:space="preserve"> составляет: 5709 - 965 = 4744 тыс. т. Тогда коэффициент К</w:t>
      </w:r>
      <w:r w:rsidRPr="00B127AA">
        <w:rPr>
          <w:sz w:val="28"/>
          <w:szCs w:val="28"/>
          <w:vertAlign w:val="subscript"/>
        </w:rPr>
        <w:t>1</w:t>
      </w:r>
      <w:r w:rsidRPr="00B127AA">
        <w:rPr>
          <w:sz w:val="28"/>
          <w:szCs w:val="28"/>
        </w:rPr>
        <w:t xml:space="preserve"> = ( 23094 - 4744 ) / 23094 = 0,79. </w:t>
      </w:r>
    </w:p>
    <w:p w14:paraId="166589BB" w14:textId="4FD96EF4" w:rsidR="0067700C" w:rsidRPr="00B127AA" w:rsidRDefault="0067700C" w:rsidP="001F1D41">
      <w:pPr>
        <w:tabs>
          <w:tab w:val="left" w:pos="0"/>
        </w:tabs>
        <w:ind w:firstLine="720"/>
        <w:jc w:val="both"/>
        <w:rPr>
          <w:sz w:val="28"/>
          <w:szCs w:val="28"/>
        </w:rPr>
      </w:pPr>
      <w:r w:rsidRPr="00B127AA">
        <w:rPr>
          <w:sz w:val="28"/>
          <w:szCs w:val="28"/>
        </w:rPr>
        <w:t xml:space="preserve">В соответствии с табл. 5.3 ожидаемый средневзвешенный по категориям запасов уровень систематического занижения интенсивности проявления дизъюнктивной </w:t>
      </w:r>
      <w:proofErr w:type="spellStart"/>
      <w:r w:rsidRPr="00B127AA">
        <w:rPr>
          <w:sz w:val="28"/>
          <w:szCs w:val="28"/>
        </w:rPr>
        <w:t>нарушенности</w:t>
      </w:r>
      <w:proofErr w:type="spellEnd"/>
      <w:r w:rsidRPr="00B127AA">
        <w:rPr>
          <w:sz w:val="28"/>
          <w:szCs w:val="28"/>
        </w:rPr>
        <w:t xml:space="preserve"> N в ходе геологоразведочных работ составляет 0,57 x 2,8 + 0,43 x 3,8 = 3,2. Тогда, по формуле 4,а , исходные данные к расчету к формуле </w:t>
      </w:r>
      <w:r w:rsidR="00023FDA" w:rsidRPr="00B127AA">
        <w:rPr>
          <w:sz w:val="28"/>
          <w:szCs w:val="28"/>
        </w:rPr>
        <w:t>4.</w:t>
      </w:r>
      <w:r w:rsidRPr="00B127AA">
        <w:rPr>
          <w:sz w:val="28"/>
          <w:szCs w:val="28"/>
        </w:rPr>
        <w:t xml:space="preserve">5 равны: </w:t>
      </w:r>
      <w:proofErr w:type="spellStart"/>
      <w:r w:rsidRPr="00B127AA">
        <w:rPr>
          <w:sz w:val="28"/>
          <w:szCs w:val="28"/>
        </w:rPr>
        <w:t>K</w:t>
      </w:r>
      <w:r w:rsidRPr="00B127AA">
        <w:rPr>
          <w:sz w:val="28"/>
          <w:szCs w:val="28"/>
          <w:vertAlign w:val="subscript"/>
        </w:rPr>
        <w:t>пр</w:t>
      </w:r>
      <w:proofErr w:type="spellEnd"/>
      <w:r w:rsidRPr="00B127AA">
        <w:rPr>
          <w:sz w:val="28"/>
          <w:szCs w:val="28"/>
        </w:rPr>
        <w:t xml:space="preserve"> (N x К</w:t>
      </w:r>
      <w:r w:rsidRPr="00B127AA">
        <w:rPr>
          <w:sz w:val="28"/>
          <w:szCs w:val="28"/>
          <w:vertAlign w:val="subscript"/>
        </w:rPr>
        <w:t>д</w:t>
      </w:r>
      <w:r w:rsidRPr="00B127AA">
        <w:rPr>
          <w:sz w:val="28"/>
          <w:szCs w:val="28"/>
        </w:rPr>
        <w:t xml:space="preserve">) = 1 - 0,0023 ( 3,2 x 12) = 0,84 и </w:t>
      </w:r>
      <w:proofErr w:type="spellStart"/>
      <w:r w:rsidRPr="00B127AA">
        <w:rPr>
          <w:sz w:val="28"/>
          <w:szCs w:val="28"/>
        </w:rPr>
        <w:t>K</w:t>
      </w:r>
      <w:r w:rsidRPr="00B127AA">
        <w:rPr>
          <w:sz w:val="28"/>
          <w:szCs w:val="28"/>
          <w:vertAlign w:val="subscript"/>
        </w:rPr>
        <w:t>пр</w:t>
      </w:r>
      <w:proofErr w:type="spellEnd"/>
      <w:r w:rsidRPr="00B127AA">
        <w:rPr>
          <w:sz w:val="28"/>
          <w:szCs w:val="28"/>
        </w:rPr>
        <w:t>(К</w:t>
      </w:r>
      <w:r w:rsidRPr="00B127AA">
        <w:rPr>
          <w:sz w:val="28"/>
          <w:szCs w:val="28"/>
          <w:vertAlign w:val="subscript"/>
        </w:rPr>
        <w:t>д</w:t>
      </w:r>
      <w:r w:rsidRPr="00B127AA">
        <w:rPr>
          <w:sz w:val="28"/>
          <w:szCs w:val="28"/>
        </w:rPr>
        <w:t>) = 1 - 0,0023 x 22 = 0,95. Следовательно, оцениваемая по формуле 5, величина коэффициента К2=0,84/0,95 = 0.88. Классификационное значение 1 - [(1 - К</w:t>
      </w:r>
      <w:r w:rsidRPr="00B127AA">
        <w:rPr>
          <w:sz w:val="28"/>
          <w:szCs w:val="28"/>
          <w:vertAlign w:val="subscript"/>
        </w:rPr>
        <w:t>1</w:t>
      </w:r>
      <w:r w:rsidRPr="00B127AA">
        <w:rPr>
          <w:sz w:val="28"/>
          <w:szCs w:val="28"/>
        </w:rPr>
        <w:t>)</w:t>
      </w:r>
      <w:r w:rsidRPr="00B127AA">
        <w:rPr>
          <w:sz w:val="28"/>
          <w:szCs w:val="28"/>
          <w:vertAlign w:val="superscript"/>
        </w:rPr>
        <w:t>2</w:t>
      </w:r>
      <w:r w:rsidRPr="00B127AA">
        <w:rPr>
          <w:sz w:val="28"/>
          <w:szCs w:val="28"/>
        </w:rPr>
        <w:t xml:space="preserve"> + (1 - К</w:t>
      </w:r>
      <w:r w:rsidRPr="00B127AA">
        <w:rPr>
          <w:sz w:val="28"/>
          <w:szCs w:val="28"/>
          <w:vertAlign w:val="subscript"/>
        </w:rPr>
        <w:t>2</w:t>
      </w:r>
      <w:r w:rsidRPr="00B127AA">
        <w:rPr>
          <w:sz w:val="28"/>
          <w:szCs w:val="28"/>
        </w:rPr>
        <w:t>)</w:t>
      </w:r>
      <w:r w:rsidRPr="00B127AA">
        <w:rPr>
          <w:sz w:val="28"/>
          <w:szCs w:val="28"/>
          <w:vertAlign w:val="superscript"/>
        </w:rPr>
        <w:t>2</w:t>
      </w:r>
      <w:r w:rsidRPr="00B127AA">
        <w:rPr>
          <w:sz w:val="28"/>
          <w:szCs w:val="28"/>
        </w:rPr>
        <w:t>]</w:t>
      </w:r>
      <w:r w:rsidRPr="00B127AA">
        <w:rPr>
          <w:sz w:val="28"/>
          <w:szCs w:val="28"/>
          <w:vertAlign w:val="superscript"/>
        </w:rPr>
        <w:t>1/2</w:t>
      </w:r>
      <w:r w:rsidRPr="00B127AA">
        <w:rPr>
          <w:sz w:val="28"/>
          <w:szCs w:val="28"/>
        </w:rPr>
        <w:t xml:space="preserve"> равно 1 - [(1 - 0,79)</w:t>
      </w:r>
      <w:r w:rsidRPr="00B127AA">
        <w:rPr>
          <w:sz w:val="28"/>
          <w:szCs w:val="28"/>
          <w:vertAlign w:val="superscript"/>
        </w:rPr>
        <w:t>2</w:t>
      </w:r>
      <w:r w:rsidRPr="00B127AA">
        <w:rPr>
          <w:sz w:val="28"/>
          <w:szCs w:val="28"/>
        </w:rPr>
        <w:t xml:space="preserve"> + (1 - 0,88)</w:t>
      </w:r>
      <w:r w:rsidRPr="00B127AA">
        <w:rPr>
          <w:sz w:val="28"/>
          <w:szCs w:val="28"/>
          <w:vertAlign w:val="superscript"/>
        </w:rPr>
        <w:t>2</w:t>
      </w:r>
      <w:r w:rsidRPr="00B127AA">
        <w:rPr>
          <w:sz w:val="28"/>
          <w:szCs w:val="28"/>
        </w:rPr>
        <w:t>]</w:t>
      </w:r>
      <w:r w:rsidRPr="00B127AA">
        <w:rPr>
          <w:sz w:val="28"/>
          <w:szCs w:val="28"/>
          <w:vertAlign w:val="superscript"/>
        </w:rPr>
        <w:t>1/2</w:t>
      </w:r>
      <w:r w:rsidRPr="00B127AA">
        <w:rPr>
          <w:sz w:val="28"/>
          <w:szCs w:val="28"/>
        </w:rPr>
        <w:t xml:space="preserve"> = 0,76. Таким образом, в соответствии с табл. </w:t>
      </w:r>
      <w:r w:rsidR="00023FDA" w:rsidRPr="00B127AA">
        <w:rPr>
          <w:sz w:val="28"/>
          <w:szCs w:val="28"/>
        </w:rPr>
        <w:t>4.1</w:t>
      </w:r>
      <w:r w:rsidRPr="00B127AA">
        <w:rPr>
          <w:sz w:val="28"/>
          <w:szCs w:val="28"/>
        </w:rPr>
        <w:t xml:space="preserve">.1, шахта "Дальние горы" является предприятием c высоким риском недропользования. </w:t>
      </w:r>
    </w:p>
    <w:p w14:paraId="50617784" w14:textId="2EE02FFA" w:rsidR="0067700C" w:rsidRPr="00B127AA" w:rsidRDefault="0067700C" w:rsidP="001F1D41">
      <w:pPr>
        <w:tabs>
          <w:tab w:val="left" w:pos="0"/>
        </w:tabs>
        <w:ind w:firstLine="720"/>
        <w:jc w:val="both"/>
        <w:rPr>
          <w:sz w:val="28"/>
          <w:szCs w:val="28"/>
        </w:rPr>
      </w:pPr>
      <w:r w:rsidRPr="00B127AA">
        <w:rPr>
          <w:sz w:val="28"/>
          <w:szCs w:val="28"/>
        </w:rPr>
        <w:t xml:space="preserve">Качество оценки уровня горного риска описанным экспресс-методом может быть существенно повышено за счет фрагментарного применения детального подхода (описанного в [44]). С его помощью для оцениваемого объекта могут быть уточнены характерные для него значения </w:t>
      </w:r>
      <w:proofErr w:type="spellStart"/>
      <w:r w:rsidRPr="00B127AA">
        <w:rPr>
          <w:sz w:val="28"/>
          <w:szCs w:val="28"/>
        </w:rPr>
        <w:t>ламбда</w:t>
      </w:r>
      <w:proofErr w:type="spellEnd"/>
      <w:r w:rsidRPr="00B127AA">
        <w:rPr>
          <w:sz w:val="28"/>
          <w:szCs w:val="28"/>
        </w:rPr>
        <w:t>- и дельта-</w:t>
      </w:r>
      <w:r w:rsidRPr="00B127AA">
        <w:rPr>
          <w:sz w:val="28"/>
          <w:szCs w:val="28"/>
        </w:rPr>
        <w:lastRenderedPageBreak/>
        <w:t xml:space="preserve">критериев разведанности для различных категорий запасов, которые, впоследствии, используются вместо обобщенных данных табл. </w:t>
      </w:r>
      <w:r w:rsidR="00023FDA" w:rsidRPr="00B127AA">
        <w:rPr>
          <w:sz w:val="28"/>
          <w:szCs w:val="28"/>
        </w:rPr>
        <w:t>4.1</w:t>
      </w:r>
      <w:r w:rsidRPr="00B127AA">
        <w:rPr>
          <w:sz w:val="28"/>
          <w:szCs w:val="28"/>
        </w:rPr>
        <w:t xml:space="preserve">.2. </w:t>
      </w:r>
    </w:p>
    <w:p w14:paraId="4632DFB7" w14:textId="1D9130CD" w:rsidR="0067700C" w:rsidRPr="00B127AA" w:rsidRDefault="00237998" w:rsidP="001F1D41">
      <w:pPr>
        <w:pStyle w:val="2"/>
        <w:jc w:val="center"/>
        <w:rPr>
          <w:rFonts w:ascii="Times New Roman" w:hAnsi="Times New Roman"/>
          <w:bCs/>
          <w:i w:val="0"/>
          <w:iCs/>
          <w:sz w:val="28"/>
        </w:rPr>
      </w:pPr>
      <w:bookmarkStart w:id="20" w:name="_Toc188512759"/>
      <w:r w:rsidRPr="00B127AA">
        <w:rPr>
          <w:rFonts w:ascii="Times New Roman" w:hAnsi="Times New Roman"/>
          <w:bCs/>
          <w:i w:val="0"/>
          <w:iCs/>
          <w:sz w:val="28"/>
        </w:rPr>
        <w:t>4</w:t>
      </w:r>
      <w:r w:rsidR="0067700C" w:rsidRPr="00B127AA">
        <w:rPr>
          <w:rFonts w:ascii="Times New Roman" w:hAnsi="Times New Roman"/>
          <w:bCs/>
          <w:i w:val="0"/>
          <w:iCs/>
          <w:sz w:val="28"/>
        </w:rPr>
        <w:t>.2 Экономический эффект от реализации аппаратуры технической диагностики.</w:t>
      </w:r>
      <w:bookmarkEnd w:id="20"/>
    </w:p>
    <w:p w14:paraId="28BD4460" w14:textId="77777777" w:rsidR="0067700C" w:rsidRPr="00B127AA" w:rsidRDefault="0067700C" w:rsidP="001F1D41">
      <w:pPr>
        <w:jc w:val="both"/>
        <w:rPr>
          <w:sz w:val="28"/>
          <w:szCs w:val="28"/>
        </w:rPr>
      </w:pPr>
      <w:r w:rsidRPr="00B127AA">
        <w:rPr>
          <w:sz w:val="28"/>
          <w:szCs w:val="28"/>
        </w:rPr>
        <w:tab/>
      </w:r>
      <w:r w:rsidRPr="00B127AA">
        <w:rPr>
          <w:sz w:val="28"/>
          <w:szCs w:val="28"/>
          <w:lang w:val="en-US"/>
        </w:rPr>
        <w:t>C</w:t>
      </w:r>
      <w:r w:rsidRPr="00B127AA">
        <w:rPr>
          <w:sz w:val="28"/>
          <w:szCs w:val="28"/>
        </w:rPr>
        <w:t xml:space="preserve"> переходом на рыночные отношения в Кыргызской Республике  положение в лифтовом хозяйстве резко ухудшилось. Около 80 % всех лифтов (1170) требуют замены, поскольку истекает срок, равный 25 годам, по истечении которого лифт должен быть заменен, согласно требованиям завода-изготовителя. Стоимость замены 1 лифта составляет 25,000$, а с учетом его монтажа – 40,000$. Таким образом стоимость замены 1 лифта составляет 25,000$*1,170=29,250,000$, а с учетом его монтажа – 46,800,000$.</w:t>
      </w:r>
    </w:p>
    <w:p w14:paraId="719B5B78" w14:textId="4D3B8571" w:rsidR="0067700C" w:rsidRPr="00B127AA" w:rsidRDefault="0067700C" w:rsidP="00237998">
      <w:pPr>
        <w:jc w:val="both"/>
        <w:rPr>
          <w:sz w:val="28"/>
          <w:szCs w:val="28"/>
        </w:rPr>
      </w:pPr>
      <w:r w:rsidRPr="00B127AA">
        <w:rPr>
          <w:sz w:val="28"/>
          <w:szCs w:val="28"/>
        </w:rPr>
        <w:tab/>
        <w:t xml:space="preserve">Согласно ПУБЛ, срок на который выдается разрешение на эксплуатацию лифтов должен быть не более 5 лет. Для продолжения эксплуатации лифта предлагается заменить следующие его узлы, которые указаны в таблице </w:t>
      </w:r>
      <w:r w:rsidR="00237998" w:rsidRPr="00B127AA">
        <w:rPr>
          <w:sz w:val="28"/>
          <w:szCs w:val="28"/>
        </w:rPr>
        <w:t>4.2.</w:t>
      </w:r>
      <w:r w:rsidRPr="00B127AA">
        <w:rPr>
          <w:sz w:val="28"/>
          <w:szCs w:val="28"/>
        </w:rPr>
        <w:t>5</w:t>
      </w:r>
      <w:r w:rsidR="00237998" w:rsidRPr="00B127AA">
        <w:rPr>
          <w:sz w:val="28"/>
          <w:szCs w:val="28"/>
        </w:rPr>
        <w:t>.</w:t>
      </w:r>
    </w:p>
    <w:p w14:paraId="5C020C31" w14:textId="3542E3A3" w:rsidR="00237998" w:rsidRPr="00B127AA" w:rsidRDefault="00237998" w:rsidP="00237998">
      <w:pPr>
        <w:jc w:val="right"/>
        <w:rPr>
          <w:sz w:val="28"/>
          <w:szCs w:val="28"/>
        </w:rPr>
      </w:pPr>
      <w:r w:rsidRPr="00B127AA">
        <w:rPr>
          <w:sz w:val="28"/>
          <w:szCs w:val="28"/>
        </w:rPr>
        <w:t>Таблица 4.2.5.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08"/>
        <w:gridCol w:w="2263"/>
      </w:tblGrid>
      <w:tr w:rsidR="0067700C" w:rsidRPr="00B127AA" w14:paraId="021917EF" w14:textId="77777777" w:rsidTr="00EB12D7">
        <w:tc>
          <w:tcPr>
            <w:tcW w:w="7308" w:type="dxa"/>
          </w:tcPr>
          <w:p w14:paraId="70110CE4" w14:textId="77777777" w:rsidR="0067700C" w:rsidRPr="00B127AA" w:rsidRDefault="0067700C" w:rsidP="001F1D41">
            <w:pPr>
              <w:jc w:val="both"/>
              <w:rPr>
                <w:sz w:val="28"/>
                <w:szCs w:val="28"/>
              </w:rPr>
            </w:pPr>
            <w:r w:rsidRPr="00B127AA">
              <w:rPr>
                <w:sz w:val="28"/>
                <w:szCs w:val="28"/>
              </w:rPr>
              <w:t>Узел</w:t>
            </w:r>
          </w:p>
        </w:tc>
        <w:tc>
          <w:tcPr>
            <w:tcW w:w="2263" w:type="dxa"/>
          </w:tcPr>
          <w:p w14:paraId="5928823C" w14:textId="77777777" w:rsidR="0067700C" w:rsidRPr="00B127AA" w:rsidRDefault="0067700C" w:rsidP="001F1D41">
            <w:pPr>
              <w:jc w:val="both"/>
              <w:rPr>
                <w:sz w:val="28"/>
                <w:szCs w:val="28"/>
              </w:rPr>
            </w:pPr>
            <w:r w:rsidRPr="00B127AA">
              <w:rPr>
                <w:sz w:val="28"/>
                <w:szCs w:val="28"/>
              </w:rPr>
              <w:t>Стоимость, сом</w:t>
            </w:r>
          </w:p>
        </w:tc>
      </w:tr>
      <w:tr w:rsidR="0067700C" w:rsidRPr="00B127AA" w14:paraId="38D553D2" w14:textId="77777777" w:rsidTr="00EB12D7">
        <w:tc>
          <w:tcPr>
            <w:tcW w:w="7308" w:type="dxa"/>
          </w:tcPr>
          <w:p w14:paraId="17B7E107" w14:textId="77777777" w:rsidR="0067700C" w:rsidRPr="00B127AA" w:rsidRDefault="0067700C" w:rsidP="001F1D41">
            <w:pPr>
              <w:jc w:val="both"/>
              <w:rPr>
                <w:sz w:val="28"/>
                <w:szCs w:val="28"/>
              </w:rPr>
            </w:pPr>
            <w:r w:rsidRPr="00B127AA">
              <w:rPr>
                <w:sz w:val="28"/>
                <w:szCs w:val="28"/>
              </w:rPr>
              <w:t xml:space="preserve">Балка кабины верхняя стоимостью </w:t>
            </w:r>
          </w:p>
        </w:tc>
        <w:tc>
          <w:tcPr>
            <w:tcW w:w="2263" w:type="dxa"/>
          </w:tcPr>
          <w:p w14:paraId="04407BAD" w14:textId="77777777" w:rsidR="0067700C" w:rsidRPr="00B127AA" w:rsidRDefault="0067700C" w:rsidP="001F1D41">
            <w:pPr>
              <w:jc w:val="both"/>
              <w:rPr>
                <w:sz w:val="28"/>
                <w:szCs w:val="28"/>
              </w:rPr>
            </w:pPr>
            <w:r w:rsidRPr="00B127AA">
              <w:rPr>
                <w:sz w:val="28"/>
                <w:szCs w:val="28"/>
              </w:rPr>
              <w:t>22,000 сом</w:t>
            </w:r>
          </w:p>
        </w:tc>
      </w:tr>
      <w:tr w:rsidR="0067700C" w:rsidRPr="00B127AA" w14:paraId="239C6C77" w14:textId="77777777" w:rsidTr="00EB12D7">
        <w:tc>
          <w:tcPr>
            <w:tcW w:w="7308" w:type="dxa"/>
          </w:tcPr>
          <w:p w14:paraId="6AFD6D10" w14:textId="77777777" w:rsidR="0067700C" w:rsidRPr="00B127AA" w:rsidRDefault="0067700C" w:rsidP="001F1D41">
            <w:pPr>
              <w:jc w:val="both"/>
              <w:rPr>
                <w:sz w:val="28"/>
                <w:szCs w:val="28"/>
              </w:rPr>
            </w:pPr>
            <w:r w:rsidRPr="00B127AA">
              <w:rPr>
                <w:sz w:val="28"/>
                <w:szCs w:val="28"/>
              </w:rPr>
              <w:t xml:space="preserve">Дверь шахты в сборе, проем </w:t>
            </w:r>
            <w:smartTag w:uri="urn:schemas-microsoft-com:office:smarttags" w:element="metricconverter">
              <w:smartTagPr>
                <w:attr w:name="ProductID" w:val="1200 мм"/>
              </w:smartTagPr>
              <w:r w:rsidRPr="00B127AA">
                <w:rPr>
                  <w:sz w:val="28"/>
                  <w:szCs w:val="28"/>
                </w:rPr>
                <w:t>1200 мм</w:t>
              </w:r>
            </w:smartTag>
            <w:r w:rsidRPr="00B127AA">
              <w:rPr>
                <w:sz w:val="28"/>
                <w:szCs w:val="28"/>
              </w:rPr>
              <w:t xml:space="preserve">, огнестойкость </w:t>
            </w:r>
            <w:r w:rsidRPr="00B127AA">
              <w:rPr>
                <w:sz w:val="28"/>
                <w:szCs w:val="28"/>
                <w:lang w:val="en-US"/>
              </w:rPr>
              <w:t>E</w:t>
            </w:r>
            <w:r w:rsidRPr="00B127AA">
              <w:rPr>
                <w:sz w:val="28"/>
                <w:szCs w:val="28"/>
              </w:rPr>
              <w:t xml:space="preserve">-30 стоимость </w:t>
            </w:r>
          </w:p>
        </w:tc>
        <w:tc>
          <w:tcPr>
            <w:tcW w:w="2263" w:type="dxa"/>
          </w:tcPr>
          <w:p w14:paraId="174DED7C" w14:textId="77777777" w:rsidR="0067700C" w:rsidRPr="00B127AA" w:rsidRDefault="0067700C" w:rsidP="001F1D41">
            <w:pPr>
              <w:jc w:val="both"/>
              <w:rPr>
                <w:sz w:val="28"/>
                <w:szCs w:val="28"/>
              </w:rPr>
            </w:pPr>
            <w:r w:rsidRPr="00B127AA">
              <w:rPr>
                <w:sz w:val="28"/>
                <w:szCs w:val="28"/>
              </w:rPr>
              <w:t>29,025 сом</w:t>
            </w:r>
          </w:p>
        </w:tc>
      </w:tr>
      <w:tr w:rsidR="0067700C" w:rsidRPr="00B127AA" w14:paraId="3F6390D2" w14:textId="77777777" w:rsidTr="00EB12D7">
        <w:tc>
          <w:tcPr>
            <w:tcW w:w="7308" w:type="dxa"/>
          </w:tcPr>
          <w:p w14:paraId="42F9D078" w14:textId="77777777" w:rsidR="0067700C" w:rsidRPr="00B127AA" w:rsidRDefault="0067700C" w:rsidP="001F1D41">
            <w:pPr>
              <w:jc w:val="both"/>
              <w:rPr>
                <w:sz w:val="28"/>
                <w:szCs w:val="28"/>
              </w:rPr>
            </w:pPr>
            <w:r w:rsidRPr="00B127AA">
              <w:rPr>
                <w:sz w:val="28"/>
                <w:szCs w:val="28"/>
              </w:rPr>
              <w:t xml:space="preserve">Кабина лифта пассажирского, г/п </w:t>
            </w:r>
            <w:smartTag w:uri="urn:schemas-microsoft-com:office:smarttags" w:element="metricconverter">
              <w:smartTagPr>
                <w:attr w:name="ProductID" w:val="400 кг"/>
              </w:smartTagPr>
              <w:r w:rsidRPr="00B127AA">
                <w:rPr>
                  <w:sz w:val="28"/>
                  <w:szCs w:val="28"/>
                </w:rPr>
                <w:t>400 кг</w:t>
              </w:r>
            </w:smartTag>
            <w:r w:rsidRPr="00B127AA">
              <w:rPr>
                <w:sz w:val="28"/>
                <w:szCs w:val="28"/>
              </w:rPr>
              <w:t xml:space="preserve">  </w:t>
            </w:r>
          </w:p>
        </w:tc>
        <w:tc>
          <w:tcPr>
            <w:tcW w:w="2263" w:type="dxa"/>
          </w:tcPr>
          <w:p w14:paraId="04BF7120" w14:textId="77777777" w:rsidR="0067700C" w:rsidRPr="00B127AA" w:rsidRDefault="0067700C" w:rsidP="001F1D41">
            <w:pPr>
              <w:jc w:val="both"/>
              <w:rPr>
                <w:sz w:val="28"/>
                <w:szCs w:val="28"/>
              </w:rPr>
            </w:pPr>
            <w:r w:rsidRPr="00B127AA">
              <w:rPr>
                <w:sz w:val="28"/>
                <w:szCs w:val="28"/>
              </w:rPr>
              <w:t>160,425 сом</w:t>
            </w:r>
          </w:p>
        </w:tc>
      </w:tr>
      <w:tr w:rsidR="0067700C" w:rsidRPr="00B127AA" w14:paraId="59C904E2" w14:textId="77777777" w:rsidTr="00EB12D7">
        <w:tc>
          <w:tcPr>
            <w:tcW w:w="7308" w:type="dxa"/>
          </w:tcPr>
          <w:p w14:paraId="69B7AAF8" w14:textId="77777777" w:rsidR="0067700C" w:rsidRPr="00B127AA" w:rsidRDefault="0067700C" w:rsidP="001F1D41">
            <w:pPr>
              <w:jc w:val="both"/>
              <w:rPr>
                <w:sz w:val="28"/>
                <w:szCs w:val="28"/>
              </w:rPr>
            </w:pPr>
            <w:r w:rsidRPr="00B127AA">
              <w:rPr>
                <w:sz w:val="28"/>
                <w:szCs w:val="28"/>
              </w:rPr>
              <w:t xml:space="preserve">Ограничитель скорости 0,25 м/с </w:t>
            </w:r>
          </w:p>
        </w:tc>
        <w:tc>
          <w:tcPr>
            <w:tcW w:w="2263" w:type="dxa"/>
          </w:tcPr>
          <w:p w14:paraId="4626CE66" w14:textId="77777777" w:rsidR="0067700C" w:rsidRPr="00B127AA" w:rsidRDefault="0067700C" w:rsidP="001F1D41">
            <w:pPr>
              <w:jc w:val="both"/>
              <w:rPr>
                <w:sz w:val="28"/>
                <w:szCs w:val="28"/>
              </w:rPr>
            </w:pPr>
            <w:r w:rsidRPr="00B127AA">
              <w:rPr>
                <w:sz w:val="28"/>
                <w:szCs w:val="28"/>
              </w:rPr>
              <w:t>15,750 сом</w:t>
            </w:r>
          </w:p>
        </w:tc>
      </w:tr>
      <w:tr w:rsidR="0067700C" w:rsidRPr="00B127AA" w14:paraId="09FE2085" w14:textId="77777777" w:rsidTr="00EB12D7">
        <w:tc>
          <w:tcPr>
            <w:tcW w:w="7308" w:type="dxa"/>
          </w:tcPr>
          <w:p w14:paraId="0FCD262D" w14:textId="77777777" w:rsidR="0067700C" w:rsidRPr="00B127AA" w:rsidRDefault="0067700C" w:rsidP="001F1D41">
            <w:pPr>
              <w:jc w:val="both"/>
              <w:rPr>
                <w:sz w:val="28"/>
                <w:szCs w:val="28"/>
              </w:rPr>
            </w:pPr>
            <w:r w:rsidRPr="00B127AA">
              <w:rPr>
                <w:sz w:val="28"/>
                <w:szCs w:val="28"/>
              </w:rPr>
              <w:t xml:space="preserve">Привод дверей кабины проем </w:t>
            </w:r>
            <w:smartTag w:uri="urn:schemas-microsoft-com:office:smarttags" w:element="metricconverter">
              <w:smartTagPr>
                <w:attr w:name="ProductID" w:val="1200 мм"/>
              </w:smartTagPr>
              <w:r w:rsidRPr="00B127AA">
                <w:rPr>
                  <w:sz w:val="28"/>
                  <w:szCs w:val="28"/>
                </w:rPr>
                <w:t>1200 мм</w:t>
              </w:r>
            </w:smartTag>
          </w:p>
        </w:tc>
        <w:tc>
          <w:tcPr>
            <w:tcW w:w="2263" w:type="dxa"/>
          </w:tcPr>
          <w:p w14:paraId="4C3E382E" w14:textId="77777777" w:rsidR="0067700C" w:rsidRPr="00B127AA" w:rsidRDefault="0067700C" w:rsidP="001F1D41">
            <w:pPr>
              <w:jc w:val="both"/>
              <w:rPr>
                <w:sz w:val="28"/>
                <w:szCs w:val="28"/>
              </w:rPr>
            </w:pPr>
            <w:r w:rsidRPr="00B127AA">
              <w:rPr>
                <w:sz w:val="28"/>
                <w:szCs w:val="28"/>
              </w:rPr>
              <w:t>37,230 сом</w:t>
            </w:r>
          </w:p>
        </w:tc>
      </w:tr>
      <w:tr w:rsidR="0067700C" w:rsidRPr="00B127AA" w14:paraId="729E7F78" w14:textId="77777777" w:rsidTr="00EB12D7">
        <w:tc>
          <w:tcPr>
            <w:tcW w:w="7308" w:type="dxa"/>
          </w:tcPr>
          <w:p w14:paraId="75323FB1" w14:textId="77777777" w:rsidR="0067700C" w:rsidRPr="00B127AA" w:rsidRDefault="0067700C" w:rsidP="001F1D41">
            <w:pPr>
              <w:jc w:val="both"/>
              <w:rPr>
                <w:sz w:val="28"/>
                <w:szCs w:val="28"/>
              </w:rPr>
            </w:pPr>
            <w:r w:rsidRPr="00B127AA">
              <w:rPr>
                <w:sz w:val="28"/>
                <w:szCs w:val="28"/>
              </w:rPr>
              <w:t xml:space="preserve">Противовес в сборе (без грузов) для лифта г/п </w:t>
            </w:r>
            <w:smartTag w:uri="urn:schemas-microsoft-com:office:smarttags" w:element="metricconverter">
              <w:smartTagPr>
                <w:attr w:name="ProductID" w:val="400 кг"/>
              </w:smartTagPr>
              <w:r w:rsidRPr="00B127AA">
                <w:rPr>
                  <w:sz w:val="28"/>
                  <w:szCs w:val="28"/>
                </w:rPr>
                <w:t>400 кг</w:t>
              </w:r>
            </w:smartTag>
            <w:r w:rsidRPr="00B127AA">
              <w:rPr>
                <w:sz w:val="28"/>
                <w:szCs w:val="28"/>
              </w:rPr>
              <w:t xml:space="preserve">, </w:t>
            </w:r>
            <w:proofErr w:type="spellStart"/>
            <w:r w:rsidRPr="00B127AA">
              <w:rPr>
                <w:sz w:val="28"/>
                <w:szCs w:val="28"/>
              </w:rPr>
              <w:t>штихмасс</w:t>
            </w:r>
            <w:proofErr w:type="spellEnd"/>
            <w:r w:rsidRPr="00B127AA">
              <w:rPr>
                <w:sz w:val="28"/>
                <w:szCs w:val="28"/>
              </w:rPr>
              <w:t xml:space="preserve"> – </w:t>
            </w:r>
            <w:smartTag w:uri="urn:schemas-microsoft-com:office:smarttags" w:element="metricconverter">
              <w:smartTagPr>
                <w:attr w:name="ProductID" w:val="800 мм"/>
              </w:smartTagPr>
              <w:r w:rsidRPr="00B127AA">
                <w:rPr>
                  <w:sz w:val="28"/>
                  <w:szCs w:val="28"/>
                </w:rPr>
                <w:t>800 мм</w:t>
              </w:r>
            </w:smartTag>
          </w:p>
        </w:tc>
        <w:tc>
          <w:tcPr>
            <w:tcW w:w="2263" w:type="dxa"/>
          </w:tcPr>
          <w:p w14:paraId="23C25E0B" w14:textId="77777777" w:rsidR="0067700C" w:rsidRPr="00B127AA" w:rsidRDefault="0067700C" w:rsidP="001F1D41">
            <w:pPr>
              <w:jc w:val="both"/>
              <w:rPr>
                <w:sz w:val="28"/>
                <w:szCs w:val="28"/>
              </w:rPr>
            </w:pPr>
            <w:r w:rsidRPr="00B127AA">
              <w:rPr>
                <w:sz w:val="28"/>
                <w:szCs w:val="28"/>
              </w:rPr>
              <w:t>16,500 сом</w:t>
            </w:r>
          </w:p>
        </w:tc>
      </w:tr>
      <w:tr w:rsidR="0067700C" w:rsidRPr="00B127AA" w14:paraId="239D00B5" w14:textId="77777777" w:rsidTr="00EB12D7">
        <w:tc>
          <w:tcPr>
            <w:tcW w:w="7308" w:type="dxa"/>
          </w:tcPr>
          <w:p w14:paraId="458D16A1" w14:textId="77777777" w:rsidR="0067700C" w:rsidRPr="00B127AA" w:rsidRDefault="0067700C" w:rsidP="001F1D41">
            <w:pPr>
              <w:jc w:val="both"/>
              <w:rPr>
                <w:sz w:val="28"/>
                <w:szCs w:val="28"/>
              </w:rPr>
            </w:pPr>
            <w:r w:rsidRPr="00B127AA">
              <w:rPr>
                <w:sz w:val="28"/>
                <w:szCs w:val="28"/>
              </w:rPr>
              <w:t>Пружина ловителя</w:t>
            </w:r>
          </w:p>
        </w:tc>
        <w:tc>
          <w:tcPr>
            <w:tcW w:w="2263" w:type="dxa"/>
          </w:tcPr>
          <w:p w14:paraId="50A9F807" w14:textId="77777777" w:rsidR="0067700C" w:rsidRPr="00B127AA" w:rsidRDefault="0067700C" w:rsidP="001F1D41">
            <w:pPr>
              <w:jc w:val="both"/>
              <w:rPr>
                <w:sz w:val="28"/>
                <w:szCs w:val="28"/>
              </w:rPr>
            </w:pPr>
            <w:r w:rsidRPr="00B127AA">
              <w:rPr>
                <w:sz w:val="28"/>
                <w:szCs w:val="28"/>
              </w:rPr>
              <w:t>495 сом</w:t>
            </w:r>
          </w:p>
        </w:tc>
      </w:tr>
      <w:tr w:rsidR="0067700C" w:rsidRPr="00B127AA" w14:paraId="57FE79CC" w14:textId="77777777" w:rsidTr="00EB12D7">
        <w:tc>
          <w:tcPr>
            <w:tcW w:w="7308" w:type="dxa"/>
          </w:tcPr>
          <w:p w14:paraId="5930E343" w14:textId="77777777" w:rsidR="0067700C" w:rsidRPr="00B127AA" w:rsidRDefault="0067700C" w:rsidP="001F1D41">
            <w:pPr>
              <w:jc w:val="both"/>
              <w:rPr>
                <w:sz w:val="28"/>
                <w:szCs w:val="28"/>
              </w:rPr>
            </w:pPr>
            <w:r w:rsidRPr="00B127AA">
              <w:rPr>
                <w:sz w:val="28"/>
                <w:szCs w:val="28"/>
              </w:rPr>
              <w:t>Подъемный канат</w:t>
            </w:r>
          </w:p>
        </w:tc>
        <w:tc>
          <w:tcPr>
            <w:tcW w:w="2263" w:type="dxa"/>
          </w:tcPr>
          <w:p w14:paraId="438B746E" w14:textId="77777777" w:rsidR="0067700C" w:rsidRPr="00B127AA" w:rsidRDefault="0067700C" w:rsidP="001F1D41">
            <w:pPr>
              <w:jc w:val="both"/>
              <w:rPr>
                <w:sz w:val="28"/>
                <w:szCs w:val="28"/>
              </w:rPr>
            </w:pPr>
            <w:r w:rsidRPr="00B127AA">
              <w:rPr>
                <w:sz w:val="28"/>
                <w:szCs w:val="28"/>
              </w:rPr>
              <w:t>4,176 сом</w:t>
            </w:r>
          </w:p>
        </w:tc>
      </w:tr>
      <w:tr w:rsidR="0067700C" w:rsidRPr="00B127AA" w14:paraId="5D44C49A" w14:textId="77777777" w:rsidTr="00EB12D7">
        <w:tc>
          <w:tcPr>
            <w:tcW w:w="7308" w:type="dxa"/>
          </w:tcPr>
          <w:p w14:paraId="58937F25" w14:textId="77777777" w:rsidR="0067700C" w:rsidRPr="00B127AA" w:rsidRDefault="0067700C" w:rsidP="001F1D41">
            <w:pPr>
              <w:jc w:val="both"/>
              <w:rPr>
                <w:sz w:val="28"/>
                <w:szCs w:val="28"/>
              </w:rPr>
            </w:pPr>
            <w:r w:rsidRPr="00B127AA">
              <w:rPr>
                <w:sz w:val="28"/>
                <w:szCs w:val="28"/>
              </w:rPr>
              <w:t>Общая стоимость</w:t>
            </w:r>
          </w:p>
        </w:tc>
        <w:tc>
          <w:tcPr>
            <w:tcW w:w="2263" w:type="dxa"/>
          </w:tcPr>
          <w:p w14:paraId="2D8187D5" w14:textId="77777777" w:rsidR="0067700C" w:rsidRPr="00B127AA" w:rsidRDefault="0067700C" w:rsidP="001F1D41">
            <w:pPr>
              <w:jc w:val="both"/>
              <w:rPr>
                <w:sz w:val="28"/>
                <w:szCs w:val="28"/>
              </w:rPr>
            </w:pPr>
            <w:r w:rsidRPr="00B127AA">
              <w:rPr>
                <w:sz w:val="28"/>
                <w:szCs w:val="28"/>
              </w:rPr>
              <w:t>285</w:t>
            </w:r>
            <w:r w:rsidRPr="00B127AA">
              <w:rPr>
                <w:sz w:val="28"/>
                <w:szCs w:val="28"/>
                <w:lang w:val="en-US"/>
              </w:rPr>
              <w:t>,</w:t>
            </w:r>
            <w:r w:rsidRPr="00B127AA">
              <w:rPr>
                <w:sz w:val="28"/>
                <w:szCs w:val="28"/>
              </w:rPr>
              <w:t>601 сом</w:t>
            </w:r>
          </w:p>
        </w:tc>
      </w:tr>
    </w:tbl>
    <w:p w14:paraId="32373A10" w14:textId="77777777" w:rsidR="0067700C" w:rsidRPr="00B127AA" w:rsidRDefault="0067700C" w:rsidP="001F1D41">
      <w:pPr>
        <w:spacing w:before="100" w:beforeAutospacing="1" w:after="100" w:afterAutospacing="1"/>
        <w:ind w:firstLine="709"/>
        <w:jc w:val="both"/>
        <w:rPr>
          <w:sz w:val="28"/>
          <w:szCs w:val="28"/>
        </w:rPr>
      </w:pPr>
      <w:r w:rsidRPr="00B127AA">
        <w:rPr>
          <w:sz w:val="28"/>
          <w:szCs w:val="28"/>
        </w:rPr>
        <w:t>Методика оценки дальнейшей эксплуатации лифта включает следующие основные этапы:</w:t>
      </w:r>
    </w:p>
    <w:p w14:paraId="0BBB43CB" w14:textId="77777777" w:rsidR="0067700C" w:rsidRPr="00B127AA" w:rsidRDefault="0067700C" w:rsidP="001F1D41">
      <w:pPr>
        <w:numPr>
          <w:ilvl w:val="0"/>
          <w:numId w:val="25"/>
        </w:numPr>
        <w:spacing w:before="100" w:beforeAutospacing="1" w:after="100" w:afterAutospacing="1"/>
        <w:ind w:left="426"/>
        <w:jc w:val="both"/>
        <w:rPr>
          <w:sz w:val="28"/>
          <w:szCs w:val="28"/>
        </w:rPr>
      </w:pPr>
      <w:r w:rsidRPr="00B127AA">
        <w:rPr>
          <w:sz w:val="28"/>
          <w:szCs w:val="28"/>
        </w:rPr>
        <w:t>Методика оценки возможности дальнейшей эксплуатации лифта включает: визуальный осмотр, оценку технического состояния фактических и паспортных условий эксплуатации. Если обследуемый лифт не удовлетворяет техническим требованиям, то она подлежит замене или ремонту (модернизации).</w:t>
      </w:r>
    </w:p>
    <w:p w14:paraId="2A247D44" w14:textId="77777777" w:rsidR="0067700C" w:rsidRPr="00B127AA" w:rsidRDefault="0067700C" w:rsidP="001F1D41">
      <w:pPr>
        <w:numPr>
          <w:ilvl w:val="0"/>
          <w:numId w:val="25"/>
        </w:numPr>
        <w:spacing w:before="100" w:beforeAutospacing="1" w:after="100" w:afterAutospacing="1"/>
        <w:ind w:left="426"/>
        <w:jc w:val="both"/>
        <w:rPr>
          <w:sz w:val="28"/>
          <w:szCs w:val="28"/>
        </w:rPr>
      </w:pPr>
      <w:r w:rsidRPr="00B127AA">
        <w:rPr>
          <w:sz w:val="28"/>
          <w:szCs w:val="28"/>
        </w:rPr>
        <w:t xml:space="preserve"> Определение показателей эксплуатационной надежности – степень износа узлов лифта, коэффициент долговечности лифта.</w:t>
      </w:r>
    </w:p>
    <w:p w14:paraId="54E66E39" w14:textId="77777777" w:rsidR="0067700C" w:rsidRPr="00B127AA" w:rsidRDefault="0067700C" w:rsidP="001F1D41">
      <w:pPr>
        <w:numPr>
          <w:ilvl w:val="0"/>
          <w:numId w:val="25"/>
        </w:numPr>
        <w:spacing w:before="100" w:beforeAutospacing="1" w:after="100" w:afterAutospacing="1"/>
        <w:ind w:left="426"/>
        <w:jc w:val="both"/>
        <w:rPr>
          <w:sz w:val="28"/>
          <w:szCs w:val="28"/>
        </w:rPr>
      </w:pPr>
      <w:r w:rsidRPr="00B127AA">
        <w:rPr>
          <w:sz w:val="28"/>
          <w:szCs w:val="28"/>
        </w:rPr>
        <w:t xml:space="preserve">Прогнозирование срока службы лифта после ремонта (модернизации) из условий – или: использование системы технической диагностики, обеспечение безопасной и надежной работы лифта. </w:t>
      </w:r>
    </w:p>
    <w:p w14:paraId="271F565A" w14:textId="77777777" w:rsidR="0067700C" w:rsidRPr="00B127AA" w:rsidRDefault="0067700C" w:rsidP="001F1D41">
      <w:pPr>
        <w:ind w:firstLine="708"/>
        <w:jc w:val="both"/>
        <w:rPr>
          <w:sz w:val="28"/>
          <w:szCs w:val="28"/>
        </w:rPr>
      </w:pPr>
      <w:r w:rsidRPr="00B127AA">
        <w:rPr>
          <w:sz w:val="28"/>
          <w:szCs w:val="28"/>
        </w:rPr>
        <w:lastRenderedPageBreak/>
        <w:t xml:space="preserve">Методика оценки возможности дальнейшей эксплуатации лифта включает в себя визуальный осмотр и оценку технического состояния лифта. </w:t>
      </w:r>
    </w:p>
    <w:p w14:paraId="784085C5" w14:textId="77777777" w:rsidR="0067700C" w:rsidRPr="00B127AA" w:rsidRDefault="0067700C" w:rsidP="001F1D41">
      <w:pPr>
        <w:ind w:firstLine="708"/>
        <w:jc w:val="both"/>
        <w:rPr>
          <w:sz w:val="28"/>
          <w:szCs w:val="28"/>
        </w:rPr>
      </w:pPr>
      <w:r w:rsidRPr="00B127AA">
        <w:rPr>
          <w:sz w:val="28"/>
          <w:szCs w:val="28"/>
        </w:rPr>
        <w:t xml:space="preserve">Для этого разработаны: устройство для измерения натяжения подъемного каната, позволяющее более точно контролировать работу подъемной установки; устройство для эвакуации людей и грузов, позволяющее повысить безопасность эксплуатации лифта; а также способ контроля порывов проволок стального каната, предлагающий новый способ контроля порывов проволок подъемного каната с помощью искрового разряда.  </w:t>
      </w:r>
    </w:p>
    <w:p w14:paraId="5E58D6EB" w14:textId="77777777" w:rsidR="0067700C" w:rsidRPr="00B127AA" w:rsidRDefault="0067700C" w:rsidP="001F1D41">
      <w:pPr>
        <w:ind w:firstLine="708"/>
        <w:jc w:val="both"/>
        <w:rPr>
          <w:sz w:val="28"/>
          <w:szCs w:val="28"/>
        </w:rPr>
      </w:pPr>
      <w:r w:rsidRPr="00B127AA">
        <w:rPr>
          <w:sz w:val="28"/>
          <w:szCs w:val="28"/>
        </w:rPr>
        <w:t>Методика расчета экономической эффективности продления срока службы лифтов рассматривается с точки зрения основных экономических показателей.</w:t>
      </w:r>
    </w:p>
    <w:p w14:paraId="1139D50F" w14:textId="77777777" w:rsidR="0067700C" w:rsidRPr="00B127AA" w:rsidRDefault="0067700C" w:rsidP="001F1D41">
      <w:pPr>
        <w:pStyle w:val="a5"/>
        <w:ind w:firstLine="708"/>
        <w:rPr>
          <w:bCs/>
        </w:rPr>
      </w:pPr>
      <w:r w:rsidRPr="00B127AA">
        <w:rPr>
          <w:bCs/>
        </w:rPr>
        <w:t>Механизм действия показателя заключается в количестве информации, которую он несет. Необходимо использовать информационные данные с максимальным эффектом. В экономике все показатели взаимосвязаны и обуславливают друг друга.</w:t>
      </w:r>
    </w:p>
    <w:p w14:paraId="72AF5233" w14:textId="77777777" w:rsidR="0067700C" w:rsidRPr="00B127AA" w:rsidRDefault="0067700C" w:rsidP="001F1D41">
      <w:pPr>
        <w:pStyle w:val="a5"/>
        <w:ind w:firstLine="708"/>
        <w:rPr>
          <w:bCs/>
        </w:rPr>
      </w:pPr>
      <w:r w:rsidRPr="00B127AA">
        <w:rPr>
          <w:bCs/>
        </w:rPr>
        <w:t xml:space="preserve">В современных условиях невозможно представить производство какой либо продукции от начала и до конца на одном предприятии. Отсюда технологические и экономические взаимосвязи хозрасчетных предприятий по производству. Границы хозрасчетной производственной деятельности предприятия определяются экономически не только формированием индивидуальных издержек производства, но и индивидуальной стоимостью, при этом посредством отражения потребительских свойств продукции, стоимостная оценка которых исходит из полученного эффекта новой продукции в экономику [44]. </w:t>
      </w:r>
    </w:p>
    <w:p w14:paraId="4AF15FBE" w14:textId="77777777" w:rsidR="0067700C" w:rsidRPr="00B127AA" w:rsidRDefault="0067700C" w:rsidP="001F1D41">
      <w:pPr>
        <w:pStyle w:val="a5"/>
        <w:ind w:firstLine="708"/>
        <w:rPr>
          <w:bCs/>
        </w:rPr>
      </w:pPr>
      <w:r w:rsidRPr="00B127AA">
        <w:rPr>
          <w:bCs/>
        </w:rPr>
        <w:t xml:space="preserve"> Показатели экономической эффективности используются, прежде всего, как категории в развитии лифтового оборудования. С помощью этих показателей отбираются и включаются в планы развития науки и техники такие задания и научно-технические мероприятия, осуществление которых обеспечивает достижение запланированной конечной цели с наименьшими затратами трудовых, материальных и денежных ресурсов. </w:t>
      </w:r>
    </w:p>
    <w:p w14:paraId="28F2E78C" w14:textId="77777777" w:rsidR="0067700C" w:rsidRPr="00B127AA" w:rsidRDefault="0067700C" w:rsidP="001F1D41">
      <w:pPr>
        <w:pStyle w:val="a5"/>
        <w:ind w:firstLine="708"/>
        <w:rPr>
          <w:bCs/>
        </w:rPr>
      </w:pPr>
      <w:r w:rsidRPr="00B127AA">
        <w:rPr>
          <w:bCs/>
        </w:rPr>
        <w:t>Для измерения экономической эффективности определяют годовой экономический эффект, представляющий собой суммарную экономию всех производственных ресурсов за год, который получат в результате производства использования новой техники.</w:t>
      </w:r>
    </w:p>
    <w:p w14:paraId="09A9B271" w14:textId="77777777" w:rsidR="0067700C" w:rsidRPr="00B127AA" w:rsidRDefault="0067700C" w:rsidP="001F1D41">
      <w:pPr>
        <w:pStyle w:val="a5"/>
        <w:ind w:firstLine="708"/>
        <w:rPr>
          <w:bCs/>
        </w:rPr>
      </w:pPr>
      <w:r w:rsidRPr="00B127AA">
        <w:rPr>
          <w:bCs/>
        </w:rPr>
        <w:t xml:space="preserve">Определение годового экономического эффекта отдельной отрасли, производственного объединения или предприятия (хозрасчетного эффекта) имеет характерные особенности. </w:t>
      </w:r>
    </w:p>
    <w:p w14:paraId="4E2F3E97" w14:textId="77777777" w:rsidR="0067700C" w:rsidRPr="00B127AA" w:rsidRDefault="0067700C" w:rsidP="001F1D41">
      <w:pPr>
        <w:pStyle w:val="a5"/>
        <w:ind w:firstLine="708"/>
        <w:rPr>
          <w:bCs/>
        </w:rPr>
      </w:pPr>
      <w:r w:rsidRPr="00B127AA">
        <w:rPr>
          <w:bCs/>
        </w:rPr>
        <w:t>Методы нахождения годового экономического эффекта, изложенные в отраслевой методике определения экономической эффективности использования в угольной промышленности новой техники и изобретений рационализаторских предложений, базируются на использовании расчетного аппарата приведенных затрат [72]</w:t>
      </w:r>
    </w:p>
    <w:p w14:paraId="058100C6" w14:textId="10909531" w:rsidR="0067700C" w:rsidRPr="00B127AA" w:rsidRDefault="0067700C" w:rsidP="001F1D41">
      <w:pPr>
        <w:pStyle w:val="a5"/>
        <w:ind w:firstLine="708"/>
        <w:rPr>
          <w:bCs/>
          <w:iCs/>
        </w:rPr>
      </w:pPr>
      <w:r w:rsidRPr="00B127AA">
        <w:rPr>
          <w:bCs/>
          <w:i/>
          <w:iCs/>
        </w:rPr>
        <w:t xml:space="preserve">З = С + </w:t>
      </w:r>
      <w:proofErr w:type="spellStart"/>
      <w:r w:rsidRPr="00B127AA">
        <w:rPr>
          <w:bCs/>
          <w:i/>
          <w:iCs/>
        </w:rPr>
        <w:t>Е</w:t>
      </w:r>
      <w:r w:rsidRPr="00B127AA">
        <w:rPr>
          <w:bCs/>
          <w:i/>
          <w:iCs/>
          <w:vertAlign w:val="subscript"/>
        </w:rPr>
        <w:t>н</w:t>
      </w:r>
      <w:r w:rsidRPr="00B127AA">
        <w:rPr>
          <w:bCs/>
          <w:i/>
          <w:iCs/>
        </w:rPr>
        <w:t>К</w:t>
      </w:r>
      <w:proofErr w:type="spellEnd"/>
      <w:r w:rsidR="00237998" w:rsidRPr="00B127AA">
        <w:rPr>
          <w:bCs/>
          <w:iCs/>
        </w:rPr>
        <w:tab/>
      </w:r>
      <w:r w:rsidR="00237998" w:rsidRPr="00B127AA">
        <w:rPr>
          <w:bCs/>
          <w:iCs/>
        </w:rPr>
        <w:tab/>
      </w:r>
      <w:r w:rsidR="00237998" w:rsidRPr="00B127AA">
        <w:rPr>
          <w:bCs/>
          <w:iCs/>
        </w:rPr>
        <w:tab/>
      </w:r>
      <w:r w:rsidR="00237998" w:rsidRPr="00B127AA">
        <w:rPr>
          <w:bCs/>
          <w:iCs/>
        </w:rPr>
        <w:tab/>
      </w:r>
      <w:r w:rsidR="00237998" w:rsidRPr="00B127AA">
        <w:rPr>
          <w:bCs/>
          <w:iCs/>
        </w:rPr>
        <w:tab/>
        <w:t>(4</w:t>
      </w:r>
      <w:r w:rsidRPr="00B127AA">
        <w:rPr>
          <w:bCs/>
          <w:iCs/>
        </w:rPr>
        <w:t>.10)</w:t>
      </w:r>
    </w:p>
    <w:p w14:paraId="41075E35" w14:textId="77777777" w:rsidR="0067700C" w:rsidRPr="00B127AA" w:rsidRDefault="0067700C" w:rsidP="001F1D41">
      <w:pPr>
        <w:pStyle w:val="a5"/>
        <w:rPr>
          <w:bCs/>
        </w:rPr>
      </w:pPr>
      <w:r w:rsidRPr="00B127AA">
        <w:rPr>
          <w:bCs/>
        </w:rPr>
        <w:t xml:space="preserve">где </w:t>
      </w:r>
      <w:r w:rsidRPr="00B127AA">
        <w:rPr>
          <w:bCs/>
          <w:i/>
          <w:iCs/>
        </w:rPr>
        <w:t xml:space="preserve">З - </w:t>
      </w:r>
      <w:r w:rsidRPr="00B127AA">
        <w:rPr>
          <w:bCs/>
        </w:rPr>
        <w:t>приведенные затраты на единицу работы (продукции), сом;</w:t>
      </w:r>
    </w:p>
    <w:p w14:paraId="52B5EC86" w14:textId="77777777" w:rsidR="0067700C" w:rsidRPr="00B127AA" w:rsidRDefault="0067700C" w:rsidP="001F1D41">
      <w:pPr>
        <w:pStyle w:val="a5"/>
        <w:rPr>
          <w:bCs/>
        </w:rPr>
      </w:pPr>
      <w:r w:rsidRPr="00B127AA">
        <w:rPr>
          <w:bCs/>
          <w:i/>
          <w:iCs/>
        </w:rPr>
        <w:t>С</w:t>
      </w:r>
      <w:r w:rsidRPr="00B127AA">
        <w:rPr>
          <w:bCs/>
        </w:rPr>
        <w:t xml:space="preserve"> - себестоимость единицы работы (продукции), сом.;</w:t>
      </w:r>
    </w:p>
    <w:p w14:paraId="283F9F48" w14:textId="77777777" w:rsidR="0067700C" w:rsidRPr="00B127AA" w:rsidRDefault="0067700C" w:rsidP="001F1D41">
      <w:pPr>
        <w:pStyle w:val="a5"/>
        <w:rPr>
          <w:bCs/>
        </w:rPr>
      </w:pPr>
      <w:r w:rsidRPr="00B127AA">
        <w:rPr>
          <w:bCs/>
          <w:i/>
          <w:iCs/>
        </w:rPr>
        <w:lastRenderedPageBreak/>
        <w:t>Е</w:t>
      </w:r>
      <w:r w:rsidRPr="00B127AA">
        <w:rPr>
          <w:bCs/>
          <w:i/>
          <w:iCs/>
          <w:vertAlign w:val="subscript"/>
        </w:rPr>
        <w:t xml:space="preserve">н </w:t>
      </w:r>
      <w:r w:rsidRPr="00B127AA">
        <w:rPr>
          <w:bCs/>
          <w:i/>
          <w:iCs/>
        </w:rPr>
        <w:t xml:space="preserve">- </w:t>
      </w:r>
      <w:r w:rsidRPr="00B127AA">
        <w:rPr>
          <w:bCs/>
        </w:rPr>
        <w:t>нормативный коэффициент</w:t>
      </w:r>
      <w:r w:rsidRPr="00B127AA">
        <w:rPr>
          <w:bCs/>
          <w:i/>
          <w:iCs/>
        </w:rPr>
        <w:t xml:space="preserve"> </w:t>
      </w:r>
      <w:r w:rsidRPr="00B127AA">
        <w:rPr>
          <w:bCs/>
        </w:rPr>
        <w:t>эффективности капитальных вложений (</w:t>
      </w:r>
      <w:r w:rsidRPr="00B127AA">
        <w:rPr>
          <w:bCs/>
          <w:i/>
          <w:iCs/>
        </w:rPr>
        <w:t>Е</w:t>
      </w:r>
      <w:r w:rsidRPr="00B127AA">
        <w:rPr>
          <w:bCs/>
          <w:i/>
          <w:iCs/>
          <w:vertAlign w:val="subscript"/>
        </w:rPr>
        <w:t xml:space="preserve">н </w:t>
      </w:r>
      <w:r w:rsidRPr="00B127AA">
        <w:rPr>
          <w:bCs/>
        </w:rPr>
        <w:t xml:space="preserve">= 0,15); </w:t>
      </w:r>
    </w:p>
    <w:p w14:paraId="2BCE5564" w14:textId="77777777" w:rsidR="0067700C" w:rsidRPr="00B127AA" w:rsidRDefault="0067700C" w:rsidP="001F1D41">
      <w:pPr>
        <w:pStyle w:val="a5"/>
        <w:rPr>
          <w:bCs/>
        </w:rPr>
      </w:pPr>
      <w:r w:rsidRPr="00B127AA">
        <w:rPr>
          <w:bCs/>
          <w:i/>
          <w:iCs/>
        </w:rPr>
        <w:t>К</w:t>
      </w:r>
      <w:r w:rsidRPr="00B127AA">
        <w:rPr>
          <w:bCs/>
        </w:rPr>
        <w:t xml:space="preserve"> - капитальные удельные вложения на единицу услуг или годового товара, сом. </w:t>
      </w:r>
    </w:p>
    <w:p w14:paraId="25AE94B4" w14:textId="77777777" w:rsidR="0067700C" w:rsidRPr="00B127AA" w:rsidRDefault="0067700C" w:rsidP="001F1D41">
      <w:pPr>
        <w:jc w:val="both"/>
        <w:rPr>
          <w:bCs/>
          <w:iCs/>
          <w:sz w:val="28"/>
          <w:szCs w:val="20"/>
        </w:rPr>
      </w:pPr>
      <w:r w:rsidRPr="00B127AA">
        <w:rPr>
          <w:b/>
          <w:sz w:val="28"/>
          <w:szCs w:val="28"/>
        </w:rPr>
        <w:tab/>
      </w:r>
      <w:r w:rsidRPr="00B127AA">
        <w:rPr>
          <w:sz w:val="28"/>
          <w:szCs w:val="28"/>
        </w:rPr>
        <w:t>Экономический</w:t>
      </w:r>
      <w:r w:rsidRPr="00B127AA">
        <w:rPr>
          <w:bCs/>
          <w:iCs/>
          <w:sz w:val="28"/>
          <w:szCs w:val="20"/>
        </w:rPr>
        <w:t xml:space="preserve"> эффект определяется посредством сопоставления приведенных затрат по базовой и новой технике.</w:t>
      </w:r>
    </w:p>
    <w:p w14:paraId="358B79C9" w14:textId="77777777" w:rsidR="0067700C" w:rsidRPr="00B127AA" w:rsidRDefault="0067700C" w:rsidP="001F1D41">
      <w:pPr>
        <w:jc w:val="both"/>
        <w:rPr>
          <w:bCs/>
          <w:iCs/>
          <w:sz w:val="28"/>
          <w:szCs w:val="20"/>
        </w:rPr>
      </w:pPr>
      <w:r w:rsidRPr="00B127AA">
        <w:rPr>
          <w:bCs/>
          <w:iCs/>
          <w:sz w:val="28"/>
          <w:szCs w:val="20"/>
        </w:rPr>
        <w:tab/>
        <w:t xml:space="preserve">Годовой экономический эффект </w:t>
      </w:r>
      <w:r w:rsidRPr="00B127AA">
        <w:rPr>
          <w:bCs/>
          <w:i/>
          <w:iCs/>
          <w:sz w:val="28"/>
          <w:szCs w:val="20"/>
        </w:rPr>
        <w:t>Э</w:t>
      </w:r>
      <w:r w:rsidRPr="00B127AA">
        <w:rPr>
          <w:bCs/>
          <w:iCs/>
          <w:sz w:val="28"/>
          <w:szCs w:val="20"/>
        </w:rPr>
        <w:t xml:space="preserve"> от производства и использования новых или усовершенствованных средств труда долговременного применения (машин, оборудования приборов и т.п.) с улучшенными качественными характеристиками (долговечностью, производительностью, издержками эксплуатации и т.п.), определяется зависимостью</w:t>
      </w:r>
    </w:p>
    <w:p w14:paraId="42CBD6EE" w14:textId="568D05B2" w:rsidR="0067700C" w:rsidRPr="00B127AA" w:rsidRDefault="0067700C" w:rsidP="001F1D41">
      <w:pPr>
        <w:jc w:val="center"/>
        <w:rPr>
          <w:bCs/>
          <w:iCs/>
          <w:sz w:val="28"/>
          <w:szCs w:val="20"/>
        </w:rPr>
      </w:pPr>
      <w:r w:rsidRPr="00B127AA">
        <w:rPr>
          <w:bCs/>
          <w:iCs/>
          <w:position w:val="-38"/>
          <w:sz w:val="28"/>
          <w:szCs w:val="20"/>
        </w:rPr>
        <w:object w:dxaOrig="6160" w:dyaOrig="880" w14:anchorId="3FF31667">
          <v:shape id="_x0000_i2107" type="#_x0000_t75" style="width:308.05pt;height:44.45pt" o:ole="">
            <v:imagedata r:id="rId289" o:title=""/>
          </v:shape>
          <o:OLEObject Type="Embed" ProgID="Equation.3" ShapeID="_x0000_i2107" DrawAspect="Content" ObjectID="_1799127812" r:id="rId290"/>
        </w:object>
      </w:r>
      <w:proofErr w:type="gramStart"/>
      <w:r w:rsidRPr="00B127AA">
        <w:rPr>
          <w:bCs/>
          <w:iCs/>
          <w:sz w:val="28"/>
          <w:szCs w:val="20"/>
        </w:rPr>
        <w:t xml:space="preserve">,  </w:t>
      </w:r>
      <w:r w:rsidRPr="00B127AA">
        <w:rPr>
          <w:bCs/>
          <w:iCs/>
          <w:sz w:val="28"/>
          <w:szCs w:val="20"/>
        </w:rPr>
        <w:tab/>
      </w:r>
      <w:proofErr w:type="gramEnd"/>
      <w:r w:rsidRPr="00B127AA">
        <w:rPr>
          <w:bCs/>
          <w:iCs/>
          <w:sz w:val="28"/>
          <w:szCs w:val="20"/>
        </w:rPr>
        <w:tab/>
      </w:r>
      <w:r w:rsidRPr="00B127AA">
        <w:rPr>
          <w:bCs/>
          <w:iCs/>
          <w:sz w:val="28"/>
          <w:szCs w:val="20"/>
        </w:rPr>
        <w:tab/>
      </w:r>
      <w:r w:rsidRPr="00B127AA">
        <w:rPr>
          <w:bCs/>
          <w:iCs/>
          <w:sz w:val="28"/>
          <w:szCs w:val="20"/>
        </w:rPr>
        <w:tab/>
        <w:t>(</w:t>
      </w:r>
      <w:r w:rsidR="00237998" w:rsidRPr="00B127AA">
        <w:rPr>
          <w:bCs/>
          <w:iCs/>
          <w:sz w:val="28"/>
          <w:szCs w:val="20"/>
        </w:rPr>
        <w:t>4</w:t>
      </w:r>
      <w:r w:rsidRPr="00B127AA">
        <w:rPr>
          <w:bCs/>
          <w:iCs/>
          <w:sz w:val="28"/>
          <w:szCs w:val="20"/>
        </w:rPr>
        <w:t>.11)</w:t>
      </w:r>
    </w:p>
    <w:p w14:paraId="21014A2B" w14:textId="77777777" w:rsidR="0067700C" w:rsidRPr="00B127AA" w:rsidRDefault="0067700C" w:rsidP="001F1D41">
      <w:pPr>
        <w:jc w:val="both"/>
        <w:rPr>
          <w:bCs/>
          <w:iCs/>
          <w:sz w:val="28"/>
          <w:szCs w:val="28"/>
        </w:rPr>
      </w:pPr>
      <w:r w:rsidRPr="00B127AA">
        <w:rPr>
          <w:bCs/>
          <w:iCs/>
          <w:sz w:val="28"/>
          <w:szCs w:val="20"/>
        </w:rPr>
        <w:t xml:space="preserve">где </w:t>
      </w:r>
      <w:r w:rsidRPr="00B127AA">
        <w:rPr>
          <w:bCs/>
          <w:i/>
          <w:iCs/>
          <w:sz w:val="28"/>
          <w:szCs w:val="20"/>
        </w:rPr>
        <w:t>З</w:t>
      </w:r>
      <w:r w:rsidRPr="00B127AA">
        <w:rPr>
          <w:bCs/>
          <w:i/>
          <w:iCs/>
          <w:sz w:val="28"/>
          <w:szCs w:val="28"/>
          <w:vertAlign w:val="subscript"/>
        </w:rPr>
        <w:t>1</w:t>
      </w:r>
      <w:r w:rsidRPr="00B127AA">
        <w:rPr>
          <w:bCs/>
          <w:i/>
          <w:iCs/>
          <w:sz w:val="28"/>
          <w:szCs w:val="20"/>
        </w:rPr>
        <w:t xml:space="preserve"> </w:t>
      </w:r>
      <w:r w:rsidRPr="00B127AA">
        <w:rPr>
          <w:bCs/>
          <w:iCs/>
          <w:sz w:val="28"/>
          <w:szCs w:val="20"/>
        </w:rPr>
        <w:t xml:space="preserve">и </w:t>
      </w:r>
      <w:r w:rsidRPr="00B127AA">
        <w:rPr>
          <w:bCs/>
          <w:i/>
          <w:iCs/>
          <w:sz w:val="28"/>
          <w:szCs w:val="20"/>
        </w:rPr>
        <w:t>З</w:t>
      </w:r>
      <w:r w:rsidRPr="00B127AA">
        <w:rPr>
          <w:bCs/>
          <w:i/>
          <w:iCs/>
          <w:sz w:val="28"/>
          <w:szCs w:val="28"/>
          <w:vertAlign w:val="subscript"/>
        </w:rPr>
        <w:t xml:space="preserve">2 </w:t>
      </w:r>
      <w:r w:rsidRPr="00B127AA">
        <w:rPr>
          <w:bCs/>
          <w:iCs/>
          <w:sz w:val="28"/>
          <w:szCs w:val="28"/>
        </w:rPr>
        <w:t>– приведенные затраты на единицу услуг соответственно при базовых и новых средствах труда, сом;</w:t>
      </w:r>
    </w:p>
    <w:p w14:paraId="49872811" w14:textId="77777777" w:rsidR="0067700C" w:rsidRPr="00B127AA" w:rsidRDefault="0067700C" w:rsidP="001F1D41">
      <w:pPr>
        <w:jc w:val="both"/>
        <w:rPr>
          <w:bCs/>
          <w:iCs/>
          <w:sz w:val="28"/>
          <w:szCs w:val="28"/>
        </w:rPr>
      </w:pPr>
      <w:r w:rsidRPr="00B127AA">
        <w:rPr>
          <w:bCs/>
          <w:iCs/>
          <w:position w:val="-30"/>
          <w:sz w:val="28"/>
          <w:szCs w:val="28"/>
        </w:rPr>
        <w:object w:dxaOrig="360" w:dyaOrig="680" w14:anchorId="6BAF405C">
          <v:shape id="_x0000_i2108" type="#_x0000_t75" style="width:18.15pt;height:33.8pt" o:ole="">
            <v:imagedata r:id="rId291" o:title=""/>
          </v:shape>
          <o:OLEObject Type="Embed" ProgID="Equation.3" ShapeID="_x0000_i2108" DrawAspect="Content" ObjectID="_1799127813" r:id="rId292"/>
        </w:object>
      </w:r>
      <w:r w:rsidRPr="00B127AA">
        <w:rPr>
          <w:bCs/>
          <w:iCs/>
          <w:sz w:val="28"/>
          <w:szCs w:val="28"/>
        </w:rPr>
        <w:t xml:space="preserve">  - коэффициент учета роста производительности единицы нового средства труда по сравнению с базовым;</w:t>
      </w:r>
    </w:p>
    <w:p w14:paraId="6118E2D9" w14:textId="77777777" w:rsidR="0067700C" w:rsidRPr="00B127AA" w:rsidRDefault="0067700C" w:rsidP="001F1D41">
      <w:pPr>
        <w:jc w:val="both"/>
        <w:rPr>
          <w:bCs/>
          <w:iCs/>
          <w:sz w:val="28"/>
          <w:szCs w:val="20"/>
        </w:rPr>
      </w:pPr>
      <w:r w:rsidRPr="00B127AA">
        <w:rPr>
          <w:bCs/>
          <w:i/>
          <w:iCs/>
          <w:sz w:val="28"/>
          <w:szCs w:val="28"/>
        </w:rPr>
        <w:t>В</w:t>
      </w:r>
      <w:r w:rsidRPr="00B127AA">
        <w:rPr>
          <w:bCs/>
          <w:i/>
          <w:iCs/>
          <w:sz w:val="28"/>
          <w:szCs w:val="28"/>
          <w:vertAlign w:val="subscript"/>
        </w:rPr>
        <w:t>1</w:t>
      </w:r>
      <w:r w:rsidRPr="00B127AA">
        <w:rPr>
          <w:bCs/>
          <w:iCs/>
          <w:sz w:val="28"/>
          <w:szCs w:val="28"/>
        </w:rPr>
        <w:t xml:space="preserve"> и </w:t>
      </w:r>
      <w:r w:rsidRPr="00B127AA">
        <w:rPr>
          <w:bCs/>
          <w:i/>
          <w:iCs/>
          <w:sz w:val="28"/>
          <w:szCs w:val="28"/>
        </w:rPr>
        <w:t>В</w:t>
      </w:r>
      <w:r w:rsidRPr="00B127AA">
        <w:rPr>
          <w:bCs/>
          <w:i/>
          <w:iCs/>
          <w:sz w:val="28"/>
          <w:szCs w:val="28"/>
          <w:vertAlign w:val="subscript"/>
        </w:rPr>
        <w:t>2</w:t>
      </w:r>
      <w:r w:rsidRPr="00B127AA">
        <w:rPr>
          <w:bCs/>
          <w:iCs/>
          <w:sz w:val="28"/>
          <w:szCs w:val="28"/>
        </w:rPr>
        <w:t xml:space="preserve"> – годовые объемы работы (продукции), производимые при использовании единицы соответственно базового и нового средства труда по сравнению с базовым;</w:t>
      </w:r>
    </w:p>
    <w:p w14:paraId="12C39466" w14:textId="77777777" w:rsidR="0067700C" w:rsidRPr="00B127AA" w:rsidRDefault="0067700C" w:rsidP="001F1D41">
      <w:pPr>
        <w:jc w:val="both"/>
        <w:rPr>
          <w:bCs/>
          <w:iCs/>
          <w:sz w:val="28"/>
          <w:szCs w:val="20"/>
        </w:rPr>
      </w:pPr>
      <w:r w:rsidRPr="00B127AA">
        <w:rPr>
          <w:bCs/>
          <w:iCs/>
          <w:position w:val="-30"/>
          <w:sz w:val="28"/>
          <w:szCs w:val="20"/>
        </w:rPr>
        <w:object w:dxaOrig="859" w:dyaOrig="680" w14:anchorId="3D450C8C">
          <v:shape id="_x0000_i2109" type="#_x0000_t75" style="width:42.55pt;height:33.8pt" o:ole="">
            <v:imagedata r:id="rId293" o:title=""/>
          </v:shape>
          <o:OLEObject Type="Embed" ProgID="Equation.3" ShapeID="_x0000_i2109" DrawAspect="Content" ObjectID="_1799127814" r:id="rId294"/>
        </w:object>
      </w:r>
      <w:r w:rsidRPr="00B127AA">
        <w:rPr>
          <w:bCs/>
          <w:iCs/>
          <w:sz w:val="28"/>
          <w:szCs w:val="20"/>
        </w:rPr>
        <w:t xml:space="preserve"> - коэффициент учета изменения срока службы нового средства труда по сравнению с базовым;</w:t>
      </w:r>
    </w:p>
    <w:p w14:paraId="7420C04E" w14:textId="77777777" w:rsidR="0067700C" w:rsidRPr="00B127AA" w:rsidRDefault="0067700C" w:rsidP="001F1D41">
      <w:pPr>
        <w:jc w:val="both"/>
        <w:rPr>
          <w:bCs/>
          <w:iCs/>
          <w:sz w:val="28"/>
          <w:szCs w:val="28"/>
        </w:rPr>
      </w:pPr>
      <w:r w:rsidRPr="00B127AA">
        <w:rPr>
          <w:bCs/>
          <w:i/>
          <w:iCs/>
          <w:sz w:val="28"/>
          <w:szCs w:val="28"/>
        </w:rPr>
        <w:t>р</w:t>
      </w:r>
      <w:r w:rsidRPr="00B127AA">
        <w:rPr>
          <w:bCs/>
          <w:i/>
          <w:iCs/>
          <w:sz w:val="28"/>
          <w:szCs w:val="28"/>
          <w:vertAlign w:val="subscript"/>
        </w:rPr>
        <w:t>1</w:t>
      </w:r>
      <w:r w:rsidRPr="00B127AA">
        <w:rPr>
          <w:bCs/>
          <w:iCs/>
          <w:sz w:val="28"/>
          <w:szCs w:val="28"/>
        </w:rPr>
        <w:t xml:space="preserve"> и </w:t>
      </w:r>
      <w:r w:rsidRPr="00B127AA">
        <w:rPr>
          <w:bCs/>
          <w:i/>
          <w:iCs/>
          <w:sz w:val="28"/>
          <w:szCs w:val="28"/>
        </w:rPr>
        <w:t>р</w:t>
      </w:r>
      <w:r w:rsidRPr="00B127AA">
        <w:rPr>
          <w:bCs/>
          <w:i/>
          <w:iCs/>
          <w:sz w:val="28"/>
          <w:szCs w:val="28"/>
          <w:vertAlign w:val="subscript"/>
        </w:rPr>
        <w:t xml:space="preserve">2 </w:t>
      </w:r>
      <w:r w:rsidRPr="00B127AA">
        <w:rPr>
          <w:bCs/>
          <w:iCs/>
          <w:sz w:val="28"/>
          <w:szCs w:val="28"/>
        </w:rPr>
        <w:t>– доли отчисления от балансовой стоимости на полное восстановление базового и нового средства труда; рассчитываются как величины, обратные срокам службы средств труда, определяемым с учетом их морального износа, а при отсутствии сроков службы – по нормам амортизации;</w:t>
      </w:r>
    </w:p>
    <w:p w14:paraId="277E5378" w14:textId="77777777" w:rsidR="0067700C" w:rsidRPr="00B127AA" w:rsidRDefault="0067700C" w:rsidP="001F1D41">
      <w:pPr>
        <w:jc w:val="both"/>
        <w:rPr>
          <w:bCs/>
          <w:iCs/>
          <w:sz w:val="28"/>
          <w:szCs w:val="28"/>
        </w:rPr>
      </w:pPr>
      <w:r w:rsidRPr="00B127AA">
        <w:rPr>
          <w:bCs/>
          <w:iCs/>
          <w:position w:val="-30"/>
          <w:sz w:val="28"/>
          <w:szCs w:val="28"/>
        </w:rPr>
        <w:object w:dxaOrig="3440" w:dyaOrig="940" w14:anchorId="1CFF2BE8">
          <v:shape id="_x0000_i2110" type="#_x0000_t75" style="width:172.8pt;height:46.95pt" o:ole="">
            <v:imagedata r:id="rId295" o:title=""/>
          </v:shape>
          <o:OLEObject Type="Embed" ProgID="Equation.3" ShapeID="_x0000_i2110" DrawAspect="Content" ObjectID="_1799127815" r:id="rId296"/>
        </w:object>
      </w:r>
      <w:r w:rsidRPr="00B127AA">
        <w:rPr>
          <w:bCs/>
          <w:iCs/>
          <w:sz w:val="28"/>
          <w:szCs w:val="28"/>
        </w:rPr>
        <w:t xml:space="preserve"> - экономия потребителей на текущих издержках эксплуатации (с учетом косвенного эффекта) и отчисления от сопутствующих капитальных вложений за весь срок службы единицы новых средств производства по сравнению с базовыми, сом;</w:t>
      </w:r>
    </w:p>
    <w:p w14:paraId="3454E20F" w14:textId="77777777" w:rsidR="0067700C" w:rsidRPr="00B127AA" w:rsidRDefault="0067700C" w:rsidP="001F1D41">
      <w:pPr>
        <w:jc w:val="both"/>
        <w:rPr>
          <w:bCs/>
          <w:iCs/>
          <w:sz w:val="28"/>
          <w:szCs w:val="28"/>
        </w:rPr>
      </w:pPr>
      <w:r w:rsidRPr="00B127AA">
        <w:rPr>
          <w:bCs/>
          <w:iCs/>
          <w:position w:val="-10"/>
          <w:sz w:val="28"/>
          <w:szCs w:val="28"/>
        </w:rPr>
        <w:object w:dxaOrig="360" w:dyaOrig="440" w14:anchorId="04441CFB">
          <v:shape id="_x0000_i2111" type="#_x0000_t75" style="width:18.15pt;height:21.9pt" o:ole="">
            <v:imagedata r:id="rId297" o:title=""/>
          </v:shape>
          <o:OLEObject Type="Embed" ProgID="Equation.3" ShapeID="_x0000_i2111" DrawAspect="Content" ObjectID="_1799127816" r:id="rId298"/>
        </w:object>
      </w:r>
      <w:r w:rsidRPr="00B127AA">
        <w:rPr>
          <w:bCs/>
          <w:iCs/>
          <w:sz w:val="28"/>
          <w:szCs w:val="28"/>
        </w:rPr>
        <w:t xml:space="preserve"> и </w:t>
      </w:r>
      <w:r w:rsidRPr="00B127AA">
        <w:rPr>
          <w:bCs/>
          <w:iCs/>
          <w:position w:val="-10"/>
          <w:sz w:val="28"/>
          <w:szCs w:val="28"/>
        </w:rPr>
        <w:object w:dxaOrig="380" w:dyaOrig="440" w14:anchorId="4418776A">
          <v:shape id="_x0000_i2112" type="#_x0000_t75" style="width:18.8pt;height:21.9pt" o:ole="">
            <v:imagedata r:id="rId299" o:title=""/>
          </v:shape>
          <o:OLEObject Type="Embed" ProgID="Equation.3" ShapeID="_x0000_i2112" DrawAspect="Content" ObjectID="_1799127817" r:id="rId300"/>
        </w:object>
      </w:r>
      <w:r w:rsidRPr="00B127AA">
        <w:rPr>
          <w:bCs/>
          <w:iCs/>
          <w:sz w:val="28"/>
          <w:szCs w:val="28"/>
        </w:rPr>
        <w:t xml:space="preserve"> – сопутствующие капитальные вложения потребителя (капитальные вложения без учета рассматриваемых средств производства) при использовании соответственно базовых и новых средств производства в расчете на объем работы (продукции), производимой с помощью новых средств производства, сом.;</w:t>
      </w:r>
    </w:p>
    <w:p w14:paraId="37712D85" w14:textId="77777777" w:rsidR="0067700C" w:rsidRPr="00B127AA" w:rsidRDefault="0067700C" w:rsidP="001F1D41">
      <w:pPr>
        <w:jc w:val="both"/>
        <w:rPr>
          <w:bCs/>
          <w:iCs/>
          <w:sz w:val="28"/>
          <w:szCs w:val="28"/>
        </w:rPr>
      </w:pPr>
      <w:r w:rsidRPr="00B127AA">
        <w:rPr>
          <w:bCs/>
          <w:iCs/>
          <w:position w:val="-10"/>
          <w:sz w:val="28"/>
          <w:szCs w:val="28"/>
        </w:rPr>
        <w:object w:dxaOrig="360" w:dyaOrig="440" w14:anchorId="79A9FA1E">
          <v:shape id="_x0000_i2113" type="#_x0000_t75" style="width:18.15pt;height:21.9pt" o:ole="">
            <v:imagedata r:id="rId301" o:title=""/>
          </v:shape>
          <o:OLEObject Type="Embed" ProgID="Equation.3" ShapeID="_x0000_i2113" DrawAspect="Content" ObjectID="_1799127818" r:id="rId302"/>
        </w:object>
      </w:r>
      <w:r w:rsidRPr="00B127AA">
        <w:rPr>
          <w:bCs/>
          <w:iCs/>
          <w:sz w:val="28"/>
          <w:szCs w:val="28"/>
        </w:rPr>
        <w:t xml:space="preserve"> и </w:t>
      </w:r>
      <w:r w:rsidRPr="00B127AA">
        <w:rPr>
          <w:bCs/>
          <w:iCs/>
          <w:position w:val="-10"/>
          <w:sz w:val="28"/>
          <w:szCs w:val="28"/>
        </w:rPr>
        <w:object w:dxaOrig="400" w:dyaOrig="440" w14:anchorId="08ED3E39">
          <v:shape id="_x0000_i2114" type="#_x0000_t75" style="width:20.05pt;height:21.9pt" o:ole="">
            <v:imagedata r:id="rId303" o:title=""/>
          </v:shape>
          <o:OLEObject Type="Embed" ProgID="Equation.3" ShapeID="_x0000_i2114" DrawAspect="Content" ObjectID="_1799127819" r:id="rId304"/>
        </w:object>
      </w:r>
      <w:r w:rsidRPr="00B127AA">
        <w:rPr>
          <w:bCs/>
          <w:iCs/>
          <w:sz w:val="28"/>
          <w:szCs w:val="28"/>
        </w:rPr>
        <w:t xml:space="preserve"> – годовые эксплуатационные издержки потребителя при использовании им единицы соответственно базовых и новых средств производства в расчете на объем работы (продукции), производимой с помощью новых средств производства, сом.;</w:t>
      </w:r>
    </w:p>
    <w:p w14:paraId="0BEC1984" w14:textId="77777777" w:rsidR="0067700C" w:rsidRPr="00B127AA" w:rsidRDefault="0067700C" w:rsidP="001F1D41">
      <w:pPr>
        <w:jc w:val="both"/>
        <w:rPr>
          <w:bCs/>
          <w:iCs/>
          <w:sz w:val="28"/>
          <w:szCs w:val="28"/>
        </w:rPr>
      </w:pPr>
      <w:r w:rsidRPr="00B127AA">
        <w:rPr>
          <w:bCs/>
          <w:iCs/>
          <w:position w:val="-12"/>
          <w:sz w:val="28"/>
          <w:szCs w:val="28"/>
        </w:rPr>
        <w:object w:dxaOrig="440" w:dyaOrig="360" w14:anchorId="1078C4C9">
          <v:shape id="_x0000_i2115" type="#_x0000_t75" style="width:21.9pt;height:18.15pt" o:ole="">
            <v:imagedata r:id="rId305" o:title=""/>
          </v:shape>
          <o:OLEObject Type="Embed" ProgID="Equation.3" ShapeID="_x0000_i2115" DrawAspect="Content" ObjectID="_1799127820" r:id="rId306"/>
        </w:object>
      </w:r>
      <w:r w:rsidRPr="00B127AA">
        <w:rPr>
          <w:bCs/>
          <w:iCs/>
          <w:sz w:val="28"/>
          <w:szCs w:val="28"/>
        </w:rPr>
        <w:t xml:space="preserve"> – дополнительный годовой экономический эффект (+) или ущерб (–), получаемый на смежных звеньях в результате учета косвенных последствий ввода единицы новой техники на данном рабочем месте, сом.;</w:t>
      </w:r>
    </w:p>
    <w:p w14:paraId="7B9B9A64" w14:textId="77777777" w:rsidR="0067700C" w:rsidRPr="00B127AA" w:rsidRDefault="0067700C" w:rsidP="001F1D41">
      <w:pPr>
        <w:jc w:val="both"/>
        <w:rPr>
          <w:bCs/>
          <w:iCs/>
          <w:sz w:val="28"/>
          <w:szCs w:val="28"/>
        </w:rPr>
      </w:pPr>
      <w:r w:rsidRPr="00B127AA">
        <w:rPr>
          <w:bCs/>
          <w:iCs/>
          <w:position w:val="-10"/>
          <w:sz w:val="28"/>
          <w:szCs w:val="28"/>
        </w:rPr>
        <w:object w:dxaOrig="300" w:dyaOrig="340" w14:anchorId="04220FB7">
          <v:shape id="_x0000_i2116" type="#_x0000_t75" style="width:15.05pt;height:17.55pt" o:ole="">
            <v:imagedata r:id="rId307" o:title=""/>
          </v:shape>
          <o:OLEObject Type="Embed" ProgID="Equation.3" ShapeID="_x0000_i2116" DrawAspect="Content" ObjectID="_1799127821" r:id="rId308"/>
        </w:object>
      </w:r>
      <w:r w:rsidRPr="00B127AA">
        <w:rPr>
          <w:bCs/>
          <w:iCs/>
          <w:sz w:val="28"/>
          <w:szCs w:val="28"/>
        </w:rPr>
        <w:t xml:space="preserve"> – годовой объем выпуска новых средств производства в расчетном году, шт.</w:t>
      </w:r>
    </w:p>
    <w:p w14:paraId="1B7EEC6F" w14:textId="77777777" w:rsidR="0067700C" w:rsidRPr="00B127AA" w:rsidRDefault="0067700C" w:rsidP="001F1D41">
      <w:pPr>
        <w:jc w:val="both"/>
        <w:rPr>
          <w:bCs/>
          <w:iCs/>
          <w:sz w:val="28"/>
          <w:szCs w:val="28"/>
        </w:rPr>
      </w:pPr>
      <w:r w:rsidRPr="00B127AA">
        <w:rPr>
          <w:bCs/>
          <w:iCs/>
          <w:sz w:val="28"/>
          <w:szCs w:val="28"/>
        </w:rPr>
        <w:tab/>
        <w:t>Годовой экономический эффект от использования новых средств производства, новых или усовершенствованных технологических процессов, технологических систем, механизации и автоматизации производства, способов организации производства, обеспечивающих экономию одной и той же продукции, определяют по формуле [72]</w:t>
      </w:r>
    </w:p>
    <w:p w14:paraId="6F412CC6" w14:textId="250D9451" w:rsidR="0067700C" w:rsidRPr="00B127AA" w:rsidRDefault="0067700C" w:rsidP="001F1D41">
      <w:pPr>
        <w:jc w:val="center"/>
        <w:rPr>
          <w:bCs/>
          <w:iCs/>
          <w:sz w:val="28"/>
          <w:szCs w:val="28"/>
        </w:rPr>
      </w:pPr>
      <w:r w:rsidRPr="00B127AA">
        <w:rPr>
          <w:bCs/>
          <w:iCs/>
          <w:position w:val="-12"/>
          <w:sz w:val="28"/>
          <w:szCs w:val="28"/>
        </w:rPr>
        <w:object w:dxaOrig="3720" w:dyaOrig="360" w14:anchorId="29C197E7">
          <v:shape id="_x0000_i2117" type="#_x0000_t75" style="width:185.95pt;height:18.15pt" o:ole="">
            <v:imagedata r:id="rId309" o:title=""/>
          </v:shape>
          <o:OLEObject Type="Embed" ProgID="Equation.3" ShapeID="_x0000_i2117" DrawAspect="Content" ObjectID="_1799127822" r:id="rId310"/>
        </w:object>
      </w:r>
      <w:r w:rsidRPr="00B127AA">
        <w:rPr>
          <w:bCs/>
          <w:iCs/>
          <w:sz w:val="28"/>
          <w:szCs w:val="28"/>
        </w:rPr>
        <w:t>,</w:t>
      </w:r>
      <w:r w:rsidRPr="00B127AA">
        <w:rPr>
          <w:bCs/>
          <w:iCs/>
          <w:sz w:val="28"/>
          <w:szCs w:val="28"/>
        </w:rPr>
        <w:tab/>
      </w:r>
      <w:r w:rsidR="00237998" w:rsidRPr="00B127AA">
        <w:rPr>
          <w:bCs/>
          <w:iCs/>
          <w:sz w:val="28"/>
          <w:szCs w:val="28"/>
        </w:rPr>
        <w:tab/>
      </w:r>
      <w:r w:rsidR="00237998" w:rsidRPr="00B127AA">
        <w:rPr>
          <w:bCs/>
          <w:iCs/>
          <w:sz w:val="28"/>
          <w:szCs w:val="28"/>
        </w:rPr>
        <w:tab/>
        <w:t>(4</w:t>
      </w:r>
      <w:r w:rsidRPr="00B127AA">
        <w:rPr>
          <w:bCs/>
          <w:iCs/>
          <w:sz w:val="28"/>
          <w:szCs w:val="28"/>
        </w:rPr>
        <w:t>.12)</w:t>
      </w:r>
    </w:p>
    <w:p w14:paraId="325F8897" w14:textId="77777777" w:rsidR="0067700C" w:rsidRPr="00B127AA" w:rsidRDefault="0067700C" w:rsidP="001F1D41">
      <w:pPr>
        <w:jc w:val="both"/>
        <w:rPr>
          <w:bCs/>
          <w:iCs/>
          <w:sz w:val="28"/>
          <w:szCs w:val="28"/>
        </w:rPr>
      </w:pPr>
      <w:r w:rsidRPr="00B127AA">
        <w:rPr>
          <w:bCs/>
          <w:iCs/>
          <w:sz w:val="28"/>
          <w:szCs w:val="28"/>
        </w:rPr>
        <w:t xml:space="preserve">где </w:t>
      </w:r>
      <w:r w:rsidRPr="00B127AA">
        <w:rPr>
          <w:bCs/>
          <w:iCs/>
          <w:position w:val="-10"/>
          <w:sz w:val="28"/>
          <w:szCs w:val="28"/>
        </w:rPr>
        <w:object w:dxaOrig="279" w:dyaOrig="340" w14:anchorId="02ED4A25">
          <v:shape id="_x0000_i2118" type="#_x0000_t75" style="width:14.4pt;height:17.55pt" o:ole="">
            <v:imagedata r:id="rId311" o:title=""/>
          </v:shape>
          <o:OLEObject Type="Embed" ProgID="Equation.3" ShapeID="_x0000_i2118" DrawAspect="Content" ObjectID="_1799127823" r:id="rId312"/>
        </w:object>
      </w:r>
      <w:r w:rsidRPr="00B127AA">
        <w:rPr>
          <w:bCs/>
          <w:iCs/>
          <w:sz w:val="28"/>
          <w:szCs w:val="28"/>
        </w:rPr>
        <w:t xml:space="preserve"> и </w:t>
      </w:r>
      <w:r w:rsidRPr="00B127AA">
        <w:rPr>
          <w:bCs/>
          <w:iCs/>
          <w:position w:val="-10"/>
          <w:sz w:val="28"/>
          <w:szCs w:val="28"/>
        </w:rPr>
        <w:object w:dxaOrig="300" w:dyaOrig="340" w14:anchorId="64421D05">
          <v:shape id="_x0000_i2119" type="#_x0000_t75" style="width:15.05pt;height:17.55pt" o:ole="">
            <v:imagedata r:id="rId313" o:title=""/>
          </v:shape>
          <o:OLEObject Type="Embed" ProgID="Equation.3" ShapeID="_x0000_i2119" DrawAspect="Content" ObjectID="_1799127824" r:id="rId314"/>
        </w:object>
      </w:r>
      <w:r w:rsidRPr="00B127AA">
        <w:rPr>
          <w:bCs/>
          <w:iCs/>
          <w:sz w:val="28"/>
          <w:szCs w:val="28"/>
        </w:rPr>
        <w:t xml:space="preserve"> – себестоимость единицы работ (продукции), производимой с помощью соответственно базовой и новой техники на данном рабочем месте (технологическом процессе, предприятии), сом.;</w:t>
      </w:r>
    </w:p>
    <w:p w14:paraId="1607C89F" w14:textId="77777777" w:rsidR="0067700C" w:rsidRPr="00B127AA" w:rsidRDefault="0067700C" w:rsidP="001F1D41">
      <w:pPr>
        <w:jc w:val="both"/>
        <w:rPr>
          <w:bCs/>
          <w:iCs/>
          <w:sz w:val="28"/>
          <w:szCs w:val="28"/>
        </w:rPr>
      </w:pPr>
      <w:r w:rsidRPr="00B127AA">
        <w:rPr>
          <w:bCs/>
          <w:iCs/>
          <w:position w:val="-10"/>
          <w:sz w:val="28"/>
          <w:szCs w:val="28"/>
        </w:rPr>
        <w:object w:dxaOrig="300" w:dyaOrig="340" w14:anchorId="57602FC5">
          <v:shape id="_x0000_i2120" type="#_x0000_t75" style="width:15.05pt;height:17.55pt" o:ole="">
            <v:imagedata r:id="rId315" o:title=""/>
          </v:shape>
          <o:OLEObject Type="Embed" ProgID="Equation.3" ShapeID="_x0000_i2120" DrawAspect="Content" ObjectID="_1799127825" r:id="rId316"/>
        </w:object>
      </w:r>
      <w:r w:rsidRPr="00B127AA">
        <w:rPr>
          <w:bCs/>
          <w:iCs/>
          <w:sz w:val="28"/>
          <w:szCs w:val="28"/>
        </w:rPr>
        <w:t xml:space="preserve"> и </w:t>
      </w:r>
      <w:r w:rsidRPr="00B127AA">
        <w:rPr>
          <w:bCs/>
          <w:iCs/>
          <w:position w:val="-10"/>
          <w:sz w:val="28"/>
          <w:szCs w:val="28"/>
        </w:rPr>
        <w:object w:dxaOrig="340" w:dyaOrig="340" w14:anchorId="20157914">
          <v:shape id="_x0000_i2121" type="#_x0000_t75" style="width:17.55pt;height:17.55pt" o:ole="">
            <v:imagedata r:id="rId317" o:title=""/>
          </v:shape>
          <o:OLEObject Type="Embed" ProgID="Equation.3" ShapeID="_x0000_i2121" DrawAspect="Content" ObjectID="_1799127826" r:id="rId318"/>
        </w:object>
      </w:r>
      <w:r w:rsidRPr="00B127AA">
        <w:rPr>
          <w:bCs/>
          <w:iCs/>
          <w:sz w:val="28"/>
          <w:szCs w:val="28"/>
        </w:rPr>
        <w:t xml:space="preserve"> – капитальные удельные вложения на единицу работ (продукции), изготавливаемой с помощью соответственно базовой и новой техники на данном рабочем месте (технологическом процессе, предприятии), сом.;  </w:t>
      </w:r>
    </w:p>
    <w:p w14:paraId="43A84557" w14:textId="77777777" w:rsidR="0067700C" w:rsidRPr="00B127AA" w:rsidRDefault="0067700C" w:rsidP="001F1D41">
      <w:pPr>
        <w:jc w:val="both"/>
        <w:rPr>
          <w:bCs/>
          <w:iCs/>
          <w:sz w:val="28"/>
          <w:szCs w:val="28"/>
        </w:rPr>
      </w:pPr>
      <w:r w:rsidRPr="00B127AA">
        <w:rPr>
          <w:bCs/>
          <w:iCs/>
          <w:position w:val="-10"/>
          <w:sz w:val="28"/>
          <w:szCs w:val="28"/>
        </w:rPr>
        <w:object w:dxaOrig="300" w:dyaOrig="340" w14:anchorId="72D2A5F1">
          <v:shape id="_x0000_i2122" type="#_x0000_t75" style="width:15.05pt;height:17.55pt" o:ole="">
            <v:imagedata r:id="rId307" o:title=""/>
          </v:shape>
          <o:OLEObject Type="Embed" ProgID="Equation.3" ShapeID="_x0000_i2122" DrawAspect="Content" ObjectID="_1799127827" r:id="rId319"/>
        </w:object>
      </w:r>
      <w:r w:rsidRPr="00B127AA">
        <w:rPr>
          <w:bCs/>
          <w:iCs/>
          <w:sz w:val="28"/>
          <w:szCs w:val="28"/>
        </w:rPr>
        <w:t xml:space="preserve"> – объем продукции в расчетном году, производимой с помощью новой техники на рабочем месте (технологическом процессе, предприятии), шт.</w:t>
      </w:r>
    </w:p>
    <w:p w14:paraId="297902AF" w14:textId="77777777" w:rsidR="0067700C" w:rsidRPr="00B127AA" w:rsidRDefault="0067700C" w:rsidP="001F1D41">
      <w:pPr>
        <w:jc w:val="both"/>
        <w:rPr>
          <w:bCs/>
          <w:iCs/>
          <w:sz w:val="28"/>
          <w:szCs w:val="28"/>
        </w:rPr>
      </w:pPr>
      <w:r w:rsidRPr="00B127AA">
        <w:rPr>
          <w:bCs/>
          <w:iCs/>
          <w:sz w:val="28"/>
          <w:szCs w:val="28"/>
        </w:rPr>
        <w:tab/>
        <w:t>За расчетный год принимается первый год после планируемого внедрения новшества.</w:t>
      </w:r>
    </w:p>
    <w:p w14:paraId="2268B284" w14:textId="77777777" w:rsidR="0067700C" w:rsidRPr="00B127AA" w:rsidRDefault="0067700C" w:rsidP="001F1D41">
      <w:pPr>
        <w:jc w:val="both"/>
        <w:rPr>
          <w:bCs/>
          <w:iCs/>
          <w:sz w:val="28"/>
          <w:szCs w:val="28"/>
        </w:rPr>
      </w:pPr>
      <w:r w:rsidRPr="00B127AA">
        <w:rPr>
          <w:bCs/>
          <w:iCs/>
          <w:sz w:val="28"/>
          <w:szCs w:val="28"/>
        </w:rPr>
        <w:tab/>
        <w:t>Следует  иметь ввиду, что приведенные затраты являются лишь расчетной величиной, не нашедшей отражения в ряде хозрасчетных плановых показателей. Поэтому оценка вариантов новой техники с помощью экономии приведенных затрат – это расчетный прием, позволяющий определить ее количественное значение.</w:t>
      </w:r>
    </w:p>
    <w:p w14:paraId="25953B9C" w14:textId="77777777" w:rsidR="0067700C" w:rsidRPr="00B127AA" w:rsidRDefault="0067700C" w:rsidP="001F1D41">
      <w:pPr>
        <w:jc w:val="both"/>
        <w:rPr>
          <w:bCs/>
          <w:iCs/>
          <w:sz w:val="28"/>
          <w:szCs w:val="28"/>
        </w:rPr>
      </w:pPr>
      <w:r w:rsidRPr="00B127AA">
        <w:rPr>
          <w:bCs/>
          <w:iCs/>
          <w:sz w:val="28"/>
          <w:szCs w:val="28"/>
        </w:rPr>
        <w:tab/>
        <w:t>Экономический эффект определяет совокупный эффект у производителей и потребителей новой техники и основывается на сравнении приведенных затрат по новому и базовому вариантам. Он отражает не реальную сумму эффекта, а условную, поскольку в качестве базы для сравнения принимаются экономические показатели не фактически заменяемого оборудования, способа механизации и технологической схемы.</w:t>
      </w:r>
    </w:p>
    <w:p w14:paraId="691C985A" w14:textId="77777777" w:rsidR="0067700C" w:rsidRPr="00B127AA" w:rsidRDefault="0067700C" w:rsidP="001F1D41">
      <w:pPr>
        <w:jc w:val="both"/>
        <w:rPr>
          <w:bCs/>
          <w:iCs/>
          <w:sz w:val="28"/>
          <w:szCs w:val="28"/>
        </w:rPr>
      </w:pPr>
      <w:r w:rsidRPr="00B127AA">
        <w:rPr>
          <w:bCs/>
          <w:iCs/>
          <w:sz w:val="28"/>
          <w:szCs w:val="28"/>
        </w:rPr>
        <w:tab/>
        <w:t>Оценка эффективности любого производственного решения должна учитывать как экономические, так и технологические, организационные и социальные его аспекты.</w:t>
      </w:r>
    </w:p>
    <w:p w14:paraId="090D95E2" w14:textId="77777777" w:rsidR="0067700C" w:rsidRPr="00B127AA" w:rsidRDefault="0067700C" w:rsidP="001F1D41">
      <w:pPr>
        <w:jc w:val="both"/>
        <w:rPr>
          <w:bCs/>
          <w:iCs/>
          <w:sz w:val="28"/>
          <w:szCs w:val="28"/>
        </w:rPr>
      </w:pPr>
      <w:r w:rsidRPr="00B127AA">
        <w:rPr>
          <w:bCs/>
          <w:iCs/>
          <w:sz w:val="28"/>
          <w:szCs w:val="28"/>
        </w:rPr>
        <w:tab/>
        <w:t>Технические характеристики (такие, как рабочая скорость машины, надежность процесса и т.п.) важны, но было бы неверным принимать их в качестве критерия для принятия решений. Повышение надежности оборудования целесообразно лишь до пределов, пока получаемый от нее эффект превышает затраты, необходимые для повышения надежности. Эти пределы – сугубо экономические, и в действительности большинство технических решений можно и должно оцениваться с позиции их экономической эффективности, т.е. по экономическим критериям.</w:t>
      </w:r>
    </w:p>
    <w:p w14:paraId="693BA2C4" w14:textId="77777777" w:rsidR="0067700C" w:rsidRPr="00B127AA" w:rsidRDefault="0067700C" w:rsidP="001F1D41">
      <w:pPr>
        <w:jc w:val="both"/>
        <w:rPr>
          <w:bCs/>
          <w:iCs/>
          <w:sz w:val="28"/>
          <w:szCs w:val="28"/>
        </w:rPr>
      </w:pPr>
      <w:r w:rsidRPr="00B127AA">
        <w:rPr>
          <w:bCs/>
          <w:iCs/>
          <w:sz w:val="28"/>
          <w:szCs w:val="28"/>
        </w:rPr>
        <w:lastRenderedPageBreak/>
        <w:tab/>
        <w:t>Для более полной оценки решений в области технического прогресса создан ряд показателей, получивших название «показателей экономической эффективности капитальных вложений». Хотя и различные по форме, все они строятся на сопоставлении капитальных затрат и получаемого от них эффекта (в частности, эффекта по себестоимости или прибыли).</w:t>
      </w:r>
    </w:p>
    <w:p w14:paraId="2FE024BA" w14:textId="77777777" w:rsidR="0067700C" w:rsidRPr="00B127AA" w:rsidRDefault="0067700C" w:rsidP="001F1D41">
      <w:pPr>
        <w:jc w:val="both"/>
        <w:rPr>
          <w:bCs/>
          <w:iCs/>
          <w:sz w:val="28"/>
          <w:szCs w:val="28"/>
        </w:rPr>
      </w:pPr>
      <w:r w:rsidRPr="00B127AA">
        <w:rPr>
          <w:bCs/>
          <w:iCs/>
          <w:sz w:val="28"/>
          <w:szCs w:val="28"/>
        </w:rPr>
        <w:tab/>
        <w:t>Показатель общей эффективности капитальных вложений характеризует годовой эффект, получаемый с сома вызвавших его капитальных вложений. Он рассчитывается по формуле [72]</w:t>
      </w:r>
    </w:p>
    <w:p w14:paraId="44EDC026" w14:textId="2C148070" w:rsidR="0067700C" w:rsidRPr="00B127AA" w:rsidRDefault="0067700C" w:rsidP="001F1D41">
      <w:pPr>
        <w:jc w:val="center"/>
        <w:rPr>
          <w:bCs/>
          <w:iCs/>
          <w:sz w:val="28"/>
          <w:szCs w:val="20"/>
        </w:rPr>
      </w:pPr>
      <w:r w:rsidRPr="00B127AA">
        <w:rPr>
          <w:bCs/>
          <w:iCs/>
          <w:position w:val="-24"/>
          <w:sz w:val="28"/>
          <w:szCs w:val="20"/>
        </w:rPr>
        <w:object w:dxaOrig="960" w:dyaOrig="620" w14:anchorId="1634F8CD">
          <v:shape id="_x0000_i2123" type="#_x0000_t75" style="width:48.2pt;height:30.7pt" o:ole="">
            <v:imagedata r:id="rId320" o:title=""/>
          </v:shape>
          <o:OLEObject Type="Embed" ProgID="Equation.3" ShapeID="_x0000_i2123" DrawAspect="Content" ObjectID="_1799127828" r:id="rId321"/>
        </w:object>
      </w:r>
      <w:r w:rsidR="00237998" w:rsidRPr="00B127AA">
        <w:rPr>
          <w:bCs/>
          <w:iCs/>
          <w:sz w:val="28"/>
          <w:szCs w:val="20"/>
        </w:rPr>
        <w:t>,</w:t>
      </w:r>
      <w:r w:rsidR="00237998" w:rsidRPr="00B127AA">
        <w:rPr>
          <w:bCs/>
          <w:iCs/>
          <w:sz w:val="28"/>
          <w:szCs w:val="20"/>
        </w:rPr>
        <w:tab/>
      </w:r>
      <w:r w:rsidR="00237998" w:rsidRPr="00B127AA">
        <w:rPr>
          <w:bCs/>
          <w:iCs/>
          <w:sz w:val="28"/>
          <w:szCs w:val="20"/>
        </w:rPr>
        <w:tab/>
      </w:r>
      <w:r w:rsidR="00237998" w:rsidRPr="00B127AA">
        <w:rPr>
          <w:bCs/>
          <w:iCs/>
          <w:sz w:val="28"/>
          <w:szCs w:val="20"/>
        </w:rPr>
        <w:tab/>
      </w:r>
      <w:r w:rsidR="00237998" w:rsidRPr="00B127AA">
        <w:rPr>
          <w:bCs/>
          <w:iCs/>
          <w:sz w:val="28"/>
          <w:szCs w:val="20"/>
        </w:rPr>
        <w:tab/>
        <w:t>(4</w:t>
      </w:r>
      <w:r w:rsidRPr="00B127AA">
        <w:rPr>
          <w:bCs/>
          <w:iCs/>
          <w:sz w:val="28"/>
          <w:szCs w:val="20"/>
        </w:rPr>
        <w:t>.13)</w:t>
      </w:r>
    </w:p>
    <w:p w14:paraId="6FF13DB4" w14:textId="77777777" w:rsidR="0067700C" w:rsidRPr="00B127AA" w:rsidRDefault="0067700C" w:rsidP="001F1D41">
      <w:pPr>
        <w:jc w:val="both"/>
        <w:rPr>
          <w:bCs/>
          <w:iCs/>
          <w:sz w:val="28"/>
          <w:szCs w:val="20"/>
        </w:rPr>
      </w:pPr>
      <w:r w:rsidRPr="00B127AA">
        <w:rPr>
          <w:bCs/>
          <w:iCs/>
          <w:sz w:val="28"/>
          <w:szCs w:val="20"/>
        </w:rPr>
        <w:t xml:space="preserve">где </w:t>
      </w:r>
      <w:r w:rsidRPr="00B127AA">
        <w:rPr>
          <w:bCs/>
          <w:i/>
          <w:iCs/>
          <w:sz w:val="28"/>
          <w:szCs w:val="20"/>
        </w:rPr>
        <w:t>П</w:t>
      </w:r>
      <w:r w:rsidRPr="00B127AA">
        <w:rPr>
          <w:bCs/>
          <w:iCs/>
          <w:sz w:val="28"/>
          <w:szCs w:val="20"/>
        </w:rPr>
        <w:t xml:space="preserve"> – годовой эффект, получаемый от проведения оцениваемого варианта (мероприятия), сом.;</w:t>
      </w:r>
    </w:p>
    <w:p w14:paraId="14D922AC" w14:textId="77777777" w:rsidR="0067700C" w:rsidRPr="00B127AA" w:rsidRDefault="0067700C" w:rsidP="001F1D41">
      <w:pPr>
        <w:jc w:val="both"/>
        <w:rPr>
          <w:bCs/>
          <w:iCs/>
          <w:sz w:val="28"/>
          <w:szCs w:val="20"/>
        </w:rPr>
      </w:pPr>
      <w:r w:rsidRPr="00B127AA">
        <w:rPr>
          <w:bCs/>
          <w:i/>
          <w:iCs/>
          <w:sz w:val="28"/>
          <w:szCs w:val="20"/>
        </w:rPr>
        <w:t>К</w:t>
      </w:r>
      <w:r w:rsidRPr="00B127AA">
        <w:rPr>
          <w:bCs/>
          <w:iCs/>
          <w:sz w:val="28"/>
          <w:szCs w:val="20"/>
        </w:rPr>
        <w:t xml:space="preserve"> – капитальные вложения, вызвавшие эффект, сом.</w:t>
      </w:r>
    </w:p>
    <w:p w14:paraId="6913D2C2" w14:textId="162B0D84" w:rsidR="0067700C" w:rsidRPr="00B127AA" w:rsidRDefault="0067700C" w:rsidP="001F1D41">
      <w:pPr>
        <w:jc w:val="both"/>
        <w:rPr>
          <w:bCs/>
          <w:iCs/>
          <w:sz w:val="28"/>
          <w:szCs w:val="28"/>
        </w:rPr>
      </w:pPr>
      <w:r w:rsidRPr="00B127AA">
        <w:rPr>
          <w:bCs/>
          <w:iCs/>
          <w:sz w:val="28"/>
          <w:szCs w:val="20"/>
        </w:rPr>
        <w:tab/>
        <w:t>При оценке экономической эффективности реконструкции, технического перевооружения на действующих предприятиях формула (</w:t>
      </w:r>
      <w:r w:rsidR="00237998" w:rsidRPr="00B127AA">
        <w:rPr>
          <w:bCs/>
          <w:iCs/>
          <w:sz w:val="28"/>
          <w:szCs w:val="20"/>
        </w:rPr>
        <w:t>4</w:t>
      </w:r>
      <w:r w:rsidRPr="00B127AA">
        <w:rPr>
          <w:bCs/>
          <w:iCs/>
          <w:sz w:val="28"/>
          <w:szCs w:val="20"/>
        </w:rPr>
        <w:t xml:space="preserve">.13) примет вид </w:t>
      </w:r>
      <w:r w:rsidRPr="00B127AA">
        <w:rPr>
          <w:bCs/>
          <w:iCs/>
          <w:sz w:val="28"/>
          <w:szCs w:val="28"/>
        </w:rPr>
        <w:t>[54]:</w:t>
      </w:r>
    </w:p>
    <w:p w14:paraId="3889581C" w14:textId="04C86D38" w:rsidR="0067700C" w:rsidRPr="00B127AA" w:rsidRDefault="0067700C" w:rsidP="001F1D41">
      <w:pPr>
        <w:jc w:val="center"/>
        <w:rPr>
          <w:bCs/>
          <w:iCs/>
          <w:sz w:val="28"/>
          <w:szCs w:val="20"/>
        </w:rPr>
      </w:pPr>
      <w:r w:rsidRPr="00B127AA">
        <w:rPr>
          <w:bCs/>
          <w:iCs/>
          <w:position w:val="-24"/>
          <w:sz w:val="28"/>
          <w:szCs w:val="20"/>
        </w:rPr>
        <w:object w:dxaOrig="1100" w:dyaOrig="620" w14:anchorId="093999D5">
          <v:shape id="_x0000_i2124" type="#_x0000_t75" style="width:54.45pt;height:30.7pt" o:ole="">
            <v:imagedata r:id="rId322" o:title=""/>
          </v:shape>
          <o:OLEObject Type="Embed" ProgID="Equation.3" ShapeID="_x0000_i2124" DrawAspect="Content" ObjectID="_1799127829" r:id="rId323"/>
        </w:object>
      </w:r>
      <w:r w:rsidR="00237998" w:rsidRPr="00B127AA">
        <w:rPr>
          <w:bCs/>
          <w:iCs/>
          <w:sz w:val="28"/>
          <w:szCs w:val="20"/>
        </w:rPr>
        <w:t>,</w:t>
      </w:r>
      <w:r w:rsidR="00237998" w:rsidRPr="00B127AA">
        <w:rPr>
          <w:bCs/>
          <w:iCs/>
          <w:sz w:val="28"/>
          <w:szCs w:val="20"/>
        </w:rPr>
        <w:tab/>
      </w:r>
      <w:r w:rsidR="00237998" w:rsidRPr="00B127AA">
        <w:rPr>
          <w:bCs/>
          <w:iCs/>
          <w:sz w:val="28"/>
          <w:szCs w:val="20"/>
        </w:rPr>
        <w:tab/>
      </w:r>
      <w:r w:rsidR="00237998" w:rsidRPr="00B127AA">
        <w:rPr>
          <w:bCs/>
          <w:iCs/>
          <w:sz w:val="28"/>
          <w:szCs w:val="20"/>
        </w:rPr>
        <w:tab/>
      </w:r>
      <w:r w:rsidR="00237998" w:rsidRPr="00B127AA">
        <w:rPr>
          <w:bCs/>
          <w:iCs/>
          <w:sz w:val="28"/>
          <w:szCs w:val="20"/>
        </w:rPr>
        <w:tab/>
        <w:t>(4</w:t>
      </w:r>
      <w:r w:rsidRPr="00B127AA">
        <w:rPr>
          <w:bCs/>
          <w:iCs/>
          <w:sz w:val="28"/>
          <w:szCs w:val="20"/>
        </w:rPr>
        <w:t>.14)</w:t>
      </w:r>
    </w:p>
    <w:p w14:paraId="0805F8C7" w14:textId="77777777" w:rsidR="0067700C" w:rsidRPr="00B127AA" w:rsidRDefault="0067700C" w:rsidP="001F1D41">
      <w:pPr>
        <w:jc w:val="both"/>
        <w:rPr>
          <w:bCs/>
          <w:iCs/>
          <w:sz w:val="28"/>
          <w:szCs w:val="20"/>
        </w:rPr>
      </w:pPr>
      <w:r w:rsidRPr="00B127AA">
        <w:rPr>
          <w:bCs/>
          <w:iCs/>
          <w:sz w:val="28"/>
          <w:szCs w:val="20"/>
        </w:rPr>
        <w:t xml:space="preserve">где </w:t>
      </w:r>
      <w:r w:rsidRPr="00B127AA">
        <w:rPr>
          <w:bCs/>
          <w:i/>
          <w:iCs/>
          <w:sz w:val="28"/>
          <w:szCs w:val="20"/>
        </w:rPr>
        <w:t>∆П</w:t>
      </w:r>
      <w:r w:rsidRPr="00B127AA">
        <w:rPr>
          <w:bCs/>
          <w:iCs/>
          <w:sz w:val="28"/>
          <w:szCs w:val="20"/>
        </w:rPr>
        <w:t xml:space="preserve"> – прирост годового эффекта, вызванный перестройкой, сом.;</w:t>
      </w:r>
    </w:p>
    <w:p w14:paraId="68258C29" w14:textId="77777777" w:rsidR="0067700C" w:rsidRPr="00B127AA" w:rsidRDefault="0067700C" w:rsidP="001F1D41">
      <w:pPr>
        <w:jc w:val="both"/>
        <w:rPr>
          <w:bCs/>
          <w:iCs/>
          <w:sz w:val="28"/>
          <w:szCs w:val="20"/>
        </w:rPr>
      </w:pPr>
      <w:r w:rsidRPr="00B127AA">
        <w:rPr>
          <w:bCs/>
          <w:i/>
          <w:iCs/>
          <w:sz w:val="28"/>
          <w:szCs w:val="20"/>
        </w:rPr>
        <w:t>К</w:t>
      </w:r>
      <w:r w:rsidRPr="00B127AA">
        <w:rPr>
          <w:bCs/>
          <w:iCs/>
          <w:sz w:val="28"/>
          <w:szCs w:val="20"/>
        </w:rPr>
        <w:t xml:space="preserve"> – капитальные вложения, вызвавшие прирост, сом.</w:t>
      </w:r>
    </w:p>
    <w:p w14:paraId="037EDEA2" w14:textId="77777777" w:rsidR="0067700C" w:rsidRPr="00B127AA" w:rsidRDefault="0067700C" w:rsidP="001F1D41">
      <w:pPr>
        <w:jc w:val="both"/>
        <w:rPr>
          <w:bCs/>
          <w:iCs/>
          <w:sz w:val="28"/>
          <w:szCs w:val="20"/>
        </w:rPr>
      </w:pPr>
      <w:r w:rsidRPr="00B127AA">
        <w:rPr>
          <w:bCs/>
          <w:iCs/>
          <w:sz w:val="28"/>
          <w:szCs w:val="20"/>
        </w:rPr>
        <w:tab/>
        <w:t>Разработанная методика позволяет увеличить срок эксплуатации лифтов. Обследование по разработанной системе технической диагностики лифтов города Бишкек показало, что лифты с установленной системой будут отвечать требованиям ПУБЛ.</w:t>
      </w:r>
    </w:p>
    <w:p w14:paraId="352FA93F" w14:textId="298C068D" w:rsidR="0067700C" w:rsidRPr="00B127AA" w:rsidRDefault="0067700C" w:rsidP="001F1D41">
      <w:pPr>
        <w:jc w:val="both"/>
        <w:rPr>
          <w:bCs/>
          <w:iCs/>
          <w:sz w:val="28"/>
          <w:szCs w:val="20"/>
        </w:rPr>
      </w:pPr>
      <w:r w:rsidRPr="00B127AA">
        <w:rPr>
          <w:bCs/>
          <w:iCs/>
          <w:sz w:val="28"/>
          <w:szCs w:val="20"/>
        </w:rPr>
        <w:tab/>
        <w:t>Годовая экономическая эффективность предлагаемого варианта, согласно типовой мето</w:t>
      </w:r>
      <w:r w:rsidR="00237998" w:rsidRPr="00B127AA">
        <w:rPr>
          <w:bCs/>
          <w:iCs/>
          <w:sz w:val="28"/>
          <w:szCs w:val="20"/>
        </w:rPr>
        <w:t>дики, определяется по формуле (4</w:t>
      </w:r>
      <w:r w:rsidRPr="00B127AA">
        <w:rPr>
          <w:bCs/>
          <w:iCs/>
          <w:sz w:val="28"/>
          <w:szCs w:val="20"/>
        </w:rPr>
        <w:t>.12), пренебрегая разностью амортизационных отчислений по действующему и предполагаемому лифту, полагаем, что эксплуатационные затраты равны, т.е.</w:t>
      </w:r>
    </w:p>
    <w:p w14:paraId="007C98CD" w14:textId="4A834B84" w:rsidR="0067700C" w:rsidRPr="00B127AA" w:rsidRDefault="0067700C" w:rsidP="001F1D41">
      <w:pPr>
        <w:jc w:val="center"/>
        <w:rPr>
          <w:bCs/>
          <w:iCs/>
          <w:sz w:val="28"/>
          <w:szCs w:val="20"/>
        </w:rPr>
      </w:pPr>
      <w:r w:rsidRPr="00B127AA">
        <w:rPr>
          <w:bCs/>
          <w:iCs/>
          <w:position w:val="-10"/>
          <w:sz w:val="28"/>
          <w:szCs w:val="20"/>
        </w:rPr>
        <w:object w:dxaOrig="740" w:dyaOrig="340" w14:anchorId="01CF2D31">
          <v:shape id="_x0000_i2125" type="#_x0000_t75" style="width:36.95pt;height:17.55pt" o:ole="">
            <v:imagedata r:id="rId324" o:title=""/>
          </v:shape>
          <o:OLEObject Type="Embed" ProgID="Equation.3" ShapeID="_x0000_i2125" DrawAspect="Content" ObjectID="_1799127830" r:id="rId325"/>
        </w:object>
      </w:r>
      <w:r w:rsidR="00237998" w:rsidRPr="00B127AA">
        <w:rPr>
          <w:bCs/>
          <w:iCs/>
          <w:sz w:val="28"/>
          <w:szCs w:val="20"/>
        </w:rPr>
        <w:tab/>
      </w:r>
      <w:r w:rsidR="00237998" w:rsidRPr="00B127AA">
        <w:rPr>
          <w:bCs/>
          <w:iCs/>
          <w:sz w:val="28"/>
          <w:szCs w:val="20"/>
        </w:rPr>
        <w:tab/>
      </w:r>
      <w:r w:rsidR="00237998" w:rsidRPr="00B127AA">
        <w:rPr>
          <w:bCs/>
          <w:iCs/>
          <w:sz w:val="28"/>
          <w:szCs w:val="20"/>
        </w:rPr>
        <w:tab/>
      </w:r>
      <w:r w:rsidR="00237998" w:rsidRPr="00B127AA">
        <w:rPr>
          <w:bCs/>
          <w:iCs/>
          <w:sz w:val="28"/>
          <w:szCs w:val="20"/>
        </w:rPr>
        <w:tab/>
      </w:r>
      <w:r w:rsidR="00237998" w:rsidRPr="00B127AA">
        <w:rPr>
          <w:bCs/>
          <w:iCs/>
          <w:sz w:val="28"/>
          <w:szCs w:val="20"/>
        </w:rPr>
        <w:tab/>
        <w:t>(4</w:t>
      </w:r>
      <w:r w:rsidRPr="00B127AA">
        <w:rPr>
          <w:bCs/>
          <w:iCs/>
          <w:sz w:val="28"/>
          <w:szCs w:val="20"/>
        </w:rPr>
        <w:t>.15)</w:t>
      </w:r>
    </w:p>
    <w:p w14:paraId="46FEABD1" w14:textId="77777777" w:rsidR="0067700C" w:rsidRPr="00B127AA" w:rsidRDefault="0067700C" w:rsidP="001F1D41">
      <w:pPr>
        <w:jc w:val="both"/>
        <w:rPr>
          <w:bCs/>
          <w:iCs/>
          <w:sz w:val="28"/>
          <w:szCs w:val="20"/>
        </w:rPr>
      </w:pPr>
      <w:r w:rsidRPr="00B127AA">
        <w:rPr>
          <w:bCs/>
          <w:iCs/>
          <w:sz w:val="28"/>
          <w:szCs w:val="20"/>
        </w:rPr>
        <w:tab/>
        <w:t xml:space="preserve">Данный расчет отличается только капитальными затратами, причем в предлагаемом варианте они отсутствуют, т.е. </w:t>
      </w:r>
      <w:r w:rsidRPr="00B127AA">
        <w:rPr>
          <w:bCs/>
          <w:iCs/>
          <w:position w:val="-10"/>
          <w:sz w:val="28"/>
          <w:szCs w:val="20"/>
        </w:rPr>
        <w:object w:dxaOrig="720" w:dyaOrig="340" w14:anchorId="040555BF">
          <v:shape id="_x0000_i2126" type="#_x0000_t75" style="width:36.3pt;height:17.55pt" o:ole="">
            <v:imagedata r:id="rId326" o:title=""/>
          </v:shape>
          <o:OLEObject Type="Embed" ProgID="Equation.3" ShapeID="_x0000_i2126" DrawAspect="Content" ObjectID="_1799127831" r:id="rId327"/>
        </w:object>
      </w:r>
      <w:r w:rsidRPr="00B127AA">
        <w:rPr>
          <w:bCs/>
          <w:iCs/>
          <w:sz w:val="28"/>
          <w:szCs w:val="20"/>
        </w:rPr>
        <w:t>.</w:t>
      </w:r>
    </w:p>
    <w:p w14:paraId="3312455F" w14:textId="77777777" w:rsidR="0067700C" w:rsidRPr="00B127AA" w:rsidRDefault="0067700C" w:rsidP="001F1D41">
      <w:pPr>
        <w:jc w:val="both"/>
        <w:rPr>
          <w:bCs/>
          <w:iCs/>
          <w:sz w:val="28"/>
          <w:szCs w:val="20"/>
        </w:rPr>
      </w:pPr>
      <w:r w:rsidRPr="00B127AA">
        <w:rPr>
          <w:bCs/>
          <w:iCs/>
          <w:sz w:val="28"/>
          <w:szCs w:val="20"/>
        </w:rPr>
        <w:tab/>
        <w:t>Следовательно экономическая эффективность определяется по формуле:</w:t>
      </w:r>
    </w:p>
    <w:p w14:paraId="5EFC27A6" w14:textId="10692C73" w:rsidR="0067700C" w:rsidRPr="00B127AA" w:rsidRDefault="0067700C" w:rsidP="001F1D41">
      <w:pPr>
        <w:jc w:val="center"/>
        <w:rPr>
          <w:bCs/>
          <w:iCs/>
          <w:sz w:val="28"/>
          <w:szCs w:val="20"/>
        </w:rPr>
      </w:pPr>
      <w:r w:rsidRPr="00B127AA">
        <w:rPr>
          <w:bCs/>
          <w:iCs/>
          <w:position w:val="-10"/>
          <w:sz w:val="28"/>
          <w:szCs w:val="20"/>
        </w:rPr>
        <w:object w:dxaOrig="1260" w:dyaOrig="340" w14:anchorId="5BB7228E">
          <v:shape id="_x0000_i2127" type="#_x0000_t75" style="width:63.85pt;height:17.55pt" o:ole="">
            <v:imagedata r:id="rId328" o:title=""/>
          </v:shape>
          <o:OLEObject Type="Embed" ProgID="Equation.3" ShapeID="_x0000_i2127" DrawAspect="Content" ObjectID="_1799127832" r:id="rId329"/>
        </w:object>
      </w:r>
      <w:r w:rsidR="00237998" w:rsidRPr="00B127AA">
        <w:rPr>
          <w:bCs/>
          <w:iCs/>
          <w:sz w:val="28"/>
          <w:szCs w:val="20"/>
        </w:rPr>
        <w:tab/>
      </w:r>
      <w:r w:rsidR="00237998" w:rsidRPr="00B127AA">
        <w:rPr>
          <w:bCs/>
          <w:iCs/>
          <w:sz w:val="28"/>
          <w:szCs w:val="20"/>
        </w:rPr>
        <w:tab/>
      </w:r>
      <w:r w:rsidR="00237998" w:rsidRPr="00B127AA">
        <w:rPr>
          <w:bCs/>
          <w:iCs/>
          <w:sz w:val="28"/>
          <w:szCs w:val="20"/>
        </w:rPr>
        <w:tab/>
      </w:r>
      <w:r w:rsidR="00237998" w:rsidRPr="00B127AA">
        <w:rPr>
          <w:bCs/>
          <w:iCs/>
          <w:sz w:val="28"/>
          <w:szCs w:val="20"/>
        </w:rPr>
        <w:tab/>
      </w:r>
      <w:r w:rsidR="00237998" w:rsidRPr="00B127AA">
        <w:rPr>
          <w:bCs/>
          <w:iCs/>
          <w:sz w:val="28"/>
          <w:szCs w:val="20"/>
        </w:rPr>
        <w:tab/>
      </w:r>
      <w:r w:rsidR="00237998" w:rsidRPr="00B127AA">
        <w:rPr>
          <w:bCs/>
          <w:iCs/>
          <w:sz w:val="28"/>
          <w:szCs w:val="20"/>
        </w:rPr>
        <w:tab/>
        <w:t>(4</w:t>
      </w:r>
      <w:r w:rsidRPr="00B127AA">
        <w:rPr>
          <w:bCs/>
          <w:iCs/>
          <w:sz w:val="28"/>
          <w:szCs w:val="20"/>
        </w:rPr>
        <w:t>.16)</w:t>
      </w:r>
    </w:p>
    <w:p w14:paraId="4A958EB6" w14:textId="77777777" w:rsidR="009349D9" w:rsidRPr="00B127AA" w:rsidRDefault="0067700C" w:rsidP="001A54B1">
      <w:pPr>
        <w:jc w:val="both"/>
        <w:rPr>
          <w:sz w:val="28"/>
          <w:szCs w:val="28"/>
        </w:rPr>
      </w:pPr>
      <w:r w:rsidRPr="00B127AA">
        <w:rPr>
          <w:bCs/>
          <w:iCs/>
          <w:sz w:val="28"/>
          <w:szCs w:val="20"/>
        </w:rPr>
        <w:tab/>
        <w:t xml:space="preserve">С использованием пакета прикладных программ </w:t>
      </w:r>
      <w:r w:rsidRPr="00B127AA">
        <w:rPr>
          <w:bCs/>
          <w:iCs/>
          <w:sz w:val="28"/>
          <w:szCs w:val="20"/>
          <w:lang w:val="en-US"/>
        </w:rPr>
        <w:t>MATLAB</w:t>
      </w:r>
      <w:r w:rsidRPr="00B127AA">
        <w:rPr>
          <w:bCs/>
          <w:iCs/>
          <w:sz w:val="28"/>
          <w:szCs w:val="20"/>
        </w:rPr>
        <w:t xml:space="preserve"> определяем полные капитальные затраты по альтернативному варианту: </w:t>
      </w:r>
      <w:r w:rsidRPr="00B127AA">
        <w:rPr>
          <w:bCs/>
          <w:iCs/>
          <w:position w:val="-10"/>
          <w:sz w:val="28"/>
          <w:szCs w:val="20"/>
        </w:rPr>
        <w:object w:dxaOrig="340" w:dyaOrig="340" w14:anchorId="1BB58BD4">
          <v:shape id="_x0000_i2128" type="#_x0000_t75" style="width:17.55pt;height:17.55pt" o:ole="">
            <v:imagedata r:id="rId330" o:title=""/>
          </v:shape>
          <o:OLEObject Type="Embed" ProgID="Equation.3" ShapeID="_x0000_i2128" DrawAspect="Content" ObjectID="_1799127833" r:id="rId331"/>
        </w:object>
      </w:r>
      <w:r w:rsidRPr="00B127AA">
        <w:rPr>
          <w:bCs/>
          <w:iCs/>
          <w:sz w:val="28"/>
          <w:szCs w:val="20"/>
        </w:rPr>
        <w:t xml:space="preserve">= </w:t>
      </w:r>
      <w:r w:rsidRPr="00B127AA">
        <w:rPr>
          <w:sz w:val="28"/>
          <w:szCs w:val="28"/>
        </w:rPr>
        <w:t>285,601 сом.</w:t>
      </w:r>
    </w:p>
    <w:p w14:paraId="5A0E5940" w14:textId="642903A0" w:rsidR="009349D9" w:rsidRPr="00B127AA" w:rsidRDefault="00237998" w:rsidP="009349D9">
      <w:pPr>
        <w:jc w:val="right"/>
        <w:rPr>
          <w:szCs w:val="28"/>
        </w:rPr>
      </w:pPr>
      <w:r w:rsidRPr="00B127AA">
        <w:rPr>
          <w:szCs w:val="28"/>
        </w:rPr>
        <w:t>Таблица 4.2</w:t>
      </w:r>
      <w:r w:rsidR="0067700C" w:rsidRPr="00B127AA">
        <w:rPr>
          <w:szCs w:val="28"/>
        </w:rPr>
        <w:t>.6</w:t>
      </w:r>
    </w:p>
    <w:p w14:paraId="6437912B" w14:textId="6690BF78" w:rsidR="0067700C" w:rsidRPr="00B127AA" w:rsidRDefault="0067700C" w:rsidP="009349D9">
      <w:pPr>
        <w:jc w:val="center"/>
        <w:rPr>
          <w:sz w:val="28"/>
          <w:szCs w:val="28"/>
        </w:rPr>
      </w:pPr>
      <w:r w:rsidRPr="00B127AA">
        <w:rPr>
          <w:szCs w:val="28"/>
        </w:rPr>
        <w:t>Смета затрат на один лифт в отпускных ценах на оборудование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61"/>
        <w:gridCol w:w="1967"/>
      </w:tblGrid>
      <w:tr w:rsidR="0067700C" w:rsidRPr="00B127AA" w14:paraId="14682D87" w14:textId="77777777" w:rsidTr="009349D9">
        <w:tc>
          <w:tcPr>
            <w:tcW w:w="7661" w:type="dxa"/>
          </w:tcPr>
          <w:p w14:paraId="3802E17B" w14:textId="40D629A4" w:rsidR="0067700C" w:rsidRPr="00B127AA" w:rsidRDefault="009349D9" w:rsidP="001F1D41">
            <w:pPr>
              <w:jc w:val="both"/>
              <w:rPr>
                <w:bCs/>
                <w:iCs/>
                <w:sz w:val="28"/>
                <w:szCs w:val="20"/>
              </w:rPr>
            </w:pPr>
            <w:r w:rsidRPr="00B127AA">
              <w:rPr>
                <w:bCs/>
                <w:iCs/>
                <w:sz w:val="28"/>
                <w:szCs w:val="20"/>
              </w:rPr>
              <w:t>Затраты</w:t>
            </w:r>
          </w:p>
        </w:tc>
        <w:tc>
          <w:tcPr>
            <w:tcW w:w="1967" w:type="dxa"/>
          </w:tcPr>
          <w:p w14:paraId="61910B37" w14:textId="4233DC30" w:rsidR="0067700C" w:rsidRPr="00B127AA" w:rsidRDefault="009349D9" w:rsidP="001F1D41">
            <w:pPr>
              <w:jc w:val="both"/>
              <w:rPr>
                <w:bCs/>
                <w:iCs/>
                <w:sz w:val="28"/>
                <w:szCs w:val="20"/>
              </w:rPr>
            </w:pPr>
            <w:r w:rsidRPr="00B127AA">
              <w:rPr>
                <w:bCs/>
                <w:iCs/>
                <w:sz w:val="28"/>
                <w:szCs w:val="20"/>
              </w:rPr>
              <w:t>сом</w:t>
            </w:r>
          </w:p>
        </w:tc>
      </w:tr>
      <w:tr w:rsidR="009349D9" w:rsidRPr="00B127AA" w14:paraId="26F68E4E" w14:textId="77777777" w:rsidTr="009349D9">
        <w:tc>
          <w:tcPr>
            <w:tcW w:w="7661" w:type="dxa"/>
          </w:tcPr>
          <w:p w14:paraId="7E3D372A" w14:textId="50544118" w:rsidR="009349D9" w:rsidRPr="00B127AA" w:rsidRDefault="009349D9" w:rsidP="009349D9">
            <w:pPr>
              <w:jc w:val="both"/>
              <w:rPr>
                <w:bCs/>
                <w:iCs/>
                <w:sz w:val="28"/>
                <w:szCs w:val="20"/>
              </w:rPr>
            </w:pPr>
            <w:r w:rsidRPr="00B127AA">
              <w:rPr>
                <w:bCs/>
                <w:iCs/>
                <w:sz w:val="28"/>
                <w:szCs w:val="20"/>
              </w:rPr>
              <w:t>Транспортные расходы</w:t>
            </w:r>
          </w:p>
        </w:tc>
        <w:tc>
          <w:tcPr>
            <w:tcW w:w="1967" w:type="dxa"/>
          </w:tcPr>
          <w:p w14:paraId="0D7A46B0" w14:textId="4B521A92" w:rsidR="009349D9" w:rsidRPr="00B127AA" w:rsidRDefault="009349D9" w:rsidP="009349D9">
            <w:pPr>
              <w:jc w:val="both"/>
              <w:rPr>
                <w:bCs/>
                <w:iCs/>
                <w:sz w:val="28"/>
                <w:szCs w:val="20"/>
              </w:rPr>
            </w:pPr>
            <w:r w:rsidRPr="00B127AA">
              <w:rPr>
                <w:bCs/>
                <w:iCs/>
                <w:sz w:val="28"/>
                <w:szCs w:val="20"/>
              </w:rPr>
              <w:t>14,100</w:t>
            </w:r>
          </w:p>
        </w:tc>
      </w:tr>
      <w:tr w:rsidR="009349D9" w:rsidRPr="00B127AA" w14:paraId="1C72AB24" w14:textId="77777777" w:rsidTr="009349D9">
        <w:tc>
          <w:tcPr>
            <w:tcW w:w="7661" w:type="dxa"/>
          </w:tcPr>
          <w:p w14:paraId="7BA740C6" w14:textId="77777777" w:rsidR="009349D9" w:rsidRPr="00B127AA" w:rsidRDefault="009349D9" w:rsidP="009349D9">
            <w:pPr>
              <w:jc w:val="both"/>
              <w:rPr>
                <w:bCs/>
                <w:iCs/>
                <w:sz w:val="28"/>
                <w:szCs w:val="20"/>
              </w:rPr>
            </w:pPr>
            <w:r w:rsidRPr="00B127AA">
              <w:rPr>
                <w:bCs/>
                <w:iCs/>
                <w:sz w:val="28"/>
                <w:szCs w:val="20"/>
              </w:rPr>
              <w:t>Диагностика оборудования лифта, подлежащего модернизации</w:t>
            </w:r>
          </w:p>
        </w:tc>
        <w:tc>
          <w:tcPr>
            <w:tcW w:w="1967" w:type="dxa"/>
          </w:tcPr>
          <w:p w14:paraId="5A6CD6A0" w14:textId="77777777" w:rsidR="009349D9" w:rsidRPr="00B127AA" w:rsidRDefault="009349D9" w:rsidP="009349D9">
            <w:pPr>
              <w:jc w:val="both"/>
              <w:rPr>
                <w:bCs/>
                <w:iCs/>
                <w:sz w:val="28"/>
                <w:szCs w:val="20"/>
              </w:rPr>
            </w:pPr>
            <w:r w:rsidRPr="00B127AA">
              <w:rPr>
                <w:bCs/>
                <w:iCs/>
                <w:sz w:val="28"/>
                <w:szCs w:val="20"/>
              </w:rPr>
              <w:t>6,072</w:t>
            </w:r>
          </w:p>
        </w:tc>
      </w:tr>
      <w:tr w:rsidR="009349D9" w:rsidRPr="00B127AA" w14:paraId="1D3151A2" w14:textId="77777777" w:rsidTr="009349D9">
        <w:tc>
          <w:tcPr>
            <w:tcW w:w="7661" w:type="dxa"/>
          </w:tcPr>
          <w:p w14:paraId="761C56F2" w14:textId="77777777" w:rsidR="009349D9" w:rsidRPr="00B127AA" w:rsidRDefault="009349D9" w:rsidP="009349D9">
            <w:pPr>
              <w:jc w:val="both"/>
              <w:rPr>
                <w:bCs/>
                <w:iCs/>
                <w:sz w:val="28"/>
                <w:szCs w:val="20"/>
              </w:rPr>
            </w:pPr>
            <w:r w:rsidRPr="00B127AA">
              <w:rPr>
                <w:bCs/>
                <w:iCs/>
                <w:sz w:val="28"/>
                <w:szCs w:val="20"/>
              </w:rPr>
              <w:t>Демонтаж, монтаж, пуско-наладка оборудования лифта</w:t>
            </w:r>
          </w:p>
        </w:tc>
        <w:tc>
          <w:tcPr>
            <w:tcW w:w="1967" w:type="dxa"/>
          </w:tcPr>
          <w:p w14:paraId="38407E12" w14:textId="77777777" w:rsidR="009349D9" w:rsidRPr="00B127AA" w:rsidRDefault="009349D9" w:rsidP="009349D9">
            <w:pPr>
              <w:jc w:val="both"/>
              <w:rPr>
                <w:bCs/>
                <w:iCs/>
                <w:sz w:val="28"/>
                <w:szCs w:val="20"/>
              </w:rPr>
            </w:pPr>
            <w:r w:rsidRPr="00B127AA">
              <w:rPr>
                <w:bCs/>
                <w:iCs/>
                <w:sz w:val="28"/>
                <w:szCs w:val="20"/>
              </w:rPr>
              <w:t>17,828</w:t>
            </w:r>
          </w:p>
        </w:tc>
      </w:tr>
      <w:tr w:rsidR="009349D9" w:rsidRPr="00B127AA" w14:paraId="41777D78" w14:textId="77777777" w:rsidTr="009349D9">
        <w:tc>
          <w:tcPr>
            <w:tcW w:w="7661" w:type="dxa"/>
          </w:tcPr>
          <w:p w14:paraId="08156635" w14:textId="77777777" w:rsidR="009349D9" w:rsidRPr="00B127AA" w:rsidRDefault="009349D9" w:rsidP="009349D9">
            <w:pPr>
              <w:jc w:val="both"/>
              <w:rPr>
                <w:bCs/>
                <w:iCs/>
                <w:sz w:val="28"/>
                <w:szCs w:val="20"/>
              </w:rPr>
            </w:pPr>
            <w:r w:rsidRPr="00B127AA">
              <w:rPr>
                <w:bCs/>
                <w:iCs/>
                <w:sz w:val="28"/>
                <w:szCs w:val="20"/>
              </w:rPr>
              <w:t>Косметический ремонт машинного помещения лифта</w:t>
            </w:r>
          </w:p>
        </w:tc>
        <w:tc>
          <w:tcPr>
            <w:tcW w:w="1967" w:type="dxa"/>
          </w:tcPr>
          <w:p w14:paraId="37FEB521" w14:textId="77777777" w:rsidR="009349D9" w:rsidRPr="00B127AA" w:rsidRDefault="009349D9" w:rsidP="009349D9">
            <w:pPr>
              <w:jc w:val="both"/>
              <w:rPr>
                <w:bCs/>
                <w:iCs/>
                <w:sz w:val="28"/>
                <w:szCs w:val="20"/>
              </w:rPr>
            </w:pPr>
            <w:r w:rsidRPr="00B127AA">
              <w:rPr>
                <w:bCs/>
                <w:iCs/>
                <w:sz w:val="28"/>
                <w:szCs w:val="20"/>
              </w:rPr>
              <w:t>17,509</w:t>
            </w:r>
          </w:p>
        </w:tc>
      </w:tr>
      <w:tr w:rsidR="009349D9" w:rsidRPr="00B127AA" w14:paraId="6228622C" w14:textId="77777777" w:rsidTr="009349D9">
        <w:tc>
          <w:tcPr>
            <w:tcW w:w="7661" w:type="dxa"/>
          </w:tcPr>
          <w:p w14:paraId="20152D34" w14:textId="77777777" w:rsidR="009349D9" w:rsidRPr="00B127AA" w:rsidRDefault="009349D9" w:rsidP="009349D9">
            <w:pPr>
              <w:jc w:val="both"/>
              <w:rPr>
                <w:bCs/>
                <w:iCs/>
                <w:sz w:val="28"/>
                <w:szCs w:val="20"/>
              </w:rPr>
            </w:pPr>
            <w:r w:rsidRPr="00B127AA">
              <w:rPr>
                <w:bCs/>
                <w:iCs/>
                <w:sz w:val="28"/>
                <w:szCs w:val="20"/>
              </w:rPr>
              <w:t>Электроизмерительные приборы</w:t>
            </w:r>
          </w:p>
        </w:tc>
        <w:tc>
          <w:tcPr>
            <w:tcW w:w="1967" w:type="dxa"/>
          </w:tcPr>
          <w:p w14:paraId="6773D7BD" w14:textId="77777777" w:rsidR="009349D9" w:rsidRPr="00B127AA" w:rsidRDefault="009349D9" w:rsidP="009349D9">
            <w:pPr>
              <w:jc w:val="both"/>
              <w:rPr>
                <w:bCs/>
                <w:iCs/>
                <w:sz w:val="28"/>
                <w:szCs w:val="20"/>
              </w:rPr>
            </w:pPr>
            <w:r w:rsidRPr="00B127AA">
              <w:rPr>
                <w:bCs/>
                <w:iCs/>
                <w:sz w:val="28"/>
                <w:szCs w:val="20"/>
              </w:rPr>
              <w:t>1,087</w:t>
            </w:r>
          </w:p>
        </w:tc>
      </w:tr>
      <w:tr w:rsidR="009349D9" w:rsidRPr="00B127AA" w14:paraId="3D722949" w14:textId="77777777" w:rsidTr="009349D9">
        <w:tc>
          <w:tcPr>
            <w:tcW w:w="7661" w:type="dxa"/>
          </w:tcPr>
          <w:p w14:paraId="424B1D22" w14:textId="77777777" w:rsidR="009349D9" w:rsidRPr="00B127AA" w:rsidRDefault="009349D9" w:rsidP="009349D9">
            <w:pPr>
              <w:jc w:val="both"/>
              <w:rPr>
                <w:bCs/>
                <w:iCs/>
                <w:sz w:val="28"/>
                <w:szCs w:val="20"/>
              </w:rPr>
            </w:pPr>
            <w:r w:rsidRPr="00B127AA">
              <w:rPr>
                <w:bCs/>
                <w:iCs/>
                <w:sz w:val="28"/>
                <w:szCs w:val="20"/>
              </w:rPr>
              <w:t>Техническое освидетельствование</w:t>
            </w:r>
          </w:p>
        </w:tc>
        <w:tc>
          <w:tcPr>
            <w:tcW w:w="1967" w:type="dxa"/>
          </w:tcPr>
          <w:p w14:paraId="56A97173" w14:textId="77777777" w:rsidR="009349D9" w:rsidRPr="00B127AA" w:rsidRDefault="009349D9" w:rsidP="009349D9">
            <w:pPr>
              <w:jc w:val="both"/>
              <w:rPr>
                <w:bCs/>
                <w:iCs/>
                <w:sz w:val="28"/>
                <w:szCs w:val="20"/>
              </w:rPr>
            </w:pPr>
            <w:r w:rsidRPr="00B127AA">
              <w:rPr>
                <w:bCs/>
                <w:iCs/>
                <w:sz w:val="28"/>
                <w:szCs w:val="20"/>
              </w:rPr>
              <w:t>620</w:t>
            </w:r>
          </w:p>
        </w:tc>
      </w:tr>
      <w:tr w:rsidR="009349D9" w:rsidRPr="00B127AA" w14:paraId="4A353ABB" w14:textId="77777777" w:rsidTr="009349D9">
        <w:tc>
          <w:tcPr>
            <w:tcW w:w="7661" w:type="dxa"/>
          </w:tcPr>
          <w:p w14:paraId="5FA6AD8F" w14:textId="77777777" w:rsidR="009349D9" w:rsidRPr="00B127AA" w:rsidRDefault="009349D9" w:rsidP="009349D9">
            <w:pPr>
              <w:jc w:val="both"/>
              <w:rPr>
                <w:bCs/>
                <w:iCs/>
                <w:sz w:val="28"/>
                <w:szCs w:val="20"/>
              </w:rPr>
            </w:pPr>
            <w:r w:rsidRPr="00B127AA">
              <w:rPr>
                <w:bCs/>
                <w:iCs/>
                <w:sz w:val="28"/>
                <w:szCs w:val="20"/>
              </w:rPr>
              <w:lastRenderedPageBreak/>
              <w:t>Итого стоимость комплекта модернизации на 1 лифт</w:t>
            </w:r>
          </w:p>
        </w:tc>
        <w:tc>
          <w:tcPr>
            <w:tcW w:w="1967" w:type="dxa"/>
          </w:tcPr>
          <w:p w14:paraId="185D3133" w14:textId="77777777" w:rsidR="009349D9" w:rsidRPr="00B127AA" w:rsidRDefault="009349D9" w:rsidP="009349D9">
            <w:pPr>
              <w:jc w:val="both"/>
              <w:rPr>
                <w:bCs/>
                <w:iCs/>
                <w:sz w:val="28"/>
                <w:szCs w:val="20"/>
              </w:rPr>
            </w:pPr>
            <w:r w:rsidRPr="00B127AA">
              <w:rPr>
                <w:bCs/>
                <w:iCs/>
                <w:sz w:val="28"/>
                <w:szCs w:val="20"/>
              </w:rPr>
              <w:t>57,216</w:t>
            </w:r>
          </w:p>
        </w:tc>
      </w:tr>
    </w:tbl>
    <w:p w14:paraId="771B0387" w14:textId="77777777" w:rsidR="0067700C" w:rsidRPr="00B127AA" w:rsidRDefault="0067700C" w:rsidP="001F1D41">
      <w:pPr>
        <w:jc w:val="both"/>
        <w:rPr>
          <w:bCs/>
          <w:iCs/>
          <w:sz w:val="28"/>
          <w:szCs w:val="20"/>
        </w:rPr>
      </w:pPr>
    </w:p>
    <w:p w14:paraId="62634BF3" w14:textId="77777777" w:rsidR="0067700C" w:rsidRPr="00B127AA" w:rsidRDefault="0067700C" w:rsidP="001F1D41">
      <w:pPr>
        <w:jc w:val="both"/>
        <w:rPr>
          <w:bCs/>
          <w:iCs/>
          <w:sz w:val="28"/>
          <w:szCs w:val="20"/>
        </w:rPr>
      </w:pPr>
      <w:r w:rsidRPr="00B127AA">
        <w:rPr>
          <w:bCs/>
          <w:iCs/>
          <w:sz w:val="28"/>
          <w:szCs w:val="20"/>
        </w:rPr>
        <w:tab/>
        <w:t>Экономический эффект от сохранения старых эксплуатируемых лифтов, полученный за счет экономии (не вложения) капитальных средств составит:</w:t>
      </w:r>
    </w:p>
    <w:p w14:paraId="16659780" w14:textId="77777777" w:rsidR="0067700C" w:rsidRPr="00B127AA" w:rsidRDefault="0067700C" w:rsidP="001F1D41">
      <w:pPr>
        <w:jc w:val="center"/>
        <w:rPr>
          <w:bCs/>
          <w:iCs/>
          <w:sz w:val="28"/>
          <w:szCs w:val="20"/>
        </w:rPr>
      </w:pPr>
      <w:r w:rsidRPr="00B127AA">
        <w:rPr>
          <w:bCs/>
          <w:iCs/>
          <w:position w:val="-10"/>
          <w:sz w:val="28"/>
          <w:szCs w:val="20"/>
        </w:rPr>
        <w:object w:dxaOrig="1260" w:dyaOrig="340" w14:anchorId="1EC1FDF0">
          <v:shape id="_x0000_i2129" type="#_x0000_t75" style="width:63.85pt;height:17.55pt" o:ole="">
            <v:imagedata r:id="rId328" o:title=""/>
          </v:shape>
          <o:OLEObject Type="Embed" ProgID="Equation.3" ShapeID="_x0000_i2129" DrawAspect="Content" ObjectID="_1799127834" r:id="rId332"/>
        </w:object>
      </w:r>
      <w:r w:rsidRPr="00B127AA">
        <w:rPr>
          <w:bCs/>
          <w:iCs/>
          <w:sz w:val="28"/>
          <w:szCs w:val="20"/>
        </w:rPr>
        <w:t>= 42,840 сом</w:t>
      </w:r>
    </w:p>
    <w:p w14:paraId="5271C465" w14:textId="77777777" w:rsidR="0067700C" w:rsidRPr="00B127AA" w:rsidRDefault="0067700C" w:rsidP="00237998">
      <w:pPr>
        <w:pStyle w:val="23"/>
        <w:spacing w:line="240" w:lineRule="auto"/>
        <w:jc w:val="both"/>
        <w:rPr>
          <w:sz w:val="28"/>
        </w:rPr>
      </w:pPr>
      <w:r w:rsidRPr="00B127AA">
        <w:rPr>
          <w:sz w:val="28"/>
        </w:rPr>
        <w:tab/>
        <w:t>Учитывая выше изложенное, в целом возникает возможность для экономии средств в результате проведения работ по разработанной методике до 66 % по сравнению с затратами на полную замену лифта.</w:t>
      </w:r>
    </w:p>
    <w:p w14:paraId="718827B0" w14:textId="77777777" w:rsidR="0067700C" w:rsidRPr="00B127AA" w:rsidRDefault="0067700C" w:rsidP="00237998">
      <w:pPr>
        <w:pStyle w:val="23"/>
        <w:spacing w:line="240" w:lineRule="auto"/>
        <w:jc w:val="both"/>
        <w:rPr>
          <w:sz w:val="28"/>
        </w:rPr>
      </w:pPr>
      <w:r w:rsidRPr="00B127AA">
        <w:rPr>
          <w:sz w:val="28"/>
        </w:rPr>
        <w:tab/>
        <w:t>Следовательно, экономическое обоснование возможности продления срока службы и определения продолжительности этого срока для лифтового оборудования с периодом эксплуатации, превышающим нормативный срок службы, является актуальной научно-технической задачей, которая решается путем разработанной новой научно-обоснованной методики диагностики (новые услуги) элементов оборудования лифтов.</w:t>
      </w:r>
    </w:p>
    <w:p w14:paraId="1C4DA7BD" w14:textId="5A92F57A" w:rsidR="004B187E" w:rsidRPr="00B127AA" w:rsidRDefault="004B187E">
      <w:pPr>
        <w:spacing w:after="160" w:line="259" w:lineRule="auto"/>
        <w:rPr>
          <w:b/>
        </w:rPr>
      </w:pPr>
      <w:r w:rsidRPr="00B127AA">
        <w:rPr>
          <w:b/>
        </w:rPr>
        <w:br w:type="page"/>
      </w:r>
    </w:p>
    <w:p w14:paraId="26437DF6" w14:textId="63DECC14" w:rsidR="00DB1B43" w:rsidRPr="00B127AA" w:rsidRDefault="00237998" w:rsidP="00023FDA">
      <w:pPr>
        <w:jc w:val="center"/>
        <w:outlineLvl w:val="1"/>
        <w:rPr>
          <w:b/>
          <w:sz w:val="28"/>
          <w:szCs w:val="28"/>
        </w:rPr>
      </w:pPr>
      <w:bookmarkStart w:id="21" w:name="_Toc188512760"/>
      <w:r w:rsidRPr="00B127AA">
        <w:rPr>
          <w:b/>
          <w:sz w:val="28"/>
          <w:szCs w:val="28"/>
        </w:rPr>
        <w:lastRenderedPageBreak/>
        <w:t>4</w:t>
      </w:r>
      <w:r w:rsidR="00023FDA" w:rsidRPr="00B127AA">
        <w:rPr>
          <w:b/>
          <w:sz w:val="28"/>
          <w:szCs w:val="28"/>
        </w:rPr>
        <w:t>.3</w:t>
      </w:r>
      <w:r w:rsidR="00DB1B43" w:rsidRPr="00B127AA">
        <w:rPr>
          <w:b/>
          <w:sz w:val="28"/>
          <w:szCs w:val="28"/>
        </w:rPr>
        <w:t xml:space="preserve"> Анализ существующего требования к безопасной эксплуатации шахтных подъемных установок в Кыргызской Республике</w:t>
      </w:r>
      <w:bookmarkEnd w:id="21"/>
    </w:p>
    <w:p w14:paraId="064408FB" w14:textId="77777777" w:rsidR="00DB1B43" w:rsidRPr="00B127AA" w:rsidRDefault="00DB1B43" w:rsidP="00DB1B43">
      <w:pPr>
        <w:ind w:firstLine="708"/>
        <w:jc w:val="both"/>
        <w:rPr>
          <w:sz w:val="28"/>
          <w:szCs w:val="28"/>
        </w:rPr>
      </w:pPr>
      <w:r w:rsidRPr="00B127AA">
        <w:rPr>
          <w:sz w:val="28"/>
          <w:szCs w:val="28"/>
        </w:rPr>
        <w:t xml:space="preserve">При эксплуатации шахтной подъемной установки безопасность является наиважнейшим конструктивным критерием. Под безопасностью понимается как безопасность работников - пассажиров, груза, так и обслуживающего персонала. Рассматривая условия функционирования ШПУ как </w:t>
      </w:r>
      <w:proofErr w:type="spellStart"/>
      <w:r w:rsidRPr="00B127AA">
        <w:rPr>
          <w:sz w:val="28"/>
          <w:szCs w:val="28"/>
        </w:rPr>
        <w:t>повышенно</w:t>
      </w:r>
      <w:proofErr w:type="spellEnd"/>
      <w:r w:rsidRPr="00B127AA">
        <w:rPr>
          <w:sz w:val="28"/>
          <w:szCs w:val="28"/>
        </w:rPr>
        <w:t xml:space="preserve"> опасные, логично всегда делать выбор в пользу самой безопасной установки для данных условий. И лишь после правильного выбора рекомендуется далее проектировать детали конструкции лифта.</w:t>
      </w:r>
    </w:p>
    <w:p w14:paraId="7B194B03" w14:textId="77777777" w:rsidR="00DB1B43" w:rsidRPr="00B127AA" w:rsidRDefault="00DB1B43" w:rsidP="00DB1B43">
      <w:pPr>
        <w:ind w:firstLine="708"/>
        <w:jc w:val="both"/>
        <w:rPr>
          <w:sz w:val="28"/>
          <w:szCs w:val="28"/>
        </w:rPr>
      </w:pPr>
      <w:r w:rsidRPr="00B127AA">
        <w:rPr>
          <w:sz w:val="28"/>
          <w:szCs w:val="28"/>
        </w:rPr>
        <w:t xml:space="preserve">Основными нормативными документами регламентирующие безопасность работ подъемных установок в Кыргызской Республике являются Технический регламент «О безопасности машин и оборудования» ТР ТС 010/2011 от 18.10.2011 г № 823, Технический регламент «Безопасность лифтов» ТР ТС 011/2011 от 18.10.2011 г. № 824 и «Правила безопасности производственных процессов строительства и эксплуатации подземных объектов, не связанных с добычей полезных ископаемых , а также объектов добычи полезных ископаемых подземным способом» утвержденное приказом Государственный </w:t>
      </w:r>
      <w:proofErr w:type="spellStart"/>
      <w:r w:rsidRPr="00B127AA">
        <w:rPr>
          <w:sz w:val="28"/>
          <w:szCs w:val="28"/>
        </w:rPr>
        <w:t>КПЭиН</w:t>
      </w:r>
      <w:proofErr w:type="spellEnd"/>
      <w:r w:rsidRPr="00B127AA">
        <w:rPr>
          <w:sz w:val="28"/>
          <w:szCs w:val="28"/>
        </w:rPr>
        <w:t xml:space="preserve"> Кыргызской Республики № 01-7/171 от 11.04ю2018г.(далее ПБ).</w:t>
      </w:r>
    </w:p>
    <w:p w14:paraId="145FBD62" w14:textId="77777777" w:rsidR="00DB1B43" w:rsidRPr="00B127AA" w:rsidRDefault="00DB1B43" w:rsidP="00DB1B43">
      <w:pPr>
        <w:widowControl w:val="0"/>
        <w:ind w:firstLine="708"/>
        <w:jc w:val="both"/>
        <w:rPr>
          <w:color w:val="000000"/>
          <w:sz w:val="28"/>
          <w:szCs w:val="28"/>
        </w:rPr>
      </w:pPr>
      <w:r w:rsidRPr="00B127AA">
        <w:rPr>
          <w:sz w:val="28"/>
          <w:szCs w:val="28"/>
        </w:rPr>
        <w:t xml:space="preserve">На основании ПБ </w:t>
      </w:r>
      <w:r w:rsidRPr="00B127AA">
        <w:rPr>
          <w:color w:val="000000"/>
          <w:sz w:val="28"/>
          <w:szCs w:val="28"/>
        </w:rPr>
        <w:t xml:space="preserve">объектами контроля и технического обслуживания в вертикальном шахтном стволе являются: крепь, в том числе – на участках сопряжений, элементы жесткой </w:t>
      </w:r>
      <w:proofErr w:type="spellStart"/>
      <w:r w:rsidRPr="00B127AA">
        <w:rPr>
          <w:color w:val="000000"/>
          <w:sz w:val="28"/>
          <w:szCs w:val="28"/>
        </w:rPr>
        <w:t>армировки</w:t>
      </w:r>
      <w:proofErr w:type="spellEnd"/>
      <w:r w:rsidRPr="00B127AA">
        <w:rPr>
          <w:color w:val="000000"/>
          <w:sz w:val="28"/>
          <w:szCs w:val="28"/>
        </w:rPr>
        <w:t xml:space="preserve"> (проводники, расстрелы, узлы крепления) и элементы гибкой </w:t>
      </w:r>
      <w:proofErr w:type="spellStart"/>
      <w:r w:rsidRPr="00B127AA">
        <w:rPr>
          <w:color w:val="000000"/>
          <w:sz w:val="28"/>
          <w:szCs w:val="28"/>
        </w:rPr>
        <w:t>армировки</w:t>
      </w:r>
      <w:proofErr w:type="spellEnd"/>
      <w:r w:rsidRPr="00B127AA">
        <w:rPr>
          <w:color w:val="000000"/>
          <w:sz w:val="28"/>
          <w:szCs w:val="28"/>
        </w:rPr>
        <w:t xml:space="preserve"> (канатные проводники, отбойные канаты, прицепные устройства, натяжные устройства, жесткие проводники и фиксирующие устройства на приемных площадках и промежуточных горизонтах).</w:t>
      </w:r>
    </w:p>
    <w:p w14:paraId="37F125DA" w14:textId="77777777" w:rsidR="00DB1B43" w:rsidRPr="00B127AA" w:rsidRDefault="00DB1B43" w:rsidP="00DB1B43">
      <w:pPr>
        <w:widowControl w:val="0"/>
        <w:ind w:firstLine="680"/>
        <w:jc w:val="both"/>
        <w:rPr>
          <w:color w:val="000000"/>
          <w:sz w:val="28"/>
          <w:szCs w:val="28"/>
        </w:rPr>
      </w:pPr>
      <w:r w:rsidRPr="00B127AA">
        <w:rPr>
          <w:color w:val="000000"/>
          <w:sz w:val="28"/>
          <w:szCs w:val="28"/>
        </w:rPr>
        <w:t>Система контроля состояния вертикального ствола включает:</w:t>
      </w:r>
    </w:p>
    <w:p w14:paraId="39460073" w14:textId="77777777" w:rsidR="00DB1B43" w:rsidRPr="00B127AA" w:rsidRDefault="00DB1B43" w:rsidP="00DB1B43">
      <w:pPr>
        <w:widowControl w:val="0"/>
        <w:ind w:firstLine="680"/>
        <w:jc w:val="both"/>
        <w:rPr>
          <w:color w:val="000000"/>
          <w:sz w:val="28"/>
          <w:szCs w:val="28"/>
        </w:rPr>
      </w:pPr>
      <w:r w:rsidRPr="00B127AA">
        <w:rPr>
          <w:color w:val="000000"/>
          <w:sz w:val="28"/>
          <w:szCs w:val="28"/>
        </w:rPr>
        <w:t xml:space="preserve">- ежесуточный контроль состояния крепи и </w:t>
      </w:r>
      <w:proofErr w:type="spellStart"/>
      <w:r w:rsidRPr="00B127AA">
        <w:rPr>
          <w:color w:val="000000"/>
          <w:sz w:val="28"/>
          <w:szCs w:val="28"/>
        </w:rPr>
        <w:t>армировки</w:t>
      </w:r>
      <w:proofErr w:type="spellEnd"/>
      <w:r w:rsidRPr="00B127AA">
        <w:rPr>
          <w:color w:val="000000"/>
          <w:sz w:val="28"/>
          <w:szCs w:val="28"/>
        </w:rPr>
        <w:t>, который производится визуально с подъемных сосудов;</w:t>
      </w:r>
    </w:p>
    <w:p w14:paraId="4D8C16F7" w14:textId="77777777" w:rsidR="00DB1B43" w:rsidRPr="00B127AA" w:rsidRDefault="00DB1B43" w:rsidP="00DB1B43">
      <w:pPr>
        <w:widowControl w:val="0"/>
        <w:ind w:firstLine="680"/>
        <w:jc w:val="both"/>
        <w:rPr>
          <w:color w:val="000000"/>
          <w:sz w:val="28"/>
          <w:szCs w:val="28"/>
        </w:rPr>
      </w:pPr>
      <w:r w:rsidRPr="00B127AA">
        <w:rPr>
          <w:color w:val="000000"/>
          <w:sz w:val="28"/>
          <w:szCs w:val="28"/>
        </w:rPr>
        <w:t xml:space="preserve">- еженедельный контроль гибкой </w:t>
      </w:r>
      <w:proofErr w:type="spellStart"/>
      <w:r w:rsidRPr="00B127AA">
        <w:rPr>
          <w:color w:val="000000"/>
          <w:sz w:val="28"/>
          <w:szCs w:val="28"/>
        </w:rPr>
        <w:t>армировки</w:t>
      </w:r>
      <w:proofErr w:type="spellEnd"/>
      <w:r w:rsidRPr="00B127AA">
        <w:rPr>
          <w:color w:val="000000"/>
          <w:sz w:val="28"/>
          <w:szCs w:val="28"/>
        </w:rPr>
        <w:t xml:space="preserve"> - визуальный осмотр канатных проводников по всей длине;</w:t>
      </w:r>
    </w:p>
    <w:p w14:paraId="1259DDBF" w14:textId="77777777" w:rsidR="00DB1B43" w:rsidRPr="00B127AA" w:rsidRDefault="00DB1B43" w:rsidP="00DB1B43">
      <w:pPr>
        <w:widowControl w:val="0"/>
        <w:ind w:firstLine="680"/>
        <w:jc w:val="both"/>
        <w:rPr>
          <w:color w:val="000000"/>
          <w:sz w:val="28"/>
          <w:szCs w:val="28"/>
        </w:rPr>
      </w:pPr>
      <w:r w:rsidRPr="00B127AA">
        <w:rPr>
          <w:color w:val="000000"/>
          <w:sz w:val="28"/>
          <w:szCs w:val="28"/>
        </w:rPr>
        <w:t xml:space="preserve">- ежемесячный контроль герметичности тюбинговой колонны; </w:t>
      </w:r>
    </w:p>
    <w:p w14:paraId="1C9C9DF7" w14:textId="77777777" w:rsidR="00DB1B43" w:rsidRPr="00B127AA" w:rsidRDefault="00DB1B43" w:rsidP="00DB1B43">
      <w:pPr>
        <w:widowControl w:val="0"/>
        <w:ind w:firstLine="680"/>
        <w:jc w:val="both"/>
        <w:rPr>
          <w:color w:val="000000"/>
          <w:sz w:val="28"/>
          <w:szCs w:val="28"/>
        </w:rPr>
      </w:pPr>
      <w:r w:rsidRPr="00B127AA">
        <w:rPr>
          <w:color w:val="000000"/>
          <w:sz w:val="28"/>
          <w:szCs w:val="28"/>
        </w:rPr>
        <w:t xml:space="preserve">- ежеквартальный контроль состояния болтовых соединений и </w:t>
      </w:r>
      <w:proofErr w:type="spellStart"/>
      <w:r w:rsidRPr="00B127AA">
        <w:rPr>
          <w:color w:val="000000"/>
          <w:sz w:val="28"/>
          <w:szCs w:val="28"/>
        </w:rPr>
        <w:t>пикотажных</w:t>
      </w:r>
      <w:proofErr w:type="spellEnd"/>
      <w:r w:rsidRPr="00B127AA">
        <w:rPr>
          <w:color w:val="000000"/>
          <w:sz w:val="28"/>
          <w:szCs w:val="28"/>
        </w:rPr>
        <w:t xml:space="preserve"> швов тюбинговой крепи.</w:t>
      </w:r>
    </w:p>
    <w:p w14:paraId="3F64BB56" w14:textId="77777777" w:rsidR="00DB1B43" w:rsidRPr="00B127AA" w:rsidRDefault="00DB1B43" w:rsidP="00DB1B43">
      <w:pPr>
        <w:widowControl w:val="0"/>
        <w:ind w:firstLine="624"/>
        <w:jc w:val="both"/>
        <w:rPr>
          <w:color w:val="000000"/>
          <w:sz w:val="28"/>
          <w:szCs w:val="28"/>
        </w:rPr>
      </w:pPr>
      <w:r w:rsidRPr="00B127AA">
        <w:rPr>
          <w:color w:val="000000"/>
          <w:sz w:val="28"/>
          <w:szCs w:val="28"/>
        </w:rPr>
        <w:t>Шахтные подъемные установки должны быть оборудованы следующими защитными и блокировочными устройствами:</w:t>
      </w:r>
    </w:p>
    <w:p w14:paraId="1673AB56" w14:textId="77777777" w:rsidR="00DB1B43" w:rsidRPr="00B127AA" w:rsidRDefault="00DB1B43" w:rsidP="00DB1B43">
      <w:pPr>
        <w:widowControl w:val="0"/>
        <w:ind w:firstLine="624"/>
        <w:jc w:val="both"/>
        <w:rPr>
          <w:color w:val="000000"/>
          <w:sz w:val="28"/>
          <w:szCs w:val="28"/>
        </w:rPr>
      </w:pPr>
      <w:r w:rsidRPr="00B127AA">
        <w:rPr>
          <w:color w:val="000000"/>
          <w:sz w:val="28"/>
          <w:szCs w:val="28"/>
        </w:rPr>
        <w:t>- максимальной и нулевой защитой, действующей при перегрузке электродвигателя и отсутствии напряжения;</w:t>
      </w:r>
    </w:p>
    <w:p w14:paraId="6E80B497" w14:textId="77777777" w:rsidR="00DB1B43" w:rsidRPr="00B127AA" w:rsidRDefault="00DB1B43" w:rsidP="00DB1B43">
      <w:pPr>
        <w:widowControl w:val="0"/>
        <w:ind w:firstLine="624"/>
        <w:jc w:val="both"/>
        <w:rPr>
          <w:color w:val="000000"/>
          <w:sz w:val="28"/>
          <w:szCs w:val="28"/>
        </w:rPr>
      </w:pPr>
      <w:r w:rsidRPr="00B127AA">
        <w:rPr>
          <w:color w:val="000000"/>
          <w:sz w:val="28"/>
          <w:szCs w:val="28"/>
        </w:rPr>
        <w:t xml:space="preserve">- защитой от провисания струны и напуска каната в стволе, за исключением </w:t>
      </w:r>
      <w:proofErr w:type="spellStart"/>
      <w:r w:rsidRPr="00B127AA">
        <w:rPr>
          <w:color w:val="000000"/>
          <w:sz w:val="28"/>
          <w:szCs w:val="28"/>
        </w:rPr>
        <w:t>бадьевых</w:t>
      </w:r>
      <w:proofErr w:type="spellEnd"/>
      <w:r w:rsidRPr="00B127AA">
        <w:rPr>
          <w:color w:val="000000"/>
          <w:sz w:val="28"/>
          <w:szCs w:val="28"/>
        </w:rPr>
        <w:t xml:space="preserve"> подъемных установок;</w:t>
      </w:r>
    </w:p>
    <w:p w14:paraId="5A9D0774" w14:textId="77777777" w:rsidR="00DB1B43" w:rsidRPr="00B127AA" w:rsidRDefault="00DB1B43" w:rsidP="00DB1B43">
      <w:pPr>
        <w:widowControl w:val="0"/>
        <w:ind w:firstLine="624"/>
        <w:jc w:val="both"/>
        <w:rPr>
          <w:color w:val="000000"/>
          <w:sz w:val="28"/>
          <w:szCs w:val="28"/>
        </w:rPr>
      </w:pPr>
      <w:r w:rsidRPr="00B127AA">
        <w:rPr>
          <w:color w:val="000000"/>
          <w:sz w:val="28"/>
          <w:szCs w:val="28"/>
        </w:rPr>
        <w:t xml:space="preserve">- блокировкой предохранительных решеток стволов на приёмных площадках, включающей сигнал «Стоп» у машиниста при открытых решетках и не допускающей открывания решеток при отсутствии клети на приемной площадке горизонта. Требование не распространяется на установки, </w:t>
      </w:r>
      <w:r w:rsidRPr="00B127AA">
        <w:rPr>
          <w:color w:val="000000"/>
          <w:sz w:val="28"/>
          <w:szCs w:val="28"/>
        </w:rPr>
        <w:lastRenderedPageBreak/>
        <w:t>оборудованные дверями гильотинного типа;</w:t>
      </w:r>
    </w:p>
    <w:p w14:paraId="5533DE0E" w14:textId="77777777" w:rsidR="00DB1B43" w:rsidRPr="00B127AA" w:rsidRDefault="00DB1B43" w:rsidP="00DB1B43">
      <w:pPr>
        <w:widowControl w:val="0"/>
        <w:ind w:firstLine="624"/>
        <w:jc w:val="both"/>
        <w:rPr>
          <w:color w:val="000000"/>
          <w:sz w:val="28"/>
          <w:szCs w:val="28"/>
        </w:rPr>
      </w:pPr>
      <w:r w:rsidRPr="00B127AA">
        <w:rPr>
          <w:color w:val="000000"/>
          <w:sz w:val="28"/>
          <w:szCs w:val="28"/>
        </w:rPr>
        <w:t>- блокировкой, позволяющей включить двигатель после переподъема сосуда только в направлении ликвидации переподъема;</w:t>
      </w:r>
    </w:p>
    <w:p w14:paraId="41DAB506" w14:textId="77777777" w:rsidR="00DB1B43" w:rsidRPr="00B127AA" w:rsidRDefault="00DB1B43" w:rsidP="00DB1B43">
      <w:pPr>
        <w:widowControl w:val="0"/>
        <w:ind w:firstLine="624"/>
        <w:jc w:val="both"/>
        <w:rPr>
          <w:color w:val="000000"/>
          <w:sz w:val="28"/>
          <w:szCs w:val="28"/>
        </w:rPr>
      </w:pPr>
      <w:r w:rsidRPr="00B127AA">
        <w:rPr>
          <w:color w:val="000000"/>
          <w:sz w:val="28"/>
          <w:szCs w:val="28"/>
        </w:rPr>
        <w:t>- дуговой блокировкой между контакторами реверсора, а также блокировкой динамического торможения;</w:t>
      </w:r>
    </w:p>
    <w:p w14:paraId="7E5F7D45" w14:textId="77777777" w:rsidR="00DB1B43" w:rsidRPr="00B127AA" w:rsidRDefault="00DB1B43" w:rsidP="00DB1B43">
      <w:pPr>
        <w:widowControl w:val="0"/>
        <w:ind w:firstLine="624"/>
        <w:jc w:val="both"/>
        <w:rPr>
          <w:color w:val="000000"/>
          <w:sz w:val="28"/>
          <w:szCs w:val="28"/>
        </w:rPr>
      </w:pPr>
      <w:r w:rsidRPr="00B127AA">
        <w:rPr>
          <w:color w:val="000000"/>
          <w:sz w:val="28"/>
          <w:szCs w:val="28"/>
        </w:rPr>
        <w:t>- блокировкой, предотвращающей снятие предохранительного тормоза, если рукоятка рабочего тормоза не находится в положении «заторможено», а рукоятка аппарата управления (контроллера) - в нулевом положении;</w:t>
      </w:r>
    </w:p>
    <w:p w14:paraId="3055B4F5" w14:textId="77777777" w:rsidR="00DB1B43" w:rsidRPr="00B127AA" w:rsidRDefault="00DB1B43" w:rsidP="00DB1B43">
      <w:pPr>
        <w:widowControl w:val="0"/>
        <w:ind w:firstLine="624"/>
        <w:jc w:val="both"/>
        <w:rPr>
          <w:color w:val="000000"/>
          <w:sz w:val="28"/>
          <w:szCs w:val="28"/>
        </w:rPr>
      </w:pPr>
      <w:r w:rsidRPr="00B127AA">
        <w:rPr>
          <w:color w:val="000000"/>
          <w:sz w:val="28"/>
          <w:szCs w:val="28"/>
        </w:rPr>
        <w:t>- блокировкой, обеспечивающей при проходке ствола остановку бадьи за 5 м до подхода ее к рабочему полку во время возведения крепи и при подходе к забою ствола;</w:t>
      </w:r>
    </w:p>
    <w:p w14:paraId="630BDC44" w14:textId="77777777" w:rsidR="00DB1B43" w:rsidRPr="00B127AA" w:rsidRDefault="00DB1B43" w:rsidP="00DB1B43">
      <w:pPr>
        <w:widowControl w:val="0"/>
        <w:ind w:firstLine="624"/>
        <w:jc w:val="both"/>
        <w:rPr>
          <w:color w:val="000000"/>
          <w:sz w:val="28"/>
          <w:szCs w:val="28"/>
        </w:rPr>
      </w:pPr>
      <w:r w:rsidRPr="00B127AA">
        <w:rPr>
          <w:color w:val="000000"/>
          <w:sz w:val="28"/>
          <w:szCs w:val="28"/>
        </w:rPr>
        <w:t>- защитой от зависания сосудов в разгрузочных кривых;</w:t>
      </w:r>
    </w:p>
    <w:p w14:paraId="590DFE8F" w14:textId="77777777" w:rsidR="00DB1B43" w:rsidRPr="00B127AA" w:rsidRDefault="00DB1B43" w:rsidP="00DB1B43">
      <w:pPr>
        <w:widowControl w:val="0"/>
        <w:ind w:firstLine="624"/>
        <w:jc w:val="both"/>
        <w:rPr>
          <w:color w:val="000000"/>
          <w:sz w:val="28"/>
          <w:szCs w:val="28"/>
        </w:rPr>
      </w:pPr>
      <w:r w:rsidRPr="00B127AA">
        <w:rPr>
          <w:color w:val="000000"/>
          <w:sz w:val="28"/>
          <w:szCs w:val="28"/>
        </w:rPr>
        <w:t>- блокировкой от скольжения канатов;</w:t>
      </w:r>
    </w:p>
    <w:p w14:paraId="08EB9655" w14:textId="77777777" w:rsidR="00DB1B43" w:rsidRPr="00B127AA" w:rsidRDefault="00DB1B43" w:rsidP="00DB1B43">
      <w:pPr>
        <w:widowControl w:val="0"/>
        <w:ind w:firstLine="624"/>
        <w:jc w:val="both"/>
        <w:rPr>
          <w:color w:val="000000"/>
          <w:sz w:val="28"/>
          <w:szCs w:val="28"/>
        </w:rPr>
      </w:pPr>
      <w:r w:rsidRPr="00B127AA">
        <w:rPr>
          <w:color w:val="000000"/>
          <w:sz w:val="28"/>
          <w:szCs w:val="28"/>
        </w:rPr>
        <w:t>- блокировкой, обеспечивающей при проходке и углубке ствола остановку бадьи за 10 м до подхода ее к закрытой ляде;</w:t>
      </w:r>
    </w:p>
    <w:p w14:paraId="50F30150" w14:textId="77777777" w:rsidR="00DB1B43" w:rsidRPr="00B127AA" w:rsidRDefault="00DB1B43" w:rsidP="00DB1B43">
      <w:pPr>
        <w:widowControl w:val="0"/>
        <w:ind w:firstLine="624"/>
        <w:jc w:val="both"/>
        <w:rPr>
          <w:color w:val="000000"/>
          <w:sz w:val="28"/>
          <w:szCs w:val="28"/>
        </w:rPr>
      </w:pPr>
      <w:r w:rsidRPr="00B127AA">
        <w:rPr>
          <w:color w:val="000000"/>
          <w:sz w:val="28"/>
          <w:szCs w:val="28"/>
        </w:rPr>
        <w:t>- устройством, подающим сигнал стволовому или машинисту при выдергивании тормозных канатов в месте их  крепления в зумпфе;</w:t>
      </w:r>
    </w:p>
    <w:p w14:paraId="15862A04" w14:textId="77777777" w:rsidR="00DB1B43" w:rsidRPr="00B127AA" w:rsidRDefault="00DB1B43" w:rsidP="00DB1B43">
      <w:pPr>
        <w:widowControl w:val="0"/>
        <w:ind w:firstLine="624"/>
        <w:jc w:val="both"/>
        <w:rPr>
          <w:color w:val="000000"/>
          <w:sz w:val="28"/>
          <w:szCs w:val="28"/>
        </w:rPr>
      </w:pPr>
      <w:r w:rsidRPr="00B127AA">
        <w:rPr>
          <w:color w:val="000000"/>
          <w:sz w:val="28"/>
          <w:szCs w:val="28"/>
        </w:rPr>
        <w:t>- устройством, подающим сигнал машинисту при недопустимом поднятии петли уравновешивающего каната;</w:t>
      </w:r>
    </w:p>
    <w:p w14:paraId="570687A9" w14:textId="77777777" w:rsidR="00DB1B43" w:rsidRPr="00B127AA" w:rsidRDefault="00DB1B43" w:rsidP="00DB1B43">
      <w:pPr>
        <w:widowControl w:val="0"/>
        <w:ind w:firstLine="624"/>
        <w:jc w:val="both"/>
        <w:rPr>
          <w:color w:val="000000"/>
          <w:sz w:val="28"/>
          <w:szCs w:val="28"/>
        </w:rPr>
      </w:pPr>
      <w:r w:rsidRPr="00B127AA">
        <w:rPr>
          <w:color w:val="000000"/>
          <w:sz w:val="28"/>
          <w:szCs w:val="28"/>
        </w:rPr>
        <w:t>- блокировкой от чрезмерного износа тормозных колодок, срабатывающей при увеличении зазора между ободом барабана и тормозной колодкой более чем на 2 мм. Это требование не распространяется на грузовые подъемные и проходческие лебедки;</w:t>
      </w:r>
    </w:p>
    <w:p w14:paraId="308F3EAE" w14:textId="77777777" w:rsidR="00DB1B43" w:rsidRPr="00B127AA" w:rsidRDefault="00DB1B43" w:rsidP="00DB1B43">
      <w:pPr>
        <w:widowControl w:val="0"/>
        <w:ind w:firstLine="624"/>
        <w:jc w:val="both"/>
        <w:rPr>
          <w:color w:val="000000"/>
          <w:sz w:val="28"/>
          <w:szCs w:val="28"/>
        </w:rPr>
      </w:pPr>
      <w:r w:rsidRPr="00B127AA">
        <w:rPr>
          <w:color w:val="000000"/>
          <w:sz w:val="28"/>
          <w:szCs w:val="28"/>
        </w:rPr>
        <w:t>- устройством, сигнализирующим машинисту о положении качающихся площадок и посадочных кулаков;</w:t>
      </w:r>
    </w:p>
    <w:p w14:paraId="02645C5A" w14:textId="77777777" w:rsidR="00DB1B43" w:rsidRPr="00B127AA" w:rsidRDefault="00DB1B43" w:rsidP="00DB1B43">
      <w:pPr>
        <w:widowControl w:val="0"/>
        <w:ind w:firstLine="624"/>
        <w:jc w:val="both"/>
        <w:rPr>
          <w:color w:val="000000"/>
          <w:sz w:val="28"/>
          <w:szCs w:val="28"/>
        </w:rPr>
      </w:pPr>
      <w:r w:rsidRPr="00B127AA">
        <w:rPr>
          <w:color w:val="000000"/>
          <w:sz w:val="28"/>
          <w:szCs w:val="28"/>
        </w:rPr>
        <w:t>- автоматическим звонком, сигнализирующим о начале периода замедления.</w:t>
      </w:r>
    </w:p>
    <w:p w14:paraId="5F379294" w14:textId="77777777" w:rsidR="00DB1B43" w:rsidRPr="00B127AA" w:rsidRDefault="00DB1B43" w:rsidP="00DB1B43">
      <w:pPr>
        <w:widowControl w:val="0"/>
        <w:ind w:firstLine="680"/>
        <w:jc w:val="both"/>
        <w:rPr>
          <w:color w:val="000000"/>
          <w:sz w:val="28"/>
          <w:szCs w:val="28"/>
        </w:rPr>
      </w:pPr>
      <w:r w:rsidRPr="00B127AA">
        <w:rPr>
          <w:color w:val="000000"/>
          <w:sz w:val="28"/>
          <w:szCs w:val="28"/>
        </w:rPr>
        <w:t xml:space="preserve">Для </w:t>
      </w:r>
      <w:proofErr w:type="spellStart"/>
      <w:r w:rsidRPr="00B127AA">
        <w:rPr>
          <w:color w:val="000000"/>
          <w:sz w:val="28"/>
          <w:szCs w:val="28"/>
        </w:rPr>
        <w:t>грузо</w:t>
      </w:r>
      <w:proofErr w:type="spellEnd"/>
      <w:r w:rsidRPr="00B127AA">
        <w:rPr>
          <w:color w:val="000000"/>
          <w:sz w:val="28"/>
          <w:szCs w:val="28"/>
        </w:rPr>
        <w:t xml:space="preserve">-людских и людских подъемных установок на вертикальных и наклонных (более 60°) стволах навивка каната на барабане должна быть однослойной. </w:t>
      </w:r>
    </w:p>
    <w:p w14:paraId="71FF2636" w14:textId="77777777" w:rsidR="00DB1B43" w:rsidRPr="00B127AA" w:rsidRDefault="00DB1B43" w:rsidP="00DB1B43">
      <w:pPr>
        <w:widowControl w:val="0"/>
        <w:ind w:firstLine="680"/>
        <w:jc w:val="both"/>
        <w:rPr>
          <w:color w:val="000000"/>
          <w:sz w:val="28"/>
          <w:szCs w:val="28"/>
        </w:rPr>
      </w:pPr>
      <w:r w:rsidRPr="00B127AA">
        <w:rPr>
          <w:color w:val="000000"/>
          <w:sz w:val="28"/>
          <w:szCs w:val="28"/>
        </w:rPr>
        <w:t>Допускается:</w:t>
      </w:r>
    </w:p>
    <w:p w14:paraId="6469CC6B" w14:textId="77777777" w:rsidR="00DB1B43" w:rsidRPr="00B127AA" w:rsidRDefault="00DB1B43" w:rsidP="00DB1B43">
      <w:pPr>
        <w:widowControl w:val="0"/>
        <w:ind w:firstLine="680"/>
        <w:jc w:val="both"/>
        <w:rPr>
          <w:color w:val="000000"/>
          <w:sz w:val="28"/>
          <w:szCs w:val="28"/>
        </w:rPr>
      </w:pPr>
      <w:r w:rsidRPr="00B127AA">
        <w:rPr>
          <w:color w:val="000000"/>
          <w:sz w:val="28"/>
          <w:szCs w:val="28"/>
        </w:rPr>
        <w:t>- двухслойная навивка каната на барабан - для грузовых вертикальных подъемных установок на поверхности и при подъеме и спуске людей по выработкам</w:t>
      </w:r>
      <w:r w:rsidRPr="00B127AA">
        <w:rPr>
          <w:color w:val="000000"/>
          <w:sz w:val="28"/>
          <w:szCs w:val="28"/>
        </w:rPr>
        <w:tab/>
        <w:t>с углом наклона 30-60°, а также подъемных установок на вертикальных стволах глубиной свыше 900 м, со скоростью не более 8 м/с;</w:t>
      </w:r>
    </w:p>
    <w:p w14:paraId="49D406CD" w14:textId="77777777" w:rsidR="00DB1B43" w:rsidRPr="00B127AA" w:rsidRDefault="00DB1B43" w:rsidP="00DB1B43">
      <w:pPr>
        <w:widowControl w:val="0"/>
        <w:ind w:firstLine="680"/>
        <w:jc w:val="both"/>
        <w:rPr>
          <w:color w:val="000000"/>
          <w:sz w:val="28"/>
          <w:szCs w:val="28"/>
        </w:rPr>
      </w:pPr>
      <w:r w:rsidRPr="00B127AA">
        <w:rPr>
          <w:color w:val="000000"/>
          <w:sz w:val="28"/>
          <w:szCs w:val="28"/>
        </w:rPr>
        <w:t>- трехслойная навивка при подъеме и спуске людей по наклонным выработкам с углом наклона до 30°, при прохождении вертикальных и наклонных выработок, для грузовых подземных вертикальных и наклонных подъемных установок и грузовых наклонных откаточных установок на поверхности;</w:t>
      </w:r>
    </w:p>
    <w:p w14:paraId="6615CFD2" w14:textId="77777777" w:rsidR="00DB1B43" w:rsidRPr="00B127AA" w:rsidRDefault="00DB1B43" w:rsidP="00DB1B43">
      <w:pPr>
        <w:widowControl w:val="0"/>
        <w:ind w:firstLine="680"/>
        <w:jc w:val="both"/>
        <w:rPr>
          <w:color w:val="000000"/>
          <w:sz w:val="28"/>
          <w:szCs w:val="28"/>
        </w:rPr>
      </w:pPr>
      <w:r w:rsidRPr="00B127AA">
        <w:rPr>
          <w:color w:val="000000"/>
          <w:sz w:val="28"/>
          <w:szCs w:val="28"/>
        </w:rPr>
        <w:t xml:space="preserve">- многослойная навивка - на аварийно-ремонтных и вспомогательных грузовых подъемных установках (породные отвалы, подъем грузов на эстакады, спуск и подъем грузов и вспомогательных материалов по участковым вертикальным и наклонным выработкам, а также остальным выработкам, по </w:t>
      </w:r>
      <w:r w:rsidRPr="00B127AA">
        <w:rPr>
          <w:color w:val="000000"/>
          <w:sz w:val="28"/>
          <w:szCs w:val="28"/>
        </w:rPr>
        <w:lastRenderedPageBreak/>
        <w:t>которым выполняется не более 10 циклов в смену), а также на проходческих (скорость не выше 0,4 м/с) лебедках и лебедках для спасательных лестниц (скорость до 0,35 м/с).</w:t>
      </w:r>
    </w:p>
    <w:p w14:paraId="6DD293F6" w14:textId="77777777" w:rsidR="00DB1B43" w:rsidRPr="00B127AA" w:rsidRDefault="00DB1B43" w:rsidP="00DB1B43">
      <w:pPr>
        <w:widowControl w:val="0"/>
        <w:ind w:firstLine="680"/>
        <w:jc w:val="both"/>
        <w:rPr>
          <w:color w:val="000000"/>
          <w:sz w:val="28"/>
          <w:szCs w:val="28"/>
        </w:rPr>
      </w:pPr>
      <w:r w:rsidRPr="00B127AA">
        <w:rPr>
          <w:color w:val="000000"/>
          <w:sz w:val="28"/>
          <w:szCs w:val="28"/>
        </w:rPr>
        <w:t>Все шахтные подъемные установки должны быть оснащены устройствами для регистрации основных параметров режимов работы подъемной машины.</w:t>
      </w:r>
    </w:p>
    <w:p w14:paraId="42833B0E" w14:textId="77777777" w:rsidR="00DB1B43" w:rsidRPr="00B127AA" w:rsidRDefault="00DB1B43" w:rsidP="00DB1B43">
      <w:pPr>
        <w:widowControl w:val="0"/>
        <w:ind w:firstLine="680"/>
        <w:jc w:val="both"/>
        <w:rPr>
          <w:color w:val="000000"/>
          <w:sz w:val="28"/>
          <w:szCs w:val="28"/>
        </w:rPr>
      </w:pPr>
      <w:r w:rsidRPr="00B127AA">
        <w:rPr>
          <w:color w:val="000000"/>
          <w:sz w:val="28"/>
          <w:szCs w:val="28"/>
        </w:rPr>
        <w:t xml:space="preserve">Для ослабления натяжения каната в месте его прикреплении к барабану футерованным деревом, </w:t>
      </w:r>
      <w:proofErr w:type="spellStart"/>
      <w:r w:rsidRPr="00B127AA">
        <w:rPr>
          <w:color w:val="000000"/>
          <w:sz w:val="28"/>
          <w:szCs w:val="28"/>
        </w:rPr>
        <w:t>прессмассой</w:t>
      </w:r>
      <w:proofErr w:type="spellEnd"/>
      <w:r w:rsidRPr="00B127AA">
        <w:rPr>
          <w:color w:val="000000"/>
          <w:sz w:val="28"/>
          <w:szCs w:val="28"/>
        </w:rPr>
        <w:t xml:space="preserve"> или другим материалом, согласованным с заводом - изготовителем машины, на поверхности последнего должно быть не менее трех витков трения, и не менее пяти витков трения - на барабанах без футеровки.</w:t>
      </w:r>
    </w:p>
    <w:p w14:paraId="3F7D5723" w14:textId="77777777" w:rsidR="00DB1B43" w:rsidRPr="00B127AA" w:rsidRDefault="00DB1B43" w:rsidP="00DB1B43">
      <w:pPr>
        <w:widowControl w:val="0"/>
        <w:ind w:firstLine="680"/>
        <w:jc w:val="both"/>
        <w:rPr>
          <w:color w:val="000000"/>
          <w:sz w:val="28"/>
          <w:szCs w:val="28"/>
        </w:rPr>
      </w:pPr>
      <w:r w:rsidRPr="00B127AA">
        <w:rPr>
          <w:color w:val="000000"/>
          <w:sz w:val="28"/>
          <w:szCs w:val="28"/>
        </w:rPr>
        <w:t xml:space="preserve">Проходческие лебедки, используемые для навески полков, опалубки, направляющих канатов, а также лебедки для наращивания технологических трубопроводов, установки тюбингов и элементов </w:t>
      </w:r>
      <w:proofErr w:type="spellStart"/>
      <w:r w:rsidRPr="00B127AA">
        <w:rPr>
          <w:color w:val="000000"/>
          <w:sz w:val="28"/>
          <w:szCs w:val="28"/>
        </w:rPr>
        <w:t>армировки</w:t>
      </w:r>
      <w:proofErr w:type="spellEnd"/>
      <w:r w:rsidRPr="00B127AA">
        <w:rPr>
          <w:color w:val="000000"/>
          <w:sz w:val="28"/>
          <w:szCs w:val="28"/>
        </w:rPr>
        <w:t xml:space="preserve"> должны быть оборудованы устройствами контроля натяжения канатов.</w:t>
      </w:r>
    </w:p>
    <w:p w14:paraId="4684A564" w14:textId="77777777" w:rsidR="00DB1B43" w:rsidRPr="00B127AA" w:rsidRDefault="00DB1B43" w:rsidP="00DB1B43">
      <w:pPr>
        <w:widowControl w:val="0"/>
        <w:ind w:firstLine="708"/>
        <w:jc w:val="both"/>
        <w:rPr>
          <w:color w:val="000000"/>
          <w:sz w:val="28"/>
          <w:szCs w:val="28"/>
        </w:rPr>
      </w:pPr>
      <w:r w:rsidRPr="00B127AA">
        <w:rPr>
          <w:color w:val="000000"/>
          <w:sz w:val="28"/>
          <w:szCs w:val="28"/>
        </w:rPr>
        <w:t>Каждая подъемная установка должна быть снабжена устройством для подачи сигнала от стволового к рукоятчику и от рукоятчика к машинисту, а также ремонтной сигнализацией, используемой при осмотре и ремонте ствола, подъемных сосудов и элементов копрового станка. В стволах глубиной более 500 м для ремонтной сигнализации должны использоваться средства беспроводной связи.</w:t>
      </w:r>
    </w:p>
    <w:p w14:paraId="69C9D8B3" w14:textId="77777777" w:rsidR="00DB1B43" w:rsidRPr="00B127AA" w:rsidRDefault="00DB1B43" w:rsidP="00DB1B43">
      <w:pPr>
        <w:widowControl w:val="0"/>
        <w:ind w:firstLine="708"/>
        <w:jc w:val="both"/>
        <w:rPr>
          <w:color w:val="000000"/>
          <w:sz w:val="28"/>
          <w:szCs w:val="28"/>
        </w:rPr>
      </w:pPr>
      <w:r w:rsidRPr="00B127AA">
        <w:rPr>
          <w:color w:val="000000"/>
          <w:sz w:val="28"/>
          <w:szCs w:val="28"/>
        </w:rPr>
        <w:t>При проходке и углубке стволов должна быть оборудована прямая двухсторонняя телефонная связь или громкоговорящая связь поверхности с полком.</w:t>
      </w:r>
    </w:p>
    <w:p w14:paraId="7F8B3007" w14:textId="77777777" w:rsidR="00DB1B43" w:rsidRPr="00B127AA" w:rsidRDefault="00DB1B43" w:rsidP="00DB1B43">
      <w:pPr>
        <w:widowControl w:val="0"/>
        <w:ind w:firstLine="708"/>
        <w:jc w:val="both"/>
        <w:rPr>
          <w:color w:val="000000"/>
          <w:sz w:val="28"/>
          <w:szCs w:val="28"/>
        </w:rPr>
      </w:pPr>
      <w:r w:rsidRPr="00B127AA">
        <w:rPr>
          <w:color w:val="000000"/>
          <w:sz w:val="28"/>
          <w:szCs w:val="28"/>
        </w:rPr>
        <w:t>Конструкции канатов должны выбираться в соответствии с требованиями по эксплуатации стальных канатов для различных подъемно – транспортных установок.</w:t>
      </w:r>
    </w:p>
    <w:p w14:paraId="19BE770E" w14:textId="77777777" w:rsidR="00DB1B43" w:rsidRPr="00B127AA" w:rsidRDefault="00DB1B43" w:rsidP="00DB1B43">
      <w:pPr>
        <w:widowControl w:val="0"/>
        <w:ind w:firstLine="709"/>
        <w:jc w:val="both"/>
        <w:rPr>
          <w:color w:val="000000"/>
          <w:sz w:val="28"/>
          <w:szCs w:val="28"/>
        </w:rPr>
      </w:pPr>
      <w:r w:rsidRPr="00B127AA">
        <w:rPr>
          <w:color w:val="000000"/>
          <w:sz w:val="28"/>
          <w:szCs w:val="28"/>
        </w:rPr>
        <w:t xml:space="preserve">Подъемные и тяговые канаты людских и </w:t>
      </w:r>
      <w:proofErr w:type="spellStart"/>
      <w:r w:rsidRPr="00B127AA">
        <w:rPr>
          <w:color w:val="000000"/>
          <w:sz w:val="28"/>
          <w:szCs w:val="28"/>
        </w:rPr>
        <w:t>грузо</w:t>
      </w:r>
      <w:proofErr w:type="spellEnd"/>
      <w:r w:rsidRPr="00B127AA">
        <w:rPr>
          <w:color w:val="000000"/>
          <w:sz w:val="28"/>
          <w:szCs w:val="28"/>
        </w:rPr>
        <w:t xml:space="preserve">-людских подъемно-транспортных установок должны быть </w:t>
      </w:r>
      <w:proofErr w:type="spellStart"/>
      <w:r w:rsidRPr="00B127AA">
        <w:rPr>
          <w:color w:val="000000"/>
          <w:sz w:val="28"/>
          <w:szCs w:val="28"/>
        </w:rPr>
        <w:t>грузо</w:t>
      </w:r>
      <w:proofErr w:type="spellEnd"/>
      <w:r w:rsidRPr="00B127AA">
        <w:rPr>
          <w:color w:val="000000"/>
          <w:sz w:val="28"/>
          <w:szCs w:val="28"/>
        </w:rPr>
        <w:t>-людскими марок ВК и В, остальные - не ниже марки I.</w:t>
      </w:r>
    </w:p>
    <w:p w14:paraId="3AEA06F6" w14:textId="77777777" w:rsidR="00DB1B43" w:rsidRPr="00B127AA" w:rsidRDefault="00DB1B43" w:rsidP="00DB1B43">
      <w:pPr>
        <w:widowControl w:val="0"/>
        <w:ind w:firstLine="709"/>
        <w:jc w:val="both"/>
        <w:rPr>
          <w:color w:val="000000"/>
          <w:sz w:val="28"/>
          <w:szCs w:val="28"/>
        </w:rPr>
      </w:pPr>
      <w:r w:rsidRPr="00B127AA">
        <w:rPr>
          <w:color w:val="000000"/>
          <w:sz w:val="28"/>
          <w:szCs w:val="28"/>
        </w:rPr>
        <w:t>Канаты для сосудов и противовесов шахтных подъемных установок должны иметь при навеске запас прочности не ниже:</w:t>
      </w:r>
    </w:p>
    <w:p w14:paraId="3F19F205"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- 9-кратного - для людских и аварийно-ремонтных подъемных установок, людских и </w:t>
      </w:r>
      <w:proofErr w:type="spellStart"/>
      <w:r w:rsidRPr="00B127AA">
        <w:rPr>
          <w:color w:val="000000"/>
          <w:sz w:val="28"/>
          <w:szCs w:val="28"/>
        </w:rPr>
        <w:t>грузо</w:t>
      </w:r>
      <w:proofErr w:type="spellEnd"/>
      <w:r w:rsidRPr="00B127AA">
        <w:rPr>
          <w:color w:val="000000"/>
          <w:sz w:val="28"/>
          <w:szCs w:val="28"/>
        </w:rPr>
        <w:t>-людских (при расчете по людям) двухканатных подъемных установок со шкивами трения, не оборудованных парашютами;</w:t>
      </w:r>
    </w:p>
    <w:p w14:paraId="61667DCF"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- 8-кратного - для подъемных установок со шкивами трения одноканатных (людских, </w:t>
      </w:r>
      <w:proofErr w:type="spellStart"/>
      <w:r w:rsidRPr="00B127AA">
        <w:rPr>
          <w:color w:val="000000"/>
          <w:sz w:val="28"/>
          <w:szCs w:val="28"/>
        </w:rPr>
        <w:t>грузо</w:t>
      </w:r>
      <w:proofErr w:type="spellEnd"/>
      <w:r w:rsidRPr="00B127AA">
        <w:rPr>
          <w:color w:val="000000"/>
          <w:sz w:val="28"/>
          <w:szCs w:val="28"/>
        </w:rPr>
        <w:t xml:space="preserve">-людских и грузовых) и многоканатных людских и </w:t>
      </w:r>
      <w:proofErr w:type="spellStart"/>
      <w:r w:rsidRPr="00B127AA">
        <w:rPr>
          <w:color w:val="000000"/>
          <w:sz w:val="28"/>
          <w:szCs w:val="28"/>
        </w:rPr>
        <w:t>грузо</w:t>
      </w:r>
      <w:proofErr w:type="spellEnd"/>
      <w:r w:rsidRPr="00B127AA">
        <w:rPr>
          <w:color w:val="000000"/>
          <w:sz w:val="28"/>
          <w:szCs w:val="28"/>
        </w:rPr>
        <w:t>-людских подъемных установок;</w:t>
      </w:r>
    </w:p>
    <w:p w14:paraId="33F55FCB"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- 7,5-кратного - для </w:t>
      </w:r>
      <w:proofErr w:type="spellStart"/>
      <w:r w:rsidRPr="00B127AA">
        <w:rPr>
          <w:color w:val="000000"/>
          <w:sz w:val="28"/>
          <w:szCs w:val="28"/>
        </w:rPr>
        <w:t>грузо</w:t>
      </w:r>
      <w:proofErr w:type="spellEnd"/>
      <w:r w:rsidRPr="00B127AA">
        <w:rPr>
          <w:color w:val="000000"/>
          <w:sz w:val="28"/>
          <w:szCs w:val="28"/>
        </w:rPr>
        <w:t>-людских подъемных установок, а также для подвески механических грузчиков (грейферов) в стволе, проходческих люлек;</w:t>
      </w:r>
    </w:p>
    <w:p w14:paraId="6768B04E" w14:textId="77777777" w:rsidR="00DB1B43" w:rsidRPr="00B127AA" w:rsidRDefault="00DB1B43" w:rsidP="00DB1B43">
      <w:pPr>
        <w:widowControl w:val="0"/>
        <w:ind w:firstLine="708"/>
        <w:jc w:val="both"/>
        <w:rPr>
          <w:color w:val="000000"/>
          <w:sz w:val="28"/>
          <w:szCs w:val="28"/>
        </w:rPr>
      </w:pPr>
      <w:r w:rsidRPr="00B127AA">
        <w:rPr>
          <w:color w:val="000000"/>
          <w:sz w:val="28"/>
          <w:szCs w:val="28"/>
        </w:rPr>
        <w:t>- 7-кратного - для грузовых многоканатных подъемных установок;</w:t>
      </w:r>
    </w:p>
    <w:p w14:paraId="36409E11" w14:textId="77777777" w:rsidR="00DB1B43" w:rsidRPr="00B127AA" w:rsidRDefault="00DB1B43" w:rsidP="00DB1B43">
      <w:pPr>
        <w:widowControl w:val="0"/>
        <w:ind w:firstLine="708"/>
        <w:jc w:val="both"/>
        <w:rPr>
          <w:color w:val="000000"/>
          <w:sz w:val="28"/>
          <w:szCs w:val="28"/>
        </w:rPr>
      </w:pPr>
      <w:r w:rsidRPr="00B127AA">
        <w:rPr>
          <w:color w:val="000000"/>
          <w:sz w:val="28"/>
          <w:szCs w:val="28"/>
        </w:rPr>
        <w:t>- 6,5-кратного - для грузовых подъемных установок;</w:t>
      </w:r>
    </w:p>
    <w:p w14:paraId="67FCC412"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- 6-кратного - для передвижных аварийных подъемных установок, спасательных лестниц, канатных проводников шахт, находящихся в эксплуатации, канатов для подвески полков при проходке стволов глубиной до </w:t>
      </w:r>
      <w:r w:rsidRPr="00B127AA">
        <w:rPr>
          <w:color w:val="000000"/>
          <w:sz w:val="28"/>
          <w:szCs w:val="28"/>
        </w:rPr>
        <w:lastRenderedPageBreak/>
        <w:t>600 м, насосов, труб водоотлива, проходческих агрегатов;</w:t>
      </w:r>
    </w:p>
    <w:p w14:paraId="66FAD4D5" w14:textId="77777777" w:rsidR="00DB1B43" w:rsidRPr="00B127AA" w:rsidRDefault="00DB1B43" w:rsidP="00DB1B43">
      <w:pPr>
        <w:widowControl w:val="0"/>
        <w:ind w:firstLine="708"/>
        <w:jc w:val="both"/>
        <w:rPr>
          <w:color w:val="000000"/>
          <w:sz w:val="28"/>
          <w:szCs w:val="28"/>
        </w:rPr>
      </w:pPr>
      <w:r w:rsidRPr="00B127AA">
        <w:rPr>
          <w:color w:val="000000"/>
          <w:sz w:val="28"/>
          <w:szCs w:val="28"/>
        </w:rPr>
        <w:t>- 5,5-кратного - для резинотросовых уравновешивающих канатов, а также канатов для подвески полков при проходке стволов глубиной от 600 до 1500 м;</w:t>
      </w:r>
    </w:p>
    <w:p w14:paraId="3FC3D79B" w14:textId="77777777" w:rsidR="00DB1B43" w:rsidRPr="00B127AA" w:rsidRDefault="00DB1B43" w:rsidP="00DB1B43">
      <w:pPr>
        <w:widowControl w:val="0"/>
        <w:ind w:firstLine="708"/>
        <w:jc w:val="both"/>
        <w:rPr>
          <w:color w:val="000000"/>
          <w:sz w:val="28"/>
          <w:szCs w:val="28"/>
        </w:rPr>
      </w:pPr>
      <w:r w:rsidRPr="00B127AA">
        <w:rPr>
          <w:color w:val="000000"/>
          <w:sz w:val="28"/>
          <w:szCs w:val="28"/>
        </w:rPr>
        <w:t>- 5-кратного - для отбойных канатов, канатных проводников проходческих подъемных установок, для подвески проходческого оборудования, в том числе стволопроходческих комбайнов в стволах глубиной более 900 м, для подвески полков при проходке стволов глубиной   от 1500 до 2000 м, для подъемных канатов, не имеющих оборванных проволок и потери  сечения металла более 7%, а также новых строп при разовом спуске под подъемным сосудом или на прицепном устройстве отдельного каната крупногабаритных грузов и при навеске (замене) подъемных сосудов на многоканатных подъемных установках;</w:t>
      </w:r>
    </w:p>
    <w:p w14:paraId="5733222F" w14:textId="77777777" w:rsidR="00DB1B43" w:rsidRPr="00B127AA" w:rsidRDefault="00DB1B43" w:rsidP="00DB1B43">
      <w:pPr>
        <w:widowControl w:val="0"/>
        <w:ind w:firstLine="708"/>
        <w:jc w:val="both"/>
        <w:rPr>
          <w:color w:val="000000"/>
          <w:sz w:val="28"/>
          <w:szCs w:val="28"/>
        </w:rPr>
      </w:pPr>
      <w:r w:rsidRPr="00B127AA">
        <w:rPr>
          <w:color w:val="000000"/>
          <w:sz w:val="28"/>
          <w:szCs w:val="28"/>
        </w:rPr>
        <w:t>- 3-кратного - от динамической нагрузки для тормозных и амортизационных канатов парашютов;</w:t>
      </w:r>
    </w:p>
    <w:p w14:paraId="5FB34CD9"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- 10-кратного - для стропов многократного использования при опускании негабаритных и длинномерных грузов под подъемным сосудом, для сигнальных тросов </w:t>
      </w:r>
      <w:proofErr w:type="spellStart"/>
      <w:r w:rsidRPr="00B127AA">
        <w:rPr>
          <w:color w:val="000000"/>
          <w:sz w:val="28"/>
          <w:szCs w:val="28"/>
        </w:rPr>
        <w:t>грузо</w:t>
      </w:r>
      <w:proofErr w:type="spellEnd"/>
      <w:r w:rsidRPr="00B127AA">
        <w:rPr>
          <w:color w:val="000000"/>
          <w:sz w:val="28"/>
          <w:szCs w:val="28"/>
        </w:rPr>
        <w:t>-людских и людских подъемных установок.</w:t>
      </w:r>
    </w:p>
    <w:p w14:paraId="7C98109F" w14:textId="77777777" w:rsidR="00DB1B43" w:rsidRPr="00B127AA" w:rsidRDefault="00DB1B43" w:rsidP="00DB1B43">
      <w:pPr>
        <w:widowControl w:val="0"/>
        <w:ind w:firstLine="708"/>
        <w:jc w:val="both"/>
        <w:rPr>
          <w:color w:val="000000"/>
          <w:sz w:val="28"/>
          <w:szCs w:val="28"/>
        </w:rPr>
      </w:pPr>
      <w:r w:rsidRPr="00B127AA">
        <w:rPr>
          <w:color w:val="000000"/>
          <w:sz w:val="28"/>
          <w:szCs w:val="28"/>
        </w:rPr>
        <w:t>Подъемные канаты для вертикальных стволов при максимальной длине отвеса более 600 м навешиваются, если отношение суммарного разрывного усилия всех проволок каната к концевому грузу (без учета массы подъемного каната) не менее:</w:t>
      </w:r>
    </w:p>
    <w:p w14:paraId="70C2A443" w14:textId="77777777" w:rsidR="00DB1B43" w:rsidRPr="00B127AA" w:rsidRDefault="00DB1B43" w:rsidP="00DB1B43">
      <w:pPr>
        <w:widowControl w:val="0"/>
        <w:ind w:firstLine="708"/>
        <w:jc w:val="both"/>
        <w:rPr>
          <w:color w:val="000000"/>
          <w:sz w:val="28"/>
          <w:szCs w:val="28"/>
        </w:rPr>
      </w:pPr>
      <w:r w:rsidRPr="00B127AA">
        <w:rPr>
          <w:color w:val="000000"/>
          <w:sz w:val="28"/>
          <w:szCs w:val="28"/>
        </w:rPr>
        <w:t>- 13-кратного - для людских подъемных установок;</w:t>
      </w:r>
    </w:p>
    <w:p w14:paraId="76248BF5"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- 10-кратного - для </w:t>
      </w:r>
      <w:proofErr w:type="spellStart"/>
      <w:r w:rsidRPr="00B127AA">
        <w:rPr>
          <w:color w:val="000000"/>
          <w:sz w:val="28"/>
          <w:szCs w:val="28"/>
        </w:rPr>
        <w:t>грузо</w:t>
      </w:r>
      <w:proofErr w:type="spellEnd"/>
      <w:r w:rsidRPr="00B127AA">
        <w:rPr>
          <w:color w:val="000000"/>
          <w:sz w:val="28"/>
          <w:szCs w:val="28"/>
        </w:rPr>
        <w:t>-людских подъемных установок;</w:t>
      </w:r>
    </w:p>
    <w:p w14:paraId="731A2C50" w14:textId="77777777" w:rsidR="00DB1B43" w:rsidRPr="00B127AA" w:rsidRDefault="00DB1B43" w:rsidP="00DB1B43">
      <w:pPr>
        <w:widowControl w:val="0"/>
        <w:ind w:firstLine="708"/>
        <w:jc w:val="both"/>
        <w:rPr>
          <w:color w:val="000000"/>
          <w:sz w:val="28"/>
          <w:szCs w:val="28"/>
        </w:rPr>
      </w:pPr>
      <w:r w:rsidRPr="00B127AA">
        <w:rPr>
          <w:color w:val="000000"/>
          <w:sz w:val="28"/>
          <w:szCs w:val="28"/>
        </w:rPr>
        <w:t>- 8,5-кратного - для грузовых подъемных установок;</w:t>
      </w:r>
    </w:p>
    <w:p w14:paraId="4E22F212"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- 11,5-кратного - для подъемных установок со шкивами трения, одноканатных (людских, </w:t>
      </w:r>
      <w:proofErr w:type="spellStart"/>
      <w:r w:rsidRPr="00B127AA">
        <w:rPr>
          <w:color w:val="000000"/>
          <w:sz w:val="28"/>
          <w:szCs w:val="28"/>
        </w:rPr>
        <w:t>грузо</w:t>
      </w:r>
      <w:proofErr w:type="spellEnd"/>
      <w:r w:rsidRPr="00B127AA">
        <w:rPr>
          <w:color w:val="000000"/>
          <w:sz w:val="28"/>
          <w:szCs w:val="28"/>
        </w:rPr>
        <w:t xml:space="preserve">-людских и грузовых) и многоканатных (людских и </w:t>
      </w:r>
      <w:proofErr w:type="spellStart"/>
      <w:r w:rsidRPr="00B127AA">
        <w:rPr>
          <w:color w:val="000000"/>
          <w:sz w:val="28"/>
          <w:szCs w:val="28"/>
        </w:rPr>
        <w:t>грузо</w:t>
      </w:r>
      <w:proofErr w:type="spellEnd"/>
      <w:r w:rsidRPr="00B127AA">
        <w:rPr>
          <w:color w:val="000000"/>
          <w:sz w:val="28"/>
          <w:szCs w:val="28"/>
        </w:rPr>
        <w:t>-людских) установок, кроме двухканатных подъемов, не оборудованных парашютами;</w:t>
      </w:r>
    </w:p>
    <w:p w14:paraId="2DAD83DE" w14:textId="77777777" w:rsidR="00DB1B43" w:rsidRPr="00B127AA" w:rsidRDefault="00DB1B43" w:rsidP="00DB1B43">
      <w:pPr>
        <w:widowControl w:val="0"/>
        <w:ind w:firstLine="708"/>
        <w:jc w:val="both"/>
        <w:rPr>
          <w:color w:val="000000"/>
          <w:sz w:val="28"/>
          <w:szCs w:val="28"/>
        </w:rPr>
      </w:pPr>
      <w:r w:rsidRPr="00B127AA">
        <w:rPr>
          <w:color w:val="000000"/>
          <w:sz w:val="28"/>
          <w:szCs w:val="28"/>
        </w:rPr>
        <w:t>- 9,5-кратного - для многоканатных грузовых подъемных установок.</w:t>
      </w:r>
    </w:p>
    <w:p w14:paraId="74A8A1A1" w14:textId="77777777" w:rsidR="00DB1B43" w:rsidRPr="00B127AA" w:rsidRDefault="00DB1B43" w:rsidP="00DB1B43">
      <w:pPr>
        <w:widowControl w:val="0"/>
        <w:ind w:firstLine="709"/>
        <w:jc w:val="both"/>
        <w:rPr>
          <w:color w:val="000000"/>
          <w:sz w:val="28"/>
          <w:szCs w:val="28"/>
        </w:rPr>
      </w:pPr>
      <w:r w:rsidRPr="00B127AA">
        <w:rPr>
          <w:color w:val="000000"/>
          <w:sz w:val="28"/>
          <w:szCs w:val="28"/>
        </w:rPr>
        <w:t xml:space="preserve">Запас прочности с учетом массы каната должен быть не ниже 4,5-кратного - для грузовых подъемов и 5-кратного для людских и </w:t>
      </w:r>
      <w:proofErr w:type="spellStart"/>
      <w:r w:rsidRPr="00B127AA">
        <w:rPr>
          <w:color w:val="000000"/>
          <w:sz w:val="28"/>
          <w:szCs w:val="28"/>
        </w:rPr>
        <w:t>грузо</w:t>
      </w:r>
      <w:proofErr w:type="spellEnd"/>
      <w:r w:rsidRPr="00B127AA">
        <w:rPr>
          <w:color w:val="000000"/>
          <w:sz w:val="28"/>
          <w:szCs w:val="28"/>
        </w:rPr>
        <w:t>-людских подъемных установок.</w:t>
      </w:r>
    </w:p>
    <w:p w14:paraId="044D905B"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Запрещается применение канатов одинарной </w:t>
      </w:r>
      <w:proofErr w:type="spellStart"/>
      <w:r w:rsidRPr="00B127AA">
        <w:rPr>
          <w:color w:val="000000"/>
          <w:sz w:val="28"/>
          <w:szCs w:val="28"/>
        </w:rPr>
        <w:t>свивки</w:t>
      </w:r>
      <w:proofErr w:type="spellEnd"/>
      <w:r w:rsidRPr="00B127AA">
        <w:rPr>
          <w:color w:val="000000"/>
          <w:sz w:val="28"/>
          <w:szCs w:val="28"/>
        </w:rPr>
        <w:t xml:space="preserve"> из круглых проволок для навески проходческого оборудования, а также закрытых подъемных канатов в качестве проводников </w:t>
      </w:r>
      <w:proofErr w:type="spellStart"/>
      <w:r w:rsidRPr="00B127AA">
        <w:rPr>
          <w:color w:val="000000"/>
          <w:sz w:val="28"/>
          <w:szCs w:val="28"/>
        </w:rPr>
        <w:t>бадьевого</w:t>
      </w:r>
      <w:proofErr w:type="spellEnd"/>
      <w:r w:rsidRPr="00B127AA">
        <w:rPr>
          <w:color w:val="000000"/>
          <w:sz w:val="28"/>
          <w:szCs w:val="28"/>
        </w:rPr>
        <w:t xml:space="preserve"> подъема.</w:t>
      </w:r>
    </w:p>
    <w:p w14:paraId="2EA7B812" w14:textId="77777777" w:rsidR="00DB1B43" w:rsidRPr="00B127AA" w:rsidRDefault="00DB1B43" w:rsidP="00DB1B43">
      <w:pPr>
        <w:widowControl w:val="0"/>
        <w:ind w:firstLine="709"/>
        <w:jc w:val="both"/>
        <w:rPr>
          <w:color w:val="000000"/>
          <w:sz w:val="28"/>
          <w:szCs w:val="28"/>
        </w:rPr>
      </w:pPr>
      <w:r w:rsidRPr="00B127AA">
        <w:rPr>
          <w:color w:val="000000"/>
          <w:sz w:val="28"/>
          <w:szCs w:val="28"/>
        </w:rPr>
        <w:t xml:space="preserve">На одноканатных подъемных установках с канатными проводниками для обоих подъемных сосудов должны навешиваться головные канаты одного диаметра, конструкции и направления </w:t>
      </w:r>
      <w:proofErr w:type="spellStart"/>
      <w:r w:rsidRPr="00B127AA">
        <w:rPr>
          <w:color w:val="000000"/>
          <w:sz w:val="28"/>
          <w:szCs w:val="28"/>
        </w:rPr>
        <w:t>свивки</w:t>
      </w:r>
      <w:proofErr w:type="spellEnd"/>
      <w:r w:rsidRPr="00B127AA">
        <w:rPr>
          <w:color w:val="000000"/>
          <w:sz w:val="28"/>
          <w:szCs w:val="28"/>
        </w:rPr>
        <w:t>.</w:t>
      </w:r>
    </w:p>
    <w:p w14:paraId="734D492D" w14:textId="77777777" w:rsidR="00DB1B43" w:rsidRPr="00B127AA" w:rsidRDefault="00DB1B43" w:rsidP="00DB1B43">
      <w:pPr>
        <w:widowControl w:val="0"/>
        <w:ind w:firstLine="709"/>
        <w:jc w:val="both"/>
        <w:rPr>
          <w:color w:val="000000"/>
          <w:sz w:val="28"/>
          <w:szCs w:val="28"/>
        </w:rPr>
      </w:pPr>
      <w:r w:rsidRPr="00B127AA">
        <w:rPr>
          <w:color w:val="000000"/>
          <w:sz w:val="28"/>
          <w:szCs w:val="28"/>
        </w:rPr>
        <w:t>На каждом многоканатном подъеме должно быть не менее двух уравновешивающих канатов.</w:t>
      </w:r>
    </w:p>
    <w:p w14:paraId="76FD3DDA" w14:textId="77777777" w:rsidR="00DB1B43" w:rsidRPr="00B127AA" w:rsidRDefault="00DB1B43" w:rsidP="00DB1B43">
      <w:pPr>
        <w:widowControl w:val="0"/>
        <w:ind w:firstLine="708"/>
        <w:jc w:val="both"/>
        <w:rPr>
          <w:color w:val="000000"/>
          <w:sz w:val="28"/>
          <w:szCs w:val="28"/>
        </w:rPr>
      </w:pPr>
      <w:r w:rsidRPr="00B127AA">
        <w:rPr>
          <w:color w:val="000000"/>
          <w:sz w:val="28"/>
          <w:szCs w:val="28"/>
        </w:rPr>
        <w:t>Тяговые канаты дорог вспомогательного транспорта шахт должны иметь при навеске запас прочности не ниже:</w:t>
      </w:r>
    </w:p>
    <w:p w14:paraId="6C3AD3CC" w14:textId="77777777" w:rsidR="00DB1B43" w:rsidRPr="00B127AA" w:rsidRDefault="00DB1B43" w:rsidP="00DB1B43">
      <w:pPr>
        <w:widowControl w:val="0"/>
        <w:ind w:firstLine="708"/>
        <w:jc w:val="both"/>
        <w:rPr>
          <w:color w:val="000000"/>
          <w:sz w:val="28"/>
          <w:szCs w:val="28"/>
        </w:rPr>
      </w:pPr>
      <w:r w:rsidRPr="00B127AA">
        <w:rPr>
          <w:color w:val="000000"/>
          <w:sz w:val="28"/>
          <w:szCs w:val="28"/>
        </w:rPr>
        <w:t>- 6-кратного - для подземных пассажирских канатных дорог, монорельсовых и напочвенных рельсовых дорог при расчете по людям;</w:t>
      </w:r>
    </w:p>
    <w:p w14:paraId="27DC1FD6"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- 5-кратного - для монорельсовых и напочвенных рельсовых дорог при </w:t>
      </w:r>
      <w:r w:rsidRPr="00B127AA">
        <w:rPr>
          <w:color w:val="000000"/>
          <w:sz w:val="28"/>
          <w:szCs w:val="28"/>
        </w:rPr>
        <w:lastRenderedPageBreak/>
        <w:t>расчете по грузу, вспомогательных лебедок в наклонных выработках;</w:t>
      </w:r>
    </w:p>
    <w:p w14:paraId="42BE2FC8" w14:textId="77777777" w:rsidR="00DB1B43" w:rsidRPr="00B127AA" w:rsidRDefault="00DB1B43" w:rsidP="00DB1B43">
      <w:pPr>
        <w:widowControl w:val="0"/>
        <w:ind w:firstLine="708"/>
        <w:jc w:val="both"/>
        <w:rPr>
          <w:color w:val="000000"/>
          <w:sz w:val="28"/>
          <w:szCs w:val="28"/>
        </w:rPr>
      </w:pPr>
      <w:r w:rsidRPr="00B127AA">
        <w:rPr>
          <w:color w:val="000000"/>
          <w:sz w:val="28"/>
          <w:szCs w:val="28"/>
        </w:rPr>
        <w:t>- 4-кратного - для скреперных, маневровых и вспомогательных (по горизонтальным выработкам) лебедок.</w:t>
      </w:r>
    </w:p>
    <w:p w14:paraId="153BD9BC" w14:textId="77777777" w:rsidR="00DB1B43" w:rsidRPr="00B127AA" w:rsidRDefault="00DB1B43" w:rsidP="00DB1B43">
      <w:pPr>
        <w:widowControl w:val="0"/>
        <w:ind w:firstLine="709"/>
        <w:jc w:val="both"/>
        <w:rPr>
          <w:color w:val="000000"/>
          <w:sz w:val="28"/>
          <w:szCs w:val="28"/>
        </w:rPr>
      </w:pPr>
      <w:r w:rsidRPr="00B127AA">
        <w:rPr>
          <w:color w:val="000000"/>
          <w:sz w:val="28"/>
          <w:szCs w:val="28"/>
        </w:rPr>
        <w:t>Запас прочности натяжных канатов подземных пассажирских подвесных канатных дорог должен быть не ниже 6-кратного.</w:t>
      </w:r>
    </w:p>
    <w:p w14:paraId="341CBF1D" w14:textId="77777777" w:rsidR="00DB1B43" w:rsidRPr="00B127AA" w:rsidRDefault="00DB1B43" w:rsidP="00DB1B43">
      <w:pPr>
        <w:widowControl w:val="0"/>
        <w:ind w:firstLine="709"/>
        <w:jc w:val="both"/>
        <w:rPr>
          <w:color w:val="000000"/>
          <w:sz w:val="28"/>
          <w:szCs w:val="28"/>
        </w:rPr>
      </w:pPr>
      <w:r w:rsidRPr="00B127AA">
        <w:rPr>
          <w:color w:val="000000"/>
          <w:sz w:val="28"/>
          <w:szCs w:val="28"/>
        </w:rPr>
        <w:t>Канаты рабочие (тяговые) для перемещения забойного оборудования должны иметь запас прочности не менее 3-кратного по отношению к номинальному тяговому усилию на их рабочих барабанах.</w:t>
      </w:r>
    </w:p>
    <w:p w14:paraId="4DDC8FC1" w14:textId="77777777" w:rsidR="00DB1B43" w:rsidRPr="00B127AA" w:rsidRDefault="00DB1B43" w:rsidP="00DB1B43">
      <w:pPr>
        <w:widowControl w:val="0"/>
        <w:ind w:firstLine="709"/>
        <w:jc w:val="both"/>
        <w:rPr>
          <w:color w:val="000000"/>
          <w:sz w:val="28"/>
          <w:szCs w:val="28"/>
        </w:rPr>
      </w:pPr>
      <w:r w:rsidRPr="00B127AA">
        <w:rPr>
          <w:color w:val="000000"/>
          <w:sz w:val="28"/>
          <w:szCs w:val="28"/>
        </w:rPr>
        <w:t>Предохранительные канаты забойных машин должны иметь запас прочности не менее 6-кратного по отношению к массе выемочной машины с учетом угла падения пласта.</w:t>
      </w:r>
    </w:p>
    <w:p w14:paraId="2183BF40" w14:textId="77777777" w:rsidR="00DB1B43" w:rsidRPr="00B127AA" w:rsidRDefault="00DB1B43" w:rsidP="00DB1B43">
      <w:pPr>
        <w:widowControl w:val="0"/>
        <w:ind w:firstLine="708"/>
        <w:jc w:val="both"/>
        <w:rPr>
          <w:color w:val="000000"/>
          <w:sz w:val="28"/>
          <w:szCs w:val="28"/>
        </w:rPr>
      </w:pPr>
      <w:r w:rsidRPr="00B127AA">
        <w:rPr>
          <w:color w:val="000000"/>
          <w:sz w:val="28"/>
          <w:szCs w:val="28"/>
        </w:rPr>
        <w:t>Шахтные канаты перед навеской и в процессе эксплуатации должны испытываться на канатно-испытательных станциях.</w:t>
      </w:r>
    </w:p>
    <w:p w14:paraId="564CAF73" w14:textId="77777777" w:rsidR="00DB1B43" w:rsidRPr="00B127AA" w:rsidRDefault="00DB1B43" w:rsidP="00DB1B43">
      <w:pPr>
        <w:widowControl w:val="0"/>
        <w:ind w:firstLine="709"/>
        <w:jc w:val="both"/>
        <w:rPr>
          <w:color w:val="000000"/>
          <w:sz w:val="28"/>
          <w:szCs w:val="28"/>
        </w:rPr>
      </w:pPr>
      <w:r w:rsidRPr="00B127AA">
        <w:rPr>
          <w:color w:val="000000"/>
          <w:sz w:val="28"/>
          <w:szCs w:val="28"/>
        </w:rPr>
        <w:t>Резервный испытанный канат перед навеской вторично не испытывается, если срок хранения его не превышает 12 месяцев.</w:t>
      </w:r>
    </w:p>
    <w:p w14:paraId="56F3A744" w14:textId="77777777" w:rsidR="00DB1B43" w:rsidRPr="00B127AA" w:rsidRDefault="00DB1B43" w:rsidP="00DB1B43">
      <w:pPr>
        <w:widowControl w:val="0"/>
        <w:ind w:firstLine="709"/>
        <w:jc w:val="both"/>
        <w:rPr>
          <w:color w:val="000000"/>
          <w:sz w:val="28"/>
          <w:szCs w:val="28"/>
        </w:rPr>
      </w:pPr>
      <w:r w:rsidRPr="00B127AA">
        <w:rPr>
          <w:color w:val="000000"/>
          <w:sz w:val="28"/>
          <w:szCs w:val="28"/>
        </w:rPr>
        <w:t>Перед навеской должны испытываться канаты, предназначенные для применения на вертикальных и наклонных подъемных установках (за исключением канатов грузовых подъемов с углом наклона выработки, менее 50º), канаты для подвески полков, спасательных лестниц и проходческих люлек, тяговые и натяжные канаты подземных пассажирских канатных дорог, тяговые канаты монорельсовых и напочвенных дорог.</w:t>
      </w:r>
    </w:p>
    <w:p w14:paraId="5C64C966" w14:textId="77777777" w:rsidR="00DB1B43" w:rsidRPr="00B127AA" w:rsidRDefault="00DB1B43" w:rsidP="00DB1B43">
      <w:pPr>
        <w:widowControl w:val="0"/>
        <w:ind w:firstLine="709"/>
        <w:jc w:val="both"/>
        <w:rPr>
          <w:color w:val="000000"/>
          <w:sz w:val="28"/>
          <w:szCs w:val="28"/>
        </w:rPr>
      </w:pPr>
      <w:r w:rsidRPr="00B127AA">
        <w:rPr>
          <w:color w:val="000000"/>
          <w:sz w:val="28"/>
          <w:szCs w:val="28"/>
        </w:rPr>
        <w:t>Канаты подъемных установок и проходческие, испытанные перед навеской, за исключением канатов в установках с одноканатными и многоканатными шкивами трения, канатов для подвески полков должны испытываться повторно в следующие сроки:</w:t>
      </w:r>
    </w:p>
    <w:p w14:paraId="218F24E6"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через каждые 6 месяцев на людских и </w:t>
      </w:r>
      <w:proofErr w:type="spellStart"/>
      <w:r w:rsidRPr="00B127AA">
        <w:rPr>
          <w:color w:val="000000"/>
          <w:sz w:val="28"/>
          <w:szCs w:val="28"/>
        </w:rPr>
        <w:t>грузо</w:t>
      </w:r>
      <w:proofErr w:type="spellEnd"/>
      <w:r w:rsidRPr="00B127AA">
        <w:rPr>
          <w:color w:val="000000"/>
          <w:sz w:val="28"/>
          <w:szCs w:val="28"/>
        </w:rPr>
        <w:t>-людских подъемных установках, а также для проходческих люлек;</w:t>
      </w:r>
    </w:p>
    <w:p w14:paraId="0B87530A" w14:textId="77777777" w:rsidR="00DB1B43" w:rsidRPr="00B127AA" w:rsidRDefault="00DB1B43" w:rsidP="00DB1B43">
      <w:pPr>
        <w:widowControl w:val="0"/>
        <w:ind w:firstLine="708"/>
        <w:jc w:val="both"/>
        <w:rPr>
          <w:color w:val="000000"/>
          <w:sz w:val="28"/>
          <w:szCs w:val="28"/>
        </w:rPr>
      </w:pPr>
      <w:r w:rsidRPr="00B127AA">
        <w:rPr>
          <w:color w:val="000000"/>
          <w:sz w:val="28"/>
          <w:szCs w:val="28"/>
        </w:rPr>
        <w:t>- через 12 месяцев после навески и затем через каждые шесть месяцев на грузовых, аварийно-ремонтных и передвижных подъемных установках, а также для спасательных лестниц;</w:t>
      </w:r>
    </w:p>
    <w:p w14:paraId="6189650C"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через шесть месяцев после навески, а затем через каждые три месяца подъемные </w:t>
      </w:r>
      <w:proofErr w:type="spellStart"/>
      <w:r w:rsidRPr="00B127AA">
        <w:rPr>
          <w:color w:val="000000"/>
          <w:sz w:val="28"/>
          <w:szCs w:val="28"/>
        </w:rPr>
        <w:t>многопрядные</w:t>
      </w:r>
      <w:proofErr w:type="spellEnd"/>
      <w:r w:rsidRPr="00B127AA">
        <w:rPr>
          <w:color w:val="000000"/>
          <w:sz w:val="28"/>
          <w:szCs w:val="28"/>
        </w:rPr>
        <w:t xml:space="preserve"> </w:t>
      </w:r>
      <w:proofErr w:type="spellStart"/>
      <w:r w:rsidRPr="00B127AA">
        <w:rPr>
          <w:color w:val="000000"/>
          <w:sz w:val="28"/>
          <w:szCs w:val="28"/>
        </w:rPr>
        <w:t>неоцинкованные</w:t>
      </w:r>
      <w:proofErr w:type="spellEnd"/>
      <w:r w:rsidRPr="00B127AA">
        <w:rPr>
          <w:color w:val="000000"/>
          <w:sz w:val="28"/>
          <w:szCs w:val="28"/>
        </w:rPr>
        <w:t xml:space="preserve"> </w:t>
      </w:r>
      <w:proofErr w:type="spellStart"/>
      <w:r w:rsidRPr="00B127AA">
        <w:rPr>
          <w:color w:val="000000"/>
          <w:sz w:val="28"/>
          <w:szCs w:val="28"/>
        </w:rPr>
        <w:t>малокрутящиеся</w:t>
      </w:r>
      <w:proofErr w:type="spellEnd"/>
      <w:r w:rsidRPr="00B127AA">
        <w:rPr>
          <w:color w:val="000000"/>
          <w:sz w:val="28"/>
          <w:szCs w:val="28"/>
        </w:rPr>
        <w:t xml:space="preserve"> канаты (грузовые и </w:t>
      </w:r>
      <w:proofErr w:type="spellStart"/>
      <w:r w:rsidRPr="00B127AA">
        <w:rPr>
          <w:color w:val="000000"/>
          <w:sz w:val="28"/>
          <w:szCs w:val="28"/>
        </w:rPr>
        <w:t>грузо</w:t>
      </w:r>
      <w:proofErr w:type="spellEnd"/>
      <w:r w:rsidRPr="00B127AA">
        <w:rPr>
          <w:color w:val="000000"/>
          <w:sz w:val="28"/>
          <w:szCs w:val="28"/>
        </w:rPr>
        <w:t>-людские);</w:t>
      </w:r>
    </w:p>
    <w:p w14:paraId="6EF662F6"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через 18 месяцев после навески, а затем через каждые шесть месяцев канаты вертикальных подъемов и наклонных людских, </w:t>
      </w:r>
      <w:proofErr w:type="spellStart"/>
      <w:r w:rsidRPr="00B127AA">
        <w:rPr>
          <w:color w:val="000000"/>
          <w:sz w:val="28"/>
          <w:szCs w:val="28"/>
        </w:rPr>
        <w:t>грузо</w:t>
      </w:r>
      <w:proofErr w:type="spellEnd"/>
      <w:r w:rsidRPr="00B127AA">
        <w:rPr>
          <w:color w:val="000000"/>
          <w:sz w:val="28"/>
          <w:szCs w:val="28"/>
        </w:rPr>
        <w:t>-людских подъемов (с углом наклона свыше 60°), проверяемые канатными дефектоскопами.</w:t>
      </w:r>
    </w:p>
    <w:p w14:paraId="7D3F5CE4" w14:textId="77777777" w:rsidR="00DB1B43" w:rsidRPr="00B127AA" w:rsidRDefault="00DB1B43" w:rsidP="00DB1B43">
      <w:pPr>
        <w:widowControl w:val="0"/>
        <w:ind w:firstLine="709"/>
        <w:jc w:val="both"/>
        <w:rPr>
          <w:color w:val="000000"/>
          <w:sz w:val="28"/>
          <w:szCs w:val="28"/>
        </w:rPr>
      </w:pPr>
      <w:r w:rsidRPr="00B127AA">
        <w:rPr>
          <w:color w:val="000000"/>
          <w:sz w:val="28"/>
          <w:szCs w:val="28"/>
        </w:rPr>
        <w:t>Срок повторных испытаний канатов исчисляется с момента их навески.</w:t>
      </w:r>
    </w:p>
    <w:p w14:paraId="02DB9BD4" w14:textId="77777777" w:rsidR="00DB1B43" w:rsidRPr="00B127AA" w:rsidRDefault="00DB1B43" w:rsidP="00DB1B43">
      <w:pPr>
        <w:widowControl w:val="0"/>
        <w:ind w:firstLine="709"/>
        <w:jc w:val="both"/>
        <w:rPr>
          <w:color w:val="000000"/>
          <w:sz w:val="28"/>
          <w:szCs w:val="28"/>
        </w:rPr>
      </w:pPr>
      <w:r w:rsidRPr="00B127AA">
        <w:rPr>
          <w:color w:val="000000"/>
          <w:sz w:val="28"/>
          <w:szCs w:val="28"/>
        </w:rPr>
        <w:t>Канаты, используемые для подвески спасательных лестниц и проходческих люлек, повторно не испытываться, если осуществляют им инструментальный контроль.</w:t>
      </w:r>
    </w:p>
    <w:p w14:paraId="3DF5D760" w14:textId="77777777" w:rsidR="00DB1B43" w:rsidRPr="00B127AA" w:rsidRDefault="00DB1B43" w:rsidP="00DB1B43">
      <w:pPr>
        <w:widowControl w:val="0"/>
        <w:ind w:firstLine="709"/>
        <w:jc w:val="both"/>
        <w:rPr>
          <w:color w:val="000000"/>
          <w:sz w:val="28"/>
          <w:szCs w:val="28"/>
        </w:rPr>
      </w:pPr>
      <w:r w:rsidRPr="00B127AA">
        <w:rPr>
          <w:color w:val="000000"/>
          <w:sz w:val="28"/>
          <w:szCs w:val="28"/>
        </w:rPr>
        <w:t>Повторно через каждые шесть месяцев должны испытываться только тяговые канаты монорельсовых и напочвенных дорог.</w:t>
      </w:r>
    </w:p>
    <w:p w14:paraId="1B546308" w14:textId="77777777" w:rsidR="00DB1B43" w:rsidRPr="00B127AA" w:rsidRDefault="00DB1B43" w:rsidP="00DB1B43">
      <w:pPr>
        <w:widowControl w:val="0"/>
        <w:ind w:firstLine="709"/>
        <w:jc w:val="both"/>
        <w:rPr>
          <w:color w:val="000000"/>
          <w:sz w:val="28"/>
          <w:szCs w:val="28"/>
        </w:rPr>
      </w:pPr>
      <w:r w:rsidRPr="00B127AA">
        <w:rPr>
          <w:color w:val="000000"/>
          <w:sz w:val="28"/>
          <w:szCs w:val="28"/>
        </w:rPr>
        <w:t xml:space="preserve">Канат при повторном испытании должен быть снят и заменен другим, если суммарная площадь поперечного сечения проволок, не выдержавших испытания </w:t>
      </w:r>
      <w:r w:rsidRPr="00B127AA">
        <w:rPr>
          <w:color w:val="000000"/>
          <w:sz w:val="28"/>
          <w:szCs w:val="28"/>
        </w:rPr>
        <w:lastRenderedPageBreak/>
        <w:t xml:space="preserve">на разрыв и перегиб, достигает 25% общей площади поперечного сечения всех проволок каната. </w:t>
      </w:r>
    </w:p>
    <w:p w14:paraId="0F67FCA1" w14:textId="77777777" w:rsidR="00DB1B43" w:rsidRPr="00B127AA" w:rsidRDefault="00DB1B43" w:rsidP="00DB1B43">
      <w:pPr>
        <w:widowControl w:val="0"/>
        <w:ind w:firstLine="708"/>
        <w:jc w:val="both"/>
        <w:rPr>
          <w:color w:val="000000"/>
          <w:sz w:val="28"/>
          <w:szCs w:val="28"/>
        </w:rPr>
      </w:pPr>
      <w:r w:rsidRPr="00B127AA">
        <w:rPr>
          <w:color w:val="000000"/>
          <w:sz w:val="28"/>
          <w:szCs w:val="28"/>
        </w:rPr>
        <w:t>Запрещается навешивать или продолжать работу стальными канатами с порванными, выпученными или запавшими прядями, с узлами, «жучками» и другими повреждениями.</w:t>
      </w:r>
    </w:p>
    <w:p w14:paraId="23537459" w14:textId="77777777" w:rsidR="00DB1B43" w:rsidRPr="00B127AA" w:rsidRDefault="00DB1B43" w:rsidP="00DB1B43">
      <w:pPr>
        <w:widowControl w:val="0"/>
        <w:ind w:firstLine="709"/>
        <w:jc w:val="both"/>
        <w:rPr>
          <w:color w:val="000000"/>
          <w:sz w:val="28"/>
          <w:szCs w:val="28"/>
        </w:rPr>
      </w:pPr>
      <w:r w:rsidRPr="00B127AA">
        <w:rPr>
          <w:color w:val="000000"/>
          <w:sz w:val="28"/>
          <w:szCs w:val="28"/>
        </w:rPr>
        <w:t xml:space="preserve">Применение счаленных канатов допускается только для откатки грузов по горизонтальным выработкам, наклонным выработкам с углом наклона до 30°, а также на подземных пассажирских подвесных канатных, монорельсовых и напочвенных дорогах. При проходке стволов в случае применения для подвесного оборудования канатов длиной более 1000 м допускается соединение их спаренными коушами с установкой на каждой ветви каната </w:t>
      </w:r>
      <w:proofErr w:type="spellStart"/>
      <w:r w:rsidRPr="00B127AA">
        <w:rPr>
          <w:color w:val="000000"/>
          <w:sz w:val="28"/>
          <w:szCs w:val="28"/>
        </w:rPr>
        <w:t>жимков</w:t>
      </w:r>
      <w:proofErr w:type="spellEnd"/>
      <w:r w:rsidRPr="00B127AA">
        <w:rPr>
          <w:color w:val="000000"/>
          <w:sz w:val="28"/>
          <w:szCs w:val="28"/>
        </w:rPr>
        <w:t>.</w:t>
      </w:r>
    </w:p>
    <w:p w14:paraId="53A3353A" w14:textId="77777777" w:rsidR="00DB1B43" w:rsidRPr="00B127AA" w:rsidRDefault="00DB1B43" w:rsidP="00DB1B43">
      <w:pPr>
        <w:widowControl w:val="0"/>
        <w:ind w:firstLine="709"/>
        <w:jc w:val="both"/>
        <w:rPr>
          <w:color w:val="000000"/>
          <w:sz w:val="28"/>
          <w:szCs w:val="28"/>
        </w:rPr>
      </w:pPr>
      <w:r w:rsidRPr="00B127AA">
        <w:rPr>
          <w:color w:val="000000"/>
          <w:sz w:val="28"/>
          <w:szCs w:val="28"/>
        </w:rPr>
        <w:t xml:space="preserve">Запрещается эксплуатация стальных </w:t>
      </w:r>
      <w:proofErr w:type="spellStart"/>
      <w:r w:rsidRPr="00B127AA">
        <w:rPr>
          <w:color w:val="000000"/>
          <w:sz w:val="28"/>
          <w:szCs w:val="28"/>
        </w:rPr>
        <w:t>прядевых</w:t>
      </w:r>
      <w:proofErr w:type="spellEnd"/>
      <w:r w:rsidRPr="00B127AA">
        <w:rPr>
          <w:color w:val="000000"/>
          <w:sz w:val="28"/>
          <w:szCs w:val="28"/>
        </w:rPr>
        <w:t xml:space="preserve"> канатов шахтных подъемных установок при наличии на каком-либо участке обрывов проволок, число которых на шаге </w:t>
      </w:r>
      <w:proofErr w:type="spellStart"/>
      <w:r w:rsidRPr="00B127AA">
        <w:rPr>
          <w:color w:val="000000"/>
          <w:sz w:val="28"/>
          <w:szCs w:val="28"/>
        </w:rPr>
        <w:t>свивки</w:t>
      </w:r>
      <w:proofErr w:type="spellEnd"/>
      <w:r w:rsidRPr="00B127AA">
        <w:rPr>
          <w:color w:val="000000"/>
          <w:sz w:val="28"/>
          <w:szCs w:val="28"/>
        </w:rPr>
        <w:t xml:space="preserve"> от общего их числа в канате достигает при визуальном (инструментальном) контроле: </w:t>
      </w:r>
    </w:p>
    <w:p w14:paraId="373DC312" w14:textId="77777777" w:rsidR="00DB1B43" w:rsidRPr="00B127AA" w:rsidRDefault="00DB1B43" w:rsidP="00DB1B43">
      <w:pPr>
        <w:widowControl w:val="0"/>
        <w:ind w:firstLine="708"/>
        <w:jc w:val="both"/>
        <w:rPr>
          <w:color w:val="000000"/>
          <w:sz w:val="28"/>
          <w:szCs w:val="28"/>
        </w:rPr>
      </w:pPr>
      <w:r w:rsidRPr="00B127AA">
        <w:rPr>
          <w:color w:val="000000"/>
          <w:sz w:val="28"/>
          <w:szCs w:val="28"/>
        </w:rPr>
        <w:t>- 5% - для подъемных канатов сосудов и противовесов, канатов для подвески полков и механических грузчиков (грейферов);</w:t>
      </w:r>
    </w:p>
    <w:p w14:paraId="57714A93" w14:textId="77777777" w:rsidR="00DB1B43" w:rsidRPr="00B127AA" w:rsidRDefault="00DB1B43" w:rsidP="00DB1B43">
      <w:pPr>
        <w:widowControl w:val="0"/>
        <w:ind w:firstLine="708"/>
        <w:jc w:val="both"/>
        <w:rPr>
          <w:color w:val="000000"/>
          <w:sz w:val="28"/>
          <w:szCs w:val="28"/>
        </w:rPr>
      </w:pPr>
      <w:r w:rsidRPr="00B127AA">
        <w:rPr>
          <w:color w:val="000000"/>
          <w:sz w:val="28"/>
          <w:szCs w:val="28"/>
        </w:rPr>
        <w:t>- 10% - для канатов грузовых концевых откаток по наклонным выработкам с углом наклона до 30</w:t>
      </w:r>
      <w:r w:rsidRPr="00B127AA">
        <w:rPr>
          <w:color w:val="000000"/>
          <w:sz w:val="28"/>
          <w:szCs w:val="28"/>
        </w:rPr>
        <w:sym w:font="Symbol" w:char="F0B0"/>
      </w:r>
      <w:r w:rsidRPr="00B127AA">
        <w:rPr>
          <w:color w:val="000000"/>
          <w:sz w:val="28"/>
          <w:szCs w:val="28"/>
        </w:rPr>
        <w:t>, уравновешивающих, тормозных, амортизационных, проводниковых, отбойных канатов.</w:t>
      </w:r>
    </w:p>
    <w:p w14:paraId="3046DCB8" w14:textId="77777777" w:rsidR="00DB1B43" w:rsidRPr="00B127AA" w:rsidRDefault="00DB1B43" w:rsidP="00DB1B43">
      <w:pPr>
        <w:widowControl w:val="0"/>
        <w:ind w:firstLine="709"/>
        <w:jc w:val="both"/>
        <w:rPr>
          <w:color w:val="000000"/>
          <w:sz w:val="28"/>
          <w:szCs w:val="28"/>
        </w:rPr>
      </w:pPr>
      <w:r w:rsidRPr="00B127AA">
        <w:rPr>
          <w:color w:val="000000"/>
          <w:sz w:val="28"/>
          <w:szCs w:val="28"/>
        </w:rPr>
        <w:t>Если поврежденный участок находится в месте крепления каната к прицепному устройству, то разрешается конец каната с оборванными проволоками отрубить и снова прикрепить канат к коушу. В журнале записи результатов осмотра подъемных канатов и их расхода должен быть отмечен наиболее поврежденный участок (шаг), на котором число оборванных проволок превышает 2% общего числа проволок каната.</w:t>
      </w:r>
    </w:p>
    <w:p w14:paraId="298E473A" w14:textId="77777777" w:rsidR="00DB1B43" w:rsidRPr="00B127AA" w:rsidRDefault="00DB1B43" w:rsidP="00DB1B43">
      <w:pPr>
        <w:widowControl w:val="0"/>
        <w:ind w:firstLine="709"/>
        <w:jc w:val="both"/>
        <w:rPr>
          <w:color w:val="000000"/>
          <w:sz w:val="28"/>
          <w:szCs w:val="28"/>
        </w:rPr>
      </w:pPr>
      <w:r w:rsidRPr="00B127AA">
        <w:rPr>
          <w:color w:val="000000"/>
          <w:sz w:val="28"/>
          <w:szCs w:val="28"/>
        </w:rPr>
        <w:t>Запрещается эксплуатация подъемных канатов закрытой конструкции:</w:t>
      </w:r>
    </w:p>
    <w:p w14:paraId="524F4161" w14:textId="77777777" w:rsidR="00DB1B43" w:rsidRPr="00B127AA" w:rsidRDefault="00DB1B43" w:rsidP="00DB1B43">
      <w:pPr>
        <w:widowControl w:val="0"/>
        <w:ind w:firstLine="708"/>
        <w:jc w:val="both"/>
        <w:rPr>
          <w:color w:val="000000"/>
          <w:sz w:val="28"/>
          <w:szCs w:val="28"/>
        </w:rPr>
      </w:pPr>
      <w:r w:rsidRPr="00B127AA">
        <w:rPr>
          <w:color w:val="000000"/>
          <w:sz w:val="28"/>
          <w:szCs w:val="28"/>
        </w:rPr>
        <w:t>- при износе более половины высоты проволок наружного слоя;</w:t>
      </w:r>
    </w:p>
    <w:p w14:paraId="458C00C0" w14:textId="77777777" w:rsidR="00DB1B43" w:rsidRPr="00B127AA" w:rsidRDefault="00DB1B43" w:rsidP="00DB1B43">
      <w:pPr>
        <w:widowControl w:val="0"/>
        <w:ind w:firstLine="708"/>
        <w:jc w:val="both"/>
        <w:rPr>
          <w:color w:val="000000"/>
          <w:sz w:val="28"/>
          <w:szCs w:val="28"/>
        </w:rPr>
      </w:pPr>
      <w:r w:rsidRPr="00B127AA">
        <w:rPr>
          <w:color w:val="000000"/>
          <w:sz w:val="28"/>
          <w:szCs w:val="28"/>
        </w:rPr>
        <w:t>- при нарушении замка наружных проволок фасонного профиля (расслоение проволок), если шероховатость поверхности каната возникла за счет разворота вокруг продольной оси не менее чем половины наружных проволок или хотя бы одна Z-образная проволока в результате выхода из замка оказалась вне наружной поверхности каната;</w:t>
      </w:r>
    </w:p>
    <w:p w14:paraId="2705AFC6"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при наличии трех оборванных проволок (включая и запаянные) фасонного профиля наружного слоя на длине участка, равной пяти шагам их </w:t>
      </w:r>
      <w:proofErr w:type="spellStart"/>
      <w:r w:rsidRPr="00B127AA">
        <w:rPr>
          <w:color w:val="000000"/>
          <w:sz w:val="28"/>
          <w:szCs w:val="28"/>
        </w:rPr>
        <w:t>свивки</w:t>
      </w:r>
      <w:proofErr w:type="spellEnd"/>
      <w:r w:rsidRPr="00B127AA">
        <w:rPr>
          <w:color w:val="000000"/>
          <w:sz w:val="28"/>
          <w:szCs w:val="28"/>
        </w:rPr>
        <w:t xml:space="preserve"> или двенадцати на всей рабочей длине каната.</w:t>
      </w:r>
    </w:p>
    <w:p w14:paraId="20351998" w14:textId="77777777" w:rsidR="00DB1B43" w:rsidRPr="00B127AA" w:rsidRDefault="00DB1B43" w:rsidP="00DB1B43">
      <w:pPr>
        <w:widowControl w:val="0"/>
        <w:ind w:firstLine="709"/>
        <w:jc w:val="both"/>
        <w:rPr>
          <w:color w:val="000000"/>
          <w:sz w:val="28"/>
          <w:szCs w:val="28"/>
        </w:rPr>
      </w:pPr>
      <w:r w:rsidRPr="00B127AA">
        <w:rPr>
          <w:color w:val="000000"/>
          <w:sz w:val="28"/>
          <w:szCs w:val="28"/>
        </w:rPr>
        <w:t>Допускается эксплуатация канатов, имеющих волнообразные участки без нарушения замка наружных проволок и сохраняющих гладкую поверхность. Проводниковые канаты подлежат замене:</w:t>
      </w:r>
    </w:p>
    <w:p w14:paraId="3023ADD1" w14:textId="77777777" w:rsidR="00DB1B43" w:rsidRPr="00B127AA" w:rsidRDefault="00DB1B43" w:rsidP="00DB1B43">
      <w:pPr>
        <w:widowControl w:val="0"/>
        <w:ind w:firstLine="708"/>
        <w:jc w:val="both"/>
        <w:rPr>
          <w:color w:val="000000"/>
          <w:sz w:val="28"/>
          <w:szCs w:val="28"/>
        </w:rPr>
      </w:pPr>
      <w:r w:rsidRPr="00B127AA">
        <w:rPr>
          <w:color w:val="000000"/>
          <w:sz w:val="28"/>
          <w:szCs w:val="28"/>
        </w:rPr>
        <w:t>- при износе на 15% номинального диаметра, но не более половины высоты или диаметра наружных проволок;</w:t>
      </w:r>
    </w:p>
    <w:p w14:paraId="63CFFD58" w14:textId="77777777" w:rsidR="00DB1B43" w:rsidRPr="00B127AA" w:rsidRDefault="00DB1B43" w:rsidP="00DB1B43">
      <w:pPr>
        <w:widowControl w:val="0"/>
        <w:ind w:firstLine="708"/>
        <w:jc w:val="both"/>
        <w:rPr>
          <w:color w:val="000000"/>
          <w:sz w:val="28"/>
          <w:szCs w:val="28"/>
        </w:rPr>
      </w:pPr>
      <w:r w:rsidRPr="00B127AA">
        <w:rPr>
          <w:color w:val="000000"/>
          <w:sz w:val="28"/>
          <w:szCs w:val="28"/>
        </w:rPr>
        <w:t>- если на 100 м длины каната закрытой конструкции обнаружено два обрыва наружных проволок.</w:t>
      </w:r>
    </w:p>
    <w:p w14:paraId="3D3711AE" w14:textId="77777777" w:rsidR="00DB1B43" w:rsidRPr="00B127AA" w:rsidRDefault="00DB1B43" w:rsidP="00DB1B43">
      <w:pPr>
        <w:widowControl w:val="0"/>
        <w:ind w:firstLine="709"/>
        <w:jc w:val="both"/>
        <w:rPr>
          <w:color w:val="000000"/>
          <w:sz w:val="28"/>
          <w:szCs w:val="28"/>
        </w:rPr>
      </w:pPr>
      <w:r w:rsidRPr="00B127AA">
        <w:rPr>
          <w:color w:val="000000"/>
          <w:sz w:val="28"/>
          <w:szCs w:val="28"/>
        </w:rPr>
        <w:t xml:space="preserve">Если при обрыве наружные проволоки в канате закрытой конструкции </w:t>
      </w:r>
      <w:r w:rsidRPr="00B127AA">
        <w:rPr>
          <w:color w:val="000000"/>
          <w:sz w:val="28"/>
          <w:szCs w:val="28"/>
        </w:rPr>
        <w:lastRenderedPageBreak/>
        <w:t>выходят из замка, то их необходимо надежно заделать в канат или вымотать на участке, не поддающемся заделке.</w:t>
      </w:r>
    </w:p>
    <w:p w14:paraId="04AE0B98" w14:textId="77777777" w:rsidR="00DB1B43" w:rsidRPr="00B127AA" w:rsidRDefault="00DB1B43" w:rsidP="00DB1B43">
      <w:pPr>
        <w:widowControl w:val="0"/>
        <w:ind w:firstLine="709"/>
        <w:jc w:val="both"/>
        <w:rPr>
          <w:color w:val="000000"/>
          <w:sz w:val="28"/>
          <w:szCs w:val="28"/>
        </w:rPr>
      </w:pPr>
      <w:r w:rsidRPr="00B127AA">
        <w:rPr>
          <w:color w:val="000000"/>
          <w:sz w:val="28"/>
          <w:szCs w:val="28"/>
        </w:rPr>
        <w:t xml:space="preserve">Запрещается эксплуатация стальных </w:t>
      </w:r>
      <w:proofErr w:type="spellStart"/>
      <w:r w:rsidRPr="00B127AA">
        <w:rPr>
          <w:color w:val="000000"/>
          <w:sz w:val="28"/>
          <w:szCs w:val="28"/>
        </w:rPr>
        <w:t>прядевых</w:t>
      </w:r>
      <w:proofErr w:type="spellEnd"/>
      <w:r w:rsidRPr="00B127AA">
        <w:rPr>
          <w:color w:val="000000"/>
          <w:sz w:val="28"/>
          <w:szCs w:val="28"/>
        </w:rPr>
        <w:t xml:space="preserve"> канатов вспомогательного транспорта при наличии на каком-либо участке обрывов проволок, число которых на шаге </w:t>
      </w:r>
      <w:proofErr w:type="spellStart"/>
      <w:r w:rsidRPr="00B127AA">
        <w:rPr>
          <w:color w:val="000000"/>
          <w:sz w:val="28"/>
          <w:szCs w:val="28"/>
        </w:rPr>
        <w:t>свивки</w:t>
      </w:r>
      <w:proofErr w:type="spellEnd"/>
      <w:r w:rsidRPr="00B127AA">
        <w:rPr>
          <w:color w:val="000000"/>
          <w:sz w:val="28"/>
          <w:szCs w:val="28"/>
        </w:rPr>
        <w:t xml:space="preserve"> от общего их числа в канате достигает:</w:t>
      </w:r>
    </w:p>
    <w:p w14:paraId="23FF6F5B" w14:textId="77777777" w:rsidR="00DB1B43" w:rsidRPr="00B127AA" w:rsidRDefault="00DB1B43" w:rsidP="00DB1B43">
      <w:pPr>
        <w:widowControl w:val="0"/>
        <w:ind w:firstLine="708"/>
        <w:jc w:val="both"/>
        <w:rPr>
          <w:color w:val="000000"/>
          <w:sz w:val="28"/>
          <w:szCs w:val="28"/>
        </w:rPr>
      </w:pPr>
      <w:r w:rsidRPr="00B127AA">
        <w:rPr>
          <w:color w:val="000000"/>
          <w:sz w:val="28"/>
          <w:szCs w:val="28"/>
        </w:rPr>
        <w:t>- 5% - для канатов подземных пассажирских подвесных канатных, монорельсовых и напочвенных дорог;</w:t>
      </w:r>
    </w:p>
    <w:p w14:paraId="195FC530" w14:textId="77777777" w:rsidR="00DB1B43" w:rsidRPr="00B127AA" w:rsidRDefault="00DB1B43" w:rsidP="00DB1B43">
      <w:pPr>
        <w:widowControl w:val="0"/>
        <w:ind w:firstLine="708"/>
        <w:jc w:val="both"/>
        <w:rPr>
          <w:color w:val="000000"/>
          <w:sz w:val="28"/>
          <w:szCs w:val="28"/>
        </w:rPr>
      </w:pPr>
      <w:r w:rsidRPr="00B127AA">
        <w:rPr>
          <w:color w:val="000000"/>
          <w:sz w:val="28"/>
          <w:szCs w:val="28"/>
        </w:rPr>
        <w:t>- 15% - для канатов грузовых лебедок в наклонных выработках;</w:t>
      </w:r>
    </w:p>
    <w:p w14:paraId="0A1C6EB9" w14:textId="77777777" w:rsidR="00DB1B43" w:rsidRPr="00B127AA" w:rsidRDefault="00DB1B43" w:rsidP="00DB1B43">
      <w:pPr>
        <w:widowControl w:val="0"/>
        <w:ind w:firstLine="708"/>
        <w:jc w:val="both"/>
        <w:rPr>
          <w:color w:val="000000"/>
          <w:sz w:val="28"/>
          <w:szCs w:val="28"/>
        </w:rPr>
      </w:pPr>
      <w:r w:rsidRPr="00B127AA">
        <w:rPr>
          <w:color w:val="000000"/>
          <w:sz w:val="28"/>
          <w:szCs w:val="28"/>
        </w:rPr>
        <w:t>- 25% - для канатов бесконечных откаток по наклонным выработкам, канатов скреперных, маневровых и вспомогательных (по горизонтальным выработкам) лебедок.</w:t>
      </w:r>
    </w:p>
    <w:p w14:paraId="7FD07017" w14:textId="77777777" w:rsidR="00DB1B43" w:rsidRPr="00B127AA" w:rsidRDefault="00DB1B43" w:rsidP="00DB1B43">
      <w:pPr>
        <w:widowControl w:val="0"/>
        <w:ind w:firstLine="709"/>
        <w:jc w:val="both"/>
        <w:rPr>
          <w:color w:val="000000"/>
          <w:sz w:val="28"/>
          <w:szCs w:val="28"/>
        </w:rPr>
      </w:pPr>
      <w:r w:rsidRPr="00B127AA">
        <w:rPr>
          <w:color w:val="000000"/>
          <w:sz w:val="28"/>
          <w:szCs w:val="28"/>
        </w:rPr>
        <w:t xml:space="preserve">Канаты для перемещения и удержания забойного оборудования должны проверяться </w:t>
      </w:r>
      <w:proofErr w:type="spellStart"/>
      <w:r w:rsidRPr="00B127AA">
        <w:rPr>
          <w:color w:val="000000"/>
          <w:sz w:val="28"/>
          <w:szCs w:val="28"/>
        </w:rPr>
        <w:t>ежесменно</w:t>
      </w:r>
      <w:proofErr w:type="spellEnd"/>
      <w:r w:rsidRPr="00B127AA">
        <w:rPr>
          <w:color w:val="000000"/>
          <w:sz w:val="28"/>
          <w:szCs w:val="28"/>
        </w:rPr>
        <w:t xml:space="preserve"> перед началом работы. Еженедельно производится проверка этих канатов инженерно-техническим работником участка. При этом определяется максимальное число обрывов на шаге </w:t>
      </w:r>
      <w:proofErr w:type="spellStart"/>
      <w:r w:rsidRPr="00B127AA">
        <w:rPr>
          <w:color w:val="000000"/>
          <w:sz w:val="28"/>
          <w:szCs w:val="28"/>
        </w:rPr>
        <w:t>свивки</w:t>
      </w:r>
      <w:proofErr w:type="spellEnd"/>
      <w:r w:rsidRPr="00B127AA">
        <w:rPr>
          <w:color w:val="000000"/>
          <w:sz w:val="28"/>
          <w:szCs w:val="28"/>
        </w:rPr>
        <w:t>.</w:t>
      </w:r>
    </w:p>
    <w:p w14:paraId="7A692E18" w14:textId="77777777" w:rsidR="00DB1B43" w:rsidRPr="00B127AA" w:rsidRDefault="00DB1B43" w:rsidP="00DB1B43">
      <w:pPr>
        <w:widowControl w:val="0"/>
        <w:ind w:firstLine="709"/>
        <w:jc w:val="both"/>
        <w:rPr>
          <w:color w:val="000000"/>
          <w:sz w:val="28"/>
          <w:szCs w:val="28"/>
        </w:rPr>
      </w:pPr>
      <w:r w:rsidRPr="00B127AA">
        <w:rPr>
          <w:color w:val="000000"/>
          <w:sz w:val="28"/>
          <w:szCs w:val="28"/>
        </w:rPr>
        <w:t xml:space="preserve">Канаты должны быть заменены, если на шаге </w:t>
      </w:r>
      <w:proofErr w:type="spellStart"/>
      <w:r w:rsidRPr="00B127AA">
        <w:rPr>
          <w:color w:val="000000"/>
          <w:sz w:val="28"/>
          <w:szCs w:val="28"/>
        </w:rPr>
        <w:t>свивки</w:t>
      </w:r>
      <w:proofErr w:type="spellEnd"/>
      <w:r w:rsidRPr="00B127AA">
        <w:rPr>
          <w:color w:val="000000"/>
          <w:sz w:val="28"/>
          <w:szCs w:val="28"/>
        </w:rPr>
        <w:t xml:space="preserve"> число обрывов проволок достигает 10% общего их числа.</w:t>
      </w:r>
    </w:p>
    <w:p w14:paraId="301A45C8"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Подъемные </w:t>
      </w:r>
      <w:proofErr w:type="spellStart"/>
      <w:r w:rsidRPr="00B127AA">
        <w:rPr>
          <w:color w:val="000000"/>
          <w:sz w:val="28"/>
          <w:szCs w:val="28"/>
        </w:rPr>
        <w:t>прядевые</w:t>
      </w:r>
      <w:proofErr w:type="spellEnd"/>
      <w:r w:rsidRPr="00B127AA">
        <w:rPr>
          <w:color w:val="000000"/>
          <w:sz w:val="28"/>
          <w:szCs w:val="28"/>
        </w:rPr>
        <w:t xml:space="preserve"> канаты, эксплуатирующийся в вертикальных стволах и на наклонных выработках, на людских и </w:t>
      </w:r>
      <w:proofErr w:type="spellStart"/>
      <w:r w:rsidRPr="00B127AA">
        <w:rPr>
          <w:color w:val="000000"/>
          <w:sz w:val="28"/>
          <w:szCs w:val="28"/>
        </w:rPr>
        <w:t>грузо</w:t>
      </w:r>
      <w:proofErr w:type="spellEnd"/>
      <w:r w:rsidRPr="00B127AA">
        <w:rPr>
          <w:color w:val="000000"/>
          <w:sz w:val="28"/>
          <w:szCs w:val="28"/>
        </w:rPr>
        <w:t>-людских подъемах, подлежат обязательному инструментальному контролю в целях определения по всей их длине потери сечения металла и наличия обрывов проволок средствами контроля, допущенными в установленном порядке. Для каждого типа канатов, подвергаемых инструментальному контролю на подъемной установке в течение всего срока службы, должен храниться контрольный отрезок каната.</w:t>
      </w:r>
    </w:p>
    <w:p w14:paraId="7AF3D541" w14:textId="77777777" w:rsidR="00DB1B43" w:rsidRPr="00B127AA" w:rsidRDefault="00DB1B43" w:rsidP="00DB1B43">
      <w:pPr>
        <w:widowControl w:val="0"/>
        <w:ind w:firstLine="709"/>
        <w:jc w:val="both"/>
        <w:rPr>
          <w:color w:val="000000"/>
          <w:sz w:val="28"/>
          <w:szCs w:val="28"/>
        </w:rPr>
      </w:pPr>
      <w:r w:rsidRPr="00B127AA">
        <w:rPr>
          <w:color w:val="000000"/>
          <w:sz w:val="28"/>
          <w:szCs w:val="28"/>
        </w:rPr>
        <w:t>Канаты должны быть сняты и заменены новыми при потере сечения металла, достигающей:</w:t>
      </w:r>
    </w:p>
    <w:p w14:paraId="77492961"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1) 10% - для подъемных канатов в вертикальных стволах с длиной отвеса более 900м, с учетом отношения суммарного разрывного усилия всех проволок к концевому грузу, для подъемных канатов людских и </w:t>
      </w:r>
      <w:proofErr w:type="spellStart"/>
      <w:r w:rsidRPr="00B127AA">
        <w:rPr>
          <w:color w:val="000000"/>
          <w:sz w:val="28"/>
          <w:szCs w:val="28"/>
        </w:rPr>
        <w:t>грузо</w:t>
      </w:r>
      <w:proofErr w:type="spellEnd"/>
      <w:r w:rsidRPr="00B127AA">
        <w:rPr>
          <w:color w:val="000000"/>
          <w:sz w:val="28"/>
          <w:szCs w:val="28"/>
        </w:rPr>
        <w:t>-людских двухканатных установок, не оборудованных парашютами, полковых канатов, навешиваемых с запасом прочности менее 6-кратного при полиспастовой схеме подвески полков, а также для тормозных канатов парашютов;</w:t>
      </w:r>
    </w:p>
    <w:p w14:paraId="4CC5575D" w14:textId="77777777" w:rsidR="00DB1B43" w:rsidRPr="00B127AA" w:rsidRDefault="00DB1B43" w:rsidP="00DB1B43">
      <w:pPr>
        <w:widowControl w:val="0"/>
        <w:ind w:firstLine="708"/>
        <w:jc w:val="both"/>
        <w:rPr>
          <w:color w:val="000000"/>
          <w:sz w:val="28"/>
          <w:szCs w:val="28"/>
        </w:rPr>
      </w:pPr>
      <w:r w:rsidRPr="00B127AA">
        <w:rPr>
          <w:color w:val="000000"/>
          <w:sz w:val="28"/>
          <w:szCs w:val="28"/>
        </w:rPr>
        <w:t>2) 15% - для подъемных канатов с металлическим сердечником, трехграннопрядных, с круглыми, пластически обжатыми прядями, а также для канатов всех конструкций в вертикальных стволах с длиной отвеса до 900 м, а также канатов подвески стволопроходческих комбайнов, навешиваемых с запасом прочности менее 6-кратного;</w:t>
      </w:r>
    </w:p>
    <w:p w14:paraId="49B55EA1"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3) 18% - для круглопрядных канатов с органическим сердечником на вертикальных и наклонных людских и </w:t>
      </w:r>
      <w:proofErr w:type="spellStart"/>
      <w:r w:rsidRPr="00B127AA">
        <w:rPr>
          <w:color w:val="000000"/>
          <w:sz w:val="28"/>
          <w:szCs w:val="28"/>
        </w:rPr>
        <w:t>грузо</w:t>
      </w:r>
      <w:proofErr w:type="spellEnd"/>
      <w:r w:rsidRPr="00B127AA">
        <w:rPr>
          <w:color w:val="000000"/>
          <w:sz w:val="28"/>
          <w:szCs w:val="28"/>
        </w:rPr>
        <w:t>-людских подъемах, а также диаметром 45 мм и менее на грузовых подъемах, навешиваемых с запасами прочности, а также для проводниковых канатов при строительстве и эксплуатации шахт и канатов для подвески проходческого оборудования;</w:t>
      </w:r>
    </w:p>
    <w:p w14:paraId="4DFC2A24"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4) 20% - для круглопрядных канатов диаметром более 45 мм с органическим сердечником на вертикальных грузовых подъемах, навешиваемых </w:t>
      </w:r>
      <w:r w:rsidRPr="00B127AA">
        <w:rPr>
          <w:color w:val="000000"/>
          <w:sz w:val="28"/>
          <w:szCs w:val="28"/>
        </w:rPr>
        <w:lastRenderedPageBreak/>
        <w:t>с запасом прочности не  менее 6,5-кратного,  для отбойных канатов и канатов для подвески полков,  кроме указанных в подпункте 1   настоящего  пункта;</w:t>
      </w:r>
    </w:p>
    <w:p w14:paraId="5DE9973F" w14:textId="77777777" w:rsidR="00DB1B43" w:rsidRPr="00B127AA" w:rsidRDefault="00DB1B43" w:rsidP="00DB1B43">
      <w:pPr>
        <w:widowControl w:val="0"/>
        <w:ind w:firstLine="708"/>
        <w:jc w:val="both"/>
        <w:rPr>
          <w:color w:val="000000"/>
          <w:sz w:val="28"/>
          <w:szCs w:val="28"/>
        </w:rPr>
      </w:pPr>
      <w:r w:rsidRPr="00B127AA">
        <w:rPr>
          <w:color w:val="000000"/>
          <w:sz w:val="28"/>
          <w:szCs w:val="28"/>
        </w:rPr>
        <w:t xml:space="preserve">- 24% - для уравновешивающих канатов. </w:t>
      </w:r>
    </w:p>
    <w:p w14:paraId="4EFF2702" w14:textId="77777777" w:rsidR="00237998" w:rsidRPr="00B127AA" w:rsidRDefault="00237998" w:rsidP="00237998">
      <w:pPr>
        <w:pStyle w:val="23"/>
        <w:spacing w:line="240" w:lineRule="auto"/>
        <w:jc w:val="center"/>
        <w:rPr>
          <w:sz w:val="28"/>
        </w:rPr>
      </w:pPr>
    </w:p>
    <w:p w14:paraId="43A00C46" w14:textId="77777777" w:rsidR="00237998" w:rsidRPr="00B127AA" w:rsidRDefault="00237998" w:rsidP="00237998">
      <w:pPr>
        <w:pStyle w:val="23"/>
        <w:spacing w:line="240" w:lineRule="auto"/>
        <w:jc w:val="center"/>
        <w:outlineLvl w:val="1"/>
        <w:rPr>
          <w:b/>
          <w:sz w:val="28"/>
        </w:rPr>
      </w:pPr>
    </w:p>
    <w:p w14:paraId="1F2AFC16" w14:textId="745A3494" w:rsidR="00237998" w:rsidRPr="00B127AA" w:rsidRDefault="00237998" w:rsidP="00237998">
      <w:pPr>
        <w:pStyle w:val="23"/>
        <w:spacing w:line="240" w:lineRule="auto"/>
        <w:jc w:val="center"/>
        <w:outlineLvl w:val="1"/>
        <w:rPr>
          <w:b/>
          <w:sz w:val="28"/>
        </w:rPr>
      </w:pPr>
      <w:bookmarkStart w:id="22" w:name="_Toc188512761"/>
      <w:r w:rsidRPr="00B127AA">
        <w:rPr>
          <w:b/>
          <w:sz w:val="28"/>
        </w:rPr>
        <w:t xml:space="preserve">ВЫВОДЫ ПО ГЛАВЕ </w:t>
      </w:r>
      <w:r w:rsidRPr="00B127AA">
        <w:rPr>
          <w:b/>
          <w:sz w:val="28"/>
          <w:lang w:val="en-US"/>
        </w:rPr>
        <w:t>IV</w:t>
      </w:r>
      <w:bookmarkEnd w:id="22"/>
    </w:p>
    <w:p w14:paraId="4F15985B" w14:textId="77777777" w:rsidR="00237998" w:rsidRPr="00B127AA" w:rsidRDefault="00237998" w:rsidP="00237998">
      <w:pPr>
        <w:pStyle w:val="23"/>
        <w:numPr>
          <w:ilvl w:val="0"/>
          <w:numId w:val="26"/>
        </w:numPr>
        <w:spacing w:after="0" w:line="240" w:lineRule="auto"/>
        <w:jc w:val="both"/>
        <w:rPr>
          <w:sz w:val="28"/>
        </w:rPr>
      </w:pPr>
      <w:r w:rsidRPr="00B127AA">
        <w:rPr>
          <w:sz w:val="28"/>
        </w:rPr>
        <w:t>Разработана методика прогнозирования дальнейшей эксплуатации лифтов с продленным сроком службы, предусматривающая, визуальное обследование, определение комплексных показателей  эксплуатационной надежности и использования эффективных средств технический диагностики.</w:t>
      </w:r>
    </w:p>
    <w:p w14:paraId="0A82B606" w14:textId="77777777" w:rsidR="00237998" w:rsidRPr="00B127AA" w:rsidRDefault="00237998" w:rsidP="00237998">
      <w:pPr>
        <w:pStyle w:val="23"/>
        <w:numPr>
          <w:ilvl w:val="0"/>
          <w:numId w:val="26"/>
        </w:numPr>
        <w:spacing w:after="0" w:line="240" w:lineRule="auto"/>
        <w:jc w:val="both"/>
        <w:rPr>
          <w:sz w:val="28"/>
        </w:rPr>
      </w:pPr>
      <w:r w:rsidRPr="00B127AA">
        <w:rPr>
          <w:sz w:val="28"/>
        </w:rPr>
        <w:t>Предложена новая модель и методика оперативной технической диагностики лифтов с применением новых устройств контроля.</w:t>
      </w:r>
    </w:p>
    <w:p w14:paraId="538DCB49" w14:textId="77777777" w:rsidR="00237998" w:rsidRPr="00B127AA" w:rsidRDefault="00237998" w:rsidP="00237998">
      <w:pPr>
        <w:pStyle w:val="23"/>
        <w:numPr>
          <w:ilvl w:val="0"/>
          <w:numId w:val="26"/>
        </w:numPr>
        <w:spacing w:after="0" w:line="240" w:lineRule="auto"/>
        <w:jc w:val="both"/>
        <w:rPr>
          <w:sz w:val="28"/>
        </w:rPr>
      </w:pPr>
      <w:r w:rsidRPr="00B127AA">
        <w:rPr>
          <w:sz w:val="28"/>
        </w:rPr>
        <w:t xml:space="preserve">Использование разработанных средств технической диагностики позволяет получить (в зависимости от типа лифта) экономический эффект в пределах </w:t>
      </w:r>
      <w:r w:rsidRPr="00B127AA">
        <w:rPr>
          <w:bCs/>
          <w:iCs/>
          <w:sz w:val="28"/>
        </w:rPr>
        <w:t>42,840 сом на один лифт.</w:t>
      </w:r>
      <w:r w:rsidRPr="00B127AA">
        <w:rPr>
          <w:sz w:val="28"/>
        </w:rPr>
        <w:t xml:space="preserve"> </w:t>
      </w:r>
    </w:p>
    <w:p w14:paraId="01BC97D3" w14:textId="77777777" w:rsidR="00237998" w:rsidRPr="00B127AA" w:rsidRDefault="00237998" w:rsidP="00237998">
      <w:pPr>
        <w:jc w:val="center"/>
        <w:rPr>
          <w:sz w:val="28"/>
          <w:szCs w:val="28"/>
        </w:rPr>
      </w:pPr>
    </w:p>
    <w:p w14:paraId="7420B819" w14:textId="77777777" w:rsidR="00DB1B43" w:rsidRPr="00B127AA" w:rsidRDefault="00DB1B43" w:rsidP="009349D9">
      <w:pPr>
        <w:pStyle w:val="1"/>
        <w:rPr>
          <w:b/>
          <w:szCs w:val="28"/>
        </w:rPr>
      </w:pPr>
    </w:p>
    <w:p w14:paraId="02BEF442" w14:textId="7CE54AC2" w:rsidR="009961F0" w:rsidRPr="00B127AA" w:rsidRDefault="009349D9" w:rsidP="009961F0">
      <w:pPr>
        <w:pStyle w:val="1"/>
        <w:rPr>
          <w:b/>
          <w:szCs w:val="28"/>
        </w:rPr>
      </w:pPr>
      <w:bookmarkStart w:id="23" w:name="_Toc188512762"/>
      <w:r w:rsidRPr="00B127AA">
        <w:rPr>
          <w:b/>
          <w:szCs w:val="28"/>
        </w:rPr>
        <w:t>ЗАКЛЮЧЕНИЕ</w:t>
      </w:r>
      <w:bookmarkEnd w:id="23"/>
    </w:p>
    <w:p w14:paraId="682B9C5B" w14:textId="01DEE8E9" w:rsidR="009961F0" w:rsidRPr="00B127AA" w:rsidRDefault="009961F0" w:rsidP="009961F0">
      <w:pPr>
        <w:spacing w:after="160" w:line="259" w:lineRule="auto"/>
        <w:jc w:val="both"/>
        <w:rPr>
          <w:sz w:val="28"/>
          <w:szCs w:val="20"/>
        </w:rPr>
      </w:pPr>
      <w:r w:rsidRPr="00B127AA">
        <w:rPr>
          <w:sz w:val="28"/>
        </w:rPr>
        <w:t>1. Несмотря на то, что аварии на шахтных подъёмных установках постоянно относительно редко, они могут представлять собой серьёзную опасность, поскольку приводят к тяжелым травмам и смертным случаям среди работников. Основной причиной несчастных случаев является несоблюдение правил техники безопасности, что требует необходимости ужесточить контроль за соблюдением этих норм.</w:t>
      </w:r>
    </w:p>
    <w:p w14:paraId="6C1A33AF" w14:textId="283B07F0" w:rsidR="009961F0" w:rsidRPr="00B127AA" w:rsidRDefault="009961F0" w:rsidP="009961F0">
      <w:pPr>
        <w:spacing w:after="160" w:line="259" w:lineRule="auto"/>
        <w:jc w:val="both"/>
        <w:rPr>
          <w:sz w:val="28"/>
        </w:rPr>
      </w:pPr>
      <w:r w:rsidRPr="00B127AA">
        <w:rPr>
          <w:sz w:val="28"/>
        </w:rPr>
        <w:t>2. Обрыв стальных тросов чаще всего происходит не в местах, где они подвергаются максимальному напряжению (например, на барабанах или шкивах), а на других участках. Это связано с процессами старения металла, которые вызывают повреждение кристаллической структуры, коррозию и накопление скрытых дефектов, таких как зародыши старения в стальных проволоках</w:t>
      </w:r>
    </w:p>
    <w:p w14:paraId="443DBE9B" w14:textId="392EBC15" w:rsidR="009961F0" w:rsidRPr="00B127AA" w:rsidRDefault="009961F0" w:rsidP="009961F0">
      <w:pPr>
        <w:spacing w:after="160" w:line="259" w:lineRule="auto"/>
        <w:jc w:val="both"/>
        <w:rPr>
          <w:sz w:val="28"/>
        </w:rPr>
      </w:pPr>
      <w:r w:rsidRPr="00B127AA">
        <w:rPr>
          <w:sz w:val="28"/>
        </w:rPr>
        <w:t>3. Разработан алгоритм вычисления значение натяжения и времени обрыва стального каната подъемной установки при заклинивании в стволе шахты.</w:t>
      </w:r>
    </w:p>
    <w:p w14:paraId="0FC607DE" w14:textId="0BB92139" w:rsidR="009961F0" w:rsidRPr="00B127AA" w:rsidRDefault="009961F0" w:rsidP="009961F0">
      <w:pPr>
        <w:spacing w:after="160" w:line="259" w:lineRule="auto"/>
        <w:jc w:val="both"/>
        <w:rPr>
          <w:sz w:val="28"/>
        </w:rPr>
      </w:pPr>
      <w:r w:rsidRPr="00B127AA">
        <w:rPr>
          <w:sz w:val="28"/>
        </w:rPr>
        <w:t xml:space="preserve">4. Разработан алгоритм вычисления распределения температуры по всему объему цилиндрической формы проволоки стального каната. </w:t>
      </w:r>
    </w:p>
    <w:p w14:paraId="3B289508" w14:textId="01EDC171" w:rsidR="009961F0" w:rsidRPr="00B127AA" w:rsidRDefault="009961F0" w:rsidP="009961F0">
      <w:pPr>
        <w:spacing w:after="160" w:line="259" w:lineRule="auto"/>
        <w:jc w:val="both"/>
        <w:rPr>
          <w:sz w:val="28"/>
        </w:rPr>
      </w:pPr>
      <w:r w:rsidRPr="00B127AA">
        <w:rPr>
          <w:sz w:val="28"/>
        </w:rPr>
        <w:t>5.</w:t>
      </w:r>
      <w:r w:rsidRPr="00B127AA">
        <w:rPr>
          <w:sz w:val="28"/>
        </w:rPr>
        <w:tab/>
        <w:t xml:space="preserve">Разработан код программы в среде MATLAB участки проволоки </w:t>
      </w:r>
      <w:proofErr w:type="spellStart"/>
      <w:r w:rsidRPr="00B127AA">
        <w:rPr>
          <w:sz w:val="28"/>
        </w:rPr>
        <w:t>dl</w:t>
      </w:r>
      <w:proofErr w:type="spellEnd"/>
      <w:r w:rsidRPr="00B127AA">
        <w:rPr>
          <w:sz w:val="28"/>
        </w:rPr>
        <w:t xml:space="preserve"> с максимальным значением напряжения, что значительно упрощает инженерные расчеты при моделировании трехмерных упругих цилиндрических конструкций</w:t>
      </w:r>
    </w:p>
    <w:p w14:paraId="1EEA3564" w14:textId="5BEF2D8F" w:rsidR="009961F0" w:rsidRPr="00B127AA" w:rsidRDefault="009961F0" w:rsidP="009961F0">
      <w:pPr>
        <w:spacing w:after="160" w:line="259" w:lineRule="auto"/>
        <w:jc w:val="both"/>
        <w:rPr>
          <w:sz w:val="28"/>
        </w:rPr>
      </w:pPr>
      <w:r w:rsidRPr="00B127AA">
        <w:rPr>
          <w:sz w:val="28"/>
        </w:rPr>
        <w:lastRenderedPageBreak/>
        <w:t>6.</w:t>
      </w:r>
      <w:r w:rsidRPr="00B127AA">
        <w:rPr>
          <w:sz w:val="28"/>
        </w:rPr>
        <w:tab/>
        <w:t xml:space="preserve">На основе </w:t>
      </w:r>
      <w:proofErr w:type="spellStart"/>
      <w:r w:rsidRPr="00B127AA">
        <w:rPr>
          <w:sz w:val="28"/>
        </w:rPr>
        <w:t>эксперементов</w:t>
      </w:r>
      <w:proofErr w:type="spellEnd"/>
      <w:r w:rsidRPr="00B127AA">
        <w:rPr>
          <w:sz w:val="28"/>
        </w:rPr>
        <w:t xml:space="preserve"> и полученных </w:t>
      </w:r>
      <w:proofErr w:type="spellStart"/>
      <w:r w:rsidRPr="00B127AA">
        <w:rPr>
          <w:sz w:val="28"/>
        </w:rPr>
        <w:t>диаграм</w:t>
      </w:r>
      <w:proofErr w:type="spellEnd"/>
      <w:r w:rsidRPr="00B127AA">
        <w:rPr>
          <w:sz w:val="28"/>
        </w:rPr>
        <w:t xml:space="preserve"> - </w:t>
      </w:r>
      <w:proofErr w:type="spellStart"/>
      <w:r w:rsidRPr="00B127AA">
        <w:rPr>
          <w:sz w:val="28"/>
        </w:rPr>
        <w:t>расстяжения</w:t>
      </w:r>
      <w:proofErr w:type="spellEnd"/>
      <w:r w:rsidRPr="00B127AA">
        <w:rPr>
          <w:sz w:val="28"/>
        </w:rPr>
        <w:t xml:space="preserve"> определено упругое удлинение проволок стальных канатов и сравнительный анализ проволок стального каната российского, украинского и китайского производства;</w:t>
      </w:r>
    </w:p>
    <w:p w14:paraId="1A0EFCDF" w14:textId="5BAF001A" w:rsidR="009961F0" w:rsidRPr="00B127AA" w:rsidRDefault="009961F0" w:rsidP="009961F0">
      <w:pPr>
        <w:spacing w:after="160" w:line="259" w:lineRule="auto"/>
        <w:jc w:val="both"/>
        <w:rPr>
          <w:sz w:val="28"/>
        </w:rPr>
      </w:pPr>
      <w:r w:rsidRPr="00B127AA">
        <w:rPr>
          <w:sz w:val="28"/>
        </w:rPr>
        <w:t>7.</w:t>
      </w:r>
      <w:r w:rsidRPr="00B127AA">
        <w:rPr>
          <w:sz w:val="28"/>
        </w:rPr>
        <w:tab/>
        <w:t xml:space="preserve"> Выявлено, что величины усилия натяжения каната и его упругого удлинения имеют весьма высокую информативность, позволяющую выявить возможности безопасной эксплуатации подъемной установки в целом;</w:t>
      </w:r>
    </w:p>
    <w:p w14:paraId="4C07ABB0" w14:textId="14B4C41B" w:rsidR="009961F0" w:rsidRPr="00B127AA" w:rsidRDefault="009961F0" w:rsidP="009961F0">
      <w:pPr>
        <w:spacing w:after="160" w:line="259" w:lineRule="auto"/>
        <w:jc w:val="both"/>
        <w:rPr>
          <w:sz w:val="28"/>
        </w:rPr>
      </w:pPr>
      <w:r w:rsidRPr="00B127AA">
        <w:rPr>
          <w:sz w:val="28"/>
        </w:rPr>
        <w:t>8.</w:t>
      </w:r>
      <w:r w:rsidRPr="00B127AA">
        <w:rPr>
          <w:sz w:val="28"/>
        </w:rPr>
        <w:tab/>
        <w:t>Полученные результаты исследования позволяют усовершенствовать процесс контроля натяжения каната путем использования проволоки китайского производства в качестве линии связи в подъемных канатах;</w:t>
      </w:r>
    </w:p>
    <w:p w14:paraId="5D524D03" w14:textId="45DC0302" w:rsidR="009961F0" w:rsidRPr="00B127AA" w:rsidRDefault="009961F0" w:rsidP="009961F0">
      <w:pPr>
        <w:spacing w:after="160" w:line="259" w:lineRule="auto"/>
        <w:jc w:val="both"/>
        <w:rPr>
          <w:sz w:val="28"/>
        </w:rPr>
      </w:pPr>
      <w:r w:rsidRPr="00B127AA">
        <w:rPr>
          <w:sz w:val="28"/>
        </w:rPr>
        <w:t>9.</w:t>
      </w:r>
      <w:r w:rsidRPr="00B127AA">
        <w:rPr>
          <w:sz w:val="28"/>
        </w:rPr>
        <w:tab/>
        <w:t>На основании экспериментального исследования проведенных на лабораторном стенде получены данные по порывам проволок канатов различного производства. Так проволоки китайского производства имеют наибольшее удлинение (в 2 раза) по сравнению с проволоками российского и украинского производства. Значит эти проволоки могут быть применены для обеспечения связи с предварительной изоляцией и использовать в качестве линии связи между клетью и подъемной машины, что позволит экстренно остановить подъемную установку в случае перенапряжения стального каната;</w:t>
      </w:r>
    </w:p>
    <w:p w14:paraId="39615045" w14:textId="0A78556D" w:rsidR="009961F0" w:rsidRPr="00B127AA" w:rsidRDefault="009961F0" w:rsidP="009961F0">
      <w:pPr>
        <w:spacing w:after="160" w:line="259" w:lineRule="auto"/>
        <w:jc w:val="both"/>
        <w:rPr>
          <w:sz w:val="28"/>
        </w:rPr>
      </w:pPr>
      <w:r w:rsidRPr="00B127AA">
        <w:rPr>
          <w:sz w:val="28"/>
        </w:rPr>
        <w:t>10.</w:t>
      </w:r>
      <w:r w:rsidRPr="00B127AA">
        <w:rPr>
          <w:sz w:val="28"/>
        </w:rPr>
        <w:tab/>
        <w:t>Разработана методика прогнозирования дальнейшей эксплуатации лифтов с продленным сроком службы, предусматривающая, визуальное обследование, определение комплексных показателей  эксплуатационной надежности и использования эффективных средств технический диагностики;</w:t>
      </w:r>
    </w:p>
    <w:p w14:paraId="65513B49" w14:textId="6157A610" w:rsidR="009961F0" w:rsidRPr="00B127AA" w:rsidRDefault="009961F0" w:rsidP="009961F0">
      <w:pPr>
        <w:spacing w:after="160" w:line="259" w:lineRule="auto"/>
        <w:jc w:val="both"/>
        <w:rPr>
          <w:sz w:val="28"/>
        </w:rPr>
      </w:pPr>
      <w:r w:rsidRPr="00B127AA">
        <w:rPr>
          <w:sz w:val="28"/>
        </w:rPr>
        <w:t>11.</w:t>
      </w:r>
      <w:r w:rsidRPr="00B127AA">
        <w:rPr>
          <w:sz w:val="28"/>
        </w:rPr>
        <w:tab/>
        <w:t>Предложена новая модель и методика оперативной технической диагностики лифтов с применением новых устройств контроля;</w:t>
      </w:r>
    </w:p>
    <w:p w14:paraId="3BB6142D" w14:textId="00BF9949" w:rsidR="009349D9" w:rsidRPr="00B127AA" w:rsidRDefault="009961F0" w:rsidP="009961F0">
      <w:pPr>
        <w:spacing w:after="160" w:line="259" w:lineRule="auto"/>
        <w:jc w:val="both"/>
        <w:rPr>
          <w:sz w:val="28"/>
        </w:rPr>
      </w:pPr>
      <w:r w:rsidRPr="00B127AA">
        <w:rPr>
          <w:sz w:val="28"/>
        </w:rPr>
        <w:t>12.</w:t>
      </w:r>
      <w:r w:rsidRPr="00B127AA">
        <w:rPr>
          <w:sz w:val="28"/>
        </w:rPr>
        <w:tab/>
        <w:t>Использование разработанных средств технической диагностики позволяет получить (в зависимости от типа лифта) экономический эффект в пределах 42,840 сом на один лифт.</w:t>
      </w:r>
    </w:p>
    <w:p w14:paraId="44A5B34D" w14:textId="38650343" w:rsidR="0067700C" w:rsidRPr="00B127AA" w:rsidRDefault="0067700C" w:rsidP="001F1D41">
      <w:pPr>
        <w:pStyle w:val="1"/>
        <w:spacing w:line="240" w:lineRule="auto"/>
        <w:rPr>
          <w:b/>
        </w:rPr>
      </w:pPr>
      <w:bookmarkStart w:id="24" w:name="_Toc188512763"/>
      <w:r w:rsidRPr="00B127AA">
        <w:rPr>
          <w:b/>
        </w:rPr>
        <w:t>ЛИТЕРАТУРА</w:t>
      </w:r>
      <w:bookmarkStart w:id="25" w:name="z29"/>
      <w:bookmarkEnd w:id="24"/>
    </w:p>
    <w:p w14:paraId="163B0645" w14:textId="77777777" w:rsidR="004B187E" w:rsidRPr="00B127AA" w:rsidRDefault="004B187E" w:rsidP="004B187E"/>
    <w:tbl>
      <w:tblPr>
        <w:tblW w:w="11135" w:type="dxa"/>
        <w:tblInd w:w="-1281" w:type="dxa"/>
        <w:tblLayout w:type="fixed"/>
        <w:tblLook w:val="0000" w:firstRow="0" w:lastRow="0" w:firstColumn="0" w:lastColumn="0" w:noHBand="0" w:noVBand="0"/>
      </w:tblPr>
      <w:tblGrid>
        <w:gridCol w:w="11135"/>
      </w:tblGrid>
      <w:tr w:rsidR="0067700C" w:rsidRPr="00B127AA" w14:paraId="5A1A1DCF" w14:textId="77777777" w:rsidTr="00E45C74">
        <w:tc>
          <w:tcPr>
            <w:tcW w:w="11135" w:type="dxa"/>
          </w:tcPr>
          <w:bookmarkEnd w:id="25"/>
          <w:p w14:paraId="23DC6BA3"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A.C. № 889587. Устройство для контроля натяжения канатов. (совместно с </w:t>
            </w:r>
            <w:proofErr w:type="spellStart"/>
            <w:r w:rsidRPr="00B127AA">
              <w:rPr>
                <w:sz w:val="28"/>
                <w:szCs w:val="28"/>
              </w:rPr>
              <w:t>И.Н.Латыповым</w:t>
            </w:r>
            <w:proofErr w:type="spellEnd"/>
            <w:proofErr w:type="gramStart"/>
            <w:r w:rsidRPr="00B127AA">
              <w:rPr>
                <w:sz w:val="28"/>
                <w:szCs w:val="28"/>
              </w:rPr>
              <w:t>).-</w:t>
            </w:r>
            <w:proofErr w:type="gramEnd"/>
            <w:r w:rsidRPr="00B127AA">
              <w:rPr>
                <w:sz w:val="28"/>
                <w:szCs w:val="28"/>
              </w:rPr>
              <w:t>1980г.</w:t>
            </w:r>
          </w:p>
        </w:tc>
      </w:tr>
      <w:tr w:rsidR="0067700C" w:rsidRPr="00B127AA" w14:paraId="2AA543E5" w14:textId="77777777" w:rsidTr="00E45C74">
        <w:tc>
          <w:tcPr>
            <w:tcW w:w="11135" w:type="dxa"/>
          </w:tcPr>
          <w:p w14:paraId="36F686FC" w14:textId="77777777" w:rsidR="0067700C" w:rsidRPr="00B127AA" w:rsidRDefault="0067700C" w:rsidP="004B187E">
            <w:pPr>
              <w:numPr>
                <w:ilvl w:val="0"/>
                <w:numId w:val="24"/>
              </w:numPr>
              <w:ind w:left="0" w:firstLine="709"/>
              <w:jc w:val="both"/>
              <w:rPr>
                <w:rStyle w:val="mainhead1"/>
                <w:b w:val="0"/>
                <w:bCs w:val="0"/>
                <w:sz w:val="28"/>
                <w:szCs w:val="28"/>
              </w:rPr>
            </w:pPr>
            <w:r w:rsidRPr="00B127AA">
              <w:rPr>
                <w:sz w:val="28"/>
                <w:szCs w:val="28"/>
              </w:rPr>
              <w:t>http://www.7days.ru/w3s.nsf/Archive/2000_191_news_text_zheglov1.html.</w:t>
            </w:r>
          </w:p>
        </w:tc>
      </w:tr>
      <w:tr w:rsidR="0067700C" w:rsidRPr="00B127AA" w14:paraId="74A07789" w14:textId="77777777" w:rsidTr="00E45C74">
        <w:tc>
          <w:tcPr>
            <w:tcW w:w="11135" w:type="dxa"/>
          </w:tcPr>
          <w:p w14:paraId="212A7392" w14:textId="77777777" w:rsidR="0067700C" w:rsidRPr="00B127AA" w:rsidRDefault="0067700C" w:rsidP="004B187E">
            <w:pPr>
              <w:numPr>
                <w:ilvl w:val="0"/>
                <w:numId w:val="24"/>
              </w:numPr>
              <w:ind w:left="0" w:firstLine="709"/>
              <w:jc w:val="both"/>
              <w:rPr>
                <w:sz w:val="28"/>
                <w:szCs w:val="28"/>
              </w:rPr>
            </w:pPr>
            <w:r w:rsidRPr="00B127AA">
              <w:rPr>
                <w:rStyle w:val="mainhead1"/>
                <w:b w:val="0"/>
                <w:bCs w:val="0"/>
                <w:sz w:val="28"/>
                <w:szCs w:val="28"/>
              </w:rPr>
              <w:t>http://www.newsru.com/russia/28aug2000/lift.html.</w:t>
            </w:r>
          </w:p>
        </w:tc>
      </w:tr>
      <w:tr w:rsidR="0067700C" w:rsidRPr="00B127AA" w14:paraId="41A78E9F" w14:textId="77777777" w:rsidTr="00E45C74">
        <w:tc>
          <w:tcPr>
            <w:tcW w:w="11135" w:type="dxa"/>
          </w:tcPr>
          <w:p w14:paraId="4B16B842"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II республиканский семинар. Проблемы разработки полезных ископаемых в условиях высокогорья. Тезисы докладов. Часть II. Фрунзенский политехнический институт, 1990. </w:t>
            </w:r>
          </w:p>
        </w:tc>
      </w:tr>
      <w:tr w:rsidR="0067700C" w:rsidRPr="00B127AA" w14:paraId="1D8BC578" w14:textId="77777777" w:rsidTr="00E45C74">
        <w:tc>
          <w:tcPr>
            <w:tcW w:w="11135" w:type="dxa"/>
          </w:tcPr>
          <w:p w14:paraId="54175103" w14:textId="77777777" w:rsidR="0067700C" w:rsidRPr="00B127AA" w:rsidRDefault="0067700C" w:rsidP="004B187E">
            <w:pPr>
              <w:numPr>
                <w:ilvl w:val="0"/>
                <w:numId w:val="24"/>
              </w:numPr>
              <w:autoSpaceDE w:val="0"/>
              <w:autoSpaceDN w:val="0"/>
              <w:adjustRightInd w:val="0"/>
              <w:ind w:left="0" w:firstLine="709"/>
              <w:jc w:val="both"/>
              <w:rPr>
                <w:sz w:val="28"/>
                <w:szCs w:val="28"/>
                <w:lang w:val="en-US"/>
              </w:rPr>
            </w:pPr>
            <w:r w:rsidRPr="00B127AA">
              <w:rPr>
                <w:sz w:val="28"/>
                <w:szCs w:val="28"/>
                <w:lang w:val="en-US"/>
              </w:rPr>
              <w:t xml:space="preserve">Zygmunt </w:t>
            </w:r>
            <w:proofErr w:type="spellStart"/>
            <w:r w:rsidRPr="00B127AA">
              <w:rPr>
                <w:sz w:val="28"/>
                <w:szCs w:val="28"/>
                <w:lang w:val="en-US"/>
              </w:rPr>
              <w:t>kawecki</w:t>
            </w:r>
            <w:proofErr w:type="spellEnd"/>
            <w:r w:rsidRPr="00B127AA">
              <w:rPr>
                <w:sz w:val="28"/>
                <w:szCs w:val="28"/>
                <w:lang w:val="en-US"/>
              </w:rPr>
              <w:t xml:space="preserve">, </w:t>
            </w:r>
            <w:proofErr w:type="spellStart"/>
            <w:r w:rsidRPr="00B127AA">
              <w:rPr>
                <w:sz w:val="28"/>
                <w:szCs w:val="28"/>
                <w:lang w:val="en-US"/>
              </w:rPr>
              <w:t>Leslaw</w:t>
            </w:r>
            <w:proofErr w:type="spellEnd"/>
            <w:r w:rsidRPr="00B127AA">
              <w:rPr>
                <w:sz w:val="28"/>
                <w:szCs w:val="28"/>
                <w:lang w:val="en-US"/>
              </w:rPr>
              <w:t xml:space="preserve"> </w:t>
            </w:r>
            <w:proofErr w:type="spellStart"/>
            <w:r w:rsidRPr="00B127AA">
              <w:rPr>
                <w:sz w:val="28"/>
                <w:szCs w:val="28"/>
                <w:lang w:val="en-US"/>
              </w:rPr>
              <w:t>Lankosz</w:t>
            </w:r>
            <w:proofErr w:type="spellEnd"/>
            <w:r w:rsidRPr="00B127AA">
              <w:rPr>
                <w:sz w:val="28"/>
                <w:szCs w:val="28"/>
                <w:lang w:val="en-US"/>
              </w:rPr>
              <w:t xml:space="preserve">. Selected Problems of the Developments of polish Instruments for Magnetic </w:t>
            </w:r>
            <w:proofErr w:type="spellStart"/>
            <w:r w:rsidRPr="00B127AA">
              <w:rPr>
                <w:sz w:val="28"/>
                <w:szCs w:val="28"/>
                <w:lang w:val="en-US"/>
              </w:rPr>
              <w:t>Defectoscopy</w:t>
            </w:r>
            <w:proofErr w:type="spellEnd"/>
            <w:r w:rsidRPr="00B127AA">
              <w:rPr>
                <w:sz w:val="28"/>
                <w:szCs w:val="28"/>
                <w:lang w:val="en-US"/>
              </w:rPr>
              <w:t xml:space="preserve"> of Wire Ropes. </w:t>
            </w:r>
            <w:proofErr w:type="spellStart"/>
            <w:r w:rsidRPr="00B127AA">
              <w:rPr>
                <w:sz w:val="28"/>
                <w:szCs w:val="28"/>
                <w:lang w:val="en-US"/>
              </w:rPr>
              <w:t>Mechanika</w:t>
            </w:r>
            <w:proofErr w:type="spellEnd"/>
            <w:r w:rsidRPr="00B127AA">
              <w:rPr>
                <w:sz w:val="28"/>
                <w:szCs w:val="28"/>
                <w:lang w:val="en-US"/>
              </w:rPr>
              <w:t xml:space="preserve">. </w:t>
            </w:r>
            <w:proofErr w:type="spellStart"/>
            <w:r w:rsidRPr="00B127AA">
              <w:rPr>
                <w:sz w:val="28"/>
                <w:szCs w:val="28"/>
                <w:lang w:val="en-US"/>
              </w:rPr>
              <w:t>Zeszyt</w:t>
            </w:r>
            <w:proofErr w:type="spellEnd"/>
            <w:r w:rsidRPr="00B127AA">
              <w:rPr>
                <w:sz w:val="28"/>
                <w:szCs w:val="28"/>
                <w:lang w:val="en-US"/>
              </w:rPr>
              <w:t>, 2, 1985.</w:t>
            </w:r>
          </w:p>
        </w:tc>
      </w:tr>
      <w:tr w:rsidR="0067700C" w:rsidRPr="00B127AA" w14:paraId="65BBF1E7" w14:textId="77777777" w:rsidTr="00E45C74">
        <w:tc>
          <w:tcPr>
            <w:tcW w:w="11135" w:type="dxa"/>
          </w:tcPr>
          <w:p w14:paraId="16235D38"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А.С. </w:t>
            </w:r>
            <w:proofErr w:type="gramStart"/>
            <w:r w:rsidRPr="00B127AA">
              <w:rPr>
                <w:sz w:val="28"/>
                <w:szCs w:val="28"/>
              </w:rPr>
              <w:t>№  991200</w:t>
            </w:r>
            <w:proofErr w:type="gramEnd"/>
            <w:r w:rsidRPr="00B127AA">
              <w:rPr>
                <w:sz w:val="28"/>
                <w:szCs w:val="28"/>
              </w:rPr>
              <w:t xml:space="preserve">. Способ измерения силы натяжения стальных канатов. -  </w:t>
            </w:r>
            <w:smartTag w:uri="urn:schemas-microsoft-com:office:smarttags" w:element="metricconverter">
              <w:smartTagPr>
                <w:attr w:name="ProductID" w:val="1970 г"/>
              </w:smartTagPr>
              <w:r w:rsidRPr="00B127AA">
                <w:rPr>
                  <w:sz w:val="28"/>
                  <w:szCs w:val="28"/>
                </w:rPr>
                <w:t>1970 г</w:t>
              </w:r>
            </w:smartTag>
            <w:r w:rsidRPr="00B127AA">
              <w:rPr>
                <w:sz w:val="28"/>
                <w:szCs w:val="28"/>
              </w:rPr>
              <w:t>.</w:t>
            </w:r>
          </w:p>
        </w:tc>
      </w:tr>
      <w:tr w:rsidR="0067700C" w:rsidRPr="00B127AA" w14:paraId="78B76AD3" w14:textId="77777777" w:rsidTr="00E45C74">
        <w:trPr>
          <w:trHeight w:val="1389"/>
        </w:trPr>
        <w:tc>
          <w:tcPr>
            <w:tcW w:w="11135" w:type="dxa"/>
          </w:tcPr>
          <w:p w14:paraId="763C0C79" w14:textId="77777777" w:rsidR="0067700C" w:rsidRPr="00B127AA" w:rsidRDefault="0067700C" w:rsidP="004B187E">
            <w:pPr>
              <w:numPr>
                <w:ilvl w:val="0"/>
                <w:numId w:val="24"/>
              </w:numPr>
              <w:ind w:left="0" w:firstLine="709"/>
              <w:jc w:val="both"/>
              <w:rPr>
                <w:sz w:val="28"/>
                <w:szCs w:val="28"/>
              </w:rPr>
            </w:pPr>
            <w:r w:rsidRPr="00B127AA">
              <w:rPr>
                <w:sz w:val="28"/>
                <w:szCs w:val="28"/>
              </w:rPr>
              <w:lastRenderedPageBreak/>
              <w:t>Автоматическое управление техно</w:t>
            </w:r>
            <w:r w:rsidR="00E45C74" w:rsidRPr="00B127AA">
              <w:rPr>
                <w:sz w:val="28"/>
                <w:szCs w:val="28"/>
              </w:rPr>
              <w:t xml:space="preserve">логическими процессами в горной промышленности: </w:t>
            </w:r>
            <w:proofErr w:type="spellStart"/>
            <w:r w:rsidR="00E45C74" w:rsidRPr="00B127AA">
              <w:rPr>
                <w:sz w:val="28"/>
                <w:szCs w:val="28"/>
              </w:rPr>
              <w:t>Межвуз</w:t>
            </w:r>
            <w:proofErr w:type="spellEnd"/>
            <w:r w:rsidRPr="00B127AA">
              <w:rPr>
                <w:sz w:val="28"/>
                <w:szCs w:val="28"/>
              </w:rPr>
              <w:t xml:space="preserve">. науч. </w:t>
            </w:r>
            <w:proofErr w:type="spellStart"/>
            <w:r w:rsidRPr="00B127AA">
              <w:rPr>
                <w:sz w:val="28"/>
                <w:szCs w:val="28"/>
              </w:rPr>
              <w:t>темат</w:t>
            </w:r>
            <w:proofErr w:type="spellEnd"/>
            <w:r w:rsidRPr="00B127AA">
              <w:rPr>
                <w:sz w:val="28"/>
                <w:szCs w:val="28"/>
              </w:rPr>
              <w:t>. сб./</w:t>
            </w:r>
            <w:proofErr w:type="spellStart"/>
            <w:r w:rsidRPr="00B127AA">
              <w:rPr>
                <w:sz w:val="28"/>
                <w:szCs w:val="28"/>
              </w:rPr>
              <w:t>Редкол</w:t>
            </w:r>
            <w:proofErr w:type="spellEnd"/>
            <w:r w:rsidRPr="00B127AA">
              <w:rPr>
                <w:sz w:val="28"/>
                <w:szCs w:val="28"/>
              </w:rPr>
              <w:t xml:space="preserve">.: Троп А.Е. (отв. Ред.) и др. – Свердловск: </w:t>
            </w:r>
            <w:proofErr w:type="spellStart"/>
            <w:r w:rsidRPr="00B127AA">
              <w:rPr>
                <w:sz w:val="28"/>
                <w:szCs w:val="28"/>
              </w:rPr>
              <w:t>Свердл</w:t>
            </w:r>
            <w:proofErr w:type="spellEnd"/>
            <w:r w:rsidRPr="00B127AA">
              <w:rPr>
                <w:sz w:val="28"/>
                <w:szCs w:val="28"/>
              </w:rPr>
              <w:t>. Горный ин-т, 1984. – 128 с.</w:t>
            </w:r>
          </w:p>
        </w:tc>
      </w:tr>
      <w:tr w:rsidR="0067700C" w:rsidRPr="00B127AA" w14:paraId="60AE0838" w14:textId="77777777" w:rsidTr="00E45C74">
        <w:tc>
          <w:tcPr>
            <w:tcW w:w="11135" w:type="dxa"/>
          </w:tcPr>
          <w:p w14:paraId="2F8A1E02" w14:textId="77777777" w:rsidR="0067700C" w:rsidRPr="00B127AA" w:rsidRDefault="0067700C" w:rsidP="004B187E">
            <w:pPr>
              <w:numPr>
                <w:ilvl w:val="0"/>
                <w:numId w:val="24"/>
              </w:numPr>
              <w:tabs>
                <w:tab w:val="clear" w:pos="720"/>
                <w:tab w:val="left" w:pos="0"/>
                <w:tab w:val="num" w:pos="459"/>
              </w:tabs>
              <w:ind w:left="0" w:firstLine="709"/>
              <w:jc w:val="both"/>
              <w:rPr>
                <w:sz w:val="28"/>
                <w:szCs w:val="28"/>
              </w:rPr>
            </w:pPr>
            <w:r w:rsidRPr="00B127AA">
              <w:rPr>
                <w:sz w:val="28"/>
                <w:szCs w:val="28"/>
              </w:rPr>
              <w:t xml:space="preserve"> Александров М.П. Подъемно-транспортные машины. – МЖ Высшая школа, 1972. – 504 с.</w:t>
            </w:r>
          </w:p>
        </w:tc>
      </w:tr>
      <w:tr w:rsidR="0067700C" w:rsidRPr="00B127AA" w14:paraId="76FE7A0F" w14:textId="77777777" w:rsidTr="00E45C74">
        <w:tc>
          <w:tcPr>
            <w:tcW w:w="11135" w:type="dxa"/>
          </w:tcPr>
          <w:p w14:paraId="0F7E2FDA"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Астахов А.С. Каменецкий Л.Е., </w:t>
            </w:r>
            <w:proofErr w:type="spellStart"/>
            <w:r w:rsidRPr="00B127AA">
              <w:rPr>
                <w:sz w:val="28"/>
                <w:szCs w:val="28"/>
              </w:rPr>
              <w:t>Чергенов</w:t>
            </w:r>
            <w:proofErr w:type="spellEnd"/>
            <w:r w:rsidRPr="00B127AA">
              <w:rPr>
                <w:sz w:val="28"/>
                <w:szCs w:val="28"/>
              </w:rPr>
              <w:t xml:space="preserve"> Ю.А. Экономика горной промышленности. – М.: Недра, 1982. – 408 с.</w:t>
            </w:r>
          </w:p>
        </w:tc>
      </w:tr>
      <w:tr w:rsidR="0067700C" w:rsidRPr="00B127AA" w14:paraId="07AA1CD4" w14:textId="77777777" w:rsidTr="00E45C74">
        <w:tc>
          <w:tcPr>
            <w:tcW w:w="11135" w:type="dxa"/>
          </w:tcPr>
          <w:p w14:paraId="1B9D96AD"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Афанасьев А.И., Потапов В.Я. Математическая обработка результатов эксперимента. Учебное пособие. – 2-е изд., </w:t>
            </w:r>
            <w:proofErr w:type="spellStart"/>
            <w:r w:rsidRPr="00B127AA">
              <w:rPr>
                <w:sz w:val="28"/>
                <w:szCs w:val="28"/>
              </w:rPr>
              <w:t>исправ</w:t>
            </w:r>
            <w:proofErr w:type="spellEnd"/>
            <w:r w:rsidRPr="00B127AA">
              <w:rPr>
                <w:sz w:val="28"/>
                <w:szCs w:val="28"/>
              </w:rPr>
              <w:t>., доп. – Екатеринбург: Изд-во УГГГА, 2004. – 148 с.</w:t>
            </w:r>
          </w:p>
        </w:tc>
      </w:tr>
      <w:tr w:rsidR="0067700C" w:rsidRPr="00B127AA" w14:paraId="14365D3B" w14:textId="77777777" w:rsidTr="00E45C74">
        <w:tc>
          <w:tcPr>
            <w:tcW w:w="11135" w:type="dxa"/>
          </w:tcPr>
          <w:p w14:paraId="2420AA6A" w14:textId="77777777" w:rsidR="0067700C" w:rsidRPr="00B127AA" w:rsidRDefault="0067700C" w:rsidP="004B187E">
            <w:pPr>
              <w:numPr>
                <w:ilvl w:val="0"/>
                <w:numId w:val="24"/>
              </w:numPr>
              <w:ind w:left="0" w:firstLine="709"/>
              <w:jc w:val="both"/>
              <w:rPr>
                <w:sz w:val="28"/>
                <w:szCs w:val="28"/>
              </w:rPr>
            </w:pPr>
            <w:r w:rsidRPr="00B127AA">
              <w:rPr>
                <w:sz w:val="28"/>
                <w:szCs w:val="28"/>
              </w:rPr>
              <w:t>Безопасность труда в промышленности, №2, 2000, стр. 37-40.</w:t>
            </w:r>
          </w:p>
        </w:tc>
      </w:tr>
      <w:tr w:rsidR="0067700C" w:rsidRPr="00B127AA" w14:paraId="0BB9A215" w14:textId="77777777" w:rsidTr="00E45C74">
        <w:tc>
          <w:tcPr>
            <w:tcW w:w="11135" w:type="dxa"/>
          </w:tcPr>
          <w:p w14:paraId="04A3672B" w14:textId="77777777" w:rsidR="0067700C" w:rsidRPr="00B127AA" w:rsidRDefault="0067700C" w:rsidP="004B187E">
            <w:pPr>
              <w:numPr>
                <w:ilvl w:val="0"/>
                <w:numId w:val="24"/>
              </w:numPr>
              <w:ind w:left="0" w:firstLine="709"/>
              <w:jc w:val="both"/>
              <w:rPr>
                <w:sz w:val="28"/>
                <w:szCs w:val="28"/>
              </w:rPr>
            </w:pPr>
            <w:r w:rsidRPr="00B127AA">
              <w:rPr>
                <w:sz w:val="28"/>
                <w:szCs w:val="28"/>
              </w:rPr>
              <w:t>Безопасность труда в промышленности, №2, 2004, стр. 40-41.</w:t>
            </w:r>
          </w:p>
        </w:tc>
      </w:tr>
      <w:tr w:rsidR="0067700C" w:rsidRPr="00B127AA" w14:paraId="6B936B42" w14:textId="77777777" w:rsidTr="00E45C74">
        <w:tc>
          <w:tcPr>
            <w:tcW w:w="11135" w:type="dxa"/>
          </w:tcPr>
          <w:p w14:paraId="6B8BC1B7"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Белозеров А.В., </w:t>
            </w:r>
            <w:proofErr w:type="spellStart"/>
            <w:r w:rsidRPr="00B127AA">
              <w:rPr>
                <w:sz w:val="28"/>
                <w:szCs w:val="28"/>
              </w:rPr>
              <w:t>Парфененко</w:t>
            </w:r>
            <w:proofErr w:type="spellEnd"/>
            <w:r w:rsidRPr="00B127AA">
              <w:rPr>
                <w:sz w:val="28"/>
                <w:szCs w:val="28"/>
              </w:rPr>
              <w:t xml:space="preserve"> Л.В. Рудничный транспорт: Учебник для техникумов. М., Недра, 1985, 231 с.</w:t>
            </w:r>
          </w:p>
        </w:tc>
      </w:tr>
      <w:tr w:rsidR="0067700C" w:rsidRPr="00B127AA" w14:paraId="7A39CA9C" w14:textId="77777777" w:rsidTr="00E45C74">
        <w:tc>
          <w:tcPr>
            <w:tcW w:w="11135" w:type="dxa"/>
          </w:tcPr>
          <w:p w14:paraId="1186C4D5" w14:textId="77777777" w:rsidR="0067700C" w:rsidRPr="00B127AA" w:rsidRDefault="0067700C" w:rsidP="004B187E">
            <w:pPr>
              <w:widowControl w:val="0"/>
              <w:numPr>
                <w:ilvl w:val="0"/>
                <w:numId w:val="24"/>
              </w:numPr>
              <w:shd w:val="clear" w:color="auto" w:fill="FFFFFF"/>
              <w:autoSpaceDE w:val="0"/>
              <w:autoSpaceDN w:val="0"/>
              <w:adjustRightInd w:val="0"/>
              <w:ind w:left="0" w:firstLine="709"/>
              <w:jc w:val="both"/>
              <w:rPr>
                <w:sz w:val="28"/>
                <w:szCs w:val="28"/>
              </w:rPr>
            </w:pPr>
            <w:r w:rsidRPr="00B127AA">
              <w:rPr>
                <w:sz w:val="28"/>
                <w:szCs w:val="28"/>
              </w:rPr>
              <w:t>Бернштейн С.А. Основы динамики сооружений. ОНТИ, 1938.</w:t>
            </w:r>
          </w:p>
        </w:tc>
      </w:tr>
      <w:tr w:rsidR="0067700C" w:rsidRPr="00B127AA" w14:paraId="340A49DA" w14:textId="77777777" w:rsidTr="00E45C74">
        <w:tc>
          <w:tcPr>
            <w:tcW w:w="11135" w:type="dxa"/>
          </w:tcPr>
          <w:p w14:paraId="161EBB76" w14:textId="77777777" w:rsidR="0067700C" w:rsidRPr="00B127AA" w:rsidRDefault="0067700C" w:rsidP="004B187E">
            <w:pPr>
              <w:numPr>
                <w:ilvl w:val="0"/>
                <w:numId w:val="24"/>
              </w:numPr>
              <w:ind w:left="0" w:firstLine="709"/>
              <w:jc w:val="both"/>
              <w:rPr>
                <w:sz w:val="28"/>
                <w:szCs w:val="28"/>
              </w:rPr>
            </w:pPr>
            <w:r w:rsidRPr="00B127AA">
              <w:rPr>
                <w:sz w:val="28"/>
                <w:szCs w:val="28"/>
              </w:rPr>
              <w:t>Боровских Ю.И., Бусыгин Б.П. Электрооборудование подъемно-транспортных машин: Учебник для техникумов по специальности “Подъемно-транспортные машины”. – М.: Машиностроение, 1979. – 184 с., ил.</w:t>
            </w:r>
          </w:p>
        </w:tc>
      </w:tr>
      <w:tr w:rsidR="0067700C" w:rsidRPr="00B127AA" w14:paraId="252305E7" w14:textId="77777777" w:rsidTr="00E45C74">
        <w:tc>
          <w:tcPr>
            <w:tcW w:w="11135" w:type="dxa"/>
          </w:tcPr>
          <w:p w14:paraId="09BFFB94"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Боровских Ю.И., Бусыгин Б.П. Электрооборудование подъемно-транспортных машин: Учебник для техникумов по специальности «</w:t>
            </w:r>
            <w:proofErr w:type="spellStart"/>
            <w:r w:rsidRPr="00B127AA">
              <w:rPr>
                <w:sz w:val="28"/>
                <w:szCs w:val="28"/>
              </w:rPr>
              <w:t>Подъмно</w:t>
            </w:r>
            <w:proofErr w:type="spellEnd"/>
            <w:r w:rsidRPr="00B127AA">
              <w:rPr>
                <w:sz w:val="28"/>
                <w:szCs w:val="28"/>
              </w:rPr>
              <w:t>-транспортные машины». – М.: Машиностроение, 1979. – 184 с., ил.</w:t>
            </w:r>
          </w:p>
        </w:tc>
      </w:tr>
      <w:tr w:rsidR="0067700C" w:rsidRPr="00B127AA" w14:paraId="43A6FEA4" w14:textId="77777777" w:rsidTr="00E45C74">
        <w:tc>
          <w:tcPr>
            <w:tcW w:w="11135" w:type="dxa"/>
          </w:tcPr>
          <w:p w14:paraId="4BA63E0B"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Бродский М.Г., Вишневский И.М., </w:t>
            </w:r>
            <w:proofErr w:type="spellStart"/>
            <w:r w:rsidRPr="00B127AA">
              <w:rPr>
                <w:sz w:val="28"/>
                <w:szCs w:val="28"/>
              </w:rPr>
              <w:t>Грейман</w:t>
            </w:r>
            <w:proofErr w:type="spellEnd"/>
            <w:r w:rsidRPr="00B127AA">
              <w:rPr>
                <w:sz w:val="28"/>
                <w:szCs w:val="28"/>
              </w:rPr>
              <w:t xml:space="preserve"> Ю.В. Безопасная эксплуатация лифтов. – М: Недра, 1975. – 260 с.</w:t>
            </w:r>
          </w:p>
        </w:tc>
      </w:tr>
      <w:tr w:rsidR="0067700C" w:rsidRPr="00B127AA" w14:paraId="71896A64" w14:textId="77777777" w:rsidTr="00E45C74">
        <w:tc>
          <w:tcPr>
            <w:tcW w:w="11135" w:type="dxa"/>
          </w:tcPr>
          <w:p w14:paraId="7883C0D4"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В.И. </w:t>
            </w:r>
            <w:proofErr w:type="spellStart"/>
            <w:r w:rsidRPr="00B127AA">
              <w:rPr>
                <w:sz w:val="28"/>
                <w:szCs w:val="28"/>
              </w:rPr>
              <w:t>Нифадьев</w:t>
            </w:r>
            <w:proofErr w:type="spellEnd"/>
            <w:r w:rsidRPr="00B127AA">
              <w:rPr>
                <w:sz w:val="28"/>
                <w:szCs w:val="28"/>
              </w:rPr>
              <w:t xml:space="preserve">, М.М. Шамсутдинов, А.В. Токарев, В.А. Юданов, С.А. Савченко. Устройство для контроля порывов проволок стальных канатов. Вестник КРСУ, № 2, </w:t>
            </w:r>
            <w:smartTag w:uri="urn:schemas-microsoft-com:office:smarttags" w:element="metricconverter">
              <w:smartTagPr>
                <w:attr w:name="ProductID" w:val="2002 г"/>
              </w:smartTagPr>
              <w:r w:rsidRPr="00B127AA">
                <w:rPr>
                  <w:sz w:val="28"/>
                  <w:szCs w:val="28"/>
                </w:rPr>
                <w:t>2002 г</w:t>
              </w:r>
            </w:smartTag>
            <w:r w:rsidRPr="00B127AA">
              <w:rPr>
                <w:sz w:val="28"/>
                <w:szCs w:val="28"/>
              </w:rPr>
              <w:t>.</w:t>
            </w:r>
          </w:p>
        </w:tc>
      </w:tr>
      <w:tr w:rsidR="0067700C" w:rsidRPr="00B127AA" w14:paraId="487B48EE" w14:textId="77777777" w:rsidTr="00E45C74">
        <w:tc>
          <w:tcPr>
            <w:tcW w:w="11135" w:type="dxa"/>
          </w:tcPr>
          <w:p w14:paraId="3FC37564" w14:textId="77777777" w:rsidR="0067700C" w:rsidRPr="00B127AA" w:rsidRDefault="0067700C" w:rsidP="004B187E">
            <w:pPr>
              <w:numPr>
                <w:ilvl w:val="0"/>
                <w:numId w:val="24"/>
              </w:numPr>
              <w:ind w:left="0" w:firstLine="709"/>
              <w:jc w:val="both"/>
              <w:rPr>
                <w:sz w:val="28"/>
                <w:szCs w:val="28"/>
              </w:rPr>
            </w:pPr>
            <w:r w:rsidRPr="00B127AA">
              <w:rPr>
                <w:sz w:val="28"/>
                <w:szCs w:val="28"/>
              </w:rPr>
              <w:t>В.С. Котельников, В.В. Сухоруков. Дефектоскопия канатов грузоподъемных машин. Безопасность труда в промышленности № 5. 1998. С. 34.</w:t>
            </w:r>
          </w:p>
        </w:tc>
      </w:tr>
      <w:tr w:rsidR="0067700C" w:rsidRPr="00B127AA" w14:paraId="55D92569" w14:textId="77777777" w:rsidTr="00E45C74">
        <w:tc>
          <w:tcPr>
            <w:tcW w:w="11135" w:type="dxa"/>
          </w:tcPr>
          <w:p w14:paraId="3CA9B6DE"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Волков Д.П. Лифты. – М.: Издательство АСВ, 1999. – 480 с.</w:t>
            </w:r>
          </w:p>
        </w:tc>
      </w:tr>
      <w:tr w:rsidR="0067700C" w:rsidRPr="00B127AA" w14:paraId="0498EDB3" w14:textId="77777777" w:rsidTr="00E45C74">
        <w:tc>
          <w:tcPr>
            <w:tcW w:w="11135" w:type="dxa"/>
          </w:tcPr>
          <w:p w14:paraId="067D00EB"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Волков Д.П., </w:t>
            </w:r>
            <w:proofErr w:type="spellStart"/>
            <w:r w:rsidRPr="00B127AA">
              <w:rPr>
                <w:sz w:val="28"/>
                <w:szCs w:val="28"/>
              </w:rPr>
              <w:t>Чутчиков</w:t>
            </w:r>
            <w:proofErr w:type="spellEnd"/>
            <w:r w:rsidRPr="00B127AA">
              <w:rPr>
                <w:sz w:val="28"/>
                <w:szCs w:val="28"/>
              </w:rPr>
              <w:t xml:space="preserve"> П.И., Прокофьев А.К. Диагностирование узлов и подсистем лифтов. – М.: </w:t>
            </w:r>
            <w:proofErr w:type="spellStart"/>
            <w:r w:rsidRPr="00B127AA">
              <w:rPr>
                <w:sz w:val="28"/>
                <w:szCs w:val="28"/>
              </w:rPr>
              <w:t>Стройиздат</w:t>
            </w:r>
            <w:proofErr w:type="spellEnd"/>
            <w:r w:rsidRPr="00B127AA">
              <w:rPr>
                <w:sz w:val="28"/>
                <w:szCs w:val="28"/>
              </w:rPr>
              <w:t>, 1981. – 132 с.</w:t>
            </w:r>
          </w:p>
        </w:tc>
      </w:tr>
      <w:tr w:rsidR="0067700C" w:rsidRPr="00B127AA" w14:paraId="2AA1DE19" w14:textId="77777777" w:rsidTr="00E45C74">
        <w:tc>
          <w:tcPr>
            <w:tcW w:w="11135" w:type="dxa"/>
          </w:tcPr>
          <w:p w14:paraId="79E39396"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Волны. Ф. </w:t>
            </w:r>
            <w:proofErr w:type="spellStart"/>
            <w:r w:rsidRPr="00B127AA">
              <w:rPr>
                <w:sz w:val="28"/>
                <w:szCs w:val="28"/>
              </w:rPr>
              <w:t>Крауфорд</w:t>
            </w:r>
            <w:proofErr w:type="spellEnd"/>
            <w:r w:rsidRPr="00B127AA">
              <w:rPr>
                <w:sz w:val="28"/>
                <w:szCs w:val="28"/>
              </w:rPr>
              <w:t>. Т. III. Перевод с англ., Главная редакция физико-математической литературы изд-ва “Наука”, 1974.</w:t>
            </w:r>
          </w:p>
        </w:tc>
      </w:tr>
      <w:tr w:rsidR="0067700C" w:rsidRPr="00B127AA" w14:paraId="032C30C1" w14:textId="77777777" w:rsidTr="00E45C74">
        <w:tc>
          <w:tcPr>
            <w:tcW w:w="11135" w:type="dxa"/>
          </w:tcPr>
          <w:p w14:paraId="1ED2419F"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Герман А.П., Шклярский Ф.Н. Рудничные подъемные установки. – М.: </w:t>
            </w:r>
            <w:proofErr w:type="spellStart"/>
            <w:r w:rsidRPr="00B127AA">
              <w:rPr>
                <w:sz w:val="28"/>
                <w:szCs w:val="28"/>
              </w:rPr>
              <w:t>Углетехиздат</w:t>
            </w:r>
            <w:proofErr w:type="spellEnd"/>
            <w:r w:rsidRPr="00B127AA">
              <w:rPr>
                <w:sz w:val="28"/>
                <w:szCs w:val="28"/>
              </w:rPr>
              <w:t>, 1953. – 208 с.</w:t>
            </w:r>
          </w:p>
        </w:tc>
      </w:tr>
      <w:tr w:rsidR="0067700C" w:rsidRPr="00B127AA" w14:paraId="14B01D84" w14:textId="77777777" w:rsidTr="00E45C74">
        <w:tc>
          <w:tcPr>
            <w:tcW w:w="11135" w:type="dxa"/>
          </w:tcPr>
          <w:p w14:paraId="5157143C" w14:textId="77777777" w:rsidR="0067700C" w:rsidRPr="00B127AA" w:rsidRDefault="0067700C" w:rsidP="004B187E">
            <w:pPr>
              <w:numPr>
                <w:ilvl w:val="0"/>
                <w:numId w:val="24"/>
              </w:numPr>
              <w:ind w:left="0" w:firstLine="709"/>
              <w:jc w:val="both"/>
              <w:rPr>
                <w:sz w:val="28"/>
                <w:szCs w:val="28"/>
              </w:rPr>
            </w:pPr>
            <w:r w:rsidRPr="00B127AA">
              <w:rPr>
                <w:sz w:val="28"/>
                <w:szCs w:val="28"/>
              </w:rPr>
              <w:t>ГОСТ 18353 – 79.</w:t>
            </w:r>
          </w:p>
        </w:tc>
      </w:tr>
      <w:tr w:rsidR="0067700C" w:rsidRPr="00B127AA" w14:paraId="2E71666B" w14:textId="77777777" w:rsidTr="00E45C74">
        <w:tc>
          <w:tcPr>
            <w:tcW w:w="11135" w:type="dxa"/>
          </w:tcPr>
          <w:p w14:paraId="436901A8" w14:textId="77777777" w:rsidR="0067700C" w:rsidRPr="00B127AA" w:rsidRDefault="0067700C" w:rsidP="004B187E">
            <w:pPr>
              <w:numPr>
                <w:ilvl w:val="0"/>
                <w:numId w:val="24"/>
              </w:numPr>
              <w:ind w:left="0" w:firstLine="709"/>
              <w:jc w:val="both"/>
              <w:rPr>
                <w:sz w:val="28"/>
                <w:szCs w:val="28"/>
              </w:rPr>
            </w:pPr>
            <w:r w:rsidRPr="00B127AA">
              <w:rPr>
                <w:sz w:val="28"/>
                <w:szCs w:val="28"/>
              </w:rPr>
              <w:t>ГОСТ 4.27 – 71.</w:t>
            </w:r>
          </w:p>
        </w:tc>
      </w:tr>
      <w:tr w:rsidR="0067700C" w:rsidRPr="00B127AA" w14:paraId="0752AA40" w14:textId="77777777" w:rsidTr="00E45C74">
        <w:tc>
          <w:tcPr>
            <w:tcW w:w="11135" w:type="dxa"/>
          </w:tcPr>
          <w:p w14:paraId="4F72EF49"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Давыдов В.П. Расчет и конструирование шахтных подъемных машин. – М.:  </w:t>
            </w:r>
            <w:proofErr w:type="spellStart"/>
            <w:r w:rsidRPr="00B127AA">
              <w:rPr>
                <w:sz w:val="28"/>
                <w:szCs w:val="28"/>
              </w:rPr>
              <w:t>Углетехиздат</w:t>
            </w:r>
            <w:proofErr w:type="spellEnd"/>
            <w:r w:rsidRPr="00B127AA">
              <w:rPr>
                <w:sz w:val="28"/>
                <w:szCs w:val="28"/>
              </w:rPr>
              <w:t>, 1949. – 299 с.</w:t>
            </w:r>
          </w:p>
        </w:tc>
      </w:tr>
      <w:tr w:rsidR="0067700C" w:rsidRPr="00B127AA" w14:paraId="5ED22B4D" w14:textId="77777777" w:rsidTr="00E45C74">
        <w:tc>
          <w:tcPr>
            <w:tcW w:w="11135" w:type="dxa"/>
          </w:tcPr>
          <w:p w14:paraId="095A0DDA"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Давыдов В.П., Кирьянов Ю.Г. Анализ аварийности и травматизма на предприятиях, подконтрольных Госгортехнадзору России. //Ж. Безопасность труда в промышленности. №4, 1999, стр. 2-8. </w:t>
            </w:r>
          </w:p>
        </w:tc>
      </w:tr>
      <w:tr w:rsidR="0067700C" w:rsidRPr="00B127AA" w14:paraId="45A77E46" w14:textId="77777777" w:rsidTr="00E45C74">
        <w:tc>
          <w:tcPr>
            <w:tcW w:w="11135" w:type="dxa"/>
          </w:tcPr>
          <w:p w14:paraId="3FD41146"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lastRenderedPageBreak/>
              <w:t xml:space="preserve"> Датчики для автоматизации в угольной промышленности. Под ред. В.А. </w:t>
            </w:r>
            <w:proofErr w:type="spellStart"/>
            <w:r w:rsidRPr="00B127AA">
              <w:rPr>
                <w:sz w:val="28"/>
                <w:szCs w:val="28"/>
              </w:rPr>
              <w:t>Ульшина</w:t>
            </w:r>
            <w:proofErr w:type="spellEnd"/>
            <w:r w:rsidRPr="00B127AA">
              <w:rPr>
                <w:sz w:val="28"/>
                <w:szCs w:val="28"/>
              </w:rPr>
              <w:t xml:space="preserve"> / В.А. </w:t>
            </w:r>
            <w:proofErr w:type="spellStart"/>
            <w:r w:rsidRPr="00B127AA">
              <w:rPr>
                <w:sz w:val="28"/>
                <w:szCs w:val="28"/>
              </w:rPr>
              <w:t>Ульшин</w:t>
            </w:r>
            <w:proofErr w:type="spellEnd"/>
            <w:r w:rsidRPr="00B127AA">
              <w:rPr>
                <w:sz w:val="28"/>
                <w:szCs w:val="28"/>
              </w:rPr>
              <w:t xml:space="preserve">, Г.И. Бедняк, В.П. Довженко и др. – М.: Недра, 1984. – 245 с. </w:t>
            </w:r>
          </w:p>
        </w:tc>
      </w:tr>
      <w:tr w:rsidR="0067700C" w:rsidRPr="00B127AA" w14:paraId="457C40CC" w14:textId="77777777" w:rsidTr="00E45C74">
        <w:tc>
          <w:tcPr>
            <w:tcW w:w="11135" w:type="dxa"/>
          </w:tcPr>
          <w:p w14:paraId="45A42716"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Демин В.В. Лабораторный практикум по рудничной автоматике и телемеханике. – М.: Недра, 1986. – 236 с.</w:t>
            </w:r>
          </w:p>
        </w:tc>
      </w:tr>
      <w:tr w:rsidR="0067700C" w:rsidRPr="00B127AA" w14:paraId="752BC082" w14:textId="77777777" w:rsidTr="00E45C74">
        <w:tc>
          <w:tcPr>
            <w:tcW w:w="11135" w:type="dxa"/>
          </w:tcPr>
          <w:p w14:paraId="4ACEA8BA"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Емельянов А.И., Емельянов С.А., Калинина С.А. Практические расчеты в автоматике. – М.: Машиностроение, 1967. – 316 с.</w:t>
            </w:r>
          </w:p>
        </w:tc>
      </w:tr>
      <w:tr w:rsidR="0067700C" w:rsidRPr="00B127AA" w14:paraId="5203F6C7" w14:textId="77777777" w:rsidTr="00E45C74">
        <w:tc>
          <w:tcPr>
            <w:tcW w:w="11135" w:type="dxa"/>
          </w:tcPr>
          <w:p w14:paraId="2A852C5F" w14:textId="77777777" w:rsidR="0067700C" w:rsidRPr="00B127AA" w:rsidRDefault="0067700C" w:rsidP="004B187E">
            <w:pPr>
              <w:numPr>
                <w:ilvl w:val="0"/>
                <w:numId w:val="24"/>
              </w:numPr>
              <w:ind w:left="0" w:firstLine="709"/>
              <w:jc w:val="both"/>
              <w:rPr>
                <w:sz w:val="28"/>
                <w:szCs w:val="28"/>
              </w:rPr>
            </w:pPr>
            <w:proofErr w:type="spellStart"/>
            <w:r w:rsidRPr="00B127AA">
              <w:rPr>
                <w:sz w:val="28"/>
                <w:szCs w:val="28"/>
              </w:rPr>
              <w:t>Зубрилов</w:t>
            </w:r>
            <w:proofErr w:type="spellEnd"/>
            <w:r w:rsidRPr="00B127AA">
              <w:rPr>
                <w:sz w:val="28"/>
                <w:szCs w:val="28"/>
              </w:rPr>
              <w:t xml:space="preserve"> А.Н. Опыт применения дефектоскопа “</w:t>
            </w:r>
            <w:proofErr w:type="spellStart"/>
            <w:r w:rsidRPr="00B127AA">
              <w:rPr>
                <w:sz w:val="28"/>
                <w:szCs w:val="28"/>
              </w:rPr>
              <w:t>Интрос</w:t>
            </w:r>
            <w:proofErr w:type="spellEnd"/>
            <w:r w:rsidRPr="00B127AA">
              <w:rPr>
                <w:sz w:val="28"/>
                <w:szCs w:val="28"/>
              </w:rPr>
              <w:t>”. //Ж. Безопасность труда в промышленности. №7, 1999, стр. 11.</w:t>
            </w:r>
          </w:p>
        </w:tc>
      </w:tr>
      <w:tr w:rsidR="0067700C" w:rsidRPr="00B127AA" w14:paraId="39129CD1" w14:textId="77777777" w:rsidTr="00E45C74">
        <w:tc>
          <w:tcPr>
            <w:tcW w:w="11135" w:type="dxa"/>
          </w:tcPr>
          <w:p w14:paraId="7D1F07F5"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Ильин А.М., Антипов В.Н., Богданов М.Н., Голубчиков В.М., </w:t>
            </w:r>
          </w:p>
          <w:p w14:paraId="2A812FC7" w14:textId="77777777" w:rsidR="0067700C" w:rsidRPr="00B127AA" w:rsidRDefault="0067700C" w:rsidP="004B187E">
            <w:pPr>
              <w:ind w:firstLine="709"/>
              <w:jc w:val="both"/>
              <w:rPr>
                <w:sz w:val="28"/>
                <w:szCs w:val="28"/>
              </w:rPr>
            </w:pPr>
            <w:proofErr w:type="spellStart"/>
            <w:r w:rsidRPr="00B127AA">
              <w:rPr>
                <w:sz w:val="28"/>
                <w:szCs w:val="28"/>
              </w:rPr>
              <w:t>Вейде</w:t>
            </w:r>
            <w:proofErr w:type="spellEnd"/>
            <w:r w:rsidRPr="00B127AA">
              <w:rPr>
                <w:sz w:val="28"/>
                <w:szCs w:val="28"/>
              </w:rPr>
              <w:t xml:space="preserve"> О.Ю. Дефектоскопия стальных канатов шахтных подъёмов. //Ж. Безопасность труда в промышленности. №2, 2000, стр. 37-40.</w:t>
            </w:r>
          </w:p>
        </w:tc>
      </w:tr>
      <w:tr w:rsidR="0067700C" w:rsidRPr="00B127AA" w14:paraId="770D46A4" w14:textId="77777777" w:rsidTr="00E45C74">
        <w:tc>
          <w:tcPr>
            <w:tcW w:w="11135" w:type="dxa"/>
          </w:tcPr>
          <w:p w14:paraId="1A16C842" w14:textId="77777777" w:rsidR="0067700C" w:rsidRPr="00B127AA" w:rsidRDefault="0067700C" w:rsidP="004B187E">
            <w:pPr>
              <w:widowControl w:val="0"/>
              <w:numPr>
                <w:ilvl w:val="0"/>
                <w:numId w:val="24"/>
              </w:numPr>
              <w:shd w:val="clear" w:color="auto" w:fill="FFFFFF"/>
              <w:autoSpaceDE w:val="0"/>
              <w:autoSpaceDN w:val="0"/>
              <w:adjustRightInd w:val="0"/>
              <w:ind w:left="0" w:firstLine="709"/>
              <w:jc w:val="both"/>
              <w:rPr>
                <w:sz w:val="28"/>
                <w:szCs w:val="28"/>
              </w:rPr>
            </w:pPr>
            <w:r w:rsidRPr="00B127AA">
              <w:rPr>
                <w:sz w:val="28"/>
                <w:szCs w:val="28"/>
              </w:rPr>
              <w:t>Ильичев А.С. Расчетные нагрузки шахтных подъемных клетей с учетом влияния подъемных каната. Известия АН СССР, ОНТИ, 1947, № 12.</w:t>
            </w:r>
          </w:p>
        </w:tc>
      </w:tr>
      <w:tr w:rsidR="0067700C" w:rsidRPr="00B127AA" w14:paraId="0D07B89C" w14:textId="77777777" w:rsidTr="00E45C74">
        <w:tc>
          <w:tcPr>
            <w:tcW w:w="11135" w:type="dxa"/>
          </w:tcPr>
          <w:p w14:paraId="535C0A65"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Инструкция по безопасной эксплуатации подземных лифтовых установок на рудниках и шахтах горнорудной и нерудной и угольной промышленности. РД 03-301-99. Госгортехнадзор РФ, 1999. – 9 с.</w:t>
            </w:r>
          </w:p>
        </w:tc>
      </w:tr>
      <w:tr w:rsidR="0067700C" w:rsidRPr="00B127AA" w14:paraId="080A5F9C" w14:textId="77777777" w:rsidTr="00E45C74">
        <w:tc>
          <w:tcPr>
            <w:tcW w:w="11135" w:type="dxa"/>
          </w:tcPr>
          <w:p w14:paraId="7C41EC12"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w:t>
            </w:r>
            <w:proofErr w:type="spellStart"/>
            <w:r w:rsidRPr="00B127AA">
              <w:rPr>
                <w:sz w:val="28"/>
                <w:szCs w:val="28"/>
              </w:rPr>
              <w:t>Колугин</w:t>
            </w:r>
            <w:proofErr w:type="spellEnd"/>
            <w:r w:rsidRPr="00B127AA">
              <w:rPr>
                <w:sz w:val="28"/>
                <w:szCs w:val="28"/>
              </w:rPr>
              <w:t xml:space="preserve"> А.В. Датчики средств диагностирования машин. – М.: Машиностроение, 1984. – 120 с.</w:t>
            </w:r>
          </w:p>
        </w:tc>
      </w:tr>
      <w:tr w:rsidR="0067700C" w:rsidRPr="00B127AA" w14:paraId="2BFD1803" w14:textId="77777777" w:rsidTr="00E45C74">
        <w:tc>
          <w:tcPr>
            <w:tcW w:w="11135" w:type="dxa"/>
          </w:tcPr>
          <w:p w14:paraId="11029AE6" w14:textId="77777777" w:rsidR="0067700C" w:rsidRPr="00B127AA" w:rsidRDefault="0067700C" w:rsidP="004B187E">
            <w:pPr>
              <w:numPr>
                <w:ilvl w:val="0"/>
                <w:numId w:val="24"/>
              </w:numPr>
              <w:ind w:left="0" w:firstLine="709"/>
              <w:jc w:val="both"/>
              <w:rPr>
                <w:sz w:val="28"/>
                <w:szCs w:val="28"/>
              </w:rPr>
            </w:pPr>
            <w:r w:rsidRPr="00B127AA">
              <w:rPr>
                <w:sz w:val="28"/>
                <w:szCs w:val="28"/>
              </w:rPr>
              <w:t>Концепция управления Системой неразрушающего контроля и основные направления ее развития. //Ж. Безопасность труда в промышленности. №2, 2000, стр. 10-14.</w:t>
            </w:r>
          </w:p>
        </w:tc>
      </w:tr>
      <w:tr w:rsidR="0067700C" w:rsidRPr="00B127AA" w14:paraId="3289897B" w14:textId="77777777" w:rsidTr="00E45C74">
        <w:tc>
          <w:tcPr>
            <w:tcW w:w="11135" w:type="dxa"/>
          </w:tcPr>
          <w:p w14:paraId="278EF63F"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Корн Г., Корн Т. Справочник по математике для научных работников и инженеров. – М.: Наука, 1984. – 832 с.</w:t>
            </w:r>
          </w:p>
        </w:tc>
      </w:tr>
      <w:tr w:rsidR="0067700C" w:rsidRPr="00B127AA" w14:paraId="098EDC83" w14:textId="77777777" w:rsidTr="00E45C74">
        <w:tc>
          <w:tcPr>
            <w:tcW w:w="11135" w:type="dxa"/>
          </w:tcPr>
          <w:p w14:paraId="616C0F2B" w14:textId="77777777" w:rsidR="0067700C" w:rsidRPr="00B127AA" w:rsidRDefault="0067700C" w:rsidP="004B187E">
            <w:pPr>
              <w:numPr>
                <w:ilvl w:val="0"/>
                <w:numId w:val="24"/>
              </w:numPr>
              <w:ind w:left="0" w:firstLine="709"/>
              <w:jc w:val="both"/>
              <w:rPr>
                <w:sz w:val="28"/>
                <w:szCs w:val="28"/>
              </w:rPr>
            </w:pPr>
            <w:r w:rsidRPr="00B127AA">
              <w:rPr>
                <w:sz w:val="28"/>
                <w:szCs w:val="28"/>
              </w:rPr>
              <w:t>Котельников В.С. Система управления промышленной безопасностью при эксплуатации лифтов на предприятиях и в организациях компании “ОТИС-Россия”. //Ж. Безопасность труда в промышленности. №9, 1999, стр. 8-11.</w:t>
            </w:r>
          </w:p>
        </w:tc>
      </w:tr>
      <w:tr w:rsidR="0067700C" w:rsidRPr="00B127AA" w14:paraId="5DDB13AD" w14:textId="77777777" w:rsidTr="00E45C74">
        <w:tc>
          <w:tcPr>
            <w:tcW w:w="11135" w:type="dxa"/>
          </w:tcPr>
          <w:p w14:paraId="48AE32AE" w14:textId="77777777" w:rsidR="0067700C" w:rsidRPr="00B127AA" w:rsidRDefault="0067700C" w:rsidP="004B187E">
            <w:pPr>
              <w:numPr>
                <w:ilvl w:val="0"/>
                <w:numId w:val="24"/>
              </w:numPr>
              <w:ind w:left="0" w:firstLine="709"/>
              <w:jc w:val="both"/>
              <w:rPr>
                <w:sz w:val="28"/>
                <w:szCs w:val="28"/>
              </w:rPr>
            </w:pPr>
            <w:r w:rsidRPr="00B127AA">
              <w:rPr>
                <w:sz w:val="28"/>
                <w:szCs w:val="28"/>
              </w:rPr>
              <w:t>Котельников В.С., Сухоруков В.В. Дефектоскопия канатов грузоподъёмных машин. //Ж. Безопасность труда в промышленности, №5, 1998, стр. 34-38.</w:t>
            </w:r>
          </w:p>
        </w:tc>
      </w:tr>
      <w:tr w:rsidR="0067700C" w:rsidRPr="00B127AA" w14:paraId="5830A200" w14:textId="77777777" w:rsidTr="00E45C74">
        <w:tc>
          <w:tcPr>
            <w:tcW w:w="11135" w:type="dxa"/>
          </w:tcPr>
          <w:p w14:paraId="388EC537" w14:textId="77777777" w:rsidR="0067700C" w:rsidRPr="00B127AA" w:rsidRDefault="0067700C" w:rsidP="004B187E">
            <w:pPr>
              <w:numPr>
                <w:ilvl w:val="0"/>
                <w:numId w:val="24"/>
              </w:numPr>
              <w:ind w:left="0" w:firstLine="709"/>
              <w:jc w:val="both"/>
              <w:rPr>
                <w:color w:val="000000"/>
                <w:sz w:val="28"/>
                <w:szCs w:val="28"/>
              </w:rPr>
            </w:pPr>
            <w:r w:rsidRPr="00B127AA">
              <w:rPr>
                <w:color w:val="000000"/>
                <w:sz w:val="28"/>
                <w:szCs w:val="28"/>
              </w:rPr>
              <w:t>Краткое описание компании ООО “ИНТРОН ПЛЮС”. http://www.intron.ru</w:t>
            </w:r>
          </w:p>
        </w:tc>
      </w:tr>
      <w:tr w:rsidR="0067700C" w:rsidRPr="00B127AA" w14:paraId="5C527FB4" w14:textId="77777777" w:rsidTr="00E45C74">
        <w:tc>
          <w:tcPr>
            <w:tcW w:w="11135" w:type="dxa"/>
          </w:tcPr>
          <w:p w14:paraId="5CC3BDBA" w14:textId="77777777" w:rsidR="0067700C" w:rsidRPr="00B127AA" w:rsidRDefault="0067700C" w:rsidP="004B187E">
            <w:pPr>
              <w:numPr>
                <w:ilvl w:val="0"/>
                <w:numId w:val="24"/>
              </w:numPr>
              <w:ind w:left="0" w:firstLine="709"/>
              <w:jc w:val="both"/>
              <w:rPr>
                <w:sz w:val="28"/>
                <w:szCs w:val="28"/>
              </w:rPr>
            </w:pPr>
            <w:r w:rsidRPr="00B127AA">
              <w:rPr>
                <w:sz w:val="28"/>
                <w:szCs w:val="28"/>
              </w:rPr>
              <w:t>Лифты пассажирские и больничные: Инструкция по эксплуатации и техническому обслуживанию /Всесоюзное научно-</w:t>
            </w:r>
            <w:proofErr w:type="spellStart"/>
            <w:r w:rsidRPr="00B127AA">
              <w:rPr>
                <w:sz w:val="28"/>
                <w:szCs w:val="28"/>
              </w:rPr>
              <w:t>производвественное</w:t>
            </w:r>
            <w:proofErr w:type="spellEnd"/>
            <w:r w:rsidRPr="00B127AA">
              <w:rPr>
                <w:sz w:val="28"/>
                <w:szCs w:val="28"/>
              </w:rPr>
              <w:t xml:space="preserve"> объединение «</w:t>
            </w:r>
            <w:proofErr w:type="spellStart"/>
            <w:r w:rsidRPr="00B127AA">
              <w:rPr>
                <w:sz w:val="28"/>
                <w:szCs w:val="28"/>
              </w:rPr>
              <w:t>Лифтмаш</w:t>
            </w:r>
            <w:proofErr w:type="spellEnd"/>
            <w:r w:rsidRPr="00B127AA">
              <w:rPr>
                <w:sz w:val="28"/>
                <w:szCs w:val="28"/>
              </w:rPr>
              <w:t>»; кооператив «</w:t>
            </w:r>
            <w:proofErr w:type="spellStart"/>
            <w:r w:rsidRPr="00B127AA">
              <w:rPr>
                <w:sz w:val="28"/>
                <w:szCs w:val="28"/>
              </w:rPr>
              <w:t>Лифтпроект</w:t>
            </w:r>
            <w:proofErr w:type="spellEnd"/>
            <w:r w:rsidRPr="00B127AA">
              <w:rPr>
                <w:sz w:val="28"/>
                <w:szCs w:val="28"/>
              </w:rPr>
              <w:t>», 1989.</w:t>
            </w:r>
          </w:p>
        </w:tc>
      </w:tr>
      <w:tr w:rsidR="0067700C" w:rsidRPr="00B127AA" w14:paraId="0C0E1191" w14:textId="77777777" w:rsidTr="00E45C74">
        <w:tc>
          <w:tcPr>
            <w:tcW w:w="11135" w:type="dxa"/>
          </w:tcPr>
          <w:p w14:paraId="63FA1540" w14:textId="77777777" w:rsidR="0067700C" w:rsidRPr="00B127AA" w:rsidRDefault="0067700C" w:rsidP="004B187E">
            <w:pPr>
              <w:numPr>
                <w:ilvl w:val="0"/>
                <w:numId w:val="24"/>
              </w:numPr>
              <w:ind w:left="0" w:firstLine="709"/>
              <w:jc w:val="both"/>
              <w:rPr>
                <w:color w:val="000000"/>
                <w:sz w:val="28"/>
                <w:szCs w:val="28"/>
              </w:rPr>
            </w:pPr>
            <w:r w:rsidRPr="00B127AA">
              <w:rPr>
                <w:color w:val="000000"/>
                <w:sz w:val="28"/>
                <w:szCs w:val="28"/>
              </w:rPr>
              <w:t>Методика магнитной дефектоскопии стальных канатов грузоподъёмных кранов на объектах использования атомной энергии. http://www.intron.ru</w:t>
            </w:r>
          </w:p>
        </w:tc>
      </w:tr>
      <w:tr w:rsidR="0067700C" w:rsidRPr="00B127AA" w14:paraId="1E77D6B3" w14:textId="77777777" w:rsidTr="00E45C74">
        <w:tc>
          <w:tcPr>
            <w:tcW w:w="11135" w:type="dxa"/>
          </w:tcPr>
          <w:p w14:paraId="12C4AEF0"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Методические указания по проведению экспертизы достоверности геологоразведочной информации участков угольных месторождений / </w:t>
            </w:r>
            <w:proofErr w:type="spellStart"/>
            <w:r w:rsidRPr="00B127AA">
              <w:rPr>
                <w:sz w:val="28"/>
                <w:szCs w:val="28"/>
              </w:rPr>
              <w:t>С.В.Шаклеин</w:t>
            </w:r>
            <w:proofErr w:type="spellEnd"/>
            <w:r w:rsidRPr="00B127AA">
              <w:rPr>
                <w:sz w:val="28"/>
                <w:szCs w:val="28"/>
              </w:rPr>
              <w:t xml:space="preserve">, </w:t>
            </w:r>
            <w:proofErr w:type="spellStart"/>
            <w:r w:rsidRPr="00B127AA">
              <w:rPr>
                <w:sz w:val="28"/>
                <w:szCs w:val="28"/>
              </w:rPr>
              <w:t>Т.Б.Рогова</w:t>
            </w:r>
            <w:proofErr w:type="spellEnd"/>
            <w:r w:rsidRPr="00B127AA">
              <w:rPr>
                <w:sz w:val="28"/>
                <w:szCs w:val="28"/>
              </w:rPr>
              <w:t xml:space="preserve"> / Комитет по управлению проектами Российско-британского Центра "Призма-</w:t>
            </w:r>
            <w:proofErr w:type="spellStart"/>
            <w:r w:rsidRPr="00B127AA">
              <w:rPr>
                <w:sz w:val="28"/>
                <w:szCs w:val="28"/>
              </w:rPr>
              <w:t>консалт</w:t>
            </w:r>
            <w:proofErr w:type="spellEnd"/>
            <w:r w:rsidRPr="00B127AA">
              <w:rPr>
                <w:sz w:val="28"/>
                <w:szCs w:val="28"/>
              </w:rPr>
              <w:t xml:space="preserve">" Министерства Международного развития Великобритании. - Кемерово, 2000. - 27 с. </w:t>
            </w:r>
          </w:p>
        </w:tc>
      </w:tr>
      <w:tr w:rsidR="0067700C" w:rsidRPr="00B127AA" w14:paraId="691270E4" w14:textId="77777777" w:rsidTr="00E45C74">
        <w:tc>
          <w:tcPr>
            <w:tcW w:w="11135" w:type="dxa"/>
          </w:tcPr>
          <w:p w14:paraId="76745CA1"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Монтаж и эксплуатация лифтов. Учебник для проф. – техн. </w:t>
            </w:r>
            <w:proofErr w:type="spellStart"/>
            <w:r w:rsidRPr="00B127AA">
              <w:rPr>
                <w:sz w:val="28"/>
                <w:szCs w:val="28"/>
              </w:rPr>
              <w:t>учебн</w:t>
            </w:r>
            <w:proofErr w:type="spellEnd"/>
            <w:r w:rsidRPr="00B127AA">
              <w:rPr>
                <w:sz w:val="28"/>
                <w:szCs w:val="28"/>
              </w:rPr>
              <w:t xml:space="preserve">. заведений и подготовки рабочих на производстве. Изд. 2, </w:t>
            </w:r>
            <w:proofErr w:type="spellStart"/>
            <w:r w:rsidRPr="00B127AA">
              <w:rPr>
                <w:sz w:val="28"/>
                <w:szCs w:val="28"/>
              </w:rPr>
              <w:t>испр</w:t>
            </w:r>
            <w:proofErr w:type="spellEnd"/>
            <w:proofErr w:type="gramStart"/>
            <w:r w:rsidRPr="00B127AA">
              <w:rPr>
                <w:sz w:val="28"/>
                <w:szCs w:val="28"/>
              </w:rPr>
              <w:t>.</w:t>
            </w:r>
            <w:proofErr w:type="gramEnd"/>
            <w:r w:rsidRPr="00B127AA">
              <w:rPr>
                <w:sz w:val="28"/>
                <w:szCs w:val="28"/>
              </w:rPr>
              <w:t xml:space="preserve"> и доп. М., </w:t>
            </w:r>
            <w:proofErr w:type="spellStart"/>
            <w:r w:rsidRPr="00B127AA">
              <w:rPr>
                <w:sz w:val="28"/>
                <w:szCs w:val="28"/>
              </w:rPr>
              <w:t>Высш</w:t>
            </w:r>
            <w:proofErr w:type="spellEnd"/>
            <w:r w:rsidRPr="00B127AA">
              <w:rPr>
                <w:sz w:val="28"/>
                <w:szCs w:val="28"/>
              </w:rPr>
              <w:t xml:space="preserve">. школа, 1973. 328 с. с ил. Перед. </w:t>
            </w:r>
            <w:proofErr w:type="spellStart"/>
            <w:r w:rsidRPr="00B127AA">
              <w:rPr>
                <w:sz w:val="28"/>
                <w:szCs w:val="28"/>
              </w:rPr>
              <w:t>загл</w:t>
            </w:r>
            <w:proofErr w:type="spellEnd"/>
            <w:r w:rsidRPr="00B127AA">
              <w:rPr>
                <w:sz w:val="28"/>
                <w:szCs w:val="28"/>
              </w:rPr>
              <w:t xml:space="preserve">. авт.: В.С. </w:t>
            </w:r>
            <w:proofErr w:type="spellStart"/>
            <w:r w:rsidRPr="00B127AA">
              <w:rPr>
                <w:sz w:val="28"/>
                <w:szCs w:val="28"/>
              </w:rPr>
              <w:t>Поковников</w:t>
            </w:r>
            <w:proofErr w:type="spellEnd"/>
            <w:r w:rsidRPr="00B127AA">
              <w:rPr>
                <w:sz w:val="28"/>
                <w:szCs w:val="28"/>
              </w:rPr>
              <w:t>, Н.А. Лобов, Е.В. Грузинов, М.Г. Бродский.</w:t>
            </w:r>
          </w:p>
        </w:tc>
      </w:tr>
      <w:tr w:rsidR="0067700C" w:rsidRPr="00B127AA" w14:paraId="24473B6A" w14:textId="77777777" w:rsidTr="00E45C74">
        <w:tc>
          <w:tcPr>
            <w:tcW w:w="11135" w:type="dxa"/>
          </w:tcPr>
          <w:p w14:paraId="0381C3F5"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Монтаж лифтов и канатных дорог / Обухов А.И., </w:t>
            </w:r>
            <w:proofErr w:type="spellStart"/>
            <w:r w:rsidRPr="00B127AA">
              <w:rPr>
                <w:sz w:val="28"/>
                <w:szCs w:val="28"/>
              </w:rPr>
              <w:t>Розенкан</w:t>
            </w:r>
            <w:proofErr w:type="spellEnd"/>
            <w:r w:rsidRPr="00B127AA">
              <w:rPr>
                <w:sz w:val="28"/>
                <w:szCs w:val="28"/>
              </w:rPr>
              <w:t xml:space="preserve"> Г.Н., Рубинштейн Д.А. и др.</w:t>
            </w:r>
            <w:proofErr w:type="gramStart"/>
            <w:r w:rsidRPr="00B127AA">
              <w:rPr>
                <w:sz w:val="28"/>
                <w:szCs w:val="28"/>
              </w:rPr>
              <w:t>; Под</w:t>
            </w:r>
            <w:proofErr w:type="gramEnd"/>
            <w:r w:rsidRPr="00B127AA">
              <w:rPr>
                <w:sz w:val="28"/>
                <w:szCs w:val="28"/>
              </w:rPr>
              <w:t xml:space="preserve"> ред. Обухова А.И. – 2-е изд., доп. И </w:t>
            </w:r>
            <w:proofErr w:type="spellStart"/>
            <w:r w:rsidRPr="00B127AA">
              <w:rPr>
                <w:sz w:val="28"/>
                <w:szCs w:val="28"/>
              </w:rPr>
              <w:t>перераб</w:t>
            </w:r>
            <w:proofErr w:type="spellEnd"/>
            <w:r w:rsidRPr="00B127AA">
              <w:rPr>
                <w:sz w:val="28"/>
                <w:szCs w:val="28"/>
              </w:rPr>
              <w:t xml:space="preserve">. – М.: </w:t>
            </w:r>
            <w:proofErr w:type="spellStart"/>
            <w:r w:rsidRPr="00B127AA">
              <w:rPr>
                <w:sz w:val="28"/>
                <w:szCs w:val="28"/>
              </w:rPr>
              <w:t>Стройиздат</w:t>
            </w:r>
            <w:proofErr w:type="spellEnd"/>
            <w:r w:rsidRPr="00B127AA">
              <w:rPr>
                <w:sz w:val="28"/>
                <w:szCs w:val="28"/>
              </w:rPr>
              <w:t>, 1983.</w:t>
            </w:r>
          </w:p>
        </w:tc>
      </w:tr>
      <w:tr w:rsidR="0067700C" w:rsidRPr="00B127AA" w14:paraId="4A9C444E" w14:textId="77777777" w:rsidTr="00E45C74">
        <w:tc>
          <w:tcPr>
            <w:tcW w:w="11135" w:type="dxa"/>
          </w:tcPr>
          <w:p w14:paraId="5BBF07D4" w14:textId="77777777" w:rsidR="0067700C" w:rsidRPr="00B127AA" w:rsidRDefault="0067700C" w:rsidP="004B187E">
            <w:pPr>
              <w:numPr>
                <w:ilvl w:val="0"/>
                <w:numId w:val="24"/>
              </w:numPr>
              <w:ind w:left="0" w:firstLine="709"/>
              <w:jc w:val="both"/>
              <w:rPr>
                <w:sz w:val="28"/>
                <w:szCs w:val="28"/>
              </w:rPr>
            </w:pPr>
            <w:r w:rsidRPr="00B127AA">
              <w:rPr>
                <w:sz w:val="28"/>
                <w:szCs w:val="28"/>
              </w:rPr>
              <w:lastRenderedPageBreak/>
              <w:t xml:space="preserve">Монтаж лифтов и канатных дорог /Обухов А.И., </w:t>
            </w:r>
            <w:proofErr w:type="spellStart"/>
            <w:r w:rsidRPr="00B127AA">
              <w:rPr>
                <w:sz w:val="28"/>
                <w:szCs w:val="28"/>
              </w:rPr>
              <w:t>Розенкан</w:t>
            </w:r>
            <w:proofErr w:type="spellEnd"/>
            <w:r w:rsidRPr="00B127AA">
              <w:rPr>
                <w:sz w:val="28"/>
                <w:szCs w:val="28"/>
              </w:rPr>
              <w:t xml:space="preserve"> Г.Н., Рубинштейн Д.А. и др.</w:t>
            </w:r>
            <w:proofErr w:type="gramStart"/>
            <w:r w:rsidRPr="00B127AA">
              <w:rPr>
                <w:sz w:val="28"/>
                <w:szCs w:val="28"/>
              </w:rPr>
              <w:t>; Под</w:t>
            </w:r>
            <w:proofErr w:type="gramEnd"/>
            <w:r w:rsidRPr="00B127AA">
              <w:rPr>
                <w:sz w:val="28"/>
                <w:szCs w:val="28"/>
              </w:rPr>
              <w:t xml:space="preserve"> ред. Обухова А.И. – 2-е изд., доп. и </w:t>
            </w:r>
            <w:proofErr w:type="spellStart"/>
            <w:r w:rsidRPr="00B127AA">
              <w:rPr>
                <w:sz w:val="28"/>
                <w:szCs w:val="28"/>
              </w:rPr>
              <w:t>перераб</w:t>
            </w:r>
            <w:proofErr w:type="spellEnd"/>
            <w:r w:rsidRPr="00B127AA">
              <w:rPr>
                <w:sz w:val="28"/>
                <w:szCs w:val="28"/>
              </w:rPr>
              <w:t xml:space="preserve">. – М.: </w:t>
            </w:r>
            <w:proofErr w:type="spellStart"/>
            <w:r w:rsidRPr="00B127AA">
              <w:rPr>
                <w:sz w:val="28"/>
                <w:szCs w:val="28"/>
              </w:rPr>
              <w:t>Стройиздат</w:t>
            </w:r>
            <w:proofErr w:type="spellEnd"/>
            <w:r w:rsidRPr="00B127AA">
              <w:rPr>
                <w:sz w:val="28"/>
                <w:szCs w:val="28"/>
              </w:rPr>
              <w:t>, 1983.</w:t>
            </w:r>
          </w:p>
        </w:tc>
      </w:tr>
      <w:tr w:rsidR="0067700C" w:rsidRPr="00B127AA" w14:paraId="45D51C3A" w14:textId="77777777" w:rsidTr="00E45C74">
        <w:tc>
          <w:tcPr>
            <w:tcW w:w="11135" w:type="dxa"/>
          </w:tcPr>
          <w:p w14:paraId="67F53A94"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Найденко И.С., Белый В.Д. Шахтные многоканатные подъемные установки. Изд. 2, </w:t>
            </w:r>
            <w:proofErr w:type="spellStart"/>
            <w:r w:rsidRPr="00B127AA">
              <w:rPr>
                <w:sz w:val="28"/>
                <w:szCs w:val="28"/>
              </w:rPr>
              <w:t>перераб</w:t>
            </w:r>
            <w:proofErr w:type="spellEnd"/>
            <w:r w:rsidRPr="00B127AA">
              <w:rPr>
                <w:sz w:val="28"/>
                <w:szCs w:val="28"/>
              </w:rPr>
              <w:t>. И доп. М., Недра, 1979, 391 с.</w:t>
            </w:r>
          </w:p>
        </w:tc>
      </w:tr>
      <w:tr w:rsidR="0067700C" w:rsidRPr="00B127AA" w14:paraId="335290BF" w14:textId="77777777" w:rsidTr="00E45C74">
        <w:tc>
          <w:tcPr>
            <w:tcW w:w="11135" w:type="dxa"/>
          </w:tcPr>
          <w:p w14:paraId="1BA8BC75"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Найденко И.С., Белый В.Д. Шахтные многоканатные подъемные установки. – Изд. 2, </w:t>
            </w:r>
            <w:proofErr w:type="spellStart"/>
            <w:r w:rsidRPr="00B127AA">
              <w:rPr>
                <w:sz w:val="28"/>
                <w:szCs w:val="28"/>
              </w:rPr>
              <w:t>перераб</w:t>
            </w:r>
            <w:proofErr w:type="spellEnd"/>
            <w:proofErr w:type="gramStart"/>
            <w:r w:rsidRPr="00B127AA">
              <w:rPr>
                <w:sz w:val="28"/>
                <w:szCs w:val="28"/>
              </w:rPr>
              <w:t>.</w:t>
            </w:r>
            <w:proofErr w:type="gramEnd"/>
            <w:r w:rsidRPr="00B127AA">
              <w:rPr>
                <w:sz w:val="28"/>
                <w:szCs w:val="28"/>
              </w:rPr>
              <w:t xml:space="preserve"> и доп. – М.: Недра, 1979. – 391 с.</w:t>
            </w:r>
          </w:p>
        </w:tc>
      </w:tr>
      <w:tr w:rsidR="0067700C" w:rsidRPr="00B127AA" w14:paraId="51790528" w14:textId="77777777" w:rsidTr="00E45C74">
        <w:tc>
          <w:tcPr>
            <w:tcW w:w="11135" w:type="dxa"/>
          </w:tcPr>
          <w:p w14:paraId="0187CABA" w14:textId="77777777" w:rsidR="0067700C" w:rsidRPr="00B127AA" w:rsidRDefault="0067700C" w:rsidP="004B187E">
            <w:pPr>
              <w:numPr>
                <w:ilvl w:val="0"/>
                <w:numId w:val="24"/>
              </w:numPr>
              <w:autoSpaceDE w:val="0"/>
              <w:autoSpaceDN w:val="0"/>
              <w:adjustRightInd w:val="0"/>
              <w:ind w:left="0" w:firstLine="709"/>
              <w:jc w:val="both"/>
              <w:rPr>
                <w:sz w:val="28"/>
                <w:szCs w:val="28"/>
              </w:rPr>
            </w:pPr>
            <w:r w:rsidRPr="00B127AA">
              <w:rPr>
                <w:sz w:val="28"/>
                <w:szCs w:val="28"/>
              </w:rPr>
              <w:t xml:space="preserve">Наумов Л.А., </w:t>
            </w:r>
            <w:proofErr w:type="spellStart"/>
            <w:r w:rsidRPr="00B127AA">
              <w:rPr>
                <w:sz w:val="28"/>
                <w:szCs w:val="28"/>
              </w:rPr>
              <w:t>Шалыто</w:t>
            </w:r>
            <w:proofErr w:type="spellEnd"/>
            <w:r w:rsidRPr="00B127AA">
              <w:rPr>
                <w:sz w:val="28"/>
                <w:szCs w:val="28"/>
              </w:rPr>
              <w:t xml:space="preserve"> А.А. Автоматное решении задачи Д. Кнута о лифте. – Проектная документация. Санкт – Петербургский государственный университет информационных технологий, механики и оптики. Санкт-Петербург. –  2003. 47 с.</w:t>
            </w:r>
          </w:p>
        </w:tc>
      </w:tr>
      <w:tr w:rsidR="0067700C" w:rsidRPr="00B127AA" w14:paraId="47CDC941" w14:textId="77777777" w:rsidTr="00E45C74">
        <w:tc>
          <w:tcPr>
            <w:tcW w:w="11135" w:type="dxa"/>
          </w:tcPr>
          <w:p w14:paraId="2AC7A33B"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Национальный стандарт Российской Федерации. ГОСТ Р 53387 – 2009 (ИСО/ТС 14798:2008). Лифты, эскалаторы и пассажирские конвейеры.</w:t>
            </w:r>
          </w:p>
        </w:tc>
      </w:tr>
      <w:tr w:rsidR="0067700C" w:rsidRPr="00B127AA" w14:paraId="0F565B1B" w14:textId="77777777" w:rsidTr="00E45C74">
        <w:tc>
          <w:tcPr>
            <w:tcW w:w="11135" w:type="dxa"/>
          </w:tcPr>
          <w:p w14:paraId="3CAE8CA5"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Нестеров П.П., Вахнин С.Н. О многокритериальной оптимизации подъемных установок. Республиканский межведомственный науч.-техн. Сборник. – 1975. – 14-18 с. – </w:t>
            </w:r>
            <w:proofErr w:type="spellStart"/>
            <w:r w:rsidRPr="00B127AA">
              <w:rPr>
                <w:sz w:val="28"/>
                <w:szCs w:val="28"/>
              </w:rPr>
              <w:t>Вып</w:t>
            </w:r>
            <w:proofErr w:type="spellEnd"/>
            <w:r w:rsidRPr="00B127AA">
              <w:rPr>
                <w:sz w:val="28"/>
                <w:szCs w:val="28"/>
              </w:rPr>
              <w:t>. 6.</w:t>
            </w:r>
          </w:p>
        </w:tc>
      </w:tr>
      <w:tr w:rsidR="0067700C" w:rsidRPr="00B127AA" w14:paraId="1B86CF16" w14:textId="77777777" w:rsidTr="00E45C74">
        <w:tc>
          <w:tcPr>
            <w:tcW w:w="11135" w:type="dxa"/>
          </w:tcPr>
          <w:p w14:paraId="7EF1C105" w14:textId="77777777" w:rsidR="0067700C" w:rsidRPr="00B127AA" w:rsidRDefault="0067700C" w:rsidP="004B187E">
            <w:pPr>
              <w:widowControl w:val="0"/>
              <w:numPr>
                <w:ilvl w:val="0"/>
                <w:numId w:val="24"/>
              </w:numPr>
              <w:shd w:val="clear" w:color="auto" w:fill="FFFFFF"/>
              <w:autoSpaceDE w:val="0"/>
              <w:autoSpaceDN w:val="0"/>
              <w:adjustRightInd w:val="0"/>
              <w:ind w:left="0" w:firstLine="709"/>
              <w:jc w:val="both"/>
              <w:rPr>
                <w:sz w:val="28"/>
                <w:szCs w:val="28"/>
              </w:rPr>
            </w:pPr>
            <w:r w:rsidRPr="00B127AA">
              <w:rPr>
                <w:sz w:val="28"/>
                <w:szCs w:val="28"/>
              </w:rPr>
              <w:t>Никулин Е.А. Основы теории автоматического управления. Частотные методы анализа и синтеза систем / Учеб. Пособие для вузов. – СПб.: БХВ-Петербург, 2004. – 640 с.: ил.</w:t>
            </w:r>
          </w:p>
        </w:tc>
      </w:tr>
      <w:tr w:rsidR="0067700C" w:rsidRPr="00B127AA" w14:paraId="6479B701" w14:textId="77777777" w:rsidTr="00E45C74">
        <w:tc>
          <w:tcPr>
            <w:tcW w:w="11135" w:type="dxa"/>
          </w:tcPr>
          <w:p w14:paraId="1DC3329F"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Носырев Б.А. Проектирование подъемных установок: Учебное пособие – Екатеринбург: Издательство УГГГА, 1994. – 132 с.</w:t>
            </w:r>
          </w:p>
        </w:tc>
      </w:tr>
      <w:tr w:rsidR="0067700C" w:rsidRPr="00B127AA" w14:paraId="29EB985A" w14:textId="77777777" w:rsidTr="00E45C74">
        <w:tc>
          <w:tcPr>
            <w:tcW w:w="11135" w:type="dxa"/>
          </w:tcPr>
          <w:p w14:paraId="2C6E98E0"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Охрана труда / К.З. Ушаков, Б.Ф. Кирин, Н.В. </w:t>
            </w:r>
            <w:proofErr w:type="spellStart"/>
            <w:r w:rsidRPr="00B127AA">
              <w:rPr>
                <w:sz w:val="28"/>
                <w:szCs w:val="28"/>
              </w:rPr>
              <w:t>Ножкин</w:t>
            </w:r>
            <w:proofErr w:type="spellEnd"/>
            <w:r w:rsidRPr="00B127AA">
              <w:rPr>
                <w:sz w:val="28"/>
                <w:szCs w:val="28"/>
              </w:rPr>
              <w:t xml:space="preserve"> и др.</w:t>
            </w:r>
            <w:proofErr w:type="gramStart"/>
            <w:r w:rsidRPr="00B127AA">
              <w:rPr>
                <w:sz w:val="28"/>
                <w:szCs w:val="28"/>
              </w:rPr>
              <w:t>; Под</w:t>
            </w:r>
            <w:proofErr w:type="gramEnd"/>
            <w:r w:rsidRPr="00B127AA">
              <w:rPr>
                <w:sz w:val="28"/>
                <w:szCs w:val="28"/>
              </w:rPr>
              <w:t xml:space="preserve"> ред. К.З. Ушакова. – М.: Недра, 1986. – 624 с.</w:t>
            </w:r>
          </w:p>
        </w:tc>
      </w:tr>
      <w:tr w:rsidR="0067700C" w:rsidRPr="00B127AA" w14:paraId="1A7E53EA" w14:textId="77777777" w:rsidTr="00E45C74">
        <w:tc>
          <w:tcPr>
            <w:tcW w:w="11135" w:type="dxa"/>
          </w:tcPr>
          <w:p w14:paraId="4E407967"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Пассажирские лифты. Под ред. канд. техн. наук П.И. </w:t>
            </w:r>
            <w:proofErr w:type="spellStart"/>
            <w:r w:rsidRPr="00B127AA">
              <w:rPr>
                <w:sz w:val="28"/>
                <w:szCs w:val="28"/>
              </w:rPr>
              <w:t>Чутчикова</w:t>
            </w:r>
            <w:proofErr w:type="spellEnd"/>
            <w:r w:rsidRPr="00B127AA">
              <w:rPr>
                <w:sz w:val="28"/>
                <w:szCs w:val="28"/>
              </w:rPr>
              <w:t>, М., “Машиностроение”, 1978.</w:t>
            </w:r>
          </w:p>
        </w:tc>
      </w:tr>
      <w:tr w:rsidR="0067700C" w:rsidRPr="00B127AA" w14:paraId="11A5B319" w14:textId="77777777" w:rsidTr="00E45C74">
        <w:tc>
          <w:tcPr>
            <w:tcW w:w="11135" w:type="dxa"/>
          </w:tcPr>
          <w:p w14:paraId="7B65F645"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w:t>
            </w:r>
            <w:proofErr w:type="gramStart"/>
            <w:r w:rsidRPr="00B127AA">
              <w:rPr>
                <w:sz w:val="28"/>
                <w:szCs w:val="28"/>
              </w:rPr>
              <w:t>Патент  №</w:t>
            </w:r>
            <w:proofErr w:type="gramEnd"/>
            <w:r w:rsidRPr="00B127AA">
              <w:rPr>
                <w:sz w:val="28"/>
                <w:szCs w:val="28"/>
              </w:rPr>
              <w:t xml:space="preserve"> 1181 Кыргызской Республики. Устройство для эвакуации людей и грузов. Заявка № 20070088.1</w:t>
            </w:r>
          </w:p>
        </w:tc>
      </w:tr>
      <w:tr w:rsidR="0067700C" w:rsidRPr="00B127AA" w14:paraId="214A91F7" w14:textId="77777777" w:rsidTr="00E45C74">
        <w:tc>
          <w:tcPr>
            <w:tcW w:w="11135" w:type="dxa"/>
          </w:tcPr>
          <w:p w14:paraId="1CD48DA4"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w:t>
            </w:r>
            <w:proofErr w:type="gramStart"/>
            <w:r w:rsidRPr="00B127AA">
              <w:rPr>
                <w:sz w:val="28"/>
                <w:szCs w:val="28"/>
              </w:rPr>
              <w:t>Патент  №</w:t>
            </w:r>
            <w:proofErr w:type="gramEnd"/>
            <w:r w:rsidRPr="00B127AA">
              <w:rPr>
                <w:sz w:val="28"/>
                <w:szCs w:val="28"/>
              </w:rPr>
              <w:t xml:space="preserve"> 481 Кыргызской Республики. Способ обнаружения мест дефектов стальных канатов. Заявка № 20010006.1</w:t>
            </w:r>
          </w:p>
        </w:tc>
      </w:tr>
      <w:tr w:rsidR="0067700C" w:rsidRPr="00B127AA" w14:paraId="3E0C49BC" w14:textId="77777777" w:rsidTr="00E45C74">
        <w:tc>
          <w:tcPr>
            <w:tcW w:w="11135" w:type="dxa"/>
          </w:tcPr>
          <w:p w14:paraId="44CE6BD9"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w:t>
            </w:r>
            <w:proofErr w:type="gramStart"/>
            <w:r w:rsidRPr="00B127AA">
              <w:rPr>
                <w:sz w:val="28"/>
                <w:szCs w:val="28"/>
              </w:rPr>
              <w:t>Патент  №</w:t>
            </w:r>
            <w:proofErr w:type="gramEnd"/>
            <w:r w:rsidRPr="00B127AA">
              <w:rPr>
                <w:sz w:val="28"/>
                <w:szCs w:val="28"/>
              </w:rPr>
              <w:t xml:space="preserve"> 533 Кыргызской Республики. Устройство для измерения натяжения подъемного каната. Заявка № 20010012.1</w:t>
            </w:r>
          </w:p>
        </w:tc>
      </w:tr>
      <w:tr w:rsidR="0067700C" w:rsidRPr="00B127AA" w14:paraId="50958D51" w14:textId="77777777" w:rsidTr="00E45C74">
        <w:tc>
          <w:tcPr>
            <w:tcW w:w="11135" w:type="dxa"/>
          </w:tcPr>
          <w:p w14:paraId="78758C55"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Пахомов П.И. Методы и технические средства повышения безопасности эксплуатации рудничных подъемных установок. Монография. / – Бишкек, КРСУ, 2000. – 246 с.  </w:t>
            </w:r>
          </w:p>
        </w:tc>
      </w:tr>
      <w:tr w:rsidR="0067700C" w:rsidRPr="00B127AA" w14:paraId="0BD00E46" w14:textId="77777777" w:rsidTr="00E45C74">
        <w:tc>
          <w:tcPr>
            <w:tcW w:w="11135" w:type="dxa"/>
          </w:tcPr>
          <w:p w14:paraId="145B40C2"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Пахомов П.И., Фролов А.В. Методы и средства контроля и защиты рудничных подъемов от аварий / КРСУ, 2004. – 170 с.</w:t>
            </w:r>
          </w:p>
        </w:tc>
      </w:tr>
      <w:tr w:rsidR="0067700C" w:rsidRPr="00B127AA" w14:paraId="36224751" w14:textId="77777777" w:rsidTr="00E45C74">
        <w:tc>
          <w:tcPr>
            <w:tcW w:w="11135" w:type="dxa"/>
          </w:tcPr>
          <w:p w14:paraId="47C044F5"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Писаренко Г.С., </w:t>
            </w:r>
            <w:proofErr w:type="spellStart"/>
            <w:r w:rsidRPr="00B127AA">
              <w:rPr>
                <w:sz w:val="28"/>
                <w:szCs w:val="28"/>
              </w:rPr>
              <w:t>Агарев</w:t>
            </w:r>
            <w:proofErr w:type="spellEnd"/>
            <w:r w:rsidRPr="00B127AA">
              <w:rPr>
                <w:sz w:val="28"/>
                <w:szCs w:val="28"/>
              </w:rPr>
              <w:t xml:space="preserve"> В.А., Квитка А.Л., Попков В.Г., Усманский В.С. Курс сопротивления материалов. Под ред. Академика А.Н. УССР Г.С. Писаренко. Издательство АН Украинской ССР. – Киев, 1964. </w:t>
            </w:r>
          </w:p>
        </w:tc>
      </w:tr>
      <w:tr w:rsidR="0067700C" w:rsidRPr="00B127AA" w14:paraId="6FCBB8DB" w14:textId="77777777" w:rsidTr="00E45C74">
        <w:tc>
          <w:tcPr>
            <w:tcW w:w="11135" w:type="dxa"/>
          </w:tcPr>
          <w:p w14:paraId="5C16BFDF"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Правила устройства и безопасной эксплуатации лифтов. – Бишкек, 1993. – 164. </w:t>
            </w:r>
          </w:p>
        </w:tc>
      </w:tr>
      <w:tr w:rsidR="0067700C" w:rsidRPr="00B127AA" w14:paraId="3DBD2E4B" w14:textId="77777777" w:rsidTr="00E45C74">
        <w:tc>
          <w:tcPr>
            <w:tcW w:w="11135" w:type="dxa"/>
          </w:tcPr>
          <w:p w14:paraId="757FAA82"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Разработка методики технической диагностики подъемных установок. Отчет по НИР: № КР 11 / </w:t>
            </w:r>
            <w:proofErr w:type="spellStart"/>
            <w:r w:rsidRPr="00B127AA">
              <w:rPr>
                <w:sz w:val="28"/>
                <w:szCs w:val="28"/>
              </w:rPr>
              <w:t>Научн</w:t>
            </w:r>
            <w:proofErr w:type="spellEnd"/>
            <w:r w:rsidRPr="00B127AA">
              <w:rPr>
                <w:sz w:val="28"/>
                <w:szCs w:val="28"/>
              </w:rPr>
              <w:t xml:space="preserve">. Рук. Пахомов П.И. – Бишкек: КРСУ, 2007. – 33 с.   </w:t>
            </w:r>
          </w:p>
        </w:tc>
      </w:tr>
      <w:tr w:rsidR="0067700C" w:rsidRPr="00B127AA" w14:paraId="7D495032" w14:textId="77777777" w:rsidTr="00E45C74">
        <w:tc>
          <w:tcPr>
            <w:tcW w:w="11135" w:type="dxa"/>
          </w:tcPr>
          <w:p w14:paraId="1DA5D0D5" w14:textId="77777777" w:rsidR="0067700C" w:rsidRPr="00B127AA" w:rsidRDefault="0067700C" w:rsidP="004B187E">
            <w:pPr>
              <w:numPr>
                <w:ilvl w:val="0"/>
                <w:numId w:val="24"/>
              </w:numPr>
              <w:ind w:left="0" w:firstLine="709"/>
              <w:jc w:val="both"/>
              <w:rPr>
                <w:sz w:val="28"/>
                <w:szCs w:val="28"/>
              </w:rPr>
            </w:pPr>
            <w:r w:rsidRPr="00B127AA">
              <w:rPr>
                <w:sz w:val="28"/>
                <w:szCs w:val="28"/>
              </w:rPr>
              <w:t>РД 03-484-02. Положение о порядке продления срока безопасной эксплуатации технических устройств, оборудования и сооружений на опасных производственных объектах.</w:t>
            </w:r>
          </w:p>
        </w:tc>
      </w:tr>
      <w:tr w:rsidR="0067700C" w:rsidRPr="00B127AA" w14:paraId="28AD173F" w14:textId="77777777" w:rsidTr="00E45C74">
        <w:tc>
          <w:tcPr>
            <w:tcW w:w="11135" w:type="dxa"/>
          </w:tcPr>
          <w:p w14:paraId="00967FAF" w14:textId="77777777" w:rsidR="0067700C" w:rsidRPr="00B127AA" w:rsidRDefault="0067700C" w:rsidP="004B187E">
            <w:pPr>
              <w:numPr>
                <w:ilvl w:val="0"/>
                <w:numId w:val="24"/>
              </w:numPr>
              <w:ind w:left="0" w:firstLine="709"/>
              <w:jc w:val="both"/>
              <w:rPr>
                <w:sz w:val="28"/>
                <w:szCs w:val="28"/>
              </w:rPr>
            </w:pPr>
            <w:r w:rsidRPr="00B127AA">
              <w:rPr>
                <w:sz w:val="28"/>
                <w:szCs w:val="28"/>
              </w:rPr>
              <w:lastRenderedPageBreak/>
              <w:t>РД 10-104 – 95. Временное положение о порядке о условиях проведения модернизации лифтов.</w:t>
            </w:r>
          </w:p>
        </w:tc>
      </w:tr>
      <w:tr w:rsidR="0067700C" w:rsidRPr="00B127AA" w14:paraId="1FAA8117" w14:textId="77777777" w:rsidTr="00E45C74">
        <w:tc>
          <w:tcPr>
            <w:tcW w:w="11135" w:type="dxa"/>
          </w:tcPr>
          <w:p w14:paraId="136187FC" w14:textId="77777777" w:rsidR="0067700C" w:rsidRPr="00B127AA" w:rsidRDefault="0067700C" w:rsidP="004B187E">
            <w:pPr>
              <w:numPr>
                <w:ilvl w:val="0"/>
                <w:numId w:val="24"/>
              </w:numPr>
              <w:ind w:left="0" w:firstLine="709"/>
              <w:jc w:val="both"/>
              <w:rPr>
                <w:sz w:val="28"/>
                <w:szCs w:val="28"/>
              </w:rPr>
            </w:pPr>
            <w:r w:rsidRPr="00B127AA">
              <w:rPr>
                <w:sz w:val="28"/>
                <w:szCs w:val="28"/>
              </w:rPr>
              <w:t>РД 10-72 – 94. Методические указания по проведению обследования технического состояния лифтов, отработавших нормативный срок службы.</w:t>
            </w:r>
          </w:p>
        </w:tc>
      </w:tr>
      <w:tr w:rsidR="0067700C" w:rsidRPr="00B127AA" w14:paraId="52BCE5F3" w14:textId="77777777" w:rsidTr="00E45C74">
        <w:tc>
          <w:tcPr>
            <w:tcW w:w="11135" w:type="dxa"/>
          </w:tcPr>
          <w:p w14:paraId="6B270377"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С.А. Савченко, М.М. Шамсутдинов. Исследование кинематики и динамики </w:t>
            </w:r>
            <w:proofErr w:type="spellStart"/>
            <w:r w:rsidRPr="00B127AA">
              <w:rPr>
                <w:sz w:val="28"/>
                <w:szCs w:val="28"/>
              </w:rPr>
              <w:t>двухмассовой</w:t>
            </w:r>
            <w:proofErr w:type="spellEnd"/>
            <w:r w:rsidRPr="00B127AA">
              <w:rPr>
                <w:sz w:val="28"/>
                <w:szCs w:val="28"/>
              </w:rPr>
              <w:t xml:space="preserve"> лифтовой подъемной установки. Научно-</w:t>
            </w:r>
            <w:proofErr w:type="gramStart"/>
            <w:r w:rsidRPr="00B127AA">
              <w:rPr>
                <w:sz w:val="28"/>
                <w:szCs w:val="28"/>
              </w:rPr>
              <w:t>технический  и</w:t>
            </w:r>
            <w:proofErr w:type="gramEnd"/>
            <w:r w:rsidRPr="00B127AA">
              <w:rPr>
                <w:sz w:val="28"/>
                <w:szCs w:val="28"/>
              </w:rPr>
              <w:t xml:space="preserve"> производственный Горный журнал Казахстана, № 1, 2010. 33 – 37 с. </w:t>
            </w:r>
          </w:p>
        </w:tc>
      </w:tr>
      <w:tr w:rsidR="0067700C" w:rsidRPr="00B127AA" w14:paraId="15C2AB4B" w14:textId="77777777" w:rsidTr="00E45C74">
        <w:tc>
          <w:tcPr>
            <w:tcW w:w="11135" w:type="dxa"/>
          </w:tcPr>
          <w:p w14:paraId="33CE8B4C"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Савченко С.А. Исследование распределения усилий в элементах оборудования системы защиты подъемных установок от аварий. Известия вузов, № 1, 2009. 17 – 20 с.</w:t>
            </w:r>
          </w:p>
        </w:tc>
      </w:tr>
      <w:tr w:rsidR="0067700C" w:rsidRPr="00B127AA" w14:paraId="64ABB134" w14:textId="77777777" w:rsidTr="00E45C74">
        <w:tc>
          <w:tcPr>
            <w:tcW w:w="11135" w:type="dxa"/>
          </w:tcPr>
          <w:p w14:paraId="68321710"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Сборник научных трудов. Исследование, разработка и эксплуатация шахтных стационарных установок. Донецк, </w:t>
            </w:r>
            <w:smartTag w:uri="urn:schemas-microsoft-com:office:smarttags" w:element="metricconverter">
              <w:smartTagPr>
                <w:attr w:name="ProductID" w:val="1981 г"/>
              </w:smartTagPr>
              <w:r w:rsidRPr="00B127AA">
                <w:rPr>
                  <w:sz w:val="28"/>
                  <w:szCs w:val="28"/>
                </w:rPr>
                <w:t>1981 г</w:t>
              </w:r>
            </w:smartTag>
            <w:r w:rsidRPr="00B127AA">
              <w:rPr>
                <w:sz w:val="28"/>
                <w:szCs w:val="28"/>
              </w:rPr>
              <w:t>., 179 с. (Всесоюзный научно-исследовательский институт горной механики им. М.М. Федорова). Стр. 48-59.</w:t>
            </w:r>
          </w:p>
        </w:tc>
      </w:tr>
      <w:tr w:rsidR="0067700C" w:rsidRPr="00B127AA" w14:paraId="6021C615" w14:textId="77777777" w:rsidTr="00E45C74">
        <w:tc>
          <w:tcPr>
            <w:tcW w:w="11135" w:type="dxa"/>
          </w:tcPr>
          <w:p w14:paraId="29BA036A" w14:textId="77777777" w:rsidR="0067700C" w:rsidRPr="00B127AA" w:rsidRDefault="0067700C" w:rsidP="004B187E">
            <w:pPr>
              <w:numPr>
                <w:ilvl w:val="0"/>
                <w:numId w:val="24"/>
              </w:numPr>
              <w:ind w:left="0" w:firstLine="709"/>
              <w:jc w:val="both"/>
              <w:rPr>
                <w:sz w:val="28"/>
                <w:szCs w:val="28"/>
              </w:rPr>
            </w:pPr>
            <w:proofErr w:type="spellStart"/>
            <w:r w:rsidRPr="00B127AA">
              <w:rPr>
                <w:sz w:val="28"/>
                <w:szCs w:val="28"/>
              </w:rPr>
              <w:t>Светлицкий</w:t>
            </w:r>
            <w:proofErr w:type="spellEnd"/>
            <w:r w:rsidRPr="00B127AA">
              <w:rPr>
                <w:sz w:val="28"/>
                <w:szCs w:val="28"/>
              </w:rPr>
              <w:t xml:space="preserve"> В.А., Стасенко И.В. Сборник задач по теории колебаний: Учеб. пособие для студентов втузов. – 2-е изд., </w:t>
            </w:r>
            <w:proofErr w:type="spellStart"/>
            <w:r w:rsidRPr="00B127AA">
              <w:rPr>
                <w:sz w:val="28"/>
                <w:szCs w:val="28"/>
              </w:rPr>
              <w:t>перераб</w:t>
            </w:r>
            <w:proofErr w:type="spellEnd"/>
            <w:r w:rsidRPr="00B127AA">
              <w:rPr>
                <w:sz w:val="28"/>
                <w:szCs w:val="28"/>
              </w:rPr>
              <w:t xml:space="preserve">. – М.: </w:t>
            </w:r>
            <w:proofErr w:type="spellStart"/>
            <w:r w:rsidRPr="00B127AA">
              <w:rPr>
                <w:sz w:val="28"/>
                <w:szCs w:val="28"/>
              </w:rPr>
              <w:t>Высш</w:t>
            </w:r>
            <w:proofErr w:type="spellEnd"/>
            <w:r w:rsidRPr="00B127AA">
              <w:rPr>
                <w:sz w:val="28"/>
                <w:szCs w:val="28"/>
              </w:rPr>
              <w:t xml:space="preserve">. школа, 1979. – 368 с., ил.  </w:t>
            </w:r>
          </w:p>
        </w:tc>
      </w:tr>
      <w:tr w:rsidR="0067700C" w:rsidRPr="00B127AA" w14:paraId="7723FC1A" w14:textId="77777777" w:rsidTr="00E45C74">
        <w:tc>
          <w:tcPr>
            <w:tcW w:w="11135" w:type="dxa"/>
          </w:tcPr>
          <w:p w14:paraId="0AB905E6"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Сероштан В.И. Система оперативной диагностики грузоподъемных машин. //Ж. Безопасность труда в промышленности. №6, 1999, стр. 16-18. </w:t>
            </w:r>
          </w:p>
        </w:tc>
      </w:tr>
      <w:tr w:rsidR="0067700C" w:rsidRPr="00B127AA" w14:paraId="1265C120" w14:textId="77777777" w:rsidTr="00E45C74">
        <w:tc>
          <w:tcPr>
            <w:tcW w:w="11135" w:type="dxa"/>
          </w:tcPr>
          <w:p w14:paraId="3A8B7073" w14:textId="77777777" w:rsidR="0067700C" w:rsidRPr="00B127AA" w:rsidRDefault="0067700C" w:rsidP="004B187E">
            <w:pPr>
              <w:widowControl w:val="0"/>
              <w:numPr>
                <w:ilvl w:val="0"/>
                <w:numId w:val="24"/>
              </w:numPr>
              <w:shd w:val="clear" w:color="auto" w:fill="FFFFFF"/>
              <w:autoSpaceDE w:val="0"/>
              <w:autoSpaceDN w:val="0"/>
              <w:adjustRightInd w:val="0"/>
              <w:ind w:left="0" w:firstLine="709"/>
              <w:jc w:val="both"/>
              <w:rPr>
                <w:sz w:val="28"/>
                <w:szCs w:val="28"/>
              </w:rPr>
            </w:pPr>
            <w:r w:rsidRPr="00B127AA">
              <w:rPr>
                <w:sz w:val="28"/>
                <w:szCs w:val="28"/>
              </w:rPr>
              <w:t>Справочник по математике для инженеров и учащихся втузов. Бронштейн И.Н., Семендяев К.А. – М.: Наука. Главная редакция физико-математической литературы, 1981.</w:t>
            </w:r>
          </w:p>
        </w:tc>
      </w:tr>
      <w:tr w:rsidR="0067700C" w:rsidRPr="00B127AA" w14:paraId="19038A7E" w14:textId="77777777" w:rsidTr="00E45C74">
        <w:tc>
          <w:tcPr>
            <w:tcW w:w="11135" w:type="dxa"/>
          </w:tcPr>
          <w:p w14:paraId="64AE97D4"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Справочник по экономике угольной промышленности. Курносов А.М., Соколов В.П., Москвин В.Б. и др. – М.: Недра, 1985. – 231 с.</w:t>
            </w:r>
          </w:p>
        </w:tc>
      </w:tr>
      <w:tr w:rsidR="0067700C" w:rsidRPr="00B127AA" w14:paraId="5CFABC8C" w14:textId="77777777" w:rsidTr="00E45C74">
        <w:tc>
          <w:tcPr>
            <w:tcW w:w="11135" w:type="dxa"/>
          </w:tcPr>
          <w:p w14:paraId="37E4BB85"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Строганов Р.П. Управляющие машины и их применение. – М.: </w:t>
            </w:r>
            <w:proofErr w:type="spellStart"/>
            <w:r w:rsidRPr="00B127AA">
              <w:rPr>
                <w:sz w:val="28"/>
                <w:szCs w:val="28"/>
              </w:rPr>
              <w:t>Выс</w:t>
            </w:r>
            <w:proofErr w:type="spellEnd"/>
            <w:r w:rsidRPr="00B127AA">
              <w:rPr>
                <w:sz w:val="28"/>
                <w:szCs w:val="28"/>
              </w:rPr>
              <w:t xml:space="preserve">. </w:t>
            </w:r>
            <w:proofErr w:type="spellStart"/>
            <w:r w:rsidRPr="00B127AA">
              <w:rPr>
                <w:sz w:val="28"/>
                <w:szCs w:val="28"/>
              </w:rPr>
              <w:t>шк</w:t>
            </w:r>
            <w:proofErr w:type="spellEnd"/>
            <w:r w:rsidRPr="00B127AA">
              <w:rPr>
                <w:sz w:val="28"/>
                <w:szCs w:val="28"/>
              </w:rPr>
              <w:t>., 1986. – 240 с.</w:t>
            </w:r>
          </w:p>
        </w:tc>
      </w:tr>
      <w:tr w:rsidR="0067700C" w:rsidRPr="00B127AA" w14:paraId="628CAB68" w14:textId="77777777" w:rsidTr="00E45C74">
        <w:tc>
          <w:tcPr>
            <w:tcW w:w="11135" w:type="dxa"/>
          </w:tcPr>
          <w:p w14:paraId="1A2041E5" w14:textId="77777777" w:rsidR="0067700C" w:rsidRPr="00B127AA" w:rsidRDefault="0067700C" w:rsidP="004B187E">
            <w:pPr>
              <w:widowControl w:val="0"/>
              <w:numPr>
                <w:ilvl w:val="0"/>
                <w:numId w:val="24"/>
              </w:numPr>
              <w:shd w:val="clear" w:color="auto" w:fill="FFFFFF"/>
              <w:autoSpaceDE w:val="0"/>
              <w:autoSpaceDN w:val="0"/>
              <w:adjustRightInd w:val="0"/>
              <w:ind w:left="0" w:firstLine="709"/>
              <w:jc w:val="both"/>
              <w:rPr>
                <w:sz w:val="28"/>
                <w:szCs w:val="28"/>
              </w:rPr>
            </w:pPr>
            <w:r w:rsidRPr="00B127AA">
              <w:rPr>
                <w:sz w:val="28"/>
                <w:szCs w:val="28"/>
              </w:rPr>
              <w:t xml:space="preserve"> Строганов Р.П. Управляющие машины и их применение. – М: </w:t>
            </w:r>
            <w:proofErr w:type="spellStart"/>
            <w:r w:rsidRPr="00B127AA">
              <w:rPr>
                <w:sz w:val="28"/>
                <w:szCs w:val="28"/>
              </w:rPr>
              <w:t>Выс</w:t>
            </w:r>
            <w:proofErr w:type="spellEnd"/>
            <w:r w:rsidRPr="00B127AA">
              <w:rPr>
                <w:sz w:val="28"/>
                <w:szCs w:val="28"/>
              </w:rPr>
              <w:t xml:space="preserve">. </w:t>
            </w:r>
            <w:proofErr w:type="spellStart"/>
            <w:r w:rsidRPr="00B127AA">
              <w:rPr>
                <w:sz w:val="28"/>
                <w:szCs w:val="28"/>
              </w:rPr>
              <w:t>Шк</w:t>
            </w:r>
            <w:proofErr w:type="spellEnd"/>
            <w:r w:rsidRPr="00B127AA">
              <w:rPr>
                <w:sz w:val="28"/>
                <w:szCs w:val="28"/>
              </w:rPr>
              <w:t>., 1986. – 240 с.</w:t>
            </w:r>
          </w:p>
        </w:tc>
      </w:tr>
      <w:tr w:rsidR="0067700C" w:rsidRPr="00B127AA" w14:paraId="7EF180EB" w14:textId="77777777" w:rsidTr="00E45C74">
        <w:tc>
          <w:tcPr>
            <w:tcW w:w="11135" w:type="dxa"/>
          </w:tcPr>
          <w:p w14:paraId="49989DFB" w14:textId="77777777" w:rsidR="0067700C" w:rsidRPr="00B127AA" w:rsidRDefault="0067700C" w:rsidP="004B187E">
            <w:pPr>
              <w:numPr>
                <w:ilvl w:val="0"/>
                <w:numId w:val="24"/>
              </w:numPr>
              <w:ind w:left="0" w:firstLine="709"/>
              <w:jc w:val="both"/>
              <w:rPr>
                <w:sz w:val="28"/>
                <w:szCs w:val="28"/>
              </w:rPr>
            </w:pPr>
            <w:r w:rsidRPr="00B127AA">
              <w:rPr>
                <w:sz w:val="28"/>
                <w:szCs w:val="28"/>
              </w:rPr>
              <w:t>Сухоруков В.В. Неразрушающий контроль стальных канатов: новые приборы. //Ж. Контроль. Диагностика, №1, 1998, стр. 42-45.</w:t>
            </w:r>
          </w:p>
        </w:tc>
      </w:tr>
      <w:tr w:rsidR="0067700C" w:rsidRPr="00B127AA" w14:paraId="1ABD766D" w14:textId="77777777" w:rsidTr="00E45C74">
        <w:tc>
          <w:tcPr>
            <w:tcW w:w="11135" w:type="dxa"/>
          </w:tcPr>
          <w:p w14:paraId="11EBB64E"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Технические средства диагностики: Справочник / В.В. Клюев, П.П. Пархоменко, В.Е. </w:t>
            </w:r>
            <w:proofErr w:type="spellStart"/>
            <w:r w:rsidRPr="00B127AA">
              <w:rPr>
                <w:sz w:val="28"/>
                <w:szCs w:val="28"/>
              </w:rPr>
              <w:t>Абамчук</w:t>
            </w:r>
            <w:proofErr w:type="spellEnd"/>
            <w:r w:rsidRPr="00B127AA">
              <w:rPr>
                <w:sz w:val="28"/>
                <w:szCs w:val="28"/>
              </w:rPr>
              <w:t xml:space="preserve"> и др.</w:t>
            </w:r>
            <w:proofErr w:type="gramStart"/>
            <w:r w:rsidRPr="00B127AA">
              <w:rPr>
                <w:sz w:val="28"/>
                <w:szCs w:val="28"/>
              </w:rPr>
              <w:t>; Под</w:t>
            </w:r>
            <w:proofErr w:type="gramEnd"/>
            <w:r w:rsidRPr="00B127AA">
              <w:rPr>
                <w:sz w:val="28"/>
                <w:szCs w:val="28"/>
              </w:rPr>
              <w:t xml:space="preserve"> общ. ред. В.В. Клюева. – М.: Машиностроение, 1989. – 672 с. </w:t>
            </w:r>
          </w:p>
        </w:tc>
      </w:tr>
      <w:tr w:rsidR="0067700C" w:rsidRPr="00B127AA" w14:paraId="2DD729CF" w14:textId="77777777" w:rsidTr="00E45C74">
        <w:tc>
          <w:tcPr>
            <w:tcW w:w="11135" w:type="dxa"/>
          </w:tcPr>
          <w:p w14:paraId="7174EDE4" w14:textId="77777777" w:rsidR="0067700C" w:rsidRPr="00B127AA" w:rsidRDefault="0067700C" w:rsidP="004B187E">
            <w:pPr>
              <w:numPr>
                <w:ilvl w:val="0"/>
                <w:numId w:val="24"/>
              </w:numPr>
              <w:ind w:left="0" w:firstLine="709"/>
              <w:jc w:val="both"/>
              <w:rPr>
                <w:color w:val="000000"/>
                <w:sz w:val="28"/>
                <w:szCs w:val="28"/>
              </w:rPr>
            </w:pPr>
            <w:r w:rsidRPr="00B127AA">
              <w:rPr>
                <w:color w:val="000000"/>
                <w:sz w:val="28"/>
                <w:szCs w:val="28"/>
              </w:rPr>
              <w:t>Универсальный дефектоскоп канатов. http://www.intron.ru</w:t>
            </w:r>
          </w:p>
        </w:tc>
      </w:tr>
      <w:tr w:rsidR="0067700C" w:rsidRPr="00B127AA" w14:paraId="66C8F94B" w14:textId="77777777" w:rsidTr="00E45C74">
        <w:tc>
          <w:tcPr>
            <w:tcW w:w="11135" w:type="dxa"/>
          </w:tcPr>
          <w:p w14:paraId="326BA5EB" w14:textId="77777777" w:rsidR="0067700C" w:rsidRPr="00B127AA" w:rsidRDefault="0067700C" w:rsidP="004B187E">
            <w:pPr>
              <w:widowControl w:val="0"/>
              <w:numPr>
                <w:ilvl w:val="0"/>
                <w:numId w:val="24"/>
              </w:numPr>
              <w:shd w:val="clear" w:color="auto" w:fill="FFFFFF"/>
              <w:autoSpaceDE w:val="0"/>
              <w:autoSpaceDN w:val="0"/>
              <w:adjustRightInd w:val="0"/>
              <w:ind w:left="0" w:firstLine="709"/>
              <w:jc w:val="both"/>
              <w:rPr>
                <w:sz w:val="28"/>
                <w:szCs w:val="28"/>
              </w:rPr>
            </w:pPr>
            <w:r w:rsidRPr="00B127AA">
              <w:rPr>
                <w:sz w:val="28"/>
                <w:szCs w:val="28"/>
              </w:rPr>
              <w:t xml:space="preserve"> Универсальный дефектоскоп канатов. </w:t>
            </w:r>
            <w:r w:rsidRPr="00B127AA">
              <w:rPr>
                <w:sz w:val="28"/>
                <w:szCs w:val="28"/>
                <w:lang w:val="en-US"/>
              </w:rPr>
              <w:t>www</w:t>
            </w:r>
            <w:r w:rsidRPr="00B127AA">
              <w:rPr>
                <w:sz w:val="28"/>
                <w:szCs w:val="28"/>
              </w:rPr>
              <w:t>.</w:t>
            </w:r>
            <w:r w:rsidRPr="00B127AA">
              <w:rPr>
                <w:sz w:val="28"/>
                <w:szCs w:val="28"/>
                <w:lang w:val="en-US"/>
              </w:rPr>
              <w:t>go</w:t>
            </w:r>
            <w:r w:rsidRPr="00B127AA">
              <w:rPr>
                <w:sz w:val="28"/>
                <w:szCs w:val="28"/>
              </w:rPr>
              <w:t>0</w:t>
            </w:r>
            <w:proofErr w:type="spellStart"/>
            <w:r w:rsidRPr="00B127AA">
              <w:rPr>
                <w:sz w:val="28"/>
                <w:szCs w:val="28"/>
                <w:lang w:val="en-US"/>
              </w:rPr>
              <w:t>dle</w:t>
            </w:r>
            <w:proofErr w:type="spellEnd"/>
            <w:r w:rsidRPr="00B127AA">
              <w:rPr>
                <w:sz w:val="28"/>
                <w:szCs w:val="28"/>
              </w:rPr>
              <w:t>.</w:t>
            </w:r>
            <w:proofErr w:type="spellStart"/>
            <w:r w:rsidRPr="00B127AA">
              <w:rPr>
                <w:sz w:val="28"/>
                <w:szCs w:val="28"/>
                <w:lang w:val="en-US"/>
              </w:rPr>
              <w:t>ru</w:t>
            </w:r>
            <w:proofErr w:type="spellEnd"/>
          </w:p>
        </w:tc>
      </w:tr>
      <w:tr w:rsidR="0067700C" w:rsidRPr="00B127AA" w14:paraId="61D7EE48" w14:textId="77777777" w:rsidTr="00E45C74">
        <w:tc>
          <w:tcPr>
            <w:tcW w:w="11135" w:type="dxa"/>
          </w:tcPr>
          <w:p w14:paraId="471092AE"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Федоров М.М. шахтные подъемные установки – М.: Недра, 1979. – 309 с.</w:t>
            </w:r>
          </w:p>
        </w:tc>
      </w:tr>
      <w:tr w:rsidR="0067700C" w:rsidRPr="00B127AA" w14:paraId="474EB9E0" w14:textId="77777777" w:rsidTr="00E45C74">
        <w:tc>
          <w:tcPr>
            <w:tcW w:w="11135" w:type="dxa"/>
          </w:tcPr>
          <w:p w14:paraId="33DD2E87" w14:textId="77777777" w:rsidR="0067700C" w:rsidRPr="00B127AA" w:rsidRDefault="0067700C" w:rsidP="004B187E">
            <w:pPr>
              <w:numPr>
                <w:ilvl w:val="0"/>
                <w:numId w:val="24"/>
              </w:numPr>
              <w:autoSpaceDE w:val="0"/>
              <w:autoSpaceDN w:val="0"/>
              <w:adjustRightInd w:val="0"/>
              <w:ind w:left="0" w:firstLine="709"/>
              <w:jc w:val="both"/>
              <w:rPr>
                <w:sz w:val="28"/>
                <w:szCs w:val="28"/>
              </w:rPr>
            </w:pPr>
            <w:r w:rsidRPr="00B127AA">
              <w:rPr>
                <w:sz w:val="28"/>
                <w:szCs w:val="28"/>
              </w:rPr>
              <w:t xml:space="preserve">Федорова З.М. Рудничные подъемные установки. – М.: </w:t>
            </w:r>
            <w:proofErr w:type="spellStart"/>
            <w:r w:rsidRPr="00B127AA">
              <w:rPr>
                <w:sz w:val="28"/>
                <w:szCs w:val="28"/>
              </w:rPr>
              <w:t>Углетехиздат</w:t>
            </w:r>
            <w:proofErr w:type="spellEnd"/>
            <w:r w:rsidRPr="00B127AA">
              <w:rPr>
                <w:sz w:val="28"/>
                <w:szCs w:val="28"/>
              </w:rPr>
              <w:t>, 1958. – 542с.</w:t>
            </w:r>
          </w:p>
        </w:tc>
      </w:tr>
      <w:tr w:rsidR="0067700C" w:rsidRPr="00B127AA" w14:paraId="7EA8CD23" w14:textId="77777777" w:rsidTr="00E45C74">
        <w:tc>
          <w:tcPr>
            <w:tcW w:w="11135" w:type="dxa"/>
          </w:tcPr>
          <w:p w14:paraId="323D8F22"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Федосеев В.Н., Гончаров Г.К. Безопасная эксплуатация лифтов: Справочное пособие / - М.: </w:t>
            </w:r>
            <w:proofErr w:type="spellStart"/>
            <w:r w:rsidRPr="00B127AA">
              <w:rPr>
                <w:sz w:val="28"/>
                <w:szCs w:val="28"/>
              </w:rPr>
              <w:t>Стройиздат</w:t>
            </w:r>
            <w:proofErr w:type="spellEnd"/>
            <w:r w:rsidRPr="00B127AA">
              <w:rPr>
                <w:sz w:val="28"/>
                <w:szCs w:val="28"/>
              </w:rPr>
              <w:t>, 1987. – 256 с.</w:t>
            </w:r>
          </w:p>
        </w:tc>
      </w:tr>
      <w:tr w:rsidR="0067700C" w:rsidRPr="00B127AA" w14:paraId="27E9E685" w14:textId="77777777" w:rsidTr="00E45C74">
        <w:tc>
          <w:tcPr>
            <w:tcW w:w="11135" w:type="dxa"/>
          </w:tcPr>
          <w:p w14:paraId="2CD2A3FD" w14:textId="77777777" w:rsidR="0067700C" w:rsidRPr="00B127AA" w:rsidRDefault="0067700C" w:rsidP="004B187E">
            <w:pPr>
              <w:numPr>
                <w:ilvl w:val="0"/>
                <w:numId w:val="24"/>
              </w:numPr>
              <w:ind w:left="0" w:firstLine="709"/>
              <w:jc w:val="both"/>
              <w:rPr>
                <w:sz w:val="28"/>
                <w:szCs w:val="28"/>
              </w:rPr>
            </w:pPr>
            <w:r w:rsidRPr="00B127AA">
              <w:rPr>
                <w:sz w:val="28"/>
                <w:szCs w:val="28"/>
              </w:rPr>
              <w:t xml:space="preserve">Чистяков А.В., </w:t>
            </w:r>
            <w:proofErr w:type="spellStart"/>
            <w:r w:rsidRPr="00B127AA">
              <w:rPr>
                <w:sz w:val="28"/>
                <w:szCs w:val="28"/>
              </w:rPr>
              <w:t>Булаев</w:t>
            </w:r>
            <w:proofErr w:type="spellEnd"/>
            <w:r w:rsidRPr="00B127AA">
              <w:rPr>
                <w:sz w:val="28"/>
                <w:szCs w:val="28"/>
              </w:rPr>
              <w:t xml:space="preserve"> В.В., Пивоваров В.П. Инструментальный контроль шахтного подъема. //Ж. Безопасность труда в промышленности. №3, 1999, стр. 35-36.</w:t>
            </w:r>
          </w:p>
        </w:tc>
      </w:tr>
      <w:tr w:rsidR="0067700C" w:rsidRPr="00B127AA" w14:paraId="71A67F24" w14:textId="77777777" w:rsidTr="00E45C74">
        <w:tc>
          <w:tcPr>
            <w:tcW w:w="11135" w:type="dxa"/>
          </w:tcPr>
          <w:p w14:paraId="533D4C57" w14:textId="77777777" w:rsidR="0067700C" w:rsidRPr="00B127AA" w:rsidRDefault="0067700C" w:rsidP="004B187E">
            <w:pPr>
              <w:numPr>
                <w:ilvl w:val="0"/>
                <w:numId w:val="24"/>
              </w:numPr>
              <w:ind w:left="0" w:firstLine="709"/>
              <w:jc w:val="both"/>
              <w:rPr>
                <w:sz w:val="28"/>
                <w:szCs w:val="28"/>
              </w:rPr>
            </w:pPr>
            <w:proofErr w:type="spellStart"/>
            <w:r w:rsidRPr="00B127AA">
              <w:rPr>
                <w:sz w:val="28"/>
                <w:szCs w:val="28"/>
              </w:rPr>
              <w:t>Чутчиков</w:t>
            </w:r>
            <w:proofErr w:type="spellEnd"/>
            <w:r w:rsidRPr="00B127AA">
              <w:rPr>
                <w:sz w:val="28"/>
                <w:szCs w:val="28"/>
              </w:rPr>
              <w:t xml:space="preserve"> П.И. Ремонт лифтов: Учеб. пособие для сред. проф.-техн. училищ. – М.: </w:t>
            </w:r>
            <w:proofErr w:type="spellStart"/>
            <w:r w:rsidRPr="00B127AA">
              <w:rPr>
                <w:sz w:val="28"/>
                <w:szCs w:val="28"/>
              </w:rPr>
              <w:t>Стройиздат</w:t>
            </w:r>
            <w:proofErr w:type="spellEnd"/>
            <w:r w:rsidRPr="00B127AA">
              <w:rPr>
                <w:sz w:val="28"/>
                <w:szCs w:val="28"/>
              </w:rPr>
              <w:t>, 1983. – 271 с., ил.</w:t>
            </w:r>
          </w:p>
        </w:tc>
      </w:tr>
      <w:tr w:rsidR="0067700C" w:rsidRPr="00B127AA" w14:paraId="149A1FF9" w14:textId="77777777" w:rsidTr="00E45C74">
        <w:tc>
          <w:tcPr>
            <w:tcW w:w="11135" w:type="dxa"/>
          </w:tcPr>
          <w:p w14:paraId="1B688A9B"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w:t>
            </w:r>
            <w:proofErr w:type="spellStart"/>
            <w:r w:rsidRPr="00B127AA">
              <w:rPr>
                <w:sz w:val="28"/>
                <w:szCs w:val="28"/>
              </w:rPr>
              <w:t>Чутчиков</w:t>
            </w:r>
            <w:proofErr w:type="spellEnd"/>
            <w:r w:rsidRPr="00B127AA">
              <w:rPr>
                <w:sz w:val="28"/>
                <w:szCs w:val="28"/>
              </w:rPr>
              <w:t xml:space="preserve"> П.И., Дроздов Н.Е., Абрамов А.А., Толмачев А.В. Пассажирские лифты. – М.: Машиностроение, 1978. – 441 с.</w:t>
            </w:r>
          </w:p>
        </w:tc>
      </w:tr>
      <w:tr w:rsidR="0067700C" w:rsidRPr="00B127AA" w14:paraId="7FD2AF12" w14:textId="77777777" w:rsidTr="00E45C74">
        <w:tc>
          <w:tcPr>
            <w:tcW w:w="11135" w:type="dxa"/>
          </w:tcPr>
          <w:p w14:paraId="77C947C1" w14:textId="77777777" w:rsidR="0067700C" w:rsidRPr="00B127AA" w:rsidRDefault="0067700C" w:rsidP="004B187E">
            <w:pPr>
              <w:numPr>
                <w:ilvl w:val="0"/>
                <w:numId w:val="24"/>
              </w:numPr>
              <w:ind w:left="0" w:firstLine="709"/>
              <w:jc w:val="both"/>
              <w:rPr>
                <w:sz w:val="28"/>
                <w:szCs w:val="28"/>
              </w:rPr>
            </w:pPr>
            <w:proofErr w:type="spellStart"/>
            <w:r w:rsidRPr="00B127AA">
              <w:rPr>
                <w:sz w:val="28"/>
                <w:szCs w:val="28"/>
              </w:rPr>
              <w:t>Чутчиков</w:t>
            </w:r>
            <w:proofErr w:type="spellEnd"/>
            <w:r w:rsidRPr="00B127AA">
              <w:rPr>
                <w:sz w:val="28"/>
                <w:szCs w:val="28"/>
              </w:rPr>
              <w:t xml:space="preserve"> П.И., Дроздов Н.Е., Демин А.А. Повышение эксплуатационной надёжности пассажирских лифтов. Обзор. М., </w:t>
            </w:r>
            <w:proofErr w:type="spellStart"/>
            <w:r w:rsidRPr="00B127AA">
              <w:rPr>
                <w:sz w:val="28"/>
                <w:szCs w:val="28"/>
              </w:rPr>
              <w:t>ЦНИИТЭстроймаш</w:t>
            </w:r>
            <w:proofErr w:type="spellEnd"/>
            <w:r w:rsidRPr="00B127AA">
              <w:rPr>
                <w:sz w:val="28"/>
                <w:szCs w:val="28"/>
              </w:rPr>
              <w:t>, 1975.</w:t>
            </w:r>
          </w:p>
        </w:tc>
      </w:tr>
      <w:tr w:rsidR="0067700C" w:rsidRPr="00B127AA" w14:paraId="3BCDA872" w14:textId="77777777" w:rsidTr="00E45C74">
        <w:tc>
          <w:tcPr>
            <w:tcW w:w="11135" w:type="dxa"/>
          </w:tcPr>
          <w:p w14:paraId="50933E66" w14:textId="77777777" w:rsidR="0067700C" w:rsidRPr="00B127AA" w:rsidRDefault="0067700C" w:rsidP="004B187E">
            <w:pPr>
              <w:numPr>
                <w:ilvl w:val="0"/>
                <w:numId w:val="24"/>
              </w:numPr>
              <w:ind w:left="0" w:firstLine="709"/>
              <w:jc w:val="both"/>
              <w:rPr>
                <w:sz w:val="28"/>
                <w:szCs w:val="28"/>
              </w:rPr>
            </w:pPr>
            <w:r w:rsidRPr="00B127AA">
              <w:rPr>
                <w:sz w:val="28"/>
                <w:szCs w:val="28"/>
              </w:rPr>
              <w:lastRenderedPageBreak/>
              <w:t>Шамсутдинов М.М. Шахтные подъемные установки (безопасность эксплуатации)/Кыргызско-Российский Славянский университет. – Бишкек, 2000. – 103 с.: 36 рис.</w:t>
            </w:r>
          </w:p>
        </w:tc>
      </w:tr>
      <w:tr w:rsidR="0067700C" w:rsidRPr="00B127AA" w14:paraId="0633BE56" w14:textId="77777777" w:rsidTr="00E45C74">
        <w:tc>
          <w:tcPr>
            <w:tcW w:w="11135" w:type="dxa"/>
          </w:tcPr>
          <w:p w14:paraId="5BC3EBA3"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Электрооборудование лифтов массового применения / </w:t>
            </w:r>
            <w:proofErr w:type="spellStart"/>
            <w:r w:rsidRPr="00B127AA">
              <w:rPr>
                <w:sz w:val="28"/>
                <w:szCs w:val="28"/>
              </w:rPr>
              <w:t>Чутчиков</w:t>
            </w:r>
            <w:proofErr w:type="spellEnd"/>
            <w:r w:rsidRPr="00B127AA">
              <w:rPr>
                <w:sz w:val="28"/>
                <w:szCs w:val="28"/>
              </w:rPr>
              <w:t xml:space="preserve"> П.И., Алексеев Н.И., Прокофьев А.К. – М.: Машиностроение. 1983. – 189 с.</w:t>
            </w:r>
          </w:p>
        </w:tc>
      </w:tr>
      <w:tr w:rsidR="0067700C" w:rsidRPr="00B127AA" w14:paraId="7152DD31" w14:textId="77777777" w:rsidTr="00E45C74">
        <w:tc>
          <w:tcPr>
            <w:tcW w:w="11135" w:type="dxa"/>
          </w:tcPr>
          <w:p w14:paraId="0A198EDC" w14:textId="77777777" w:rsidR="0067700C" w:rsidRPr="00B127AA" w:rsidRDefault="0067700C" w:rsidP="004B187E">
            <w:pPr>
              <w:numPr>
                <w:ilvl w:val="0"/>
                <w:numId w:val="24"/>
              </w:numPr>
              <w:tabs>
                <w:tab w:val="left" w:pos="0"/>
              </w:tabs>
              <w:ind w:left="0" w:firstLine="709"/>
              <w:jc w:val="both"/>
              <w:rPr>
                <w:sz w:val="28"/>
                <w:szCs w:val="28"/>
              </w:rPr>
            </w:pPr>
            <w:r w:rsidRPr="00B127AA">
              <w:rPr>
                <w:sz w:val="28"/>
                <w:szCs w:val="28"/>
              </w:rPr>
              <w:t xml:space="preserve"> Яблонский А.А. Курс теоретической механики. Часть </w:t>
            </w:r>
            <w:r w:rsidRPr="00B127AA">
              <w:rPr>
                <w:sz w:val="28"/>
                <w:szCs w:val="28"/>
                <w:lang w:val="en-US"/>
              </w:rPr>
              <w:t>II</w:t>
            </w:r>
            <w:r w:rsidRPr="00B127AA">
              <w:rPr>
                <w:sz w:val="28"/>
                <w:szCs w:val="28"/>
              </w:rPr>
              <w:t>. – М.: Высшая школа, 1964. – 385 с.</w:t>
            </w:r>
          </w:p>
          <w:p w14:paraId="118A4872" w14:textId="77777777" w:rsidR="00EB12D7" w:rsidRPr="00B127AA" w:rsidRDefault="00815823" w:rsidP="004B187E">
            <w:pPr>
              <w:numPr>
                <w:ilvl w:val="0"/>
                <w:numId w:val="24"/>
              </w:numPr>
              <w:tabs>
                <w:tab w:val="left" w:pos="0"/>
              </w:tabs>
              <w:ind w:left="0" w:firstLine="709"/>
              <w:jc w:val="both"/>
              <w:rPr>
                <w:sz w:val="28"/>
                <w:szCs w:val="28"/>
              </w:rPr>
            </w:pPr>
            <w:r w:rsidRPr="00B127AA">
              <w:rPr>
                <w:sz w:val="28"/>
                <w:szCs w:val="28"/>
              </w:rPr>
              <w:t xml:space="preserve"> </w:t>
            </w:r>
            <w:proofErr w:type="gramStart"/>
            <w:r w:rsidRPr="00B127AA">
              <w:rPr>
                <w:sz w:val="28"/>
                <w:szCs w:val="28"/>
              </w:rPr>
              <w:t>Устройства  контроля</w:t>
            </w:r>
            <w:proofErr w:type="gramEnd"/>
            <w:r w:rsidRPr="00B127AA">
              <w:rPr>
                <w:sz w:val="28"/>
                <w:szCs w:val="28"/>
              </w:rPr>
              <w:t xml:space="preserve"> натяжения шахтных подъемных установок/ </w:t>
            </w:r>
            <w:proofErr w:type="spellStart"/>
            <w:r w:rsidRPr="00B127AA">
              <w:rPr>
                <w:sz w:val="28"/>
                <w:szCs w:val="28"/>
              </w:rPr>
              <w:t>Таштанбаева</w:t>
            </w:r>
            <w:proofErr w:type="spellEnd"/>
            <w:r w:rsidRPr="00B127AA">
              <w:rPr>
                <w:sz w:val="28"/>
                <w:szCs w:val="28"/>
              </w:rPr>
              <w:t xml:space="preserve"> В.О. /Журнал Горная промышленность </w:t>
            </w:r>
            <w:r w:rsidRPr="00B127AA">
              <w:rPr>
                <w:color w:val="00008F"/>
                <w:sz w:val="28"/>
                <w:szCs w:val="28"/>
                <w:shd w:val="clear" w:color="auto" w:fill="F5F5F5"/>
              </w:rPr>
              <w:t> </w:t>
            </w:r>
            <w:r w:rsidRPr="00B127AA">
              <w:rPr>
                <w:sz w:val="28"/>
                <w:szCs w:val="28"/>
                <w:shd w:val="clear" w:color="auto" w:fill="F5F5F5"/>
              </w:rPr>
              <w:t>2020. </w:t>
            </w:r>
            <w:hyperlink r:id="rId333" w:history="1">
              <w:r w:rsidRPr="00B127AA">
                <w:rPr>
                  <w:rStyle w:val="ab"/>
                  <w:color w:val="auto"/>
                  <w:sz w:val="28"/>
                  <w:szCs w:val="28"/>
                  <w:shd w:val="clear" w:color="auto" w:fill="F5F5F5"/>
                </w:rPr>
                <w:t>№ 4</w:t>
              </w:r>
            </w:hyperlink>
            <w:r w:rsidRPr="00B127AA">
              <w:rPr>
                <w:sz w:val="28"/>
                <w:szCs w:val="28"/>
                <w:shd w:val="clear" w:color="auto" w:fill="F5F5F5"/>
              </w:rPr>
              <w:t>. С. 125-128.</w:t>
            </w:r>
          </w:p>
          <w:p w14:paraId="0109EB93" w14:textId="2386F485" w:rsidR="00815823" w:rsidRPr="00B127AA" w:rsidRDefault="004D04E9" w:rsidP="004B187E">
            <w:pPr>
              <w:numPr>
                <w:ilvl w:val="0"/>
                <w:numId w:val="24"/>
              </w:numPr>
              <w:tabs>
                <w:tab w:val="left" w:pos="0"/>
              </w:tabs>
              <w:ind w:left="0" w:firstLine="709"/>
              <w:jc w:val="both"/>
              <w:rPr>
                <w:sz w:val="28"/>
                <w:szCs w:val="28"/>
              </w:rPr>
            </w:pPr>
            <w:r w:rsidRPr="00B127AA">
              <w:rPr>
                <w:sz w:val="28"/>
                <w:szCs w:val="28"/>
              </w:rPr>
              <w:t>Обзор и анализ современных средств контроля натяжения стальных канатов</w:t>
            </w:r>
            <w:r w:rsidR="00CC4930" w:rsidRPr="00B127AA">
              <w:rPr>
                <w:sz w:val="28"/>
                <w:szCs w:val="28"/>
              </w:rPr>
              <w:t xml:space="preserve">/Шамсутдинов М.М., </w:t>
            </w:r>
            <w:proofErr w:type="spellStart"/>
            <w:r w:rsidR="00CC4930" w:rsidRPr="00B127AA">
              <w:rPr>
                <w:sz w:val="28"/>
                <w:szCs w:val="28"/>
              </w:rPr>
              <w:t>Таштанбаева</w:t>
            </w:r>
            <w:proofErr w:type="spellEnd"/>
            <w:r w:rsidR="00CC4930" w:rsidRPr="00B127AA">
              <w:rPr>
                <w:sz w:val="28"/>
                <w:szCs w:val="28"/>
              </w:rPr>
              <w:t xml:space="preserve"> В.О. Известия Кыргызского государственного технического университета им. И. Раззакова. 2016. № 1 (37). С. 61-66.</w:t>
            </w:r>
          </w:p>
          <w:p w14:paraId="749F15AE" w14:textId="204C6813" w:rsidR="00CC4930" w:rsidRPr="00B127AA" w:rsidRDefault="004D04E9" w:rsidP="004B187E">
            <w:pPr>
              <w:numPr>
                <w:ilvl w:val="0"/>
                <w:numId w:val="24"/>
              </w:numPr>
              <w:tabs>
                <w:tab w:val="left" w:pos="0"/>
              </w:tabs>
              <w:ind w:left="0" w:firstLine="709"/>
              <w:jc w:val="both"/>
              <w:rPr>
                <w:sz w:val="28"/>
                <w:szCs w:val="28"/>
              </w:rPr>
            </w:pPr>
            <w:r w:rsidRPr="00B127AA">
              <w:rPr>
                <w:sz w:val="28"/>
                <w:szCs w:val="28"/>
              </w:rPr>
              <w:t>Теоретическое исследование натяжения стального каната подъемной установки</w:t>
            </w:r>
            <w:r w:rsidR="00915B68" w:rsidRPr="00B127AA">
              <w:rPr>
                <w:sz w:val="28"/>
                <w:szCs w:val="28"/>
              </w:rPr>
              <w:t xml:space="preserve">/ </w:t>
            </w:r>
            <w:proofErr w:type="spellStart"/>
            <w:r w:rsidRPr="00B127AA">
              <w:rPr>
                <w:sz w:val="28"/>
                <w:szCs w:val="28"/>
              </w:rPr>
              <w:t>таштанбаева</w:t>
            </w:r>
            <w:proofErr w:type="spellEnd"/>
            <w:r w:rsidRPr="00B127AA">
              <w:rPr>
                <w:sz w:val="28"/>
                <w:szCs w:val="28"/>
              </w:rPr>
              <w:t xml:space="preserve"> </w:t>
            </w:r>
            <w:proofErr w:type="spellStart"/>
            <w:r w:rsidRPr="00B127AA">
              <w:rPr>
                <w:sz w:val="28"/>
                <w:szCs w:val="28"/>
              </w:rPr>
              <w:t>в.о</w:t>
            </w:r>
            <w:proofErr w:type="spellEnd"/>
            <w:r w:rsidRPr="00B127AA">
              <w:rPr>
                <w:sz w:val="28"/>
                <w:szCs w:val="28"/>
              </w:rPr>
              <w:t>.</w:t>
            </w:r>
            <w:r w:rsidR="00915B68" w:rsidRPr="00B127AA">
              <w:rPr>
                <w:sz w:val="28"/>
                <w:szCs w:val="28"/>
              </w:rPr>
              <w:t xml:space="preserve">/ </w:t>
            </w:r>
            <w:r w:rsidRPr="00B127AA">
              <w:rPr>
                <w:sz w:val="28"/>
                <w:szCs w:val="28"/>
              </w:rPr>
              <w:t xml:space="preserve">известия вузов </w:t>
            </w:r>
            <w:proofErr w:type="spellStart"/>
            <w:r w:rsidRPr="00B127AA">
              <w:rPr>
                <w:sz w:val="28"/>
                <w:szCs w:val="28"/>
              </w:rPr>
              <w:t>кыргызстана</w:t>
            </w:r>
            <w:proofErr w:type="spellEnd"/>
            <w:r w:rsidR="00915B68" w:rsidRPr="00B127AA">
              <w:rPr>
                <w:sz w:val="28"/>
                <w:szCs w:val="28"/>
              </w:rPr>
              <w:t xml:space="preserve"> 2020. №</w:t>
            </w:r>
            <w:r w:rsidR="00F973EA" w:rsidRPr="00B127AA">
              <w:rPr>
                <w:sz w:val="28"/>
                <w:szCs w:val="28"/>
              </w:rPr>
              <w:t xml:space="preserve"> </w:t>
            </w:r>
            <w:proofErr w:type="gramStart"/>
            <w:r w:rsidR="00F973EA" w:rsidRPr="00B127AA">
              <w:rPr>
                <w:sz w:val="28"/>
                <w:szCs w:val="28"/>
              </w:rPr>
              <w:t xml:space="preserve">6 </w:t>
            </w:r>
            <w:r w:rsidRPr="00B127AA">
              <w:rPr>
                <w:sz w:val="28"/>
                <w:szCs w:val="28"/>
              </w:rPr>
              <w:t xml:space="preserve"> с.</w:t>
            </w:r>
            <w:proofErr w:type="gramEnd"/>
            <w:r w:rsidR="00F973EA" w:rsidRPr="00B127AA">
              <w:rPr>
                <w:sz w:val="28"/>
                <w:szCs w:val="28"/>
              </w:rPr>
              <w:t xml:space="preserve"> 3-6</w:t>
            </w:r>
          </w:p>
          <w:p w14:paraId="160FA5A8" w14:textId="1B26A0B9" w:rsidR="00473A14" w:rsidRPr="00B127AA" w:rsidRDefault="004D04E9" w:rsidP="004B187E">
            <w:pPr>
              <w:numPr>
                <w:ilvl w:val="0"/>
                <w:numId w:val="24"/>
              </w:numPr>
              <w:tabs>
                <w:tab w:val="left" w:pos="0"/>
              </w:tabs>
              <w:ind w:left="0" w:firstLine="709"/>
              <w:jc w:val="both"/>
              <w:rPr>
                <w:sz w:val="28"/>
                <w:szCs w:val="28"/>
              </w:rPr>
            </w:pPr>
            <w:r w:rsidRPr="00B127AA">
              <w:rPr>
                <w:sz w:val="28"/>
                <w:szCs w:val="28"/>
              </w:rPr>
              <w:t>Стенд и методика проведения исследования по диагностике стальных канатов шахтных (лифтовых) подъемных установок</w:t>
            </w:r>
            <w:r w:rsidR="00473A14" w:rsidRPr="00B127AA">
              <w:rPr>
                <w:sz w:val="28"/>
                <w:szCs w:val="28"/>
              </w:rPr>
              <w:t xml:space="preserve">/ Шамсутдинов М.М., </w:t>
            </w:r>
            <w:proofErr w:type="spellStart"/>
            <w:r w:rsidR="00473A14" w:rsidRPr="00B127AA">
              <w:rPr>
                <w:sz w:val="28"/>
                <w:szCs w:val="28"/>
              </w:rPr>
              <w:t>Таштанбаева</w:t>
            </w:r>
            <w:proofErr w:type="spellEnd"/>
            <w:r w:rsidR="00473A14" w:rsidRPr="00B127AA">
              <w:rPr>
                <w:sz w:val="28"/>
                <w:szCs w:val="28"/>
              </w:rPr>
              <w:t xml:space="preserve"> В.О. Известия Кыргызского государственного технического университета им. И. Раззакова. 2013. № 29. С. 322-325.</w:t>
            </w:r>
          </w:p>
        </w:tc>
      </w:tr>
    </w:tbl>
    <w:p w14:paraId="5D8F3AD2" w14:textId="3CE71F66" w:rsidR="003A22DA" w:rsidRPr="00B127AA" w:rsidRDefault="00E93030" w:rsidP="003A22DA">
      <w:pPr>
        <w:spacing w:line="360" w:lineRule="auto"/>
        <w:jc w:val="both"/>
        <w:rPr>
          <w:color w:val="333333"/>
          <w:sz w:val="28"/>
          <w:szCs w:val="28"/>
          <w:lang w:val="en-US"/>
        </w:rPr>
      </w:pPr>
      <w:r w:rsidRPr="00B127AA">
        <w:rPr>
          <w:sz w:val="28"/>
          <w:szCs w:val="28"/>
          <w:lang w:val="ky-KG"/>
        </w:rPr>
        <w:t>94</w:t>
      </w:r>
      <w:r w:rsidR="003A22DA" w:rsidRPr="00B127AA">
        <w:rPr>
          <w:sz w:val="28"/>
          <w:szCs w:val="28"/>
          <w:lang w:val="en-US"/>
        </w:rPr>
        <w:t xml:space="preserve">. Ma, Y., Shi, B., Ali, L., Bai, Y., &amp; Fang, P. Mechanical analysis of a type of wire rope subjected to tension. </w:t>
      </w:r>
      <w:r w:rsidR="003A22DA" w:rsidRPr="00B127AA">
        <w:rPr>
          <w:rStyle w:val="text"/>
          <w:sz w:val="28"/>
          <w:szCs w:val="28"/>
          <w:lang w:val="en-US"/>
        </w:rPr>
        <w:t>Journal</w:t>
      </w:r>
      <w:r w:rsidR="003A22DA" w:rsidRPr="00B127AA">
        <w:rPr>
          <w:sz w:val="28"/>
          <w:szCs w:val="28"/>
          <w:lang w:val="en-US"/>
        </w:rPr>
        <w:t xml:space="preserve"> Ships and Offshore Structures, Volume 19 (4), 2024. 541–547. </w:t>
      </w:r>
      <w:hyperlink r:id="rId334" w:history="1">
        <w:r w:rsidR="003A22DA" w:rsidRPr="00B127AA">
          <w:rPr>
            <w:rStyle w:val="ab"/>
            <w:color w:val="10147E"/>
            <w:sz w:val="28"/>
            <w:szCs w:val="28"/>
            <w:lang w:val="en-US"/>
          </w:rPr>
          <w:t>https://doi.org/10.1080/17445302.2023.2190445</w:t>
        </w:r>
      </w:hyperlink>
    </w:p>
    <w:p w14:paraId="5AD07A61" w14:textId="49CCFCE9" w:rsidR="003A22DA" w:rsidRPr="00B127AA" w:rsidRDefault="00E93030" w:rsidP="003A22DA">
      <w:pPr>
        <w:pStyle w:val="bigtext"/>
        <w:spacing w:before="0" w:beforeAutospacing="0" w:after="0" w:afterAutospacing="0" w:line="360" w:lineRule="auto"/>
        <w:jc w:val="both"/>
        <w:rPr>
          <w:sz w:val="28"/>
          <w:szCs w:val="28"/>
        </w:rPr>
      </w:pPr>
      <w:r w:rsidRPr="00B127AA">
        <w:rPr>
          <w:sz w:val="28"/>
          <w:szCs w:val="28"/>
          <w:lang w:val="ky-KG"/>
        </w:rPr>
        <w:t>95</w:t>
      </w:r>
      <w:r w:rsidR="003A22DA" w:rsidRPr="00B127AA">
        <w:rPr>
          <w:sz w:val="28"/>
          <w:szCs w:val="28"/>
        </w:rPr>
        <w:t xml:space="preserve">. </w:t>
      </w:r>
      <w:proofErr w:type="spellStart"/>
      <w:r w:rsidR="003A22DA" w:rsidRPr="00B127AA">
        <w:rPr>
          <w:sz w:val="28"/>
          <w:szCs w:val="28"/>
        </w:rPr>
        <w:t>Таштанбаева</w:t>
      </w:r>
      <w:proofErr w:type="spellEnd"/>
      <w:r w:rsidR="003A22DA" w:rsidRPr="00B127AA">
        <w:rPr>
          <w:sz w:val="28"/>
          <w:szCs w:val="28"/>
        </w:rPr>
        <w:t xml:space="preserve"> В.О. Устройство контроля натяжения каната шахтных подъемных установок. Журнал Горная промышленность №4.2020г, 125-128с.</w:t>
      </w:r>
    </w:p>
    <w:p w14:paraId="0AF3D141" w14:textId="67CD045D" w:rsidR="003A22DA" w:rsidRPr="00B127AA" w:rsidRDefault="00E93030" w:rsidP="003A22DA">
      <w:pPr>
        <w:pStyle w:val="bigtext"/>
        <w:spacing w:before="120" w:beforeAutospacing="0" w:after="0" w:afterAutospacing="0" w:line="360" w:lineRule="auto"/>
        <w:jc w:val="both"/>
        <w:rPr>
          <w:bCs/>
          <w:sz w:val="28"/>
          <w:szCs w:val="28"/>
        </w:rPr>
      </w:pPr>
      <w:r w:rsidRPr="00B127AA">
        <w:rPr>
          <w:bCs/>
          <w:sz w:val="28"/>
          <w:szCs w:val="28"/>
          <w:lang w:val="ky-KG"/>
        </w:rPr>
        <w:t>96</w:t>
      </w:r>
      <w:r w:rsidR="003A22DA" w:rsidRPr="00B127AA">
        <w:rPr>
          <w:bCs/>
          <w:sz w:val="28"/>
          <w:szCs w:val="28"/>
        </w:rPr>
        <w:t>. Халдеев В.Н. Материаловедение: учебное пособие /Изд-во: </w:t>
      </w:r>
      <w:hyperlink r:id="rId335" w:tooltip="Информация об издательстве" w:history="1">
        <w:r w:rsidR="003A22DA" w:rsidRPr="00B127AA">
          <w:rPr>
            <w:rStyle w:val="ab"/>
            <w:bCs/>
            <w:sz w:val="28"/>
            <w:szCs w:val="28"/>
          </w:rPr>
          <w:t>Российский Федеральный ядерный центр - Всероссийский научно-исследовательский институт экспериментальной физики</w:t>
        </w:r>
      </w:hyperlink>
      <w:r w:rsidR="003A22DA" w:rsidRPr="00B127AA">
        <w:rPr>
          <w:rStyle w:val="ab"/>
          <w:bCs/>
          <w:sz w:val="28"/>
          <w:szCs w:val="28"/>
        </w:rPr>
        <w:t xml:space="preserve"> </w:t>
      </w:r>
      <w:r w:rsidR="003A22DA" w:rsidRPr="00B127AA">
        <w:rPr>
          <w:bCs/>
          <w:sz w:val="28"/>
          <w:szCs w:val="28"/>
        </w:rPr>
        <w:t>- Саров, 2019-437с.</w:t>
      </w:r>
    </w:p>
    <w:p w14:paraId="46AF6150" w14:textId="0B472434" w:rsidR="003A22DA" w:rsidRPr="00B127AA" w:rsidRDefault="00E93030" w:rsidP="003A22DA">
      <w:pPr>
        <w:pStyle w:val="bigtext"/>
        <w:spacing w:before="120" w:beforeAutospacing="0" w:after="0" w:afterAutospacing="0" w:line="360" w:lineRule="auto"/>
        <w:jc w:val="both"/>
        <w:rPr>
          <w:sz w:val="28"/>
          <w:szCs w:val="28"/>
        </w:rPr>
      </w:pPr>
      <w:r w:rsidRPr="00B127AA">
        <w:rPr>
          <w:sz w:val="28"/>
          <w:szCs w:val="28"/>
          <w:lang w:val="ky-KG"/>
        </w:rPr>
        <w:t>97</w:t>
      </w:r>
      <w:r w:rsidR="003A22DA" w:rsidRPr="00B127AA">
        <w:rPr>
          <w:sz w:val="28"/>
          <w:szCs w:val="28"/>
        </w:rPr>
        <w:t xml:space="preserve">. Гришко Г.С. Теория и конструкция наземных транспортно-технологических машин. Расчет и проектирование механизмов грузоподъемных машин: учебное пособие/ Изд-во </w:t>
      </w:r>
      <w:proofErr w:type="spellStart"/>
      <w:proofErr w:type="gramStart"/>
      <w:r w:rsidR="003A22DA" w:rsidRPr="00B127AA">
        <w:rPr>
          <w:sz w:val="28"/>
          <w:szCs w:val="28"/>
        </w:rPr>
        <w:t>Сиб.федер.ун</w:t>
      </w:r>
      <w:proofErr w:type="spellEnd"/>
      <w:proofErr w:type="gramEnd"/>
      <w:r w:rsidR="003A22DA" w:rsidRPr="00B127AA">
        <w:rPr>
          <w:sz w:val="28"/>
          <w:szCs w:val="28"/>
        </w:rPr>
        <w:t>-т. - Красноярск, 2022-132с</w:t>
      </w:r>
    </w:p>
    <w:p w14:paraId="51350477" w14:textId="120E8AED" w:rsidR="003A22DA" w:rsidRPr="00B127AA" w:rsidRDefault="00E93030" w:rsidP="003A22DA">
      <w:pPr>
        <w:pStyle w:val="bigtext"/>
        <w:spacing w:before="120" w:beforeAutospacing="0" w:after="0" w:afterAutospacing="0" w:line="360" w:lineRule="auto"/>
        <w:jc w:val="both"/>
        <w:rPr>
          <w:rStyle w:val="anchor-text"/>
          <w:sz w:val="28"/>
          <w:szCs w:val="28"/>
        </w:rPr>
      </w:pPr>
      <w:r w:rsidRPr="00B127AA">
        <w:rPr>
          <w:rStyle w:val="anchor-text"/>
          <w:sz w:val="28"/>
          <w:szCs w:val="28"/>
          <w:lang w:val="ky-KG"/>
        </w:rPr>
        <w:t>98</w:t>
      </w:r>
      <w:r w:rsidR="003A22DA" w:rsidRPr="00B127AA">
        <w:rPr>
          <w:rStyle w:val="anchor-text"/>
          <w:sz w:val="28"/>
          <w:szCs w:val="28"/>
        </w:rPr>
        <w:t>. Поляков С.В. Исследование подъемного каната с возникшими изменениями геометрических параметров и механических свойств винтовых элементов. Научно-технический вестник Брянского государственного университета. № 2. 2019г. 257-264с.</w:t>
      </w:r>
    </w:p>
    <w:p w14:paraId="33B39830" w14:textId="77777777" w:rsidR="00E93030" w:rsidRPr="00B127AA" w:rsidRDefault="00E93030" w:rsidP="003A22DA">
      <w:pPr>
        <w:pStyle w:val="bigtext"/>
        <w:spacing w:before="120" w:beforeAutospacing="0" w:after="0" w:afterAutospacing="0" w:line="360" w:lineRule="auto"/>
        <w:jc w:val="both"/>
        <w:rPr>
          <w:sz w:val="28"/>
          <w:szCs w:val="28"/>
          <w:lang w:val="en-US"/>
        </w:rPr>
      </w:pPr>
      <w:r w:rsidRPr="00B127AA">
        <w:rPr>
          <w:sz w:val="28"/>
          <w:szCs w:val="28"/>
          <w:lang w:val="ky-KG"/>
        </w:rPr>
        <w:t>99</w:t>
      </w:r>
      <w:r w:rsidR="003A22DA" w:rsidRPr="00B127AA">
        <w:rPr>
          <w:sz w:val="28"/>
          <w:szCs w:val="28"/>
          <w:lang w:val="en-US"/>
        </w:rPr>
        <w:t xml:space="preserve">. </w:t>
      </w:r>
      <w:proofErr w:type="spellStart"/>
      <w:r w:rsidR="003A22DA" w:rsidRPr="00B127AA">
        <w:rPr>
          <w:rStyle w:val="given-name"/>
          <w:sz w:val="28"/>
          <w:szCs w:val="28"/>
          <w:lang w:val="en-US"/>
        </w:rPr>
        <w:t>Houda</w:t>
      </w:r>
      <w:proofErr w:type="spellEnd"/>
      <w:r w:rsidR="003A22DA" w:rsidRPr="00B127AA">
        <w:rPr>
          <w:rStyle w:val="react-xocs-alternative-link"/>
          <w:sz w:val="28"/>
          <w:szCs w:val="28"/>
          <w:lang w:val="en-US"/>
        </w:rPr>
        <w:t> </w:t>
      </w:r>
      <w:proofErr w:type="spellStart"/>
      <w:r w:rsidR="003A22DA" w:rsidRPr="00B127AA">
        <w:rPr>
          <w:rStyle w:val="text"/>
          <w:sz w:val="28"/>
          <w:szCs w:val="28"/>
          <w:lang w:val="en-US"/>
        </w:rPr>
        <w:t>Mouradi</w:t>
      </w:r>
      <w:proofErr w:type="spellEnd"/>
      <w:r w:rsidR="003A22DA" w:rsidRPr="00B127AA">
        <w:rPr>
          <w:sz w:val="28"/>
          <w:szCs w:val="28"/>
          <w:lang w:val="en-US"/>
        </w:rPr>
        <w:t>, </w:t>
      </w:r>
      <w:proofErr w:type="spellStart"/>
      <w:r w:rsidR="003A22DA" w:rsidRPr="00B127AA">
        <w:rPr>
          <w:rStyle w:val="given-name"/>
          <w:sz w:val="28"/>
          <w:szCs w:val="28"/>
          <w:lang w:val="en-US"/>
        </w:rPr>
        <w:t>Abdellah</w:t>
      </w:r>
      <w:proofErr w:type="spellEnd"/>
      <w:r w:rsidR="003A22DA" w:rsidRPr="00B127AA">
        <w:rPr>
          <w:rStyle w:val="react-xocs-alternative-link"/>
          <w:sz w:val="28"/>
          <w:szCs w:val="28"/>
          <w:lang w:val="en-US"/>
        </w:rPr>
        <w:t> </w:t>
      </w:r>
      <w:r w:rsidR="003A22DA" w:rsidRPr="00B127AA">
        <w:rPr>
          <w:rStyle w:val="text"/>
          <w:sz w:val="28"/>
          <w:szCs w:val="28"/>
          <w:lang w:val="en-US"/>
        </w:rPr>
        <w:t xml:space="preserve">El </w:t>
      </w:r>
      <w:proofErr w:type="spellStart"/>
      <w:r w:rsidR="003A22DA" w:rsidRPr="00B127AA">
        <w:rPr>
          <w:rStyle w:val="text"/>
          <w:sz w:val="28"/>
          <w:szCs w:val="28"/>
          <w:lang w:val="en-US"/>
        </w:rPr>
        <w:t>Barkany</w:t>
      </w:r>
      <w:proofErr w:type="spellEnd"/>
      <w:r w:rsidR="003A22DA" w:rsidRPr="00B127AA">
        <w:rPr>
          <w:sz w:val="28"/>
          <w:szCs w:val="28"/>
          <w:lang w:val="en-US"/>
        </w:rPr>
        <w:t>, </w:t>
      </w:r>
      <w:r w:rsidR="003A22DA" w:rsidRPr="00B127AA">
        <w:rPr>
          <w:rStyle w:val="given-name"/>
          <w:sz w:val="28"/>
          <w:szCs w:val="28"/>
          <w:lang w:val="en-US"/>
        </w:rPr>
        <w:t>Ahmed</w:t>
      </w:r>
      <w:r w:rsidR="003A22DA" w:rsidRPr="00B127AA">
        <w:rPr>
          <w:rStyle w:val="react-xocs-alternative-link"/>
          <w:sz w:val="28"/>
          <w:szCs w:val="28"/>
          <w:lang w:val="en-US"/>
        </w:rPr>
        <w:t> </w:t>
      </w:r>
      <w:r w:rsidR="003A22DA" w:rsidRPr="00B127AA">
        <w:rPr>
          <w:rStyle w:val="text"/>
          <w:sz w:val="28"/>
          <w:szCs w:val="28"/>
          <w:lang w:val="en-US"/>
        </w:rPr>
        <w:t xml:space="preserve">El </w:t>
      </w:r>
      <w:proofErr w:type="spellStart"/>
      <w:r w:rsidR="003A22DA" w:rsidRPr="00B127AA">
        <w:rPr>
          <w:rStyle w:val="text"/>
          <w:sz w:val="28"/>
          <w:szCs w:val="28"/>
          <w:lang w:val="en-US"/>
        </w:rPr>
        <w:t>Biyaali</w:t>
      </w:r>
      <w:proofErr w:type="spellEnd"/>
      <w:r w:rsidR="003A22DA" w:rsidRPr="00B127AA">
        <w:rPr>
          <w:sz w:val="28"/>
          <w:szCs w:val="28"/>
          <w:lang w:val="en-US"/>
        </w:rPr>
        <w:t xml:space="preserve"> </w:t>
      </w:r>
      <w:r w:rsidR="003A22DA" w:rsidRPr="00B127AA">
        <w:rPr>
          <w:rStyle w:val="title-text"/>
          <w:sz w:val="28"/>
          <w:szCs w:val="28"/>
          <w:lang w:val="en-US"/>
        </w:rPr>
        <w:t>Steel wire ropes failure analysis: Experimental study</w:t>
      </w:r>
      <w:r w:rsidR="003A22DA" w:rsidRPr="00B127AA">
        <w:rPr>
          <w:sz w:val="28"/>
          <w:szCs w:val="28"/>
          <w:lang w:val="en-US"/>
        </w:rPr>
        <w:t xml:space="preserve">. </w:t>
      </w:r>
      <w:r w:rsidR="003A22DA" w:rsidRPr="00B127AA">
        <w:rPr>
          <w:rStyle w:val="text"/>
          <w:sz w:val="28"/>
          <w:szCs w:val="28"/>
          <w:lang w:val="en-US"/>
        </w:rPr>
        <w:t>Journal</w:t>
      </w:r>
      <w:r w:rsidR="003A22DA" w:rsidRPr="00B127AA">
        <w:rPr>
          <w:sz w:val="28"/>
          <w:szCs w:val="28"/>
          <w:lang w:val="en-US"/>
        </w:rPr>
        <w:t xml:space="preserve"> </w:t>
      </w:r>
      <w:hyperlink r:id="rId336" w:tooltip="Go to Engineering Failure Analysis on ScienceDirect" w:history="1">
        <w:r w:rsidR="003A22DA" w:rsidRPr="00B127AA">
          <w:rPr>
            <w:bCs/>
            <w:sz w:val="28"/>
            <w:szCs w:val="28"/>
            <w:lang w:val="en-US"/>
          </w:rPr>
          <w:t>Engineering Failure Analysis</w:t>
        </w:r>
      </w:hyperlink>
    </w:p>
    <w:p w14:paraId="79F9313A" w14:textId="0CCDEB4C" w:rsidR="003A22DA" w:rsidRPr="00B127AA" w:rsidRDefault="00E93030" w:rsidP="003A22DA">
      <w:pPr>
        <w:pStyle w:val="bigtext"/>
        <w:spacing w:before="120" w:beforeAutospacing="0" w:after="0" w:afterAutospacing="0" w:line="360" w:lineRule="auto"/>
        <w:jc w:val="both"/>
        <w:rPr>
          <w:sz w:val="28"/>
          <w:szCs w:val="28"/>
          <w:lang w:val="en-US"/>
        </w:rPr>
      </w:pPr>
      <w:r w:rsidRPr="00B127AA">
        <w:rPr>
          <w:sz w:val="28"/>
          <w:szCs w:val="28"/>
          <w:lang w:val="ky-KG"/>
        </w:rPr>
        <w:lastRenderedPageBreak/>
        <w:t>100</w:t>
      </w:r>
      <w:r w:rsidR="003A22DA" w:rsidRPr="00B127AA">
        <w:rPr>
          <w:sz w:val="28"/>
          <w:szCs w:val="28"/>
          <w:lang w:val="en-US"/>
        </w:rPr>
        <w:t>, September 2018, Pages 234-242</w:t>
      </w:r>
      <w:r w:rsidR="003A22DA" w:rsidRPr="00B127AA">
        <w:rPr>
          <w:rStyle w:val="title-text"/>
          <w:sz w:val="28"/>
          <w:szCs w:val="28"/>
          <w:lang w:val="en-US"/>
        </w:rPr>
        <w:t xml:space="preserve">  </w:t>
      </w:r>
      <w:r w:rsidR="003A22DA" w:rsidRPr="00B127AA">
        <w:rPr>
          <w:rStyle w:val="text"/>
          <w:sz w:val="28"/>
          <w:szCs w:val="28"/>
        </w:rPr>
        <w:t>Режим</w:t>
      </w:r>
      <w:r w:rsidR="003A22DA" w:rsidRPr="00B127AA">
        <w:rPr>
          <w:rStyle w:val="text"/>
          <w:sz w:val="28"/>
          <w:szCs w:val="28"/>
          <w:lang w:val="en-US"/>
        </w:rPr>
        <w:t xml:space="preserve"> </w:t>
      </w:r>
      <w:r w:rsidR="003A22DA" w:rsidRPr="00B127AA">
        <w:rPr>
          <w:rStyle w:val="text"/>
          <w:sz w:val="28"/>
          <w:szCs w:val="28"/>
        </w:rPr>
        <w:t>доступа</w:t>
      </w:r>
      <w:r w:rsidR="003A22DA" w:rsidRPr="00B127AA">
        <w:rPr>
          <w:rStyle w:val="text"/>
          <w:sz w:val="28"/>
          <w:szCs w:val="28"/>
          <w:lang w:val="en-US"/>
        </w:rPr>
        <w:t>:</w:t>
      </w:r>
      <w:r w:rsidR="003A22DA" w:rsidRPr="00B127AA">
        <w:rPr>
          <w:sz w:val="28"/>
          <w:szCs w:val="28"/>
          <w:lang w:val="en-US"/>
        </w:rPr>
        <w:t xml:space="preserve"> </w:t>
      </w:r>
      <w:hyperlink r:id="rId337" w:tgtFrame="_blank" w:tooltip="Persistent link using digital object identifier" w:history="1">
        <w:r w:rsidR="003A22DA" w:rsidRPr="00B127AA">
          <w:rPr>
            <w:rStyle w:val="anchor-text"/>
            <w:color w:val="0272B1"/>
            <w:sz w:val="28"/>
            <w:szCs w:val="28"/>
            <w:lang w:val="en-US"/>
          </w:rPr>
          <w:t>https://doi.org/10.1016/j.engfailanal.2018.04.019</w:t>
        </w:r>
      </w:hyperlink>
    </w:p>
    <w:p w14:paraId="67E282C4" w14:textId="5C9D60FF" w:rsidR="003A22DA" w:rsidRPr="00B127AA" w:rsidRDefault="00E93030" w:rsidP="003A22DA">
      <w:pPr>
        <w:pStyle w:val="bigtext"/>
        <w:spacing w:before="120" w:beforeAutospacing="0" w:after="0" w:afterAutospacing="0" w:line="360" w:lineRule="auto"/>
        <w:jc w:val="both"/>
        <w:rPr>
          <w:rStyle w:val="anchor-text"/>
          <w:color w:val="0272B1"/>
          <w:sz w:val="28"/>
          <w:szCs w:val="28"/>
          <w:lang w:val="en-US"/>
        </w:rPr>
      </w:pPr>
      <w:r w:rsidRPr="00B127AA">
        <w:rPr>
          <w:rStyle w:val="given-name"/>
          <w:sz w:val="28"/>
          <w:szCs w:val="28"/>
          <w:lang w:val="ky-KG"/>
        </w:rPr>
        <w:t>101</w:t>
      </w:r>
      <w:r w:rsidR="003A22DA" w:rsidRPr="00B127AA">
        <w:rPr>
          <w:rStyle w:val="given-name"/>
          <w:sz w:val="28"/>
          <w:szCs w:val="28"/>
          <w:lang w:val="en-US"/>
        </w:rPr>
        <w:t>. Xiang-dong</w:t>
      </w:r>
      <w:r w:rsidR="003A22DA" w:rsidRPr="00B127AA">
        <w:rPr>
          <w:rStyle w:val="react-xocs-alternative-link"/>
          <w:sz w:val="28"/>
          <w:szCs w:val="28"/>
          <w:lang w:val="en-US"/>
        </w:rPr>
        <w:t> </w:t>
      </w:r>
      <w:r w:rsidR="003A22DA" w:rsidRPr="00B127AA">
        <w:rPr>
          <w:rStyle w:val="text"/>
          <w:sz w:val="28"/>
          <w:szCs w:val="28"/>
          <w:lang w:val="en-US"/>
        </w:rPr>
        <w:t>Chang</w:t>
      </w:r>
      <w:r w:rsidR="003A22DA" w:rsidRPr="00B127AA">
        <w:rPr>
          <w:color w:val="1F1F1F"/>
          <w:sz w:val="28"/>
          <w:szCs w:val="28"/>
          <w:lang w:val="en-US"/>
        </w:rPr>
        <w:t xml:space="preserve">, </w:t>
      </w:r>
      <w:r w:rsidR="003A22DA" w:rsidRPr="00B127AA">
        <w:rPr>
          <w:rStyle w:val="given-name"/>
          <w:sz w:val="28"/>
          <w:szCs w:val="28"/>
          <w:lang w:val="en-US"/>
        </w:rPr>
        <w:t>Yu-xing</w:t>
      </w:r>
      <w:r w:rsidR="003A22DA" w:rsidRPr="00B127AA">
        <w:rPr>
          <w:rStyle w:val="react-xocs-alternative-link"/>
          <w:sz w:val="28"/>
          <w:szCs w:val="28"/>
          <w:lang w:val="en-US"/>
        </w:rPr>
        <w:t> </w:t>
      </w:r>
      <w:r w:rsidR="003A22DA" w:rsidRPr="00B127AA">
        <w:rPr>
          <w:rStyle w:val="text"/>
          <w:sz w:val="28"/>
          <w:szCs w:val="28"/>
          <w:lang w:val="en-US"/>
        </w:rPr>
        <w:t>Peng</w:t>
      </w:r>
      <w:r w:rsidR="003A22DA" w:rsidRPr="00B127AA">
        <w:rPr>
          <w:color w:val="1F1F1F"/>
          <w:sz w:val="28"/>
          <w:szCs w:val="28"/>
          <w:lang w:val="en-US"/>
        </w:rPr>
        <w:t>, </w:t>
      </w:r>
      <w:r w:rsidR="003A22DA" w:rsidRPr="00B127AA">
        <w:rPr>
          <w:rStyle w:val="given-name"/>
          <w:sz w:val="28"/>
          <w:szCs w:val="28"/>
          <w:lang w:val="en-US"/>
        </w:rPr>
        <w:t>Zhen-cai</w:t>
      </w:r>
      <w:r w:rsidR="003A22DA" w:rsidRPr="00B127AA">
        <w:rPr>
          <w:rStyle w:val="react-xocs-alternative-link"/>
          <w:sz w:val="28"/>
          <w:szCs w:val="28"/>
          <w:lang w:val="en-US"/>
        </w:rPr>
        <w:t> </w:t>
      </w:r>
      <w:r w:rsidR="003A22DA" w:rsidRPr="00B127AA">
        <w:rPr>
          <w:rStyle w:val="text"/>
          <w:sz w:val="28"/>
          <w:szCs w:val="28"/>
          <w:lang w:val="en-US"/>
        </w:rPr>
        <w:t>Zhu</w:t>
      </w:r>
      <w:r w:rsidR="003A22DA" w:rsidRPr="00B127AA">
        <w:rPr>
          <w:color w:val="1F1F1F"/>
          <w:sz w:val="28"/>
          <w:szCs w:val="28"/>
          <w:lang w:val="en-US"/>
        </w:rPr>
        <w:t>, </w:t>
      </w:r>
      <w:r w:rsidR="003A22DA" w:rsidRPr="00B127AA">
        <w:rPr>
          <w:rStyle w:val="given-name"/>
          <w:sz w:val="28"/>
          <w:szCs w:val="28"/>
          <w:lang w:val="en-US"/>
        </w:rPr>
        <w:t>De-qiang</w:t>
      </w:r>
      <w:r w:rsidR="003A22DA" w:rsidRPr="00B127AA">
        <w:rPr>
          <w:rStyle w:val="react-xocs-alternative-link"/>
          <w:sz w:val="28"/>
          <w:szCs w:val="28"/>
          <w:lang w:val="en-US"/>
        </w:rPr>
        <w:t> </w:t>
      </w:r>
      <w:r w:rsidR="003A22DA" w:rsidRPr="00B127AA">
        <w:rPr>
          <w:rStyle w:val="text"/>
          <w:sz w:val="28"/>
          <w:szCs w:val="28"/>
          <w:lang w:val="en-US"/>
        </w:rPr>
        <w:t>Cheng</w:t>
      </w:r>
      <w:r w:rsidR="003A22DA" w:rsidRPr="00B127AA">
        <w:rPr>
          <w:color w:val="1F1F1F"/>
          <w:sz w:val="28"/>
          <w:szCs w:val="28"/>
          <w:lang w:val="en-US"/>
        </w:rPr>
        <w:t>, </w:t>
      </w:r>
      <w:r w:rsidR="003A22DA" w:rsidRPr="00B127AA">
        <w:rPr>
          <w:rStyle w:val="given-name"/>
          <w:sz w:val="28"/>
          <w:szCs w:val="28"/>
          <w:lang w:val="en-US"/>
        </w:rPr>
        <w:t>Hao</w:t>
      </w:r>
      <w:r w:rsidR="003A22DA" w:rsidRPr="00B127AA">
        <w:rPr>
          <w:rStyle w:val="react-xocs-alternative-link"/>
          <w:sz w:val="28"/>
          <w:szCs w:val="28"/>
          <w:lang w:val="en-US"/>
        </w:rPr>
        <w:t> </w:t>
      </w:r>
      <w:r w:rsidR="003A22DA" w:rsidRPr="00B127AA">
        <w:rPr>
          <w:rStyle w:val="text"/>
          <w:sz w:val="28"/>
          <w:szCs w:val="28"/>
          <w:lang w:val="en-US"/>
        </w:rPr>
        <w:t>Lu</w:t>
      </w:r>
      <w:r w:rsidR="003A22DA" w:rsidRPr="00B127AA">
        <w:rPr>
          <w:color w:val="1F1F1F"/>
          <w:sz w:val="28"/>
          <w:szCs w:val="28"/>
          <w:lang w:val="en-US"/>
        </w:rPr>
        <w:t>, </w:t>
      </w:r>
      <w:r w:rsidR="003A22DA" w:rsidRPr="00B127AA">
        <w:rPr>
          <w:rStyle w:val="given-name"/>
          <w:sz w:val="28"/>
          <w:szCs w:val="28"/>
          <w:lang w:val="en-US"/>
        </w:rPr>
        <w:t>Wei</w:t>
      </w:r>
      <w:r w:rsidR="003A22DA" w:rsidRPr="00B127AA">
        <w:rPr>
          <w:rStyle w:val="react-xocs-alternative-link"/>
          <w:sz w:val="28"/>
          <w:szCs w:val="28"/>
          <w:lang w:val="en-US"/>
        </w:rPr>
        <w:t> </w:t>
      </w:r>
      <w:r w:rsidR="003A22DA" w:rsidRPr="00B127AA">
        <w:rPr>
          <w:rStyle w:val="text"/>
          <w:sz w:val="28"/>
          <w:szCs w:val="28"/>
          <w:lang w:val="en-US"/>
        </w:rPr>
        <w:t>Tang</w:t>
      </w:r>
      <w:r w:rsidR="003A22DA" w:rsidRPr="00B127AA">
        <w:rPr>
          <w:color w:val="1F1F1F"/>
          <w:sz w:val="28"/>
          <w:szCs w:val="28"/>
          <w:lang w:val="en-US"/>
        </w:rPr>
        <w:t>, </w:t>
      </w:r>
      <w:r w:rsidR="003A22DA" w:rsidRPr="00B127AA">
        <w:rPr>
          <w:rStyle w:val="given-name"/>
          <w:sz w:val="28"/>
          <w:szCs w:val="28"/>
          <w:lang w:val="en-US"/>
        </w:rPr>
        <w:t>Guo-</w:t>
      </w:r>
      <w:proofErr w:type="gramStart"/>
      <w:r w:rsidR="003A22DA" w:rsidRPr="00B127AA">
        <w:rPr>
          <w:rStyle w:val="given-name"/>
          <w:sz w:val="28"/>
          <w:szCs w:val="28"/>
          <w:lang w:val="en-US"/>
        </w:rPr>
        <w:t>an</w:t>
      </w:r>
      <w:proofErr w:type="gramEnd"/>
      <w:r w:rsidR="003A22DA" w:rsidRPr="00B127AA">
        <w:rPr>
          <w:rStyle w:val="react-xocs-alternative-link"/>
          <w:sz w:val="28"/>
          <w:szCs w:val="28"/>
          <w:lang w:val="en-US"/>
        </w:rPr>
        <w:t> </w:t>
      </w:r>
      <w:r w:rsidR="003A22DA" w:rsidRPr="00B127AA">
        <w:rPr>
          <w:rStyle w:val="text"/>
          <w:sz w:val="28"/>
          <w:szCs w:val="28"/>
          <w:lang w:val="en-US"/>
        </w:rPr>
        <w:t xml:space="preserve">Chen. Tribological behavior and mechanical properties of transmission wire rope bending over sheaves under different sliding conditions. Journal Wear Volumes 514–515, 2023. </w:t>
      </w:r>
      <w:r w:rsidR="003A22DA" w:rsidRPr="00B127AA">
        <w:rPr>
          <w:rStyle w:val="text"/>
          <w:sz w:val="28"/>
          <w:szCs w:val="28"/>
        </w:rPr>
        <w:t>Режим</w:t>
      </w:r>
      <w:r w:rsidR="003A22DA" w:rsidRPr="00B127AA">
        <w:rPr>
          <w:rStyle w:val="text"/>
          <w:sz w:val="28"/>
          <w:szCs w:val="28"/>
          <w:lang w:val="en-US"/>
        </w:rPr>
        <w:t xml:space="preserve"> </w:t>
      </w:r>
      <w:r w:rsidR="003A22DA" w:rsidRPr="00B127AA">
        <w:rPr>
          <w:rStyle w:val="text"/>
          <w:sz w:val="28"/>
          <w:szCs w:val="28"/>
        </w:rPr>
        <w:t>доступа</w:t>
      </w:r>
      <w:r w:rsidR="003A22DA" w:rsidRPr="00B127AA">
        <w:rPr>
          <w:rStyle w:val="text"/>
          <w:sz w:val="28"/>
          <w:szCs w:val="28"/>
          <w:lang w:val="en-US"/>
        </w:rPr>
        <w:t xml:space="preserve">: </w:t>
      </w:r>
      <w:hyperlink r:id="rId338" w:tgtFrame="_blank" w:tooltip="Persistent link using digital object identifier" w:history="1">
        <w:r w:rsidR="003A22DA" w:rsidRPr="00B127AA">
          <w:rPr>
            <w:rStyle w:val="anchor-text"/>
            <w:color w:val="0272B1"/>
            <w:sz w:val="28"/>
            <w:szCs w:val="28"/>
            <w:lang w:val="en-US"/>
          </w:rPr>
          <w:t>https://doi.org/10.1016/j.wear.2022.204582</w:t>
        </w:r>
      </w:hyperlink>
    </w:p>
    <w:p w14:paraId="77BF8D6A" w14:textId="4EF97266" w:rsidR="003A22DA" w:rsidRPr="00B127AA" w:rsidRDefault="00E93030" w:rsidP="003A22DA">
      <w:pPr>
        <w:pStyle w:val="bigtext"/>
        <w:spacing w:before="120" w:beforeAutospacing="0" w:after="0" w:afterAutospacing="0" w:line="360" w:lineRule="auto"/>
        <w:jc w:val="both"/>
        <w:rPr>
          <w:rStyle w:val="text"/>
          <w:sz w:val="28"/>
          <w:szCs w:val="28"/>
          <w:lang w:val="en-US"/>
        </w:rPr>
      </w:pPr>
      <w:r w:rsidRPr="00B127AA">
        <w:rPr>
          <w:sz w:val="28"/>
          <w:szCs w:val="28"/>
          <w:lang w:val="ky-KG"/>
        </w:rPr>
        <w:t>102</w:t>
      </w:r>
      <w:r w:rsidR="003A22DA" w:rsidRPr="00B127AA">
        <w:rPr>
          <w:sz w:val="28"/>
          <w:szCs w:val="28"/>
          <w:lang w:val="en-US"/>
        </w:rPr>
        <w:t xml:space="preserve">. </w:t>
      </w:r>
      <w:r w:rsidR="003A22DA" w:rsidRPr="00B127AA">
        <w:rPr>
          <w:rStyle w:val="given-name"/>
          <w:sz w:val="28"/>
          <w:szCs w:val="28"/>
          <w:lang w:val="en-US"/>
        </w:rPr>
        <w:t>Chun-ming</w:t>
      </w:r>
      <w:r w:rsidR="003A22DA" w:rsidRPr="00B127AA">
        <w:rPr>
          <w:rStyle w:val="react-xocs-alternative-link"/>
          <w:sz w:val="28"/>
          <w:szCs w:val="28"/>
          <w:lang w:val="en-US"/>
        </w:rPr>
        <w:t> </w:t>
      </w:r>
      <w:r w:rsidR="003A22DA" w:rsidRPr="00B127AA">
        <w:rPr>
          <w:rStyle w:val="text"/>
          <w:sz w:val="28"/>
          <w:szCs w:val="28"/>
          <w:lang w:val="en-US"/>
        </w:rPr>
        <w:t>Xu</w:t>
      </w:r>
      <w:r w:rsidR="003A22DA" w:rsidRPr="00B127AA">
        <w:rPr>
          <w:color w:val="1F1F1F"/>
          <w:sz w:val="28"/>
          <w:szCs w:val="28"/>
          <w:lang w:val="en-US"/>
        </w:rPr>
        <w:t>, </w:t>
      </w:r>
      <w:r w:rsidR="003A22DA" w:rsidRPr="00B127AA">
        <w:rPr>
          <w:rStyle w:val="given-name"/>
          <w:sz w:val="28"/>
          <w:szCs w:val="28"/>
          <w:lang w:val="en-US"/>
        </w:rPr>
        <w:t>Yu-xing</w:t>
      </w:r>
      <w:r w:rsidR="003A22DA" w:rsidRPr="00B127AA">
        <w:rPr>
          <w:rStyle w:val="react-xocs-alternative-link"/>
          <w:sz w:val="28"/>
          <w:szCs w:val="28"/>
          <w:lang w:val="en-US"/>
        </w:rPr>
        <w:t> </w:t>
      </w:r>
      <w:r w:rsidR="003A22DA" w:rsidRPr="00B127AA">
        <w:rPr>
          <w:rStyle w:val="text"/>
          <w:sz w:val="28"/>
          <w:szCs w:val="28"/>
          <w:lang w:val="en-US"/>
        </w:rPr>
        <w:t>Peng</w:t>
      </w:r>
      <w:r w:rsidR="003A22DA" w:rsidRPr="00B127AA">
        <w:rPr>
          <w:color w:val="1F1F1F"/>
          <w:sz w:val="28"/>
          <w:szCs w:val="28"/>
          <w:lang w:val="en-US"/>
        </w:rPr>
        <w:t>, </w:t>
      </w:r>
      <w:r w:rsidR="003A22DA" w:rsidRPr="00B127AA">
        <w:rPr>
          <w:rStyle w:val="given-name"/>
          <w:sz w:val="28"/>
          <w:szCs w:val="28"/>
          <w:lang w:val="en-US"/>
        </w:rPr>
        <w:t>Zhen-cai</w:t>
      </w:r>
      <w:r w:rsidR="003A22DA" w:rsidRPr="00B127AA">
        <w:rPr>
          <w:rStyle w:val="react-xocs-alternative-link"/>
          <w:sz w:val="28"/>
          <w:szCs w:val="28"/>
          <w:lang w:val="en-US"/>
        </w:rPr>
        <w:t> </w:t>
      </w:r>
      <w:r w:rsidR="003A22DA" w:rsidRPr="00B127AA">
        <w:rPr>
          <w:rStyle w:val="text"/>
          <w:sz w:val="28"/>
          <w:szCs w:val="28"/>
          <w:lang w:val="en-US"/>
        </w:rPr>
        <w:t>Zhu</w:t>
      </w:r>
      <w:r w:rsidR="003A22DA" w:rsidRPr="00B127AA">
        <w:rPr>
          <w:color w:val="1F1F1F"/>
          <w:sz w:val="28"/>
          <w:szCs w:val="28"/>
          <w:lang w:val="en-US"/>
        </w:rPr>
        <w:t>, </w:t>
      </w:r>
      <w:r w:rsidR="003A22DA" w:rsidRPr="00B127AA">
        <w:rPr>
          <w:rStyle w:val="given-name"/>
          <w:sz w:val="28"/>
          <w:szCs w:val="28"/>
          <w:lang w:val="en-US"/>
        </w:rPr>
        <w:t>Hao</w:t>
      </w:r>
      <w:r w:rsidR="003A22DA" w:rsidRPr="00B127AA">
        <w:rPr>
          <w:rStyle w:val="react-xocs-alternative-link"/>
          <w:sz w:val="28"/>
          <w:szCs w:val="28"/>
          <w:lang w:val="en-US"/>
        </w:rPr>
        <w:t> </w:t>
      </w:r>
      <w:r w:rsidR="003A22DA" w:rsidRPr="00B127AA">
        <w:rPr>
          <w:rStyle w:val="text"/>
          <w:sz w:val="28"/>
          <w:szCs w:val="28"/>
          <w:lang w:val="en-US"/>
        </w:rPr>
        <w:t>Lu</w:t>
      </w:r>
      <w:r w:rsidR="003A22DA" w:rsidRPr="00B127AA">
        <w:rPr>
          <w:color w:val="1F1F1F"/>
          <w:sz w:val="28"/>
          <w:szCs w:val="28"/>
          <w:lang w:val="en-US"/>
        </w:rPr>
        <w:t>, </w:t>
      </w:r>
      <w:r w:rsidR="003A22DA" w:rsidRPr="00B127AA">
        <w:rPr>
          <w:rStyle w:val="given-name"/>
          <w:sz w:val="28"/>
          <w:szCs w:val="28"/>
          <w:lang w:val="en-US"/>
        </w:rPr>
        <w:t>Guo-</w:t>
      </w:r>
      <w:proofErr w:type="gramStart"/>
      <w:r w:rsidR="003A22DA" w:rsidRPr="00B127AA">
        <w:rPr>
          <w:rStyle w:val="given-name"/>
          <w:sz w:val="28"/>
          <w:szCs w:val="28"/>
          <w:lang w:val="en-US"/>
        </w:rPr>
        <w:t>an</w:t>
      </w:r>
      <w:proofErr w:type="gramEnd"/>
      <w:r w:rsidR="003A22DA" w:rsidRPr="00B127AA">
        <w:rPr>
          <w:rStyle w:val="react-xocs-alternative-link"/>
          <w:sz w:val="28"/>
          <w:szCs w:val="28"/>
          <w:lang w:val="en-US"/>
        </w:rPr>
        <w:t> </w:t>
      </w:r>
      <w:r w:rsidR="003A22DA" w:rsidRPr="00B127AA">
        <w:rPr>
          <w:rStyle w:val="text"/>
          <w:sz w:val="28"/>
          <w:szCs w:val="28"/>
          <w:lang w:val="en-US"/>
        </w:rPr>
        <w:t>Chen</w:t>
      </w:r>
      <w:r w:rsidR="003A22DA" w:rsidRPr="00B127AA">
        <w:rPr>
          <w:color w:val="1F1F1F"/>
          <w:sz w:val="28"/>
          <w:szCs w:val="28"/>
          <w:lang w:val="en-US"/>
        </w:rPr>
        <w:t>, </w:t>
      </w:r>
      <w:r w:rsidR="003A22DA" w:rsidRPr="00B127AA">
        <w:rPr>
          <w:rStyle w:val="given-name"/>
          <w:sz w:val="28"/>
          <w:szCs w:val="28"/>
          <w:lang w:val="en-US"/>
        </w:rPr>
        <w:t>Da-gang</w:t>
      </w:r>
      <w:r w:rsidR="003A22DA" w:rsidRPr="00B127AA">
        <w:rPr>
          <w:rStyle w:val="react-xocs-alternative-link"/>
          <w:sz w:val="28"/>
          <w:szCs w:val="28"/>
          <w:lang w:val="en-US"/>
        </w:rPr>
        <w:t> </w:t>
      </w:r>
      <w:r w:rsidR="003A22DA" w:rsidRPr="00B127AA">
        <w:rPr>
          <w:rStyle w:val="text"/>
          <w:sz w:val="28"/>
          <w:szCs w:val="28"/>
          <w:lang w:val="en-US"/>
        </w:rPr>
        <w:t>Wang</w:t>
      </w:r>
      <w:r w:rsidR="003A22DA" w:rsidRPr="00B127AA">
        <w:rPr>
          <w:color w:val="1F1F1F"/>
          <w:sz w:val="28"/>
          <w:szCs w:val="28"/>
          <w:lang w:val="en-US"/>
        </w:rPr>
        <w:t>, </w:t>
      </w:r>
      <w:r w:rsidR="003A22DA" w:rsidRPr="00B127AA">
        <w:rPr>
          <w:rStyle w:val="given-name"/>
          <w:sz w:val="28"/>
          <w:szCs w:val="28"/>
          <w:lang w:val="en-US"/>
        </w:rPr>
        <w:t>Xia</w:t>
      </w:r>
      <w:r w:rsidR="003A22DA" w:rsidRPr="00B127AA">
        <w:rPr>
          <w:rStyle w:val="react-xocs-alternative-link"/>
          <w:sz w:val="28"/>
          <w:szCs w:val="28"/>
          <w:lang w:val="en-US"/>
        </w:rPr>
        <w:t> </w:t>
      </w:r>
      <w:r w:rsidR="003A22DA" w:rsidRPr="00B127AA">
        <w:rPr>
          <w:rStyle w:val="text"/>
          <w:sz w:val="28"/>
          <w:szCs w:val="28"/>
          <w:lang w:val="en-US"/>
        </w:rPr>
        <w:t>Peng</w:t>
      </w:r>
      <w:r w:rsidR="003A22DA" w:rsidRPr="00B127AA">
        <w:rPr>
          <w:color w:val="1F1F1F"/>
          <w:sz w:val="28"/>
          <w:szCs w:val="28"/>
          <w:lang w:val="en-US"/>
        </w:rPr>
        <w:t>, </w:t>
      </w:r>
      <w:r w:rsidR="003A22DA" w:rsidRPr="00B127AA">
        <w:rPr>
          <w:rStyle w:val="given-name"/>
          <w:sz w:val="28"/>
          <w:szCs w:val="28"/>
          <w:lang w:val="en-US"/>
        </w:rPr>
        <w:t>Shu-jing</w:t>
      </w:r>
      <w:r w:rsidR="003A22DA" w:rsidRPr="00B127AA">
        <w:rPr>
          <w:rStyle w:val="react-xocs-alternative-link"/>
          <w:sz w:val="28"/>
          <w:szCs w:val="28"/>
          <w:lang w:val="en-US"/>
        </w:rPr>
        <w:t> </w:t>
      </w:r>
      <w:r w:rsidR="003A22DA" w:rsidRPr="00B127AA">
        <w:rPr>
          <w:rStyle w:val="text"/>
          <w:sz w:val="28"/>
          <w:szCs w:val="28"/>
          <w:lang w:val="en-US"/>
        </w:rPr>
        <w:t>Wang</w:t>
      </w:r>
      <w:r w:rsidR="003A22DA" w:rsidRPr="00B127AA">
        <w:rPr>
          <w:rStyle w:val="react-xocs-alternative-link"/>
          <w:sz w:val="28"/>
          <w:szCs w:val="28"/>
          <w:lang w:val="en-US"/>
        </w:rPr>
        <w:t> </w:t>
      </w:r>
      <w:r w:rsidR="003A22DA" w:rsidRPr="00B127AA">
        <w:rPr>
          <w:sz w:val="28"/>
          <w:szCs w:val="28"/>
          <w:lang w:val="en-US"/>
        </w:rPr>
        <w:t xml:space="preserve">Fretting friction and wear of steel wires in tension-torsion and helical contact form. </w:t>
      </w:r>
      <w:r w:rsidR="003A22DA" w:rsidRPr="00B127AA">
        <w:rPr>
          <w:rStyle w:val="text"/>
          <w:sz w:val="28"/>
          <w:szCs w:val="28"/>
          <w:lang w:val="en-US"/>
        </w:rPr>
        <w:t xml:space="preserve">Journal Wear Volumes 432-433, 2019. </w:t>
      </w:r>
      <w:r w:rsidR="003A22DA" w:rsidRPr="00B127AA">
        <w:rPr>
          <w:rStyle w:val="text"/>
          <w:sz w:val="28"/>
          <w:szCs w:val="28"/>
        </w:rPr>
        <w:t>Режим</w:t>
      </w:r>
      <w:r w:rsidR="003A22DA" w:rsidRPr="00B127AA">
        <w:rPr>
          <w:rStyle w:val="text"/>
          <w:sz w:val="28"/>
          <w:szCs w:val="28"/>
          <w:lang w:val="en-US"/>
        </w:rPr>
        <w:t xml:space="preserve"> </w:t>
      </w:r>
      <w:r w:rsidR="003A22DA" w:rsidRPr="00B127AA">
        <w:rPr>
          <w:rStyle w:val="text"/>
          <w:sz w:val="28"/>
          <w:szCs w:val="28"/>
        </w:rPr>
        <w:t>доступа</w:t>
      </w:r>
      <w:r w:rsidR="003A22DA" w:rsidRPr="00B127AA">
        <w:rPr>
          <w:rStyle w:val="text"/>
          <w:sz w:val="28"/>
          <w:szCs w:val="28"/>
          <w:lang w:val="en-US"/>
        </w:rPr>
        <w:t xml:space="preserve">: </w:t>
      </w:r>
      <w:hyperlink r:id="rId339" w:history="1">
        <w:r w:rsidR="003A22DA" w:rsidRPr="00B127AA">
          <w:rPr>
            <w:rStyle w:val="ab"/>
            <w:sz w:val="28"/>
            <w:szCs w:val="28"/>
            <w:lang w:val="en-US"/>
          </w:rPr>
          <w:t>https://doi.org/10.1016/j.wear.2019.202946</w:t>
        </w:r>
      </w:hyperlink>
    </w:p>
    <w:p w14:paraId="0AA11126" w14:textId="36CEC889" w:rsidR="003A22DA" w:rsidRPr="00B127AA" w:rsidRDefault="00E93030" w:rsidP="003A22DA">
      <w:pPr>
        <w:pStyle w:val="bigtext"/>
        <w:spacing w:before="120" w:beforeAutospacing="0" w:after="0" w:afterAutospacing="0" w:line="360" w:lineRule="auto"/>
        <w:jc w:val="both"/>
        <w:rPr>
          <w:rStyle w:val="text"/>
          <w:sz w:val="28"/>
          <w:szCs w:val="28"/>
          <w:lang w:val="en-US"/>
        </w:rPr>
      </w:pPr>
      <w:r w:rsidRPr="00B127AA">
        <w:rPr>
          <w:sz w:val="28"/>
          <w:szCs w:val="28"/>
          <w:lang w:val="ky-KG"/>
        </w:rPr>
        <w:t>103</w:t>
      </w:r>
      <w:r w:rsidR="003A22DA" w:rsidRPr="00B127AA">
        <w:rPr>
          <w:sz w:val="28"/>
          <w:szCs w:val="28"/>
          <w:lang w:val="en-US"/>
        </w:rPr>
        <w:t>. Richard O. </w:t>
      </w:r>
      <w:proofErr w:type="spellStart"/>
      <w:r w:rsidR="003A22DA" w:rsidRPr="00B127AA">
        <w:rPr>
          <w:sz w:val="28"/>
          <w:szCs w:val="28"/>
          <w:lang w:val="en-US"/>
        </w:rPr>
        <w:t>Leramo</w:t>
      </w:r>
      <w:proofErr w:type="spellEnd"/>
      <w:r w:rsidR="003A22DA" w:rsidRPr="00B127AA">
        <w:rPr>
          <w:sz w:val="28"/>
          <w:szCs w:val="28"/>
          <w:lang w:val="en-US"/>
        </w:rPr>
        <w:t>, Lawson O. Adekoya, </w:t>
      </w:r>
      <w:proofErr w:type="spellStart"/>
      <w:r w:rsidR="003A22DA" w:rsidRPr="00B127AA">
        <w:rPr>
          <w:sz w:val="28"/>
          <w:szCs w:val="28"/>
          <w:lang w:val="en-US"/>
        </w:rPr>
        <w:t>Oluwaseun</w:t>
      </w:r>
      <w:proofErr w:type="spellEnd"/>
      <w:r w:rsidR="003A22DA" w:rsidRPr="00B127AA">
        <w:rPr>
          <w:sz w:val="28"/>
          <w:szCs w:val="28"/>
          <w:lang w:val="en-US"/>
        </w:rPr>
        <w:t> </w:t>
      </w:r>
      <w:proofErr w:type="spellStart"/>
      <w:r w:rsidR="003A22DA" w:rsidRPr="00B127AA">
        <w:rPr>
          <w:sz w:val="28"/>
          <w:szCs w:val="28"/>
          <w:lang w:val="en-US"/>
        </w:rPr>
        <w:t>Kilanko</w:t>
      </w:r>
      <w:proofErr w:type="spellEnd"/>
      <w:r w:rsidR="003A22DA" w:rsidRPr="00B127AA">
        <w:rPr>
          <w:sz w:val="28"/>
          <w:szCs w:val="28"/>
          <w:lang w:val="en-US"/>
        </w:rPr>
        <w:t>, Sunday O. Oyedepo, Stephen E. </w:t>
      </w:r>
      <w:proofErr w:type="spellStart"/>
      <w:r w:rsidR="003A22DA" w:rsidRPr="00B127AA">
        <w:rPr>
          <w:sz w:val="28"/>
          <w:szCs w:val="28"/>
          <w:lang w:val="en-US"/>
        </w:rPr>
        <w:t>Eluwa</w:t>
      </w:r>
      <w:proofErr w:type="spellEnd"/>
      <w:r w:rsidR="003A22DA" w:rsidRPr="00B127AA">
        <w:rPr>
          <w:sz w:val="28"/>
          <w:szCs w:val="28"/>
          <w:lang w:val="en-US"/>
        </w:rPr>
        <w:t>, Phillip O. Babalola, Samson O. Adeosun, Nicholas T. </w:t>
      </w:r>
      <w:proofErr w:type="spellStart"/>
      <w:r w:rsidR="003A22DA" w:rsidRPr="00B127AA">
        <w:rPr>
          <w:sz w:val="28"/>
          <w:szCs w:val="28"/>
          <w:lang w:val="en-US"/>
        </w:rPr>
        <w:t>Leramo</w:t>
      </w:r>
      <w:proofErr w:type="spellEnd"/>
      <w:r w:rsidR="003A22DA" w:rsidRPr="00B127AA">
        <w:rPr>
          <w:sz w:val="28"/>
          <w:szCs w:val="28"/>
          <w:lang w:val="en-US"/>
        </w:rPr>
        <w:t>, Peter O. </w:t>
      </w:r>
      <w:proofErr w:type="spellStart"/>
      <w:r w:rsidR="003A22DA" w:rsidRPr="00B127AA">
        <w:rPr>
          <w:sz w:val="28"/>
          <w:szCs w:val="28"/>
          <w:lang w:val="en-US"/>
        </w:rPr>
        <w:t>Aiyedun</w:t>
      </w:r>
      <w:proofErr w:type="spellEnd"/>
      <w:r w:rsidR="003A22DA" w:rsidRPr="00B127AA">
        <w:rPr>
          <w:sz w:val="28"/>
          <w:szCs w:val="28"/>
          <w:lang w:val="en-US"/>
        </w:rPr>
        <w:t>, Olayinka S. </w:t>
      </w:r>
      <w:proofErr w:type="spellStart"/>
      <w:r w:rsidR="003A22DA" w:rsidRPr="00B127AA">
        <w:rPr>
          <w:sz w:val="28"/>
          <w:szCs w:val="28"/>
          <w:lang w:val="en-US"/>
        </w:rPr>
        <w:t>Ohunakin</w:t>
      </w:r>
      <w:proofErr w:type="spellEnd"/>
      <w:r w:rsidR="003A22DA" w:rsidRPr="00B127AA">
        <w:rPr>
          <w:sz w:val="28"/>
          <w:szCs w:val="28"/>
          <w:lang w:val="en-US"/>
        </w:rPr>
        <w:t>, </w:t>
      </w:r>
      <w:hyperlink r:id="rId340" w:history="1">
        <w:r w:rsidR="003A22DA" w:rsidRPr="00B127AA">
          <w:rPr>
            <w:sz w:val="28"/>
            <w:szCs w:val="28"/>
            <w:lang w:val="en-US"/>
          </w:rPr>
          <w:t>Oluseyi O. Ajayi</w:t>
        </w:r>
      </w:hyperlink>
      <w:r w:rsidR="003A22DA" w:rsidRPr="00B127AA">
        <w:rPr>
          <w:sz w:val="28"/>
          <w:szCs w:val="28"/>
          <w:lang w:val="en-US"/>
        </w:rPr>
        <w:t>, </w:t>
      </w:r>
      <w:proofErr w:type="spellStart"/>
      <w:r w:rsidR="003A22DA" w:rsidRPr="00B127AA">
        <w:rPr>
          <w:sz w:val="28"/>
          <w:szCs w:val="28"/>
          <w:lang w:val="en-US"/>
        </w:rPr>
        <w:t>Ojo</w:t>
      </w:r>
      <w:proofErr w:type="spellEnd"/>
      <w:r w:rsidR="003A22DA" w:rsidRPr="00B127AA">
        <w:rPr>
          <w:sz w:val="28"/>
          <w:szCs w:val="28"/>
          <w:lang w:val="en-US"/>
        </w:rPr>
        <w:t xml:space="preserve"> S.I. </w:t>
      </w:r>
      <w:proofErr w:type="spellStart"/>
      <w:r w:rsidR="003A22DA" w:rsidRPr="00B127AA">
        <w:rPr>
          <w:sz w:val="28"/>
          <w:szCs w:val="28"/>
          <w:lang w:val="en-US"/>
        </w:rPr>
        <w:t>Fayomi</w:t>
      </w:r>
      <w:proofErr w:type="spellEnd"/>
      <w:r w:rsidR="003A22DA" w:rsidRPr="00B127AA">
        <w:rPr>
          <w:sz w:val="28"/>
          <w:szCs w:val="28"/>
          <w:lang w:val="en-US"/>
        </w:rPr>
        <w:t xml:space="preserve">.  A comparative analysis of the chemical composition and compliance level to established standards of concrete reinforcement steel rods rolled in Nigeria. </w:t>
      </w:r>
      <w:r w:rsidR="003A22DA" w:rsidRPr="00B127AA">
        <w:rPr>
          <w:rStyle w:val="text"/>
          <w:sz w:val="28"/>
          <w:szCs w:val="28"/>
          <w:lang w:val="en-US"/>
        </w:rPr>
        <w:t xml:space="preserve">Journal </w:t>
      </w:r>
      <w:proofErr w:type="spellStart"/>
      <w:r w:rsidR="003A22DA" w:rsidRPr="00B127AA">
        <w:rPr>
          <w:rStyle w:val="text"/>
          <w:sz w:val="28"/>
          <w:szCs w:val="28"/>
          <w:lang w:val="en-US"/>
        </w:rPr>
        <w:t>Heliyon</w:t>
      </w:r>
      <w:proofErr w:type="spellEnd"/>
      <w:r w:rsidR="003A22DA" w:rsidRPr="00B127AA">
        <w:rPr>
          <w:rStyle w:val="text"/>
          <w:sz w:val="28"/>
          <w:szCs w:val="28"/>
          <w:lang w:val="en-US"/>
        </w:rPr>
        <w:t xml:space="preserve"> Volume 8, Issue 6, June 2022, e09597 </w:t>
      </w:r>
      <w:r w:rsidR="003A22DA" w:rsidRPr="00B127AA">
        <w:rPr>
          <w:rStyle w:val="text"/>
          <w:sz w:val="28"/>
          <w:szCs w:val="28"/>
        </w:rPr>
        <w:t>Режим</w:t>
      </w:r>
      <w:r w:rsidR="003A22DA" w:rsidRPr="00B127AA">
        <w:rPr>
          <w:rStyle w:val="text"/>
          <w:sz w:val="28"/>
          <w:szCs w:val="28"/>
          <w:lang w:val="en-US"/>
        </w:rPr>
        <w:t xml:space="preserve"> </w:t>
      </w:r>
      <w:r w:rsidR="003A22DA" w:rsidRPr="00B127AA">
        <w:rPr>
          <w:rStyle w:val="text"/>
          <w:sz w:val="28"/>
          <w:szCs w:val="28"/>
        </w:rPr>
        <w:t>доступа</w:t>
      </w:r>
      <w:r w:rsidR="003A22DA" w:rsidRPr="00B127AA">
        <w:rPr>
          <w:rStyle w:val="text"/>
          <w:sz w:val="28"/>
          <w:szCs w:val="28"/>
          <w:lang w:val="en-US"/>
        </w:rPr>
        <w:t xml:space="preserve">: </w:t>
      </w:r>
      <w:hyperlink r:id="rId341" w:history="1">
        <w:r w:rsidR="003A22DA" w:rsidRPr="00B127AA">
          <w:rPr>
            <w:rStyle w:val="ab"/>
            <w:sz w:val="28"/>
            <w:szCs w:val="28"/>
            <w:lang w:val="en-US"/>
          </w:rPr>
          <w:t>https://doi.org/10.1016/j.heliyon.2022.e09597</w:t>
        </w:r>
      </w:hyperlink>
    </w:p>
    <w:p w14:paraId="601B992C" w14:textId="3E4357FF" w:rsidR="003A22DA" w:rsidRPr="00B127AA" w:rsidRDefault="00E93030" w:rsidP="003A22DA">
      <w:pPr>
        <w:pStyle w:val="bigtext"/>
        <w:spacing w:before="120" w:beforeAutospacing="0" w:after="0" w:afterAutospacing="0" w:line="360" w:lineRule="auto"/>
        <w:jc w:val="both"/>
        <w:rPr>
          <w:sz w:val="28"/>
          <w:szCs w:val="28"/>
        </w:rPr>
      </w:pPr>
      <w:r w:rsidRPr="00B127AA">
        <w:rPr>
          <w:sz w:val="28"/>
          <w:szCs w:val="28"/>
          <w:lang w:val="ky-KG"/>
        </w:rPr>
        <w:t>104</w:t>
      </w:r>
      <w:r w:rsidR="003A22DA" w:rsidRPr="00B127AA">
        <w:rPr>
          <w:sz w:val="28"/>
          <w:szCs w:val="28"/>
        </w:rPr>
        <w:t xml:space="preserve">. Об утверждении типов средств измерений. Журнал Мир измерений. Учредители: ООО РИА "Стандарты и качество", Общероссийская общественная организация "Всероссийская организация качества" Номер: 11 Год: 2014, 24-28 с.  Режим доступа: </w:t>
      </w:r>
      <w:hyperlink r:id="rId342" w:history="1">
        <w:r w:rsidR="003A22DA" w:rsidRPr="00B127AA">
          <w:rPr>
            <w:rStyle w:val="ab"/>
            <w:sz w:val="28"/>
            <w:szCs w:val="28"/>
          </w:rPr>
          <w:t>https://www.elibrary.ru/item.asp?id=22478761</w:t>
        </w:r>
      </w:hyperlink>
    </w:p>
    <w:p w14:paraId="1DD019EF" w14:textId="28BB7FB8" w:rsidR="003A22DA" w:rsidRPr="00B127AA" w:rsidRDefault="00E93030" w:rsidP="003A22DA">
      <w:pPr>
        <w:pStyle w:val="bigtext"/>
        <w:spacing w:before="120" w:after="0" w:line="360" w:lineRule="auto"/>
        <w:jc w:val="both"/>
        <w:rPr>
          <w:sz w:val="28"/>
          <w:szCs w:val="28"/>
        </w:rPr>
      </w:pPr>
      <w:r w:rsidRPr="00B127AA">
        <w:rPr>
          <w:sz w:val="28"/>
          <w:szCs w:val="28"/>
          <w:lang w:val="ky-KG"/>
        </w:rPr>
        <w:t>105</w:t>
      </w:r>
      <w:r w:rsidR="003A22DA" w:rsidRPr="00B127AA">
        <w:rPr>
          <w:sz w:val="28"/>
          <w:szCs w:val="28"/>
        </w:rPr>
        <w:t xml:space="preserve">. Еникеев М.Р., Губайдуллин И.М. Визуальный метод анализа коррозионных реакций на поверхности алюминия и стали. Башкирский химический журнал, 2020. Режим доступа </w:t>
      </w:r>
      <w:hyperlink r:id="rId343" w:history="1">
        <w:r w:rsidR="003A22DA" w:rsidRPr="00B127AA">
          <w:rPr>
            <w:rStyle w:val="ab"/>
            <w:sz w:val="28"/>
            <w:szCs w:val="28"/>
          </w:rPr>
          <w:t>https://scholar.google.com</w:t>
        </w:r>
      </w:hyperlink>
    </w:p>
    <w:p w14:paraId="537F9D58" w14:textId="24C4E7EC" w:rsidR="003A22DA" w:rsidRPr="00B127AA" w:rsidRDefault="00E93030" w:rsidP="003A22DA">
      <w:pPr>
        <w:pStyle w:val="bigtext"/>
        <w:spacing w:before="120" w:beforeAutospacing="0" w:after="0" w:afterAutospacing="0" w:line="360" w:lineRule="auto"/>
        <w:jc w:val="both"/>
        <w:rPr>
          <w:sz w:val="28"/>
          <w:szCs w:val="28"/>
        </w:rPr>
      </w:pPr>
      <w:r w:rsidRPr="00B127AA">
        <w:rPr>
          <w:sz w:val="28"/>
          <w:szCs w:val="28"/>
          <w:lang w:val="ky-KG"/>
        </w:rPr>
        <w:t>106</w:t>
      </w:r>
      <w:r w:rsidR="003A22DA" w:rsidRPr="00B127AA">
        <w:rPr>
          <w:sz w:val="28"/>
          <w:szCs w:val="28"/>
        </w:rPr>
        <w:t xml:space="preserve">. ГОСТ </w:t>
      </w:r>
      <w:r w:rsidR="003A22DA" w:rsidRPr="00B127AA">
        <w:rPr>
          <w:bCs/>
          <w:sz w:val="28"/>
          <w:szCs w:val="28"/>
        </w:rPr>
        <w:t>3241-91 «Канаты стальные. Технические условия»</w:t>
      </w:r>
    </w:p>
    <w:p w14:paraId="61C429A9" w14:textId="092A62B4" w:rsidR="003A22DA" w:rsidRPr="00B127AA" w:rsidRDefault="00E93030" w:rsidP="003A22DA">
      <w:pPr>
        <w:pStyle w:val="bigtext"/>
        <w:tabs>
          <w:tab w:val="left" w:pos="0"/>
        </w:tabs>
        <w:spacing w:before="120" w:beforeAutospacing="0" w:after="0" w:afterAutospacing="0" w:line="360" w:lineRule="auto"/>
        <w:jc w:val="both"/>
        <w:rPr>
          <w:sz w:val="28"/>
          <w:szCs w:val="28"/>
        </w:rPr>
      </w:pPr>
      <w:r w:rsidRPr="00B127AA">
        <w:rPr>
          <w:sz w:val="28"/>
          <w:szCs w:val="28"/>
          <w:lang w:val="ky-KG"/>
        </w:rPr>
        <w:lastRenderedPageBreak/>
        <w:t>107</w:t>
      </w:r>
      <w:r w:rsidR="003A22DA" w:rsidRPr="00B127AA">
        <w:rPr>
          <w:sz w:val="28"/>
          <w:szCs w:val="28"/>
        </w:rPr>
        <w:t>. ГОСТ 14959-16 «Металлопродукция из рессорно-пружинной нелегированной и легированной стали. Технические условия»</w:t>
      </w:r>
    </w:p>
    <w:p w14:paraId="536E4AA2" w14:textId="38223221" w:rsidR="00F6783F" w:rsidRPr="004D04E9" w:rsidRDefault="00E93030" w:rsidP="001749A4">
      <w:pPr>
        <w:pStyle w:val="bigtext"/>
        <w:spacing w:before="120" w:beforeAutospacing="0" w:after="0" w:afterAutospacing="0" w:line="360" w:lineRule="auto"/>
        <w:jc w:val="both"/>
        <w:rPr>
          <w:sz w:val="28"/>
          <w:szCs w:val="28"/>
        </w:rPr>
      </w:pPr>
      <w:r w:rsidRPr="00B127AA">
        <w:rPr>
          <w:sz w:val="28"/>
          <w:szCs w:val="28"/>
          <w:lang w:val="ky-KG"/>
        </w:rPr>
        <w:t>108</w:t>
      </w:r>
      <w:r w:rsidR="003A22DA" w:rsidRPr="00B127AA">
        <w:rPr>
          <w:sz w:val="28"/>
          <w:szCs w:val="28"/>
        </w:rPr>
        <w:t xml:space="preserve">. Шамсутдинов М. М., Степанов С.Т., </w:t>
      </w:r>
      <w:proofErr w:type="spellStart"/>
      <w:r w:rsidR="003A22DA" w:rsidRPr="00B127AA">
        <w:rPr>
          <w:sz w:val="28"/>
          <w:szCs w:val="28"/>
        </w:rPr>
        <w:t>Ташт</w:t>
      </w:r>
      <w:proofErr w:type="spellEnd"/>
      <w:r w:rsidR="002F35CF">
        <w:rPr>
          <w:sz w:val="28"/>
          <w:szCs w:val="28"/>
          <w:lang w:val="ky-KG"/>
        </w:rPr>
        <w:t>а</w:t>
      </w:r>
      <w:proofErr w:type="spellStart"/>
      <w:r w:rsidR="003A22DA" w:rsidRPr="00B127AA">
        <w:rPr>
          <w:sz w:val="28"/>
          <w:szCs w:val="28"/>
        </w:rPr>
        <w:t>нбаева</w:t>
      </w:r>
      <w:proofErr w:type="spellEnd"/>
      <w:r w:rsidR="003A22DA" w:rsidRPr="00B127AA">
        <w:rPr>
          <w:sz w:val="28"/>
          <w:szCs w:val="28"/>
        </w:rPr>
        <w:t xml:space="preserve"> В.О., Гордиенко В. С. Патент 2221 Тяговый штат шахтной подъемной установки. 30.09.2020г. Кыргызская Республика</w:t>
      </w:r>
    </w:p>
    <w:sectPr w:rsidR="00F6783F" w:rsidRPr="004D04E9" w:rsidSect="00712F24">
      <w:footerReference w:type="even" r:id="rId344"/>
      <w:footerReference w:type="default" r:id="rId345"/>
      <w:pgSz w:w="11906" w:h="16838"/>
      <w:pgMar w:top="1134" w:right="567" w:bottom="1134" w:left="1701"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FD0181" w14:textId="77777777" w:rsidR="0063351F" w:rsidRDefault="0063351F">
      <w:r>
        <w:separator/>
      </w:r>
    </w:p>
  </w:endnote>
  <w:endnote w:type="continuationSeparator" w:id="0">
    <w:p w14:paraId="22B5AB9E" w14:textId="77777777" w:rsidR="0063351F" w:rsidRDefault="006335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04A75" w14:textId="77777777" w:rsidR="00F63C3B" w:rsidRDefault="00F63C3B">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14:paraId="21453775" w14:textId="77777777" w:rsidR="00F63C3B" w:rsidRDefault="00F63C3B">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8546060"/>
      <w:docPartObj>
        <w:docPartGallery w:val="Page Numbers (Bottom of Page)"/>
        <w:docPartUnique/>
      </w:docPartObj>
    </w:sdtPr>
    <w:sdtContent>
      <w:p w14:paraId="373181BB" w14:textId="2878894A" w:rsidR="00712F24" w:rsidRDefault="00712F24">
        <w:pPr>
          <w:pStyle w:val="a7"/>
          <w:jc w:val="center"/>
        </w:pPr>
        <w:r>
          <w:fldChar w:fldCharType="begin"/>
        </w:r>
        <w:r>
          <w:instrText>PAGE   \* MERGEFORMAT</w:instrText>
        </w:r>
        <w:r>
          <w:fldChar w:fldCharType="separate"/>
        </w:r>
        <w:r>
          <w:t>2</w:t>
        </w:r>
        <w:r>
          <w:fldChar w:fldCharType="end"/>
        </w:r>
      </w:p>
    </w:sdtContent>
  </w:sdt>
  <w:p w14:paraId="1ED29A4B" w14:textId="77777777" w:rsidR="00712F24" w:rsidRDefault="00712F2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9B9E60" w14:textId="77777777" w:rsidR="0063351F" w:rsidRDefault="0063351F">
      <w:r>
        <w:separator/>
      </w:r>
    </w:p>
  </w:footnote>
  <w:footnote w:type="continuationSeparator" w:id="0">
    <w:p w14:paraId="144380C3" w14:textId="77777777" w:rsidR="0063351F" w:rsidRDefault="006335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style="width:11.25pt;height:13.75pt;visibility:visible;mso-wrap-style:square" o:bullet="t">
        <v:imagedata r:id="rId1" o:title="" chromakey="white"/>
      </v:shape>
    </w:pict>
  </w:numPicBullet>
  <w:abstractNum w:abstractNumId="0" w15:restartNumberingAfterBreak="0">
    <w:nsid w:val="034B0587"/>
    <w:multiLevelType w:val="singleLevel"/>
    <w:tmpl w:val="0419000F"/>
    <w:lvl w:ilvl="0">
      <w:start w:val="1"/>
      <w:numFmt w:val="decimal"/>
      <w:lvlText w:val="%1."/>
      <w:lvlJc w:val="left"/>
      <w:pPr>
        <w:tabs>
          <w:tab w:val="num" w:pos="720"/>
        </w:tabs>
        <w:ind w:left="720" w:hanging="360"/>
      </w:pPr>
    </w:lvl>
  </w:abstractNum>
  <w:abstractNum w:abstractNumId="1" w15:restartNumberingAfterBreak="0">
    <w:nsid w:val="078E03A9"/>
    <w:multiLevelType w:val="hybridMultilevel"/>
    <w:tmpl w:val="07F80AE8"/>
    <w:lvl w:ilvl="0" w:tplc="F1D2CA58">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2D5B6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8C34A65"/>
    <w:multiLevelType w:val="hybridMultilevel"/>
    <w:tmpl w:val="C7907FDA"/>
    <w:lvl w:ilvl="0" w:tplc="31B2DEB8">
      <w:start w:val="1"/>
      <w:numFmt w:val="decimal"/>
      <w:lvlText w:val="%1."/>
      <w:lvlJc w:val="left"/>
      <w:pPr>
        <w:ind w:left="720" w:hanging="360"/>
      </w:pPr>
      <w:rPr>
        <w:rFonts w:hint="default"/>
        <w:b w:val="0"/>
        <w:sz w:val="24"/>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0973387B"/>
    <w:multiLevelType w:val="hybridMultilevel"/>
    <w:tmpl w:val="EEC801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6E04DE0"/>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17CF0C90"/>
    <w:multiLevelType w:val="hybridMultilevel"/>
    <w:tmpl w:val="54B622EE"/>
    <w:lvl w:ilvl="0" w:tplc="042A2FA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BDC0F26"/>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0A769E5"/>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283C3D08"/>
    <w:multiLevelType w:val="singleLevel"/>
    <w:tmpl w:val="0419000F"/>
    <w:lvl w:ilvl="0">
      <w:start w:val="1"/>
      <w:numFmt w:val="decimal"/>
      <w:lvlText w:val="%1."/>
      <w:lvlJc w:val="left"/>
      <w:pPr>
        <w:tabs>
          <w:tab w:val="num" w:pos="360"/>
        </w:tabs>
        <w:ind w:left="360" w:hanging="360"/>
      </w:pPr>
    </w:lvl>
  </w:abstractNum>
  <w:abstractNum w:abstractNumId="10" w15:restartNumberingAfterBreak="0">
    <w:nsid w:val="29FC570E"/>
    <w:multiLevelType w:val="hybridMultilevel"/>
    <w:tmpl w:val="098227A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A03616A"/>
    <w:multiLevelType w:val="hybridMultilevel"/>
    <w:tmpl w:val="7AE87258"/>
    <w:lvl w:ilvl="0" w:tplc="4C608A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A3A36FC"/>
    <w:multiLevelType w:val="hybridMultilevel"/>
    <w:tmpl w:val="57E6931A"/>
    <w:lvl w:ilvl="0" w:tplc="0419000F">
      <w:start w:val="1"/>
      <w:numFmt w:val="decimal"/>
      <w:lvlText w:val="%1."/>
      <w:lvlJc w:val="left"/>
      <w:pPr>
        <w:tabs>
          <w:tab w:val="num" w:pos="1425"/>
        </w:tabs>
        <w:ind w:left="1425" w:hanging="360"/>
      </w:pPr>
    </w:lvl>
    <w:lvl w:ilvl="1" w:tplc="04190019" w:tentative="1">
      <w:start w:val="1"/>
      <w:numFmt w:val="lowerLetter"/>
      <w:lvlText w:val="%2."/>
      <w:lvlJc w:val="left"/>
      <w:pPr>
        <w:tabs>
          <w:tab w:val="num" w:pos="2145"/>
        </w:tabs>
        <w:ind w:left="2145" w:hanging="360"/>
      </w:pPr>
    </w:lvl>
    <w:lvl w:ilvl="2" w:tplc="0419001B" w:tentative="1">
      <w:start w:val="1"/>
      <w:numFmt w:val="lowerRoman"/>
      <w:lvlText w:val="%3."/>
      <w:lvlJc w:val="right"/>
      <w:pPr>
        <w:tabs>
          <w:tab w:val="num" w:pos="2865"/>
        </w:tabs>
        <w:ind w:left="2865" w:hanging="180"/>
      </w:pPr>
    </w:lvl>
    <w:lvl w:ilvl="3" w:tplc="0419000F" w:tentative="1">
      <w:start w:val="1"/>
      <w:numFmt w:val="decimal"/>
      <w:lvlText w:val="%4."/>
      <w:lvlJc w:val="left"/>
      <w:pPr>
        <w:tabs>
          <w:tab w:val="num" w:pos="3585"/>
        </w:tabs>
        <w:ind w:left="3585" w:hanging="360"/>
      </w:pPr>
    </w:lvl>
    <w:lvl w:ilvl="4" w:tplc="04190019" w:tentative="1">
      <w:start w:val="1"/>
      <w:numFmt w:val="lowerLetter"/>
      <w:lvlText w:val="%5."/>
      <w:lvlJc w:val="left"/>
      <w:pPr>
        <w:tabs>
          <w:tab w:val="num" w:pos="4305"/>
        </w:tabs>
        <w:ind w:left="4305" w:hanging="360"/>
      </w:pPr>
    </w:lvl>
    <w:lvl w:ilvl="5" w:tplc="0419001B" w:tentative="1">
      <w:start w:val="1"/>
      <w:numFmt w:val="lowerRoman"/>
      <w:lvlText w:val="%6."/>
      <w:lvlJc w:val="right"/>
      <w:pPr>
        <w:tabs>
          <w:tab w:val="num" w:pos="5025"/>
        </w:tabs>
        <w:ind w:left="5025" w:hanging="180"/>
      </w:pPr>
    </w:lvl>
    <w:lvl w:ilvl="6" w:tplc="0419000F" w:tentative="1">
      <w:start w:val="1"/>
      <w:numFmt w:val="decimal"/>
      <w:lvlText w:val="%7."/>
      <w:lvlJc w:val="left"/>
      <w:pPr>
        <w:tabs>
          <w:tab w:val="num" w:pos="5745"/>
        </w:tabs>
        <w:ind w:left="5745" w:hanging="360"/>
      </w:pPr>
    </w:lvl>
    <w:lvl w:ilvl="7" w:tplc="04190019" w:tentative="1">
      <w:start w:val="1"/>
      <w:numFmt w:val="lowerLetter"/>
      <w:lvlText w:val="%8."/>
      <w:lvlJc w:val="left"/>
      <w:pPr>
        <w:tabs>
          <w:tab w:val="num" w:pos="6465"/>
        </w:tabs>
        <w:ind w:left="6465" w:hanging="360"/>
      </w:pPr>
    </w:lvl>
    <w:lvl w:ilvl="8" w:tplc="0419001B" w:tentative="1">
      <w:start w:val="1"/>
      <w:numFmt w:val="lowerRoman"/>
      <w:lvlText w:val="%9."/>
      <w:lvlJc w:val="right"/>
      <w:pPr>
        <w:tabs>
          <w:tab w:val="num" w:pos="7185"/>
        </w:tabs>
        <w:ind w:left="7185" w:hanging="180"/>
      </w:pPr>
    </w:lvl>
  </w:abstractNum>
  <w:abstractNum w:abstractNumId="13" w15:restartNumberingAfterBreak="0">
    <w:nsid w:val="2B866583"/>
    <w:multiLevelType w:val="hybridMultilevel"/>
    <w:tmpl w:val="F9EEC21E"/>
    <w:lvl w:ilvl="0" w:tplc="9E26B100">
      <w:start w:val="1"/>
      <w:numFmt w:val="decimal"/>
      <w:lvlText w:val="%1."/>
      <w:lvlJc w:val="left"/>
      <w:pPr>
        <w:tabs>
          <w:tab w:val="num" w:pos="1758"/>
        </w:tabs>
        <w:ind w:left="1758" w:hanging="1050"/>
      </w:pPr>
      <w:rPr>
        <w:rFonts w:hint="default"/>
      </w:rPr>
    </w:lvl>
    <w:lvl w:ilvl="1" w:tplc="04190019">
      <w:start w:val="1"/>
      <w:numFmt w:val="lowerLetter"/>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14" w15:restartNumberingAfterBreak="0">
    <w:nsid w:val="2F5E5FEF"/>
    <w:multiLevelType w:val="hybridMultilevel"/>
    <w:tmpl w:val="58587DC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3227369C"/>
    <w:multiLevelType w:val="hybridMultilevel"/>
    <w:tmpl w:val="9AD0C25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33C433FD"/>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37C00655"/>
    <w:multiLevelType w:val="hybridMultilevel"/>
    <w:tmpl w:val="49CC6A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B557AAD"/>
    <w:multiLevelType w:val="hybridMultilevel"/>
    <w:tmpl w:val="09708ADA"/>
    <w:lvl w:ilvl="0" w:tplc="3F12FACC">
      <w:start w:val="1"/>
      <w:numFmt w:val="bullet"/>
      <w:lvlText w:val="•"/>
      <w:lvlJc w:val="left"/>
      <w:pPr>
        <w:tabs>
          <w:tab w:val="num" w:pos="720"/>
        </w:tabs>
        <w:ind w:left="720" w:hanging="360"/>
      </w:pPr>
      <w:rPr>
        <w:rFonts w:ascii="Arial" w:hAnsi="Arial" w:hint="default"/>
      </w:rPr>
    </w:lvl>
    <w:lvl w:ilvl="1" w:tplc="13F288A6" w:tentative="1">
      <w:start w:val="1"/>
      <w:numFmt w:val="bullet"/>
      <w:lvlText w:val="•"/>
      <w:lvlJc w:val="left"/>
      <w:pPr>
        <w:tabs>
          <w:tab w:val="num" w:pos="1440"/>
        </w:tabs>
        <w:ind w:left="1440" w:hanging="360"/>
      </w:pPr>
      <w:rPr>
        <w:rFonts w:ascii="Arial" w:hAnsi="Arial" w:hint="default"/>
      </w:rPr>
    </w:lvl>
    <w:lvl w:ilvl="2" w:tplc="AF4A2FB0" w:tentative="1">
      <w:start w:val="1"/>
      <w:numFmt w:val="bullet"/>
      <w:lvlText w:val="•"/>
      <w:lvlJc w:val="left"/>
      <w:pPr>
        <w:tabs>
          <w:tab w:val="num" w:pos="2160"/>
        </w:tabs>
        <w:ind w:left="2160" w:hanging="360"/>
      </w:pPr>
      <w:rPr>
        <w:rFonts w:ascii="Arial" w:hAnsi="Arial" w:hint="default"/>
      </w:rPr>
    </w:lvl>
    <w:lvl w:ilvl="3" w:tplc="C71E795C" w:tentative="1">
      <w:start w:val="1"/>
      <w:numFmt w:val="bullet"/>
      <w:lvlText w:val="•"/>
      <w:lvlJc w:val="left"/>
      <w:pPr>
        <w:tabs>
          <w:tab w:val="num" w:pos="2880"/>
        </w:tabs>
        <w:ind w:left="2880" w:hanging="360"/>
      </w:pPr>
      <w:rPr>
        <w:rFonts w:ascii="Arial" w:hAnsi="Arial" w:hint="default"/>
      </w:rPr>
    </w:lvl>
    <w:lvl w:ilvl="4" w:tplc="285E1456" w:tentative="1">
      <w:start w:val="1"/>
      <w:numFmt w:val="bullet"/>
      <w:lvlText w:val="•"/>
      <w:lvlJc w:val="left"/>
      <w:pPr>
        <w:tabs>
          <w:tab w:val="num" w:pos="3600"/>
        </w:tabs>
        <w:ind w:left="3600" w:hanging="360"/>
      </w:pPr>
      <w:rPr>
        <w:rFonts w:ascii="Arial" w:hAnsi="Arial" w:hint="default"/>
      </w:rPr>
    </w:lvl>
    <w:lvl w:ilvl="5" w:tplc="6458FC7C" w:tentative="1">
      <w:start w:val="1"/>
      <w:numFmt w:val="bullet"/>
      <w:lvlText w:val="•"/>
      <w:lvlJc w:val="left"/>
      <w:pPr>
        <w:tabs>
          <w:tab w:val="num" w:pos="4320"/>
        </w:tabs>
        <w:ind w:left="4320" w:hanging="360"/>
      </w:pPr>
      <w:rPr>
        <w:rFonts w:ascii="Arial" w:hAnsi="Arial" w:hint="default"/>
      </w:rPr>
    </w:lvl>
    <w:lvl w:ilvl="6" w:tplc="A404990E" w:tentative="1">
      <w:start w:val="1"/>
      <w:numFmt w:val="bullet"/>
      <w:lvlText w:val="•"/>
      <w:lvlJc w:val="left"/>
      <w:pPr>
        <w:tabs>
          <w:tab w:val="num" w:pos="5040"/>
        </w:tabs>
        <w:ind w:left="5040" w:hanging="360"/>
      </w:pPr>
      <w:rPr>
        <w:rFonts w:ascii="Arial" w:hAnsi="Arial" w:hint="default"/>
      </w:rPr>
    </w:lvl>
    <w:lvl w:ilvl="7" w:tplc="54BABD5C" w:tentative="1">
      <w:start w:val="1"/>
      <w:numFmt w:val="bullet"/>
      <w:lvlText w:val="•"/>
      <w:lvlJc w:val="left"/>
      <w:pPr>
        <w:tabs>
          <w:tab w:val="num" w:pos="5760"/>
        </w:tabs>
        <w:ind w:left="5760" w:hanging="360"/>
      </w:pPr>
      <w:rPr>
        <w:rFonts w:ascii="Arial" w:hAnsi="Arial" w:hint="default"/>
      </w:rPr>
    </w:lvl>
    <w:lvl w:ilvl="8" w:tplc="197C049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BFE3CBA"/>
    <w:multiLevelType w:val="hybridMultilevel"/>
    <w:tmpl w:val="C71C373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D2D20AA"/>
    <w:multiLevelType w:val="hybridMultilevel"/>
    <w:tmpl w:val="DFF2FF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0163E58"/>
    <w:multiLevelType w:val="hybridMultilevel"/>
    <w:tmpl w:val="E43EDF66"/>
    <w:lvl w:ilvl="0" w:tplc="0DFA6BB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15:restartNumberingAfterBreak="0">
    <w:nsid w:val="4516136D"/>
    <w:multiLevelType w:val="multilevel"/>
    <w:tmpl w:val="E3D2782C"/>
    <w:lvl w:ilvl="0">
      <w:start w:val="1"/>
      <w:numFmt w:val="decimal"/>
      <w:lvlText w:val="%1"/>
      <w:lvlJc w:val="left"/>
      <w:pPr>
        <w:ind w:left="375" w:hanging="375"/>
      </w:pPr>
      <w:rPr>
        <w:rFonts w:hint="default"/>
      </w:rPr>
    </w:lvl>
    <w:lvl w:ilvl="1">
      <w:start w:val="4"/>
      <w:numFmt w:val="decimal"/>
      <w:lvlText w:val="%1.%2"/>
      <w:lvlJc w:val="left"/>
      <w:pPr>
        <w:ind w:left="1230" w:hanging="375"/>
      </w:pPr>
      <w:rPr>
        <w:rFonts w:hint="default"/>
      </w:rPr>
    </w:lvl>
    <w:lvl w:ilvl="2">
      <w:start w:val="1"/>
      <w:numFmt w:val="decimal"/>
      <w:lvlText w:val="%1.%2.%3"/>
      <w:lvlJc w:val="left"/>
      <w:pPr>
        <w:ind w:left="2430" w:hanging="720"/>
      </w:pPr>
      <w:rPr>
        <w:rFonts w:hint="default"/>
      </w:rPr>
    </w:lvl>
    <w:lvl w:ilvl="3">
      <w:start w:val="1"/>
      <w:numFmt w:val="decimal"/>
      <w:lvlText w:val="%1.%2.%3.%4"/>
      <w:lvlJc w:val="left"/>
      <w:pPr>
        <w:ind w:left="3645" w:hanging="1080"/>
      </w:pPr>
      <w:rPr>
        <w:rFonts w:hint="default"/>
      </w:rPr>
    </w:lvl>
    <w:lvl w:ilvl="4">
      <w:start w:val="1"/>
      <w:numFmt w:val="decimal"/>
      <w:lvlText w:val="%1.%2.%3.%4.%5"/>
      <w:lvlJc w:val="left"/>
      <w:pPr>
        <w:ind w:left="4500" w:hanging="1080"/>
      </w:pPr>
      <w:rPr>
        <w:rFonts w:hint="default"/>
      </w:rPr>
    </w:lvl>
    <w:lvl w:ilvl="5">
      <w:start w:val="1"/>
      <w:numFmt w:val="decimal"/>
      <w:lvlText w:val="%1.%2.%3.%4.%5.%6"/>
      <w:lvlJc w:val="left"/>
      <w:pPr>
        <w:ind w:left="5715" w:hanging="1440"/>
      </w:pPr>
      <w:rPr>
        <w:rFonts w:hint="default"/>
      </w:rPr>
    </w:lvl>
    <w:lvl w:ilvl="6">
      <w:start w:val="1"/>
      <w:numFmt w:val="decimal"/>
      <w:lvlText w:val="%1.%2.%3.%4.%5.%6.%7"/>
      <w:lvlJc w:val="left"/>
      <w:pPr>
        <w:ind w:left="6570" w:hanging="1440"/>
      </w:pPr>
      <w:rPr>
        <w:rFonts w:hint="default"/>
      </w:rPr>
    </w:lvl>
    <w:lvl w:ilvl="7">
      <w:start w:val="1"/>
      <w:numFmt w:val="decimal"/>
      <w:lvlText w:val="%1.%2.%3.%4.%5.%6.%7.%8"/>
      <w:lvlJc w:val="left"/>
      <w:pPr>
        <w:ind w:left="7785" w:hanging="1800"/>
      </w:pPr>
      <w:rPr>
        <w:rFonts w:hint="default"/>
      </w:rPr>
    </w:lvl>
    <w:lvl w:ilvl="8">
      <w:start w:val="1"/>
      <w:numFmt w:val="decimal"/>
      <w:lvlText w:val="%1.%2.%3.%4.%5.%6.%7.%8.%9"/>
      <w:lvlJc w:val="left"/>
      <w:pPr>
        <w:ind w:left="9000" w:hanging="2160"/>
      </w:pPr>
      <w:rPr>
        <w:rFonts w:hint="default"/>
      </w:rPr>
    </w:lvl>
  </w:abstractNum>
  <w:abstractNum w:abstractNumId="23" w15:restartNumberingAfterBreak="0">
    <w:nsid w:val="45F0435B"/>
    <w:multiLevelType w:val="multilevel"/>
    <w:tmpl w:val="95D6C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74E354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4B0E17B2"/>
    <w:multiLevelType w:val="hybridMultilevel"/>
    <w:tmpl w:val="6FB604A8"/>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6" w15:restartNumberingAfterBreak="0">
    <w:nsid w:val="4E67159A"/>
    <w:multiLevelType w:val="hybridMultilevel"/>
    <w:tmpl w:val="E74C02F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E997A61"/>
    <w:multiLevelType w:val="multilevel"/>
    <w:tmpl w:val="0BD2B2A4"/>
    <w:lvl w:ilvl="0">
      <w:start w:val="1"/>
      <w:numFmt w:val="decimal"/>
      <w:lvlText w:val="%1."/>
      <w:lvlJc w:val="left"/>
      <w:pPr>
        <w:tabs>
          <w:tab w:val="num" w:pos="360"/>
        </w:tabs>
        <w:ind w:left="360" w:hanging="360"/>
      </w:pPr>
    </w:lvl>
    <w:lvl w:ilvl="1">
      <w:start w:val="2"/>
      <w:numFmt w:val="decimal"/>
      <w:isLgl/>
      <w:lvlText w:val="%1.%2"/>
      <w:lvlJc w:val="left"/>
      <w:pPr>
        <w:ind w:left="450" w:hanging="45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8" w15:restartNumberingAfterBreak="0">
    <w:nsid w:val="56EF528C"/>
    <w:multiLevelType w:val="singleLevel"/>
    <w:tmpl w:val="0419000F"/>
    <w:lvl w:ilvl="0">
      <w:start w:val="1"/>
      <w:numFmt w:val="decimal"/>
      <w:lvlText w:val="%1."/>
      <w:lvlJc w:val="left"/>
      <w:pPr>
        <w:tabs>
          <w:tab w:val="num" w:pos="360"/>
        </w:tabs>
        <w:ind w:left="360" w:hanging="360"/>
      </w:pPr>
    </w:lvl>
  </w:abstractNum>
  <w:abstractNum w:abstractNumId="29" w15:restartNumberingAfterBreak="0">
    <w:nsid w:val="574008DC"/>
    <w:multiLevelType w:val="hybridMultilevel"/>
    <w:tmpl w:val="E814E4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89340DB"/>
    <w:multiLevelType w:val="hybridMultilevel"/>
    <w:tmpl w:val="86D0624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AF8149E"/>
    <w:multiLevelType w:val="multilevel"/>
    <w:tmpl w:val="E3D2782C"/>
    <w:lvl w:ilvl="0">
      <w:start w:val="1"/>
      <w:numFmt w:val="decimal"/>
      <w:lvlText w:val="%1"/>
      <w:lvlJc w:val="left"/>
      <w:pPr>
        <w:ind w:left="375" w:hanging="375"/>
      </w:pPr>
      <w:rPr>
        <w:rFonts w:hint="default"/>
      </w:rPr>
    </w:lvl>
    <w:lvl w:ilvl="1">
      <w:start w:val="4"/>
      <w:numFmt w:val="decimal"/>
      <w:lvlText w:val="%1.%2"/>
      <w:lvlJc w:val="left"/>
      <w:pPr>
        <w:ind w:left="1230" w:hanging="375"/>
      </w:pPr>
      <w:rPr>
        <w:rFonts w:hint="default"/>
      </w:rPr>
    </w:lvl>
    <w:lvl w:ilvl="2">
      <w:start w:val="1"/>
      <w:numFmt w:val="decimal"/>
      <w:lvlText w:val="%1.%2.%3"/>
      <w:lvlJc w:val="left"/>
      <w:pPr>
        <w:ind w:left="2430" w:hanging="720"/>
      </w:pPr>
      <w:rPr>
        <w:rFonts w:hint="default"/>
      </w:rPr>
    </w:lvl>
    <w:lvl w:ilvl="3">
      <w:start w:val="1"/>
      <w:numFmt w:val="decimal"/>
      <w:lvlText w:val="%1.%2.%3.%4"/>
      <w:lvlJc w:val="left"/>
      <w:pPr>
        <w:ind w:left="3645" w:hanging="1080"/>
      </w:pPr>
      <w:rPr>
        <w:rFonts w:hint="default"/>
      </w:rPr>
    </w:lvl>
    <w:lvl w:ilvl="4">
      <w:start w:val="1"/>
      <w:numFmt w:val="decimal"/>
      <w:lvlText w:val="%1.%2.%3.%4.%5"/>
      <w:lvlJc w:val="left"/>
      <w:pPr>
        <w:ind w:left="4500" w:hanging="1080"/>
      </w:pPr>
      <w:rPr>
        <w:rFonts w:hint="default"/>
      </w:rPr>
    </w:lvl>
    <w:lvl w:ilvl="5">
      <w:start w:val="1"/>
      <w:numFmt w:val="decimal"/>
      <w:lvlText w:val="%1.%2.%3.%4.%5.%6"/>
      <w:lvlJc w:val="left"/>
      <w:pPr>
        <w:ind w:left="5715" w:hanging="1440"/>
      </w:pPr>
      <w:rPr>
        <w:rFonts w:hint="default"/>
      </w:rPr>
    </w:lvl>
    <w:lvl w:ilvl="6">
      <w:start w:val="1"/>
      <w:numFmt w:val="decimal"/>
      <w:lvlText w:val="%1.%2.%3.%4.%5.%6.%7"/>
      <w:lvlJc w:val="left"/>
      <w:pPr>
        <w:ind w:left="6570" w:hanging="1440"/>
      </w:pPr>
      <w:rPr>
        <w:rFonts w:hint="default"/>
      </w:rPr>
    </w:lvl>
    <w:lvl w:ilvl="7">
      <w:start w:val="1"/>
      <w:numFmt w:val="decimal"/>
      <w:lvlText w:val="%1.%2.%3.%4.%5.%6.%7.%8"/>
      <w:lvlJc w:val="left"/>
      <w:pPr>
        <w:ind w:left="7785" w:hanging="1800"/>
      </w:pPr>
      <w:rPr>
        <w:rFonts w:hint="default"/>
      </w:rPr>
    </w:lvl>
    <w:lvl w:ilvl="8">
      <w:start w:val="1"/>
      <w:numFmt w:val="decimal"/>
      <w:lvlText w:val="%1.%2.%3.%4.%5.%6.%7.%8.%9"/>
      <w:lvlJc w:val="left"/>
      <w:pPr>
        <w:ind w:left="9000" w:hanging="2160"/>
      </w:pPr>
      <w:rPr>
        <w:rFonts w:hint="default"/>
      </w:rPr>
    </w:lvl>
  </w:abstractNum>
  <w:abstractNum w:abstractNumId="32" w15:restartNumberingAfterBreak="0">
    <w:nsid w:val="6A61653D"/>
    <w:multiLevelType w:val="hybridMultilevel"/>
    <w:tmpl w:val="4FF02860"/>
    <w:lvl w:ilvl="0" w:tplc="0409000F">
      <w:start w:val="1"/>
      <w:numFmt w:val="decimal"/>
      <w:lvlText w:val="%1."/>
      <w:lvlJc w:val="left"/>
      <w:pPr>
        <w:tabs>
          <w:tab w:val="num" w:pos="1428"/>
        </w:tabs>
        <w:ind w:left="1428" w:hanging="360"/>
      </w:pPr>
    </w:lvl>
    <w:lvl w:ilvl="1" w:tplc="04090019" w:tentative="1">
      <w:start w:val="1"/>
      <w:numFmt w:val="lowerLetter"/>
      <w:lvlText w:val="%2."/>
      <w:lvlJc w:val="left"/>
      <w:pPr>
        <w:tabs>
          <w:tab w:val="num" w:pos="2148"/>
        </w:tabs>
        <w:ind w:left="2148" w:hanging="360"/>
      </w:pPr>
    </w:lvl>
    <w:lvl w:ilvl="2" w:tplc="0409001B" w:tentative="1">
      <w:start w:val="1"/>
      <w:numFmt w:val="lowerRoman"/>
      <w:lvlText w:val="%3."/>
      <w:lvlJc w:val="right"/>
      <w:pPr>
        <w:tabs>
          <w:tab w:val="num" w:pos="2868"/>
        </w:tabs>
        <w:ind w:left="2868" w:hanging="180"/>
      </w:pPr>
    </w:lvl>
    <w:lvl w:ilvl="3" w:tplc="0409000F" w:tentative="1">
      <w:start w:val="1"/>
      <w:numFmt w:val="decimal"/>
      <w:lvlText w:val="%4."/>
      <w:lvlJc w:val="left"/>
      <w:pPr>
        <w:tabs>
          <w:tab w:val="num" w:pos="3588"/>
        </w:tabs>
        <w:ind w:left="3588" w:hanging="360"/>
      </w:pPr>
    </w:lvl>
    <w:lvl w:ilvl="4" w:tplc="04090019" w:tentative="1">
      <w:start w:val="1"/>
      <w:numFmt w:val="lowerLetter"/>
      <w:lvlText w:val="%5."/>
      <w:lvlJc w:val="left"/>
      <w:pPr>
        <w:tabs>
          <w:tab w:val="num" w:pos="4308"/>
        </w:tabs>
        <w:ind w:left="4308" w:hanging="360"/>
      </w:pPr>
    </w:lvl>
    <w:lvl w:ilvl="5" w:tplc="0409001B" w:tentative="1">
      <w:start w:val="1"/>
      <w:numFmt w:val="lowerRoman"/>
      <w:lvlText w:val="%6."/>
      <w:lvlJc w:val="right"/>
      <w:pPr>
        <w:tabs>
          <w:tab w:val="num" w:pos="5028"/>
        </w:tabs>
        <w:ind w:left="5028" w:hanging="180"/>
      </w:pPr>
    </w:lvl>
    <w:lvl w:ilvl="6" w:tplc="0409000F" w:tentative="1">
      <w:start w:val="1"/>
      <w:numFmt w:val="decimal"/>
      <w:lvlText w:val="%7."/>
      <w:lvlJc w:val="left"/>
      <w:pPr>
        <w:tabs>
          <w:tab w:val="num" w:pos="5748"/>
        </w:tabs>
        <w:ind w:left="5748" w:hanging="360"/>
      </w:pPr>
    </w:lvl>
    <w:lvl w:ilvl="7" w:tplc="04090019" w:tentative="1">
      <w:start w:val="1"/>
      <w:numFmt w:val="lowerLetter"/>
      <w:lvlText w:val="%8."/>
      <w:lvlJc w:val="left"/>
      <w:pPr>
        <w:tabs>
          <w:tab w:val="num" w:pos="6468"/>
        </w:tabs>
        <w:ind w:left="6468" w:hanging="360"/>
      </w:pPr>
    </w:lvl>
    <w:lvl w:ilvl="8" w:tplc="0409001B" w:tentative="1">
      <w:start w:val="1"/>
      <w:numFmt w:val="lowerRoman"/>
      <w:lvlText w:val="%9."/>
      <w:lvlJc w:val="right"/>
      <w:pPr>
        <w:tabs>
          <w:tab w:val="num" w:pos="7188"/>
        </w:tabs>
        <w:ind w:left="7188" w:hanging="180"/>
      </w:pPr>
    </w:lvl>
  </w:abstractNum>
  <w:abstractNum w:abstractNumId="33" w15:restartNumberingAfterBreak="0">
    <w:nsid w:val="6D1B6EC6"/>
    <w:multiLevelType w:val="hybridMultilevel"/>
    <w:tmpl w:val="F73A09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D2B6B3F"/>
    <w:multiLevelType w:val="singleLevel"/>
    <w:tmpl w:val="21DC73FE"/>
    <w:lvl w:ilvl="0">
      <w:start w:val="1"/>
      <w:numFmt w:val="bullet"/>
      <w:lvlText w:val="-"/>
      <w:lvlJc w:val="left"/>
      <w:pPr>
        <w:tabs>
          <w:tab w:val="num" w:pos="360"/>
        </w:tabs>
        <w:ind w:left="360" w:hanging="360"/>
      </w:pPr>
      <w:rPr>
        <w:rFonts w:hint="default"/>
      </w:rPr>
    </w:lvl>
  </w:abstractNum>
  <w:abstractNum w:abstractNumId="35" w15:restartNumberingAfterBreak="0">
    <w:nsid w:val="6E795884"/>
    <w:multiLevelType w:val="multilevel"/>
    <w:tmpl w:val="DCAAF534"/>
    <w:lvl w:ilvl="0">
      <w:start w:val="1"/>
      <w:numFmt w:val="decimal"/>
      <w:lvlText w:val="%1."/>
      <w:lvlJc w:val="left"/>
      <w:pPr>
        <w:ind w:left="720" w:hanging="360"/>
      </w:pPr>
      <w:rPr>
        <w:rFonts w:hint="default"/>
      </w:r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15:restartNumberingAfterBreak="0">
    <w:nsid w:val="73A60063"/>
    <w:multiLevelType w:val="multilevel"/>
    <w:tmpl w:val="080C3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9A0389A"/>
    <w:multiLevelType w:val="multilevel"/>
    <w:tmpl w:val="5844AB16"/>
    <w:lvl w:ilvl="0">
      <w:start w:val="1"/>
      <w:numFmt w:val="decimal"/>
      <w:lvlText w:val="%1)"/>
      <w:lvlJc w:val="left"/>
      <w:pPr>
        <w:tabs>
          <w:tab w:val="num" w:pos="360"/>
        </w:tabs>
        <w:ind w:left="360" w:hanging="360"/>
      </w:pPr>
      <w:rPr>
        <w:rFonts w:hint="default"/>
      </w:rPr>
    </w:lvl>
    <w:lvl w:ilvl="1">
      <w:start w:val="1"/>
      <w:numFmt w:val="russianLower"/>
      <w:lvlText w:val="%2)"/>
      <w:lvlJc w:val="left"/>
      <w:pPr>
        <w:tabs>
          <w:tab w:val="num" w:pos="720"/>
        </w:tabs>
        <w:ind w:left="720" w:hanging="360"/>
      </w:pPr>
      <w:rPr>
        <w:rFonts w:hint="default"/>
      </w:rPr>
    </w:lvl>
    <w:lvl w:ilvl="2">
      <w:start w:val="1"/>
      <w:numFmt w:val="none"/>
      <w:lvlRestart w:val="0"/>
      <w:lvlText w:val="%3)"/>
      <w:lvlJc w:val="left"/>
      <w:pPr>
        <w:tabs>
          <w:tab w:val="num" w:pos="1080"/>
        </w:tabs>
        <w:ind w:left="1080" w:hanging="360"/>
      </w:pPr>
      <w:rPr>
        <w:rFonts w:hint="default"/>
      </w:rPr>
    </w:lvl>
    <w:lvl w:ilvl="3">
      <w:start w:val="1"/>
      <w:numFmt w:val="none"/>
      <w:lvlText w:val="(%4)"/>
      <w:lvlJc w:val="left"/>
      <w:pPr>
        <w:tabs>
          <w:tab w:val="num" w:pos="1440"/>
        </w:tabs>
        <w:ind w:left="1440" w:hanging="360"/>
      </w:pPr>
      <w:rPr>
        <w:rFonts w:hint="default"/>
      </w:rPr>
    </w:lvl>
    <w:lvl w:ilvl="4">
      <w:start w:val="1"/>
      <w:numFmt w:val="none"/>
      <w:lvlText w:val="(%5)"/>
      <w:lvlJc w:val="left"/>
      <w:pPr>
        <w:tabs>
          <w:tab w:val="num" w:pos="1800"/>
        </w:tabs>
        <w:ind w:left="1800" w:hanging="360"/>
      </w:pPr>
      <w:rPr>
        <w:rFonts w:hint="default"/>
      </w:rPr>
    </w:lvl>
    <w:lvl w:ilvl="5">
      <w:start w:val="1"/>
      <w:numFmt w:val="none"/>
      <w:lvlText w:val="(%6)"/>
      <w:lvlJc w:val="left"/>
      <w:pPr>
        <w:tabs>
          <w:tab w:val="num" w:pos="2160"/>
        </w:tabs>
        <w:ind w:left="2160" w:hanging="360"/>
      </w:pPr>
      <w:rPr>
        <w:rFonts w:hint="default"/>
      </w:rPr>
    </w:lvl>
    <w:lvl w:ilvl="6">
      <w:start w:val="1"/>
      <w:numFmt w:val="none"/>
      <w:lvlText w:val="%7."/>
      <w:lvlJc w:val="left"/>
      <w:pPr>
        <w:tabs>
          <w:tab w:val="num" w:pos="2520"/>
        </w:tabs>
        <w:ind w:left="2520" w:hanging="360"/>
      </w:pPr>
      <w:rPr>
        <w:rFonts w:hint="default"/>
      </w:rPr>
    </w:lvl>
    <w:lvl w:ilvl="7">
      <w:start w:val="1"/>
      <w:numFmt w:val="none"/>
      <w:lvlText w:val="%8."/>
      <w:lvlJc w:val="left"/>
      <w:pPr>
        <w:tabs>
          <w:tab w:val="num" w:pos="2880"/>
        </w:tabs>
        <w:ind w:left="2880" w:hanging="360"/>
      </w:pPr>
      <w:rPr>
        <w:rFonts w:hint="default"/>
      </w:rPr>
    </w:lvl>
    <w:lvl w:ilvl="8">
      <w:start w:val="1"/>
      <w:numFmt w:val="none"/>
      <w:lvlText w:val="%9."/>
      <w:lvlJc w:val="left"/>
      <w:pPr>
        <w:tabs>
          <w:tab w:val="num" w:pos="3240"/>
        </w:tabs>
        <w:ind w:left="3240" w:hanging="360"/>
      </w:pPr>
      <w:rPr>
        <w:rFonts w:hint="default"/>
      </w:rPr>
    </w:lvl>
  </w:abstractNum>
  <w:abstractNum w:abstractNumId="38" w15:restartNumberingAfterBreak="0">
    <w:nsid w:val="7C825632"/>
    <w:multiLevelType w:val="hybridMultilevel"/>
    <w:tmpl w:val="0AAA91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26"/>
  </w:num>
  <w:num w:numId="3">
    <w:abstractNumId w:val="35"/>
  </w:num>
  <w:num w:numId="4">
    <w:abstractNumId w:val="22"/>
  </w:num>
  <w:num w:numId="5">
    <w:abstractNumId w:val="2"/>
  </w:num>
  <w:num w:numId="6">
    <w:abstractNumId w:val="34"/>
  </w:num>
  <w:num w:numId="7">
    <w:abstractNumId w:val="9"/>
  </w:num>
  <w:num w:numId="8">
    <w:abstractNumId w:val="27"/>
  </w:num>
  <w:num w:numId="9">
    <w:abstractNumId w:val="7"/>
  </w:num>
  <w:num w:numId="10">
    <w:abstractNumId w:val="5"/>
  </w:num>
  <w:num w:numId="11">
    <w:abstractNumId w:val="24"/>
  </w:num>
  <w:num w:numId="12">
    <w:abstractNumId w:val="38"/>
  </w:num>
  <w:num w:numId="13">
    <w:abstractNumId w:val="25"/>
  </w:num>
  <w:num w:numId="14">
    <w:abstractNumId w:val="8"/>
  </w:num>
  <w:num w:numId="15">
    <w:abstractNumId w:val="16"/>
  </w:num>
  <w:num w:numId="16">
    <w:abstractNumId w:val="28"/>
  </w:num>
  <w:num w:numId="17">
    <w:abstractNumId w:val="4"/>
  </w:num>
  <w:num w:numId="18">
    <w:abstractNumId w:val="10"/>
  </w:num>
  <w:num w:numId="19">
    <w:abstractNumId w:val="32"/>
  </w:num>
  <w:num w:numId="20">
    <w:abstractNumId w:val="12"/>
  </w:num>
  <w:num w:numId="21">
    <w:abstractNumId w:val="21"/>
  </w:num>
  <w:num w:numId="22">
    <w:abstractNumId w:val="6"/>
  </w:num>
  <w:num w:numId="23">
    <w:abstractNumId w:val="13"/>
  </w:num>
  <w:num w:numId="24">
    <w:abstractNumId w:val="0"/>
  </w:num>
  <w:num w:numId="25">
    <w:abstractNumId w:val="11"/>
  </w:num>
  <w:num w:numId="26">
    <w:abstractNumId w:val="14"/>
  </w:num>
  <w:num w:numId="27">
    <w:abstractNumId w:val="30"/>
  </w:num>
  <w:num w:numId="28">
    <w:abstractNumId w:val="37"/>
  </w:num>
  <w:num w:numId="29">
    <w:abstractNumId w:val="19"/>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6"/>
  </w:num>
  <w:num w:numId="32">
    <w:abstractNumId w:val="29"/>
  </w:num>
  <w:num w:numId="33">
    <w:abstractNumId w:val="33"/>
  </w:num>
  <w:num w:numId="34">
    <w:abstractNumId w:val="36"/>
  </w:num>
  <w:num w:numId="35">
    <w:abstractNumId w:val="23"/>
  </w:num>
  <w:num w:numId="36">
    <w:abstractNumId w:val="1"/>
  </w:num>
  <w:num w:numId="37">
    <w:abstractNumId w:val="20"/>
  </w:num>
  <w:num w:numId="38">
    <w:abstractNumId w:val="31"/>
  </w:num>
  <w:num w:numId="39">
    <w:abstractNumId w:val="3"/>
  </w:num>
  <w:num w:numId="40">
    <w:abstractNumId w:val="17"/>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700C"/>
    <w:rsid w:val="00014564"/>
    <w:rsid w:val="00017257"/>
    <w:rsid w:val="00023FDA"/>
    <w:rsid w:val="0004362C"/>
    <w:rsid w:val="000441DB"/>
    <w:rsid w:val="000577E4"/>
    <w:rsid w:val="00061D09"/>
    <w:rsid w:val="00063E17"/>
    <w:rsid w:val="00077587"/>
    <w:rsid w:val="00097990"/>
    <w:rsid w:val="000B1CAD"/>
    <w:rsid w:val="000B53B5"/>
    <w:rsid w:val="000C3D3B"/>
    <w:rsid w:val="000C4F34"/>
    <w:rsid w:val="000C5DE3"/>
    <w:rsid w:val="000D11C3"/>
    <w:rsid w:val="000E0B94"/>
    <w:rsid w:val="000E2953"/>
    <w:rsid w:val="000E4E7B"/>
    <w:rsid w:val="000F134B"/>
    <w:rsid w:val="000F402C"/>
    <w:rsid w:val="000F61CD"/>
    <w:rsid w:val="00124AEF"/>
    <w:rsid w:val="00126853"/>
    <w:rsid w:val="0017223F"/>
    <w:rsid w:val="001749A4"/>
    <w:rsid w:val="00184BF9"/>
    <w:rsid w:val="001962AE"/>
    <w:rsid w:val="00196425"/>
    <w:rsid w:val="0019731C"/>
    <w:rsid w:val="001A52F5"/>
    <w:rsid w:val="001A54B1"/>
    <w:rsid w:val="001B5E09"/>
    <w:rsid w:val="001C1789"/>
    <w:rsid w:val="001E1AA2"/>
    <w:rsid w:val="001E7956"/>
    <w:rsid w:val="001F1D41"/>
    <w:rsid w:val="00217D3D"/>
    <w:rsid w:val="00220312"/>
    <w:rsid w:val="00234CE7"/>
    <w:rsid w:val="00237998"/>
    <w:rsid w:val="00265027"/>
    <w:rsid w:val="002967F4"/>
    <w:rsid w:val="002D7BAC"/>
    <w:rsid w:val="002F35CF"/>
    <w:rsid w:val="00301E9B"/>
    <w:rsid w:val="00305FB0"/>
    <w:rsid w:val="00307959"/>
    <w:rsid w:val="00312B69"/>
    <w:rsid w:val="00340156"/>
    <w:rsid w:val="00346487"/>
    <w:rsid w:val="003557FA"/>
    <w:rsid w:val="00360A7B"/>
    <w:rsid w:val="00366DF2"/>
    <w:rsid w:val="00371301"/>
    <w:rsid w:val="00372A8B"/>
    <w:rsid w:val="00374EE2"/>
    <w:rsid w:val="003A0E59"/>
    <w:rsid w:val="003A22DA"/>
    <w:rsid w:val="003A760C"/>
    <w:rsid w:val="003B58D4"/>
    <w:rsid w:val="003B61C4"/>
    <w:rsid w:val="003B77E7"/>
    <w:rsid w:val="003C0EDB"/>
    <w:rsid w:val="003D562A"/>
    <w:rsid w:val="003D7148"/>
    <w:rsid w:val="003D7724"/>
    <w:rsid w:val="003E57DF"/>
    <w:rsid w:val="003E6596"/>
    <w:rsid w:val="003F5C11"/>
    <w:rsid w:val="00412DBA"/>
    <w:rsid w:val="00434385"/>
    <w:rsid w:val="00436183"/>
    <w:rsid w:val="00473A14"/>
    <w:rsid w:val="00475EBC"/>
    <w:rsid w:val="004968E5"/>
    <w:rsid w:val="004A21D1"/>
    <w:rsid w:val="004A49B9"/>
    <w:rsid w:val="004B187E"/>
    <w:rsid w:val="004D04E9"/>
    <w:rsid w:val="004D4317"/>
    <w:rsid w:val="004D46C0"/>
    <w:rsid w:val="004E588F"/>
    <w:rsid w:val="004E63CF"/>
    <w:rsid w:val="00514084"/>
    <w:rsid w:val="00522577"/>
    <w:rsid w:val="00530B37"/>
    <w:rsid w:val="005328E6"/>
    <w:rsid w:val="005435F1"/>
    <w:rsid w:val="00546B95"/>
    <w:rsid w:val="0056219C"/>
    <w:rsid w:val="005A28B1"/>
    <w:rsid w:val="005C17AE"/>
    <w:rsid w:val="005D02A1"/>
    <w:rsid w:val="005D1B5F"/>
    <w:rsid w:val="00600FBC"/>
    <w:rsid w:val="0063351F"/>
    <w:rsid w:val="006439C0"/>
    <w:rsid w:val="00651282"/>
    <w:rsid w:val="00652497"/>
    <w:rsid w:val="0065746F"/>
    <w:rsid w:val="0067700C"/>
    <w:rsid w:val="00680DB1"/>
    <w:rsid w:val="006D6FEC"/>
    <w:rsid w:val="006E1844"/>
    <w:rsid w:val="006E551D"/>
    <w:rsid w:val="00712F24"/>
    <w:rsid w:val="00722BBA"/>
    <w:rsid w:val="00727DF5"/>
    <w:rsid w:val="007415B2"/>
    <w:rsid w:val="007614AA"/>
    <w:rsid w:val="00761C2F"/>
    <w:rsid w:val="007A03EE"/>
    <w:rsid w:val="007A0E77"/>
    <w:rsid w:val="007A48F6"/>
    <w:rsid w:val="007A6B08"/>
    <w:rsid w:val="007C1A58"/>
    <w:rsid w:val="007D0729"/>
    <w:rsid w:val="007D136B"/>
    <w:rsid w:val="007E0C0B"/>
    <w:rsid w:val="007F1F4A"/>
    <w:rsid w:val="00815823"/>
    <w:rsid w:val="00825047"/>
    <w:rsid w:val="0082611D"/>
    <w:rsid w:val="00826DB3"/>
    <w:rsid w:val="008426AF"/>
    <w:rsid w:val="00847B8F"/>
    <w:rsid w:val="008648F8"/>
    <w:rsid w:val="0086693A"/>
    <w:rsid w:val="00885B0D"/>
    <w:rsid w:val="008A1D31"/>
    <w:rsid w:val="008B02E5"/>
    <w:rsid w:val="008B0D36"/>
    <w:rsid w:val="008B7EAC"/>
    <w:rsid w:val="008C1970"/>
    <w:rsid w:val="008C6717"/>
    <w:rsid w:val="008C7BE4"/>
    <w:rsid w:val="008F3F7F"/>
    <w:rsid w:val="00912B0C"/>
    <w:rsid w:val="00915B68"/>
    <w:rsid w:val="00920775"/>
    <w:rsid w:val="00922A83"/>
    <w:rsid w:val="009349D9"/>
    <w:rsid w:val="009637AF"/>
    <w:rsid w:val="00982131"/>
    <w:rsid w:val="0098456A"/>
    <w:rsid w:val="009872DF"/>
    <w:rsid w:val="00994624"/>
    <w:rsid w:val="009961F0"/>
    <w:rsid w:val="009C083B"/>
    <w:rsid w:val="009D668E"/>
    <w:rsid w:val="009E5D19"/>
    <w:rsid w:val="009F22C8"/>
    <w:rsid w:val="00A02F93"/>
    <w:rsid w:val="00A04E53"/>
    <w:rsid w:val="00A101BC"/>
    <w:rsid w:val="00A16023"/>
    <w:rsid w:val="00A217FB"/>
    <w:rsid w:val="00A83B77"/>
    <w:rsid w:val="00A941F7"/>
    <w:rsid w:val="00AA4497"/>
    <w:rsid w:val="00AA5F44"/>
    <w:rsid w:val="00AC51CF"/>
    <w:rsid w:val="00AE2A16"/>
    <w:rsid w:val="00B127AA"/>
    <w:rsid w:val="00B27359"/>
    <w:rsid w:val="00B32540"/>
    <w:rsid w:val="00B50FDE"/>
    <w:rsid w:val="00B52EA4"/>
    <w:rsid w:val="00B53654"/>
    <w:rsid w:val="00B6035F"/>
    <w:rsid w:val="00B62D7B"/>
    <w:rsid w:val="00B72904"/>
    <w:rsid w:val="00B76AD8"/>
    <w:rsid w:val="00B81EBF"/>
    <w:rsid w:val="00B85FEA"/>
    <w:rsid w:val="00B92271"/>
    <w:rsid w:val="00BC75B4"/>
    <w:rsid w:val="00C62409"/>
    <w:rsid w:val="00C84FEB"/>
    <w:rsid w:val="00C97538"/>
    <w:rsid w:val="00CA0787"/>
    <w:rsid w:val="00CA5598"/>
    <w:rsid w:val="00CB1226"/>
    <w:rsid w:val="00CC4930"/>
    <w:rsid w:val="00D0271E"/>
    <w:rsid w:val="00D27CC5"/>
    <w:rsid w:val="00D3504A"/>
    <w:rsid w:val="00D45319"/>
    <w:rsid w:val="00D50978"/>
    <w:rsid w:val="00D620EE"/>
    <w:rsid w:val="00D7407F"/>
    <w:rsid w:val="00D80326"/>
    <w:rsid w:val="00D85298"/>
    <w:rsid w:val="00DA07A3"/>
    <w:rsid w:val="00DB1B43"/>
    <w:rsid w:val="00DC3E97"/>
    <w:rsid w:val="00DC4EC9"/>
    <w:rsid w:val="00DC53BB"/>
    <w:rsid w:val="00DD592B"/>
    <w:rsid w:val="00DF2E91"/>
    <w:rsid w:val="00E017D3"/>
    <w:rsid w:val="00E055F7"/>
    <w:rsid w:val="00E07EF8"/>
    <w:rsid w:val="00E162C9"/>
    <w:rsid w:val="00E21D15"/>
    <w:rsid w:val="00E441BE"/>
    <w:rsid w:val="00E45C74"/>
    <w:rsid w:val="00E523F1"/>
    <w:rsid w:val="00E61CE9"/>
    <w:rsid w:val="00E7069B"/>
    <w:rsid w:val="00E72184"/>
    <w:rsid w:val="00E73B05"/>
    <w:rsid w:val="00E93030"/>
    <w:rsid w:val="00EB12D7"/>
    <w:rsid w:val="00EC0BE5"/>
    <w:rsid w:val="00EC2D72"/>
    <w:rsid w:val="00EC6EC2"/>
    <w:rsid w:val="00F13434"/>
    <w:rsid w:val="00F30A40"/>
    <w:rsid w:val="00F635C0"/>
    <w:rsid w:val="00F63C3B"/>
    <w:rsid w:val="00F6783F"/>
    <w:rsid w:val="00F67C33"/>
    <w:rsid w:val="00F7006F"/>
    <w:rsid w:val="00F9320E"/>
    <w:rsid w:val="00F95868"/>
    <w:rsid w:val="00F96C44"/>
    <w:rsid w:val="00F973EA"/>
    <w:rsid w:val="00FC5962"/>
    <w:rsid w:val="00FD14E6"/>
    <w:rsid w:val="00FD4F3E"/>
    <w:rsid w:val="00FE4519"/>
    <w:rsid w:val="00FF6D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64"/>
    <o:shapelayout v:ext="edit">
      <o:idmap v:ext="edit" data="1"/>
    </o:shapelayout>
  </w:shapeDefaults>
  <w:decimalSymbol w:val=","/>
  <w:listSeparator w:val=";"/>
  <w14:docId w14:val="39A61327"/>
  <w15:chartTrackingRefBased/>
  <w15:docId w15:val="{36F49FF4-E230-4ED4-ABE7-6DFCC89D6F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7700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67700C"/>
    <w:pPr>
      <w:keepNext/>
      <w:spacing w:line="360" w:lineRule="auto"/>
      <w:jc w:val="center"/>
      <w:outlineLvl w:val="0"/>
    </w:pPr>
    <w:rPr>
      <w:sz w:val="28"/>
      <w:szCs w:val="20"/>
    </w:rPr>
  </w:style>
  <w:style w:type="paragraph" w:styleId="2">
    <w:name w:val="heading 2"/>
    <w:basedOn w:val="a"/>
    <w:next w:val="a"/>
    <w:link w:val="20"/>
    <w:qFormat/>
    <w:rsid w:val="0067700C"/>
    <w:pPr>
      <w:keepNext/>
      <w:spacing w:before="240" w:after="60"/>
      <w:outlineLvl w:val="1"/>
    </w:pPr>
    <w:rPr>
      <w:rFonts w:ascii="Arial" w:hAnsi="Arial"/>
      <w:b/>
      <w:i/>
      <w:szCs w:val="20"/>
    </w:rPr>
  </w:style>
  <w:style w:type="paragraph" w:styleId="3">
    <w:name w:val="heading 3"/>
    <w:basedOn w:val="a"/>
    <w:next w:val="a"/>
    <w:link w:val="30"/>
    <w:qFormat/>
    <w:rsid w:val="0067700C"/>
    <w:pPr>
      <w:keepNext/>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67700C"/>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7700C"/>
    <w:rPr>
      <w:rFonts w:ascii="Times New Roman" w:eastAsia="Times New Roman" w:hAnsi="Times New Roman" w:cs="Times New Roman"/>
      <w:sz w:val="28"/>
      <w:szCs w:val="20"/>
      <w:lang w:eastAsia="ru-RU"/>
    </w:rPr>
  </w:style>
  <w:style w:type="paragraph" w:styleId="a3">
    <w:name w:val="Body Text Indent"/>
    <w:basedOn w:val="a"/>
    <w:link w:val="a4"/>
    <w:rsid w:val="0067700C"/>
    <w:pPr>
      <w:jc w:val="center"/>
    </w:pPr>
    <w:rPr>
      <w:sz w:val="20"/>
      <w:szCs w:val="20"/>
    </w:rPr>
  </w:style>
  <w:style w:type="character" w:customStyle="1" w:styleId="a4">
    <w:name w:val="Основной текст с отступом Знак"/>
    <w:basedOn w:val="a0"/>
    <w:link w:val="a3"/>
    <w:rsid w:val="0067700C"/>
    <w:rPr>
      <w:rFonts w:ascii="Times New Roman" w:eastAsia="Times New Roman" w:hAnsi="Times New Roman" w:cs="Times New Roman"/>
      <w:sz w:val="20"/>
      <w:szCs w:val="20"/>
      <w:lang w:eastAsia="ru-RU"/>
    </w:rPr>
  </w:style>
  <w:style w:type="paragraph" w:styleId="a5">
    <w:name w:val="Body Text"/>
    <w:basedOn w:val="a"/>
    <w:link w:val="a6"/>
    <w:rsid w:val="0067700C"/>
    <w:pPr>
      <w:jc w:val="both"/>
    </w:pPr>
    <w:rPr>
      <w:sz w:val="28"/>
    </w:rPr>
  </w:style>
  <w:style w:type="character" w:customStyle="1" w:styleId="a6">
    <w:name w:val="Основной текст Знак"/>
    <w:basedOn w:val="a0"/>
    <w:link w:val="a5"/>
    <w:rsid w:val="0067700C"/>
    <w:rPr>
      <w:rFonts w:ascii="Times New Roman" w:eastAsia="Times New Roman" w:hAnsi="Times New Roman" w:cs="Times New Roman"/>
      <w:sz w:val="28"/>
      <w:szCs w:val="24"/>
      <w:lang w:eastAsia="ru-RU"/>
    </w:rPr>
  </w:style>
  <w:style w:type="paragraph" w:styleId="a7">
    <w:name w:val="footer"/>
    <w:basedOn w:val="a"/>
    <w:link w:val="a8"/>
    <w:uiPriority w:val="99"/>
    <w:rsid w:val="0067700C"/>
    <w:pPr>
      <w:tabs>
        <w:tab w:val="center" w:pos="4677"/>
        <w:tab w:val="right" w:pos="9355"/>
      </w:tabs>
    </w:pPr>
  </w:style>
  <w:style w:type="character" w:customStyle="1" w:styleId="a8">
    <w:name w:val="Нижний колонтитул Знак"/>
    <w:basedOn w:val="a0"/>
    <w:link w:val="a7"/>
    <w:uiPriority w:val="99"/>
    <w:rsid w:val="0067700C"/>
    <w:rPr>
      <w:rFonts w:ascii="Times New Roman" w:eastAsia="Times New Roman" w:hAnsi="Times New Roman" w:cs="Times New Roman"/>
      <w:sz w:val="24"/>
      <w:szCs w:val="24"/>
      <w:lang w:eastAsia="ru-RU"/>
    </w:rPr>
  </w:style>
  <w:style w:type="character" w:styleId="a9">
    <w:name w:val="page number"/>
    <w:basedOn w:val="a0"/>
    <w:rsid w:val="0067700C"/>
  </w:style>
  <w:style w:type="paragraph" w:styleId="aa">
    <w:name w:val="List Paragraph"/>
    <w:basedOn w:val="a"/>
    <w:uiPriority w:val="34"/>
    <w:qFormat/>
    <w:rsid w:val="0067700C"/>
    <w:pPr>
      <w:spacing w:after="200" w:line="276" w:lineRule="auto"/>
      <w:ind w:left="720"/>
      <w:contextualSpacing/>
    </w:pPr>
    <w:rPr>
      <w:rFonts w:asciiTheme="minorHAnsi" w:eastAsiaTheme="minorHAnsi" w:hAnsiTheme="minorHAnsi" w:cstheme="minorBidi"/>
      <w:sz w:val="22"/>
      <w:szCs w:val="22"/>
      <w:lang w:eastAsia="en-US"/>
    </w:rPr>
  </w:style>
  <w:style w:type="paragraph" w:styleId="21">
    <w:name w:val="Body Text Indent 2"/>
    <w:basedOn w:val="a"/>
    <w:link w:val="22"/>
    <w:unhideWhenUsed/>
    <w:rsid w:val="0067700C"/>
    <w:pPr>
      <w:spacing w:after="120" w:line="480" w:lineRule="auto"/>
      <w:ind w:left="283"/>
    </w:pPr>
  </w:style>
  <w:style w:type="character" w:customStyle="1" w:styleId="22">
    <w:name w:val="Основной текст с отступом 2 Знак"/>
    <w:basedOn w:val="a0"/>
    <w:link w:val="21"/>
    <w:rsid w:val="0067700C"/>
    <w:rPr>
      <w:rFonts w:ascii="Times New Roman" w:eastAsia="Times New Roman" w:hAnsi="Times New Roman" w:cs="Times New Roman"/>
      <w:sz w:val="24"/>
      <w:szCs w:val="24"/>
      <w:lang w:eastAsia="ru-RU"/>
    </w:rPr>
  </w:style>
  <w:style w:type="paragraph" w:styleId="23">
    <w:name w:val="Body Text 2"/>
    <w:basedOn w:val="a"/>
    <w:link w:val="24"/>
    <w:unhideWhenUsed/>
    <w:rsid w:val="0067700C"/>
    <w:pPr>
      <w:spacing w:after="120" w:line="480" w:lineRule="auto"/>
    </w:pPr>
  </w:style>
  <w:style w:type="character" w:customStyle="1" w:styleId="24">
    <w:name w:val="Основной текст 2 Знак"/>
    <w:basedOn w:val="a0"/>
    <w:link w:val="23"/>
    <w:rsid w:val="0067700C"/>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67700C"/>
    <w:rPr>
      <w:rFonts w:ascii="Arial" w:eastAsia="Times New Roman" w:hAnsi="Arial" w:cs="Times New Roman"/>
      <w:b/>
      <w:i/>
      <w:sz w:val="24"/>
      <w:szCs w:val="20"/>
      <w:lang w:eastAsia="ru-RU"/>
    </w:rPr>
  </w:style>
  <w:style w:type="character" w:customStyle="1" w:styleId="30">
    <w:name w:val="Заголовок 3 Знак"/>
    <w:basedOn w:val="a0"/>
    <w:link w:val="3"/>
    <w:rsid w:val="0067700C"/>
    <w:rPr>
      <w:rFonts w:ascii="Arial" w:eastAsia="Times New Roman" w:hAnsi="Arial" w:cs="Arial"/>
      <w:b/>
      <w:bCs/>
      <w:sz w:val="26"/>
      <w:szCs w:val="26"/>
      <w:lang w:eastAsia="ru-RU"/>
    </w:rPr>
  </w:style>
  <w:style w:type="character" w:customStyle="1" w:styleId="mainhead1">
    <w:name w:val="mainhead1"/>
    <w:basedOn w:val="a0"/>
    <w:rsid w:val="0067700C"/>
    <w:rPr>
      <w:b/>
      <w:bCs/>
      <w:color w:val="0016A6"/>
      <w:sz w:val="35"/>
      <w:szCs w:val="35"/>
    </w:rPr>
  </w:style>
  <w:style w:type="character" w:styleId="ab">
    <w:name w:val="Hyperlink"/>
    <w:basedOn w:val="a0"/>
    <w:uiPriority w:val="99"/>
    <w:rsid w:val="0067700C"/>
    <w:rPr>
      <w:color w:val="0000FF"/>
      <w:u w:val="single"/>
    </w:rPr>
  </w:style>
  <w:style w:type="paragraph" w:styleId="ac">
    <w:name w:val="header"/>
    <w:basedOn w:val="a"/>
    <w:link w:val="ad"/>
    <w:uiPriority w:val="99"/>
    <w:rsid w:val="0067700C"/>
    <w:pPr>
      <w:tabs>
        <w:tab w:val="center" w:pos="4677"/>
        <w:tab w:val="right" w:pos="9355"/>
      </w:tabs>
    </w:pPr>
  </w:style>
  <w:style w:type="character" w:customStyle="1" w:styleId="ad">
    <w:name w:val="Верхний колонтитул Знак"/>
    <w:basedOn w:val="a0"/>
    <w:link w:val="ac"/>
    <w:uiPriority w:val="99"/>
    <w:rsid w:val="0067700C"/>
    <w:rPr>
      <w:rFonts w:ascii="Times New Roman" w:eastAsia="Times New Roman" w:hAnsi="Times New Roman" w:cs="Times New Roman"/>
      <w:sz w:val="24"/>
      <w:szCs w:val="24"/>
      <w:lang w:eastAsia="ru-RU"/>
    </w:rPr>
  </w:style>
  <w:style w:type="paragraph" w:styleId="ae">
    <w:name w:val="Balloon Text"/>
    <w:basedOn w:val="a"/>
    <w:link w:val="af"/>
    <w:uiPriority w:val="99"/>
    <w:semiHidden/>
    <w:unhideWhenUsed/>
    <w:rsid w:val="0067700C"/>
    <w:rPr>
      <w:rFonts w:ascii="Segoe UI" w:eastAsiaTheme="minorHAnsi" w:hAnsi="Segoe UI" w:cs="Segoe UI"/>
      <w:sz w:val="18"/>
      <w:szCs w:val="18"/>
      <w:lang w:eastAsia="en-US"/>
    </w:rPr>
  </w:style>
  <w:style w:type="character" w:customStyle="1" w:styleId="af">
    <w:name w:val="Текст выноски Знак"/>
    <w:basedOn w:val="a0"/>
    <w:link w:val="ae"/>
    <w:uiPriority w:val="99"/>
    <w:semiHidden/>
    <w:rsid w:val="0067700C"/>
    <w:rPr>
      <w:rFonts w:ascii="Segoe UI" w:hAnsi="Segoe UI" w:cs="Segoe UI"/>
      <w:sz w:val="18"/>
      <w:szCs w:val="18"/>
    </w:rPr>
  </w:style>
  <w:style w:type="paragraph" w:customStyle="1" w:styleId="Default">
    <w:name w:val="Default"/>
    <w:uiPriority w:val="99"/>
    <w:rsid w:val="0067700C"/>
    <w:pPr>
      <w:autoSpaceDE w:val="0"/>
      <w:autoSpaceDN w:val="0"/>
      <w:adjustRightInd w:val="0"/>
      <w:spacing w:after="0" w:line="240" w:lineRule="auto"/>
    </w:pPr>
    <w:rPr>
      <w:rFonts w:ascii="Calibri" w:eastAsia="Calibri" w:hAnsi="Calibri" w:cs="Times New Roman"/>
      <w:color w:val="000000"/>
      <w:sz w:val="24"/>
      <w:szCs w:val="24"/>
    </w:rPr>
  </w:style>
  <w:style w:type="character" w:customStyle="1" w:styleId="40">
    <w:name w:val="Заголовок 4 Знак"/>
    <w:basedOn w:val="a0"/>
    <w:link w:val="4"/>
    <w:uiPriority w:val="9"/>
    <w:semiHidden/>
    <w:rsid w:val="0067700C"/>
    <w:rPr>
      <w:rFonts w:asciiTheme="majorHAnsi" w:eastAsiaTheme="majorEastAsia" w:hAnsiTheme="majorHAnsi" w:cstheme="majorBidi"/>
      <w:i/>
      <w:iCs/>
      <w:color w:val="2E74B5" w:themeColor="accent1" w:themeShade="BF"/>
      <w:sz w:val="24"/>
      <w:szCs w:val="24"/>
      <w:lang w:eastAsia="ru-RU"/>
    </w:rPr>
  </w:style>
  <w:style w:type="paragraph" w:customStyle="1" w:styleId="af0">
    <w:basedOn w:val="a"/>
    <w:next w:val="af1"/>
    <w:qFormat/>
    <w:rsid w:val="0067700C"/>
    <w:pPr>
      <w:jc w:val="center"/>
    </w:pPr>
    <w:rPr>
      <w:sz w:val="28"/>
      <w:szCs w:val="20"/>
    </w:rPr>
  </w:style>
  <w:style w:type="paragraph" w:styleId="af1">
    <w:name w:val="Title"/>
    <w:basedOn w:val="a"/>
    <w:next w:val="a"/>
    <w:link w:val="af2"/>
    <w:uiPriority w:val="10"/>
    <w:qFormat/>
    <w:rsid w:val="0067700C"/>
    <w:pPr>
      <w:contextualSpacing/>
    </w:pPr>
    <w:rPr>
      <w:rFonts w:asciiTheme="majorHAnsi" w:eastAsiaTheme="majorEastAsia" w:hAnsiTheme="majorHAnsi" w:cstheme="majorBidi"/>
      <w:spacing w:val="-10"/>
      <w:kern w:val="28"/>
      <w:sz w:val="56"/>
      <w:szCs w:val="56"/>
    </w:rPr>
  </w:style>
  <w:style w:type="character" w:customStyle="1" w:styleId="af2">
    <w:name w:val="Заголовок Знак"/>
    <w:basedOn w:val="a0"/>
    <w:link w:val="af1"/>
    <w:uiPriority w:val="10"/>
    <w:rsid w:val="0067700C"/>
    <w:rPr>
      <w:rFonts w:asciiTheme="majorHAnsi" w:eastAsiaTheme="majorEastAsia" w:hAnsiTheme="majorHAnsi" w:cstheme="majorBidi"/>
      <w:spacing w:val="-10"/>
      <w:kern w:val="28"/>
      <w:sz w:val="56"/>
      <w:szCs w:val="56"/>
      <w:lang w:eastAsia="ru-RU"/>
    </w:rPr>
  </w:style>
  <w:style w:type="paragraph" w:styleId="af3">
    <w:name w:val="Normal (Web)"/>
    <w:basedOn w:val="a"/>
    <w:uiPriority w:val="99"/>
    <w:rsid w:val="0067700C"/>
    <w:pPr>
      <w:spacing w:before="100" w:beforeAutospacing="1" w:after="100" w:afterAutospacing="1"/>
    </w:pPr>
    <w:rPr>
      <w:color w:val="000000"/>
    </w:rPr>
  </w:style>
  <w:style w:type="character" w:styleId="af4">
    <w:name w:val="Placeholder Text"/>
    <w:basedOn w:val="a0"/>
    <w:uiPriority w:val="99"/>
    <w:semiHidden/>
    <w:rsid w:val="00F67C33"/>
    <w:rPr>
      <w:color w:val="808080"/>
    </w:rPr>
  </w:style>
  <w:style w:type="character" w:styleId="af5">
    <w:name w:val="annotation reference"/>
    <w:basedOn w:val="a0"/>
    <w:uiPriority w:val="99"/>
    <w:semiHidden/>
    <w:unhideWhenUsed/>
    <w:rsid w:val="00D27CC5"/>
    <w:rPr>
      <w:sz w:val="16"/>
      <w:szCs w:val="16"/>
    </w:rPr>
  </w:style>
  <w:style w:type="paragraph" w:styleId="af6">
    <w:name w:val="annotation text"/>
    <w:basedOn w:val="a"/>
    <w:link w:val="af7"/>
    <w:uiPriority w:val="99"/>
    <w:semiHidden/>
    <w:unhideWhenUsed/>
    <w:rsid w:val="00D27CC5"/>
    <w:rPr>
      <w:sz w:val="20"/>
      <w:szCs w:val="20"/>
    </w:rPr>
  </w:style>
  <w:style w:type="character" w:customStyle="1" w:styleId="af7">
    <w:name w:val="Текст примечания Знак"/>
    <w:basedOn w:val="a0"/>
    <w:link w:val="af6"/>
    <w:uiPriority w:val="99"/>
    <w:semiHidden/>
    <w:rsid w:val="00D27CC5"/>
    <w:rPr>
      <w:rFonts w:ascii="Times New Roman" w:eastAsia="Times New Roman" w:hAnsi="Times New Roman" w:cs="Times New Roman"/>
      <w:sz w:val="20"/>
      <w:szCs w:val="20"/>
      <w:lang w:eastAsia="ru-RU"/>
    </w:rPr>
  </w:style>
  <w:style w:type="paragraph" w:styleId="af8">
    <w:name w:val="annotation subject"/>
    <w:basedOn w:val="af6"/>
    <w:next w:val="af6"/>
    <w:link w:val="af9"/>
    <w:uiPriority w:val="99"/>
    <w:semiHidden/>
    <w:unhideWhenUsed/>
    <w:rsid w:val="00D27CC5"/>
    <w:rPr>
      <w:b/>
      <w:bCs/>
    </w:rPr>
  </w:style>
  <w:style w:type="character" w:customStyle="1" w:styleId="af9">
    <w:name w:val="Тема примечания Знак"/>
    <w:basedOn w:val="af7"/>
    <w:link w:val="af8"/>
    <w:uiPriority w:val="99"/>
    <w:semiHidden/>
    <w:rsid w:val="00D27CC5"/>
    <w:rPr>
      <w:rFonts w:ascii="Times New Roman" w:eastAsia="Times New Roman" w:hAnsi="Times New Roman" w:cs="Times New Roman"/>
      <w:b/>
      <w:bCs/>
      <w:sz w:val="20"/>
      <w:szCs w:val="20"/>
      <w:lang w:eastAsia="ru-RU"/>
    </w:rPr>
  </w:style>
  <w:style w:type="table" w:styleId="afa">
    <w:name w:val="Table Grid"/>
    <w:basedOn w:val="a1"/>
    <w:uiPriority w:val="59"/>
    <w:rsid w:val="000B53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
    <w:name w:val="HTML Cite"/>
    <w:basedOn w:val="a0"/>
    <w:uiPriority w:val="99"/>
    <w:semiHidden/>
    <w:unhideWhenUsed/>
    <w:rsid w:val="008B02E5"/>
    <w:rPr>
      <w:i/>
      <w:iCs/>
    </w:rPr>
  </w:style>
  <w:style w:type="character" w:styleId="afb">
    <w:name w:val="Strong"/>
    <w:basedOn w:val="a0"/>
    <w:uiPriority w:val="22"/>
    <w:qFormat/>
    <w:rsid w:val="005435F1"/>
    <w:rPr>
      <w:b/>
      <w:bCs/>
    </w:rPr>
  </w:style>
  <w:style w:type="paragraph" w:styleId="afc">
    <w:name w:val="TOC Heading"/>
    <w:basedOn w:val="1"/>
    <w:next w:val="a"/>
    <w:uiPriority w:val="39"/>
    <w:unhideWhenUsed/>
    <w:qFormat/>
    <w:rsid w:val="003A0E59"/>
    <w:pPr>
      <w:keepLines/>
      <w:spacing w:before="240" w:line="259" w:lineRule="auto"/>
      <w:jc w:val="left"/>
      <w:outlineLvl w:val="9"/>
    </w:pPr>
    <w:rPr>
      <w:rFonts w:asciiTheme="majorHAnsi" w:eastAsiaTheme="majorEastAsia" w:hAnsiTheme="majorHAnsi" w:cstheme="majorBidi"/>
      <w:color w:val="2E74B5" w:themeColor="accent1" w:themeShade="BF"/>
      <w:sz w:val="32"/>
      <w:szCs w:val="32"/>
    </w:rPr>
  </w:style>
  <w:style w:type="paragraph" w:styleId="11">
    <w:name w:val="toc 1"/>
    <w:basedOn w:val="a"/>
    <w:next w:val="a"/>
    <w:autoRedefine/>
    <w:uiPriority w:val="39"/>
    <w:unhideWhenUsed/>
    <w:rsid w:val="003A0E59"/>
    <w:pPr>
      <w:spacing w:after="100"/>
    </w:pPr>
  </w:style>
  <w:style w:type="paragraph" w:styleId="25">
    <w:name w:val="toc 2"/>
    <w:basedOn w:val="a"/>
    <w:next w:val="a"/>
    <w:autoRedefine/>
    <w:uiPriority w:val="39"/>
    <w:unhideWhenUsed/>
    <w:rsid w:val="003A0E59"/>
    <w:pPr>
      <w:spacing w:after="100"/>
      <w:ind w:left="240"/>
    </w:pPr>
  </w:style>
  <w:style w:type="paragraph" w:styleId="31">
    <w:name w:val="toc 3"/>
    <w:basedOn w:val="a"/>
    <w:next w:val="a"/>
    <w:autoRedefine/>
    <w:uiPriority w:val="39"/>
    <w:unhideWhenUsed/>
    <w:rsid w:val="003A0E59"/>
    <w:pPr>
      <w:spacing w:after="100"/>
      <w:ind w:left="480"/>
    </w:pPr>
  </w:style>
  <w:style w:type="paragraph" w:customStyle="1" w:styleId="bigtext">
    <w:name w:val="bigtext"/>
    <w:basedOn w:val="a"/>
    <w:rsid w:val="003A22DA"/>
    <w:pPr>
      <w:spacing w:before="100" w:beforeAutospacing="1" w:after="100" w:afterAutospacing="1"/>
    </w:pPr>
  </w:style>
  <w:style w:type="character" w:customStyle="1" w:styleId="anchor-text">
    <w:name w:val="anchor-text"/>
    <w:basedOn w:val="a0"/>
    <w:rsid w:val="003A22DA"/>
  </w:style>
  <w:style w:type="character" w:customStyle="1" w:styleId="title-text">
    <w:name w:val="title-text"/>
    <w:basedOn w:val="a0"/>
    <w:rsid w:val="003A22DA"/>
  </w:style>
  <w:style w:type="character" w:customStyle="1" w:styleId="react-xocs-alternative-link">
    <w:name w:val="react-xocs-alternative-link"/>
    <w:basedOn w:val="a0"/>
    <w:rsid w:val="003A22DA"/>
  </w:style>
  <w:style w:type="character" w:customStyle="1" w:styleId="given-name">
    <w:name w:val="given-name"/>
    <w:basedOn w:val="a0"/>
    <w:rsid w:val="003A22DA"/>
  </w:style>
  <w:style w:type="character" w:customStyle="1" w:styleId="text">
    <w:name w:val="text"/>
    <w:basedOn w:val="a0"/>
    <w:rsid w:val="003A22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270042">
      <w:bodyDiv w:val="1"/>
      <w:marLeft w:val="0"/>
      <w:marRight w:val="0"/>
      <w:marTop w:val="0"/>
      <w:marBottom w:val="0"/>
      <w:divBdr>
        <w:top w:val="none" w:sz="0" w:space="0" w:color="auto"/>
        <w:left w:val="none" w:sz="0" w:space="0" w:color="auto"/>
        <w:bottom w:val="none" w:sz="0" w:space="0" w:color="auto"/>
        <w:right w:val="none" w:sz="0" w:space="0" w:color="auto"/>
      </w:divBdr>
      <w:divsChild>
        <w:div w:id="2101560269">
          <w:marLeft w:val="0"/>
          <w:marRight w:val="0"/>
          <w:marTop w:val="0"/>
          <w:marBottom w:val="0"/>
          <w:divBdr>
            <w:top w:val="none" w:sz="0" w:space="0" w:color="auto"/>
            <w:left w:val="none" w:sz="0" w:space="0" w:color="auto"/>
            <w:bottom w:val="none" w:sz="0" w:space="0" w:color="auto"/>
            <w:right w:val="none" w:sz="0" w:space="0" w:color="auto"/>
          </w:divBdr>
        </w:div>
        <w:div w:id="395707547">
          <w:marLeft w:val="0"/>
          <w:marRight w:val="0"/>
          <w:marTop w:val="0"/>
          <w:marBottom w:val="0"/>
          <w:divBdr>
            <w:top w:val="none" w:sz="0" w:space="0" w:color="auto"/>
            <w:left w:val="none" w:sz="0" w:space="0" w:color="auto"/>
            <w:bottom w:val="none" w:sz="0" w:space="0" w:color="auto"/>
            <w:right w:val="none" w:sz="0" w:space="0" w:color="auto"/>
          </w:divBdr>
          <w:divsChild>
            <w:div w:id="261452231">
              <w:marLeft w:val="0"/>
              <w:marRight w:val="0"/>
              <w:marTop w:val="0"/>
              <w:marBottom w:val="0"/>
              <w:divBdr>
                <w:top w:val="none" w:sz="0" w:space="0" w:color="auto"/>
                <w:left w:val="none" w:sz="0" w:space="0" w:color="auto"/>
                <w:bottom w:val="none" w:sz="0" w:space="0" w:color="auto"/>
                <w:right w:val="none" w:sz="0" w:space="0" w:color="auto"/>
              </w:divBdr>
              <w:divsChild>
                <w:div w:id="812646733">
                  <w:marLeft w:val="0"/>
                  <w:marRight w:val="0"/>
                  <w:marTop w:val="0"/>
                  <w:marBottom w:val="0"/>
                  <w:divBdr>
                    <w:top w:val="none" w:sz="0" w:space="0" w:color="auto"/>
                    <w:left w:val="none" w:sz="0" w:space="0" w:color="auto"/>
                    <w:bottom w:val="none" w:sz="0" w:space="0" w:color="auto"/>
                    <w:right w:val="none" w:sz="0" w:space="0" w:color="auto"/>
                  </w:divBdr>
                </w:div>
                <w:div w:id="2120879127">
                  <w:marLeft w:val="0"/>
                  <w:marRight w:val="0"/>
                  <w:marTop w:val="0"/>
                  <w:marBottom w:val="0"/>
                  <w:divBdr>
                    <w:top w:val="none" w:sz="0" w:space="0" w:color="auto"/>
                    <w:left w:val="none" w:sz="0" w:space="0" w:color="auto"/>
                    <w:bottom w:val="none" w:sz="0" w:space="0" w:color="auto"/>
                    <w:right w:val="none" w:sz="0" w:space="0" w:color="auto"/>
                  </w:divBdr>
                </w:div>
                <w:div w:id="139469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917839">
          <w:marLeft w:val="0"/>
          <w:marRight w:val="0"/>
          <w:marTop w:val="0"/>
          <w:marBottom w:val="0"/>
          <w:divBdr>
            <w:top w:val="none" w:sz="0" w:space="0" w:color="auto"/>
            <w:left w:val="none" w:sz="0" w:space="0" w:color="auto"/>
            <w:bottom w:val="none" w:sz="0" w:space="0" w:color="auto"/>
            <w:right w:val="none" w:sz="0" w:space="0" w:color="auto"/>
          </w:divBdr>
        </w:div>
        <w:div w:id="830605197">
          <w:marLeft w:val="0"/>
          <w:marRight w:val="0"/>
          <w:marTop w:val="0"/>
          <w:marBottom w:val="0"/>
          <w:divBdr>
            <w:top w:val="none" w:sz="0" w:space="0" w:color="auto"/>
            <w:left w:val="none" w:sz="0" w:space="0" w:color="auto"/>
            <w:bottom w:val="none" w:sz="0" w:space="0" w:color="auto"/>
            <w:right w:val="none" w:sz="0" w:space="0" w:color="auto"/>
          </w:divBdr>
        </w:div>
        <w:div w:id="635452179">
          <w:marLeft w:val="0"/>
          <w:marRight w:val="0"/>
          <w:marTop w:val="0"/>
          <w:marBottom w:val="0"/>
          <w:divBdr>
            <w:top w:val="none" w:sz="0" w:space="0" w:color="auto"/>
            <w:left w:val="none" w:sz="0" w:space="0" w:color="auto"/>
            <w:bottom w:val="none" w:sz="0" w:space="0" w:color="auto"/>
            <w:right w:val="none" w:sz="0" w:space="0" w:color="auto"/>
          </w:divBdr>
        </w:div>
        <w:div w:id="1926455516">
          <w:marLeft w:val="0"/>
          <w:marRight w:val="0"/>
          <w:marTop w:val="0"/>
          <w:marBottom w:val="0"/>
          <w:divBdr>
            <w:top w:val="none" w:sz="0" w:space="0" w:color="auto"/>
            <w:left w:val="none" w:sz="0" w:space="0" w:color="auto"/>
            <w:bottom w:val="none" w:sz="0" w:space="0" w:color="auto"/>
            <w:right w:val="none" w:sz="0" w:space="0" w:color="auto"/>
          </w:divBdr>
        </w:div>
        <w:div w:id="1779181080">
          <w:marLeft w:val="0"/>
          <w:marRight w:val="0"/>
          <w:marTop w:val="0"/>
          <w:marBottom w:val="0"/>
          <w:divBdr>
            <w:top w:val="none" w:sz="0" w:space="0" w:color="auto"/>
            <w:left w:val="none" w:sz="0" w:space="0" w:color="auto"/>
            <w:bottom w:val="none" w:sz="0" w:space="0" w:color="auto"/>
            <w:right w:val="none" w:sz="0" w:space="0" w:color="auto"/>
          </w:divBdr>
        </w:div>
      </w:divsChild>
    </w:div>
    <w:div w:id="146090860">
      <w:bodyDiv w:val="1"/>
      <w:marLeft w:val="0"/>
      <w:marRight w:val="0"/>
      <w:marTop w:val="0"/>
      <w:marBottom w:val="0"/>
      <w:divBdr>
        <w:top w:val="none" w:sz="0" w:space="0" w:color="auto"/>
        <w:left w:val="none" w:sz="0" w:space="0" w:color="auto"/>
        <w:bottom w:val="none" w:sz="0" w:space="0" w:color="auto"/>
        <w:right w:val="none" w:sz="0" w:space="0" w:color="auto"/>
      </w:divBdr>
    </w:div>
    <w:div w:id="301542153">
      <w:bodyDiv w:val="1"/>
      <w:marLeft w:val="0"/>
      <w:marRight w:val="0"/>
      <w:marTop w:val="0"/>
      <w:marBottom w:val="0"/>
      <w:divBdr>
        <w:top w:val="none" w:sz="0" w:space="0" w:color="auto"/>
        <w:left w:val="none" w:sz="0" w:space="0" w:color="auto"/>
        <w:bottom w:val="none" w:sz="0" w:space="0" w:color="auto"/>
        <w:right w:val="none" w:sz="0" w:space="0" w:color="auto"/>
      </w:divBdr>
    </w:div>
    <w:div w:id="377752855">
      <w:bodyDiv w:val="1"/>
      <w:marLeft w:val="0"/>
      <w:marRight w:val="0"/>
      <w:marTop w:val="0"/>
      <w:marBottom w:val="0"/>
      <w:divBdr>
        <w:top w:val="none" w:sz="0" w:space="0" w:color="auto"/>
        <w:left w:val="none" w:sz="0" w:space="0" w:color="auto"/>
        <w:bottom w:val="none" w:sz="0" w:space="0" w:color="auto"/>
        <w:right w:val="none" w:sz="0" w:space="0" w:color="auto"/>
      </w:divBdr>
    </w:div>
    <w:div w:id="474299682">
      <w:bodyDiv w:val="1"/>
      <w:marLeft w:val="0"/>
      <w:marRight w:val="0"/>
      <w:marTop w:val="0"/>
      <w:marBottom w:val="0"/>
      <w:divBdr>
        <w:top w:val="none" w:sz="0" w:space="0" w:color="auto"/>
        <w:left w:val="none" w:sz="0" w:space="0" w:color="auto"/>
        <w:bottom w:val="none" w:sz="0" w:space="0" w:color="auto"/>
        <w:right w:val="none" w:sz="0" w:space="0" w:color="auto"/>
      </w:divBdr>
    </w:div>
    <w:div w:id="1097675507">
      <w:bodyDiv w:val="1"/>
      <w:marLeft w:val="0"/>
      <w:marRight w:val="0"/>
      <w:marTop w:val="0"/>
      <w:marBottom w:val="0"/>
      <w:divBdr>
        <w:top w:val="none" w:sz="0" w:space="0" w:color="auto"/>
        <w:left w:val="none" w:sz="0" w:space="0" w:color="auto"/>
        <w:bottom w:val="none" w:sz="0" w:space="0" w:color="auto"/>
        <w:right w:val="none" w:sz="0" w:space="0" w:color="auto"/>
      </w:divBdr>
      <w:divsChild>
        <w:div w:id="1419785972">
          <w:marLeft w:val="360"/>
          <w:marRight w:val="0"/>
          <w:marTop w:val="200"/>
          <w:marBottom w:val="0"/>
          <w:divBdr>
            <w:top w:val="none" w:sz="0" w:space="0" w:color="auto"/>
            <w:left w:val="none" w:sz="0" w:space="0" w:color="auto"/>
            <w:bottom w:val="none" w:sz="0" w:space="0" w:color="auto"/>
            <w:right w:val="none" w:sz="0" w:space="0" w:color="auto"/>
          </w:divBdr>
        </w:div>
      </w:divsChild>
    </w:div>
    <w:div w:id="1122580586">
      <w:bodyDiv w:val="1"/>
      <w:marLeft w:val="0"/>
      <w:marRight w:val="0"/>
      <w:marTop w:val="0"/>
      <w:marBottom w:val="0"/>
      <w:divBdr>
        <w:top w:val="none" w:sz="0" w:space="0" w:color="auto"/>
        <w:left w:val="none" w:sz="0" w:space="0" w:color="auto"/>
        <w:bottom w:val="none" w:sz="0" w:space="0" w:color="auto"/>
        <w:right w:val="none" w:sz="0" w:space="0" w:color="auto"/>
      </w:divBdr>
      <w:divsChild>
        <w:div w:id="129641297">
          <w:marLeft w:val="0"/>
          <w:marRight w:val="0"/>
          <w:marTop w:val="0"/>
          <w:marBottom w:val="0"/>
          <w:divBdr>
            <w:top w:val="none" w:sz="0" w:space="0" w:color="auto"/>
            <w:left w:val="none" w:sz="0" w:space="0" w:color="auto"/>
            <w:bottom w:val="none" w:sz="0" w:space="0" w:color="auto"/>
            <w:right w:val="none" w:sz="0" w:space="0" w:color="auto"/>
          </w:divBdr>
        </w:div>
        <w:div w:id="1628003183">
          <w:marLeft w:val="0"/>
          <w:marRight w:val="0"/>
          <w:marTop w:val="0"/>
          <w:marBottom w:val="0"/>
          <w:divBdr>
            <w:top w:val="none" w:sz="0" w:space="0" w:color="auto"/>
            <w:left w:val="none" w:sz="0" w:space="0" w:color="auto"/>
            <w:bottom w:val="none" w:sz="0" w:space="0" w:color="auto"/>
            <w:right w:val="none" w:sz="0" w:space="0" w:color="auto"/>
          </w:divBdr>
        </w:div>
        <w:div w:id="1578245687">
          <w:marLeft w:val="0"/>
          <w:marRight w:val="0"/>
          <w:marTop w:val="0"/>
          <w:marBottom w:val="0"/>
          <w:divBdr>
            <w:top w:val="none" w:sz="0" w:space="0" w:color="auto"/>
            <w:left w:val="none" w:sz="0" w:space="0" w:color="auto"/>
            <w:bottom w:val="none" w:sz="0" w:space="0" w:color="auto"/>
            <w:right w:val="none" w:sz="0" w:space="0" w:color="auto"/>
          </w:divBdr>
        </w:div>
        <w:div w:id="936059766">
          <w:marLeft w:val="0"/>
          <w:marRight w:val="0"/>
          <w:marTop w:val="0"/>
          <w:marBottom w:val="0"/>
          <w:divBdr>
            <w:top w:val="none" w:sz="0" w:space="0" w:color="auto"/>
            <w:left w:val="none" w:sz="0" w:space="0" w:color="auto"/>
            <w:bottom w:val="none" w:sz="0" w:space="0" w:color="auto"/>
            <w:right w:val="none" w:sz="0" w:space="0" w:color="auto"/>
          </w:divBdr>
        </w:div>
        <w:div w:id="10649240">
          <w:marLeft w:val="0"/>
          <w:marRight w:val="0"/>
          <w:marTop w:val="0"/>
          <w:marBottom w:val="0"/>
          <w:divBdr>
            <w:top w:val="none" w:sz="0" w:space="0" w:color="auto"/>
            <w:left w:val="none" w:sz="0" w:space="0" w:color="auto"/>
            <w:bottom w:val="none" w:sz="0" w:space="0" w:color="auto"/>
            <w:right w:val="none" w:sz="0" w:space="0" w:color="auto"/>
          </w:divBdr>
        </w:div>
      </w:divsChild>
    </w:div>
    <w:div w:id="1530682372">
      <w:bodyDiv w:val="1"/>
      <w:marLeft w:val="0"/>
      <w:marRight w:val="0"/>
      <w:marTop w:val="0"/>
      <w:marBottom w:val="0"/>
      <w:divBdr>
        <w:top w:val="none" w:sz="0" w:space="0" w:color="auto"/>
        <w:left w:val="none" w:sz="0" w:space="0" w:color="auto"/>
        <w:bottom w:val="none" w:sz="0" w:space="0" w:color="auto"/>
        <w:right w:val="none" w:sz="0" w:space="0" w:color="auto"/>
      </w:divBdr>
    </w:div>
    <w:div w:id="1568538715">
      <w:bodyDiv w:val="1"/>
      <w:marLeft w:val="0"/>
      <w:marRight w:val="0"/>
      <w:marTop w:val="0"/>
      <w:marBottom w:val="0"/>
      <w:divBdr>
        <w:top w:val="none" w:sz="0" w:space="0" w:color="auto"/>
        <w:left w:val="none" w:sz="0" w:space="0" w:color="auto"/>
        <w:bottom w:val="none" w:sz="0" w:space="0" w:color="auto"/>
        <w:right w:val="none" w:sz="0" w:space="0" w:color="auto"/>
      </w:divBdr>
    </w:div>
    <w:div w:id="1624770056">
      <w:bodyDiv w:val="1"/>
      <w:marLeft w:val="0"/>
      <w:marRight w:val="0"/>
      <w:marTop w:val="0"/>
      <w:marBottom w:val="0"/>
      <w:divBdr>
        <w:top w:val="none" w:sz="0" w:space="0" w:color="auto"/>
        <w:left w:val="none" w:sz="0" w:space="0" w:color="auto"/>
        <w:bottom w:val="none" w:sz="0" w:space="0" w:color="auto"/>
        <w:right w:val="none" w:sz="0" w:space="0" w:color="auto"/>
      </w:divBdr>
    </w:div>
    <w:div w:id="1721898369">
      <w:bodyDiv w:val="1"/>
      <w:marLeft w:val="0"/>
      <w:marRight w:val="0"/>
      <w:marTop w:val="0"/>
      <w:marBottom w:val="0"/>
      <w:divBdr>
        <w:top w:val="none" w:sz="0" w:space="0" w:color="auto"/>
        <w:left w:val="none" w:sz="0" w:space="0" w:color="auto"/>
        <w:bottom w:val="none" w:sz="0" w:space="0" w:color="auto"/>
        <w:right w:val="none" w:sz="0" w:space="0" w:color="auto"/>
      </w:divBdr>
    </w:div>
    <w:div w:id="1951743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wmf"/><Relationship Id="rId299" Type="http://schemas.openxmlformats.org/officeDocument/2006/relationships/image" Target="media/image170.wmf"/><Relationship Id="rId21" Type="http://schemas.openxmlformats.org/officeDocument/2006/relationships/oleObject" Target="embeddings/oleObject2.bin"/><Relationship Id="rId63" Type="http://schemas.openxmlformats.org/officeDocument/2006/relationships/oleObject" Target="embeddings/oleObject23.bin"/><Relationship Id="rId159" Type="http://schemas.openxmlformats.org/officeDocument/2006/relationships/oleObject" Target="embeddings/oleObject71.bin"/><Relationship Id="rId324" Type="http://schemas.openxmlformats.org/officeDocument/2006/relationships/image" Target="media/image182.wmf"/><Relationship Id="rId170" Type="http://schemas.openxmlformats.org/officeDocument/2006/relationships/image" Target="media/image88.wmf"/><Relationship Id="rId226" Type="http://schemas.openxmlformats.org/officeDocument/2006/relationships/oleObject" Target="embeddings/oleObject103.bin"/><Relationship Id="rId268" Type="http://schemas.openxmlformats.org/officeDocument/2006/relationships/image" Target="media/image148.png"/><Relationship Id="rId32" Type="http://schemas.openxmlformats.org/officeDocument/2006/relationships/image" Target="media/image19.wmf"/><Relationship Id="rId74" Type="http://schemas.openxmlformats.org/officeDocument/2006/relationships/image" Target="media/image40.wmf"/><Relationship Id="rId128" Type="http://schemas.openxmlformats.org/officeDocument/2006/relationships/oleObject" Target="embeddings/oleObject55.bin"/><Relationship Id="rId335" Type="http://schemas.openxmlformats.org/officeDocument/2006/relationships/hyperlink" Target="https://www.elibrary.ru/publisher_about.asp?pubsid=793" TargetMode="External"/><Relationship Id="rId5" Type="http://schemas.openxmlformats.org/officeDocument/2006/relationships/webSettings" Target="webSettings.xml"/><Relationship Id="rId181" Type="http://schemas.openxmlformats.org/officeDocument/2006/relationships/oleObject" Target="embeddings/oleObject81.bin"/><Relationship Id="rId237" Type="http://schemas.openxmlformats.org/officeDocument/2006/relationships/oleObject" Target="embeddings/oleObject107.bin"/><Relationship Id="rId279" Type="http://schemas.openxmlformats.org/officeDocument/2006/relationships/hyperlink" Target="https://www.sciencedirect.com/science/article/pii/S2405844022008854" TargetMode="External"/><Relationship Id="rId43" Type="http://schemas.openxmlformats.org/officeDocument/2006/relationships/oleObject" Target="embeddings/oleObject13.bin"/><Relationship Id="rId139" Type="http://schemas.openxmlformats.org/officeDocument/2006/relationships/oleObject" Target="embeddings/oleObject61.bin"/><Relationship Id="rId290" Type="http://schemas.openxmlformats.org/officeDocument/2006/relationships/oleObject" Target="embeddings/oleObject113.bin"/><Relationship Id="rId304" Type="http://schemas.openxmlformats.org/officeDocument/2006/relationships/oleObject" Target="embeddings/oleObject120.bin"/><Relationship Id="rId346" Type="http://schemas.openxmlformats.org/officeDocument/2006/relationships/fontTable" Target="fontTable.xml"/><Relationship Id="rId85" Type="http://schemas.openxmlformats.org/officeDocument/2006/relationships/oleObject" Target="embeddings/oleObject34.bin"/><Relationship Id="rId150" Type="http://schemas.openxmlformats.org/officeDocument/2006/relationships/image" Target="media/image78.wmf"/><Relationship Id="rId192" Type="http://schemas.openxmlformats.org/officeDocument/2006/relationships/image" Target="media/image99.wmf"/><Relationship Id="rId206" Type="http://schemas.openxmlformats.org/officeDocument/2006/relationships/image" Target="media/image106.wmf"/><Relationship Id="rId248" Type="http://schemas.openxmlformats.org/officeDocument/2006/relationships/image" Target="media/image129.png"/><Relationship Id="rId12" Type="http://schemas.openxmlformats.org/officeDocument/2006/relationships/image" Target="media/image6.png"/><Relationship Id="rId108" Type="http://schemas.openxmlformats.org/officeDocument/2006/relationships/oleObject" Target="embeddings/oleObject45.bin"/><Relationship Id="rId315" Type="http://schemas.openxmlformats.org/officeDocument/2006/relationships/image" Target="media/image178.wmf"/><Relationship Id="rId54" Type="http://schemas.openxmlformats.org/officeDocument/2006/relationships/image" Target="media/image30.wmf"/><Relationship Id="rId96" Type="http://schemas.openxmlformats.org/officeDocument/2006/relationships/oleObject" Target="embeddings/oleObject39.bin"/><Relationship Id="rId161" Type="http://schemas.openxmlformats.org/officeDocument/2006/relationships/oleObject" Target="embeddings/oleObject72.bin"/><Relationship Id="rId217" Type="http://schemas.openxmlformats.org/officeDocument/2006/relationships/image" Target="media/image112.wmf"/><Relationship Id="rId259" Type="http://schemas.openxmlformats.org/officeDocument/2006/relationships/image" Target="media/image140.png"/><Relationship Id="rId23" Type="http://schemas.openxmlformats.org/officeDocument/2006/relationships/oleObject" Target="embeddings/oleObject3.bin"/><Relationship Id="rId119" Type="http://schemas.openxmlformats.org/officeDocument/2006/relationships/image" Target="media/image63.wmf"/><Relationship Id="rId270" Type="http://schemas.openxmlformats.org/officeDocument/2006/relationships/image" Target="media/image150.jpeg"/><Relationship Id="rId326" Type="http://schemas.openxmlformats.org/officeDocument/2006/relationships/image" Target="media/image183.wmf"/><Relationship Id="rId65" Type="http://schemas.openxmlformats.org/officeDocument/2006/relationships/oleObject" Target="embeddings/oleObject24.bin"/><Relationship Id="rId130" Type="http://schemas.openxmlformats.org/officeDocument/2006/relationships/oleObject" Target="embeddings/oleObject56.bin"/><Relationship Id="rId172" Type="http://schemas.openxmlformats.org/officeDocument/2006/relationships/image" Target="media/image89.wmf"/><Relationship Id="rId228" Type="http://schemas.openxmlformats.org/officeDocument/2006/relationships/oleObject" Target="embeddings/oleObject104.bin"/><Relationship Id="rId281" Type="http://schemas.openxmlformats.org/officeDocument/2006/relationships/image" Target="media/image158.png"/><Relationship Id="rId337" Type="http://schemas.openxmlformats.org/officeDocument/2006/relationships/hyperlink" Target="https://doi.org/10.1016/j.engfailanal.2018.04.019" TargetMode="External"/><Relationship Id="rId34" Type="http://schemas.openxmlformats.org/officeDocument/2006/relationships/image" Target="media/image20.wmf"/><Relationship Id="rId76" Type="http://schemas.openxmlformats.org/officeDocument/2006/relationships/image" Target="media/image41.wmf"/><Relationship Id="rId141" Type="http://schemas.openxmlformats.org/officeDocument/2006/relationships/oleObject" Target="embeddings/oleObject62.bin"/><Relationship Id="rId7" Type="http://schemas.openxmlformats.org/officeDocument/2006/relationships/endnotes" Target="endnotes.xml"/><Relationship Id="rId183" Type="http://schemas.openxmlformats.org/officeDocument/2006/relationships/oleObject" Target="embeddings/oleObject82.bin"/><Relationship Id="rId239" Type="http://schemas.openxmlformats.org/officeDocument/2006/relationships/oleObject" Target="embeddings/oleObject108.bin"/><Relationship Id="rId250" Type="http://schemas.openxmlformats.org/officeDocument/2006/relationships/image" Target="media/image131.jpeg"/><Relationship Id="rId292" Type="http://schemas.openxmlformats.org/officeDocument/2006/relationships/oleObject" Target="embeddings/oleObject114.bin"/><Relationship Id="rId306" Type="http://schemas.openxmlformats.org/officeDocument/2006/relationships/oleObject" Target="embeddings/oleObject121.bin"/><Relationship Id="rId45" Type="http://schemas.openxmlformats.org/officeDocument/2006/relationships/oleObject" Target="embeddings/oleObject14.bin"/><Relationship Id="rId87" Type="http://schemas.openxmlformats.org/officeDocument/2006/relationships/oleObject" Target="embeddings/oleObject35.bin"/><Relationship Id="rId110" Type="http://schemas.openxmlformats.org/officeDocument/2006/relationships/oleObject" Target="embeddings/oleObject46.bin"/><Relationship Id="rId152" Type="http://schemas.openxmlformats.org/officeDocument/2006/relationships/image" Target="media/image79.wmf"/><Relationship Id="rId194" Type="http://schemas.openxmlformats.org/officeDocument/2006/relationships/image" Target="media/image100.wmf"/><Relationship Id="rId208" Type="http://schemas.openxmlformats.org/officeDocument/2006/relationships/image" Target="media/image107.wmf"/><Relationship Id="rId261" Type="http://schemas.openxmlformats.org/officeDocument/2006/relationships/image" Target="media/image141.png"/><Relationship Id="rId14" Type="http://schemas.openxmlformats.org/officeDocument/2006/relationships/image" Target="media/image8.png"/><Relationship Id="rId35" Type="http://schemas.openxmlformats.org/officeDocument/2006/relationships/oleObject" Target="embeddings/oleObject9.bin"/><Relationship Id="rId56" Type="http://schemas.openxmlformats.org/officeDocument/2006/relationships/image" Target="media/image31.wmf"/><Relationship Id="rId77" Type="http://schemas.openxmlformats.org/officeDocument/2006/relationships/oleObject" Target="embeddings/oleObject30.bin"/><Relationship Id="rId100" Type="http://schemas.openxmlformats.org/officeDocument/2006/relationships/oleObject" Target="embeddings/oleObject41.bin"/><Relationship Id="rId282" Type="http://schemas.openxmlformats.org/officeDocument/2006/relationships/image" Target="media/image159.png"/><Relationship Id="rId317" Type="http://schemas.openxmlformats.org/officeDocument/2006/relationships/image" Target="media/image179.wmf"/><Relationship Id="rId338" Type="http://schemas.openxmlformats.org/officeDocument/2006/relationships/hyperlink" Target="https://doi.org/10.1016/j.wear.2022.204582" TargetMode="External"/><Relationship Id="rId8" Type="http://schemas.openxmlformats.org/officeDocument/2006/relationships/image" Target="media/image2.png"/><Relationship Id="rId98" Type="http://schemas.openxmlformats.org/officeDocument/2006/relationships/oleObject" Target="embeddings/oleObject40.bin"/><Relationship Id="rId121" Type="http://schemas.openxmlformats.org/officeDocument/2006/relationships/image" Target="media/image64.wmf"/><Relationship Id="rId142" Type="http://schemas.openxmlformats.org/officeDocument/2006/relationships/image" Target="media/image74.png"/><Relationship Id="rId163" Type="http://schemas.openxmlformats.org/officeDocument/2006/relationships/oleObject" Target="embeddings/oleObject73.bin"/><Relationship Id="rId184" Type="http://schemas.openxmlformats.org/officeDocument/2006/relationships/image" Target="media/image95.wmf"/><Relationship Id="rId219" Type="http://schemas.openxmlformats.org/officeDocument/2006/relationships/image" Target="media/image113.wmf"/><Relationship Id="rId230" Type="http://schemas.openxmlformats.org/officeDocument/2006/relationships/oleObject" Target="embeddings/oleObject105.bin"/><Relationship Id="rId251" Type="http://schemas.openxmlformats.org/officeDocument/2006/relationships/image" Target="media/image132.jpeg"/><Relationship Id="rId25" Type="http://schemas.openxmlformats.org/officeDocument/2006/relationships/oleObject" Target="embeddings/oleObject4.bin"/><Relationship Id="rId46" Type="http://schemas.openxmlformats.org/officeDocument/2006/relationships/image" Target="media/image26.wmf"/><Relationship Id="rId67" Type="http://schemas.openxmlformats.org/officeDocument/2006/relationships/oleObject" Target="embeddings/oleObject25.bin"/><Relationship Id="rId272" Type="http://schemas.openxmlformats.org/officeDocument/2006/relationships/image" Target="media/image152.png"/><Relationship Id="rId293" Type="http://schemas.openxmlformats.org/officeDocument/2006/relationships/image" Target="media/image167.wmf"/><Relationship Id="rId307" Type="http://schemas.openxmlformats.org/officeDocument/2006/relationships/image" Target="media/image174.wmf"/><Relationship Id="rId328" Type="http://schemas.openxmlformats.org/officeDocument/2006/relationships/image" Target="media/image184.wmf"/><Relationship Id="rId88" Type="http://schemas.openxmlformats.org/officeDocument/2006/relationships/image" Target="media/image47.wmf"/><Relationship Id="rId111" Type="http://schemas.openxmlformats.org/officeDocument/2006/relationships/image" Target="media/image59.wmf"/><Relationship Id="rId132" Type="http://schemas.openxmlformats.org/officeDocument/2006/relationships/oleObject" Target="embeddings/oleObject57.bin"/><Relationship Id="rId153" Type="http://schemas.openxmlformats.org/officeDocument/2006/relationships/oleObject" Target="embeddings/oleObject68.bin"/><Relationship Id="rId174" Type="http://schemas.openxmlformats.org/officeDocument/2006/relationships/image" Target="media/image90.wmf"/><Relationship Id="rId195" Type="http://schemas.openxmlformats.org/officeDocument/2006/relationships/oleObject" Target="embeddings/oleObject88.bin"/><Relationship Id="rId209" Type="http://schemas.openxmlformats.org/officeDocument/2006/relationships/oleObject" Target="embeddings/oleObject95.bin"/><Relationship Id="rId220" Type="http://schemas.openxmlformats.org/officeDocument/2006/relationships/oleObject" Target="embeddings/oleObject100.bin"/><Relationship Id="rId241" Type="http://schemas.openxmlformats.org/officeDocument/2006/relationships/oleObject" Target="embeddings/oleObject109.bin"/><Relationship Id="rId15" Type="http://schemas.openxmlformats.org/officeDocument/2006/relationships/image" Target="media/image9.png"/><Relationship Id="rId36" Type="http://schemas.openxmlformats.org/officeDocument/2006/relationships/image" Target="media/image21.wmf"/><Relationship Id="rId57" Type="http://schemas.openxmlformats.org/officeDocument/2006/relationships/oleObject" Target="embeddings/oleObject20.bin"/><Relationship Id="rId262" Type="http://schemas.openxmlformats.org/officeDocument/2006/relationships/image" Target="media/image142.png"/><Relationship Id="rId283" Type="http://schemas.openxmlformats.org/officeDocument/2006/relationships/image" Target="media/image160.png"/><Relationship Id="rId318" Type="http://schemas.openxmlformats.org/officeDocument/2006/relationships/oleObject" Target="embeddings/oleObject127.bin"/><Relationship Id="rId339" Type="http://schemas.openxmlformats.org/officeDocument/2006/relationships/hyperlink" Target="https://doi.org/10.1016/j.wear.2019.202946" TargetMode="External"/><Relationship Id="rId78" Type="http://schemas.openxmlformats.org/officeDocument/2006/relationships/image" Target="media/image42.wmf"/><Relationship Id="rId99" Type="http://schemas.openxmlformats.org/officeDocument/2006/relationships/image" Target="media/image53.wmf"/><Relationship Id="rId101" Type="http://schemas.openxmlformats.org/officeDocument/2006/relationships/image" Target="media/image54.wmf"/><Relationship Id="rId122" Type="http://schemas.openxmlformats.org/officeDocument/2006/relationships/oleObject" Target="embeddings/oleObject52.bin"/><Relationship Id="rId143" Type="http://schemas.openxmlformats.org/officeDocument/2006/relationships/image" Target="media/image75.wmf"/><Relationship Id="rId164" Type="http://schemas.openxmlformats.org/officeDocument/2006/relationships/image" Target="media/image85.png"/><Relationship Id="rId185" Type="http://schemas.openxmlformats.org/officeDocument/2006/relationships/oleObject" Target="embeddings/oleObject83.bin"/><Relationship Id="rId9" Type="http://schemas.openxmlformats.org/officeDocument/2006/relationships/image" Target="media/image3.png"/><Relationship Id="rId210" Type="http://schemas.openxmlformats.org/officeDocument/2006/relationships/image" Target="media/image108.png"/><Relationship Id="rId26" Type="http://schemas.openxmlformats.org/officeDocument/2006/relationships/image" Target="media/image16.wmf"/><Relationship Id="rId231" Type="http://schemas.openxmlformats.org/officeDocument/2006/relationships/image" Target="media/image119.png"/><Relationship Id="rId252" Type="http://schemas.openxmlformats.org/officeDocument/2006/relationships/image" Target="media/image133.jpeg"/><Relationship Id="rId273" Type="http://schemas.openxmlformats.org/officeDocument/2006/relationships/image" Target="media/image153.png"/><Relationship Id="rId294" Type="http://schemas.openxmlformats.org/officeDocument/2006/relationships/oleObject" Target="embeddings/oleObject115.bin"/><Relationship Id="rId308" Type="http://schemas.openxmlformats.org/officeDocument/2006/relationships/oleObject" Target="embeddings/oleObject122.bin"/><Relationship Id="rId329" Type="http://schemas.openxmlformats.org/officeDocument/2006/relationships/oleObject" Target="embeddings/oleObject133.bin"/><Relationship Id="rId47" Type="http://schemas.openxmlformats.org/officeDocument/2006/relationships/oleObject" Target="embeddings/oleObject15.bin"/><Relationship Id="rId68" Type="http://schemas.openxmlformats.org/officeDocument/2006/relationships/image" Target="media/image37.wmf"/><Relationship Id="rId89" Type="http://schemas.openxmlformats.org/officeDocument/2006/relationships/oleObject" Target="embeddings/oleObject36.bin"/><Relationship Id="rId112" Type="http://schemas.openxmlformats.org/officeDocument/2006/relationships/oleObject" Target="embeddings/oleObject47.bin"/><Relationship Id="rId133" Type="http://schemas.openxmlformats.org/officeDocument/2006/relationships/oleObject" Target="embeddings/oleObject58.bin"/><Relationship Id="rId154" Type="http://schemas.openxmlformats.org/officeDocument/2006/relationships/image" Target="media/image80.wmf"/><Relationship Id="rId175" Type="http://schemas.openxmlformats.org/officeDocument/2006/relationships/oleObject" Target="embeddings/oleObject78.bin"/><Relationship Id="rId340" Type="http://schemas.openxmlformats.org/officeDocument/2006/relationships/hyperlink" Target="https://www.sciencedirect.com/author/25648882700/oluseyi-o-ajayi" TargetMode="External"/><Relationship Id="rId196" Type="http://schemas.openxmlformats.org/officeDocument/2006/relationships/image" Target="media/image101.wmf"/><Relationship Id="rId200" Type="http://schemas.openxmlformats.org/officeDocument/2006/relationships/image" Target="media/image103.wmf"/><Relationship Id="rId16" Type="http://schemas.openxmlformats.org/officeDocument/2006/relationships/image" Target="media/image10.png"/><Relationship Id="rId221" Type="http://schemas.openxmlformats.org/officeDocument/2006/relationships/image" Target="media/image114.wmf"/><Relationship Id="rId242" Type="http://schemas.openxmlformats.org/officeDocument/2006/relationships/image" Target="media/image126.wmf"/><Relationship Id="rId263" Type="http://schemas.openxmlformats.org/officeDocument/2006/relationships/image" Target="media/image143.jpeg"/><Relationship Id="rId284" Type="http://schemas.openxmlformats.org/officeDocument/2006/relationships/image" Target="media/image161.png"/><Relationship Id="rId319" Type="http://schemas.openxmlformats.org/officeDocument/2006/relationships/oleObject" Target="embeddings/oleObject128.bin"/><Relationship Id="rId37" Type="http://schemas.openxmlformats.org/officeDocument/2006/relationships/oleObject" Target="embeddings/oleObject10.bin"/><Relationship Id="rId58" Type="http://schemas.openxmlformats.org/officeDocument/2006/relationships/image" Target="media/image32.wmf"/><Relationship Id="rId79" Type="http://schemas.openxmlformats.org/officeDocument/2006/relationships/oleObject" Target="embeddings/oleObject31.bin"/><Relationship Id="rId102" Type="http://schemas.openxmlformats.org/officeDocument/2006/relationships/oleObject" Target="embeddings/oleObject42.bin"/><Relationship Id="rId123" Type="http://schemas.openxmlformats.org/officeDocument/2006/relationships/image" Target="media/image65.wmf"/><Relationship Id="rId144" Type="http://schemas.openxmlformats.org/officeDocument/2006/relationships/oleObject" Target="embeddings/oleObject63.bin"/><Relationship Id="rId330" Type="http://schemas.openxmlformats.org/officeDocument/2006/relationships/image" Target="media/image185.wmf"/><Relationship Id="rId90" Type="http://schemas.openxmlformats.org/officeDocument/2006/relationships/image" Target="media/image48.wmf"/><Relationship Id="rId165" Type="http://schemas.microsoft.com/office/2007/relationships/hdphoto" Target="media/hdphoto1.wdp"/><Relationship Id="rId186" Type="http://schemas.openxmlformats.org/officeDocument/2006/relationships/image" Target="media/image96.wmf"/><Relationship Id="rId211" Type="http://schemas.openxmlformats.org/officeDocument/2006/relationships/image" Target="media/image109.wmf"/><Relationship Id="rId232" Type="http://schemas.openxmlformats.org/officeDocument/2006/relationships/image" Target="media/image120.jpeg"/><Relationship Id="rId253" Type="http://schemas.openxmlformats.org/officeDocument/2006/relationships/image" Target="media/image134.jpeg"/><Relationship Id="rId274" Type="http://schemas.openxmlformats.org/officeDocument/2006/relationships/image" Target="media/image154.png"/><Relationship Id="rId295" Type="http://schemas.openxmlformats.org/officeDocument/2006/relationships/image" Target="media/image168.wmf"/><Relationship Id="rId309" Type="http://schemas.openxmlformats.org/officeDocument/2006/relationships/image" Target="media/image175.wmf"/><Relationship Id="rId27" Type="http://schemas.openxmlformats.org/officeDocument/2006/relationships/oleObject" Target="embeddings/oleObject5.bin"/><Relationship Id="rId48" Type="http://schemas.openxmlformats.org/officeDocument/2006/relationships/image" Target="media/image27.wmf"/><Relationship Id="rId69" Type="http://schemas.openxmlformats.org/officeDocument/2006/relationships/oleObject" Target="embeddings/oleObject26.bin"/><Relationship Id="rId113" Type="http://schemas.openxmlformats.org/officeDocument/2006/relationships/image" Target="media/image60.wmf"/><Relationship Id="rId134" Type="http://schemas.openxmlformats.org/officeDocument/2006/relationships/image" Target="media/image70.wmf"/><Relationship Id="rId320" Type="http://schemas.openxmlformats.org/officeDocument/2006/relationships/image" Target="media/image180.wmf"/><Relationship Id="rId80" Type="http://schemas.openxmlformats.org/officeDocument/2006/relationships/image" Target="media/image43.wmf"/><Relationship Id="rId155" Type="http://schemas.openxmlformats.org/officeDocument/2006/relationships/oleObject" Target="embeddings/oleObject69.bin"/><Relationship Id="rId176" Type="http://schemas.openxmlformats.org/officeDocument/2006/relationships/image" Target="media/image91.wmf"/><Relationship Id="rId197" Type="http://schemas.openxmlformats.org/officeDocument/2006/relationships/oleObject" Target="embeddings/oleObject89.bin"/><Relationship Id="rId341" Type="http://schemas.openxmlformats.org/officeDocument/2006/relationships/hyperlink" Target="https://doi.org/10.1016/j.heliyon.2022.e09597" TargetMode="External"/><Relationship Id="rId201" Type="http://schemas.openxmlformats.org/officeDocument/2006/relationships/oleObject" Target="embeddings/oleObject91.bin"/><Relationship Id="rId222" Type="http://schemas.openxmlformats.org/officeDocument/2006/relationships/oleObject" Target="embeddings/oleObject101.bin"/><Relationship Id="rId243" Type="http://schemas.openxmlformats.org/officeDocument/2006/relationships/oleObject" Target="embeddings/oleObject110.bin"/><Relationship Id="rId264" Type="http://schemas.openxmlformats.org/officeDocument/2006/relationships/image" Target="media/image144.jpeg"/><Relationship Id="rId285" Type="http://schemas.openxmlformats.org/officeDocument/2006/relationships/image" Target="media/image162.png"/><Relationship Id="rId17" Type="http://schemas.openxmlformats.org/officeDocument/2006/relationships/image" Target="media/image11.png"/><Relationship Id="rId38" Type="http://schemas.openxmlformats.org/officeDocument/2006/relationships/image" Target="media/image22.wmf"/><Relationship Id="rId59" Type="http://schemas.openxmlformats.org/officeDocument/2006/relationships/oleObject" Target="embeddings/oleObject21.bin"/><Relationship Id="rId103" Type="http://schemas.openxmlformats.org/officeDocument/2006/relationships/image" Target="media/image55.wmf"/><Relationship Id="rId124" Type="http://schemas.openxmlformats.org/officeDocument/2006/relationships/oleObject" Target="embeddings/oleObject53.bin"/><Relationship Id="rId310" Type="http://schemas.openxmlformats.org/officeDocument/2006/relationships/oleObject" Target="embeddings/oleObject123.bin"/><Relationship Id="rId70" Type="http://schemas.openxmlformats.org/officeDocument/2006/relationships/image" Target="media/image38.wmf"/><Relationship Id="rId91" Type="http://schemas.openxmlformats.org/officeDocument/2006/relationships/oleObject" Target="embeddings/oleObject37.bin"/><Relationship Id="rId145" Type="http://schemas.openxmlformats.org/officeDocument/2006/relationships/image" Target="media/image76.wmf"/><Relationship Id="rId166" Type="http://schemas.openxmlformats.org/officeDocument/2006/relationships/image" Target="media/image86.wmf"/><Relationship Id="rId187" Type="http://schemas.openxmlformats.org/officeDocument/2006/relationships/oleObject" Target="embeddings/oleObject84.bin"/><Relationship Id="rId331" Type="http://schemas.openxmlformats.org/officeDocument/2006/relationships/oleObject" Target="embeddings/oleObject134.bin"/><Relationship Id="rId1" Type="http://schemas.openxmlformats.org/officeDocument/2006/relationships/customXml" Target="../customXml/item1.xml"/><Relationship Id="rId212" Type="http://schemas.openxmlformats.org/officeDocument/2006/relationships/oleObject" Target="embeddings/oleObject96.bin"/><Relationship Id="rId233" Type="http://schemas.openxmlformats.org/officeDocument/2006/relationships/image" Target="media/image121.png"/><Relationship Id="rId254" Type="http://schemas.openxmlformats.org/officeDocument/2006/relationships/image" Target="media/image135.jpeg"/><Relationship Id="rId28" Type="http://schemas.openxmlformats.org/officeDocument/2006/relationships/image" Target="media/image17.wmf"/><Relationship Id="rId49" Type="http://schemas.openxmlformats.org/officeDocument/2006/relationships/oleObject" Target="embeddings/oleObject16.bin"/><Relationship Id="rId114" Type="http://schemas.openxmlformats.org/officeDocument/2006/relationships/oleObject" Target="embeddings/oleObject48.bin"/><Relationship Id="rId275" Type="http://schemas.openxmlformats.org/officeDocument/2006/relationships/image" Target="media/image155.png"/><Relationship Id="rId296" Type="http://schemas.openxmlformats.org/officeDocument/2006/relationships/oleObject" Target="embeddings/oleObject116.bin"/><Relationship Id="rId300" Type="http://schemas.openxmlformats.org/officeDocument/2006/relationships/oleObject" Target="embeddings/oleObject118.bin"/><Relationship Id="rId60" Type="http://schemas.openxmlformats.org/officeDocument/2006/relationships/image" Target="media/image33.wmf"/><Relationship Id="rId81" Type="http://schemas.openxmlformats.org/officeDocument/2006/relationships/oleObject" Target="embeddings/oleObject32.bin"/><Relationship Id="rId135" Type="http://schemas.openxmlformats.org/officeDocument/2006/relationships/oleObject" Target="embeddings/oleObject59.bin"/><Relationship Id="rId156" Type="http://schemas.openxmlformats.org/officeDocument/2006/relationships/image" Target="media/image81.wmf"/><Relationship Id="rId177" Type="http://schemas.openxmlformats.org/officeDocument/2006/relationships/oleObject" Target="embeddings/oleObject79.bin"/><Relationship Id="rId198" Type="http://schemas.openxmlformats.org/officeDocument/2006/relationships/image" Target="media/image102.wmf"/><Relationship Id="rId321" Type="http://schemas.openxmlformats.org/officeDocument/2006/relationships/oleObject" Target="embeddings/oleObject129.bin"/><Relationship Id="rId342" Type="http://schemas.openxmlformats.org/officeDocument/2006/relationships/hyperlink" Target="https://www.elibrary.ru/item.asp?id=22478761" TargetMode="External"/><Relationship Id="rId202" Type="http://schemas.openxmlformats.org/officeDocument/2006/relationships/image" Target="media/image104.wmf"/><Relationship Id="rId223" Type="http://schemas.openxmlformats.org/officeDocument/2006/relationships/image" Target="media/image115.wmf"/><Relationship Id="rId244" Type="http://schemas.openxmlformats.org/officeDocument/2006/relationships/image" Target="media/image127.wmf"/><Relationship Id="rId18" Type="http://schemas.openxmlformats.org/officeDocument/2006/relationships/image" Target="media/image12.wmf"/><Relationship Id="rId39" Type="http://schemas.openxmlformats.org/officeDocument/2006/relationships/oleObject" Target="embeddings/oleObject11.bin"/><Relationship Id="rId265" Type="http://schemas.openxmlformats.org/officeDocument/2006/relationships/image" Target="media/image145.jpeg"/><Relationship Id="rId286" Type="http://schemas.openxmlformats.org/officeDocument/2006/relationships/image" Target="media/image163.png"/><Relationship Id="rId50" Type="http://schemas.openxmlformats.org/officeDocument/2006/relationships/image" Target="media/image28.wmf"/><Relationship Id="rId104" Type="http://schemas.openxmlformats.org/officeDocument/2006/relationships/oleObject" Target="embeddings/oleObject43.bin"/><Relationship Id="rId125" Type="http://schemas.openxmlformats.org/officeDocument/2006/relationships/image" Target="media/image66.wmf"/><Relationship Id="rId146" Type="http://schemas.openxmlformats.org/officeDocument/2006/relationships/oleObject" Target="embeddings/oleObject64.bin"/><Relationship Id="rId167" Type="http://schemas.openxmlformats.org/officeDocument/2006/relationships/oleObject" Target="embeddings/oleObject74.bin"/><Relationship Id="rId188" Type="http://schemas.openxmlformats.org/officeDocument/2006/relationships/image" Target="media/image97.wmf"/><Relationship Id="rId311" Type="http://schemas.openxmlformats.org/officeDocument/2006/relationships/image" Target="media/image176.wmf"/><Relationship Id="rId332" Type="http://schemas.openxmlformats.org/officeDocument/2006/relationships/oleObject" Target="embeddings/oleObject135.bin"/><Relationship Id="rId71" Type="http://schemas.openxmlformats.org/officeDocument/2006/relationships/oleObject" Target="embeddings/oleObject27.bin"/><Relationship Id="rId92" Type="http://schemas.openxmlformats.org/officeDocument/2006/relationships/image" Target="media/image49.wmf"/><Relationship Id="rId213" Type="http://schemas.openxmlformats.org/officeDocument/2006/relationships/image" Target="media/image110.wmf"/><Relationship Id="rId234" Type="http://schemas.openxmlformats.org/officeDocument/2006/relationships/image" Target="media/image122.wmf"/><Relationship Id="rId2" Type="http://schemas.openxmlformats.org/officeDocument/2006/relationships/numbering" Target="numbering.xml"/><Relationship Id="rId29" Type="http://schemas.openxmlformats.org/officeDocument/2006/relationships/oleObject" Target="embeddings/oleObject6.bin"/><Relationship Id="rId255" Type="http://schemas.openxmlformats.org/officeDocument/2006/relationships/image" Target="media/image136.jpeg"/><Relationship Id="rId276" Type="http://schemas.openxmlformats.org/officeDocument/2006/relationships/image" Target="media/image156.jpeg"/><Relationship Id="rId297" Type="http://schemas.openxmlformats.org/officeDocument/2006/relationships/image" Target="media/image169.wmf"/><Relationship Id="rId40" Type="http://schemas.openxmlformats.org/officeDocument/2006/relationships/image" Target="media/image23.wmf"/><Relationship Id="rId115" Type="http://schemas.openxmlformats.org/officeDocument/2006/relationships/image" Target="media/image61.wmf"/><Relationship Id="rId136" Type="http://schemas.openxmlformats.org/officeDocument/2006/relationships/image" Target="media/image71.wmf"/><Relationship Id="rId157" Type="http://schemas.openxmlformats.org/officeDocument/2006/relationships/oleObject" Target="embeddings/oleObject70.bin"/><Relationship Id="rId178" Type="http://schemas.openxmlformats.org/officeDocument/2006/relationships/image" Target="media/image92.wmf"/><Relationship Id="rId301" Type="http://schemas.openxmlformats.org/officeDocument/2006/relationships/image" Target="media/image171.wmf"/><Relationship Id="rId322" Type="http://schemas.openxmlformats.org/officeDocument/2006/relationships/image" Target="media/image181.wmf"/><Relationship Id="rId343" Type="http://schemas.openxmlformats.org/officeDocument/2006/relationships/hyperlink" Target="https://scholar.google.com/scholar?hl=ru&amp;as_sdt=0%2C5&amp;q=%D0%92%D0%98%D0%97%D0%A3%D0%90%D0%9B%D0%AC%D0%9D%D0%AB%D0%99+%D0%9C%D0%95%D0%A2%D0%9E%D0%94+%D0%90%D0%9D%D0%90%D0%9B%D0%98%D0%97%D0%90+%D0%9A%D0%9E%D0%A0%D0%A0%D0%9E%D0%97%D0%98%D0%9E%D0%9D%D0%9D%D0%AB%D0%A5+%D0%A0%D0%95%D0%90%D0%9A%D0%A6%D0%98%D0%99+%D0%9D%D0%90+%D0%9F%D0%9E%D0%92%D0%95%D0%A0%D0%A5%D0%9D%D0%9E%D0%A1%D0%A2%D0%98+%D0%90%D0%9B%D0%AE%D0%9C%D0%98%D0%9D%D0%98%D0%AF+%D0%98+%D0%A1%D0%A2%D0%90%D0%9B%D0%98&amp;btnG" TargetMode="External"/><Relationship Id="rId61" Type="http://schemas.openxmlformats.org/officeDocument/2006/relationships/oleObject" Target="embeddings/oleObject22.bin"/><Relationship Id="rId82" Type="http://schemas.openxmlformats.org/officeDocument/2006/relationships/image" Target="media/image44.wmf"/><Relationship Id="rId199" Type="http://schemas.openxmlformats.org/officeDocument/2006/relationships/oleObject" Target="embeddings/oleObject90.bin"/><Relationship Id="rId203" Type="http://schemas.openxmlformats.org/officeDocument/2006/relationships/oleObject" Target="embeddings/oleObject92.bin"/><Relationship Id="rId19" Type="http://schemas.openxmlformats.org/officeDocument/2006/relationships/oleObject" Target="embeddings/oleObject1.bin"/><Relationship Id="rId224" Type="http://schemas.openxmlformats.org/officeDocument/2006/relationships/oleObject" Target="embeddings/oleObject102.bin"/><Relationship Id="rId245" Type="http://schemas.openxmlformats.org/officeDocument/2006/relationships/oleObject" Target="embeddings/oleObject111.bin"/><Relationship Id="rId266" Type="http://schemas.openxmlformats.org/officeDocument/2006/relationships/image" Target="media/image146.png"/><Relationship Id="rId287" Type="http://schemas.openxmlformats.org/officeDocument/2006/relationships/image" Target="media/image164.png"/><Relationship Id="rId30" Type="http://schemas.openxmlformats.org/officeDocument/2006/relationships/image" Target="media/image18.wmf"/><Relationship Id="rId105" Type="http://schemas.openxmlformats.org/officeDocument/2006/relationships/image" Target="media/image56.wmf"/><Relationship Id="rId126" Type="http://schemas.openxmlformats.org/officeDocument/2006/relationships/oleObject" Target="embeddings/oleObject54.bin"/><Relationship Id="rId147" Type="http://schemas.openxmlformats.org/officeDocument/2006/relationships/oleObject" Target="embeddings/oleObject65.bin"/><Relationship Id="rId168" Type="http://schemas.openxmlformats.org/officeDocument/2006/relationships/image" Target="media/image87.wmf"/><Relationship Id="rId312" Type="http://schemas.openxmlformats.org/officeDocument/2006/relationships/oleObject" Target="embeddings/oleObject124.bin"/><Relationship Id="rId333" Type="http://schemas.openxmlformats.org/officeDocument/2006/relationships/hyperlink" Target="https://elibrary.ru/contents.asp?id=43903416&amp;selid=43903439" TargetMode="External"/><Relationship Id="rId51" Type="http://schemas.openxmlformats.org/officeDocument/2006/relationships/oleObject" Target="embeddings/oleObject17.bin"/><Relationship Id="rId72" Type="http://schemas.openxmlformats.org/officeDocument/2006/relationships/image" Target="media/image39.wmf"/><Relationship Id="rId93" Type="http://schemas.openxmlformats.org/officeDocument/2006/relationships/oleObject" Target="embeddings/oleObject38.bin"/><Relationship Id="rId189" Type="http://schemas.openxmlformats.org/officeDocument/2006/relationships/oleObject" Target="embeddings/oleObject85.bin"/><Relationship Id="rId3" Type="http://schemas.openxmlformats.org/officeDocument/2006/relationships/styles" Target="styles.xml"/><Relationship Id="rId214" Type="http://schemas.openxmlformats.org/officeDocument/2006/relationships/oleObject" Target="embeddings/oleObject97.bin"/><Relationship Id="rId235" Type="http://schemas.openxmlformats.org/officeDocument/2006/relationships/oleObject" Target="embeddings/oleObject106.bin"/><Relationship Id="rId256" Type="http://schemas.openxmlformats.org/officeDocument/2006/relationships/image" Target="media/image137.jpeg"/><Relationship Id="rId277" Type="http://schemas.openxmlformats.org/officeDocument/2006/relationships/hyperlink" Target="https://www.sciencedirect.com/topics/chemistry/phase-composition" TargetMode="External"/><Relationship Id="rId298" Type="http://schemas.openxmlformats.org/officeDocument/2006/relationships/oleObject" Target="embeddings/oleObject117.bin"/><Relationship Id="rId116" Type="http://schemas.openxmlformats.org/officeDocument/2006/relationships/oleObject" Target="embeddings/oleObject49.bin"/><Relationship Id="rId137" Type="http://schemas.openxmlformats.org/officeDocument/2006/relationships/oleObject" Target="embeddings/oleObject60.bin"/><Relationship Id="rId158" Type="http://schemas.openxmlformats.org/officeDocument/2006/relationships/image" Target="media/image82.wmf"/><Relationship Id="rId302" Type="http://schemas.openxmlformats.org/officeDocument/2006/relationships/oleObject" Target="embeddings/oleObject119.bin"/><Relationship Id="rId323" Type="http://schemas.openxmlformats.org/officeDocument/2006/relationships/oleObject" Target="embeddings/oleObject130.bin"/><Relationship Id="rId344" Type="http://schemas.openxmlformats.org/officeDocument/2006/relationships/footer" Target="footer1.xml"/><Relationship Id="rId20" Type="http://schemas.openxmlformats.org/officeDocument/2006/relationships/image" Target="media/image13.wmf"/><Relationship Id="rId41" Type="http://schemas.openxmlformats.org/officeDocument/2006/relationships/oleObject" Target="embeddings/oleObject12.bin"/><Relationship Id="rId62" Type="http://schemas.openxmlformats.org/officeDocument/2006/relationships/image" Target="media/image34.wmf"/><Relationship Id="rId83" Type="http://schemas.openxmlformats.org/officeDocument/2006/relationships/oleObject" Target="embeddings/oleObject33.bin"/><Relationship Id="rId179" Type="http://schemas.openxmlformats.org/officeDocument/2006/relationships/oleObject" Target="embeddings/oleObject80.bin"/><Relationship Id="rId190" Type="http://schemas.openxmlformats.org/officeDocument/2006/relationships/image" Target="media/image98.wmf"/><Relationship Id="rId204" Type="http://schemas.openxmlformats.org/officeDocument/2006/relationships/image" Target="media/image105.wmf"/><Relationship Id="rId225" Type="http://schemas.openxmlformats.org/officeDocument/2006/relationships/image" Target="media/image116.wmf"/><Relationship Id="rId246" Type="http://schemas.openxmlformats.org/officeDocument/2006/relationships/image" Target="media/image128.wmf"/><Relationship Id="rId267" Type="http://schemas.openxmlformats.org/officeDocument/2006/relationships/image" Target="media/image147.png"/><Relationship Id="rId288" Type="http://schemas.openxmlformats.org/officeDocument/2006/relationships/image" Target="http://www.valnet.ru/m7-140-1.gif" TargetMode="External"/><Relationship Id="rId106" Type="http://schemas.openxmlformats.org/officeDocument/2006/relationships/oleObject" Target="embeddings/oleObject44.bin"/><Relationship Id="rId127" Type="http://schemas.openxmlformats.org/officeDocument/2006/relationships/image" Target="media/image67.wmf"/><Relationship Id="rId313" Type="http://schemas.openxmlformats.org/officeDocument/2006/relationships/image" Target="media/image177.wmf"/><Relationship Id="rId10" Type="http://schemas.openxmlformats.org/officeDocument/2006/relationships/image" Target="media/image4.png"/><Relationship Id="rId31" Type="http://schemas.openxmlformats.org/officeDocument/2006/relationships/oleObject" Target="embeddings/oleObject7.bin"/><Relationship Id="rId52" Type="http://schemas.openxmlformats.org/officeDocument/2006/relationships/image" Target="media/image29.wmf"/><Relationship Id="rId73" Type="http://schemas.openxmlformats.org/officeDocument/2006/relationships/oleObject" Target="embeddings/oleObject28.bin"/><Relationship Id="rId94" Type="http://schemas.openxmlformats.org/officeDocument/2006/relationships/image" Target="media/image50.png"/><Relationship Id="rId148" Type="http://schemas.openxmlformats.org/officeDocument/2006/relationships/oleObject" Target="embeddings/oleObject66.bin"/><Relationship Id="rId169" Type="http://schemas.openxmlformats.org/officeDocument/2006/relationships/oleObject" Target="embeddings/oleObject75.bin"/><Relationship Id="rId334" Type="http://schemas.openxmlformats.org/officeDocument/2006/relationships/hyperlink" Target="https://doi.org/10.1080/17445302.2023.2190445" TargetMode="External"/><Relationship Id="rId4" Type="http://schemas.openxmlformats.org/officeDocument/2006/relationships/settings" Target="settings.xml"/><Relationship Id="rId180" Type="http://schemas.openxmlformats.org/officeDocument/2006/relationships/image" Target="media/image93.wmf"/><Relationship Id="rId215" Type="http://schemas.openxmlformats.org/officeDocument/2006/relationships/image" Target="media/image111.wmf"/><Relationship Id="rId236" Type="http://schemas.openxmlformats.org/officeDocument/2006/relationships/image" Target="media/image123.wmf"/><Relationship Id="rId257" Type="http://schemas.openxmlformats.org/officeDocument/2006/relationships/image" Target="media/image138.jpeg"/><Relationship Id="rId278" Type="http://schemas.openxmlformats.org/officeDocument/2006/relationships/hyperlink" Target="https://www.sciencedirect.com/topics/biochemistry-genetics-and-molecular-biology/strength" TargetMode="External"/><Relationship Id="rId303" Type="http://schemas.openxmlformats.org/officeDocument/2006/relationships/image" Target="media/image172.wmf"/><Relationship Id="rId42" Type="http://schemas.openxmlformats.org/officeDocument/2006/relationships/image" Target="media/image24.wmf"/><Relationship Id="rId84" Type="http://schemas.openxmlformats.org/officeDocument/2006/relationships/image" Target="media/image45.wmf"/><Relationship Id="rId138" Type="http://schemas.openxmlformats.org/officeDocument/2006/relationships/image" Target="media/image72.wmf"/><Relationship Id="rId345" Type="http://schemas.openxmlformats.org/officeDocument/2006/relationships/footer" Target="footer2.xml"/><Relationship Id="rId191" Type="http://schemas.openxmlformats.org/officeDocument/2006/relationships/oleObject" Target="embeddings/oleObject86.bin"/><Relationship Id="rId205" Type="http://schemas.openxmlformats.org/officeDocument/2006/relationships/oleObject" Target="embeddings/oleObject93.bin"/><Relationship Id="rId247" Type="http://schemas.openxmlformats.org/officeDocument/2006/relationships/oleObject" Target="embeddings/oleObject112.bin"/><Relationship Id="rId107" Type="http://schemas.openxmlformats.org/officeDocument/2006/relationships/image" Target="media/image57.wmf"/><Relationship Id="rId289" Type="http://schemas.openxmlformats.org/officeDocument/2006/relationships/image" Target="media/image165.wmf"/><Relationship Id="rId11" Type="http://schemas.openxmlformats.org/officeDocument/2006/relationships/image" Target="media/image5.png"/><Relationship Id="rId53" Type="http://schemas.openxmlformats.org/officeDocument/2006/relationships/oleObject" Target="embeddings/oleObject18.bin"/><Relationship Id="rId149" Type="http://schemas.openxmlformats.org/officeDocument/2006/relationships/image" Target="media/image77.png"/><Relationship Id="rId314" Type="http://schemas.openxmlformats.org/officeDocument/2006/relationships/oleObject" Target="embeddings/oleObject125.bin"/><Relationship Id="rId95" Type="http://schemas.openxmlformats.org/officeDocument/2006/relationships/image" Target="media/image51.wmf"/><Relationship Id="rId160" Type="http://schemas.openxmlformats.org/officeDocument/2006/relationships/image" Target="media/image83.wmf"/><Relationship Id="rId216" Type="http://schemas.openxmlformats.org/officeDocument/2006/relationships/oleObject" Target="embeddings/oleObject98.bin"/><Relationship Id="rId258" Type="http://schemas.openxmlformats.org/officeDocument/2006/relationships/image" Target="media/image139.png"/><Relationship Id="rId22" Type="http://schemas.openxmlformats.org/officeDocument/2006/relationships/image" Target="media/image14.wmf"/><Relationship Id="rId64" Type="http://schemas.openxmlformats.org/officeDocument/2006/relationships/image" Target="media/image35.wmf"/><Relationship Id="rId118" Type="http://schemas.openxmlformats.org/officeDocument/2006/relationships/oleObject" Target="embeddings/oleObject50.bin"/><Relationship Id="rId325" Type="http://schemas.openxmlformats.org/officeDocument/2006/relationships/oleObject" Target="embeddings/oleObject131.bin"/><Relationship Id="rId171" Type="http://schemas.openxmlformats.org/officeDocument/2006/relationships/oleObject" Target="embeddings/oleObject76.bin"/><Relationship Id="rId227" Type="http://schemas.openxmlformats.org/officeDocument/2006/relationships/image" Target="media/image117.wmf"/><Relationship Id="rId269" Type="http://schemas.openxmlformats.org/officeDocument/2006/relationships/image" Target="media/image149.png"/><Relationship Id="rId33" Type="http://schemas.openxmlformats.org/officeDocument/2006/relationships/oleObject" Target="embeddings/oleObject8.bin"/><Relationship Id="rId129" Type="http://schemas.openxmlformats.org/officeDocument/2006/relationships/image" Target="media/image68.wmf"/><Relationship Id="rId280" Type="http://schemas.openxmlformats.org/officeDocument/2006/relationships/image" Target="media/image157.png"/><Relationship Id="rId336" Type="http://schemas.openxmlformats.org/officeDocument/2006/relationships/hyperlink" Target="https://www.sciencedirect.com/journal/engineering-failure-analysis" TargetMode="External"/><Relationship Id="rId75" Type="http://schemas.openxmlformats.org/officeDocument/2006/relationships/oleObject" Target="embeddings/oleObject29.bin"/><Relationship Id="rId140" Type="http://schemas.openxmlformats.org/officeDocument/2006/relationships/image" Target="media/image73.wmf"/><Relationship Id="rId182" Type="http://schemas.openxmlformats.org/officeDocument/2006/relationships/image" Target="media/image94.wmf"/><Relationship Id="rId6" Type="http://schemas.openxmlformats.org/officeDocument/2006/relationships/footnotes" Target="footnotes.xml"/><Relationship Id="rId238" Type="http://schemas.openxmlformats.org/officeDocument/2006/relationships/image" Target="media/image124.wmf"/><Relationship Id="rId291" Type="http://schemas.openxmlformats.org/officeDocument/2006/relationships/image" Target="media/image166.wmf"/><Relationship Id="rId305" Type="http://schemas.openxmlformats.org/officeDocument/2006/relationships/image" Target="media/image173.wmf"/><Relationship Id="rId347" Type="http://schemas.openxmlformats.org/officeDocument/2006/relationships/theme" Target="theme/theme1.xml"/><Relationship Id="rId44" Type="http://schemas.openxmlformats.org/officeDocument/2006/relationships/image" Target="media/image25.wmf"/><Relationship Id="rId86" Type="http://schemas.openxmlformats.org/officeDocument/2006/relationships/image" Target="media/image46.wmf"/><Relationship Id="rId151" Type="http://schemas.openxmlformats.org/officeDocument/2006/relationships/oleObject" Target="embeddings/oleObject67.bin"/><Relationship Id="rId193" Type="http://schemas.openxmlformats.org/officeDocument/2006/relationships/oleObject" Target="embeddings/oleObject87.bin"/><Relationship Id="rId207" Type="http://schemas.openxmlformats.org/officeDocument/2006/relationships/oleObject" Target="embeddings/oleObject94.bin"/><Relationship Id="rId249" Type="http://schemas.openxmlformats.org/officeDocument/2006/relationships/image" Target="media/image130.jpeg"/><Relationship Id="rId13" Type="http://schemas.openxmlformats.org/officeDocument/2006/relationships/image" Target="media/image7.png"/><Relationship Id="rId109" Type="http://schemas.openxmlformats.org/officeDocument/2006/relationships/image" Target="media/image58.wmf"/><Relationship Id="rId260" Type="http://schemas.openxmlformats.org/officeDocument/2006/relationships/image" Target="media/image1.png"/><Relationship Id="rId316" Type="http://schemas.openxmlformats.org/officeDocument/2006/relationships/oleObject" Target="embeddings/oleObject126.bin"/><Relationship Id="rId55" Type="http://schemas.openxmlformats.org/officeDocument/2006/relationships/oleObject" Target="embeddings/oleObject19.bin"/><Relationship Id="rId97" Type="http://schemas.openxmlformats.org/officeDocument/2006/relationships/image" Target="media/image52.wmf"/><Relationship Id="rId120" Type="http://schemas.openxmlformats.org/officeDocument/2006/relationships/oleObject" Target="embeddings/oleObject51.bin"/><Relationship Id="rId162" Type="http://schemas.openxmlformats.org/officeDocument/2006/relationships/image" Target="media/image84.wmf"/><Relationship Id="rId218" Type="http://schemas.openxmlformats.org/officeDocument/2006/relationships/oleObject" Target="embeddings/oleObject99.bin"/><Relationship Id="rId271" Type="http://schemas.openxmlformats.org/officeDocument/2006/relationships/image" Target="media/image151.jpeg"/><Relationship Id="rId24" Type="http://schemas.openxmlformats.org/officeDocument/2006/relationships/image" Target="media/image15.wmf"/><Relationship Id="rId66" Type="http://schemas.openxmlformats.org/officeDocument/2006/relationships/image" Target="media/image36.wmf"/><Relationship Id="rId131" Type="http://schemas.openxmlformats.org/officeDocument/2006/relationships/image" Target="media/image69.wmf"/><Relationship Id="rId327" Type="http://schemas.openxmlformats.org/officeDocument/2006/relationships/oleObject" Target="embeddings/oleObject132.bin"/><Relationship Id="rId173" Type="http://schemas.openxmlformats.org/officeDocument/2006/relationships/oleObject" Target="embeddings/oleObject77.bin"/><Relationship Id="rId229" Type="http://schemas.openxmlformats.org/officeDocument/2006/relationships/image" Target="media/image118.wmf"/><Relationship Id="rId240" Type="http://schemas.openxmlformats.org/officeDocument/2006/relationships/image" Target="media/image125.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1FAA84-8E4E-4DE6-B428-1D90FEB6B1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90</Pages>
  <Words>26665</Words>
  <Characters>151993</Characters>
  <Application>Microsoft Office Word</Application>
  <DocSecurity>0</DocSecurity>
  <Lines>1266</Lines>
  <Paragraphs>356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Венера</dc:creator>
  <cp:keywords/>
  <dc:description/>
  <cp:lastModifiedBy>Student</cp:lastModifiedBy>
  <cp:revision>3</cp:revision>
  <cp:lastPrinted>2025-01-23T05:24:00Z</cp:lastPrinted>
  <dcterms:created xsi:type="dcterms:W3CDTF">2025-01-23T05:25:00Z</dcterms:created>
  <dcterms:modified xsi:type="dcterms:W3CDTF">2025-01-23T05:26:00Z</dcterms:modified>
</cp:coreProperties>
</file>