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1AF67" w14:textId="4057E60C" w:rsidR="00C5275D" w:rsidRDefault="002539DC" w:rsidP="00C5275D">
      <w:pPr>
        <w:spacing w:line="360" w:lineRule="auto"/>
        <w:jc w:val="center"/>
        <w:rPr>
          <w:b/>
          <w:sz w:val="28"/>
          <w:szCs w:val="28"/>
        </w:rPr>
      </w:pPr>
      <w:r>
        <w:rPr>
          <w:b/>
          <w:sz w:val="28"/>
          <w:szCs w:val="28"/>
        </w:rPr>
        <w:t xml:space="preserve">ОШ МАМЛЕКЕТТИК </w:t>
      </w:r>
      <w:r w:rsidR="00375E07">
        <w:rPr>
          <w:b/>
          <w:sz w:val="28"/>
          <w:szCs w:val="28"/>
        </w:rPr>
        <w:t>УНИВЕРСИТЕТИ</w:t>
      </w:r>
    </w:p>
    <w:p w14:paraId="2882BA3E" w14:textId="2DDFD292" w:rsidR="00C5275D" w:rsidRDefault="00375E07" w:rsidP="00C5275D">
      <w:pPr>
        <w:spacing w:line="360" w:lineRule="auto"/>
        <w:jc w:val="center"/>
        <w:rPr>
          <w:b/>
          <w:sz w:val="28"/>
          <w:szCs w:val="28"/>
        </w:rPr>
      </w:pPr>
      <w:r>
        <w:rPr>
          <w:b/>
          <w:sz w:val="28"/>
          <w:szCs w:val="28"/>
        </w:rPr>
        <w:t>ЭЛ АРАЛЫК ЖОГОРКУ МЕДИЦИНА МЕКТЕБИ</w:t>
      </w:r>
    </w:p>
    <w:p w14:paraId="3A2F9C5D" w14:textId="71DB7370" w:rsidR="00C5275D" w:rsidRPr="00024375" w:rsidRDefault="00C5275D" w:rsidP="00C5275D">
      <w:pPr>
        <w:spacing w:line="360" w:lineRule="auto"/>
        <w:jc w:val="center"/>
        <w:rPr>
          <w:b/>
          <w:sz w:val="28"/>
          <w:szCs w:val="28"/>
        </w:rPr>
      </w:pPr>
      <w:r>
        <w:rPr>
          <w:b/>
          <w:sz w:val="28"/>
          <w:szCs w:val="28"/>
        </w:rPr>
        <w:t>Диссертаци</w:t>
      </w:r>
      <w:r w:rsidR="00375E07">
        <w:rPr>
          <w:b/>
          <w:sz w:val="28"/>
          <w:szCs w:val="28"/>
        </w:rPr>
        <w:t>ялык ке</w:t>
      </w:r>
      <w:r w:rsidR="00375E07" w:rsidRPr="00375E07">
        <w:rPr>
          <w:rFonts w:eastAsia="Calibri"/>
          <w:b/>
          <w:color w:val="000000" w:themeColor="text1"/>
          <w:sz w:val="28"/>
          <w:szCs w:val="28"/>
          <w:lang w:val="ky-KG" w:eastAsia="en-US"/>
        </w:rPr>
        <w:t>ӊ</w:t>
      </w:r>
      <w:r w:rsidR="00375E07">
        <w:rPr>
          <w:b/>
          <w:sz w:val="28"/>
          <w:szCs w:val="28"/>
        </w:rPr>
        <w:t>еш</w:t>
      </w:r>
      <w:r>
        <w:rPr>
          <w:b/>
          <w:sz w:val="28"/>
          <w:szCs w:val="28"/>
        </w:rPr>
        <w:t xml:space="preserve"> Д 14.24.696</w:t>
      </w:r>
    </w:p>
    <w:p w14:paraId="1855C191" w14:textId="793F4946" w:rsidR="000014EA" w:rsidRPr="00024375" w:rsidRDefault="00C5275D" w:rsidP="000014EA">
      <w:pPr>
        <w:spacing w:line="360" w:lineRule="auto"/>
        <w:jc w:val="right"/>
        <w:rPr>
          <w:i/>
          <w:sz w:val="28"/>
          <w:szCs w:val="28"/>
        </w:rPr>
      </w:pPr>
      <w:r>
        <w:rPr>
          <w:i/>
          <w:sz w:val="28"/>
          <w:szCs w:val="28"/>
        </w:rPr>
        <w:t>Кол жазма укугунда</w:t>
      </w:r>
    </w:p>
    <w:p w14:paraId="2CEFA78D" w14:textId="77777777" w:rsidR="000014EA" w:rsidRPr="00A714A2" w:rsidRDefault="000014EA" w:rsidP="000014EA">
      <w:pPr>
        <w:tabs>
          <w:tab w:val="center" w:pos="4819"/>
        </w:tabs>
        <w:spacing w:line="360" w:lineRule="auto"/>
        <w:jc w:val="right"/>
        <w:rPr>
          <w:sz w:val="28"/>
          <w:szCs w:val="28"/>
        </w:rPr>
      </w:pPr>
      <w:r w:rsidRPr="00261356">
        <w:rPr>
          <w:sz w:val="28"/>
          <w:szCs w:val="28"/>
        </w:rPr>
        <w:t>УДК 6</w:t>
      </w:r>
      <w:r>
        <w:rPr>
          <w:sz w:val="28"/>
          <w:szCs w:val="28"/>
        </w:rPr>
        <w:t>17:616-005.1:006.52</w:t>
      </w:r>
    </w:p>
    <w:p w14:paraId="3D8811C5" w14:textId="77777777" w:rsidR="00CF7F82" w:rsidRDefault="00CF7F82" w:rsidP="00CF7F82">
      <w:pPr>
        <w:rPr>
          <w:b/>
          <w:bCs/>
          <w:sz w:val="28"/>
          <w:szCs w:val="28"/>
        </w:rPr>
      </w:pPr>
    </w:p>
    <w:p w14:paraId="281E9540" w14:textId="77777777" w:rsidR="00CF7F82" w:rsidRDefault="00CF7F82" w:rsidP="00CF7F82">
      <w:pPr>
        <w:rPr>
          <w:b/>
          <w:bCs/>
          <w:sz w:val="28"/>
          <w:szCs w:val="28"/>
        </w:rPr>
      </w:pPr>
    </w:p>
    <w:p w14:paraId="38507432" w14:textId="77777777" w:rsidR="00CF7F82" w:rsidRDefault="00CF7F82" w:rsidP="00CF7F82">
      <w:pPr>
        <w:jc w:val="center"/>
        <w:rPr>
          <w:b/>
          <w:bCs/>
          <w:sz w:val="28"/>
          <w:szCs w:val="28"/>
        </w:rPr>
      </w:pPr>
    </w:p>
    <w:p w14:paraId="018661A2" w14:textId="77777777" w:rsidR="00CF7F82" w:rsidRDefault="00CF7F82" w:rsidP="00CF7F82">
      <w:pPr>
        <w:jc w:val="center"/>
        <w:rPr>
          <w:b/>
          <w:bCs/>
          <w:sz w:val="28"/>
          <w:szCs w:val="28"/>
        </w:rPr>
      </w:pPr>
    </w:p>
    <w:p w14:paraId="1B5C318F" w14:textId="77777777" w:rsidR="00CF7F82" w:rsidRDefault="00CF7F82" w:rsidP="00CF7F82">
      <w:pPr>
        <w:jc w:val="center"/>
        <w:rPr>
          <w:b/>
          <w:bCs/>
          <w:sz w:val="28"/>
          <w:szCs w:val="28"/>
        </w:rPr>
      </w:pPr>
    </w:p>
    <w:p w14:paraId="3AE60D26" w14:textId="650ED0D9" w:rsidR="00CF7F82" w:rsidRDefault="007020F0" w:rsidP="00CF7F82">
      <w:pPr>
        <w:jc w:val="center"/>
        <w:rPr>
          <w:b/>
          <w:bCs/>
          <w:sz w:val="28"/>
          <w:szCs w:val="28"/>
        </w:rPr>
      </w:pPr>
      <w:r>
        <w:rPr>
          <w:b/>
          <w:bCs/>
          <w:sz w:val="28"/>
          <w:szCs w:val="28"/>
        </w:rPr>
        <w:t>Осумбеков Руслан Байышбекович</w:t>
      </w:r>
    </w:p>
    <w:p w14:paraId="269333C0" w14:textId="77777777" w:rsidR="00CF7F82" w:rsidRDefault="00CF7F82" w:rsidP="00CF7F82">
      <w:pPr>
        <w:jc w:val="center"/>
        <w:rPr>
          <w:b/>
          <w:bCs/>
          <w:sz w:val="28"/>
          <w:szCs w:val="28"/>
        </w:rPr>
      </w:pPr>
    </w:p>
    <w:p w14:paraId="78350CBC" w14:textId="77777777" w:rsidR="00CF7F82" w:rsidRDefault="00CF7F82" w:rsidP="00CF7F82">
      <w:pPr>
        <w:jc w:val="center"/>
        <w:rPr>
          <w:b/>
          <w:bCs/>
          <w:sz w:val="28"/>
          <w:szCs w:val="28"/>
        </w:rPr>
      </w:pPr>
    </w:p>
    <w:p w14:paraId="178C064D" w14:textId="77777777" w:rsidR="009363BE" w:rsidRDefault="007020F0" w:rsidP="00CF7F82">
      <w:pPr>
        <w:jc w:val="center"/>
        <w:rPr>
          <w:b/>
          <w:bCs/>
          <w:sz w:val="28"/>
          <w:szCs w:val="28"/>
        </w:rPr>
      </w:pPr>
      <w:r w:rsidRPr="007020F0">
        <w:rPr>
          <w:b/>
          <w:bCs/>
          <w:sz w:val="28"/>
          <w:szCs w:val="28"/>
        </w:rPr>
        <w:t>РЕТРОД</w:t>
      </w:r>
      <w:r w:rsidR="006C1380">
        <w:rPr>
          <w:b/>
          <w:bCs/>
          <w:sz w:val="28"/>
          <w:szCs w:val="28"/>
        </w:rPr>
        <w:t>У</w:t>
      </w:r>
      <w:r w:rsidRPr="007020F0">
        <w:rPr>
          <w:b/>
          <w:bCs/>
          <w:sz w:val="28"/>
          <w:szCs w:val="28"/>
        </w:rPr>
        <w:t xml:space="preserve">ОДЕНАЛДЫК ПЕРФОРАЦИЯЛАРДЫН ЖАНА </w:t>
      </w:r>
    </w:p>
    <w:p w14:paraId="15D1A03B" w14:textId="5E91B9A6" w:rsidR="00CF7F82" w:rsidRPr="00E977B4" w:rsidRDefault="007020F0" w:rsidP="00CF7F82">
      <w:pPr>
        <w:jc w:val="center"/>
        <w:rPr>
          <w:b/>
          <w:bCs/>
          <w:sz w:val="28"/>
          <w:szCs w:val="28"/>
        </w:rPr>
      </w:pPr>
      <w:r w:rsidRPr="007020F0">
        <w:rPr>
          <w:b/>
          <w:bCs/>
          <w:sz w:val="28"/>
          <w:szCs w:val="28"/>
        </w:rPr>
        <w:t>ПОСТПАПИЛЛОТОМИЯЛЫК КАН АГУУЛАРДЫН АЛДЫН АЛУУ ЖАНА ДАРЫЛОО</w:t>
      </w:r>
      <w:r>
        <w:rPr>
          <w:b/>
          <w:bCs/>
          <w:sz w:val="28"/>
          <w:szCs w:val="28"/>
        </w:rPr>
        <w:t xml:space="preserve"> </w:t>
      </w:r>
    </w:p>
    <w:p w14:paraId="25FCBE78" w14:textId="77777777" w:rsidR="00CF7F82" w:rsidRPr="00E977B4" w:rsidRDefault="00CF7F82" w:rsidP="00CF7F82">
      <w:pPr>
        <w:jc w:val="center"/>
        <w:rPr>
          <w:b/>
          <w:bCs/>
          <w:sz w:val="32"/>
          <w:szCs w:val="32"/>
        </w:rPr>
      </w:pPr>
    </w:p>
    <w:p w14:paraId="6C23BC8F" w14:textId="77777777" w:rsidR="00CF7F82" w:rsidRDefault="00CF7F82" w:rsidP="00CF7F82">
      <w:pPr>
        <w:jc w:val="center"/>
        <w:rPr>
          <w:b/>
          <w:bCs/>
          <w:sz w:val="28"/>
          <w:szCs w:val="28"/>
        </w:rPr>
      </w:pPr>
    </w:p>
    <w:p w14:paraId="3205B848" w14:textId="77777777" w:rsidR="00CF7F82" w:rsidRDefault="00CF7F82" w:rsidP="00CF7F82">
      <w:pPr>
        <w:jc w:val="center"/>
        <w:rPr>
          <w:b/>
          <w:bCs/>
          <w:sz w:val="28"/>
          <w:szCs w:val="28"/>
        </w:rPr>
      </w:pPr>
    </w:p>
    <w:p w14:paraId="207B5F3A" w14:textId="77777777" w:rsidR="00CF7F82" w:rsidRPr="007020F0" w:rsidRDefault="00CF7F82" w:rsidP="00CF7F82">
      <w:pPr>
        <w:jc w:val="center"/>
        <w:rPr>
          <w:sz w:val="28"/>
          <w:szCs w:val="28"/>
        </w:rPr>
      </w:pPr>
      <w:r w:rsidRPr="007020F0">
        <w:rPr>
          <w:color w:val="000000" w:themeColor="text1"/>
          <w:sz w:val="28"/>
          <w:szCs w:val="28"/>
        </w:rPr>
        <w:t>14.01.17</w:t>
      </w:r>
      <w:r w:rsidRPr="007020F0">
        <w:rPr>
          <w:sz w:val="28"/>
          <w:szCs w:val="28"/>
        </w:rPr>
        <w:t xml:space="preserve"> – хирургия</w:t>
      </w:r>
    </w:p>
    <w:p w14:paraId="3800E8F8" w14:textId="42B12836" w:rsidR="00000B59" w:rsidRDefault="00000B59">
      <w:pPr>
        <w:pStyle w:val="10"/>
        <w:spacing w:line="360" w:lineRule="auto"/>
        <w:jc w:val="center"/>
        <w:rPr>
          <w:b/>
          <w:bCs/>
          <w:sz w:val="28"/>
        </w:rPr>
      </w:pPr>
    </w:p>
    <w:p w14:paraId="21607EDA" w14:textId="0DEF45DE" w:rsidR="000014EA" w:rsidRDefault="000014EA">
      <w:pPr>
        <w:pStyle w:val="10"/>
        <w:spacing w:line="360" w:lineRule="auto"/>
        <w:jc w:val="center"/>
        <w:rPr>
          <w:b/>
          <w:bCs/>
          <w:sz w:val="28"/>
        </w:rPr>
      </w:pPr>
    </w:p>
    <w:p w14:paraId="2F5812DE" w14:textId="77777777" w:rsidR="000014EA" w:rsidRPr="00DC4BFB" w:rsidRDefault="000014EA">
      <w:pPr>
        <w:pStyle w:val="10"/>
        <w:spacing w:line="360" w:lineRule="auto"/>
        <w:jc w:val="center"/>
        <w:rPr>
          <w:b/>
          <w:bCs/>
          <w:sz w:val="28"/>
        </w:rPr>
      </w:pPr>
    </w:p>
    <w:p w14:paraId="20CB552C" w14:textId="38EE6CCA" w:rsidR="007020F0" w:rsidRDefault="007020F0">
      <w:pPr>
        <w:pStyle w:val="10"/>
        <w:jc w:val="center"/>
        <w:rPr>
          <w:sz w:val="28"/>
          <w:szCs w:val="28"/>
        </w:rPr>
      </w:pPr>
      <w:r w:rsidRPr="007020F0">
        <w:rPr>
          <w:sz w:val="28"/>
          <w:szCs w:val="28"/>
        </w:rPr>
        <w:t>Медицина илимдер</w:t>
      </w:r>
      <w:r w:rsidR="00375E07">
        <w:rPr>
          <w:sz w:val="28"/>
          <w:szCs w:val="28"/>
        </w:rPr>
        <w:t>инин</w:t>
      </w:r>
      <w:r w:rsidRPr="007020F0">
        <w:rPr>
          <w:sz w:val="28"/>
          <w:szCs w:val="28"/>
        </w:rPr>
        <w:t xml:space="preserve"> кандидаты </w:t>
      </w:r>
      <w:r w:rsidR="00375E07">
        <w:rPr>
          <w:sz w:val="28"/>
          <w:szCs w:val="28"/>
        </w:rPr>
        <w:t xml:space="preserve">окумуштуу </w:t>
      </w:r>
      <w:r w:rsidRPr="007020F0">
        <w:rPr>
          <w:sz w:val="28"/>
          <w:szCs w:val="28"/>
        </w:rPr>
        <w:t>даражасын</w:t>
      </w:r>
    </w:p>
    <w:p w14:paraId="193E9ECC" w14:textId="1615B350" w:rsidR="007020F0" w:rsidRDefault="007020F0">
      <w:pPr>
        <w:pStyle w:val="10"/>
        <w:jc w:val="center"/>
        <w:rPr>
          <w:sz w:val="28"/>
          <w:szCs w:val="28"/>
        </w:rPr>
      </w:pPr>
      <w:r w:rsidRPr="007020F0">
        <w:rPr>
          <w:sz w:val="28"/>
          <w:szCs w:val="28"/>
        </w:rPr>
        <w:t xml:space="preserve"> </w:t>
      </w:r>
      <w:r>
        <w:rPr>
          <w:sz w:val="28"/>
          <w:szCs w:val="28"/>
        </w:rPr>
        <w:t xml:space="preserve">изденип </w:t>
      </w:r>
      <w:r w:rsidRPr="007020F0">
        <w:rPr>
          <w:sz w:val="28"/>
          <w:szCs w:val="28"/>
        </w:rPr>
        <w:t>алуу үчүн</w:t>
      </w:r>
      <w:r w:rsidR="00D32A2F">
        <w:rPr>
          <w:sz w:val="28"/>
          <w:szCs w:val="28"/>
        </w:rPr>
        <w:t xml:space="preserve"> жазылган</w:t>
      </w:r>
      <w:r w:rsidRPr="007020F0">
        <w:rPr>
          <w:sz w:val="28"/>
          <w:szCs w:val="28"/>
        </w:rPr>
        <w:t xml:space="preserve"> диссертациянын </w:t>
      </w:r>
    </w:p>
    <w:p w14:paraId="653737C3" w14:textId="77777777" w:rsidR="00D32A2F" w:rsidRDefault="00D32A2F">
      <w:pPr>
        <w:pStyle w:val="10"/>
        <w:jc w:val="center"/>
        <w:rPr>
          <w:b/>
          <w:bCs/>
          <w:sz w:val="28"/>
          <w:szCs w:val="28"/>
        </w:rPr>
      </w:pPr>
    </w:p>
    <w:p w14:paraId="4A251530" w14:textId="004EAC5E" w:rsidR="00000B59" w:rsidRPr="007020F0" w:rsidRDefault="00D32A2F">
      <w:pPr>
        <w:pStyle w:val="10"/>
        <w:jc w:val="center"/>
        <w:rPr>
          <w:b/>
          <w:bCs/>
          <w:sz w:val="28"/>
        </w:rPr>
      </w:pPr>
      <w:r w:rsidRPr="007020F0">
        <w:rPr>
          <w:b/>
          <w:bCs/>
          <w:sz w:val="28"/>
          <w:szCs w:val="28"/>
        </w:rPr>
        <w:t>АВТОРЕФЕРАТЫ</w:t>
      </w:r>
    </w:p>
    <w:p w14:paraId="0BAAA802" w14:textId="77777777" w:rsidR="00000B59" w:rsidRDefault="00000B59">
      <w:pPr>
        <w:pStyle w:val="10"/>
        <w:jc w:val="center"/>
        <w:rPr>
          <w:sz w:val="28"/>
        </w:rPr>
      </w:pPr>
    </w:p>
    <w:p w14:paraId="2CFC18D6" w14:textId="77777777" w:rsidR="00000B59" w:rsidRPr="00DC4BFB" w:rsidRDefault="00000B59">
      <w:pPr>
        <w:pStyle w:val="10"/>
        <w:jc w:val="center"/>
        <w:rPr>
          <w:sz w:val="28"/>
        </w:rPr>
      </w:pPr>
    </w:p>
    <w:p w14:paraId="5E51A7DA" w14:textId="125EB661" w:rsidR="00000B59" w:rsidRDefault="00000B59">
      <w:pPr>
        <w:pStyle w:val="10"/>
        <w:jc w:val="center"/>
        <w:rPr>
          <w:sz w:val="28"/>
        </w:rPr>
      </w:pPr>
    </w:p>
    <w:p w14:paraId="5687588A" w14:textId="77777777" w:rsidR="007020F0" w:rsidRPr="00DC4BFB" w:rsidRDefault="007020F0">
      <w:pPr>
        <w:pStyle w:val="10"/>
        <w:jc w:val="center"/>
        <w:rPr>
          <w:sz w:val="28"/>
        </w:rPr>
      </w:pPr>
    </w:p>
    <w:p w14:paraId="22A98B66" w14:textId="77777777" w:rsidR="00CF7F82" w:rsidRDefault="00CF7F82">
      <w:pPr>
        <w:pStyle w:val="10"/>
        <w:spacing w:line="360" w:lineRule="auto"/>
        <w:jc w:val="center"/>
        <w:rPr>
          <w:sz w:val="28"/>
        </w:rPr>
      </w:pPr>
    </w:p>
    <w:p w14:paraId="5D558682" w14:textId="77777777" w:rsidR="00CF7F82" w:rsidRDefault="00CF7F82">
      <w:pPr>
        <w:pStyle w:val="10"/>
        <w:spacing w:line="360" w:lineRule="auto"/>
        <w:jc w:val="center"/>
        <w:rPr>
          <w:sz w:val="28"/>
        </w:rPr>
      </w:pPr>
    </w:p>
    <w:p w14:paraId="3515FF22" w14:textId="6FC09513" w:rsidR="00000B59" w:rsidRPr="000014EA" w:rsidRDefault="00CF7F82" w:rsidP="009E4106">
      <w:pPr>
        <w:pStyle w:val="10"/>
        <w:spacing w:line="360" w:lineRule="auto"/>
        <w:jc w:val="center"/>
        <w:rPr>
          <w:b/>
          <w:bCs/>
          <w:sz w:val="28"/>
        </w:rPr>
      </w:pPr>
      <w:r w:rsidRPr="000014EA">
        <w:rPr>
          <w:b/>
          <w:bCs/>
          <w:sz w:val="28"/>
        </w:rPr>
        <w:t>Ош</w:t>
      </w:r>
      <w:r w:rsidR="00000B59" w:rsidRPr="000014EA">
        <w:rPr>
          <w:b/>
          <w:bCs/>
          <w:sz w:val="28"/>
        </w:rPr>
        <w:t xml:space="preserve"> – 20</w:t>
      </w:r>
      <w:r w:rsidR="00CB3958" w:rsidRPr="000014EA">
        <w:rPr>
          <w:b/>
          <w:bCs/>
          <w:sz w:val="28"/>
        </w:rPr>
        <w:t>2</w:t>
      </w:r>
      <w:r w:rsidR="003658E6">
        <w:rPr>
          <w:b/>
          <w:bCs/>
          <w:sz w:val="28"/>
        </w:rPr>
        <w:t>5</w:t>
      </w:r>
    </w:p>
    <w:p w14:paraId="45A03AE6" w14:textId="77777777" w:rsidR="002232FA" w:rsidRDefault="002232FA">
      <w:pPr>
        <w:spacing w:line="360" w:lineRule="auto"/>
        <w:rPr>
          <w:sz w:val="28"/>
        </w:rPr>
      </w:pPr>
    </w:p>
    <w:p w14:paraId="3AD2A3CE" w14:textId="34AE9B83" w:rsidR="00000B59" w:rsidRDefault="00D32A2F" w:rsidP="000014EA">
      <w:pPr>
        <w:ind w:firstLine="708"/>
        <w:rPr>
          <w:sz w:val="28"/>
        </w:rPr>
      </w:pPr>
      <w:r>
        <w:rPr>
          <w:sz w:val="28"/>
        </w:rPr>
        <w:lastRenderedPageBreak/>
        <w:t xml:space="preserve">Диссертациялык иш </w:t>
      </w:r>
      <w:r w:rsidRPr="00D32A2F">
        <w:rPr>
          <w:sz w:val="28"/>
        </w:rPr>
        <w:t>Кыргыз Республикасындагы Улуттук илимдер академиясынын Түштүк бөлүмүндөгү медицина-биологиялык маселелер институтунда аткарыл</w:t>
      </w:r>
      <w:r>
        <w:rPr>
          <w:sz w:val="28"/>
        </w:rPr>
        <w:t>ды.</w:t>
      </w:r>
    </w:p>
    <w:p w14:paraId="56D303F1" w14:textId="77777777" w:rsidR="000014EA" w:rsidRDefault="000014EA" w:rsidP="000014EA">
      <w:pPr>
        <w:ind w:firstLine="708"/>
        <w:rPr>
          <w:sz w:val="28"/>
        </w:rPr>
      </w:pPr>
    </w:p>
    <w:p w14:paraId="65817114" w14:textId="50D84190" w:rsidR="004E5E63" w:rsidRDefault="00D32A2F" w:rsidP="004E5E63">
      <w:pPr>
        <w:rPr>
          <w:sz w:val="28"/>
        </w:rPr>
      </w:pPr>
      <w:r>
        <w:rPr>
          <w:b/>
          <w:bCs/>
          <w:sz w:val="28"/>
        </w:rPr>
        <w:t>Илимий жетекчиси</w:t>
      </w:r>
      <w:r w:rsidR="00000B59">
        <w:rPr>
          <w:b/>
          <w:bCs/>
          <w:sz w:val="28"/>
        </w:rPr>
        <w:t>:</w:t>
      </w:r>
      <w:r w:rsidR="00000B59">
        <w:rPr>
          <w:sz w:val="28"/>
        </w:rPr>
        <w:t xml:space="preserve"> </w:t>
      </w:r>
      <w:r w:rsidR="00000B59">
        <w:rPr>
          <w:sz w:val="28"/>
        </w:rPr>
        <w:tab/>
      </w:r>
      <w:r w:rsidR="004E5E63">
        <w:rPr>
          <w:sz w:val="28"/>
        </w:rPr>
        <w:tab/>
      </w:r>
      <w:r w:rsidR="004E5E63">
        <w:rPr>
          <w:sz w:val="28"/>
        </w:rPr>
        <w:tab/>
      </w:r>
      <w:r w:rsidR="004E5E63">
        <w:rPr>
          <w:b/>
          <w:bCs/>
          <w:sz w:val="28"/>
        </w:rPr>
        <w:t>Уметалиев Юсупжан Халжигитович</w:t>
      </w:r>
    </w:p>
    <w:p w14:paraId="329415A5" w14:textId="77777777" w:rsidR="004E5E63" w:rsidRDefault="004E5E63" w:rsidP="004E5E63">
      <w:pPr>
        <w:ind w:left="4248" w:firstLine="708"/>
        <w:rPr>
          <w:sz w:val="28"/>
        </w:rPr>
      </w:pPr>
      <w:r>
        <w:rPr>
          <w:sz w:val="28"/>
        </w:rPr>
        <w:t>Медицина илимдеринин доктору,</w:t>
      </w:r>
      <w:r>
        <w:rPr>
          <w:sz w:val="28"/>
        </w:rPr>
        <w:t xml:space="preserve"> </w:t>
      </w:r>
    </w:p>
    <w:p w14:paraId="3DE2FAD7" w14:textId="135803BD" w:rsidR="00000B59" w:rsidRDefault="004E5E63" w:rsidP="004E5E63">
      <w:pPr>
        <w:ind w:left="4956"/>
        <w:rPr>
          <w:sz w:val="28"/>
        </w:rPr>
      </w:pPr>
      <w:r>
        <w:rPr>
          <w:sz w:val="28"/>
        </w:rPr>
        <w:t>профессор</w:t>
      </w:r>
    </w:p>
    <w:p w14:paraId="5A04166A" w14:textId="77777777" w:rsidR="00000B59" w:rsidRDefault="00000B59">
      <w:pPr>
        <w:spacing w:line="360" w:lineRule="auto"/>
        <w:rPr>
          <w:sz w:val="28"/>
        </w:rPr>
      </w:pPr>
    </w:p>
    <w:p w14:paraId="69DCC030" w14:textId="4DE9276D" w:rsidR="00000B59" w:rsidRPr="00BF7C80" w:rsidRDefault="00D32A2F">
      <w:pPr>
        <w:rPr>
          <w:color w:val="000000" w:themeColor="text1"/>
          <w:sz w:val="28"/>
        </w:rPr>
      </w:pPr>
      <w:r>
        <w:rPr>
          <w:b/>
          <w:bCs/>
          <w:color w:val="000000" w:themeColor="text1"/>
          <w:sz w:val="28"/>
        </w:rPr>
        <w:t>Расмий</w:t>
      </w:r>
      <w:r w:rsidR="00000B59" w:rsidRPr="00BF7C80">
        <w:rPr>
          <w:b/>
          <w:bCs/>
          <w:color w:val="000000" w:themeColor="text1"/>
          <w:sz w:val="28"/>
        </w:rPr>
        <w:t xml:space="preserve"> оппонент</w:t>
      </w:r>
      <w:r>
        <w:rPr>
          <w:b/>
          <w:bCs/>
          <w:color w:val="000000" w:themeColor="text1"/>
          <w:sz w:val="28"/>
        </w:rPr>
        <w:t>тер</w:t>
      </w:r>
      <w:r w:rsidR="00000B59" w:rsidRPr="00BF7C80">
        <w:rPr>
          <w:b/>
          <w:bCs/>
          <w:color w:val="000000" w:themeColor="text1"/>
          <w:sz w:val="28"/>
        </w:rPr>
        <w:t>:</w:t>
      </w:r>
      <w:r w:rsidR="00000B59" w:rsidRPr="00BF7C80">
        <w:rPr>
          <w:color w:val="000000" w:themeColor="text1"/>
          <w:sz w:val="28"/>
        </w:rPr>
        <w:tab/>
      </w:r>
    </w:p>
    <w:p w14:paraId="5086B038" w14:textId="32EDCD5F" w:rsidR="00500996" w:rsidRDefault="00500996" w:rsidP="00500996">
      <w:pPr>
        <w:rPr>
          <w:sz w:val="28"/>
        </w:rPr>
      </w:pPr>
      <w:r>
        <w:rPr>
          <w:sz w:val="28"/>
        </w:rPr>
        <w:t>Медицина илимдеринин доктору,</w:t>
      </w:r>
    </w:p>
    <w:p w14:paraId="4891D539" w14:textId="5A23372C" w:rsidR="00000B59" w:rsidRPr="00BF7C80" w:rsidRDefault="00500996" w:rsidP="00500996">
      <w:pPr>
        <w:rPr>
          <w:b/>
          <w:bCs/>
          <w:color w:val="000000" w:themeColor="text1"/>
          <w:sz w:val="28"/>
        </w:rPr>
      </w:pPr>
      <w:r>
        <w:rPr>
          <w:sz w:val="28"/>
        </w:rPr>
        <w:t>профессор</w:t>
      </w:r>
      <w:r w:rsidR="00000B59" w:rsidRPr="00BF7C80">
        <w:rPr>
          <w:color w:val="000000" w:themeColor="text1"/>
          <w:sz w:val="28"/>
        </w:rPr>
        <w:tab/>
      </w:r>
      <w:r w:rsidR="00000B59" w:rsidRPr="00BF7C80">
        <w:rPr>
          <w:color w:val="000000" w:themeColor="text1"/>
          <w:sz w:val="28"/>
        </w:rPr>
        <w:tab/>
      </w:r>
      <w:r w:rsidR="00000B59" w:rsidRPr="00BF7C80">
        <w:rPr>
          <w:color w:val="000000" w:themeColor="text1"/>
          <w:sz w:val="28"/>
        </w:rPr>
        <w:tab/>
      </w:r>
      <w:r w:rsidR="00000B59" w:rsidRPr="00BF7C80">
        <w:rPr>
          <w:color w:val="000000" w:themeColor="text1"/>
          <w:sz w:val="28"/>
        </w:rPr>
        <w:tab/>
      </w:r>
    </w:p>
    <w:p w14:paraId="1DADD728" w14:textId="77777777" w:rsidR="00000B59" w:rsidRPr="00BF7C80" w:rsidRDefault="00000B59">
      <w:pPr>
        <w:rPr>
          <w:color w:val="000000" w:themeColor="text1"/>
          <w:sz w:val="28"/>
        </w:rPr>
      </w:pPr>
    </w:p>
    <w:p w14:paraId="3123DF24" w14:textId="4A5DDE24" w:rsidR="00000B59" w:rsidRPr="00BF7C80" w:rsidRDefault="00500996">
      <w:pPr>
        <w:rPr>
          <w:color w:val="000000" w:themeColor="text1"/>
          <w:sz w:val="28"/>
        </w:rPr>
      </w:pPr>
      <w:r>
        <w:rPr>
          <w:sz w:val="28"/>
        </w:rPr>
        <w:t>Медицина илимдеринин кандидаты</w:t>
      </w:r>
      <w:r w:rsidR="00000B59" w:rsidRPr="00BF7C80">
        <w:rPr>
          <w:color w:val="000000" w:themeColor="text1"/>
          <w:sz w:val="28"/>
        </w:rPr>
        <w:t>,</w:t>
      </w:r>
    </w:p>
    <w:p w14:paraId="4834381A" w14:textId="77777777" w:rsidR="00000B59" w:rsidRPr="00BF7C80" w:rsidRDefault="00000B59">
      <w:pPr>
        <w:rPr>
          <w:color w:val="000000" w:themeColor="text1"/>
          <w:sz w:val="28"/>
        </w:rPr>
      </w:pPr>
      <w:r w:rsidRPr="00BF7C80">
        <w:rPr>
          <w:color w:val="000000" w:themeColor="text1"/>
          <w:sz w:val="28"/>
        </w:rPr>
        <w:t xml:space="preserve">доцент </w:t>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r w:rsidRPr="00BF7C80">
        <w:rPr>
          <w:color w:val="000000" w:themeColor="text1"/>
          <w:sz w:val="28"/>
        </w:rPr>
        <w:tab/>
      </w:r>
    </w:p>
    <w:p w14:paraId="165916FD" w14:textId="77777777" w:rsidR="00000B59" w:rsidRDefault="00000B59">
      <w:pPr>
        <w:rPr>
          <w:sz w:val="28"/>
        </w:rPr>
      </w:pPr>
    </w:p>
    <w:p w14:paraId="0A535480" w14:textId="77777777" w:rsidR="00D32A2F" w:rsidRDefault="00D32A2F">
      <w:pPr>
        <w:rPr>
          <w:b/>
          <w:sz w:val="28"/>
          <w:szCs w:val="28"/>
          <w:lang w:val="ky-KG"/>
        </w:rPr>
      </w:pPr>
      <w:r>
        <w:rPr>
          <w:b/>
          <w:sz w:val="28"/>
          <w:szCs w:val="28"/>
          <w:lang w:val="ky-KG"/>
        </w:rPr>
        <w:t>Жетектөөчү мекеме:</w:t>
      </w:r>
    </w:p>
    <w:p w14:paraId="7DF155BD" w14:textId="77777777" w:rsidR="00D32A2F" w:rsidRDefault="00D32A2F">
      <w:pPr>
        <w:rPr>
          <w:b/>
          <w:sz w:val="28"/>
          <w:szCs w:val="28"/>
          <w:lang w:val="ky-KG"/>
        </w:rPr>
      </w:pPr>
    </w:p>
    <w:p w14:paraId="13DE9F84" w14:textId="77777777" w:rsidR="00D32A2F" w:rsidRDefault="00D32A2F">
      <w:pPr>
        <w:rPr>
          <w:sz w:val="28"/>
        </w:rPr>
      </w:pPr>
    </w:p>
    <w:p w14:paraId="1CFE978A" w14:textId="11104934" w:rsidR="00D32A2F" w:rsidRPr="00D32A2F" w:rsidRDefault="00D32A2F" w:rsidP="00D32A2F">
      <w:pPr>
        <w:tabs>
          <w:tab w:val="left" w:pos="284"/>
        </w:tabs>
        <w:autoSpaceDE w:val="0"/>
        <w:autoSpaceDN w:val="0"/>
        <w:adjustRightInd w:val="0"/>
        <w:ind w:firstLine="567"/>
        <w:jc w:val="both"/>
        <w:rPr>
          <w:rFonts w:eastAsia="Calibri"/>
          <w:color w:val="000000" w:themeColor="text1"/>
          <w:sz w:val="28"/>
          <w:szCs w:val="28"/>
          <w:lang w:val="ky-KG" w:eastAsia="en-US"/>
        </w:rPr>
      </w:pPr>
      <w:r w:rsidRPr="00D32A2F">
        <w:rPr>
          <w:rFonts w:eastAsia="Calibri"/>
          <w:color w:val="000000" w:themeColor="text1"/>
          <w:sz w:val="28"/>
          <w:szCs w:val="28"/>
          <w:lang w:val="ky-KG" w:eastAsia="en-US"/>
        </w:rPr>
        <w:t>Диссертациялык иш 202</w:t>
      </w:r>
      <w:r>
        <w:rPr>
          <w:rFonts w:eastAsia="Calibri"/>
          <w:color w:val="000000" w:themeColor="text1"/>
          <w:sz w:val="28"/>
          <w:szCs w:val="28"/>
          <w:lang w:val="ky-KG" w:eastAsia="en-US"/>
        </w:rPr>
        <w:t>5</w:t>
      </w:r>
      <w:r w:rsidRPr="00D32A2F">
        <w:rPr>
          <w:rFonts w:eastAsia="Calibri"/>
          <w:color w:val="000000" w:themeColor="text1"/>
          <w:sz w:val="28"/>
          <w:szCs w:val="28"/>
          <w:lang w:val="ky-KG" w:eastAsia="en-US"/>
        </w:rPr>
        <w:t xml:space="preserve">-жылдын ________ саат </w:t>
      </w:r>
      <w:r w:rsidR="0056769E">
        <w:rPr>
          <w:rFonts w:eastAsia="Calibri"/>
          <w:color w:val="000000" w:themeColor="text1"/>
          <w:sz w:val="28"/>
          <w:szCs w:val="28"/>
          <w:lang w:val="ky-KG" w:eastAsia="en-US"/>
        </w:rPr>
        <w:t>14.00</w:t>
      </w:r>
      <w:r w:rsidRPr="00D32A2F">
        <w:rPr>
          <w:rFonts w:eastAsia="Calibri"/>
          <w:color w:val="000000" w:themeColor="text1"/>
          <w:sz w:val="28"/>
          <w:szCs w:val="28"/>
          <w:lang w:val="ky-KG" w:eastAsia="en-US"/>
        </w:rPr>
        <w:t xml:space="preserve"> </w:t>
      </w:r>
      <w:r w:rsidR="0056769E">
        <w:rPr>
          <w:rFonts w:eastAsia="Calibri"/>
          <w:color w:val="000000" w:themeColor="text1"/>
          <w:sz w:val="28"/>
          <w:szCs w:val="28"/>
          <w:lang w:val="ky-KG" w:eastAsia="en-US"/>
        </w:rPr>
        <w:t>_________________________________________________________________</w:t>
      </w:r>
      <w:r w:rsidRPr="00D32A2F">
        <w:rPr>
          <w:rFonts w:eastAsia="Calibri"/>
          <w:color w:val="000000" w:themeColor="text1"/>
          <w:sz w:val="28"/>
          <w:szCs w:val="28"/>
          <w:lang w:val="ky-KG" w:eastAsia="en-US"/>
        </w:rPr>
        <w:t>окумуштуулук даражасын коргоо боюнча түзүлгөн</w:t>
      </w:r>
      <w:r w:rsidR="0056769E">
        <w:rPr>
          <w:rFonts w:eastAsia="Calibri"/>
          <w:color w:val="000000" w:themeColor="text1"/>
          <w:sz w:val="28"/>
          <w:szCs w:val="28"/>
          <w:lang w:val="ky-KG" w:eastAsia="en-US"/>
        </w:rPr>
        <w:t xml:space="preserve"> </w:t>
      </w:r>
      <w:r w:rsidRPr="00D32A2F">
        <w:rPr>
          <w:rFonts w:eastAsia="Calibri"/>
          <w:color w:val="000000" w:themeColor="text1"/>
          <w:sz w:val="28"/>
          <w:szCs w:val="28"/>
          <w:lang w:val="ky-KG" w:eastAsia="en-US"/>
        </w:rPr>
        <w:t>Д </w:t>
      </w:r>
      <w:r w:rsidR="003658E6">
        <w:rPr>
          <w:rFonts w:eastAsia="Calibri"/>
          <w:color w:val="000000" w:themeColor="text1"/>
          <w:sz w:val="28"/>
          <w:szCs w:val="28"/>
          <w:lang w:val="ky-KG" w:eastAsia="en-US"/>
        </w:rPr>
        <w:t>14.24.696</w:t>
      </w:r>
      <w:r w:rsidRPr="00D32A2F">
        <w:rPr>
          <w:rFonts w:eastAsia="Calibri"/>
          <w:color w:val="000000" w:themeColor="text1"/>
          <w:sz w:val="28"/>
          <w:szCs w:val="28"/>
          <w:lang w:val="ky-KG" w:eastAsia="en-US"/>
        </w:rPr>
        <w:t xml:space="preserve"> диссертациялык кеӊештин жыйынында корголот. Дареги: </w:t>
      </w:r>
      <w:r w:rsidR="0056769E">
        <w:rPr>
          <w:rFonts w:eastAsia="Calibri"/>
          <w:color w:val="000000" w:themeColor="text1"/>
          <w:sz w:val="28"/>
          <w:szCs w:val="28"/>
          <w:lang w:val="ky-KG" w:eastAsia="en-US"/>
        </w:rPr>
        <w:t>________________</w:t>
      </w:r>
      <w:r w:rsidRPr="00D32A2F">
        <w:rPr>
          <w:rFonts w:eastAsia="Calibri"/>
          <w:color w:val="000000" w:themeColor="text1"/>
          <w:sz w:val="28"/>
          <w:szCs w:val="28"/>
          <w:lang w:val="ky-KG" w:eastAsia="en-US"/>
        </w:rPr>
        <w:t xml:space="preserve"> Коргоонун онлайн трансляциясынын идентификациялык коду:</w:t>
      </w:r>
      <w:r w:rsidR="0056769E">
        <w:rPr>
          <w:rFonts w:eastAsia="Calibri"/>
          <w:color w:val="000000" w:themeColor="text1"/>
          <w:sz w:val="28"/>
          <w:szCs w:val="28"/>
          <w:lang w:val="ky-KG" w:eastAsia="en-US"/>
        </w:rPr>
        <w:t>________</w:t>
      </w:r>
    </w:p>
    <w:p w14:paraId="6E085435" w14:textId="4FC1F95F" w:rsidR="00D32A2F" w:rsidRPr="00D32A2F" w:rsidRDefault="00D32A2F" w:rsidP="00D32A2F">
      <w:pPr>
        <w:tabs>
          <w:tab w:val="left" w:pos="0"/>
        </w:tabs>
        <w:ind w:firstLine="567"/>
        <w:contextualSpacing/>
        <w:jc w:val="both"/>
        <w:rPr>
          <w:sz w:val="28"/>
          <w:szCs w:val="28"/>
          <w:lang w:val="ky-KG" w:eastAsia="en-US"/>
        </w:rPr>
      </w:pPr>
      <w:r w:rsidRPr="00D32A2F">
        <w:rPr>
          <w:rFonts w:eastAsia="Calibri"/>
          <w:sz w:val="28"/>
          <w:szCs w:val="28"/>
          <w:lang w:val="ky-KG" w:eastAsia="en-US"/>
        </w:rPr>
        <w:t xml:space="preserve">Диссертация менен </w:t>
      </w:r>
      <w:r w:rsidRPr="001B1DB8">
        <w:rPr>
          <w:rFonts w:eastAsia="Calibri"/>
          <w:color w:val="000000" w:themeColor="text1"/>
          <w:sz w:val="28"/>
          <w:szCs w:val="28"/>
          <w:lang w:val="ky-KG" w:eastAsia="en-US"/>
        </w:rPr>
        <w:t>И. Арабаев атындагы Кыргыз мамлекеттик</w:t>
      </w:r>
      <w:r w:rsidR="0056769E" w:rsidRPr="001B1DB8">
        <w:rPr>
          <w:rFonts w:eastAsia="Calibri"/>
          <w:color w:val="000000" w:themeColor="text1"/>
          <w:sz w:val="28"/>
          <w:szCs w:val="28"/>
          <w:lang w:val="ky-KG" w:eastAsia="en-US"/>
        </w:rPr>
        <w:t xml:space="preserve"> </w:t>
      </w:r>
      <w:r w:rsidRPr="001B1DB8">
        <w:rPr>
          <w:rFonts w:eastAsia="Calibri"/>
          <w:color w:val="000000" w:themeColor="text1"/>
          <w:sz w:val="28"/>
          <w:szCs w:val="28"/>
          <w:lang w:val="ky-KG" w:eastAsia="en-US"/>
        </w:rPr>
        <w:t xml:space="preserve">университетинин (720026, Бишкек ш., И. Раззаков көч., 51А) жанаК. Карасаев атындагы Бишкек мамлекеттик университетинин (720040, Бишкек ш., Ч. Айтматов просп., 27) китепканаларынан, ошондой эле диссертациялык кеӊештин сайтынан </w:t>
      </w:r>
      <w:r w:rsidRPr="001B1DB8">
        <w:rPr>
          <w:color w:val="000000" w:themeColor="text1"/>
          <w:sz w:val="28"/>
          <w:szCs w:val="28"/>
          <w:lang w:val="ky-KG" w:eastAsia="en-US"/>
        </w:rPr>
        <w:t xml:space="preserve">(www.arabaev.kg) </w:t>
      </w:r>
      <w:r w:rsidRPr="00D32A2F">
        <w:rPr>
          <w:sz w:val="28"/>
          <w:szCs w:val="28"/>
          <w:lang w:val="ky-KG" w:eastAsia="en-US"/>
        </w:rPr>
        <w:t xml:space="preserve">таанышууга </w:t>
      </w:r>
      <w:r w:rsidRPr="00D32A2F">
        <w:rPr>
          <w:rFonts w:eastAsia="Calibri"/>
          <w:sz w:val="28"/>
          <w:szCs w:val="28"/>
          <w:lang w:val="ky-KG" w:eastAsia="en-US"/>
        </w:rPr>
        <w:t xml:space="preserve">болот. </w:t>
      </w:r>
    </w:p>
    <w:p w14:paraId="5093759B" w14:textId="77777777" w:rsidR="00D32A2F" w:rsidRPr="00D32A2F" w:rsidRDefault="00D32A2F" w:rsidP="00D32A2F">
      <w:pPr>
        <w:tabs>
          <w:tab w:val="left" w:pos="0"/>
        </w:tabs>
        <w:ind w:firstLine="567"/>
        <w:contextualSpacing/>
        <w:jc w:val="both"/>
        <w:rPr>
          <w:rFonts w:eastAsia="Calibri"/>
          <w:sz w:val="28"/>
          <w:szCs w:val="28"/>
          <w:lang w:val="ky-KG" w:eastAsia="en-US"/>
        </w:rPr>
      </w:pPr>
    </w:p>
    <w:p w14:paraId="44139AFE" w14:textId="77777777" w:rsidR="00D32A2F" w:rsidRPr="00D32A2F" w:rsidRDefault="00D32A2F" w:rsidP="00D32A2F">
      <w:pPr>
        <w:tabs>
          <w:tab w:val="left" w:pos="0"/>
        </w:tabs>
        <w:ind w:firstLine="567"/>
        <w:contextualSpacing/>
        <w:jc w:val="both"/>
        <w:rPr>
          <w:rFonts w:eastAsia="Calibri"/>
          <w:color w:val="000000" w:themeColor="text1"/>
          <w:sz w:val="28"/>
          <w:szCs w:val="28"/>
          <w:lang w:val="ky-KG" w:eastAsia="en-US"/>
        </w:rPr>
      </w:pPr>
      <w:r w:rsidRPr="00D32A2F">
        <w:rPr>
          <w:rFonts w:eastAsia="Calibri"/>
          <w:sz w:val="28"/>
          <w:szCs w:val="28"/>
          <w:lang w:val="ky-KG" w:eastAsia="en-US"/>
        </w:rPr>
        <w:t>Автореферат ______________________________</w:t>
      </w:r>
      <w:r w:rsidRPr="00D32A2F">
        <w:rPr>
          <w:rFonts w:eastAsia="Calibri"/>
          <w:color w:val="000000" w:themeColor="text1"/>
          <w:sz w:val="28"/>
          <w:szCs w:val="28"/>
          <w:lang w:val="ky-KG" w:eastAsia="en-US"/>
        </w:rPr>
        <w:t>таркатылды.</w:t>
      </w:r>
    </w:p>
    <w:p w14:paraId="3F2DDA64" w14:textId="77777777" w:rsidR="00D32A2F" w:rsidRPr="00D32A2F" w:rsidRDefault="00D32A2F" w:rsidP="00D32A2F">
      <w:pPr>
        <w:tabs>
          <w:tab w:val="left" w:pos="0"/>
        </w:tabs>
        <w:ind w:firstLine="567"/>
        <w:contextualSpacing/>
        <w:jc w:val="both"/>
        <w:rPr>
          <w:rFonts w:eastAsia="Calibri"/>
          <w:color w:val="000000" w:themeColor="text1"/>
          <w:sz w:val="28"/>
          <w:szCs w:val="28"/>
          <w:lang w:val="ky-KG" w:eastAsia="en-US"/>
        </w:rPr>
      </w:pPr>
    </w:p>
    <w:p w14:paraId="5D1FF92E" w14:textId="77777777" w:rsidR="00D32A2F" w:rsidRPr="00D32A2F" w:rsidRDefault="00D32A2F" w:rsidP="00D32A2F">
      <w:pPr>
        <w:tabs>
          <w:tab w:val="left" w:pos="0"/>
        </w:tabs>
        <w:ind w:firstLine="567"/>
        <w:contextualSpacing/>
        <w:jc w:val="both"/>
        <w:rPr>
          <w:rFonts w:eastAsia="Calibri"/>
          <w:color w:val="FF0000"/>
          <w:sz w:val="28"/>
          <w:szCs w:val="28"/>
          <w:lang w:val="ky-KG" w:eastAsia="en-US"/>
        </w:rPr>
      </w:pPr>
    </w:p>
    <w:p w14:paraId="2EA74529" w14:textId="77777777" w:rsidR="00D32A2F" w:rsidRPr="00D32A2F" w:rsidRDefault="00D32A2F" w:rsidP="00D32A2F">
      <w:pPr>
        <w:tabs>
          <w:tab w:val="left" w:pos="0"/>
        </w:tabs>
        <w:ind w:firstLine="567"/>
        <w:contextualSpacing/>
        <w:jc w:val="both"/>
        <w:rPr>
          <w:rFonts w:eastAsia="Calibri"/>
          <w:color w:val="FF0000"/>
          <w:sz w:val="28"/>
          <w:szCs w:val="28"/>
          <w:lang w:val="ky-KG" w:eastAsia="en-US"/>
        </w:rPr>
      </w:pPr>
    </w:p>
    <w:p w14:paraId="6214FB80" w14:textId="77777777" w:rsidR="00D32A2F" w:rsidRPr="001B1DB8" w:rsidRDefault="00D32A2F" w:rsidP="00D32A2F">
      <w:pPr>
        <w:tabs>
          <w:tab w:val="left" w:pos="0"/>
        </w:tabs>
        <w:ind w:firstLine="567"/>
        <w:contextualSpacing/>
        <w:jc w:val="both"/>
        <w:rPr>
          <w:rFonts w:eastAsia="Calibri"/>
          <w:color w:val="000000" w:themeColor="text1"/>
          <w:sz w:val="28"/>
          <w:szCs w:val="28"/>
          <w:lang w:val="ky-KG" w:eastAsia="en-US"/>
        </w:rPr>
      </w:pPr>
      <w:r w:rsidRPr="001B1DB8">
        <w:rPr>
          <w:rFonts w:eastAsia="Calibri"/>
          <w:color w:val="000000" w:themeColor="text1"/>
          <w:sz w:val="28"/>
          <w:szCs w:val="28"/>
          <w:lang w:val="ky-KG" w:eastAsia="en-US"/>
        </w:rPr>
        <w:t xml:space="preserve">Диссертациялык кеӊешинин </w:t>
      </w:r>
    </w:p>
    <w:p w14:paraId="5A0153E3" w14:textId="111EC806" w:rsidR="00D32A2F" w:rsidRPr="001B1DB8" w:rsidRDefault="00D32A2F" w:rsidP="00D32A2F">
      <w:pPr>
        <w:tabs>
          <w:tab w:val="left" w:pos="0"/>
        </w:tabs>
        <w:ind w:firstLine="567"/>
        <w:contextualSpacing/>
        <w:jc w:val="both"/>
        <w:rPr>
          <w:rFonts w:eastAsia="Calibri"/>
          <w:color w:val="000000" w:themeColor="text1"/>
          <w:sz w:val="28"/>
          <w:szCs w:val="28"/>
          <w:lang w:val="ky-KG" w:eastAsia="en-US"/>
        </w:rPr>
      </w:pPr>
      <w:r w:rsidRPr="001B1DB8">
        <w:rPr>
          <w:rFonts w:eastAsia="Calibri"/>
          <w:color w:val="000000" w:themeColor="text1"/>
          <w:sz w:val="28"/>
          <w:szCs w:val="28"/>
          <w:lang w:val="ky-KG" w:eastAsia="en-US"/>
        </w:rPr>
        <w:t>окумуштуу катчысы,</w:t>
      </w:r>
      <w:r w:rsidR="0056769E" w:rsidRPr="001B1DB8">
        <w:rPr>
          <w:rFonts w:eastAsia="Calibri"/>
          <w:color w:val="000000" w:themeColor="text1"/>
          <w:sz w:val="28"/>
          <w:szCs w:val="28"/>
          <w:lang w:val="ky-KG" w:eastAsia="en-US"/>
        </w:rPr>
        <w:t xml:space="preserve"> медицина</w:t>
      </w:r>
    </w:p>
    <w:p w14:paraId="7FFC0500" w14:textId="7FC5CD3B" w:rsidR="00D32A2F" w:rsidRPr="00D32A2F" w:rsidRDefault="00D32A2F" w:rsidP="00D32A2F">
      <w:pPr>
        <w:tabs>
          <w:tab w:val="left" w:pos="0"/>
        </w:tabs>
        <w:ind w:firstLine="567"/>
        <w:contextualSpacing/>
        <w:jc w:val="both"/>
        <w:rPr>
          <w:rFonts w:eastAsia="Calibri"/>
          <w:b/>
          <w:sz w:val="28"/>
          <w:szCs w:val="28"/>
          <w:lang w:val="ky-KG" w:eastAsia="en-US"/>
        </w:rPr>
      </w:pPr>
      <w:r w:rsidRPr="001B1DB8">
        <w:rPr>
          <w:rFonts w:eastAsia="Calibri"/>
          <w:color w:val="000000" w:themeColor="text1"/>
          <w:sz w:val="28"/>
          <w:szCs w:val="28"/>
          <w:lang w:val="ky-KG" w:eastAsia="en-US"/>
        </w:rPr>
        <w:t>илимдеринин кандидаты</w:t>
      </w:r>
      <w:r w:rsidR="003658E6" w:rsidRPr="001B1DB8">
        <w:rPr>
          <w:rFonts w:eastAsia="Calibri"/>
          <w:color w:val="000000" w:themeColor="text1"/>
          <w:sz w:val="28"/>
          <w:szCs w:val="28"/>
          <w:lang w:val="ky-KG" w:eastAsia="en-US"/>
        </w:rPr>
        <w:tab/>
      </w:r>
      <w:r w:rsidR="003658E6">
        <w:rPr>
          <w:rFonts w:eastAsia="Calibri"/>
          <w:sz w:val="28"/>
          <w:szCs w:val="28"/>
          <w:lang w:val="ky-KG" w:eastAsia="en-US"/>
        </w:rPr>
        <w:tab/>
      </w:r>
      <w:r w:rsidR="003658E6">
        <w:rPr>
          <w:rFonts w:eastAsia="Calibri"/>
          <w:sz w:val="28"/>
          <w:szCs w:val="28"/>
          <w:lang w:val="ky-KG" w:eastAsia="en-US"/>
        </w:rPr>
        <w:tab/>
      </w:r>
      <w:r w:rsidRPr="00D32A2F">
        <w:rPr>
          <w:rFonts w:eastAsia="Calibri"/>
          <w:sz w:val="28"/>
          <w:szCs w:val="28"/>
          <w:lang w:val="ky-KG" w:eastAsia="en-US"/>
        </w:rPr>
        <w:tab/>
      </w:r>
      <w:r w:rsidRPr="00D32A2F">
        <w:rPr>
          <w:rFonts w:eastAsia="Calibri"/>
          <w:sz w:val="28"/>
          <w:szCs w:val="28"/>
          <w:lang w:val="ky-KG" w:eastAsia="en-US"/>
        </w:rPr>
        <w:tab/>
      </w:r>
      <w:r w:rsidRPr="00D32A2F">
        <w:rPr>
          <w:rFonts w:eastAsia="Calibri"/>
          <w:sz w:val="28"/>
          <w:szCs w:val="28"/>
          <w:lang w:val="ky-KG" w:eastAsia="en-US"/>
        </w:rPr>
        <w:tab/>
      </w:r>
      <w:r w:rsidR="0056769E" w:rsidRPr="00916102">
        <w:rPr>
          <w:sz w:val="28"/>
          <w:lang w:val="ky-KG"/>
        </w:rPr>
        <w:t>О.И.Курбанбаев</w:t>
      </w:r>
    </w:p>
    <w:p w14:paraId="0258D387" w14:textId="77777777" w:rsidR="00D32A2F" w:rsidRPr="00D32A2F" w:rsidRDefault="00D32A2F" w:rsidP="00D32A2F">
      <w:pPr>
        <w:ind w:firstLine="567"/>
        <w:contextualSpacing/>
        <w:rPr>
          <w:rFonts w:ascii="Calibri" w:eastAsia="Calibri" w:hAnsi="Calibri"/>
          <w:sz w:val="28"/>
          <w:szCs w:val="28"/>
          <w:lang w:val="ky-KG" w:eastAsia="en-US"/>
        </w:rPr>
      </w:pPr>
    </w:p>
    <w:p w14:paraId="60455D84" w14:textId="77777777" w:rsidR="00D32A2F" w:rsidRPr="00D32A2F" w:rsidRDefault="00D32A2F">
      <w:pPr>
        <w:rPr>
          <w:sz w:val="28"/>
          <w:lang w:val="ky-KG"/>
        </w:rPr>
      </w:pPr>
    </w:p>
    <w:p w14:paraId="0099F66D" w14:textId="77777777" w:rsidR="00D32A2F" w:rsidRPr="00916102" w:rsidRDefault="00D32A2F">
      <w:pPr>
        <w:rPr>
          <w:sz w:val="28"/>
          <w:lang w:val="ky-KG"/>
        </w:rPr>
      </w:pPr>
    </w:p>
    <w:p w14:paraId="55FFA97C" w14:textId="77777777" w:rsidR="0056769E" w:rsidRPr="00916102" w:rsidRDefault="0056769E" w:rsidP="00247904">
      <w:pPr>
        <w:widowControl w:val="0"/>
        <w:ind w:firstLine="567"/>
        <w:jc w:val="center"/>
        <w:rPr>
          <w:b/>
          <w:sz w:val="28"/>
          <w:szCs w:val="28"/>
          <w:lang w:val="ky-KG"/>
        </w:rPr>
      </w:pPr>
    </w:p>
    <w:p w14:paraId="5110E95B" w14:textId="77777777" w:rsidR="0056769E" w:rsidRPr="00916102" w:rsidRDefault="0056769E" w:rsidP="00247904">
      <w:pPr>
        <w:widowControl w:val="0"/>
        <w:ind w:firstLine="567"/>
        <w:jc w:val="center"/>
        <w:rPr>
          <w:b/>
          <w:sz w:val="28"/>
          <w:szCs w:val="28"/>
          <w:lang w:val="ky-KG"/>
        </w:rPr>
      </w:pPr>
    </w:p>
    <w:p w14:paraId="11473F44" w14:textId="4D2AEF94" w:rsidR="00F74F55" w:rsidRPr="00916102" w:rsidRDefault="0056769E" w:rsidP="009903ED">
      <w:pPr>
        <w:widowControl w:val="0"/>
        <w:spacing w:line="276" w:lineRule="auto"/>
        <w:ind w:firstLine="567"/>
        <w:jc w:val="center"/>
        <w:rPr>
          <w:b/>
          <w:sz w:val="28"/>
          <w:szCs w:val="28"/>
          <w:lang w:val="ky-KG"/>
        </w:rPr>
      </w:pPr>
      <w:r>
        <w:rPr>
          <w:b/>
          <w:sz w:val="28"/>
          <w:szCs w:val="28"/>
          <w:lang w:val="ky-KG"/>
        </w:rPr>
        <w:lastRenderedPageBreak/>
        <w:t>ИЗИЛДӨӨНҮН</w:t>
      </w:r>
      <w:r w:rsidR="00247904" w:rsidRPr="00916102">
        <w:rPr>
          <w:b/>
          <w:sz w:val="28"/>
          <w:szCs w:val="28"/>
          <w:lang w:val="ky-KG"/>
        </w:rPr>
        <w:t xml:space="preserve"> ЖАЛПЫ МҮНӨЗДӨМӨСҮ</w:t>
      </w:r>
    </w:p>
    <w:p w14:paraId="531673D7" w14:textId="57CE9B75" w:rsidR="009F585F" w:rsidRPr="00916102" w:rsidRDefault="0056769E" w:rsidP="009903ED">
      <w:pPr>
        <w:ind w:firstLine="567"/>
        <w:jc w:val="both"/>
        <w:rPr>
          <w:bCs/>
          <w:sz w:val="28"/>
          <w:szCs w:val="28"/>
          <w:lang w:val="ky-KG"/>
        </w:rPr>
      </w:pPr>
      <w:r>
        <w:rPr>
          <w:b/>
          <w:sz w:val="28"/>
          <w:szCs w:val="28"/>
          <w:lang w:val="ky-KG"/>
        </w:rPr>
        <w:t>Изилдөө темасынын актуалдуулугу</w:t>
      </w:r>
      <w:r w:rsidR="009F585F" w:rsidRPr="00916102">
        <w:rPr>
          <w:b/>
          <w:sz w:val="28"/>
          <w:szCs w:val="28"/>
          <w:lang w:val="ky-KG"/>
        </w:rPr>
        <w:t>.</w:t>
      </w:r>
      <w:r w:rsidR="00247904" w:rsidRPr="00916102">
        <w:rPr>
          <w:b/>
          <w:sz w:val="28"/>
          <w:szCs w:val="28"/>
          <w:lang w:val="ky-KG"/>
        </w:rPr>
        <w:t xml:space="preserve"> </w:t>
      </w:r>
      <w:r w:rsidR="009F585F" w:rsidRPr="00916102">
        <w:rPr>
          <w:bCs/>
          <w:sz w:val="28"/>
          <w:szCs w:val="28"/>
          <w:lang w:val="ky-KG"/>
        </w:rPr>
        <w:t>Учурда эндоскопиялык папиллосфинктеротомияны ичегилердин ичине өт жолдорун дренаждоо ыкмасы катары жана гепатикохоледохтун үстүндөгү тоскоолдуктарда хирургиялык жетүү жолу катары клиникалык кеңири колдону</w:t>
      </w:r>
      <w:r w:rsidR="00247904" w:rsidRPr="00916102">
        <w:rPr>
          <w:bCs/>
          <w:sz w:val="28"/>
          <w:szCs w:val="28"/>
          <w:lang w:val="ky-KG"/>
        </w:rPr>
        <w:t>лу</w:t>
      </w:r>
      <w:r w:rsidR="009F585F" w:rsidRPr="00916102">
        <w:rPr>
          <w:bCs/>
          <w:sz w:val="28"/>
          <w:szCs w:val="28"/>
          <w:lang w:val="ky-KG"/>
        </w:rPr>
        <w:t>у</w:t>
      </w:r>
      <w:r w:rsidR="00247904" w:rsidRPr="00916102">
        <w:rPr>
          <w:bCs/>
          <w:sz w:val="28"/>
          <w:szCs w:val="28"/>
          <w:lang w:val="ky-KG"/>
        </w:rPr>
        <w:t>су</w:t>
      </w:r>
      <w:r w:rsidR="009F585F" w:rsidRPr="00916102">
        <w:rPr>
          <w:bCs/>
          <w:sz w:val="28"/>
          <w:szCs w:val="28"/>
          <w:lang w:val="ky-KG"/>
        </w:rPr>
        <w:t xml:space="preserve">, постпапиллотомиялык </w:t>
      </w:r>
      <w:r w:rsidR="00D17C21" w:rsidRPr="00916102">
        <w:rPr>
          <w:bCs/>
          <w:sz w:val="28"/>
          <w:szCs w:val="28"/>
          <w:lang w:val="ky-KG"/>
        </w:rPr>
        <w:t>татаалдашуулардын</w:t>
      </w:r>
      <w:r w:rsidR="009F585F" w:rsidRPr="00916102">
        <w:rPr>
          <w:bCs/>
          <w:sz w:val="28"/>
          <w:szCs w:val="28"/>
          <w:lang w:val="ky-KG"/>
        </w:rPr>
        <w:t xml:space="preserve"> алдын алуу, эрте аныктоо жана дарылоо боюнча ар кандай ыкмаларды изилдөөнүн зарылдыгын жаратат (А.С. Балалыкин жана башкалар, 2007; С.Г. Шаповальянц жана башкалар, 2019; Barthet M ж.б., 2002).</w:t>
      </w:r>
      <w:r w:rsidRPr="00916102">
        <w:rPr>
          <w:bCs/>
          <w:sz w:val="28"/>
          <w:szCs w:val="28"/>
          <w:lang w:val="ky-KG"/>
        </w:rPr>
        <w:t xml:space="preserve"> </w:t>
      </w:r>
      <w:r w:rsidR="009F585F" w:rsidRPr="00916102">
        <w:rPr>
          <w:sz w:val="28"/>
          <w:szCs w:val="28"/>
          <w:lang w:val="ky-KG"/>
        </w:rPr>
        <w:t xml:space="preserve">Акыркы он жылдыкта жалпы өт түтүгүнүн терминалдык бөлүгүндө эндохирургиялык кийлигишүү технологиясында олуттуу прогресс байкалууда: аспаптарды модернизациялоо (В.Е. Загайнов ж.б., 2011; О.В. Полиглотов, 2011; И.А. Соловьев жана башкалар, 2021), жаңы ыкмаларды киргизүү (Д.Ю. Семенов ж.б., 2009; И.А. Соловьев жана башкалар, 2021; И.М. Мусинов жана башкалар, 2021) </w:t>
      </w:r>
      <w:r w:rsidR="00A55AC5" w:rsidRPr="00916102">
        <w:rPr>
          <w:sz w:val="28"/>
          <w:szCs w:val="28"/>
          <w:lang w:val="ky-KG"/>
        </w:rPr>
        <w:t xml:space="preserve">ошондой эле </w:t>
      </w:r>
      <w:r w:rsidR="009F585F" w:rsidRPr="00916102">
        <w:rPr>
          <w:sz w:val="28"/>
          <w:szCs w:val="28"/>
          <w:lang w:val="ky-KG"/>
        </w:rPr>
        <w:t xml:space="preserve">техникалык жана анатомиялык стандарттуу эмес варианттарда (В.И. Данч жана башкалар, 1998; Б.М. Даценко, 2004; Ю.Г. Старков жана башкалар, 2024) ийгиликтүү </w:t>
      </w:r>
      <w:r w:rsidR="00500996" w:rsidRPr="00916102">
        <w:rPr>
          <w:bCs/>
          <w:sz w:val="28"/>
          <w:szCs w:val="28"/>
          <w:lang w:val="ky-KG"/>
        </w:rPr>
        <w:t>эндоскопиялык папиллосфинктеротомияны</w:t>
      </w:r>
      <w:r w:rsidR="00CE0F7A" w:rsidRPr="00916102">
        <w:rPr>
          <w:bCs/>
          <w:sz w:val="28"/>
          <w:szCs w:val="28"/>
          <w:lang w:val="ky-KG"/>
        </w:rPr>
        <w:t>н</w:t>
      </w:r>
      <w:r w:rsidR="00500996" w:rsidRPr="00916102">
        <w:rPr>
          <w:lang w:val="ky-KG"/>
        </w:rPr>
        <w:t xml:space="preserve"> </w:t>
      </w:r>
      <w:r w:rsidR="009F585F" w:rsidRPr="00916102">
        <w:rPr>
          <w:sz w:val="28"/>
          <w:szCs w:val="28"/>
          <w:lang w:val="ky-KG"/>
        </w:rPr>
        <w:t xml:space="preserve">жана </w:t>
      </w:r>
      <w:r w:rsidR="00CE0F7A" w:rsidRPr="00916102">
        <w:rPr>
          <w:sz w:val="28"/>
          <w:szCs w:val="28"/>
          <w:lang w:val="ky-KG"/>
        </w:rPr>
        <w:t>ретрограддык холангиопанкреатографиянын</w:t>
      </w:r>
      <w:r w:rsidR="009F585F" w:rsidRPr="00916102">
        <w:rPr>
          <w:sz w:val="28"/>
          <w:szCs w:val="28"/>
          <w:lang w:val="ky-KG"/>
        </w:rPr>
        <w:t xml:space="preserve"> деңгээли дээрлик 100% жетти. Тилекке каршы, эндобилиардык кийлигишүүлөрдүн коопсуздугу жаатындагы прогресс мындай деңгээлге жете элек – бул өзгөчө ретродуоденалдык </w:t>
      </w:r>
      <w:r w:rsidR="009C0708" w:rsidRPr="00916102">
        <w:rPr>
          <w:sz w:val="28"/>
          <w:szCs w:val="28"/>
          <w:lang w:val="ky-KG"/>
        </w:rPr>
        <w:t>перфорацияга</w:t>
      </w:r>
      <w:r w:rsidR="009F585F" w:rsidRPr="00916102">
        <w:rPr>
          <w:sz w:val="28"/>
          <w:szCs w:val="28"/>
          <w:lang w:val="ky-KG"/>
        </w:rPr>
        <w:t xml:space="preserve"> (Ю.М. Стойко ж.б., 2010; В.Л. Коробка ж.б., 2019; С.Г. Шаповальянц жана башкалар, 2021) байланыштуу. Бул көйгөйгө объективдүү шарттар себеп болууда:</w:t>
      </w:r>
      <w:r w:rsidR="009F585F" w:rsidRPr="00916102">
        <w:rPr>
          <w:color w:val="FF0000"/>
          <w:sz w:val="28"/>
          <w:szCs w:val="28"/>
          <w:lang w:val="ky-KG"/>
        </w:rPr>
        <w:t xml:space="preserve"> </w:t>
      </w:r>
      <w:r w:rsidR="00CB1C08" w:rsidRPr="00916102">
        <w:rPr>
          <w:color w:val="000000" w:themeColor="text1"/>
          <w:sz w:val="28"/>
          <w:szCs w:val="28"/>
          <w:lang w:val="ky-KG"/>
        </w:rPr>
        <w:t>«</w:t>
      </w:r>
      <w:r w:rsidR="009F585F" w:rsidRPr="00916102">
        <w:rPr>
          <w:color w:val="000000" w:themeColor="text1"/>
          <w:sz w:val="28"/>
          <w:szCs w:val="28"/>
          <w:lang w:val="ky-KG"/>
        </w:rPr>
        <w:t xml:space="preserve">он эки эли ичегинин </w:t>
      </w:r>
      <w:r w:rsidR="00500996" w:rsidRPr="00916102">
        <w:rPr>
          <w:color w:val="000000" w:themeColor="text1"/>
          <w:sz w:val="28"/>
          <w:szCs w:val="28"/>
          <w:lang w:val="ky-KG"/>
        </w:rPr>
        <w:t xml:space="preserve">чон бүдүрү </w:t>
      </w:r>
      <w:r w:rsidR="009F585F" w:rsidRPr="00916102">
        <w:rPr>
          <w:color w:val="000000" w:themeColor="text1"/>
          <w:sz w:val="28"/>
          <w:szCs w:val="28"/>
          <w:lang w:val="ky-KG"/>
        </w:rPr>
        <w:t>ампуласындагы капчыктар</w:t>
      </w:r>
      <w:r w:rsidR="00CB1C08" w:rsidRPr="00916102">
        <w:rPr>
          <w:color w:val="000000" w:themeColor="text1"/>
          <w:sz w:val="28"/>
          <w:szCs w:val="28"/>
          <w:lang w:val="ky-KG"/>
        </w:rPr>
        <w:t>»</w:t>
      </w:r>
      <w:r w:rsidR="009F585F" w:rsidRPr="00916102">
        <w:rPr>
          <w:color w:val="000000" w:themeColor="text1"/>
          <w:sz w:val="28"/>
          <w:szCs w:val="28"/>
          <w:lang w:val="ky-KG"/>
        </w:rPr>
        <w:t xml:space="preserve"> деп аталган түзүлүштөр бар,</w:t>
      </w:r>
      <w:r w:rsidR="009F585F" w:rsidRPr="00916102">
        <w:rPr>
          <w:color w:val="FF0000"/>
          <w:sz w:val="28"/>
          <w:szCs w:val="28"/>
          <w:lang w:val="ky-KG"/>
        </w:rPr>
        <w:t xml:space="preserve"> </w:t>
      </w:r>
      <w:r w:rsidR="009F585F" w:rsidRPr="00916102">
        <w:rPr>
          <w:sz w:val="28"/>
          <w:szCs w:val="28"/>
          <w:lang w:val="ky-KG"/>
        </w:rPr>
        <w:t xml:space="preserve">алар жалпы өт </w:t>
      </w:r>
      <w:r w:rsidR="00805A04" w:rsidRPr="00916102">
        <w:rPr>
          <w:sz w:val="28"/>
          <w:szCs w:val="28"/>
          <w:lang w:val="ky-KG"/>
        </w:rPr>
        <w:t>каналынын</w:t>
      </w:r>
      <w:r w:rsidR="009F585F" w:rsidRPr="00916102">
        <w:rPr>
          <w:color w:val="FF0000"/>
          <w:sz w:val="28"/>
          <w:szCs w:val="28"/>
          <w:lang w:val="ky-KG"/>
        </w:rPr>
        <w:t xml:space="preserve"> </w:t>
      </w:r>
      <w:r w:rsidR="00CB1C08" w:rsidRPr="00916102">
        <w:rPr>
          <w:sz w:val="28"/>
          <w:szCs w:val="28"/>
          <w:lang w:val="ky-KG"/>
        </w:rPr>
        <w:t>керегесин</w:t>
      </w:r>
      <w:r w:rsidR="009F585F" w:rsidRPr="00916102">
        <w:rPr>
          <w:sz w:val="28"/>
          <w:szCs w:val="28"/>
          <w:lang w:val="ky-KG"/>
        </w:rPr>
        <w:t xml:space="preserve"> туурагандай көрүнөт (И.Н. Корсаков ж.б., 2007; А.В. Солошенко, 2009), бул терең </w:t>
      </w:r>
      <w:r w:rsidR="0037772C" w:rsidRPr="00916102">
        <w:rPr>
          <w:sz w:val="28"/>
          <w:szCs w:val="28"/>
          <w:lang w:val="ky-KG"/>
        </w:rPr>
        <w:t xml:space="preserve">каптал кесүүчү папиллотом менен алдын ала кесүү </w:t>
      </w:r>
      <w:r w:rsidR="009F585F" w:rsidRPr="00916102">
        <w:rPr>
          <w:sz w:val="28"/>
          <w:szCs w:val="28"/>
          <w:lang w:val="ky-KG"/>
        </w:rPr>
        <w:t xml:space="preserve">жасалгандан кийин да, же папилланы бүтүн абалында канюляциялоодо да байкалат (Т.Н. Татьяненко, 2009). Албетте, ушуга окшош изилдөөлөр мурда да жүргүзүлгөн (Cox M.R., 1994; Ю.М. Максимов жана башкалар, 1998; А.Н. Лищенко жана башкалар, 2003; О.В. Полиглотов, 2011) жана учурда дагы көптөгөн илимий мектептер тарабынан жүргүзүлүүдө. Бирок </w:t>
      </w:r>
      <w:r w:rsidR="00CE0F7A" w:rsidRPr="00916102">
        <w:rPr>
          <w:bCs/>
          <w:sz w:val="28"/>
          <w:szCs w:val="28"/>
          <w:lang w:val="ky-KG"/>
        </w:rPr>
        <w:t xml:space="preserve">эндоскопиялык папиллосфинктеротомия </w:t>
      </w:r>
      <w:r w:rsidR="009F585F" w:rsidRPr="00916102">
        <w:rPr>
          <w:sz w:val="28"/>
          <w:szCs w:val="28"/>
          <w:lang w:val="ky-KG"/>
        </w:rPr>
        <w:t>учурунда кездешкен бул кыйынчылыктын сейректигинен жана жетишсиз фактылык материалдын болушунан улам жалпыланган жыйынтыкка келүү мүмкүн болбой жатат.</w:t>
      </w:r>
    </w:p>
    <w:p w14:paraId="2D55C51C" w14:textId="0ACC3FF6" w:rsidR="009F585F" w:rsidRPr="00916102" w:rsidRDefault="00CE0F7A" w:rsidP="00CE0F7A">
      <w:pPr>
        <w:jc w:val="both"/>
        <w:rPr>
          <w:lang w:val="ky-KG"/>
        </w:rPr>
      </w:pPr>
      <w:r w:rsidRPr="00916102">
        <w:rPr>
          <w:bCs/>
          <w:sz w:val="28"/>
          <w:szCs w:val="28"/>
          <w:lang w:val="ky-KG"/>
        </w:rPr>
        <w:t xml:space="preserve">Эндоскопиялык папиллосфинктеротомиянын </w:t>
      </w:r>
      <w:r w:rsidR="0056769E" w:rsidRPr="00916102">
        <w:rPr>
          <w:sz w:val="28"/>
          <w:szCs w:val="28"/>
          <w:lang w:val="ky-KG"/>
        </w:rPr>
        <w:t>коопсуздугун арттыруунун экинчи маанилүү багыты постпапиллотомиялык кан агуулардын</w:t>
      </w:r>
      <w:r w:rsidR="00500996" w:rsidRPr="00916102">
        <w:rPr>
          <w:sz w:val="28"/>
          <w:szCs w:val="28"/>
          <w:lang w:val="ky-KG"/>
        </w:rPr>
        <w:t xml:space="preserve"> </w:t>
      </w:r>
      <w:r w:rsidR="0056769E" w:rsidRPr="00916102">
        <w:rPr>
          <w:sz w:val="28"/>
          <w:szCs w:val="28"/>
          <w:lang w:val="ky-KG"/>
        </w:rPr>
        <w:t>тобокелдигин төмөндөтүү болуп саналат (Б.С.Брискин жана башка</w:t>
      </w:r>
      <w:r w:rsidR="008C4F15" w:rsidRPr="00916102">
        <w:rPr>
          <w:sz w:val="28"/>
          <w:szCs w:val="28"/>
          <w:lang w:val="ky-KG"/>
        </w:rPr>
        <w:t>лар</w:t>
      </w:r>
      <w:r w:rsidR="0056769E" w:rsidRPr="00916102">
        <w:rPr>
          <w:sz w:val="28"/>
          <w:szCs w:val="28"/>
          <w:lang w:val="ky-KG"/>
        </w:rPr>
        <w:t>, 1998; R.Trap жана башка</w:t>
      </w:r>
      <w:r w:rsidR="008C4F15" w:rsidRPr="00916102">
        <w:rPr>
          <w:sz w:val="28"/>
          <w:szCs w:val="28"/>
          <w:lang w:val="ky-KG"/>
        </w:rPr>
        <w:t>лар</w:t>
      </w:r>
      <w:r w:rsidR="0056769E" w:rsidRPr="00916102">
        <w:rPr>
          <w:sz w:val="28"/>
          <w:szCs w:val="28"/>
          <w:lang w:val="ky-KG"/>
        </w:rPr>
        <w:t>, 1999; С.Г.Шаповальянц жана башка</w:t>
      </w:r>
      <w:r w:rsidR="008C4F15" w:rsidRPr="00916102">
        <w:rPr>
          <w:sz w:val="28"/>
          <w:szCs w:val="28"/>
          <w:lang w:val="ky-KG"/>
        </w:rPr>
        <w:t>лар</w:t>
      </w:r>
      <w:r w:rsidR="0056769E" w:rsidRPr="00916102">
        <w:rPr>
          <w:sz w:val="28"/>
          <w:szCs w:val="28"/>
          <w:lang w:val="ky-KG"/>
        </w:rPr>
        <w:t>, 2019). Бул маселе чечүүгө кыйла жакын болгонуна карабастан (В.И.Ревякин жана башка</w:t>
      </w:r>
      <w:r w:rsidR="008C4F15" w:rsidRPr="00916102">
        <w:rPr>
          <w:sz w:val="28"/>
          <w:szCs w:val="28"/>
          <w:lang w:val="ky-KG"/>
        </w:rPr>
        <w:t>лар</w:t>
      </w:r>
      <w:r w:rsidR="0056769E" w:rsidRPr="00916102">
        <w:rPr>
          <w:sz w:val="28"/>
          <w:szCs w:val="28"/>
          <w:lang w:val="ky-KG"/>
        </w:rPr>
        <w:t>, 2003; А.С.Балалыкин жана башк</w:t>
      </w:r>
      <w:r w:rsidR="008C4F15" w:rsidRPr="00916102">
        <w:rPr>
          <w:sz w:val="28"/>
          <w:szCs w:val="28"/>
          <w:lang w:val="ky-KG"/>
        </w:rPr>
        <w:t>алар</w:t>
      </w:r>
      <w:r w:rsidR="0056769E" w:rsidRPr="00916102">
        <w:rPr>
          <w:sz w:val="28"/>
          <w:szCs w:val="28"/>
          <w:lang w:val="ky-KG"/>
        </w:rPr>
        <w:t xml:space="preserve">, 2007; С.Н.Малаханов, 2007), оор постпапиллотомиялык кан агуулардын учурлары, негизинен жогорку </w:t>
      </w:r>
      <w:r w:rsidR="0056769E" w:rsidRPr="00916102">
        <w:rPr>
          <w:sz w:val="28"/>
          <w:szCs w:val="28"/>
          <w:lang w:val="ky-KG"/>
        </w:rPr>
        <w:lastRenderedPageBreak/>
        <w:t>механикалык сарык менен коштолгон, бүгүнкү күнгө чейин клиникалык практикадан жоголгон жок (Е.А.Ермаков жана башка</w:t>
      </w:r>
      <w:r w:rsidR="008C4F15" w:rsidRPr="00916102">
        <w:rPr>
          <w:sz w:val="28"/>
          <w:szCs w:val="28"/>
          <w:lang w:val="ky-KG"/>
        </w:rPr>
        <w:t>лар</w:t>
      </w:r>
      <w:r w:rsidR="0056769E" w:rsidRPr="00916102">
        <w:rPr>
          <w:sz w:val="28"/>
          <w:szCs w:val="28"/>
          <w:lang w:val="ky-KG"/>
        </w:rPr>
        <w:t>, 2003; Ю.В.Канищев жана башка</w:t>
      </w:r>
      <w:r w:rsidR="008C4F15" w:rsidRPr="00916102">
        <w:rPr>
          <w:sz w:val="28"/>
          <w:szCs w:val="28"/>
          <w:lang w:val="ky-KG"/>
        </w:rPr>
        <w:t>лар</w:t>
      </w:r>
      <w:r w:rsidR="0056769E" w:rsidRPr="00916102">
        <w:rPr>
          <w:sz w:val="28"/>
          <w:szCs w:val="28"/>
          <w:lang w:val="ky-KG"/>
        </w:rPr>
        <w:t xml:space="preserve">, 2006). Жогорку механикалык сарык </w:t>
      </w:r>
      <w:r w:rsidRPr="00916102">
        <w:rPr>
          <w:sz w:val="28"/>
          <w:szCs w:val="28"/>
          <w:lang w:val="ky-KG"/>
        </w:rPr>
        <w:t>постпапиллотомиялык кан агуу</w:t>
      </w:r>
      <w:r w:rsidRPr="00916102">
        <w:rPr>
          <w:lang w:val="ky-KG"/>
        </w:rPr>
        <w:t xml:space="preserve"> </w:t>
      </w:r>
      <w:r w:rsidR="0056769E" w:rsidRPr="00916102">
        <w:rPr>
          <w:sz w:val="28"/>
          <w:szCs w:val="28"/>
          <w:lang w:val="ky-KG"/>
        </w:rPr>
        <w:t>үчүн тобокелдик фактору катары көптөн бери белгилүү илимий факт болуп эсептелсе да, анын этиологиялык алдын алуу үчүн натыйжалуу ыкмалар (А.А.Соколов, 2003; Т.Г.Дюжева жана башка</w:t>
      </w:r>
      <w:r w:rsidR="008C4F15" w:rsidRPr="00916102">
        <w:rPr>
          <w:sz w:val="28"/>
          <w:szCs w:val="28"/>
          <w:lang w:val="ky-KG"/>
        </w:rPr>
        <w:t>лар</w:t>
      </w:r>
      <w:r w:rsidR="0056769E" w:rsidRPr="00916102">
        <w:rPr>
          <w:sz w:val="28"/>
          <w:szCs w:val="28"/>
          <w:lang w:val="ky-KG"/>
        </w:rPr>
        <w:t xml:space="preserve">, 2009), үзгүлтүксүз эндоскопиялык динамикалык байкоо жүргүзүүдөн башка ыкмалар азырынча жок, </w:t>
      </w:r>
      <w:r w:rsidR="008C4F15" w:rsidRPr="00916102">
        <w:rPr>
          <w:sz w:val="28"/>
          <w:szCs w:val="28"/>
          <w:lang w:val="ky-KG"/>
        </w:rPr>
        <w:t>ошондуктан</w:t>
      </w:r>
      <w:r w:rsidR="0056769E" w:rsidRPr="00916102">
        <w:rPr>
          <w:sz w:val="28"/>
          <w:szCs w:val="28"/>
          <w:lang w:val="ky-KG"/>
        </w:rPr>
        <w:t xml:space="preserve"> бул багытта илимий изилдөө жүргүзүү негиздүү </w:t>
      </w:r>
      <w:r w:rsidR="008C4F15" w:rsidRPr="00916102">
        <w:rPr>
          <w:sz w:val="28"/>
          <w:szCs w:val="28"/>
          <w:lang w:val="ky-KG"/>
        </w:rPr>
        <w:t>деп ойлойбуз.</w:t>
      </w:r>
    </w:p>
    <w:p w14:paraId="3A6EA8AE" w14:textId="0E4450C7" w:rsidR="009F585F" w:rsidRDefault="009F585F" w:rsidP="00F74F55">
      <w:pPr>
        <w:spacing w:line="276" w:lineRule="auto"/>
        <w:ind w:firstLine="708"/>
        <w:jc w:val="both"/>
        <w:rPr>
          <w:sz w:val="28"/>
          <w:szCs w:val="28"/>
        </w:rPr>
      </w:pPr>
      <w:r w:rsidRPr="00916102">
        <w:rPr>
          <w:sz w:val="28"/>
          <w:szCs w:val="28"/>
          <w:lang w:val="ky-KG"/>
        </w:rPr>
        <w:t xml:space="preserve">Жалпы медициналык практикада эндобилиардык стентирлөө ыкмасы негизинен өт бөлүп чыгаруу системасынын залалдуу шишиктеринде колдонулат (А.А. Соколов жана авторлоштор, 2004; Л.А. Филипцова жана авторлоштор, 2004; Д.Н. Панченков жана авторлоштор, 2021). </w:t>
      </w:r>
      <w:r w:rsidRPr="009F585F">
        <w:rPr>
          <w:sz w:val="28"/>
          <w:szCs w:val="28"/>
        </w:rPr>
        <w:t xml:space="preserve">Бирок, бул ыкма кээ бир башка татаал клиникалык кырдаалдарда да ийгиликтүү колдонулат. Маселен, жалпы өт түтүгүндө же боордун жалпы түтүгүндө чоң көлөмдөгү таштар болгон учурда (А.В. Солошенко, 2009; А.А. Мартынцов, 2010), Дормиа себетинин толук жана натыйжалуу ачылып, ташты кармоого мүмкүнчүлүк жок болсо (Б.К. Гиберт жана авторлоштор, 1998; М.А. Галеев жана авторлоштор, 2001), же таштар литотрипсияга берилишпесе (М.А. Нартайлаков жана авторлоштор, 2001; В.И. Ревякин жана авторлоштор, 2010; К.В. Василенко, 2011), ошондой эле супратерминалдык стеноздор (П.Я. Сандаков жана авторлоштор, 2001; J.S. Wu </w:t>
      </w:r>
      <w:r w:rsidR="005233A3" w:rsidRPr="005233A3">
        <w:rPr>
          <w:sz w:val="28"/>
          <w:szCs w:val="28"/>
        </w:rPr>
        <w:t xml:space="preserve">et al., </w:t>
      </w:r>
      <w:r w:rsidRPr="009F585F">
        <w:rPr>
          <w:sz w:val="28"/>
          <w:szCs w:val="28"/>
        </w:rPr>
        <w:t xml:space="preserve">2002; P. Katsinelos </w:t>
      </w:r>
      <w:r w:rsidR="005233A3">
        <w:rPr>
          <w:sz w:val="28"/>
          <w:szCs w:val="28"/>
          <w:lang w:val="en-US"/>
        </w:rPr>
        <w:t>et</w:t>
      </w:r>
      <w:r w:rsidR="005233A3" w:rsidRPr="00D20E26">
        <w:rPr>
          <w:sz w:val="28"/>
          <w:szCs w:val="28"/>
        </w:rPr>
        <w:t xml:space="preserve"> </w:t>
      </w:r>
      <w:r w:rsidR="005233A3">
        <w:rPr>
          <w:sz w:val="28"/>
          <w:szCs w:val="28"/>
          <w:lang w:val="en-US"/>
        </w:rPr>
        <w:t>al</w:t>
      </w:r>
      <w:r w:rsidR="005233A3" w:rsidRPr="00D20E26">
        <w:rPr>
          <w:sz w:val="28"/>
          <w:szCs w:val="28"/>
        </w:rPr>
        <w:t>.</w:t>
      </w:r>
      <w:r w:rsidRPr="009F585F">
        <w:rPr>
          <w:sz w:val="28"/>
          <w:szCs w:val="28"/>
        </w:rPr>
        <w:t>, 2004) же магистралдык өт түтүктөрүнүн деформациясы менен айкалышкан учурларда колдонулат. Мындай учурларда стентирлөө убактылуу жел өтүү жолун калыбына келтирип, литотрипсияга керектүү убакытты камсыз кылат (А.И. Бельченков жана авторлоштор, 2010; Е.П. Розберг, 2012) же операциялык тобокелчилиги жогору болгон бейтапты ачык хирургиялык кийлигишүүгө даярдайт (Ю.В. Канищев жана авторлоштор, 2006; А.Н. Токин, 2008). Эндобилиардык стентирлөө ыкмасынын мындай клиникалык колдонулуштары анын маанилүүлүгүн жана медициналык практикадагы кеңири мүмкүнчүлүктөрүн дагы бир жолу тастыктайт.</w:t>
      </w:r>
    </w:p>
    <w:p w14:paraId="7D374895" w14:textId="0C097B9F" w:rsidR="00E03BB2" w:rsidRDefault="00E03BB2" w:rsidP="00F74F55">
      <w:pPr>
        <w:spacing w:line="276" w:lineRule="auto"/>
        <w:ind w:firstLine="708"/>
        <w:jc w:val="both"/>
        <w:rPr>
          <w:i/>
          <w:iCs/>
          <w:sz w:val="28"/>
          <w:szCs w:val="28"/>
        </w:rPr>
      </w:pPr>
      <w:r w:rsidRPr="00E03BB2">
        <w:rPr>
          <w:i/>
          <w:iCs/>
          <w:sz w:val="28"/>
          <w:szCs w:val="28"/>
        </w:rPr>
        <w:t>Жогоруда айтылгандарды эске алганда, эндобилиардык кийлигишүү технологияларын өркүндөтүү, алардын натыйжалуулугун жана коопсуздугун жогорулатуу аркылуу постинтервенциялык татаалдашууларды алдын алууга багытталган илимий изилдөөлөрдүн актуалдуулугу айкын болуп турат.</w:t>
      </w:r>
    </w:p>
    <w:p w14:paraId="663A9361" w14:textId="77777777" w:rsidR="00451288" w:rsidRDefault="00451288" w:rsidP="00F74F55">
      <w:pPr>
        <w:widowControl w:val="0"/>
        <w:spacing w:line="276" w:lineRule="auto"/>
        <w:ind w:firstLine="567"/>
        <w:jc w:val="both"/>
        <w:rPr>
          <w:b/>
          <w:sz w:val="28"/>
          <w:szCs w:val="28"/>
        </w:rPr>
      </w:pPr>
    </w:p>
    <w:p w14:paraId="2C78E32C" w14:textId="2D927260" w:rsidR="009F585F" w:rsidRPr="00E03BB2" w:rsidRDefault="00E03BB2" w:rsidP="00F74F55">
      <w:pPr>
        <w:widowControl w:val="0"/>
        <w:spacing w:line="276" w:lineRule="auto"/>
        <w:ind w:firstLine="567"/>
        <w:jc w:val="both"/>
        <w:rPr>
          <w:b/>
          <w:sz w:val="28"/>
          <w:szCs w:val="28"/>
        </w:rPr>
      </w:pPr>
      <w:r w:rsidRPr="00E03BB2">
        <w:rPr>
          <w:b/>
          <w:sz w:val="28"/>
          <w:szCs w:val="28"/>
        </w:rPr>
        <w:lastRenderedPageBreak/>
        <w:t xml:space="preserve">Диссертациянын темасынын артыкчылыктуу илимий багыттар, ири илимий программалар (долбоорлор), билим берүү жана илимий мекемелер жүргүзүп жаткан негизги илимий-изилдөө иштер менен байланышы. </w:t>
      </w:r>
      <w:r w:rsidRPr="005233A3">
        <w:rPr>
          <w:bCs/>
          <w:sz w:val="28"/>
          <w:szCs w:val="28"/>
        </w:rPr>
        <w:t>Тема демилгелүү мүнөзгө ээ.</w:t>
      </w:r>
    </w:p>
    <w:p w14:paraId="62E3ED55" w14:textId="78656E4D" w:rsidR="00941049" w:rsidRDefault="00941049" w:rsidP="00F74F55">
      <w:pPr>
        <w:widowControl w:val="0"/>
        <w:spacing w:line="276" w:lineRule="auto"/>
        <w:ind w:firstLine="567"/>
        <w:jc w:val="both"/>
        <w:rPr>
          <w:iCs/>
          <w:sz w:val="28"/>
          <w:szCs w:val="28"/>
        </w:rPr>
      </w:pPr>
      <w:r w:rsidRPr="00941049">
        <w:rPr>
          <w:b/>
          <w:bCs/>
          <w:iCs/>
          <w:sz w:val="28"/>
          <w:szCs w:val="28"/>
        </w:rPr>
        <w:t>Изилдөөнүн максаты:</w:t>
      </w:r>
      <w:r w:rsidRPr="00941049">
        <w:rPr>
          <w:iCs/>
          <w:sz w:val="28"/>
          <w:szCs w:val="28"/>
        </w:rPr>
        <w:t xml:space="preserve"> эндоскопиялык папиллосфинктеротомиянын коопсуздугун жогорулатуу жана натыйжаларын жакшыртуу.</w:t>
      </w:r>
    </w:p>
    <w:p w14:paraId="4D00C498" w14:textId="3D8650BD" w:rsidR="00941049" w:rsidRPr="00941049" w:rsidRDefault="00941049" w:rsidP="007D7B14">
      <w:pPr>
        <w:widowControl w:val="0"/>
        <w:spacing w:line="276" w:lineRule="auto"/>
        <w:ind w:firstLine="567"/>
        <w:jc w:val="both"/>
        <w:rPr>
          <w:sz w:val="28"/>
          <w:szCs w:val="28"/>
        </w:rPr>
      </w:pPr>
      <w:r w:rsidRPr="00941049">
        <w:rPr>
          <w:b/>
          <w:bCs/>
          <w:sz w:val="28"/>
          <w:szCs w:val="28"/>
        </w:rPr>
        <w:t>Изилдөөнүн милдеттери:</w:t>
      </w:r>
      <w:r w:rsidR="007D7B14">
        <w:rPr>
          <w:sz w:val="28"/>
          <w:szCs w:val="28"/>
        </w:rPr>
        <w:t xml:space="preserve"> 1) </w:t>
      </w:r>
      <w:r w:rsidRPr="00941049">
        <w:rPr>
          <w:sz w:val="28"/>
          <w:szCs w:val="28"/>
        </w:rPr>
        <w:t>Билиодигестивдик анастомоз (</w:t>
      </w:r>
      <w:r w:rsidR="000D223E" w:rsidRPr="002921C9">
        <w:rPr>
          <w:color w:val="000000" w:themeColor="text1"/>
          <w:sz w:val="28"/>
          <w:szCs w:val="28"/>
        </w:rPr>
        <w:t>холедоходуо</w:t>
      </w:r>
      <w:r w:rsidR="00F523B3" w:rsidRPr="002921C9">
        <w:rPr>
          <w:color w:val="000000" w:themeColor="text1"/>
          <w:sz w:val="28"/>
          <w:szCs w:val="28"/>
        </w:rPr>
        <w:t>деналдык анастомоз</w:t>
      </w:r>
      <w:r w:rsidRPr="00941049">
        <w:rPr>
          <w:sz w:val="28"/>
          <w:szCs w:val="28"/>
        </w:rPr>
        <w:t>) коюлган операциядан кийин оорулууларда эндоскопиялык папиллосфинктеротомиянын натыйжаларын изилдөө.</w:t>
      </w:r>
      <w:r w:rsidR="007D7B14">
        <w:rPr>
          <w:sz w:val="28"/>
          <w:szCs w:val="28"/>
        </w:rPr>
        <w:t xml:space="preserve"> 2) </w:t>
      </w:r>
      <w:r w:rsidRPr="00941049">
        <w:rPr>
          <w:sz w:val="28"/>
          <w:szCs w:val="28"/>
        </w:rPr>
        <w:t xml:space="preserve">Ретродуоденалдык перфорациянын алдын алуу үчүн татаал канюляция учурларында </w:t>
      </w:r>
      <w:r w:rsidR="00CE0F7A" w:rsidRPr="00941049">
        <w:rPr>
          <w:sz w:val="28"/>
          <w:szCs w:val="28"/>
        </w:rPr>
        <w:t>эндоскопиялык папиллосфинктеротомиянын</w:t>
      </w:r>
      <w:r w:rsidRPr="00941049">
        <w:rPr>
          <w:sz w:val="28"/>
          <w:szCs w:val="28"/>
        </w:rPr>
        <w:t xml:space="preserve"> тактикасын иштеп чыгуу.</w:t>
      </w:r>
      <w:r w:rsidR="007D7B14">
        <w:rPr>
          <w:sz w:val="28"/>
          <w:szCs w:val="28"/>
        </w:rPr>
        <w:t xml:space="preserve"> 3) </w:t>
      </w:r>
      <w:r w:rsidRPr="00941049">
        <w:rPr>
          <w:sz w:val="28"/>
          <w:szCs w:val="28"/>
        </w:rPr>
        <w:t xml:space="preserve">Гемостаз системасы бузулган бейтаптарда постпапиллотомиялык кан кетүүлөрдү алдын алуу максатында магистралдык өт түтүктөрүнүн жакшы сапаттагы жабыркоолорунда кайталанма </w:t>
      </w:r>
      <w:r w:rsidR="002921C9" w:rsidRPr="00941049">
        <w:rPr>
          <w:sz w:val="28"/>
          <w:szCs w:val="28"/>
        </w:rPr>
        <w:t xml:space="preserve">эндоскопиялык папиллосфинктеротомияны </w:t>
      </w:r>
      <w:r w:rsidRPr="00941049">
        <w:rPr>
          <w:sz w:val="28"/>
          <w:szCs w:val="28"/>
        </w:rPr>
        <w:t>колдонуу натыйжалуулугун баалоо.</w:t>
      </w:r>
      <w:r w:rsidR="007D7B14">
        <w:rPr>
          <w:sz w:val="28"/>
          <w:szCs w:val="28"/>
        </w:rPr>
        <w:t xml:space="preserve"> 4) </w:t>
      </w:r>
      <w:r w:rsidRPr="00941049">
        <w:rPr>
          <w:sz w:val="28"/>
          <w:szCs w:val="28"/>
        </w:rPr>
        <w:t>Магистралдык өт түтүктөрүнүн жакшы сапаттагы жабыркоолорунда ачык хирургиялык дарылоого даярдоо катары эндобилиардык стентирлөөнүн мүмкүнчүлүктөрүн изилдөө.</w:t>
      </w:r>
    </w:p>
    <w:p w14:paraId="4661E33B" w14:textId="77777777" w:rsidR="002F4997" w:rsidRPr="002F4997" w:rsidRDefault="002F4997" w:rsidP="00F74F55">
      <w:pPr>
        <w:widowControl w:val="0"/>
        <w:spacing w:line="276" w:lineRule="auto"/>
        <w:ind w:firstLine="567"/>
        <w:jc w:val="both"/>
        <w:rPr>
          <w:color w:val="000000"/>
          <w:sz w:val="28"/>
          <w:szCs w:val="28"/>
        </w:rPr>
      </w:pPr>
      <w:r w:rsidRPr="002F4997">
        <w:rPr>
          <w:b/>
          <w:bCs/>
          <w:color w:val="000000"/>
          <w:sz w:val="28"/>
          <w:szCs w:val="28"/>
        </w:rPr>
        <w:t>Алынган натыйжалардын илимий жаңылыгы:</w:t>
      </w:r>
    </w:p>
    <w:p w14:paraId="34572341" w14:textId="157E00A3" w:rsidR="002F4997" w:rsidRPr="002F4997" w:rsidRDefault="002F4997" w:rsidP="00740459">
      <w:pPr>
        <w:widowControl w:val="0"/>
        <w:numPr>
          <w:ilvl w:val="0"/>
          <w:numId w:val="42"/>
        </w:numPr>
        <w:tabs>
          <w:tab w:val="clear" w:pos="720"/>
        </w:tabs>
        <w:spacing w:line="276" w:lineRule="auto"/>
        <w:ind w:left="0" w:firstLine="426"/>
        <w:jc w:val="both"/>
        <w:rPr>
          <w:color w:val="000000"/>
          <w:sz w:val="28"/>
          <w:szCs w:val="28"/>
        </w:rPr>
      </w:pPr>
      <w:r w:rsidRPr="002F4997">
        <w:rPr>
          <w:color w:val="000000"/>
          <w:sz w:val="28"/>
          <w:szCs w:val="28"/>
        </w:rPr>
        <w:t>Холедохолитиаз рецидивдеринде, холецистэктомия операциясы жана билиодигестивдик анастомоз (</w:t>
      </w:r>
      <w:r w:rsidR="00F523B3" w:rsidRPr="002921C9">
        <w:rPr>
          <w:color w:val="000000" w:themeColor="text1"/>
          <w:sz w:val="28"/>
          <w:szCs w:val="28"/>
        </w:rPr>
        <w:t>холедоходуоденалдык анастомоз</w:t>
      </w:r>
      <w:r w:rsidRPr="002F4997">
        <w:rPr>
          <w:color w:val="000000"/>
          <w:sz w:val="28"/>
          <w:szCs w:val="28"/>
        </w:rPr>
        <w:t>) коюлган соң эндоскопиялык папиллосфинктеротомиянын тактикалык-техникалык ыкмалары иштелип чыкты.</w:t>
      </w:r>
    </w:p>
    <w:p w14:paraId="0DF03FC5" w14:textId="71E40045" w:rsidR="002F4997" w:rsidRPr="002F4997" w:rsidRDefault="002F4997" w:rsidP="00740459">
      <w:pPr>
        <w:widowControl w:val="0"/>
        <w:numPr>
          <w:ilvl w:val="0"/>
          <w:numId w:val="42"/>
        </w:numPr>
        <w:tabs>
          <w:tab w:val="clear" w:pos="720"/>
        </w:tabs>
        <w:spacing w:line="276" w:lineRule="auto"/>
        <w:ind w:left="0" w:firstLine="426"/>
        <w:jc w:val="both"/>
        <w:rPr>
          <w:color w:val="000000"/>
          <w:sz w:val="28"/>
          <w:szCs w:val="28"/>
        </w:rPr>
      </w:pPr>
      <w:r w:rsidRPr="002F4997">
        <w:rPr>
          <w:color w:val="000000"/>
          <w:sz w:val="28"/>
          <w:szCs w:val="28"/>
        </w:rPr>
        <w:t>Механикалык са</w:t>
      </w:r>
      <w:r w:rsidR="00B275AB">
        <w:rPr>
          <w:color w:val="000000"/>
          <w:sz w:val="28"/>
          <w:szCs w:val="28"/>
        </w:rPr>
        <w:t>рык</w:t>
      </w:r>
      <w:r w:rsidRPr="002F4997">
        <w:rPr>
          <w:color w:val="000000"/>
          <w:sz w:val="28"/>
          <w:szCs w:val="28"/>
        </w:rPr>
        <w:t xml:space="preserve"> бар бейтаптарда магистралдык өт түтүктөрүнүн супратерминалдык жакшы сапаттагы тоскоолдуктарында эндобилиардык стентирлөөнүн өзгөчөлүктөрү изилденип, радикалдуу кийлигишүүгө даярдоо үчүн анын тактикасы жана технологиясы өркүндөтүлдү.</w:t>
      </w:r>
    </w:p>
    <w:p w14:paraId="54CB2329" w14:textId="53383219" w:rsidR="002F4997" w:rsidRPr="002F4997" w:rsidRDefault="002F4997" w:rsidP="00740459">
      <w:pPr>
        <w:widowControl w:val="0"/>
        <w:numPr>
          <w:ilvl w:val="0"/>
          <w:numId w:val="42"/>
        </w:numPr>
        <w:tabs>
          <w:tab w:val="clear" w:pos="720"/>
        </w:tabs>
        <w:spacing w:line="276" w:lineRule="auto"/>
        <w:ind w:left="0" w:firstLine="426"/>
        <w:jc w:val="both"/>
        <w:rPr>
          <w:color w:val="000000"/>
          <w:sz w:val="28"/>
          <w:szCs w:val="28"/>
        </w:rPr>
      </w:pPr>
      <w:r w:rsidRPr="002F4997">
        <w:rPr>
          <w:color w:val="000000"/>
          <w:sz w:val="28"/>
          <w:szCs w:val="28"/>
        </w:rPr>
        <w:t>Магистралдык өт түтүктөрүнүн жакшы сапаттагы жабыркоолорунда постпапиллотомиялык кан кетүүлөрдүн алдын алуу максатында бир жолку жана кайталанган эндоскопиялык папиллосфинктеротомияларды колдонуу</w:t>
      </w:r>
      <w:r w:rsidR="00B275AB">
        <w:rPr>
          <w:color w:val="000000"/>
          <w:sz w:val="28"/>
          <w:szCs w:val="28"/>
        </w:rPr>
        <w:t>нун</w:t>
      </w:r>
      <w:r w:rsidRPr="002F4997">
        <w:rPr>
          <w:color w:val="000000"/>
          <w:sz w:val="28"/>
          <w:szCs w:val="28"/>
        </w:rPr>
        <w:t xml:space="preserve"> натыйжалуулугу далилденди.</w:t>
      </w:r>
    </w:p>
    <w:p w14:paraId="1010B763" w14:textId="32CDE83E" w:rsidR="002F4997" w:rsidRPr="002F4997" w:rsidRDefault="002F4997" w:rsidP="00740459">
      <w:pPr>
        <w:widowControl w:val="0"/>
        <w:numPr>
          <w:ilvl w:val="0"/>
          <w:numId w:val="42"/>
        </w:numPr>
        <w:tabs>
          <w:tab w:val="clear" w:pos="720"/>
        </w:tabs>
        <w:spacing w:line="276" w:lineRule="auto"/>
        <w:ind w:left="0" w:firstLine="426"/>
        <w:jc w:val="both"/>
        <w:rPr>
          <w:color w:val="000000"/>
          <w:sz w:val="28"/>
          <w:szCs w:val="28"/>
        </w:rPr>
      </w:pPr>
      <w:r w:rsidRPr="002F4997">
        <w:rPr>
          <w:color w:val="000000"/>
          <w:sz w:val="28"/>
          <w:szCs w:val="28"/>
        </w:rPr>
        <w:t xml:space="preserve">Ретродуоденалдык перфорациянын алдын алуу максатында сыноо канюляцияларында зым өткөргүчтөрдү колдонуу менен </w:t>
      </w:r>
      <w:r w:rsidR="002921C9" w:rsidRPr="002F4997">
        <w:rPr>
          <w:color w:val="000000"/>
          <w:sz w:val="28"/>
          <w:szCs w:val="28"/>
        </w:rPr>
        <w:t>эндоскопиялык папиллосфинктеротомия</w:t>
      </w:r>
      <w:r w:rsidR="002921C9">
        <w:rPr>
          <w:color w:val="000000"/>
          <w:sz w:val="28"/>
          <w:szCs w:val="28"/>
        </w:rPr>
        <w:t xml:space="preserve"> </w:t>
      </w:r>
      <w:r w:rsidRPr="002F4997">
        <w:rPr>
          <w:color w:val="000000"/>
          <w:sz w:val="28"/>
          <w:szCs w:val="28"/>
        </w:rPr>
        <w:t>тактикасы өркүндөтүлдү.</w:t>
      </w:r>
    </w:p>
    <w:p w14:paraId="02CC798B" w14:textId="77777777" w:rsidR="002F4997" w:rsidRPr="002F4997" w:rsidRDefault="002F4997" w:rsidP="00F74F55">
      <w:pPr>
        <w:widowControl w:val="0"/>
        <w:spacing w:line="276" w:lineRule="auto"/>
        <w:ind w:firstLine="567"/>
        <w:jc w:val="both"/>
        <w:rPr>
          <w:sz w:val="28"/>
          <w:szCs w:val="28"/>
        </w:rPr>
      </w:pPr>
      <w:r w:rsidRPr="002F4997">
        <w:rPr>
          <w:b/>
          <w:bCs/>
          <w:sz w:val="28"/>
          <w:szCs w:val="28"/>
        </w:rPr>
        <w:t>Алынган натыйжалардын практикалык мааниси:</w:t>
      </w:r>
    </w:p>
    <w:p w14:paraId="795F71A8" w14:textId="7905EC14" w:rsidR="002F4997" w:rsidRPr="002F4997" w:rsidRDefault="002F4997" w:rsidP="00F74F55">
      <w:pPr>
        <w:widowControl w:val="0"/>
        <w:numPr>
          <w:ilvl w:val="0"/>
          <w:numId w:val="43"/>
        </w:numPr>
        <w:tabs>
          <w:tab w:val="clear" w:pos="720"/>
          <w:tab w:val="num" w:pos="993"/>
        </w:tabs>
        <w:spacing w:line="276" w:lineRule="auto"/>
        <w:ind w:left="0" w:firstLine="567"/>
        <w:jc w:val="both"/>
        <w:rPr>
          <w:sz w:val="28"/>
          <w:szCs w:val="28"/>
        </w:rPr>
      </w:pPr>
      <w:r w:rsidRPr="002F4997">
        <w:rPr>
          <w:sz w:val="28"/>
          <w:szCs w:val="28"/>
        </w:rPr>
        <w:t xml:space="preserve">Жалпы билирубин деңгээли 150 мкмоль/лден жогору болгон </w:t>
      </w:r>
      <w:r w:rsidRPr="002F4997">
        <w:rPr>
          <w:sz w:val="28"/>
          <w:szCs w:val="28"/>
        </w:rPr>
        <w:lastRenderedPageBreak/>
        <w:t>механикалык сар</w:t>
      </w:r>
      <w:r w:rsidR="00B275AB">
        <w:rPr>
          <w:sz w:val="28"/>
          <w:szCs w:val="28"/>
        </w:rPr>
        <w:t>ык</w:t>
      </w:r>
      <w:r w:rsidRPr="002F4997">
        <w:rPr>
          <w:sz w:val="28"/>
          <w:szCs w:val="28"/>
        </w:rPr>
        <w:t xml:space="preserve"> бар магистралдык өт түтүктөрүнүн жакшы сапаттагы жабыркоолорунда эки этаптуу </w:t>
      </w:r>
      <w:r w:rsidR="002921C9" w:rsidRPr="002F4997">
        <w:rPr>
          <w:color w:val="000000"/>
          <w:sz w:val="28"/>
          <w:szCs w:val="28"/>
        </w:rPr>
        <w:t>эндоскопиялык папиллосфинктеротомия</w:t>
      </w:r>
      <w:r w:rsidR="002921C9">
        <w:rPr>
          <w:color w:val="000000"/>
          <w:sz w:val="28"/>
          <w:szCs w:val="28"/>
        </w:rPr>
        <w:t xml:space="preserve">ны </w:t>
      </w:r>
      <w:r w:rsidRPr="002F4997">
        <w:rPr>
          <w:sz w:val="28"/>
          <w:szCs w:val="28"/>
        </w:rPr>
        <w:t>жүргүзүү, этаптар аралыкта эндобилиардык стентирлөөнү колдонуу, постпапиллотомиялык кан кетүүлөрдүн алдын алуунун натыйжалуу ыкмасы болуп саналат.</w:t>
      </w:r>
    </w:p>
    <w:p w14:paraId="5D9821A8" w14:textId="30E5EE4B" w:rsidR="002F4997" w:rsidRPr="002F4997" w:rsidRDefault="002F4997" w:rsidP="00F74F55">
      <w:pPr>
        <w:widowControl w:val="0"/>
        <w:numPr>
          <w:ilvl w:val="0"/>
          <w:numId w:val="43"/>
        </w:numPr>
        <w:tabs>
          <w:tab w:val="clear" w:pos="720"/>
          <w:tab w:val="num" w:pos="993"/>
        </w:tabs>
        <w:spacing w:line="276" w:lineRule="auto"/>
        <w:ind w:left="0" w:firstLine="567"/>
        <w:jc w:val="both"/>
        <w:rPr>
          <w:sz w:val="28"/>
          <w:szCs w:val="28"/>
        </w:rPr>
      </w:pPr>
      <w:r w:rsidRPr="002F4997">
        <w:rPr>
          <w:sz w:val="28"/>
          <w:szCs w:val="28"/>
        </w:rPr>
        <w:t xml:space="preserve">Мурда операция жасалган (холецистэктомия жана </w:t>
      </w:r>
      <w:r w:rsidR="00F523B3" w:rsidRPr="002921C9">
        <w:rPr>
          <w:color w:val="000000" w:themeColor="text1"/>
          <w:sz w:val="28"/>
          <w:szCs w:val="28"/>
        </w:rPr>
        <w:t xml:space="preserve">холедоходуоденалдык анастомоз </w:t>
      </w:r>
      <w:r w:rsidRPr="002F4997">
        <w:rPr>
          <w:sz w:val="28"/>
          <w:szCs w:val="28"/>
        </w:rPr>
        <w:t xml:space="preserve">коюлган) бейтаптарда </w:t>
      </w:r>
      <w:r w:rsidR="002921C9" w:rsidRPr="002F4997">
        <w:rPr>
          <w:color w:val="000000"/>
          <w:sz w:val="28"/>
          <w:szCs w:val="28"/>
        </w:rPr>
        <w:t>эндоскопиялык папиллосфинктеротомия</w:t>
      </w:r>
      <w:r w:rsidR="002921C9">
        <w:rPr>
          <w:color w:val="000000"/>
          <w:sz w:val="28"/>
          <w:szCs w:val="28"/>
        </w:rPr>
        <w:t xml:space="preserve">ны </w:t>
      </w:r>
      <w:r w:rsidRPr="002F4997">
        <w:rPr>
          <w:sz w:val="28"/>
          <w:szCs w:val="28"/>
        </w:rPr>
        <w:t xml:space="preserve">жүргүзүү өзгөчөлүктөргө ээ. Сунушталган тактикалык-техникалык ыкмаларды колдонуу </w:t>
      </w:r>
      <w:r w:rsidR="002921C9" w:rsidRPr="002F4997">
        <w:rPr>
          <w:color w:val="000000"/>
          <w:sz w:val="28"/>
          <w:szCs w:val="28"/>
        </w:rPr>
        <w:t>эндоскопиялык папиллосфинктеротомия</w:t>
      </w:r>
      <w:r w:rsidR="002921C9">
        <w:rPr>
          <w:color w:val="000000"/>
          <w:sz w:val="28"/>
          <w:szCs w:val="28"/>
        </w:rPr>
        <w:t xml:space="preserve">ны </w:t>
      </w:r>
      <w:r w:rsidRPr="002F4997">
        <w:rPr>
          <w:sz w:val="28"/>
          <w:szCs w:val="28"/>
        </w:rPr>
        <w:t xml:space="preserve">жана </w:t>
      </w:r>
      <w:r w:rsidR="002921C9" w:rsidRPr="002921C9">
        <w:rPr>
          <w:color w:val="000000" w:themeColor="text1"/>
          <w:sz w:val="28"/>
          <w:szCs w:val="28"/>
        </w:rPr>
        <w:t>литоэкстракция</w:t>
      </w:r>
      <w:r w:rsidR="002921C9">
        <w:rPr>
          <w:color w:val="000000" w:themeColor="text1"/>
          <w:sz w:val="28"/>
          <w:szCs w:val="28"/>
        </w:rPr>
        <w:t>ны</w:t>
      </w:r>
      <w:r w:rsidRPr="002F4997">
        <w:rPr>
          <w:sz w:val="28"/>
          <w:szCs w:val="28"/>
        </w:rPr>
        <w:t xml:space="preserve"> ийгиликтүү өткөрүүгө жана татаалдашууларды болтурбоого мүмкүнчүлүк берет.</w:t>
      </w:r>
    </w:p>
    <w:p w14:paraId="305022E4" w14:textId="57F0EADC" w:rsidR="002F4997" w:rsidRPr="002F4997" w:rsidRDefault="002F4997" w:rsidP="00F74F55">
      <w:pPr>
        <w:widowControl w:val="0"/>
        <w:numPr>
          <w:ilvl w:val="0"/>
          <w:numId w:val="43"/>
        </w:numPr>
        <w:tabs>
          <w:tab w:val="clear" w:pos="720"/>
          <w:tab w:val="num" w:pos="993"/>
        </w:tabs>
        <w:spacing w:line="276" w:lineRule="auto"/>
        <w:ind w:left="0" w:firstLine="567"/>
        <w:jc w:val="both"/>
        <w:rPr>
          <w:sz w:val="28"/>
          <w:szCs w:val="28"/>
        </w:rPr>
      </w:pPr>
      <w:r w:rsidRPr="002F4997">
        <w:rPr>
          <w:sz w:val="28"/>
          <w:szCs w:val="28"/>
        </w:rPr>
        <w:t xml:space="preserve">Магистралдык өт түтүктөрүнүн супратерминалдык жакшы сапаттагы тоскоолдуктарында эндобилиардык стентирлөөнү колдонуу менен өркүндөтүлгөн </w:t>
      </w:r>
      <w:r w:rsidR="002921C9" w:rsidRPr="002F4997">
        <w:rPr>
          <w:color w:val="000000"/>
          <w:sz w:val="28"/>
          <w:szCs w:val="28"/>
        </w:rPr>
        <w:t>эндоскопиялык папиллосфинктеротомия</w:t>
      </w:r>
      <w:r w:rsidR="002921C9">
        <w:rPr>
          <w:color w:val="000000"/>
          <w:sz w:val="28"/>
          <w:szCs w:val="28"/>
        </w:rPr>
        <w:t xml:space="preserve"> </w:t>
      </w:r>
      <w:r w:rsidRPr="002F4997">
        <w:rPr>
          <w:sz w:val="28"/>
          <w:szCs w:val="28"/>
        </w:rPr>
        <w:t>тактикасы радикалдуу кийлигишүүгө даярдык көрүүнүн жана механикалык сар</w:t>
      </w:r>
      <w:r w:rsidR="00480302">
        <w:rPr>
          <w:sz w:val="28"/>
          <w:szCs w:val="28"/>
        </w:rPr>
        <w:t>ыгы</w:t>
      </w:r>
      <w:r w:rsidRPr="002F4997">
        <w:rPr>
          <w:sz w:val="28"/>
          <w:szCs w:val="28"/>
        </w:rPr>
        <w:t xml:space="preserve"> жогору, коагулопатиянын ар түрдүү түрлөрү бар бейтаптарда курч постпапиллотомиялык кан кетүүлөрдүн алдын алуунун ыкмасы болуп эсептелет.</w:t>
      </w:r>
    </w:p>
    <w:p w14:paraId="0D575E25" w14:textId="719F5860" w:rsidR="002F4997" w:rsidRPr="002F4997" w:rsidRDefault="002F4997" w:rsidP="00F74F55">
      <w:pPr>
        <w:widowControl w:val="0"/>
        <w:numPr>
          <w:ilvl w:val="0"/>
          <w:numId w:val="43"/>
        </w:numPr>
        <w:tabs>
          <w:tab w:val="clear" w:pos="720"/>
          <w:tab w:val="num" w:pos="993"/>
        </w:tabs>
        <w:spacing w:line="276" w:lineRule="auto"/>
        <w:ind w:left="0" w:firstLine="567"/>
        <w:jc w:val="both"/>
        <w:rPr>
          <w:sz w:val="28"/>
          <w:szCs w:val="28"/>
        </w:rPr>
      </w:pPr>
      <w:r w:rsidRPr="002F4997">
        <w:rPr>
          <w:sz w:val="28"/>
          <w:szCs w:val="28"/>
        </w:rPr>
        <w:t xml:space="preserve">Сыноо канюляцияларында зым өткөргүчтөрдү колдонуу менен </w:t>
      </w:r>
      <w:r w:rsidR="002921C9" w:rsidRPr="002F4997">
        <w:rPr>
          <w:color w:val="000000"/>
          <w:sz w:val="28"/>
          <w:szCs w:val="28"/>
        </w:rPr>
        <w:t>эндоскопиялык папиллосфинктеротомия</w:t>
      </w:r>
      <w:r w:rsidR="002921C9">
        <w:rPr>
          <w:color w:val="000000"/>
          <w:sz w:val="28"/>
          <w:szCs w:val="28"/>
        </w:rPr>
        <w:t xml:space="preserve">ны </w:t>
      </w:r>
      <w:r w:rsidRPr="002F4997">
        <w:rPr>
          <w:sz w:val="28"/>
          <w:szCs w:val="28"/>
        </w:rPr>
        <w:t>жүргүзүү ретродуоденалдык перфорацияларды алдын алуунун натыйжалуу ыкмасы болуп саналат.</w:t>
      </w:r>
    </w:p>
    <w:p w14:paraId="6BC378B2" w14:textId="77777777" w:rsidR="002F4997" w:rsidRPr="002F4997" w:rsidRDefault="002F4997" w:rsidP="00F74F55">
      <w:pPr>
        <w:widowControl w:val="0"/>
        <w:numPr>
          <w:ilvl w:val="0"/>
          <w:numId w:val="43"/>
        </w:numPr>
        <w:tabs>
          <w:tab w:val="clear" w:pos="720"/>
          <w:tab w:val="num" w:pos="993"/>
        </w:tabs>
        <w:spacing w:line="276" w:lineRule="auto"/>
        <w:ind w:left="0" w:firstLine="567"/>
        <w:jc w:val="both"/>
        <w:rPr>
          <w:sz w:val="28"/>
          <w:szCs w:val="28"/>
        </w:rPr>
      </w:pPr>
      <w:r w:rsidRPr="002F4997">
        <w:rPr>
          <w:sz w:val="28"/>
          <w:szCs w:val="28"/>
        </w:rPr>
        <w:t>Изилдөөнүн натыйжалары Ош шаарынын Ош облустар аралык бириккен клиникалык ооруканасынын жана "ЭндоМед Ош" медициналык борборунун клиникалык практикасында колдонулууда.</w:t>
      </w:r>
    </w:p>
    <w:p w14:paraId="6982172E" w14:textId="6A813D43" w:rsidR="002F4997" w:rsidRPr="002F4997" w:rsidRDefault="002F4997" w:rsidP="00F74F55">
      <w:pPr>
        <w:widowControl w:val="0"/>
        <w:tabs>
          <w:tab w:val="left" w:pos="851"/>
        </w:tabs>
        <w:spacing w:line="276" w:lineRule="auto"/>
        <w:ind w:firstLine="567"/>
        <w:jc w:val="both"/>
        <w:rPr>
          <w:sz w:val="28"/>
          <w:szCs w:val="28"/>
        </w:rPr>
      </w:pPr>
      <w:r w:rsidRPr="002F4997">
        <w:rPr>
          <w:b/>
          <w:bCs/>
          <w:sz w:val="28"/>
          <w:szCs w:val="28"/>
        </w:rPr>
        <w:t>Алынган натыйжалардын экономикалык мааниси.</w:t>
      </w:r>
      <w:r w:rsidRPr="002F4997">
        <w:rPr>
          <w:sz w:val="28"/>
          <w:szCs w:val="28"/>
        </w:rPr>
        <w:br/>
        <w:t xml:space="preserve">Магистралдык өт түтүктөрүнүн жакшы сапаттагы жабыркоолору бар бейтаптарга </w:t>
      </w:r>
      <w:r w:rsidR="002921C9" w:rsidRPr="002F4997">
        <w:rPr>
          <w:color w:val="000000"/>
          <w:sz w:val="28"/>
          <w:szCs w:val="28"/>
        </w:rPr>
        <w:t>эндоскопиялык папиллосфинктеротомия</w:t>
      </w:r>
      <w:r w:rsidR="002921C9">
        <w:rPr>
          <w:color w:val="000000"/>
          <w:sz w:val="28"/>
          <w:szCs w:val="28"/>
        </w:rPr>
        <w:t xml:space="preserve">ны </w:t>
      </w:r>
      <w:r w:rsidRPr="002F4997">
        <w:rPr>
          <w:sz w:val="28"/>
          <w:szCs w:val="28"/>
        </w:rPr>
        <w:t>жүргүзүүнүн өркүндөтүлгөн ыкмаларын колдонууда далилденген медициналык-социалдык натыйжалуулукту алуу мүмкүнчүлүгүнө негизделет. Бул дарылоо мөөнөтүн кыскартуу, дары-дармек жана операциялык-байламта материалдарынын чыгымдарын азайтуу менен камсыздалат.</w:t>
      </w:r>
    </w:p>
    <w:p w14:paraId="5531025A" w14:textId="76CC6B44" w:rsidR="002F4997" w:rsidRPr="002F4997" w:rsidRDefault="002F4997" w:rsidP="00032E26">
      <w:pPr>
        <w:widowControl w:val="0"/>
        <w:spacing w:line="276" w:lineRule="auto"/>
        <w:ind w:firstLine="567"/>
        <w:jc w:val="both"/>
        <w:rPr>
          <w:sz w:val="28"/>
          <w:szCs w:val="28"/>
        </w:rPr>
      </w:pPr>
      <w:r w:rsidRPr="002F4997">
        <w:rPr>
          <w:b/>
          <w:bCs/>
          <w:sz w:val="28"/>
          <w:szCs w:val="28"/>
        </w:rPr>
        <w:t>Диссерацияда коргоого сунушталган негизги жоболор:</w:t>
      </w:r>
      <w:r w:rsidR="00032E26">
        <w:rPr>
          <w:sz w:val="28"/>
          <w:szCs w:val="28"/>
        </w:rPr>
        <w:t xml:space="preserve"> 1) </w:t>
      </w:r>
      <w:r w:rsidR="002921C9">
        <w:rPr>
          <w:color w:val="000000"/>
          <w:sz w:val="28"/>
          <w:szCs w:val="28"/>
        </w:rPr>
        <w:t>Э</w:t>
      </w:r>
      <w:r w:rsidR="002921C9" w:rsidRPr="002F4997">
        <w:rPr>
          <w:color w:val="000000"/>
          <w:sz w:val="28"/>
          <w:szCs w:val="28"/>
        </w:rPr>
        <w:t>ндоскопиялык папиллосфинктеротомия</w:t>
      </w:r>
      <w:r w:rsidR="002921C9">
        <w:rPr>
          <w:color w:val="000000"/>
          <w:sz w:val="28"/>
          <w:szCs w:val="28"/>
        </w:rPr>
        <w:t xml:space="preserve"> </w:t>
      </w:r>
      <w:r w:rsidRPr="002F4997">
        <w:rPr>
          <w:sz w:val="28"/>
          <w:szCs w:val="28"/>
        </w:rPr>
        <w:t>учурунда пробалуу канюляцияларда зонддорду колдонуу ретродуоденалдык перфорациялардын алдын алуунун ишенимдүү ыкмасы болуп саналат.</w:t>
      </w:r>
      <w:r w:rsidR="00032E26">
        <w:rPr>
          <w:sz w:val="28"/>
          <w:szCs w:val="28"/>
        </w:rPr>
        <w:t xml:space="preserve"> 2) </w:t>
      </w:r>
      <w:r w:rsidRPr="002F4997">
        <w:rPr>
          <w:sz w:val="28"/>
          <w:szCs w:val="28"/>
        </w:rPr>
        <w:t xml:space="preserve">Гемостаз системасынын бузулуулары менен коштолгон механикалык саргаюу болгон бейтаптарда эки этаптуу </w:t>
      </w:r>
      <w:r w:rsidR="002921C9" w:rsidRPr="002F4997">
        <w:rPr>
          <w:color w:val="000000"/>
          <w:sz w:val="28"/>
          <w:szCs w:val="28"/>
        </w:rPr>
        <w:t>эндоскопиялык папиллосфинктеротомия</w:t>
      </w:r>
      <w:r w:rsidR="002921C9">
        <w:rPr>
          <w:color w:val="000000"/>
          <w:sz w:val="28"/>
          <w:szCs w:val="28"/>
        </w:rPr>
        <w:t xml:space="preserve"> </w:t>
      </w:r>
      <w:r w:rsidRPr="002F4997">
        <w:rPr>
          <w:sz w:val="28"/>
          <w:szCs w:val="28"/>
        </w:rPr>
        <w:t xml:space="preserve">жана этаптар аралык эндоскопиялык </w:t>
      </w:r>
      <w:r w:rsidRPr="002F4997">
        <w:rPr>
          <w:sz w:val="28"/>
          <w:szCs w:val="28"/>
        </w:rPr>
        <w:lastRenderedPageBreak/>
        <w:t>стенттөө постпапиллотомиялык кан кетүүлөрдүн жыштыгын азайтууга мүмкүндүк берет.</w:t>
      </w:r>
      <w:r w:rsidR="00032E26">
        <w:rPr>
          <w:sz w:val="28"/>
          <w:szCs w:val="28"/>
        </w:rPr>
        <w:t xml:space="preserve"> 3) </w:t>
      </w:r>
      <w:r w:rsidRPr="002F4997">
        <w:rPr>
          <w:sz w:val="28"/>
          <w:szCs w:val="28"/>
        </w:rPr>
        <w:t>Магистралдык өт түтүктөрүнүн жакшы сапаттагы жабыркоолору менен өтө оор механикалык саргаюусу бар бейтаптарда эндобилиардык стенттөө жана андан кийинки ачык хирургиялык операцияларды жүргүзүү аркылуу татаалдашуулардын деңгээлин азайтууга болот.</w:t>
      </w:r>
      <w:r w:rsidR="00032E26">
        <w:rPr>
          <w:sz w:val="28"/>
          <w:szCs w:val="28"/>
        </w:rPr>
        <w:t xml:space="preserve"> 4) </w:t>
      </w:r>
      <w:r w:rsidRPr="002F4997">
        <w:rPr>
          <w:sz w:val="28"/>
          <w:szCs w:val="28"/>
        </w:rPr>
        <w:t>Өт жолдору боюнча мурун операция жасалган бейтаптарда (</w:t>
      </w:r>
      <w:r w:rsidR="00F523B3" w:rsidRPr="002921C9">
        <w:rPr>
          <w:color w:val="000000" w:themeColor="text1"/>
          <w:sz w:val="28"/>
          <w:szCs w:val="28"/>
        </w:rPr>
        <w:t>холедоходуоденалдык анастомоз</w:t>
      </w:r>
      <w:r w:rsidR="00F523B3" w:rsidRPr="002F4997">
        <w:rPr>
          <w:sz w:val="28"/>
          <w:szCs w:val="28"/>
        </w:rPr>
        <w:t xml:space="preserve"> </w:t>
      </w:r>
      <w:r w:rsidRPr="002F4997">
        <w:rPr>
          <w:sz w:val="28"/>
          <w:szCs w:val="28"/>
        </w:rPr>
        <w:t xml:space="preserve">жасалгандан кийин) </w:t>
      </w:r>
      <w:r w:rsidR="002921C9" w:rsidRPr="002F4997">
        <w:rPr>
          <w:color w:val="000000"/>
          <w:sz w:val="28"/>
          <w:szCs w:val="28"/>
        </w:rPr>
        <w:t>эндоскопиялык папиллосфинктеротомия</w:t>
      </w:r>
      <w:r w:rsidR="002921C9">
        <w:rPr>
          <w:color w:val="000000"/>
          <w:sz w:val="28"/>
          <w:szCs w:val="28"/>
        </w:rPr>
        <w:t xml:space="preserve"> </w:t>
      </w:r>
      <w:r w:rsidRPr="002F4997">
        <w:rPr>
          <w:sz w:val="28"/>
          <w:szCs w:val="28"/>
        </w:rPr>
        <w:t>техникасынын өзгөчөлүктөрүн билүү постпапиллотомиялык татаалдашуулардан сактанууга мүмкүндүк берет.</w:t>
      </w:r>
    </w:p>
    <w:p w14:paraId="4995A519" w14:textId="7233E400" w:rsidR="002F4997" w:rsidRPr="002F4997" w:rsidRDefault="00480302" w:rsidP="00032E26">
      <w:pPr>
        <w:pStyle w:val="aa"/>
        <w:spacing w:after="0" w:line="276" w:lineRule="auto"/>
        <w:ind w:right="-1" w:firstLine="709"/>
        <w:jc w:val="both"/>
        <w:rPr>
          <w:sz w:val="28"/>
          <w:szCs w:val="28"/>
        </w:rPr>
      </w:pPr>
      <w:bookmarkStart w:id="0" w:name="_Hlk185583709"/>
      <w:r>
        <w:rPr>
          <w:b/>
          <w:sz w:val="28"/>
          <w:szCs w:val="28"/>
        </w:rPr>
        <w:t>Изденүүчү</w:t>
      </w:r>
      <w:bookmarkEnd w:id="0"/>
      <w:r>
        <w:rPr>
          <w:b/>
          <w:sz w:val="28"/>
          <w:szCs w:val="28"/>
        </w:rPr>
        <w:t xml:space="preserve">нүн жекече салымы. </w:t>
      </w:r>
      <w:r w:rsidR="001B5A38" w:rsidRPr="001B5A38">
        <w:rPr>
          <w:sz w:val="28"/>
          <w:szCs w:val="28"/>
        </w:rPr>
        <w:t>Изденүүчү</w:t>
      </w:r>
      <w:r w:rsidR="002F4997" w:rsidRPr="002F4997">
        <w:rPr>
          <w:sz w:val="28"/>
          <w:szCs w:val="28"/>
        </w:rPr>
        <w:t xml:space="preserve"> тарабынан тематикалык адабият булактарына анализ жүргүзүлүп, </w:t>
      </w:r>
      <w:r w:rsidR="001B5A38">
        <w:rPr>
          <w:sz w:val="28"/>
          <w:szCs w:val="28"/>
        </w:rPr>
        <w:t xml:space="preserve">ата мекендик </w:t>
      </w:r>
      <w:r w:rsidR="002F4997" w:rsidRPr="002F4997">
        <w:rPr>
          <w:sz w:val="28"/>
          <w:szCs w:val="28"/>
        </w:rPr>
        <w:t>жана чет элдик адабияттарга обзор жасалган, изилдөөнүн максаттары жана милдеттери түзүлгөн, диссертациялык сандык материалдардын статистикалык анализи, алынган изилдөө натыйжаларын</w:t>
      </w:r>
      <w:r w:rsidR="001B5A38">
        <w:rPr>
          <w:sz w:val="28"/>
          <w:szCs w:val="28"/>
        </w:rPr>
        <w:t>а</w:t>
      </w:r>
      <w:r w:rsidR="002F4997" w:rsidRPr="002F4997">
        <w:rPr>
          <w:sz w:val="28"/>
          <w:szCs w:val="28"/>
        </w:rPr>
        <w:t>, корутундуларын</w:t>
      </w:r>
      <w:r w:rsidR="001B5A38">
        <w:rPr>
          <w:sz w:val="28"/>
          <w:szCs w:val="28"/>
        </w:rPr>
        <w:t>а</w:t>
      </w:r>
      <w:r w:rsidR="002F4997" w:rsidRPr="002F4997">
        <w:rPr>
          <w:sz w:val="28"/>
          <w:szCs w:val="28"/>
        </w:rPr>
        <w:t xml:space="preserve"> жана практикалык сунуштарын</w:t>
      </w:r>
      <w:r w:rsidR="001B5A38">
        <w:rPr>
          <w:sz w:val="28"/>
          <w:szCs w:val="28"/>
        </w:rPr>
        <w:t>а</w:t>
      </w:r>
      <w:r w:rsidR="002F4997" w:rsidRPr="002F4997">
        <w:rPr>
          <w:sz w:val="28"/>
          <w:szCs w:val="28"/>
        </w:rPr>
        <w:t xml:space="preserve"> интерпретациялоо жүргүзүлгөн. Автор диссертациялык иштин бардык клиникалык этаптарына түздөн-түз катышкан: бейтаптарды текшерүү, диагноз коюу жана бардык хирургиялык операцияларды өз алдынча аткаруу, операциядан кийинки мезгилде бейтаптарды кароо жана көзөмөлдөө. Автор клинико-лабораториялык жана инструменталдык изилдөөлөрдүн көрсөткүчтөрүнө статистикалык анализ жүргүзүүнү жеке өзү аткарган жана диссертациянын темасы боюнча бардык илимий макалаларды даярдаган.</w:t>
      </w:r>
    </w:p>
    <w:p w14:paraId="0724901F" w14:textId="62063F35" w:rsidR="002F4997" w:rsidRPr="002F4997" w:rsidRDefault="00480302" w:rsidP="00032E26">
      <w:pPr>
        <w:widowControl w:val="0"/>
        <w:spacing w:line="276" w:lineRule="auto"/>
        <w:ind w:firstLine="567"/>
        <w:jc w:val="both"/>
        <w:rPr>
          <w:sz w:val="28"/>
          <w:szCs w:val="28"/>
        </w:rPr>
      </w:pPr>
      <w:r>
        <w:rPr>
          <w:b/>
          <w:sz w:val="28"/>
          <w:szCs w:val="28"/>
        </w:rPr>
        <w:t xml:space="preserve">Изилдөөнүн апробациясы. </w:t>
      </w:r>
      <w:r w:rsidR="002F4997" w:rsidRPr="002F4997">
        <w:rPr>
          <w:sz w:val="28"/>
          <w:szCs w:val="28"/>
        </w:rPr>
        <w:t xml:space="preserve">Диссертациянын негизги жоболору төмөнкүдөй иш-чараларда баяндалып, талкууланган: </w:t>
      </w:r>
      <w:r w:rsidR="0023216B">
        <w:rPr>
          <w:sz w:val="28"/>
          <w:szCs w:val="28"/>
        </w:rPr>
        <w:t>К</w:t>
      </w:r>
      <w:r w:rsidR="0023216B" w:rsidRPr="002F4997">
        <w:rPr>
          <w:sz w:val="28"/>
          <w:szCs w:val="28"/>
        </w:rPr>
        <w:t>ө</w:t>
      </w:r>
      <w:r w:rsidR="0023216B">
        <w:rPr>
          <w:sz w:val="28"/>
          <w:szCs w:val="28"/>
        </w:rPr>
        <w:t>з карандысыз Мамлекеттердин Шериктештиги</w:t>
      </w:r>
      <w:r w:rsidR="002F4997" w:rsidRPr="002F4997">
        <w:rPr>
          <w:sz w:val="28"/>
          <w:szCs w:val="28"/>
        </w:rPr>
        <w:t xml:space="preserve"> өлкөлөрүнүн гепатопанкреатобилиардык хирургдарынын ассоциациясынын башкармалыгынын пленумунда (Новосибирск ш., 2017); VI Эл аралык илимий конференцияда «Фундаменталдык жана колдонмо медициналык изилдөөлөрдүн клиникалык-морфологиялык аспектилери» (Воронеж ш., 2024); илимий-практикалык конференцияда «Медицинанын диагностикасы жана дарылоо боюнча заманбап ыкмалары» (Ош ш., 2024); Кыргыз Республикасынын Улуттук илимдер академиясынын Түштүк бөлүмүнүн медико-биологиялык көйгөйлөр боюнча илимий-изилдөө институтунун Кеңейтилген илимий кеңешинин жыйынында (2024).</w:t>
      </w:r>
    </w:p>
    <w:p w14:paraId="772E1E4F" w14:textId="7E2DE3FB" w:rsidR="003712E7" w:rsidRPr="003712E7" w:rsidRDefault="003712E7" w:rsidP="00342A3D">
      <w:pPr>
        <w:spacing w:line="276" w:lineRule="auto"/>
        <w:ind w:firstLine="709"/>
        <w:jc w:val="both"/>
        <w:rPr>
          <w:bCs/>
          <w:sz w:val="28"/>
        </w:rPr>
      </w:pPr>
      <w:r w:rsidRPr="003712E7">
        <w:rPr>
          <w:b/>
          <w:bCs/>
          <w:sz w:val="28"/>
        </w:rPr>
        <w:t>Диссертациянын жыйынтыктарынын басылмаларда чагылдырылышы.</w:t>
      </w:r>
      <w:r w:rsidR="00BD7650">
        <w:rPr>
          <w:b/>
          <w:bCs/>
          <w:sz w:val="28"/>
        </w:rPr>
        <w:t xml:space="preserve"> </w:t>
      </w:r>
      <w:r w:rsidRPr="003712E7">
        <w:rPr>
          <w:bCs/>
          <w:sz w:val="28"/>
        </w:rPr>
        <w:t xml:space="preserve">Диссертациянын темасы боюнча 15 илимий иш жарыяланган, алардын ичинен 1 макала </w:t>
      </w:r>
      <w:r w:rsidRPr="003712E7">
        <w:rPr>
          <w:bCs/>
          <w:i/>
          <w:iCs/>
          <w:sz w:val="28"/>
        </w:rPr>
        <w:t>Web of Science</w:t>
      </w:r>
      <w:r w:rsidRPr="003712E7">
        <w:rPr>
          <w:bCs/>
          <w:sz w:val="28"/>
        </w:rPr>
        <w:t xml:space="preserve"> системасында индекстелген илимий </w:t>
      </w:r>
      <w:r w:rsidRPr="003712E7">
        <w:rPr>
          <w:bCs/>
          <w:sz w:val="28"/>
        </w:rPr>
        <w:lastRenderedPageBreak/>
        <w:t>басылмада, ал эми 8 макала Кыргыз Республикасынын чегинен тышкаркы басылмаларда жарык көргөн.</w:t>
      </w:r>
    </w:p>
    <w:p w14:paraId="60ADD7C5" w14:textId="3B7ABFD3" w:rsidR="003712E7" w:rsidRPr="003712E7" w:rsidRDefault="003712E7" w:rsidP="00F74F55">
      <w:pPr>
        <w:spacing w:line="276" w:lineRule="auto"/>
        <w:ind w:firstLine="709"/>
        <w:jc w:val="both"/>
        <w:rPr>
          <w:sz w:val="28"/>
          <w:szCs w:val="28"/>
        </w:rPr>
      </w:pPr>
      <w:r w:rsidRPr="003712E7">
        <w:rPr>
          <w:b/>
          <w:bCs/>
          <w:sz w:val="28"/>
          <w:szCs w:val="28"/>
        </w:rPr>
        <w:t>Иштин түзүмү жана көлөмү.</w:t>
      </w:r>
      <w:r>
        <w:rPr>
          <w:b/>
          <w:bCs/>
          <w:sz w:val="28"/>
          <w:szCs w:val="28"/>
        </w:rPr>
        <w:t xml:space="preserve"> </w:t>
      </w:r>
      <w:r w:rsidRPr="003712E7">
        <w:rPr>
          <w:sz w:val="28"/>
          <w:szCs w:val="28"/>
        </w:rPr>
        <w:t>Диссертация 12</w:t>
      </w:r>
      <w:r w:rsidR="00C5275D">
        <w:rPr>
          <w:sz w:val="28"/>
          <w:szCs w:val="28"/>
        </w:rPr>
        <w:t>9</w:t>
      </w:r>
      <w:r w:rsidRPr="003712E7">
        <w:rPr>
          <w:sz w:val="28"/>
          <w:szCs w:val="28"/>
        </w:rPr>
        <w:t xml:space="preserve"> беттен турган компьютердик текст түрүндө баяндалган. Ал киришүү бөлүмүнөн, адабияттарга сереп салуудан, 4 б</w:t>
      </w:r>
      <w:r>
        <w:rPr>
          <w:sz w:val="28"/>
          <w:szCs w:val="28"/>
        </w:rPr>
        <w:t>аптан</w:t>
      </w:r>
      <w:r w:rsidRPr="003712E7">
        <w:rPr>
          <w:sz w:val="28"/>
          <w:szCs w:val="28"/>
        </w:rPr>
        <w:t xml:space="preserve"> турган өз алдынча изилдөөлөрдөн, корутунду, жыйынтыктар, практикалык сунуштар жана адабияттар тизмесинен турат. Иш 2</w:t>
      </w:r>
      <w:r w:rsidR="00C5275D">
        <w:rPr>
          <w:sz w:val="28"/>
          <w:szCs w:val="28"/>
        </w:rPr>
        <w:t>7</w:t>
      </w:r>
      <w:r w:rsidRPr="003712E7">
        <w:rPr>
          <w:sz w:val="28"/>
          <w:szCs w:val="28"/>
        </w:rPr>
        <w:t xml:space="preserve"> таблица жана </w:t>
      </w:r>
      <w:r w:rsidR="00C5275D">
        <w:rPr>
          <w:sz w:val="28"/>
          <w:szCs w:val="28"/>
        </w:rPr>
        <w:t>33</w:t>
      </w:r>
      <w:r w:rsidRPr="003712E7">
        <w:rPr>
          <w:sz w:val="28"/>
          <w:szCs w:val="28"/>
        </w:rPr>
        <w:t xml:space="preserve"> сүрөт менен иллюстрацияланган. Библиографиялык көрсөткүч 2</w:t>
      </w:r>
      <w:r w:rsidR="00C5275D">
        <w:rPr>
          <w:sz w:val="28"/>
          <w:szCs w:val="28"/>
        </w:rPr>
        <w:t>90</w:t>
      </w:r>
      <w:r w:rsidRPr="003712E7">
        <w:rPr>
          <w:sz w:val="28"/>
          <w:szCs w:val="28"/>
        </w:rPr>
        <w:t xml:space="preserve"> булакты камтыйт, алардын ичинен 1</w:t>
      </w:r>
      <w:r w:rsidR="00C5275D">
        <w:rPr>
          <w:sz w:val="28"/>
          <w:szCs w:val="28"/>
        </w:rPr>
        <w:t>78и</w:t>
      </w:r>
      <w:r w:rsidRPr="003712E7">
        <w:rPr>
          <w:sz w:val="28"/>
          <w:szCs w:val="28"/>
        </w:rPr>
        <w:t xml:space="preserve"> орус тилиндеги жана 112си англис тилиндеги авторлорго таандык.</w:t>
      </w:r>
    </w:p>
    <w:p w14:paraId="524D2C70" w14:textId="77777777" w:rsidR="00342A3D" w:rsidRDefault="003712E7" w:rsidP="00342A3D">
      <w:pPr>
        <w:pStyle w:val="11"/>
        <w:spacing w:before="0" w:line="276" w:lineRule="auto"/>
        <w:jc w:val="center"/>
        <w:rPr>
          <w:b/>
          <w:bCs/>
          <w:sz w:val="28"/>
        </w:rPr>
      </w:pPr>
      <w:r w:rsidRPr="003712E7">
        <w:rPr>
          <w:b/>
          <w:bCs/>
          <w:sz w:val="28"/>
        </w:rPr>
        <w:t>ДИССЕРТАЦИЯНЫН НЕГИЗГИ МАЗМУНУ</w:t>
      </w:r>
    </w:p>
    <w:p w14:paraId="7E44B7FF" w14:textId="14030115" w:rsidR="003712E7" w:rsidRPr="00342A3D" w:rsidRDefault="003712E7" w:rsidP="00342A3D">
      <w:pPr>
        <w:pStyle w:val="11"/>
        <w:spacing w:before="0" w:line="276" w:lineRule="auto"/>
        <w:rPr>
          <w:b/>
          <w:bCs/>
          <w:sz w:val="28"/>
        </w:rPr>
      </w:pPr>
      <w:r w:rsidRPr="003712E7">
        <w:rPr>
          <w:b/>
          <w:bCs/>
          <w:sz w:val="28"/>
        </w:rPr>
        <w:t>Киришүүдө</w:t>
      </w:r>
      <w:r w:rsidRPr="003712E7">
        <w:rPr>
          <w:sz w:val="28"/>
        </w:rPr>
        <w:t xml:space="preserve"> </w:t>
      </w:r>
      <w:r w:rsidR="00BD7650" w:rsidRPr="00BD7650">
        <w:rPr>
          <w:sz w:val="28"/>
        </w:rPr>
        <w:t>теманын актуалдуулугу негизделип, изилдөөнүн максаты, милдеттери, илимий жаӊылыгы, иштин теориялык, практикалык баалуулугу жана коргоого сунушталган жоболору баяндалган</w:t>
      </w:r>
      <w:r w:rsidR="00BD7650">
        <w:rPr>
          <w:sz w:val="28"/>
        </w:rPr>
        <w:t>.</w:t>
      </w:r>
    </w:p>
    <w:p w14:paraId="3A1EB8AB" w14:textId="195E86E8" w:rsidR="007B729E" w:rsidRDefault="009A2FC4" w:rsidP="00F74F55">
      <w:pPr>
        <w:pStyle w:val="11"/>
        <w:spacing w:before="0" w:line="276" w:lineRule="auto"/>
        <w:rPr>
          <w:sz w:val="28"/>
        </w:rPr>
      </w:pPr>
      <w:r w:rsidRPr="009A2FC4">
        <w:rPr>
          <w:b/>
          <w:bCs/>
          <w:sz w:val="28"/>
        </w:rPr>
        <w:t>«Заманбап эндохирургиялык ыкмалар менен өт жолдорун реканализациялоо: учурдагы абал жана чечилбеген маселелер»</w:t>
      </w:r>
      <w:r w:rsidRPr="009A2FC4">
        <w:rPr>
          <w:sz w:val="28"/>
        </w:rPr>
        <w:t xml:space="preserve"> </w:t>
      </w:r>
      <w:r w:rsidRPr="00BD7650">
        <w:rPr>
          <w:b/>
          <w:bCs/>
          <w:sz w:val="28"/>
        </w:rPr>
        <w:t>аттуу биринчи б</w:t>
      </w:r>
      <w:r w:rsidR="00BD7650">
        <w:rPr>
          <w:b/>
          <w:bCs/>
          <w:sz w:val="28"/>
        </w:rPr>
        <w:t>апта</w:t>
      </w:r>
      <w:r w:rsidRPr="009A2FC4">
        <w:rPr>
          <w:sz w:val="28"/>
        </w:rPr>
        <w:t xml:space="preserve"> механикалык сарыктын шартында эндоскопиялык папиллосфинктеротомия жүргүзүү боюнча жалпыланган жана системалаштырылган адабият маалыматтары келтирилген. Бул абал магистралдык өт жолдорунун жакшы мүнөздөгү жабыркоолору менен байланышкан. Ошондой эле постпапиллотомиялык кан кетүүлөр, ретродуоденалдык тешилүү сыяктуу олуттуу татаалдануулардын диагностикасы жана дарылоосу каралган. Бөлүмдө келтирилген маалыматтар көйгөйдүн актуалдуулугун негиздеп, изилдөөнүн максаты менен милдеттерин ишке ашыруунун жолдорун аныктоого мүмкүндүк берди.</w:t>
      </w:r>
    </w:p>
    <w:p w14:paraId="60E76A10" w14:textId="490F9B2D" w:rsidR="00440370" w:rsidRPr="003E23B1" w:rsidRDefault="00342A3D" w:rsidP="003E23B1">
      <w:pPr>
        <w:jc w:val="both"/>
        <w:rPr>
          <w:bCs/>
          <w:sz w:val="28"/>
          <w:szCs w:val="28"/>
        </w:rPr>
      </w:pPr>
      <w:r w:rsidRPr="00BD7650">
        <w:rPr>
          <w:b/>
          <w:bCs/>
          <w:sz w:val="28"/>
        </w:rPr>
        <w:t xml:space="preserve"> </w:t>
      </w:r>
      <w:r>
        <w:rPr>
          <w:b/>
          <w:bCs/>
          <w:sz w:val="28"/>
        </w:rPr>
        <w:tab/>
      </w:r>
      <w:r w:rsidR="00440370" w:rsidRPr="00BD7650">
        <w:rPr>
          <w:b/>
          <w:bCs/>
          <w:sz w:val="28"/>
        </w:rPr>
        <w:t xml:space="preserve">«Методология жана изилдөөнүн ыкмалары» </w:t>
      </w:r>
      <w:r w:rsidR="00440370">
        <w:rPr>
          <w:b/>
          <w:bCs/>
          <w:sz w:val="28"/>
        </w:rPr>
        <w:t xml:space="preserve">аттуу </w:t>
      </w:r>
      <w:r w:rsidR="00BD7650" w:rsidRPr="00BD7650">
        <w:rPr>
          <w:b/>
          <w:bCs/>
          <w:sz w:val="28"/>
        </w:rPr>
        <w:t xml:space="preserve">2-бапта </w:t>
      </w:r>
      <w:r w:rsidR="00BD7650" w:rsidRPr="00440370">
        <w:rPr>
          <w:sz w:val="28"/>
        </w:rPr>
        <w:t xml:space="preserve">ооруканын бейтаптарынын мүнөздөмөсү, изилдөө ыкмалары, </w:t>
      </w:r>
      <w:r w:rsidR="003E23B1" w:rsidRPr="003755BB">
        <w:rPr>
          <w:bCs/>
          <w:sz w:val="28"/>
          <w:szCs w:val="28"/>
        </w:rPr>
        <w:t>эндоскопиялык папиллосфинктеротомияны</w:t>
      </w:r>
      <w:r w:rsidR="00BD7650" w:rsidRPr="00440370">
        <w:rPr>
          <w:sz w:val="28"/>
        </w:rPr>
        <w:t xml:space="preserve"> аткаруу техникасы жана статистикалык талдоо баяндалган.</w:t>
      </w:r>
    </w:p>
    <w:p w14:paraId="4E9DDA38" w14:textId="1B6AF8EF" w:rsidR="00440370" w:rsidRPr="003E23B1" w:rsidRDefault="00440370" w:rsidP="00342A3D">
      <w:pPr>
        <w:ind w:firstLine="708"/>
        <w:jc w:val="both"/>
        <w:rPr>
          <w:sz w:val="28"/>
          <w:szCs w:val="28"/>
        </w:rPr>
      </w:pPr>
      <w:r w:rsidRPr="00440370">
        <w:rPr>
          <w:i/>
          <w:iCs/>
          <w:sz w:val="28"/>
        </w:rPr>
        <w:t xml:space="preserve">Изилдөөнүн объектиси </w:t>
      </w:r>
      <w:r w:rsidRPr="00440370">
        <w:rPr>
          <w:sz w:val="28"/>
        </w:rPr>
        <w:t xml:space="preserve">385 бейтап, механикалык сарык менен жабыркаган, негизинен өт түтүктөрүнүн жакшы жугуштуу оорулары менен аныкталган жана аларга </w:t>
      </w:r>
      <w:r w:rsidR="003E23B1" w:rsidRPr="003755BB">
        <w:rPr>
          <w:bCs/>
          <w:sz w:val="28"/>
          <w:szCs w:val="28"/>
        </w:rPr>
        <w:t>эндоскопиялык папиллосфинктеротомия</w:t>
      </w:r>
      <w:r w:rsidRPr="00440370">
        <w:rPr>
          <w:sz w:val="28"/>
        </w:rPr>
        <w:t xml:space="preserve">, </w:t>
      </w:r>
      <w:r w:rsidR="003E23B1" w:rsidRPr="003755BB">
        <w:rPr>
          <w:sz w:val="28"/>
          <w:szCs w:val="28"/>
        </w:rPr>
        <w:t>ретрограддык холангиопанкреатография</w:t>
      </w:r>
      <w:r w:rsidRPr="00440370">
        <w:rPr>
          <w:sz w:val="28"/>
        </w:rPr>
        <w:t xml:space="preserve">, </w:t>
      </w:r>
      <w:r w:rsidR="003E23B1">
        <w:rPr>
          <w:sz w:val="28"/>
        </w:rPr>
        <w:t>литоэкстракция</w:t>
      </w:r>
      <w:r w:rsidRPr="00440370">
        <w:rPr>
          <w:sz w:val="28"/>
        </w:rPr>
        <w:t xml:space="preserve"> жана салттуу хирургиялык кийлигишүүлөр жүргүзүлгөн.</w:t>
      </w:r>
    </w:p>
    <w:p w14:paraId="207A62BC" w14:textId="40996343" w:rsidR="00440370" w:rsidRDefault="00440370" w:rsidP="00F74F55">
      <w:pPr>
        <w:pStyle w:val="11"/>
        <w:spacing w:before="0" w:line="276" w:lineRule="auto"/>
        <w:rPr>
          <w:i/>
          <w:iCs/>
          <w:sz w:val="28"/>
        </w:rPr>
      </w:pPr>
      <w:r w:rsidRPr="00440370">
        <w:rPr>
          <w:i/>
          <w:iCs/>
          <w:sz w:val="28"/>
        </w:rPr>
        <w:t xml:space="preserve">Изилдөөнүн предмети — </w:t>
      </w:r>
      <w:r w:rsidR="003E23B1" w:rsidRPr="003755BB">
        <w:rPr>
          <w:bCs/>
          <w:sz w:val="28"/>
          <w:szCs w:val="28"/>
        </w:rPr>
        <w:t>эндоскопиялык папиллосфинктеротомия</w:t>
      </w:r>
      <w:r w:rsidR="003E23B1" w:rsidRPr="00440370">
        <w:rPr>
          <w:sz w:val="28"/>
        </w:rPr>
        <w:t xml:space="preserve"> </w:t>
      </w:r>
      <w:r w:rsidRPr="00440370">
        <w:rPr>
          <w:sz w:val="28"/>
        </w:rPr>
        <w:t xml:space="preserve">учурунда постпапиллотомиялык кан агуулардын жана ретродооденалдык перфорациялардын алдын алуу жана дарылоо, </w:t>
      </w:r>
      <w:r>
        <w:rPr>
          <w:sz w:val="28"/>
        </w:rPr>
        <w:t>аталган</w:t>
      </w:r>
      <w:r w:rsidRPr="00440370">
        <w:rPr>
          <w:sz w:val="28"/>
        </w:rPr>
        <w:t xml:space="preserve"> оорулардын өнүгүшүндө ылайыктуу дарылоонун ыкмаларын колдонуу технологияларын жакшыртуу</w:t>
      </w:r>
      <w:r w:rsidRPr="00440370">
        <w:rPr>
          <w:i/>
          <w:iCs/>
          <w:sz w:val="28"/>
        </w:rPr>
        <w:t>.</w:t>
      </w:r>
    </w:p>
    <w:p w14:paraId="727F15CF" w14:textId="77777777" w:rsidR="00440370" w:rsidRDefault="00440370" w:rsidP="00F74F55">
      <w:pPr>
        <w:spacing w:line="276" w:lineRule="auto"/>
        <w:ind w:firstLine="567"/>
        <w:jc w:val="both"/>
        <w:rPr>
          <w:sz w:val="28"/>
          <w:szCs w:val="28"/>
        </w:rPr>
      </w:pPr>
      <w:r w:rsidRPr="00440370">
        <w:rPr>
          <w:i/>
          <w:iCs/>
          <w:snapToGrid w:val="0"/>
          <w:spacing w:val="-2"/>
          <w:sz w:val="28"/>
        </w:rPr>
        <w:lastRenderedPageBreak/>
        <w:t xml:space="preserve">Изилдөө дизайны: </w:t>
      </w:r>
      <w:r w:rsidRPr="00440370">
        <w:rPr>
          <w:snapToGrid w:val="0"/>
          <w:spacing w:val="-2"/>
          <w:sz w:val="28"/>
        </w:rPr>
        <w:t>бир борборлуу, ретроспективдик жана проспективдик, рандомизацияланбаган изилдөө.</w:t>
      </w:r>
    </w:p>
    <w:p w14:paraId="60F3E6BD" w14:textId="39CF8D20" w:rsidR="00837CA6" w:rsidRDefault="0024251D" w:rsidP="00F74F55">
      <w:pPr>
        <w:tabs>
          <w:tab w:val="num" w:pos="993"/>
        </w:tabs>
        <w:spacing w:line="276" w:lineRule="auto"/>
        <w:ind w:firstLine="567"/>
        <w:jc w:val="both"/>
        <w:rPr>
          <w:sz w:val="28"/>
          <w:szCs w:val="28"/>
        </w:rPr>
      </w:pPr>
      <w:r w:rsidRPr="0024251D">
        <w:rPr>
          <w:sz w:val="28"/>
          <w:szCs w:val="28"/>
        </w:rPr>
        <w:t xml:space="preserve">Ретродуоденалдык перфорациялардын жана </w:t>
      </w:r>
      <w:r>
        <w:rPr>
          <w:sz w:val="28"/>
          <w:szCs w:val="28"/>
        </w:rPr>
        <w:t xml:space="preserve">этап </w:t>
      </w:r>
      <w:r w:rsidRPr="0024251D">
        <w:rPr>
          <w:sz w:val="28"/>
          <w:szCs w:val="28"/>
        </w:rPr>
        <w:t xml:space="preserve">аралык жасалган ретрограддык эндобилиардык стентизациянын алдын алуу маселелерин изилдөө үчүн 287 бейтаптын клиникалык материалы колдонулган. Бул бейтаптарга өт түтүктөрүнүн жакшы </w:t>
      </w:r>
      <w:r w:rsidR="003E23B1">
        <w:rPr>
          <w:sz w:val="28"/>
          <w:szCs w:val="28"/>
        </w:rPr>
        <w:t xml:space="preserve">сапаттагы </w:t>
      </w:r>
      <w:r w:rsidRPr="0024251D">
        <w:rPr>
          <w:sz w:val="28"/>
          <w:szCs w:val="28"/>
        </w:rPr>
        <w:t xml:space="preserve">патологиясы менен </w:t>
      </w:r>
      <w:r w:rsidR="003E23B1" w:rsidRPr="003755BB">
        <w:rPr>
          <w:sz w:val="28"/>
          <w:szCs w:val="28"/>
        </w:rPr>
        <w:t>ретрограддык холангиопанкреатография</w:t>
      </w:r>
      <w:r w:rsidRPr="0024251D">
        <w:rPr>
          <w:sz w:val="28"/>
          <w:szCs w:val="28"/>
        </w:rPr>
        <w:t xml:space="preserve">, </w:t>
      </w:r>
      <w:r w:rsidR="003E23B1" w:rsidRPr="003755BB">
        <w:rPr>
          <w:bCs/>
          <w:sz w:val="28"/>
          <w:szCs w:val="28"/>
        </w:rPr>
        <w:t>эндоскопиялык папиллосфинктеротомия</w:t>
      </w:r>
      <w:r w:rsidRPr="0024251D">
        <w:rPr>
          <w:sz w:val="28"/>
          <w:szCs w:val="28"/>
        </w:rPr>
        <w:t xml:space="preserve">, литоэкстракция, литотрипсия жана өт түтүктөрүн стенттөө процедуралары дарылоочу максатта жүргүзүлгөн. Мындан тышкары, 2014-2022-жылдар аралыгында өт чыгаруу системасына хирургиялык кийлигишүүлөр жасалган 98 бейтаптын материалы каралган, аларга операциялар </w:t>
      </w:r>
      <w:r w:rsidR="003E23B1">
        <w:rPr>
          <w:sz w:val="28"/>
          <w:szCs w:val="28"/>
        </w:rPr>
        <w:t>Ош областтар арылык бириккен клиникалык ооруканасынын хирургиялык б</w:t>
      </w:r>
      <w:r w:rsidR="003E23B1" w:rsidRPr="0024251D">
        <w:rPr>
          <w:sz w:val="28"/>
          <w:szCs w:val="28"/>
        </w:rPr>
        <w:t>ө</w:t>
      </w:r>
      <w:r w:rsidR="003E23B1">
        <w:rPr>
          <w:sz w:val="28"/>
          <w:szCs w:val="28"/>
        </w:rPr>
        <w:t>л</w:t>
      </w:r>
      <w:r w:rsidR="003E23B1" w:rsidRPr="0024251D">
        <w:rPr>
          <w:sz w:val="28"/>
          <w:szCs w:val="28"/>
        </w:rPr>
        <w:t>ү</w:t>
      </w:r>
      <w:r w:rsidR="003E23B1">
        <w:rPr>
          <w:sz w:val="28"/>
          <w:szCs w:val="28"/>
        </w:rPr>
        <w:t>мд</w:t>
      </w:r>
      <w:r w:rsidR="003E23B1" w:rsidRPr="0024251D">
        <w:rPr>
          <w:sz w:val="28"/>
          <w:szCs w:val="28"/>
        </w:rPr>
        <w:t>ө</w:t>
      </w:r>
      <w:r w:rsidR="003E23B1">
        <w:rPr>
          <w:sz w:val="28"/>
          <w:szCs w:val="28"/>
        </w:rPr>
        <w:t>р</w:t>
      </w:r>
      <w:r w:rsidR="003E23B1" w:rsidRPr="0024251D">
        <w:rPr>
          <w:sz w:val="28"/>
          <w:szCs w:val="28"/>
        </w:rPr>
        <w:t>ү</w:t>
      </w:r>
      <w:r w:rsidR="003E23B1">
        <w:rPr>
          <w:sz w:val="28"/>
          <w:szCs w:val="28"/>
        </w:rPr>
        <w:t>нд</w:t>
      </w:r>
      <w:r w:rsidR="003E23B1" w:rsidRPr="0024251D">
        <w:rPr>
          <w:sz w:val="28"/>
          <w:szCs w:val="28"/>
        </w:rPr>
        <w:t>ө</w:t>
      </w:r>
      <w:r w:rsidRPr="0024251D">
        <w:rPr>
          <w:sz w:val="28"/>
          <w:szCs w:val="28"/>
        </w:rPr>
        <w:t xml:space="preserve"> жана «ЭндоМед Ош»</w:t>
      </w:r>
      <w:r w:rsidR="003E23B1">
        <w:rPr>
          <w:sz w:val="28"/>
          <w:szCs w:val="28"/>
        </w:rPr>
        <w:t xml:space="preserve"> медициналык борборунда</w:t>
      </w:r>
      <w:r w:rsidRPr="0024251D">
        <w:rPr>
          <w:sz w:val="28"/>
          <w:szCs w:val="28"/>
        </w:rPr>
        <w:t xml:space="preserve"> жүргүзүлгөн.</w:t>
      </w:r>
      <w:r>
        <w:rPr>
          <w:sz w:val="28"/>
          <w:szCs w:val="28"/>
        </w:rPr>
        <w:t xml:space="preserve"> </w:t>
      </w:r>
    </w:p>
    <w:p w14:paraId="435512E2" w14:textId="6250E5F6" w:rsidR="0024251D" w:rsidRPr="00CE4349" w:rsidRDefault="0024251D" w:rsidP="003E23B1">
      <w:pPr>
        <w:spacing w:line="276" w:lineRule="auto"/>
        <w:ind w:firstLine="567"/>
        <w:jc w:val="both"/>
        <w:rPr>
          <w:sz w:val="28"/>
          <w:szCs w:val="28"/>
        </w:rPr>
      </w:pPr>
      <w:r w:rsidRPr="0024251D">
        <w:rPr>
          <w:sz w:val="28"/>
          <w:szCs w:val="28"/>
        </w:rPr>
        <w:t>Клиникалык байкоолор үчүн тандоо критерийлери төмөнкүлөр болгон: келтирген төмөнкүлөрдүн фонун</w:t>
      </w:r>
      <w:r>
        <w:rPr>
          <w:sz w:val="28"/>
          <w:szCs w:val="28"/>
        </w:rPr>
        <w:t>дагы</w:t>
      </w:r>
      <w:r w:rsidRPr="0024251D">
        <w:rPr>
          <w:sz w:val="28"/>
          <w:szCs w:val="28"/>
        </w:rPr>
        <w:t xml:space="preserve"> механикалык сарык: 1) </w:t>
      </w:r>
      <w:r w:rsidR="003E23B1">
        <w:rPr>
          <w:sz w:val="28"/>
          <w:szCs w:val="28"/>
        </w:rPr>
        <w:t xml:space="preserve">а) </w:t>
      </w:r>
      <w:r w:rsidR="003E23B1" w:rsidRPr="003E23B1">
        <w:rPr>
          <w:color w:val="000000" w:themeColor="text1"/>
          <w:sz w:val="28"/>
          <w:szCs w:val="28"/>
        </w:rPr>
        <w:t>он эки эли ичегинин чон бүдүрү</w:t>
      </w:r>
      <w:r w:rsidR="003E23B1">
        <w:rPr>
          <w:color w:val="000000" w:themeColor="text1"/>
          <w:sz w:val="28"/>
          <w:szCs w:val="28"/>
        </w:rPr>
        <w:t>н</w:t>
      </w:r>
      <w:r w:rsidR="003E23B1" w:rsidRPr="003E23B1">
        <w:rPr>
          <w:color w:val="000000" w:themeColor="text1"/>
          <w:sz w:val="28"/>
          <w:szCs w:val="28"/>
        </w:rPr>
        <w:t>ү</w:t>
      </w:r>
      <w:r w:rsidR="003E23B1">
        <w:rPr>
          <w:color w:val="000000" w:themeColor="text1"/>
          <w:sz w:val="28"/>
          <w:szCs w:val="28"/>
        </w:rPr>
        <w:t>н</w:t>
      </w:r>
      <w:r w:rsidRPr="0024251D">
        <w:rPr>
          <w:sz w:val="28"/>
          <w:szCs w:val="28"/>
        </w:rPr>
        <w:t xml:space="preserve"> жакшы</w:t>
      </w:r>
      <w:r w:rsidR="003E23B1">
        <w:rPr>
          <w:sz w:val="28"/>
          <w:szCs w:val="28"/>
        </w:rPr>
        <w:t xml:space="preserve"> сапаттагы</w:t>
      </w:r>
      <w:r w:rsidRPr="0024251D">
        <w:rPr>
          <w:sz w:val="28"/>
          <w:szCs w:val="28"/>
        </w:rPr>
        <w:t xml:space="preserve"> </w:t>
      </w:r>
      <w:r>
        <w:rPr>
          <w:sz w:val="28"/>
          <w:szCs w:val="28"/>
        </w:rPr>
        <w:t>стенозу</w:t>
      </w:r>
      <w:r w:rsidRPr="0024251D">
        <w:rPr>
          <w:sz w:val="28"/>
          <w:szCs w:val="28"/>
        </w:rPr>
        <w:t>; б) холедохолити</w:t>
      </w:r>
      <w:r w:rsidR="00F523B3">
        <w:rPr>
          <w:sz w:val="28"/>
          <w:szCs w:val="28"/>
        </w:rPr>
        <w:t>а</w:t>
      </w:r>
      <w:r w:rsidRPr="0024251D">
        <w:rPr>
          <w:sz w:val="28"/>
          <w:szCs w:val="28"/>
        </w:rPr>
        <w:t xml:space="preserve">з; в) </w:t>
      </w:r>
      <w:r w:rsidR="003E23B1" w:rsidRPr="003E23B1">
        <w:rPr>
          <w:color w:val="000000" w:themeColor="text1"/>
          <w:sz w:val="28"/>
          <w:szCs w:val="28"/>
        </w:rPr>
        <w:t>он эки эли ичегинин чон бүдүрү</w:t>
      </w:r>
      <w:r w:rsidR="003E23B1">
        <w:rPr>
          <w:color w:val="000000" w:themeColor="text1"/>
          <w:sz w:val="28"/>
          <w:szCs w:val="28"/>
        </w:rPr>
        <w:t>н</w:t>
      </w:r>
      <w:r w:rsidR="003E23B1" w:rsidRPr="003E23B1">
        <w:rPr>
          <w:color w:val="000000" w:themeColor="text1"/>
          <w:sz w:val="28"/>
          <w:szCs w:val="28"/>
        </w:rPr>
        <w:t>ү</w:t>
      </w:r>
      <w:r w:rsidR="003E23B1">
        <w:rPr>
          <w:color w:val="000000" w:themeColor="text1"/>
          <w:sz w:val="28"/>
          <w:szCs w:val="28"/>
        </w:rPr>
        <w:t>н</w:t>
      </w:r>
      <w:r w:rsidRPr="0024251D">
        <w:rPr>
          <w:sz w:val="28"/>
          <w:szCs w:val="28"/>
        </w:rPr>
        <w:t xml:space="preserve"> </w:t>
      </w:r>
      <w:r w:rsidR="003F07F8" w:rsidRPr="0024251D">
        <w:rPr>
          <w:sz w:val="28"/>
          <w:szCs w:val="28"/>
        </w:rPr>
        <w:t>жакшы</w:t>
      </w:r>
      <w:r w:rsidR="003F07F8">
        <w:rPr>
          <w:sz w:val="28"/>
          <w:szCs w:val="28"/>
        </w:rPr>
        <w:t xml:space="preserve"> жараты</w:t>
      </w:r>
      <w:r w:rsidR="003F07F8" w:rsidRPr="0024251D">
        <w:rPr>
          <w:sz w:val="28"/>
          <w:szCs w:val="28"/>
        </w:rPr>
        <w:t xml:space="preserve"> </w:t>
      </w:r>
      <w:r w:rsidRPr="0024251D">
        <w:rPr>
          <w:sz w:val="28"/>
          <w:szCs w:val="28"/>
        </w:rPr>
        <w:t xml:space="preserve">жана жалпы өт түтүгүнүн супратерминалдык бөлүктөрүнүн </w:t>
      </w:r>
      <w:r w:rsidR="003F07F8">
        <w:rPr>
          <w:sz w:val="28"/>
          <w:szCs w:val="28"/>
        </w:rPr>
        <w:t>айкалышы</w:t>
      </w:r>
      <w:r w:rsidRPr="0024251D">
        <w:rPr>
          <w:sz w:val="28"/>
          <w:szCs w:val="28"/>
        </w:rPr>
        <w:t>; 2) эндобилиардык кийлигишүүлөрдү жүргүзүү учурунда ретрод</w:t>
      </w:r>
      <w:r w:rsidR="003F07F8">
        <w:rPr>
          <w:sz w:val="28"/>
          <w:szCs w:val="28"/>
        </w:rPr>
        <w:t>у</w:t>
      </w:r>
      <w:r w:rsidRPr="0024251D">
        <w:rPr>
          <w:sz w:val="28"/>
          <w:szCs w:val="28"/>
        </w:rPr>
        <w:t xml:space="preserve">оденалдык перфорациялардын жана </w:t>
      </w:r>
      <w:r w:rsidR="003E23B1" w:rsidRPr="003755BB">
        <w:rPr>
          <w:sz w:val="28"/>
          <w:szCs w:val="28"/>
        </w:rPr>
        <w:t>постпапиллотомиялык кан агуу</w:t>
      </w:r>
      <w:r w:rsidR="003E23B1">
        <w:rPr>
          <w:sz w:val="28"/>
          <w:szCs w:val="28"/>
        </w:rPr>
        <w:t>нун</w:t>
      </w:r>
      <w:r w:rsidRPr="0024251D">
        <w:rPr>
          <w:sz w:val="28"/>
          <w:szCs w:val="28"/>
        </w:rPr>
        <w:t xml:space="preserve"> пайда болушу.</w:t>
      </w:r>
    </w:p>
    <w:p w14:paraId="1F0C0858" w14:textId="76C0F7F8" w:rsidR="003F07F8" w:rsidRDefault="00837CA6" w:rsidP="007D7B14">
      <w:pPr>
        <w:spacing w:line="276" w:lineRule="auto"/>
        <w:jc w:val="both"/>
        <w:rPr>
          <w:sz w:val="28"/>
          <w:szCs w:val="28"/>
        </w:rPr>
      </w:pPr>
      <w:r>
        <w:rPr>
          <w:sz w:val="28"/>
          <w:szCs w:val="28"/>
        </w:rPr>
        <w:t xml:space="preserve"> </w:t>
      </w:r>
      <w:r w:rsidR="00342A3D">
        <w:rPr>
          <w:sz w:val="28"/>
          <w:szCs w:val="28"/>
        </w:rPr>
        <w:tab/>
      </w:r>
      <w:r w:rsidR="003F07F8" w:rsidRPr="003F07F8">
        <w:rPr>
          <w:sz w:val="28"/>
          <w:szCs w:val="28"/>
        </w:rPr>
        <w:t>Изилдөөдөн четтетүү критерийлери төмөнкүлөр болгон: 1) гемостаз системасындагы башка этиологиядан келген бузулуулары, механикалык сарыкка байланыштуу болбогондор; 2) жалпы өт түтүгүнүн терминалдык бөлүгүндө рак инфильтрациясы, топографо-анатомиялык байланыштарды өзгөртүп, өттү эндоскопиялык калыбына келтирүүгө тоскоолдук жаратуучу техникалык кыйынчылыктарды жараткан учурлар; 3) гепатикохоледохтун толук тосулушу (</w:t>
      </w:r>
      <w:r w:rsidR="003E23B1" w:rsidRPr="003755BB">
        <w:rPr>
          <w:sz w:val="28"/>
          <w:szCs w:val="28"/>
        </w:rPr>
        <w:t>ретрограддык холангиопанкреатография</w:t>
      </w:r>
      <w:r w:rsidR="003E23B1">
        <w:rPr>
          <w:sz w:val="28"/>
          <w:szCs w:val="28"/>
        </w:rPr>
        <w:t xml:space="preserve"> </w:t>
      </w:r>
      <w:r w:rsidR="003F07F8" w:rsidRPr="003F07F8">
        <w:rPr>
          <w:sz w:val="28"/>
          <w:szCs w:val="28"/>
        </w:rPr>
        <w:t>учурунда супрастенотикалык бөлүктөрдүн жана ички өт түтүктөрүнүн контрасттандырылышынын жоктугу); 4) Бильрот 2 боюнча ашказанды резекциялоо операциясынан кийинки абал.</w:t>
      </w:r>
      <w:r w:rsidR="003F07F8">
        <w:rPr>
          <w:sz w:val="28"/>
          <w:szCs w:val="28"/>
        </w:rPr>
        <w:t xml:space="preserve"> </w:t>
      </w:r>
    </w:p>
    <w:p w14:paraId="0AA178D7" w14:textId="77777777" w:rsidR="001D5A97" w:rsidRDefault="001D5A97" w:rsidP="00F74F55">
      <w:pPr>
        <w:spacing w:line="276" w:lineRule="auto"/>
        <w:ind w:firstLine="567"/>
        <w:jc w:val="both"/>
        <w:rPr>
          <w:sz w:val="28"/>
        </w:rPr>
      </w:pPr>
      <w:r w:rsidRPr="001D5A97">
        <w:rPr>
          <w:sz w:val="28"/>
        </w:rPr>
        <w:t>Изилдөөдөн өткөн бейтаптардын курагы негизги топто 17-90 жаш аралыгында болгон. Аялдар 186 (64,8%), эркектер 101 (35,2%) болгон. Бейтаптардын көпчүлүг</w:t>
      </w:r>
      <w:bookmarkStart w:id="1" w:name="_Hlk185593030"/>
      <w:r w:rsidRPr="001D5A97">
        <w:rPr>
          <w:sz w:val="28"/>
        </w:rPr>
        <w:t>ү</w:t>
      </w:r>
      <w:bookmarkEnd w:id="1"/>
      <w:r w:rsidRPr="001D5A97">
        <w:rPr>
          <w:sz w:val="28"/>
        </w:rPr>
        <w:t xml:space="preserve"> жумушчу куракта (17-59 жаш) болгон – 151 (52%), ал эми </w:t>
      </w:r>
      <w:r>
        <w:rPr>
          <w:sz w:val="28"/>
        </w:rPr>
        <w:t xml:space="preserve">улгайган </w:t>
      </w:r>
      <w:r w:rsidRPr="001D5A97">
        <w:rPr>
          <w:sz w:val="28"/>
        </w:rPr>
        <w:t>жана кары курактагы адамдар 63 учурду (21,9%) түзгөн. Контрольдук топтогу эркектер менен аялдардын жана курактык түзүмдүн катышы негизги топ менен окшош болгон.</w:t>
      </w:r>
      <w:r>
        <w:rPr>
          <w:sz w:val="28"/>
        </w:rPr>
        <w:t xml:space="preserve"> </w:t>
      </w:r>
    </w:p>
    <w:p w14:paraId="7B489D0E" w14:textId="5D0B5E89" w:rsidR="00B563EE" w:rsidRDefault="001D5A97" w:rsidP="007D7B14">
      <w:pPr>
        <w:spacing w:line="276" w:lineRule="auto"/>
        <w:rPr>
          <w:sz w:val="28"/>
          <w:szCs w:val="28"/>
        </w:rPr>
      </w:pPr>
      <w:r w:rsidRPr="001D5A97">
        <w:rPr>
          <w:sz w:val="28"/>
          <w:szCs w:val="28"/>
        </w:rPr>
        <w:lastRenderedPageBreak/>
        <w:t xml:space="preserve">Биздин байкоолорубузда механикалык сарыктын себеби 98% учурларда өт оорусунун </w:t>
      </w:r>
      <w:r w:rsidR="00B96AFD">
        <w:rPr>
          <w:sz w:val="28"/>
          <w:szCs w:val="28"/>
        </w:rPr>
        <w:t>татаалдашуусу</w:t>
      </w:r>
      <w:r w:rsidR="00E35294" w:rsidRPr="001D5A97">
        <w:rPr>
          <w:sz w:val="28"/>
          <w:szCs w:val="28"/>
        </w:rPr>
        <w:t xml:space="preserve"> </w:t>
      </w:r>
      <w:r w:rsidRPr="001D5A97">
        <w:rPr>
          <w:sz w:val="28"/>
          <w:szCs w:val="28"/>
        </w:rPr>
        <w:t>(холедохолити</w:t>
      </w:r>
      <w:r w:rsidR="00F523B3">
        <w:rPr>
          <w:sz w:val="28"/>
          <w:szCs w:val="28"/>
        </w:rPr>
        <w:t>а</w:t>
      </w:r>
      <w:r w:rsidRPr="001D5A97">
        <w:rPr>
          <w:sz w:val="28"/>
          <w:szCs w:val="28"/>
        </w:rPr>
        <w:t xml:space="preserve">з) жана </w:t>
      </w:r>
      <w:r w:rsidR="00B96AFD" w:rsidRPr="00B96AFD">
        <w:rPr>
          <w:color w:val="000000" w:themeColor="text1"/>
          <w:sz w:val="28"/>
          <w:szCs w:val="28"/>
        </w:rPr>
        <w:t>он эки эли ичегинин чон бүдүрү</w:t>
      </w:r>
      <w:r w:rsidR="00B96AFD">
        <w:rPr>
          <w:color w:val="000000" w:themeColor="text1"/>
          <w:sz w:val="28"/>
          <w:szCs w:val="28"/>
        </w:rPr>
        <w:t>н</w:t>
      </w:r>
      <w:r w:rsidR="00B96AFD" w:rsidRPr="00B96AFD">
        <w:rPr>
          <w:color w:val="000000" w:themeColor="text1"/>
          <w:sz w:val="28"/>
          <w:szCs w:val="28"/>
        </w:rPr>
        <w:t>ү</w:t>
      </w:r>
      <w:r w:rsidR="00B96AFD">
        <w:rPr>
          <w:color w:val="000000" w:themeColor="text1"/>
          <w:sz w:val="28"/>
          <w:szCs w:val="28"/>
        </w:rPr>
        <w:t>н</w:t>
      </w:r>
      <w:r w:rsidR="00B563EE">
        <w:rPr>
          <w:sz w:val="28"/>
          <w:szCs w:val="28"/>
        </w:rPr>
        <w:t xml:space="preserve"> тарылуусунун</w:t>
      </w:r>
      <w:r w:rsidRPr="001D5A97">
        <w:rPr>
          <w:sz w:val="28"/>
          <w:szCs w:val="28"/>
        </w:rPr>
        <w:t xml:space="preserve"> </w:t>
      </w:r>
      <w:r w:rsidR="00E35294">
        <w:rPr>
          <w:sz w:val="28"/>
          <w:szCs w:val="28"/>
        </w:rPr>
        <w:t>таталдашуулары</w:t>
      </w:r>
      <w:r w:rsidRPr="001D5A97">
        <w:rPr>
          <w:sz w:val="28"/>
          <w:szCs w:val="28"/>
        </w:rPr>
        <w:t xml:space="preserve"> болуп саналат, 4 учурду түзгөн </w:t>
      </w:r>
      <w:r w:rsidR="00B563EE">
        <w:rPr>
          <w:sz w:val="28"/>
          <w:szCs w:val="28"/>
        </w:rPr>
        <w:t xml:space="preserve">боордун </w:t>
      </w:r>
      <w:r w:rsidRPr="001D5A97">
        <w:rPr>
          <w:sz w:val="28"/>
          <w:szCs w:val="28"/>
        </w:rPr>
        <w:t xml:space="preserve">альвеококкозу </w:t>
      </w:r>
      <w:r w:rsidR="00B563EE">
        <w:rPr>
          <w:sz w:val="28"/>
          <w:szCs w:val="28"/>
        </w:rPr>
        <w:t>б</w:t>
      </w:r>
      <w:r w:rsidR="00B563EE" w:rsidRPr="00B563EE">
        <w:rPr>
          <w:sz w:val="28"/>
          <w:szCs w:val="28"/>
        </w:rPr>
        <w:t xml:space="preserve">оордун дарбазасына өсүп кирүү жана гепатикохоледохтун тарылуусу </w:t>
      </w:r>
      <w:r w:rsidRPr="001D5A97">
        <w:rPr>
          <w:sz w:val="28"/>
          <w:szCs w:val="28"/>
        </w:rPr>
        <w:t>(операциядан кийин</w:t>
      </w:r>
      <w:r w:rsidR="00B563EE">
        <w:rPr>
          <w:sz w:val="28"/>
          <w:szCs w:val="28"/>
        </w:rPr>
        <w:t>ки</w:t>
      </w:r>
      <w:r w:rsidRPr="001D5A97">
        <w:rPr>
          <w:sz w:val="28"/>
          <w:szCs w:val="28"/>
        </w:rPr>
        <w:t xml:space="preserve"> абал), 2 учурду түзгөн эхинококкалык кистанын өт системасына өтүп, холангиттин өнүгүүсү</w:t>
      </w:r>
      <w:r w:rsidR="00E22210">
        <w:rPr>
          <w:sz w:val="28"/>
          <w:szCs w:val="28"/>
        </w:rPr>
        <w:t xml:space="preserve"> (таблица 2.1)</w:t>
      </w:r>
      <w:r w:rsidRPr="001D5A97">
        <w:rPr>
          <w:sz w:val="28"/>
          <w:szCs w:val="28"/>
        </w:rPr>
        <w:t>.</w:t>
      </w:r>
    </w:p>
    <w:p w14:paraId="30B32BD6" w14:textId="2D67CC2C" w:rsidR="00CF60E3" w:rsidRPr="00E22210" w:rsidRDefault="00044EDA" w:rsidP="00E22210">
      <w:pPr>
        <w:spacing w:line="276" w:lineRule="auto"/>
        <w:jc w:val="both"/>
        <w:rPr>
          <w:bCs/>
          <w:iCs/>
          <w:sz w:val="28"/>
          <w:szCs w:val="28"/>
        </w:rPr>
      </w:pPr>
      <w:r w:rsidRPr="00E22210">
        <w:rPr>
          <w:bCs/>
          <w:iCs/>
          <w:sz w:val="28"/>
          <w:szCs w:val="28"/>
        </w:rPr>
        <w:t xml:space="preserve">Таблица </w:t>
      </w:r>
      <w:r w:rsidR="00E22210" w:rsidRPr="00E22210">
        <w:rPr>
          <w:bCs/>
          <w:iCs/>
          <w:sz w:val="28"/>
          <w:szCs w:val="28"/>
        </w:rPr>
        <w:t xml:space="preserve">2.1 - </w:t>
      </w:r>
      <w:r w:rsidR="00B563EE" w:rsidRPr="00E22210">
        <w:rPr>
          <w:iCs/>
          <w:sz w:val="28"/>
          <w:szCs w:val="28"/>
        </w:rPr>
        <w:t>Негизги топтогу бейтаптардагы билиардык патология, N = 287</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1843"/>
        <w:gridCol w:w="1842"/>
        <w:gridCol w:w="1640"/>
      </w:tblGrid>
      <w:tr w:rsidR="00CF60E3" w:rsidRPr="00CF60E3" w14:paraId="31D562D2" w14:textId="77777777" w:rsidTr="00B563EE">
        <w:trPr>
          <w:cantSplit/>
          <w:trHeight w:val="258"/>
        </w:trPr>
        <w:tc>
          <w:tcPr>
            <w:tcW w:w="4246" w:type="dxa"/>
            <w:vMerge w:val="restart"/>
          </w:tcPr>
          <w:p w14:paraId="232AEAFD" w14:textId="2B2EE07A" w:rsidR="00CF60E3" w:rsidRPr="00CF60E3" w:rsidRDefault="00B563EE" w:rsidP="00F74F55">
            <w:pPr>
              <w:spacing w:line="276" w:lineRule="auto"/>
              <w:jc w:val="center"/>
              <w:rPr>
                <w:b/>
                <w:bCs/>
                <w:sz w:val="23"/>
                <w:szCs w:val="23"/>
              </w:rPr>
            </w:pPr>
            <w:r w:rsidRPr="00B563EE">
              <w:rPr>
                <w:b/>
                <w:bCs/>
                <w:sz w:val="23"/>
                <w:szCs w:val="23"/>
              </w:rPr>
              <w:t>Негизги оору</w:t>
            </w:r>
            <w:r>
              <w:rPr>
                <w:b/>
                <w:bCs/>
                <w:sz w:val="23"/>
                <w:szCs w:val="23"/>
              </w:rPr>
              <w:t>,</w:t>
            </w:r>
            <w:r w:rsidR="00CF60E3" w:rsidRPr="00CF60E3">
              <w:rPr>
                <w:b/>
                <w:bCs/>
                <w:sz w:val="23"/>
                <w:szCs w:val="23"/>
              </w:rPr>
              <w:t xml:space="preserve"> </w:t>
            </w:r>
          </w:p>
          <w:p w14:paraId="4085B1F8" w14:textId="77777777" w:rsidR="00CF60E3" w:rsidRPr="00CF60E3" w:rsidRDefault="00CF60E3" w:rsidP="00F74F55">
            <w:pPr>
              <w:tabs>
                <w:tab w:val="center" w:pos="1647"/>
                <w:tab w:val="right" w:pos="3294"/>
              </w:tabs>
              <w:spacing w:line="276" w:lineRule="auto"/>
              <w:rPr>
                <w:b/>
                <w:bCs/>
                <w:sz w:val="23"/>
                <w:szCs w:val="23"/>
              </w:rPr>
            </w:pPr>
            <w:r w:rsidRPr="00CF60E3">
              <w:rPr>
                <w:b/>
                <w:bCs/>
                <w:sz w:val="23"/>
                <w:szCs w:val="23"/>
              </w:rPr>
              <w:tab/>
              <w:t>N = 287</w:t>
            </w:r>
            <w:r w:rsidRPr="00CF60E3">
              <w:rPr>
                <w:b/>
                <w:bCs/>
                <w:sz w:val="23"/>
                <w:szCs w:val="23"/>
              </w:rPr>
              <w:tab/>
            </w:r>
          </w:p>
        </w:tc>
        <w:tc>
          <w:tcPr>
            <w:tcW w:w="1843" w:type="dxa"/>
            <w:vMerge w:val="restart"/>
          </w:tcPr>
          <w:p w14:paraId="64094A90" w14:textId="5684BCB4" w:rsidR="00CF60E3" w:rsidRPr="00CF60E3" w:rsidRDefault="00B563EE" w:rsidP="00F74F55">
            <w:pPr>
              <w:spacing w:line="276" w:lineRule="auto"/>
              <w:jc w:val="center"/>
              <w:rPr>
                <w:b/>
                <w:bCs/>
                <w:sz w:val="23"/>
                <w:szCs w:val="23"/>
              </w:rPr>
            </w:pPr>
            <w:r>
              <w:rPr>
                <w:b/>
                <w:bCs/>
                <w:sz w:val="23"/>
                <w:szCs w:val="23"/>
              </w:rPr>
              <w:t>Бейтаптардын саны</w:t>
            </w:r>
          </w:p>
        </w:tc>
        <w:tc>
          <w:tcPr>
            <w:tcW w:w="3482" w:type="dxa"/>
            <w:gridSpan w:val="2"/>
          </w:tcPr>
          <w:p w14:paraId="537E5D7D" w14:textId="27112924" w:rsidR="00CF60E3" w:rsidRPr="00CF60E3" w:rsidRDefault="00B563EE" w:rsidP="00F74F55">
            <w:pPr>
              <w:spacing w:line="276" w:lineRule="auto"/>
              <w:jc w:val="center"/>
              <w:rPr>
                <w:b/>
                <w:bCs/>
                <w:sz w:val="23"/>
                <w:szCs w:val="23"/>
              </w:rPr>
            </w:pPr>
            <w:r>
              <w:rPr>
                <w:b/>
                <w:bCs/>
                <w:sz w:val="23"/>
                <w:szCs w:val="23"/>
              </w:rPr>
              <w:t>Таталдашуулар</w:t>
            </w:r>
          </w:p>
        </w:tc>
      </w:tr>
      <w:tr w:rsidR="00CF60E3" w:rsidRPr="00CF60E3" w14:paraId="316F05EB" w14:textId="77777777" w:rsidTr="00B563EE">
        <w:trPr>
          <w:cantSplit/>
          <w:trHeight w:val="405"/>
        </w:trPr>
        <w:tc>
          <w:tcPr>
            <w:tcW w:w="4246" w:type="dxa"/>
            <w:vMerge/>
          </w:tcPr>
          <w:p w14:paraId="623CE708" w14:textId="77777777" w:rsidR="00CF60E3" w:rsidRPr="00CF60E3" w:rsidRDefault="00CF60E3" w:rsidP="00F74F55">
            <w:pPr>
              <w:spacing w:line="276" w:lineRule="auto"/>
              <w:jc w:val="center"/>
              <w:rPr>
                <w:b/>
                <w:bCs/>
                <w:sz w:val="23"/>
                <w:szCs w:val="23"/>
              </w:rPr>
            </w:pPr>
          </w:p>
        </w:tc>
        <w:tc>
          <w:tcPr>
            <w:tcW w:w="1843" w:type="dxa"/>
            <w:vMerge/>
          </w:tcPr>
          <w:p w14:paraId="55780874" w14:textId="77777777" w:rsidR="00CF60E3" w:rsidRPr="00CF60E3" w:rsidRDefault="00CF60E3" w:rsidP="00F74F55">
            <w:pPr>
              <w:spacing w:line="276" w:lineRule="auto"/>
              <w:jc w:val="center"/>
              <w:rPr>
                <w:b/>
                <w:bCs/>
                <w:sz w:val="23"/>
                <w:szCs w:val="23"/>
              </w:rPr>
            </w:pPr>
          </w:p>
        </w:tc>
        <w:tc>
          <w:tcPr>
            <w:tcW w:w="1842" w:type="dxa"/>
          </w:tcPr>
          <w:p w14:paraId="78E92F37" w14:textId="78827A8B" w:rsidR="00CF60E3" w:rsidRPr="00CF60E3" w:rsidRDefault="00CF60E3" w:rsidP="00F74F55">
            <w:pPr>
              <w:spacing w:line="276" w:lineRule="auto"/>
              <w:jc w:val="center"/>
              <w:rPr>
                <w:b/>
                <w:bCs/>
                <w:sz w:val="23"/>
                <w:szCs w:val="23"/>
              </w:rPr>
            </w:pPr>
            <w:r w:rsidRPr="00CF60E3">
              <w:rPr>
                <w:b/>
                <w:bCs/>
                <w:sz w:val="23"/>
                <w:szCs w:val="23"/>
              </w:rPr>
              <w:t>Механи</w:t>
            </w:r>
            <w:r w:rsidR="00B563EE">
              <w:rPr>
                <w:b/>
                <w:bCs/>
                <w:sz w:val="23"/>
                <w:szCs w:val="23"/>
              </w:rPr>
              <w:t>калык сарык</w:t>
            </w:r>
          </w:p>
        </w:tc>
        <w:tc>
          <w:tcPr>
            <w:tcW w:w="1640" w:type="dxa"/>
          </w:tcPr>
          <w:p w14:paraId="24C55275" w14:textId="77777777" w:rsidR="00CF60E3" w:rsidRPr="00CF60E3" w:rsidRDefault="00CF60E3" w:rsidP="00F74F55">
            <w:pPr>
              <w:spacing w:line="276" w:lineRule="auto"/>
              <w:jc w:val="center"/>
              <w:rPr>
                <w:b/>
                <w:bCs/>
                <w:sz w:val="23"/>
                <w:szCs w:val="23"/>
              </w:rPr>
            </w:pPr>
            <w:r w:rsidRPr="00CF60E3">
              <w:rPr>
                <w:b/>
                <w:bCs/>
                <w:sz w:val="23"/>
                <w:szCs w:val="23"/>
              </w:rPr>
              <w:t>Холангит</w:t>
            </w:r>
          </w:p>
          <w:p w14:paraId="40F9278C" w14:textId="77777777" w:rsidR="00CF60E3" w:rsidRPr="00CF60E3" w:rsidRDefault="00CF60E3" w:rsidP="00F74F55">
            <w:pPr>
              <w:spacing w:line="276" w:lineRule="auto"/>
              <w:jc w:val="center"/>
              <w:rPr>
                <w:b/>
                <w:bCs/>
                <w:sz w:val="23"/>
                <w:szCs w:val="23"/>
              </w:rPr>
            </w:pPr>
          </w:p>
        </w:tc>
      </w:tr>
      <w:tr w:rsidR="00CF60E3" w:rsidRPr="00CF60E3" w14:paraId="5CB7D2F4" w14:textId="77777777" w:rsidTr="00B563EE">
        <w:trPr>
          <w:trHeight w:val="260"/>
        </w:trPr>
        <w:tc>
          <w:tcPr>
            <w:tcW w:w="4246" w:type="dxa"/>
          </w:tcPr>
          <w:p w14:paraId="0B42DCF8" w14:textId="1F0BEEBE" w:rsidR="00CF60E3" w:rsidRPr="00CF60E3" w:rsidRDefault="00B96AFD" w:rsidP="00F74F55">
            <w:pPr>
              <w:spacing w:line="276" w:lineRule="auto"/>
              <w:rPr>
                <w:sz w:val="23"/>
                <w:szCs w:val="23"/>
              </w:rPr>
            </w:pPr>
            <w:r w:rsidRPr="00B96AFD">
              <w:rPr>
                <w:color w:val="000000" w:themeColor="text1"/>
                <w:sz w:val="23"/>
                <w:szCs w:val="23"/>
              </w:rPr>
              <w:t>он эки эли ичегинин чон бүдүрүнүн</w:t>
            </w:r>
            <w:r w:rsidR="00B563EE" w:rsidRPr="00B563EE">
              <w:rPr>
                <w:sz w:val="23"/>
                <w:szCs w:val="23"/>
              </w:rPr>
              <w:t xml:space="preserve"> тарылуусу</w:t>
            </w:r>
          </w:p>
        </w:tc>
        <w:tc>
          <w:tcPr>
            <w:tcW w:w="1843" w:type="dxa"/>
          </w:tcPr>
          <w:p w14:paraId="1F23CC58" w14:textId="77777777" w:rsidR="00CF60E3" w:rsidRPr="00CF60E3" w:rsidRDefault="00CF60E3" w:rsidP="00F74F55">
            <w:pPr>
              <w:spacing w:line="276" w:lineRule="auto"/>
              <w:jc w:val="center"/>
              <w:rPr>
                <w:sz w:val="23"/>
                <w:szCs w:val="23"/>
              </w:rPr>
            </w:pPr>
            <w:r w:rsidRPr="00CF60E3">
              <w:rPr>
                <w:sz w:val="23"/>
                <w:szCs w:val="23"/>
              </w:rPr>
              <w:t>13 (4,5%)</w:t>
            </w:r>
          </w:p>
        </w:tc>
        <w:tc>
          <w:tcPr>
            <w:tcW w:w="1842" w:type="dxa"/>
          </w:tcPr>
          <w:p w14:paraId="3B6312ED" w14:textId="77777777" w:rsidR="00CF60E3" w:rsidRPr="00CF60E3" w:rsidRDefault="00CF60E3" w:rsidP="00F74F55">
            <w:pPr>
              <w:spacing w:line="276" w:lineRule="auto"/>
              <w:jc w:val="center"/>
              <w:rPr>
                <w:sz w:val="23"/>
                <w:szCs w:val="23"/>
              </w:rPr>
            </w:pPr>
            <w:r w:rsidRPr="00CF60E3">
              <w:rPr>
                <w:sz w:val="23"/>
                <w:szCs w:val="23"/>
              </w:rPr>
              <w:t>10</w:t>
            </w:r>
          </w:p>
        </w:tc>
        <w:tc>
          <w:tcPr>
            <w:tcW w:w="1640" w:type="dxa"/>
          </w:tcPr>
          <w:p w14:paraId="62D9E876" w14:textId="77777777" w:rsidR="00CF60E3" w:rsidRPr="00CF60E3" w:rsidRDefault="00CF60E3" w:rsidP="00F74F55">
            <w:pPr>
              <w:spacing w:line="276" w:lineRule="auto"/>
              <w:jc w:val="center"/>
              <w:rPr>
                <w:sz w:val="23"/>
                <w:szCs w:val="23"/>
              </w:rPr>
            </w:pPr>
            <w:r w:rsidRPr="00CF60E3">
              <w:rPr>
                <w:sz w:val="23"/>
                <w:szCs w:val="23"/>
              </w:rPr>
              <w:t>3</w:t>
            </w:r>
          </w:p>
        </w:tc>
      </w:tr>
      <w:tr w:rsidR="00CF60E3" w:rsidRPr="00CF60E3" w14:paraId="7CCEEFC3" w14:textId="77777777" w:rsidTr="00B563EE">
        <w:trPr>
          <w:trHeight w:val="168"/>
        </w:trPr>
        <w:tc>
          <w:tcPr>
            <w:tcW w:w="4246" w:type="dxa"/>
          </w:tcPr>
          <w:p w14:paraId="1324BD8D" w14:textId="77777777" w:rsidR="00CF60E3" w:rsidRPr="00CF60E3" w:rsidRDefault="00CF60E3" w:rsidP="00F74F55">
            <w:pPr>
              <w:spacing w:line="276" w:lineRule="auto"/>
              <w:rPr>
                <w:sz w:val="23"/>
                <w:szCs w:val="23"/>
              </w:rPr>
            </w:pPr>
            <w:r w:rsidRPr="00CF60E3">
              <w:rPr>
                <w:sz w:val="23"/>
                <w:szCs w:val="23"/>
              </w:rPr>
              <w:t>Холедохолитиаз</w:t>
            </w:r>
          </w:p>
        </w:tc>
        <w:tc>
          <w:tcPr>
            <w:tcW w:w="1843" w:type="dxa"/>
          </w:tcPr>
          <w:p w14:paraId="038874B6" w14:textId="77777777" w:rsidR="00CF60E3" w:rsidRPr="00CF60E3" w:rsidRDefault="00CF60E3" w:rsidP="00F74F55">
            <w:pPr>
              <w:spacing w:line="276" w:lineRule="auto"/>
              <w:jc w:val="center"/>
              <w:rPr>
                <w:sz w:val="23"/>
                <w:szCs w:val="23"/>
              </w:rPr>
            </w:pPr>
            <w:r w:rsidRPr="00CF60E3">
              <w:rPr>
                <w:sz w:val="23"/>
                <w:szCs w:val="23"/>
              </w:rPr>
              <w:t>212 (73,9%)</w:t>
            </w:r>
          </w:p>
        </w:tc>
        <w:tc>
          <w:tcPr>
            <w:tcW w:w="1842" w:type="dxa"/>
          </w:tcPr>
          <w:p w14:paraId="24F21D38" w14:textId="77777777" w:rsidR="00CF60E3" w:rsidRPr="00CF60E3" w:rsidRDefault="00CF60E3" w:rsidP="00F74F55">
            <w:pPr>
              <w:spacing w:line="276" w:lineRule="auto"/>
              <w:jc w:val="center"/>
              <w:rPr>
                <w:sz w:val="23"/>
                <w:szCs w:val="23"/>
              </w:rPr>
            </w:pPr>
            <w:r w:rsidRPr="00CF60E3">
              <w:rPr>
                <w:sz w:val="23"/>
                <w:szCs w:val="23"/>
              </w:rPr>
              <w:t>210</w:t>
            </w:r>
          </w:p>
        </w:tc>
        <w:tc>
          <w:tcPr>
            <w:tcW w:w="1640" w:type="dxa"/>
          </w:tcPr>
          <w:p w14:paraId="7757C289" w14:textId="77777777" w:rsidR="00CF60E3" w:rsidRPr="00CF60E3" w:rsidRDefault="00CF60E3" w:rsidP="00F74F55">
            <w:pPr>
              <w:spacing w:line="276" w:lineRule="auto"/>
              <w:jc w:val="center"/>
              <w:rPr>
                <w:sz w:val="23"/>
                <w:szCs w:val="23"/>
              </w:rPr>
            </w:pPr>
            <w:r w:rsidRPr="00CF60E3">
              <w:rPr>
                <w:sz w:val="23"/>
                <w:szCs w:val="23"/>
              </w:rPr>
              <w:t>32</w:t>
            </w:r>
          </w:p>
        </w:tc>
      </w:tr>
      <w:tr w:rsidR="00CF60E3" w:rsidRPr="00CF60E3" w14:paraId="48EC7276" w14:textId="77777777" w:rsidTr="00B563EE">
        <w:trPr>
          <w:trHeight w:val="168"/>
        </w:trPr>
        <w:tc>
          <w:tcPr>
            <w:tcW w:w="4246" w:type="dxa"/>
          </w:tcPr>
          <w:p w14:paraId="29D0FE8F" w14:textId="5E29AB66" w:rsidR="00CF60E3" w:rsidRPr="00CF60E3" w:rsidRDefault="00B96AFD" w:rsidP="00F74F55">
            <w:pPr>
              <w:spacing w:line="276" w:lineRule="auto"/>
              <w:rPr>
                <w:sz w:val="23"/>
                <w:szCs w:val="23"/>
              </w:rPr>
            </w:pPr>
            <w:r w:rsidRPr="00B96AFD">
              <w:rPr>
                <w:color w:val="000000" w:themeColor="text1"/>
                <w:sz w:val="23"/>
                <w:szCs w:val="23"/>
              </w:rPr>
              <w:t>он эки эли ичегинин чон бүдүрүнүн</w:t>
            </w:r>
            <w:r w:rsidRPr="00B563EE">
              <w:rPr>
                <w:sz w:val="23"/>
                <w:szCs w:val="23"/>
              </w:rPr>
              <w:t xml:space="preserve"> </w:t>
            </w:r>
            <w:r w:rsidR="00B563EE" w:rsidRPr="00B563EE">
              <w:rPr>
                <w:sz w:val="23"/>
                <w:szCs w:val="23"/>
              </w:rPr>
              <w:t>тарылуусу</w:t>
            </w:r>
            <w:r w:rsidR="00CF60E3" w:rsidRPr="00CF60E3">
              <w:rPr>
                <w:sz w:val="23"/>
                <w:szCs w:val="23"/>
              </w:rPr>
              <w:t>+холедохолитиаз</w:t>
            </w:r>
          </w:p>
        </w:tc>
        <w:tc>
          <w:tcPr>
            <w:tcW w:w="1843" w:type="dxa"/>
          </w:tcPr>
          <w:p w14:paraId="51C26B05" w14:textId="77777777" w:rsidR="00CF60E3" w:rsidRPr="00CF60E3" w:rsidRDefault="00CF60E3" w:rsidP="00F74F55">
            <w:pPr>
              <w:spacing w:line="276" w:lineRule="auto"/>
              <w:jc w:val="center"/>
              <w:rPr>
                <w:sz w:val="23"/>
                <w:szCs w:val="23"/>
              </w:rPr>
            </w:pPr>
            <w:r w:rsidRPr="00CF60E3">
              <w:rPr>
                <w:sz w:val="23"/>
                <w:szCs w:val="23"/>
              </w:rPr>
              <w:t>56 (19,5%)</w:t>
            </w:r>
          </w:p>
        </w:tc>
        <w:tc>
          <w:tcPr>
            <w:tcW w:w="1842" w:type="dxa"/>
          </w:tcPr>
          <w:p w14:paraId="2A908C10" w14:textId="77777777" w:rsidR="00CF60E3" w:rsidRPr="00CF60E3" w:rsidRDefault="00CF60E3" w:rsidP="00F74F55">
            <w:pPr>
              <w:spacing w:line="276" w:lineRule="auto"/>
              <w:jc w:val="center"/>
              <w:rPr>
                <w:sz w:val="23"/>
                <w:szCs w:val="23"/>
              </w:rPr>
            </w:pPr>
            <w:r w:rsidRPr="00CF60E3">
              <w:rPr>
                <w:sz w:val="23"/>
                <w:szCs w:val="23"/>
              </w:rPr>
              <w:t>52</w:t>
            </w:r>
          </w:p>
        </w:tc>
        <w:tc>
          <w:tcPr>
            <w:tcW w:w="1640" w:type="dxa"/>
          </w:tcPr>
          <w:p w14:paraId="065A1536" w14:textId="77777777" w:rsidR="00CF60E3" w:rsidRPr="00CF60E3" w:rsidRDefault="00CF60E3" w:rsidP="00F74F55">
            <w:pPr>
              <w:spacing w:line="276" w:lineRule="auto"/>
              <w:jc w:val="center"/>
              <w:rPr>
                <w:sz w:val="23"/>
                <w:szCs w:val="23"/>
              </w:rPr>
            </w:pPr>
            <w:r w:rsidRPr="00CF60E3">
              <w:rPr>
                <w:sz w:val="23"/>
                <w:szCs w:val="23"/>
              </w:rPr>
              <w:t>28</w:t>
            </w:r>
          </w:p>
        </w:tc>
      </w:tr>
      <w:tr w:rsidR="00CF60E3" w:rsidRPr="00CF60E3" w14:paraId="19E1DE46" w14:textId="77777777" w:rsidTr="00B563EE">
        <w:trPr>
          <w:trHeight w:val="168"/>
        </w:trPr>
        <w:tc>
          <w:tcPr>
            <w:tcW w:w="4246" w:type="dxa"/>
          </w:tcPr>
          <w:p w14:paraId="31EFFB66" w14:textId="5C607768" w:rsidR="00CF60E3" w:rsidRPr="00CF60E3" w:rsidRDefault="00B563EE" w:rsidP="00F74F55">
            <w:pPr>
              <w:spacing w:line="276" w:lineRule="auto"/>
              <w:rPr>
                <w:sz w:val="23"/>
                <w:szCs w:val="23"/>
              </w:rPr>
            </w:pPr>
            <w:r w:rsidRPr="00B563EE">
              <w:rPr>
                <w:sz w:val="23"/>
                <w:szCs w:val="23"/>
              </w:rPr>
              <w:t>Эхинококк кистасынын өт системасына жарылышы</w:t>
            </w:r>
          </w:p>
        </w:tc>
        <w:tc>
          <w:tcPr>
            <w:tcW w:w="1843" w:type="dxa"/>
          </w:tcPr>
          <w:p w14:paraId="5E8C4C6C" w14:textId="77777777" w:rsidR="00CF60E3" w:rsidRPr="00CF60E3" w:rsidRDefault="00CF60E3" w:rsidP="00F74F55">
            <w:pPr>
              <w:spacing w:line="276" w:lineRule="auto"/>
              <w:jc w:val="center"/>
              <w:rPr>
                <w:sz w:val="23"/>
                <w:szCs w:val="23"/>
              </w:rPr>
            </w:pPr>
            <w:r w:rsidRPr="00CF60E3">
              <w:rPr>
                <w:sz w:val="23"/>
                <w:szCs w:val="23"/>
              </w:rPr>
              <w:t>2 (0,7%)</w:t>
            </w:r>
          </w:p>
        </w:tc>
        <w:tc>
          <w:tcPr>
            <w:tcW w:w="1842" w:type="dxa"/>
          </w:tcPr>
          <w:p w14:paraId="475CB94E" w14:textId="77777777" w:rsidR="00CF60E3" w:rsidRPr="00CF60E3" w:rsidRDefault="00CF60E3" w:rsidP="00F74F55">
            <w:pPr>
              <w:spacing w:line="276" w:lineRule="auto"/>
              <w:jc w:val="center"/>
              <w:rPr>
                <w:sz w:val="23"/>
                <w:szCs w:val="23"/>
              </w:rPr>
            </w:pPr>
            <w:r w:rsidRPr="00CF60E3">
              <w:rPr>
                <w:sz w:val="23"/>
                <w:szCs w:val="23"/>
              </w:rPr>
              <w:t>2</w:t>
            </w:r>
          </w:p>
        </w:tc>
        <w:tc>
          <w:tcPr>
            <w:tcW w:w="1640" w:type="dxa"/>
          </w:tcPr>
          <w:p w14:paraId="4B3DB8A8" w14:textId="77777777" w:rsidR="00CF60E3" w:rsidRPr="00CF60E3" w:rsidRDefault="00CF60E3" w:rsidP="00F74F55">
            <w:pPr>
              <w:spacing w:line="276" w:lineRule="auto"/>
              <w:jc w:val="center"/>
              <w:rPr>
                <w:sz w:val="23"/>
                <w:szCs w:val="23"/>
              </w:rPr>
            </w:pPr>
            <w:r w:rsidRPr="00CF60E3">
              <w:rPr>
                <w:sz w:val="23"/>
                <w:szCs w:val="23"/>
              </w:rPr>
              <w:t>2</w:t>
            </w:r>
          </w:p>
        </w:tc>
      </w:tr>
      <w:tr w:rsidR="00CF60E3" w:rsidRPr="00CF60E3" w14:paraId="0A82F635" w14:textId="77777777" w:rsidTr="00B563EE">
        <w:trPr>
          <w:trHeight w:val="168"/>
        </w:trPr>
        <w:tc>
          <w:tcPr>
            <w:tcW w:w="4246" w:type="dxa"/>
          </w:tcPr>
          <w:p w14:paraId="0918E3B9" w14:textId="2F8887A4" w:rsidR="00CF60E3" w:rsidRPr="00CF60E3" w:rsidRDefault="00B563EE" w:rsidP="00F74F55">
            <w:pPr>
              <w:spacing w:line="276" w:lineRule="auto"/>
              <w:rPr>
                <w:sz w:val="23"/>
                <w:szCs w:val="23"/>
              </w:rPr>
            </w:pPr>
            <w:r w:rsidRPr="00B563EE">
              <w:rPr>
                <w:sz w:val="23"/>
                <w:szCs w:val="23"/>
              </w:rPr>
              <w:t>Альвеококкозго байланыштуу боордун резекциясынан кийинки абал</w:t>
            </w:r>
          </w:p>
        </w:tc>
        <w:tc>
          <w:tcPr>
            <w:tcW w:w="1843" w:type="dxa"/>
          </w:tcPr>
          <w:p w14:paraId="1AE4DDD7" w14:textId="77777777" w:rsidR="00CF60E3" w:rsidRPr="00CF60E3" w:rsidRDefault="00CF60E3" w:rsidP="00F74F55">
            <w:pPr>
              <w:spacing w:line="276" w:lineRule="auto"/>
              <w:jc w:val="center"/>
              <w:rPr>
                <w:sz w:val="23"/>
                <w:szCs w:val="23"/>
              </w:rPr>
            </w:pPr>
            <w:r w:rsidRPr="00CF60E3">
              <w:rPr>
                <w:sz w:val="23"/>
                <w:szCs w:val="23"/>
              </w:rPr>
              <w:t>4 (1,4%)</w:t>
            </w:r>
          </w:p>
        </w:tc>
        <w:tc>
          <w:tcPr>
            <w:tcW w:w="1842" w:type="dxa"/>
          </w:tcPr>
          <w:p w14:paraId="591F4C55" w14:textId="77777777" w:rsidR="00CF60E3" w:rsidRPr="00CF60E3" w:rsidRDefault="00CF60E3" w:rsidP="00F74F55">
            <w:pPr>
              <w:spacing w:line="276" w:lineRule="auto"/>
              <w:jc w:val="center"/>
              <w:rPr>
                <w:sz w:val="23"/>
                <w:szCs w:val="23"/>
              </w:rPr>
            </w:pPr>
            <w:r w:rsidRPr="00CF60E3">
              <w:rPr>
                <w:sz w:val="23"/>
                <w:szCs w:val="23"/>
              </w:rPr>
              <w:t>4</w:t>
            </w:r>
          </w:p>
        </w:tc>
        <w:tc>
          <w:tcPr>
            <w:tcW w:w="1640" w:type="dxa"/>
          </w:tcPr>
          <w:p w14:paraId="20C040CF" w14:textId="77777777" w:rsidR="00CF60E3" w:rsidRPr="00CF60E3" w:rsidRDefault="00CF60E3" w:rsidP="00F74F55">
            <w:pPr>
              <w:spacing w:line="276" w:lineRule="auto"/>
              <w:jc w:val="center"/>
              <w:rPr>
                <w:sz w:val="23"/>
                <w:szCs w:val="23"/>
              </w:rPr>
            </w:pPr>
            <w:r w:rsidRPr="00CF60E3">
              <w:rPr>
                <w:sz w:val="23"/>
                <w:szCs w:val="23"/>
              </w:rPr>
              <w:t>-</w:t>
            </w:r>
          </w:p>
        </w:tc>
      </w:tr>
    </w:tbl>
    <w:p w14:paraId="71B1B022" w14:textId="77A354FF" w:rsidR="00473CBA" w:rsidRDefault="00473CBA" w:rsidP="00F74F55">
      <w:pPr>
        <w:spacing w:line="276" w:lineRule="auto"/>
        <w:ind w:firstLine="567"/>
        <w:jc w:val="both"/>
        <w:rPr>
          <w:sz w:val="28"/>
          <w:szCs w:val="28"/>
        </w:rPr>
      </w:pPr>
      <w:r w:rsidRPr="00473CBA">
        <w:rPr>
          <w:sz w:val="28"/>
          <w:szCs w:val="28"/>
        </w:rPr>
        <w:t xml:space="preserve">Белгилей кетсек, 287 бейтаптын ичинен 64 бейтап (22,3%) буга чейин </w:t>
      </w:r>
      <w:r w:rsidR="008C58B4" w:rsidRPr="001D5A97">
        <w:rPr>
          <w:sz w:val="28"/>
          <w:szCs w:val="28"/>
        </w:rPr>
        <w:t>ө</w:t>
      </w:r>
      <w:r w:rsidR="008C58B4">
        <w:rPr>
          <w:sz w:val="28"/>
          <w:szCs w:val="28"/>
        </w:rPr>
        <w:t>т жолдорунун таш оорусу</w:t>
      </w:r>
      <w:r w:rsidRPr="00473CBA">
        <w:rPr>
          <w:sz w:val="28"/>
          <w:szCs w:val="28"/>
        </w:rPr>
        <w:t xml:space="preserve"> боюнча операциядан өткөн,</w:t>
      </w:r>
      <w:r w:rsidR="00EB581D">
        <w:rPr>
          <w:sz w:val="28"/>
          <w:szCs w:val="28"/>
        </w:rPr>
        <w:t xml:space="preserve"> а</w:t>
      </w:r>
      <w:r w:rsidRPr="00473CBA">
        <w:rPr>
          <w:sz w:val="28"/>
          <w:szCs w:val="28"/>
        </w:rPr>
        <w:t xml:space="preserve">лардын ичинен 42 учур холецистэктомия жана </w:t>
      </w:r>
      <w:r w:rsidR="00F523B3" w:rsidRPr="008C58B4">
        <w:rPr>
          <w:color w:val="000000" w:themeColor="text1"/>
          <w:sz w:val="28"/>
          <w:szCs w:val="28"/>
        </w:rPr>
        <w:t xml:space="preserve">холедоходуоденалдык анастомоз </w:t>
      </w:r>
      <w:r w:rsidRPr="00473CBA">
        <w:rPr>
          <w:sz w:val="28"/>
          <w:szCs w:val="28"/>
        </w:rPr>
        <w:t xml:space="preserve">коюу менен коштолгон. </w:t>
      </w:r>
    </w:p>
    <w:p w14:paraId="1D33347C" w14:textId="4421DB01" w:rsidR="006917DA" w:rsidRDefault="006917DA" w:rsidP="00F74F55">
      <w:pPr>
        <w:spacing w:line="276" w:lineRule="auto"/>
        <w:ind w:firstLine="357"/>
        <w:jc w:val="both"/>
        <w:rPr>
          <w:sz w:val="28"/>
          <w:szCs w:val="28"/>
        </w:rPr>
      </w:pPr>
      <w:r w:rsidRPr="006917DA">
        <w:rPr>
          <w:sz w:val="28"/>
          <w:szCs w:val="28"/>
        </w:rPr>
        <w:t>Илимий-клиникалык анализ жүргүзүлгөн бардык байкоолордун негизинде төмөнкү топтор түзүлгөн:</w:t>
      </w:r>
      <w:r>
        <w:rPr>
          <w:sz w:val="28"/>
          <w:szCs w:val="28"/>
        </w:rPr>
        <w:t xml:space="preserve"> </w:t>
      </w:r>
      <w:r w:rsidRPr="006917DA">
        <w:rPr>
          <w:sz w:val="28"/>
          <w:szCs w:val="28"/>
        </w:rPr>
        <w:t>1</w:t>
      </w:r>
      <w:r>
        <w:rPr>
          <w:sz w:val="28"/>
          <w:szCs w:val="28"/>
        </w:rPr>
        <w:t>.</w:t>
      </w:r>
      <w:r w:rsidRPr="006917DA">
        <w:rPr>
          <w:sz w:val="28"/>
          <w:szCs w:val="28"/>
        </w:rPr>
        <w:t xml:space="preserve"> Жалпы билирубиндин деңгээли 150 мкмоль/лден жогору болгон механикалык сарык менен </w:t>
      </w:r>
      <w:r>
        <w:rPr>
          <w:sz w:val="28"/>
          <w:szCs w:val="28"/>
        </w:rPr>
        <w:t xml:space="preserve">ооруган </w:t>
      </w:r>
      <w:r w:rsidRPr="006917DA">
        <w:rPr>
          <w:sz w:val="28"/>
          <w:szCs w:val="28"/>
        </w:rPr>
        <w:t>бейтаптар (65 бейтап же 22,7%). 2</w:t>
      </w:r>
      <w:r>
        <w:rPr>
          <w:sz w:val="28"/>
          <w:szCs w:val="28"/>
        </w:rPr>
        <w:t>.</w:t>
      </w:r>
      <w:r w:rsidRPr="006917DA">
        <w:rPr>
          <w:sz w:val="28"/>
          <w:szCs w:val="28"/>
        </w:rPr>
        <w:t xml:space="preserve">Жалпы билирубиндин деңгээли 150 мкмоль/лден төмөн болгон механикалык сарык менен </w:t>
      </w:r>
      <w:r>
        <w:rPr>
          <w:sz w:val="28"/>
          <w:szCs w:val="28"/>
        </w:rPr>
        <w:t xml:space="preserve">ооруган </w:t>
      </w:r>
      <w:r w:rsidRPr="006917DA">
        <w:rPr>
          <w:sz w:val="28"/>
          <w:szCs w:val="28"/>
        </w:rPr>
        <w:t>бейтаптар</w:t>
      </w:r>
      <w:r>
        <w:rPr>
          <w:sz w:val="28"/>
          <w:szCs w:val="28"/>
        </w:rPr>
        <w:t xml:space="preserve"> </w:t>
      </w:r>
      <w:r w:rsidRPr="006917DA">
        <w:rPr>
          <w:sz w:val="28"/>
          <w:szCs w:val="28"/>
        </w:rPr>
        <w:t>(180 бейтап же 62,7%), холедохолитиаздын жана негизги өт түтүктөрүнүн жакшы тарылуусу</w:t>
      </w:r>
      <w:r>
        <w:rPr>
          <w:sz w:val="28"/>
          <w:szCs w:val="28"/>
        </w:rPr>
        <w:t>нун</w:t>
      </w:r>
      <w:r w:rsidRPr="006917DA">
        <w:rPr>
          <w:sz w:val="28"/>
          <w:szCs w:val="28"/>
        </w:rPr>
        <w:t xml:space="preserve"> фонунда. 3</w:t>
      </w:r>
      <w:r>
        <w:rPr>
          <w:sz w:val="28"/>
          <w:szCs w:val="28"/>
        </w:rPr>
        <w:t>.М</w:t>
      </w:r>
      <w:r w:rsidRPr="006917DA">
        <w:rPr>
          <w:sz w:val="28"/>
          <w:szCs w:val="28"/>
        </w:rPr>
        <w:t xml:space="preserve">урда ар кандай медициналык мекемелерде </w:t>
      </w:r>
      <w:r w:rsidR="008C58B4" w:rsidRPr="001D5A97">
        <w:rPr>
          <w:sz w:val="28"/>
          <w:szCs w:val="28"/>
        </w:rPr>
        <w:t>ө</w:t>
      </w:r>
      <w:r w:rsidR="008C58B4">
        <w:rPr>
          <w:sz w:val="28"/>
          <w:szCs w:val="28"/>
        </w:rPr>
        <w:t>т жолдорунун таш оорусу</w:t>
      </w:r>
      <w:r w:rsidR="008C58B4" w:rsidRPr="00473CBA">
        <w:rPr>
          <w:sz w:val="28"/>
          <w:szCs w:val="28"/>
        </w:rPr>
        <w:t xml:space="preserve"> </w:t>
      </w:r>
      <w:r w:rsidR="008C58B4">
        <w:rPr>
          <w:sz w:val="28"/>
          <w:szCs w:val="28"/>
        </w:rPr>
        <w:t xml:space="preserve">боюнча </w:t>
      </w:r>
      <w:r w:rsidRPr="006917DA">
        <w:rPr>
          <w:sz w:val="28"/>
          <w:szCs w:val="28"/>
        </w:rPr>
        <w:t>холецистэктомия жана холедоходуоден</w:t>
      </w:r>
      <w:r w:rsidR="00F523B3">
        <w:rPr>
          <w:sz w:val="28"/>
          <w:szCs w:val="28"/>
        </w:rPr>
        <w:t xml:space="preserve">алдык </w:t>
      </w:r>
      <w:r w:rsidRPr="006917DA">
        <w:rPr>
          <w:sz w:val="28"/>
          <w:szCs w:val="28"/>
        </w:rPr>
        <w:t>анастомоз</w:t>
      </w:r>
      <w:r w:rsidR="008C58B4">
        <w:rPr>
          <w:sz w:val="28"/>
          <w:szCs w:val="28"/>
        </w:rPr>
        <w:t xml:space="preserve"> коюлган</w:t>
      </w:r>
      <w:r w:rsidRPr="006917DA">
        <w:rPr>
          <w:sz w:val="28"/>
          <w:szCs w:val="28"/>
        </w:rPr>
        <w:t>, холедохолитиаз жана механикалык сарык боюнча операция жасалган бейтаптар (42 бейтап же 14,6%).</w:t>
      </w:r>
      <w:r>
        <w:rPr>
          <w:sz w:val="28"/>
          <w:szCs w:val="28"/>
        </w:rPr>
        <w:t xml:space="preserve"> </w:t>
      </w:r>
    </w:p>
    <w:p w14:paraId="6C0C7ADA" w14:textId="77777777" w:rsidR="00FF6A86" w:rsidRDefault="006917DA" w:rsidP="00FF6A86">
      <w:pPr>
        <w:spacing w:line="276" w:lineRule="auto"/>
        <w:ind w:firstLine="357"/>
        <w:jc w:val="both"/>
        <w:rPr>
          <w:sz w:val="28"/>
          <w:szCs w:val="28"/>
        </w:rPr>
      </w:pPr>
      <w:r w:rsidRPr="006917DA">
        <w:rPr>
          <w:sz w:val="28"/>
          <w:szCs w:val="28"/>
        </w:rPr>
        <w:t xml:space="preserve">Биринчи клиникалык топ 150 мкмоль/лден жогору билирубин деңгээли бар 65 бейтаптан турган. Бул топтогу бардык бейтаптарга </w:t>
      </w:r>
      <w:r w:rsidR="008C58B4" w:rsidRPr="003755BB">
        <w:rPr>
          <w:bCs/>
          <w:sz w:val="28"/>
          <w:szCs w:val="28"/>
        </w:rPr>
        <w:t xml:space="preserve">эндоскопиялык </w:t>
      </w:r>
      <w:r w:rsidR="008C58B4">
        <w:rPr>
          <w:bCs/>
          <w:sz w:val="28"/>
          <w:szCs w:val="28"/>
        </w:rPr>
        <w:t xml:space="preserve"> </w:t>
      </w:r>
      <w:r w:rsidR="008C58B4" w:rsidRPr="003755BB">
        <w:rPr>
          <w:sz w:val="28"/>
          <w:szCs w:val="28"/>
        </w:rPr>
        <w:t>ретрограддык холангиопанкреатография</w:t>
      </w:r>
      <w:r w:rsidR="008C58B4">
        <w:rPr>
          <w:sz w:val="28"/>
          <w:szCs w:val="28"/>
        </w:rPr>
        <w:t xml:space="preserve"> </w:t>
      </w:r>
      <w:r w:rsidRPr="006917DA">
        <w:rPr>
          <w:sz w:val="28"/>
          <w:szCs w:val="28"/>
        </w:rPr>
        <w:t xml:space="preserve">жана </w:t>
      </w:r>
      <w:r w:rsidR="008C58B4" w:rsidRPr="003755BB">
        <w:rPr>
          <w:bCs/>
          <w:sz w:val="28"/>
          <w:szCs w:val="28"/>
        </w:rPr>
        <w:t>эндоскопиялык папиллосфинктеротомия</w:t>
      </w:r>
      <w:r w:rsidR="008C58B4">
        <w:rPr>
          <w:bCs/>
          <w:sz w:val="28"/>
          <w:szCs w:val="28"/>
        </w:rPr>
        <w:t xml:space="preserve"> </w:t>
      </w:r>
      <w:r w:rsidRPr="006917DA">
        <w:rPr>
          <w:sz w:val="28"/>
          <w:szCs w:val="28"/>
        </w:rPr>
        <w:t xml:space="preserve">жүргүзүлдү, 13 учурда күчтүү механикалык сарык менен жана кан </w:t>
      </w:r>
      <w:r w:rsidR="0092706D">
        <w:rPr>
          <w:sz w:val="28"/>
          <w:szCs w:val="28"/>
        </w:rPr>
        <w:lastRenderedPageBreak/>
        <w:t>коюул</w:t>
      </w:r>
      <w:r w:rsidR="00470BA2">
        <w:rPr>
          <w:sz w:val="28"/>
          <w:szCs w:val="28"/>
        </w:rPr>
        <w:t>уу</w:t>
      </w:r>
      <w:r w:rsidR="0092706D">
        <w:rPr>
          <w:sz w:val="28"/>
          <w:szCs w:val="28"/>
        </w:rPr>
        <w:t xml:space="preserve"> </w:t>
      </w:r>
      <w:r w:rsidRPr="006917DA">
        <w:rPr>
          <w:sz w:val="28"/>
          <w:szCs w:val="28"/>
        </w:rPr>
        <w:t xml:space="preserve">системасынын бузулушу менен </w:t>
      </w:r>
      <w:r w:rsidR="008C58B4" w:rsidRPr="003755BB">
        <w:rPr>
          <w:bCs/>
          <w:sz w:val="28"/>
          <w:szCs w:val="28"/>
        </w:rPr>
        <w:t>эндоскопиялык папиллосфинктеротомия</w:t>
      </w:r>
      <w:r w:rsidR="008C58B4" w:rsidRPr="006917DA">
        <w:rPr>
          <w:sz w:val="28"/>
          <w:szCs w:val="28"/>
        </w:rPr>
        <w:t xml:space="preserve"> </w:t>
      </w:r>
      <w:r w:rsidRPr="006917DA">
        <w:rPr>
          <w:sz w:val="28"/>
          <w:szCs w:val="28"/>
        </w:rPr>
        <w:t xml:space="preserve">эки этапта жүргүзүлдү </w:t>
      </w:r>
      <w:r w:rsidR="00470BA2">
        <w:rPr>
          <w:sz w:val="28"/>
          <w:szCs w:val="28"/>
        </w:rPr>
        <w:t>-</w:t>
      </w:r>
      <w:r w:rsidRPr="006917DA">
        <w:rPr>
          <w:sz w:val="28"/>
          <w:szCs w:val="28"/>
        </w:rPr>
        <w:t xml:space="preserve"> биринчи этапта </w:t>
      </w:r>
      <w:r w:rsidR="008C58B4" w:rsidRPr="00B96AFD">
        <w:rPr>
          <w:color w:val="000000" w:themeColor="text1"/>
          <w:sz w:val="28"/>
          <w:szCs w:val="28"/>
        </w:rPr>
        <w:t>он эки эли ичегинин чон бүдүрү</w:t>
      </w:r>
      <w:r w:rsidR="008C58B4">
        <w:rPr>
          <w:color w:val="000000" w:themeColor="text1"/>
          <w:sz w:val="28"/>
          <w:szCs w:val="28"/>
        </w:rPr>
        <w:t>н</w:t>
      </w:r>
      <w:r w:rsidR="008C58B4" w:rsidRPr="00B96AFD">
        <w:rPr>
          <w:color w:val="000000" w:themeColor="text1"/>
          <w:sz w:val="28"/>
          <w:szCs w:val="28"/>
        </w:rPr>
        <w:t>ү</w:t>
      </w:r>
      <w:r w:rsidR="008C58B4">
        <w:rPr>
          <w:color w:val="000000" w:themeColor="text1"/>
          <w:sz w:val="28"/>
          <w:szCs w:val="28"/>
        </w:rPr>
        <w:t>н</w:t>
      </w:r>
      <w:r w:rsidRPr="006917DA">
        <w:rPr>
          <w:sz w:val="28"/>
          <w:szCs w:val="28"/>
        </w:rPr>
        <w:t xml:space="preserve"> кесилишинен жалпы өт жана </w:t>
      </w:r>
      <w:r w:rsidR="009C3F52">
        <w:rPr>
          <w:sz w:val="28"/>
          <w:szCs w:val="28"/>
        </w:rPr>
        <w:t>башкы</w:t>
      </w:r>
      <w:r w:rsidRPr="006917DA">
        <w:rPr>
          <w:sz w:val="28"/>
          <w:szCs w:val="28"/>
        </w:rPr>
        <w:t xml:space="preserve"> панкреатикалык түтүктөрүнүн ооздорунун ажыра</w:t>
      </w:r>
      <w:r w:rsidR="000441CC">
        <w:rPr>
          <w:sz w:val="28"/>
          <w:szCs w:val="28"/>
        </w:rPr>
        <w:t>лы</w:t>
      </w:r>
      <w:r w:rsidRPr="006917DA">
        <w:rPr>
          <w:sz w:val="28"/>
          <w:szCs w:val="28"/>
        </w:rPr>
        <w:t xml:space="preserve">шына чейин кесүү, андан соң </w:t>
      </w:r>
      <w:r w:rsidR="00DF0F38" w:rsidRPr="006917DA">
        <w:rPr>
          <w:sz w:val="28"/>
          <w:szCs w:val="28"/>
        </w:rPr>
        <w:t>механикалык сарык</w:t>
      </w:r>
      <w:r w:rsidR="00DF0F38">
        <w:rPr>
          <w:sz w:val="28"/>
          <w:szCs w:val="28"/>
        </w:rPr>
        <w:t>ты</w:t>
      </w:r>
      <w:r w:rsidR="00DF0F38" w:rsidRPr="006917DA">
        <w:rPr>
          <w:sz w:val="28"/>
          <w:szCs w:val="28"/>
        </w:rPr>
        <w:t xml:space="preserve"> </w:t>
      </w:r>
      <w:r w:rsidR="00DF0F38" w:rsidRPr="00DF0F38">
        <w:rPr>
          <w:sz w:val="28"/>
          <w:szCs w:val="28"/>
        </w:rPr>
        <w:t>жөнгө салуу</w:t>
      </w:r>
      <w:r w:rsidR="00DF0F38">
        <w:rPr>
          <w:sz w:val="28"/>
          <w:szCs w:val="28"/>
        </w:rPr>
        <w:t>дан</w:t>
      </w:r>
      <w:r w:rsidR="00DF0F38" w:rsidRPr="006917DA">
        <w:rPr>
          <w:sz w:val="28"/>
          <w:szCs w:val="28"/>
        </w:rPr>
        <w:t xml:space="preserve"> соң </w:t>
      </w:r>
      <w:r w:rsidR="000441CC" w:rsidRPr="006917DA">
        <w:rPr>
          <w:sz w:val="28"/>
          <w:szCs w:val="28"/>
        </w:rPr>
        <w:t>экинчи эта</w:t>
      </w:r>
      <w:r w:rsidR="000441CC">
        <w:rPr>
          <w:sz w:val="28"/>
          <w:szCs w:val="28"/>
        </w:rPr>
        <w:t>бы</w:t>
      </w:r>
      <w:r w:rsidR="000441CC" w:rsidRPr="006917DA">
        <w:rPr>
          <w:sz w:val="28"/>
          <w:szCs w:val="28"/>
        </w:rPr>
        <w:t xml:space="preserve"> </w:t>
      </w:r>
      <w:r w:rsidRPr="006917DA">
        <w:rPr>
          <w:sz w:val="28"/>
          <w:szCs w:val="28"/>
        </w:rPr>
        <w:t xml:space="preserve">эндобилиардык стентирлөө жүргүзүлдү. Эки этаптуу </w:t>
      </w:r>
      <w:r w:rsidR="009C3F52" w:rsidRPr="003755BB">
        <w:rPr>
          <w:bCs/>
          <w:sz w:val="28"/>
          <w:szCs w:val="28"/>
        </w:rPr>
        <w:t>эндоскопиялык папиллосфинктеротомия</w:t>
      </w:r>
      <w:r w:rsidR="009C3F52">
        <w:rPr>
          <w:bCs/>
          <w:sz w:val="28"/>
          <w:szCs w:val="28"/>
        </w:rPr>
        <w:t xml:space="preserve"> </w:t>
      </w:r>
      <w:r w:rsidRPr="006917DA">
        <w:rPr>
          <w:sz w:val="28"/>
          <w:szCs w:val="28"/>
        </w:rPr>
        <w:t xml:space="preserve">арасындагы аралык 3 күндөн ашкан жок, жана дренаждык таасир акыркы этапта </w:t>
      </w:r>
      <w:r w:rsidR="00DF0F38" w:rsidRPr="006917DA">
        <w:rPr>
          <w:sz w:val="28"/>
          <w:szCs w:val="28"/>
        </w:rPr>
        <w:t xml:space="preserve">гана </w:t>
      </w:r>
      <w:r w:rsidRPr="006917DA">
        <w:rPr>
          <w:sz w:val="28"/>
          <w:szCs w:val="28"/>
        </w:rPr>
        <w:t xml:space="preserve">жетишилди. Бул топтогу изилдөөнүн негизги бааланган параметри </w:t>
      </w:r>
      <w:r w:rsidR="009C3F52" w:rsidRPr="003755BB">
        <w:rPr>
          <w:sz w:val="28"/>
          <w:szCs w:val="28"/>
        </w:rPr>
        <w:t>постпапиллотомиялык кан агуу</w:t>
      </w:r>
      <w:r w:rsidRPr="006917DA">
        <w:rPr>
          <w:sz w:val="28"/>
          <w:szCs w:val="28"/>
        </w:rPr>
        <w:t xml:space="preserve"> өнүгүү</w:t>
      </w:r>
      <w:r w:rsidR="009C3F52">
        <w:rPr>
          <w:sz w:val="28"/>
          <w:szCs w:val="28"/>
        </w:rPr>
        <w:t>с</w:t>
      </w:r>
      <w:r w:rsidR="009C3F52" w:rsidRPr="006917DA">
        <w:rPr>
          <w:sz w:val="28"/>
          <w:szCs w:val="28"/>
        </w:rPr>
        <w:t>ү</w:t>
      </w:r>
      <w:r w:rsidRPr="006917DA">
        <w:rPr>
          <w:sz w:val="28"/>
          <w:szCs w:val="28"/>
        </w:rPr>
        <w:t xml:space="preserve"> жана алардын оордугу болду. </w:t>
      </w:r>
    </w:p>
    <w:p w14:paraId="04339AB8" w14:textId="0FB9F584" w:rsidR="006917DA" w:rsidRPr="006917DA" w:rsidRDefault="006917DA" w:rsidP="00FF6A86">
      <w:pPr>
        <w:spacing w:line="276" w:lineRule="auto"/>
        <w:ind w:firstLine="357"/>
        <w:jc w:val="both"/>
        <w:rPr>
          <w:sz w:val="28"/>
          <w:szCs w:val="28"/>
        </w:rPr>
      </w:pPr>
      <w:r w:rsidRPr="006917DA">
        <w:rPr>
          <w:rFonts w:hint="eastAsia"/>
          <w:sz w:val="28"/>
          <w:szCs w:val="28"/>
        </w:rPr>
        <w:t>Контролдук</w:t>
      </w:r>
      <w:r w:rsidRPr="006917DA">
        <w:rPr>
          <w:sz w:val="28"/>
          <w:szCs w:val="28"/>
        </w:rPr>
        <w:t xml:space="preserve"> топ 37 бейтаптан турган, аларга механикалык сарык менен </w:t>
      </w:r>
      <w:r w:rsidR="000340EC">
        <w:rPr>
          <w:sz w:val="28"/>
          <w:szCs w:val="28"/>
        </w:rPr>
        <w:t>жакшы</w:t>
      </w:r>
      <w:r w:rsidRPr="006917DA">
        <w:rPr>
          <w:sz w:val="28"/>
          <w:szCs w:val="28"/>
        </w:rPr>
        <w:t xml:space="preserve"> </w:t>
      </w:r>
      <w:r w:rsidR="009C3F52">
        <w:rPr>
          <w:sz w:val="28"/>
          <w:szCs w:val="28"/>
        </w:rPr>
        <w:t xml:space="preserve">сапаттагы </w:t>
      </w:r>
      <w:r w:rsidRPr="006917DA">
        <w:rPr>
          <w:sz w:val="28"/>
          <w:szCs w:val="28"/>
        </w:rPr>
        <w:t xml:space="preserve">патология диагнозу коюлуп, консервативдик терапиядан кийин ачык хирургиялык кийлигишүүлөр жүргүзүлгөн. Анын ичинен 13 бейтапка жалпы билирубиндин деңгээли 200 мкмоль/лден жогору болгон учурда </w:t>
      </w:r>
      <w:r w:rsidR="00406725">
        <w:rPr>
          <w:sz w:val="28"/>
          <w:szCs w:val="28"/>
        </w:rPr>
        <w:t>ультрадобуштуу изилд</w:t>
      </w:r>
      <w:r w:rsidR="00406725" w:rsidRPr="006917DA">
        <w:rPr>
          <w:sz w:val="28"/>
          <w:szCs w:val="28"/>
        </w:rPr>
        <w:t>өө</w:t>
      </w:r>
      <w:r w:rsidR="000340EC" w:rsidRPr="006917DA">
        <w:rPr>
          <w:sz w:val="28"/>
          <w:szCs w:val="28"/>
        </w:rPr>
        <w:t xml:space="preserve"> менен көзөмөлдө</w:t>
      </w:r>
      <w:r w:rsidR="000340EC">
        <w:rPr>
          <w:sz w:val="28"/>
          <w:szCs w:val="28"/>
        </w:rPr>
        <w:t>н</w:t>
      </w:r>
      <w:r w:rsidR="000340EC" w:rsidRPr="000340EC">
        <w:rPr>
          <w:sz w:val="28"/>
          <w:szCs w:val="28"/>
        </w:rPr>
        <w:t>ү</w:t>
      </w:r>
      <w:r w:rsidR="000340EC">
        <w:rPr>
          <w:sz w:val="28"/>
          <w:szCs w:val="28"/>
        </w:rPr>
        <w:t>п</w:t>
      </w:r>
      <w:r w:rsidR="000340EC" w:rsidRPr="006917DA">
        <w:rPr>
          <w:sz w:val="28"/>
          <w:szCs w:val="28"/>
        </w:rPr>
        <w:t xml:space="preserve"> </w:t>
      </w:r>
      <w:r w:rsidRPr="006917DA">
        <w:rPr>
          <w:sz w:val="28"/>
          <w:szCs w:val="28"/>
        </w:rPr>
        <w:t xml:space="preserve">алдын ала </w:t>
      </w:r>
      <w:r w:rsidR="000340EC">
        <w:rPr>
          <w:sz w:val="28"/>
          <w:szCs w:val="28"/>
        </w:rPr>
        <w:t>тери аркылуу боор аркылуу</w:t>
      </w:r>
      <w:r w:rsidRPr="006917DA">
        <w:rPr>
          <w:sz w:val="28"/>
          <w:szCs w:val="28"/>
        </w:rPr>
        <w:t xml:space="preserve"> дренаж жасалган. </w:t>
      </w:r>
    </w:p>
    <w:p w14:paraId="30FB0002" w14:textId="276B2CDE" w:rsidR="000340EC" w:rsidRDefault="006917DA" w:rsidP="00F74F55">
      <w:pPr>
        <w:spacing w:line="276" w:lineRule="auto"/>
        <w:ind w:firstLine="357"/>
        <w:jc w:val="both"/>
        <w:rPr>
          <w:sz w:val="28"/>
          <w:szCs w:val="28"/>
        </w:rPr>
      </w:pPr>
      <w:r w:rsidRPr="006917DA">
        <w:rPr>
          <w:rFonts w:hint="eastAsia"/>
          <w:sz w:val="28"/>
          <w:szCs w:val="28"/>
        </w:rPr>
        <w:t>Бул</w:t>
      </w:r>
      <w:r w:rsidRPr="006917DA">
        <w:rPr>
          <w:sz w:val="28"/>
          <w:szCs w:val="28"/>
        </w:rPr>
        <w:t xml:space="preserve"> топтордун бейтаптарынын патологиясынын т</w:t>
      </w:r>
      <w:bookmarkStart w:id="2" w:name="_Hlk185604408"/>
      <w:r w:rsidRPr="006917DA">
        <w:rPr>
          <w:sz w:val="28"/>
          <w:szCs w:val="28"/>
        </w:rPr>
        <w:t>ү</w:t>
      </w:r>
      <w:bookmarkEnd w:id="2"/>
      <w:r w:rsidRPr="006917DA">
        <w:rPr>
          <w:sz w:val="28"/>
          <w:szCs w:val="28"/>
        </w:rPr>
        <w:t xml:space="preserve">рү жана билирубин деңгээли боюнча маанилүү айырмачылыктар жок болчу: 1-топто — μ = 81,5 мкмоль/л, σ = 10,1; 2-топто — μ = 88,7 мкмоль/л, σ = 10,5. </w:t>
      </w:r>
      <w:r w:rsidR="000340EC" w:rsidRPr="000340EC">
        <w:rPr>
          <w:sz w:val="28"/>
          <w:szCs w:val="28"/>
        </w:rPr>
        <w:t>Бейтаптардын сарыктын деңгээли боюнча бөлүштүрүлүшү (</w:t>
      </w:r>
      <w:r w:rsidR="00E22210">
        <w:rPr>
          <w:sz w:val="28"/>
          <w:szCs w:val="28"/>
        </w:rPr>
        <w:t>т</w:t>
      </w:r>
      <w:r w:rsidR="000340EC" w:rsidRPr="000340EC">
        <w:rPr>
          <w:sz w:val="28"/>
          <w:szCs w:val="28"/>
        </w:rPr>
        <w:t>аблица 2</w:t>
      </w:r>
      <w:r w:rsidR="00E22210">
        <w:rPr>
          <w:sz w:val="28"/>
          <w:szCs w:val="28"/>
        </w:rPr>
        <w:t>.2</w:t>
      </w:r>
      <w:r w:rsidR="000340EC" w:rsidRPr="000340EC">
        <w:rPr>
          <w:sz w:val="28"/>
          <w:szCs w:val="28"/>
        </w:rPr>
        <w:t>де көрсөтүлгөн)</w:t>
      </w:r>
    </w:p>
    <w:p w14:paraId="3EEB908C" w14:textId="77777777" w:rsidR="00252DF5" w:rsidRPr="00E22210" w:rsidRDefault="00252DF5" w:rsidP="00F74F55">
      <w:pPr>
        <w:spacing w:line="276" w:lineRule="auto"/>
        <w:ind w:firstLine="357"/>
        <w:jc w:val="right"/>
        <w:rPr>
          <w:bCs/>
          <w:iCs/>
          <w:sz w:val="24"/>
          <w:szCs w:val="24"/>
        </w:rPr>
      </w:pPr>
    </w:p>
    <w:p w14:paraId="2C5B3AF7" w14:textId="5AF2EBFB" w:rsidR="006267EB" w:rsidRPr="00E22210" w:rsidRDefault="006267EB" w:rsidP="00E22210">
      <w:pPr>
        <w:spacing w:line="276" w:lineRule="auto"/>
        <w:rPr>
          <w:bCs/>
          <w:iCs/>
          <w:sz w:val="28"/>
          <w:szCs w:val="28"/>
        </w:rPr>
      </w:pPr>
      <w:r w:rsidRPr="00E22210">
        <w:rPr>
          <w:bCs/>
          <w:iCs/>
          <w:sz w:val="28"/>
          <w:szCs w:val="28"/>
        </w:rPr>
        <w:t xml:space="preserve">Таблица </w:t>
      </w:r>
      <w:bookmarkStart w:id="3" w:name="_Hlk185606445"/>
      <w:r w:rsidR="00E22210" w:rsidRPr="00E22210">
        <w:rPr>
          <w:bCs/>
          <w:iCs/>
          <w:sz w:val="28"/>
          <w:szCs w:val="28"/>
        </w:rPr>
        <w:t xml:space="preserve">2.2 - </w:t>
      </w:r>
      <w:r w:rsidR="000340EC" w:rsidRPr="00E22210">
        <w:rPr>
          <w:iCs/>
          <w:sz w:val="28"/>
          <w:szCs w:val="28"/>
        </w:rPr>
        <w:t>Биринчи клиникалык топтун бейтаптарын механикалык сарыктын ар түрдүү деңгээли боюнча бөлүштүрүү.</w:t>
      </w:r>
    </w:p>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6267EB" w:rsidRPr="006267EB" w14:paraId="5F9D69DA" w14:textId="77777777" w:rsidTr="001C5630">
        <w:trPr>
          <w:trHeight w:val="284"/>
          <w:jc w:val="center"/>
        </w:trPr>
        <w:tc>
          <w:tcPr>
            <w:tcW w:w="3119" w:type="dxa"/>
            <w:vMerge w:val="restart"/>
            <w:vAlign w:val="center"/>
          </w:tcPr>
          <w:bookmarkEnd w:id="3"/>
          <w:p w14:paraId="2CC34D38" w14:textId="19782DE4" w:rsidR="006267EB" w:rsidRPr="006267EB" w:rsidRDefault="00293B87" w:rsidP="00F74F55">
            <w:pPr>
              <w:spacing w:line="276" w:lineRule="auto"/>
              <w:jc w:val="center"/>
              <w:rPr>
                <w:b/>
                <w:bCs/>
                <w:sz w:val="23"/>
                <w:szCs w:val="23"/>
              </w:rPr>
            </w:pPr>
            <w:r>
              <w:rPr>
                <w:b/>
                <w:bCs/>
                <w:sz w:val="23"/>
                <w:szCs w:val="23"/>
              </w:rPr>
              <w:t>Топтор</w:t>
            </w:r>
          </w:p>
        </w:tc>
        <w:tc>
          <w:tcPr>
            <w:tcW w:w="6321" w:type="dxa"/>
            <w:gridSpan w:val="4"/>
            <w:vAlign w:val="center"/>
          </w:tcPr>
          <w:p w14:paraId="5B762CB1" w14:textId="7AABB705" w:rsidR="006267EB" w:rsidRPr="006267EB" w:rsidRDefault="00293B87" w:rsidP="00F74F55">
            <w:pPr>
              <w:spacing w:line="276" w:lineRule="auto"/>
              <w:jc w:val="center"/>
              <w:rPr>
                <w:b/>
                <w:bCs/>
                <w:sz w:val="23"/>
                <w:szCs w:val="23"/>
              </w:rPr>
            </w:pPr>
            <w:r>
              <w:rPr>
                <w:b/>
                <w:bCs/>
                <w:sz w:val="23"/>
                <w:szCs w:val="23"/>
              </w:rPr>
              <w:t>М</w:t>
            </w:r>
            <w:r w:rsidRPr="00293B87">
              <w:rPr>
                <w:b/>
                <w:bCs/>
                <w:sz w:val="23"/>
                <w:szCs w:val="23"/>
              </w:rPr>
              <w:t xml:space="preserve">еханикалык сарыктын деңгээли </w:t>
            </w:r>
            <w:r w:rsidR="006267EB" w:rsidRPr="006267EB">
              <w:rPr>
                <w:b/>
                <w:bCs/>
                <w:sz w:val="23"/>
                <w:szCs w:val="23"/>
              </w:rPr>
              <w:t>(мкмоль/л)</w:t>
            </w:r>
          </w:p>
        </w:tc>
      </w:tr>
      <w:tr w:rsidR="006267EB" w:rsidRPr="006267EB" w14:paraId="74B8719D" w14:textId="77777777" w:rsidTr="000C698E">
        <w:trPr>
          <w:trHeight w:val="509"/>
          <w:jc w:val="center"/>
        </w:trPr>
        <w:tc>
          <w:tcPr>
            <w:tcW w:w="3119" w:type="dxa"/>
            <w:vMerge/>
            <w:vAlign w:val="center"/>
          </w:tcPr>
          <w:p w14:paraId="34F2AB16" w14:textId="77777777" w:rsidR="006267EB" w:rsidRPr="006267EB" w:rsidRDefault="006267EB" w:rsidP="00F74F55">
            <w:pPr>
              <w:spacing w:line="276" w:lineRule="auto"/>
              <w:jc w:val="center"/>
              <w:rPr>
                <w:b/>
                <w:bCs/>
                <w:sz w:val="23"/>
                <w:szCs w:val="23"/>
              </w:rPr>
            </w:pPr>
          </w:p>
        </w:tc>
        <w:tc>
          <w:tcPr>
            <w:tcW w:w="1559" w:type="dxa"/>
            <w:vAlign w:val="center"/>
          </w:tcPr>
          <w:p w14:paraId="5C9A2B21" w14:textId="77777777" w:rsidR="006267EB" w:rsidRPr="006267EB" w:rsidRDefault="006267EB" w:rsidP="00F74F55">
            <w:pPr>
              <w:spacing w:line="276" w:lineRule="auto"/>
              <w:jc w:val="center"/>
              <w:rPr>
                <w:b/>
                <w:bCs/>
                <w:sz w:val="23"/>
                <w:szCs w:val="23"/>
              </w:rPr>
            </w:pPr>
            <w:r w:rsidRPr="006267EB">
              <w:rPr>
                <w:b/>
                <w:bCs/>
                <w:sz w:val="23"/>
                <w:szCs w:val="23"/>
              </w:rPr>
              <w:t>150-200, n = 80</w:t>
            </w:r>
          </w:p>
          <w:p w14:paraId="21757D69" w14:textId="77777777" w:rsidR="006267EB" w:rsidRPr="006267EB" w:rsidRDefault="006267EB" w:rsidP="00F74F55">
            <w:pPr>
              <w:spacing w:line="276" w:lineRule="auto"/>
              <w:rPr>
                <w:b/>
                <w:bCs/>
                <w:sz w:val="23"/>
                <w:szCs w:val="23"/>
              </w:rPr>
            </w:pPr>
          </w:p>
        </w:tc>
        <w:tc>
          <w:tcPr>
            <w:tcW w:w="1559" w:type="dxa"/>
            <w:vAlign w:val="center"/>
          </w:tcPr>
          <w:p w14:paraId="3358F89E" w14:textId="77777777" w:rsidR="006267EB" w:rsidRPr="006267EB" w:rsidRDefault="006267EB" w:rsidP="00F74F55">
            <w:pPr>
              <w:spacing w:line="276" w:lineRule="auto"/>
              <w:jc w:val="center"/>
              <w:rPr>
                <w:b/>
                <w:bCs/>
                <w:sz w:val="23"/>
                <w:szCs w:val="23"/>
              </w:rPr>
            </w:pPr>
            <w:r w:rsidRPr="006267EB">
              <w:rPr>
                <w:b/>
                <w:bCs/>
                <w:sz w:val="23"/>
                <w:szCs w:val="23"/>
              </w:rPr>
              <w:t>200-300, n = 27</w:t>
            </w:r>
          </w:p>
          <w:p w14:paraId="77468635" w14:textId="77777777" w:rsidR="006267EB" w:rsidRPr="006267EB" w:rsidRDefault="006267EB" w:rsidP="00F74F55">
            <w:pPr>
              <w:spacing w:line="276" w:lineRule="auto"/>
              <w:jc w:val="center"/>
              <w:rPr>
                <w:b/>
                <w:bCs/>
                <w:sz w:val="23"/>
                <w:szCs w:val="23"/>
              </w:rPr>
            </w:pPr>
          </w:p>
        </w:tc>
        <w:tc>
          <w:tcPr>
            <w:tcW w:w="1701" w:type="dxa"/>
            <w:vAlign w:val="center"/>
          </w:tcPr>
          <w:p w14:paraId="6797A406" w14:textId="77777777" w:rsidR="006267EB" w:rsidRPr="006267EB" w:rsidRDefault="006267EB" w:rsidP="00F74F55">
            <w:pPr>
              <w:spacing w:line="276" w:lineRule="auto"/>
              <w:jc w:val="center"/>
              <w:rPr>
                <w:b/>
                <w:bCs/>
                <w:sz w:val="23"/>
                <w:szCs w:val="23"/>
              </w:rPr>
            </w:pPr>
            <w:r w:rsidRPr="006267EB">
              <w:rPr>
                <w:b/>
                <w:bCs/>
                <w:sz w:val="23"/>
                <w:szCs w:val="23"/>
              </w:rPr>
              <w:t xml:space="preserve">300-400, </w:t>
            </w:r>
          </w:p>
          <w:p w14:paraId="3F7C754A" w14:textId="77777777" w:rsidR="006267EB" w:rsidRPr="006267EB" w:rsidRDefault="006267EB" w:rsidP="00F74F55">
            <w:pPr>
              <w:spacing w:line="276" w:lineRule="auto"/>
              <w:jc w:val="center"/>
              <w:rPr>
                <w:b/>
                <w:bCs/>
                <w:sz w:val="23"/>
                <w:szCs w:val="23"/>
              </w:rPr>
            </w:pPr>
            <w:r w:rsidRPr="006267EB">
              <w:rPr>
                <w:b/>
                <w:bCs/>
                <w:sz w:val="23"/>
                <w:szCs w:val="23"/>
              </w:rPr>
              <w:t>n = 2</w:t>
            </w:r>
          </w:p>
          <w:p w14:paraId="24AC5C12" w14:textId="77777777" w:rsidR="006267EB" w:rsidRPr="006267EB" w:rsidRDefault="006267EB" w:rsidP="00F74F55">
            <w:pPr>
              <w:spacing w:line="276" w:lineRule="auto"/>
              <w:rPr>
                <w:b/>
                <w:bCs/>
                <w:sz w:val="23"/>
                <w:szCs w:val="23"/>
              </w:rPr>
            </w:pPr>
          </w:p>
        </w:tc>
        <w:tc>
          <w:tcPr>
            <w:tcW w:w="1502" w:type="dxa"/>
            <w:vAlign w:val="center"/>
          </w:tcPr>
          <w:p w14:paraId="0354DD42" w14:textId="0842D654" w:rsidR="006267EB" w:rsidRPr="006267EB" w:rsidRDefault="00293B87" w:rsidP="00F74F55">
            <w:pPr>
              <w:spacing w:line="276" w:lineRule="auto"/>
              <w:jc w:val="center"/>
              <w:rPr>
                <w:b/>
                <w:bCs/>
                <w:sz w:val="23"/>
                <w:szCs w:val="23"/>
              </w:rPr>
            </w:pPr>
            <w:r>
              <w:rPr>
                <w:b/>
                <w:bCs/>
                <w:sz w:val="23"/>
                <w:szCs w:val="23"/>
              </w:rPr>
              <w:t>Баары</w:t>
            </w:r>
          </w:p>
          <w:p w14:paraId="69B8E1B9" w14:textId="77777777" w:rsidR="006267EB" w:rsidRPr="006267EB" w:rsidRDefault="006267EB" w:rsidP="00F74F55">
            <w:pPr>
              <w:spacing w:line="276" w:lineRule="auto"/>
              <w:jc w:val="center"/>
              <w:rPr>
                <w:b/>
                <w:bCs/>
                <w:sz w:val="23"/>
                <w:szCs w:val="23"/>
              </w:rPr>
            </w:pPr>
          </w:p>
        </w:tc>
      </w:tr>
      <w:tr w:rsidR="006267EB" w:rsidRPr="006267EB" w14:paraId="38652E5F" w14:textId="77777777" w:rsidTr="001C5630">
        <w:trPr>
          <w:trHeight w:val="450"/>
          <w:jc w:val="center"/>
        </w:trPr>
        <w:tc>
          <w:tcPr>
            <w:tcW w:w="3119" w:type="dxa"/>
            <w:vAlign w:val="center"/>
          </w:tcPr>
          <w:p w14:paraId="62EB8B18" w14:textId="3346412A" w:rsidR="006267EB" w:rsidRPr="006267EB" w:rsidRDefault="00293B87" w:rsidP="00F74F55">
            <w:pPr>
              <w:spacing w:line="276" w:lineRule="auto"/>
              <w:rPr>
                <w:sz w:val="23"/>
                <w:szCs w:val="23"/>
              </w:rPr>
            </w:pPr>
            <w:r>
              <w:rPr>
                <w:sz w:val="23"/>
                <w:szCs w:val="23"/>
              </w:rPr>
              <w:t>Негизги топ</w:t>
            </w:r>
            <w:r w:rsidR="006267EB" w:rsidRPr="006267EB">
              <w:rPr>
                <w:sz w:val="23"/>
                <w:szCs w:val="23"/>
              </w:rPr>
              <w:t>, N=65</w:t>
            </w:r>
          </w:p>
        </w:tc>
        <w:tc>
          <w:tcPr>
            <w:tcW w:w="1559" w:type="dxa"/>
            <w:vAlign w:val="center"/>
          </w:tcPr>
          <w:p w14:paraId="014409B0" w14:textId="77777777" w:rsidR="006267EB" w:rsidRPr="006267EB" w:rsidRDefault="006267EB" w:rsidP="00F74F55">
            <w:pPr>
              <w:spacing w:line="276" w:lineRule="auto"/>
              <w:rPr>
                <w:sz w:val="23"/>
                <w:szCs w:val="23"/>
              </w:rPr>
            </w:pPr>
            <w:r w:rsidRPr="006267EB">
              <w:rPr>
                <w:sz w:val="23"/>
                <w:szCs w:val="23"/>
              </w:rPr>
              <w:t>49</w:t>
            </w:r>
          </w:p>
        </w:tc>
        <w:tc>
          <w:tcPr>
            <w:tcW w:w="1559" w:type="dxa"/>
            <w:vAlign w:val="center"/>
          </w:tcPr>
          <w:p w14:paraId="2A3462FB" w14:textId="77777777" w:rsidR="006267EB" w:rsidRPr="006267EB" w:rsidRDefault="006267EB" w:rsidP="00F74F55">
            <w:pPr>
              <w:spacing w:line="276" w:lineRule="auto"/>
              <w:rPr>
                <w:sz w:val="23"/>
                <w:szCs w:val="23"/>
              </w:rPr>
            </w:pPr>
            <w:r w:rsidRPr="006267EB">
              <w:rPr>
                <w:sz w:val="23"/>
                <w:szCs w:val="23"/>
              </w:rPr>
              <w:t>14</w:t>
            </w:r>
          </w:p>
        </w:tc>
        <w:tc>
          <w:tcPr>
            <w:tcW w:w="1701" w:type="dxa"/>
            <w:vAlign w:val="center"/>
          </w:tcPr>
          <w:p w14:paraId="36C5F9F2" w14:textId="77777777" w:rsidR="006267EB" w:rsidRPr="006267EB" w:rsidRDefault="006267EB" w:rsidP="00F74F55">
            <w:pPr>
              <w:spacing w:line="276" w:lineRule="auto"/>
              <w:rPr>
                <w:sz w:val="23"/>
                <w:szCs w:val="23"/>
              </w:rPr>
            </w:pPr>
            <w:r w:rsidRPr="006267EB">
              <w:rPr>
                <w:sz w:val="23"/>
                <w:szCs w:val="23"/>
              </w:rPr>
              <w:t>2</w:t>
            </w:r>
          </w:p>
        </w:tc>
        <w:tc>
          <w:tcPr>
            <w:tcW w:w="1502" w:type="dxa"/>
            <w:vAlign w:val="center"/>
          </w:tcPr>
          <w:p w14:paraId="6412982F" w14:textId="77777777" w:rsidR="006267EB" w:rsidRPr="006267EB" w:rsidRDefault="006267EB" w:rsidP="00F74F55">
            <w:pPr>
              <w:spacing w:line="276" w:lineRule="auto"/>
              <w:rPr>
                <w:sz w:val="23"/>
                <w:szCs w:val="23"/>
              </w:rPr>
            </w:pPr>
            <w:r w:rsidRPr="006267EB">
              <w:rPr>
                <w:sz w:val="23"/>
                <w:szCs w:val="23"/>
              </w:rPr>
              <w:t>65</w:t>
            </w:r>
          </w:p>
        </w:tc>
      </w:tr>
      <w:tr w:rsidR="006267EB" w:rsidRPr="006267EB" w14:paraId="58A5DF16" w14:textId="77777777" w:rsidTr="001C5630">
        <w:trPr>
          <w:trHeight w:val="450"/>
          <w:jc w:val="center"/>
        </w:trPr>
        <w:tc>
          <w:tcPr>
            <w:tcW w:w="3119" w:type="dxa"/>
            <w:tcBorders>
              <w:left w:val="single" w:sz="4" w:space="0" w:color="auto"/>
              <w:bottom w:val="single" w:sz="8" w:space="0" w:color="auto"/>
            </w:tcBorders>
            <w:vAlign w:val="center"/>
          </w:tcPr>
          <w:p w14:paraId="1CB0D08D" w14:textId="732F7DE6" w:rsidR="006267EB" w:rsidRPr="006267EB" w:rsidRDefault="00293B87" w:rsidP="00F74F55">
            <w:pPr>
              <w:spacing w:line="276" w:lineRule="auto"/>
              <w:rPr>
                <w:sz w:val="23"/>
                <w:szCs w:val="23"/>
              </w:rPr>
            </w:pPr>
            <w:r w:rsidRPr="00293B87">
              <w:rPr>
                <w:sz w:val="23"/>
                <w:szCs w:val="23"/>
              </w:rPr>
              <w:t>Контролдук топ</w:t>
            </w:r>
            <w:r w:rsidR="006267EB" w:rsidRPr="006267EB">
              <w:rPr>
                <w:sz w:val="23"/>
                <w:szCs w:val="23"/>
              </w:rPr>
              <w:t>, N=37</w:t>
            </w:r>
          </w:p>
        </w:tc>
        <w:tc>
          <w:tcPr>
            <w:tcW w:w="1559" w:type="dxa"/>
            <w:tcBorders>
              <w:bottom w:val="single" w:sz="8" w:space="0" w:color="auto"/>
            </w:tcBorders>
            <w:vAlign w:val="center"/>
          </w:tcPr>
          <w:p w14:paraId="463D6320" w14:textId="77777777" w:rsidR="006267EB" w:rsidRPr="006267EB" w:rsidRDefault="006267EB" w:rsidP="00F74F55">
            <w:pPr>
              <w:spacing w:line="276" w:lineRule="auto"/>
              <w:rPr>
                <w:sz w:val="23"/>
                <w:szCs w:val="23"/>
              </w:rPr>
            </w:pPr>
            <w:r w:rsidRPr="006267EB">
              <w:rPr>
                <w:sz w:val="23"/>
                <w:szCs w:val="23"/>
              </w:rPr>
              <w:t>24</w:t>
            </w:r>
          </w:p>
        </w:tc>
        <w:tc>
          <w:tcPr>
            <w:tcW w:w="1559" w:type="dxa"/>
            <w:tcBorders>
              <w:bottom w:val="single" w:sz="8" w:space="0" w:color="auto"/>
            </w:tcBorders>
            <w:vAlign w:val="center"/>
          </w:tcPr>
          <w:p w14:paraId="3C109B6A" w14:textId="77777777" w:rsidR="006267EB" w:rsidRPr="006267EB" w:rsidRDefault="006267EB" w:rsidP="00F74F55">
            <w:pPr>
              <w:spacing w:line="276" w:lineRule="auto"/>
              <w:rPr>
                <w:sz w:val="23"/>
                <w:szCs w:val="23"/>
              </w:rPr>
            </w:pPr>
            <w:r w:rsidRPr="006267EB">
              <w:rPr>
                <w:sz w:val="23"/>
                <w:szCs w:val="23"/>
              </w:rPr>
              <w:t>13</w:t>
            </w:r>
          </w:p>
        </w:tc>
        <w:tc>
          <w:tcPr>
            <w:tcW w:w="1701" w:type="dxa"/>
            <w:tcBorders>
              <w:bottom w:val="single" w:sz="8" w:space="0" w:color="auto"/>
            </w:tcBorders>
            <w:vAlign w:val="center"/>
          </w:tcPr>
          <w:p w14:paraId="642714B6" w14:textId="77777777" w:rsidR="006267EB" w:rsidRPr="006267EB" w:rsidRDefault="006267EB" w:rsidP="00F74F55">
            <w:pPr>
              <w:spacing w:line="276" w:lineRule="auto"/>
              <w:rPr>
                <w:sz w:val="23"/>
                <w:szCs w:val="23"/>
              </w:rPr>
            </w:pPr>
            <w:r w:rsidRPr="006267EB">
              <w:rPr>
                <w:sz w:val="23"/>
                <w:szCs w:val="23"/>
              </w:rPr>
              <w:t>-</w:t>
            </w:r>
          </w:p>
        </w:tc>
        <w:tc>
          <w:tcPr>
            <w:tcW w:w="1502" w:type="dxa"/>
            <w:tcBorders>
              <w:bottom w:val="single" w:sz="8" w:space="0" w:color="auto"/>
            </w:tcBorders>
            <w:vAlign w:val="center"/>
          </w:tcPr>
          <w:p w14:paraId="4A5276D6" w14:textId="77777777" w:rsidR="006267EB" w:rsidRPr="006267EB" w:rsidRDefault="006267EB" w:rsidP="00F74F55">
            <w:pPr>
              <w:spacing w:line="276" w:lineRule="auto"/>
              <w:rPr>
                <w:sz w:val="23"/>
                <w:szCs w:val="23"/>
              </w:rPr>
            </w:pPr>
            <w:r w:rsidRPr="006267EB">
              <w:rPr>
                <w:sz w:val="23"/>
                <w:szCs w:val="23"/>
              </w:rPr>
              <w:t>37</w:t>
            </w:r>
          </w:p>
        </w:tc>
      </w:tr>
    </w:tbl>
    <w:p w14:paraId="415E3DEB" w14:textId="5BF623E9" w:rsidR="00293B87" w:rsidRDefault="00293B87" w:rsidP="00F74F55">
      <w:pPr>
        <w:spacing w:line="276" w:lineRule="auto"/>
        <w:ind w:firstLine="360"/>
        <w:jc w:val="both"/>
        <w:rPr>
          <w:sz w:val="28"/>
          <w:szCs w:val="28"/>
        </w:rPr>
      </w:pPr>
      <w:r w:rsidRPr="00293B87">
        <w:rPr>
          <w:sz w:val="28"/>
          <w:szCs w:val="28"/>
        </w:rPr>
        <w:t>Экинчи клиникалык топту (</w:t>
      </w:r>
      <w:r w:rsidR="00E22210">
        <w:rPr>
          <w:sz w:val="28"/>
          <w:szCs w:val="28"/>
        </w:rPr>
        <w:t>т</w:t>
      </w:r>
      <w:r w:rsidRPr="00293B87">
        <w:rPr>
          <w:sz w:val="28"/>
          <w:szCs w:val="28"/>
        </w:rPr>
        <w:t xml:space="preserve">аблица </w:t>
      </w:r>
      <w:r w:rsidR="00E22210">
        <w:rPr>
          <w:sz w:val="28"/>
          <w:szCs w:val="28"/>
        </w:rPr>
        <w:t>2.</w:t>
      </w:r>
      <w:r w:rsidRPr="00293B87">
        <w:rPr>
          <w:sz w:val="28"/>
          <w:szCs w:val="28"/>
        </w:rPr>
        <w:t xml:space="preserve">3) 50-150 мкмоль/л жалпы билирубин деңгээли бар 180 бейтап түздү. Изилдөө тобуна механикалык сарык менен жалпы билирубиндин деңгээли 50-150 мкмоль/л болгон бейтаптар кирди, аларга бир эле учурда </w:t>
      </w:r>
      <w:r w:rsidR="003F7342" w:rsidRPr="003755BB">
        <w:rPr>
          <w:bCs/>
          <w:sz w:val="28"/>
          <w:szCs w:val="28"/>
        </w:rPr>
        <w:t xml:space="preserve">эндоскопиялык </w:t>
      </w:r>
      <w:r w:rsidR="003F7342">
        <w:rPr>
          <w:bCs/>
          <w:sz w:val="28"/>
          <w:szCs w:val="28"/>
        </w:rPr>
        <w:t xml:space="preserve"> </w:t>
      </w:r>
      <w:r w:rsidR="003F7342" w:rsidRPr="003755BB">
        <w:rPr>
          <w:sz w:val="28"/>
          <w:szCs w:val="28"/>
        </w:rPr>
        <w:t>ретрограддык холангиопанкреатография</w:t>
      </w:r>
      <w:r w:rsidR="003F7342" w:rsidRPr="00293B87">
        <w:rPr>
          <w:sz w:val="28"/>
          <w:szCs w:val="28"/>
        </w:rPr>
        <w:t xml:space="preserve"> </w:t>
      </w:r>
      <w:r w:rsidRPr="00293B87">
        <w:rPr>
          <w:sz w:val="28"/>
          <w:szCs w:val="28"/>
        </w:rPr>
        <w:t xml:space="preserve">жана </w:t>
      </w:r>
      <w:r w:rsidR="003F7342" w:rsidRPr="003755BB">
        <w:rPr>
          <w:bCs/>
          <w:sz w:val="28"/>
          <w:szCs w:val="28"/>
        </w:rPr>
        <w:t>эндоскопиялык папиллосфинктеротомия</w:t>
      </w:r>
      <w:r w:rsidR="003F7342" w:rsidRPr="00293B87">
        <w:rPr>
          <w:sz w:val="28"/>
          <w:szCs w:val="28"/>
        </w:rPr>
        <w:t xml:space="preserve"> </w:t>
      </w:r>
      <w:r w:rsidRPr="00293B87">
        <w:rPr>
          <w:sz w:val="28"/>
          <w:szCs w:val="28"/>
        </w:rPr>
        <w:t xml:space="preserve">жүргүзүлүп, андан кийин литоэкстракция жана литотрипсия жүргүзүлгөн. Экинчи клиникалык топтун салыштыруу тобу 150 мкмоль/лден төмөн билирубин деңгээли менен </w:t>
      </w:r>
      <w:r w:rsidRPr="00293B87">
        <w:rPr>
          <w:sz w:val="28"/>
          <w:szCs w:val="28"/>
        </w:rPr>
        <w:lastRenderedPageBreak/>
        <w:t>механикалык сарык бар 58 бейтаптан түзүлдү, аларга холецистэктомия жана холедохолитиаз диагноздору коюлуп, ачык хирургиялык дарылоо жүргүзүлгөн.</w:t>
      </w:r>
    </w:p>
    <w:p w14:paraId="31CC023F" w14:textId="1B0114A2" w:rsidR="006267EB" w:rsidRPr="00E22210" w:rsidRDefault="006267EB" w:rsidP="00E22210">
      <w:pPr>
        <w:spacing w:line="276" w:lineRule="auto"/>
        <w:rPr>
          <w:sz w:val="28"/>
          <w:szCs w:val="28"/>
        </w:rPr>
      </w:pPr>
      <w:r w:rsidRPr="00E22210">
        <w:rPr>
          <w:bCs/>
          <w:iCs/>
          <w:sz w:val="28"/>
          <w:szCs w:val="28"/>
        </w:rPr>
        <w:t xml:space="preserve">Таблица </w:t>
      </w:r>
      <w:r w:rsidR="00E22210" w:rsidRPr="00E22210">
        <w:rPr>
          <w:bCs/>
          <w:iCs/>
          <w:sz w:val="28"/>
          <w:szCs w:val="28"/>
        </w:rPr>
        <w:t xml:space="preserve">2.3 - </w:t>
      </w:r>
      <w:r w:rsidR="00684B45" w:rsidRPr="00E22210">
        <w:rPr>
          <w:iCs/>
          <w:sz w:val="28"/>
          <w:szCs w:val="28"/>
        </w:rPr>
        <w:t>Экинчи клиникалык топтун бейтаптарын механикалык сарыктын ар түрдүү деңгээли боюнча бөлүштүрүү.</w:t>
      </w:r>
    </w:p>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6267EB" w:rsidRPr="00F7426C" w14:paraId="06EF8398" w14:textId="77777777" w:rsidTr="001C5630">
        <w:trPr>
          <w:trHeight w:val="284"/>
          <w:jc w:val="center"/>
        </w:trPr>
        <w:tc>
          <w:tcPr>
            <w:tcW w:w="3119" w:type="dxa"/>
            <w:vMerge w:val="restart"/>
            <w:vAlign w:val="center"/>
          </w:tcPr>
          <w:p w14:paraId="7A7EF3DD" w14:textId="5F8B3328" w:rsidR="006267EB" w:rsidRPr="00F7426C" w:rsidRDefault="00684B45" w:rsidP="00F74F55">
            <w:pPr>
              <w:spacing w:line="276" w:lineRule="auto"/>
              <w:jc w:val="center"/>
              <w:rPr>
                <w:b/>
                <w:bCs/>
                <w:sz w:val="23"/>
                <w:szCs w:val="23"/>
              </w:rPr>
            </w:pPr>
            <w:r w:rsidRPr="00684B45">
              <w:rPr>
                <w:b/>
                <w:bCs/>
                <w:sz w:val="23"/>
                <w:szCs w:val="23"/>
              </w:rPr>
              <w:t>Топтор</w:t>
            </w:r>
          </w:p>
        </w:tc>
        <w:tc>
          <w:tcPr>
            <w:tcW w:w="6321" w:type="dxa"/>
            <w:gridSpan w:val="4"/>
            <w:vAlign w:val="center"/>
          </w:tcPr>
          <w:p w14:paraId="735E6256" w14:textId="55A31F8D" w:rsidR="006267EB" w:rsidRPr="00F7426C" w:rsidRDefault="00684B45" w:rsidP="00F74F55">
            <w:pPr>
              <w:spacing w:line="276" w:lineRule="auto"/>
              <w:jc w:val="center"/>
              <w:rPr>
                <w:b/>
                <w:bCs/>
                <w:sz w:val="23"/>
                <w:szCs w:val="23"/>
              </w:rPr>
            </w:pPr>
            <w:r w:rsidRPr="00684B45">
              <w:rPr>
                <w:b/>
                <w:bCs/>
                <w:sz w:val="23"/>
                <w:szCs w:val="23"/>
              </w:rPr>
              <w:t>Механикалык сарыктын деңгээли (мкмоль/л)</w:t>
            </w:r>
          </w:p>
        </w:tc>
      </w:tr>
      <w:tr w:rsidR="006267EB" w:rsidRPr="00F7426C" w14:paraId="16FA27CD" w14:textId="77777777" w:rsidTr="001C5630">
        <w:trPr>
          <w:trHeight w:val="953"/>
          <w:jc w:val="center"/>
        </w:trPr>
        <w:tc>
          <w:tcPr>
            <w:tcW w:w="3119" w:type="dxa"/>
            <w:vMerge/>
            <w:vAlign w:val="center"/>
          </w:tcPr>
          <w:p w14:paraId="2D98058F" w14:textId="77777777" w:rsidR="006267EB" w:rsidRPr="00F7426C" w:rsidRDefault="006267EB" w:rsidP="00F74F55">
            <w:pPr>
              <w:spacing w:line="276" w:lineRule="auto"/>
              <w:jc w:val="center"/>
              <w:rPr>
                <w:b/>
                <w:bCs/>
                <w:sz w:val="23"/>
                <w:szCs w:val="23"/>
              </w:rPr>
            </w:pPr>
          </w:p>
        </w:tc>
        <w:tc>
          <w:tcPr>
            <w:tcW w:w="1559" w:type="dxa"/>
            <w:vAlign w:val="center"/>
          </w:tcPr>
          <w:p w14:paraId="3C1A004A" w14:textId="77777777" w:rsidR="006267EB" w:rsidRPr="00F7426C" w:rsidRDefault="006267EB" w:rsidP="00F74F55">
            <w:pPr>
              <w:spacing w:line="276" w:lineRule="auto"/>
              <w:jc w:val="center"/>
              <w:rPr>
                <w:b/>
                <w:bCs/>
                <w:sz w:val="23"/>
                <w:szCs w:val="23"/>
              </w:rPr>
            </w:pPr>
            <w:r w:rsidRPr="00F7426C">
              <w:rPr>
                <w:b/>
                <w:bCs/>
                <w:sz w:val="23"/>
                <w:szCs w:val="23"/>
              </w:rPr>
              <w:t>50-80</w:t>
            </w:r>
          </w:p>
          <w:p w14:paraId="4C89D958" w14:textId="4815761B" w:rsidR="006267EB" w:rsidRPr="00B47C45" w:rsidRDefault="006267EB" w:rsidP="00F74F55">
            <w:pPr>
              <w:spacing w:line="276" w:lineRule="auto"/>
              <w:jc w:val="center"/>
              <w:rPr>
                <w:b/>
                <w:bCs/>
                <w:sz w:val="23"/>
                <w:szCs w:val="23"/>
              </w:rPr>
            </w:pPr>
            <w:r w:rsidRPr="00F7426C">
              <w:rPr>
                <w:b/>
                <w:bCs/>
                <w:sz w:val="23"/>
                <w:szCs w:val="23"/>
                <w:lang w:val="en-US"/>
              </w:rPr>
              <w:t>n = 1</w:t>
            </w:r>
            <w:r w:rsidR="00B47C45">
              <w:rPr>
                <w:b/>
                <w:bCs/>
                <w:sz w:val="23"/>
                <w:szCs w:val="23"/>
              </w:rPr>
              <w:t>56</w:t>
            </w:r>
          </w:p>
          <w:p w14:paraId="5F63E33A" w14:textId="77777777" w:rsidR="006267EB" w:rsidRPr="00F7426C" w:rsidRDefault="006267EB" w:rsidP="00F74F55">
            <w:pPr>
              <w:spacing w:line="276" w:lineRule="auto"/>
              <w:jc w:val="center"/>
              <w:rPr>
                <w:b/>
                <w:bCs/>
                <w:sz w:val="23"/>
                <w:szCs w:val="23"/>
              </w:rPr>
            </w:pPr>
          </w:p>
        </w:tc>
        <w:tc>
          <w:tcPr>
            <w:tcW w:w="1559" w:type="dxa"/>
            <w:vAlign w:val="center"/>
          </w:tcPr>
          <w:p w14:paraId="1611153E" w14:textId="77777777" w:rsidR="006267EB" w:rsidRPr="00F7426C" w:rsidRDefault="006267EB" w:rsidP="00F74F55">
            <w:pPr>
              <w:spacing w:line="276" w:lineRule="auto"/>
              <w:jc w:val="center"/>
              <w:rPr>
                <w:b/>
                <w:bCs/>
                <w:sz w:val="23"/>
                <w:szCs w:val="23"/>
              </w:rPr>
            </w:pPr>
            <w:r w:rsidRPr="00F7426C">
              <w:rPr>
                <w:b/>
                <w:bCs/>
                <w:sz w:val="23"/>
                <w:szCs w:val="23"/>
              </w:rPr>
              <w:t>80-120</w:t>
            </w:r>
          </w:p>
          <w:p w14:paraId="2868B7F4" w14:textId="79FC5029" w:rsidR="006267EB" w:rsidRPr="00B47C45" w:rsidRDefault="006267EB" w:rsidP="00F74F55">
            <w:pPr>
              <w:spacing w:line="276" w:lineRule="auto"/>
              <w:jc w:val="center"/>
              <w:rPr>
                <w:b/>
                <w:bCs/>
                <w:sz w:val="23"/>
                <w:szCs w:val="23"/>
              </w:rPr>
            </w:pPr>
            <w:r w:rsidRPr="00F7426C">
              <w:rPr>
                <w:b/>
                <w:bCs/>
                <w:sz w:val="23"/>
                <w:szCs w:val="23"/>
              </w:rPr>
              <w:t xml:space="preserve"> n = </w:t>
            </w:r>
            <w:r w:rsidR="00B47C45">
              <w:rPr>
                <w:b/>
                <w:bCs/>
                <w:sz w:val="23"/>
                <w:szCs w:val="23"/>
              </w:rPr>
              <w:t>47</w:t>
            </w:r>
          </w:p>
          <w:p w14:paraId="5465C99B" w14:textId="77777777" w:rsidR="006267EB" w:rsidRPr="00F7426C" w:rsidRDefault="006267EB" w:rsidP="00F74F55">
            <w:pPr>
              <w:spacing w:line="276" w:lineRule="auto"/>
              <w:jc w:val="center"/>
              <w:rPr>
                <w:b/>
                <w:bCs/>
                <w:sz w:val="23"/>
                <w:szCs w:val="23"/>
              </w:rPr>
            </w:pPr>
          </w:p>
        </w:tc>
        <w:tc>
          <w:tcPr>
            <w:tcW w:w="1701" w:type="dxa"/>
            <w:vAlign w:val="center"/>
          </w:tcPr>
          <w:p w14:paraId="5FF42177" w14:textId="77777777" w:rsidR="006267EB" w:rsidRPr="00F7426C" w:rsidRDefault="006267EB" w:rsidP="00F74F55">
            <w:pPr>
              <w:spacing w:line="276" w:lineRule="auto"/>
              <w:jc w:val="center"/>
              <w:rPr>
                <w:b/>
                <w:bCs/>
                <w:sz w:val="23"/>
                <w:szCs w:val="23"/>
              </w:rPr>
            </w:pPr>
            <w:r w:rsidRPr="00F7426C">
              <w:rPr>
                <w:b/>
                <w:bCs/>
                <w:sz w:val="23"/>
                <w:szCs w:val="23"/>
              </w:rPr>
              <w:t xml:space="preserve">120-150, </w:t>
            </w:r>
          </w:p>
          <w:p w14:paraId="33B4AA1F" w14:textId="7A9C14F3" w:rsidR="006267EB" w:rsidRPr="00B47C45" w:rsidRDefault="006267EB" w:rsidP="00F74F55">
            <w:pPr>
              <w:spacing w:line="276" w:lineRule="auto"/>
              <w:jc w:val="center"/>
              <w:rPr>
                <w:b/>
                <w:bCs/>
                <w:sz w:val="23"/>
                <w:szCs w:val="23"/>
              </w:rPr>
            </w:pPr>
            <w:r w:rsidRPr="00F7426C">
              <w:rPr>
                <w:b/>
                <w:bCs/>
                <w:sz w:val="23"/>
                <w:szCs w:val="23"/>
              </w:rPr>
              <w:t>n = </w:t>
            </w:r>
            <w:r w:rsidR="00B47C45">
              <w:rPr>
                <w:b/>
                <w:bCs/>
                <w:sz w:val="23"/>
                <w:szCs w:val="23"/>
              </w:rPr>
              <w:t>35</w:t>
            </w:r>
          </w:p>
          <w:p w14:paraId="34EF4393" w14:textId="77777777" w:rsidR="006267EB" w:rsidRPr="00F7426C" w:rsidRDefault="006267EB" w:rsidP="00F74F55">
            <w:pPr>
              <w:spacing w:line="276" w:lineRule="auto"/>
              <w:jc w:val="center"/>
              <w:rPr>
                <w:b/>
                <w:bCs/>
                <w:sz w:val="23"/>
                <w:szCs w:val="23"/>
              </w:rPr>
            </w:pPr>
          </w:p>
        </w:tc>
        <w:tc>
          <w:tcPr>
            <w:tcW w:w="1502" w:type="dxa"/>
            <w:vAlign w:val="center"/>
          </w:tcPr>
          <w:p w14:paraId="5A002FD9" w14:textId="43B92123" w:rsidR="006267EB" w:rsidRPr="00F7426C" w:rsidRDefault="00684B45" w:rsidP="00F74F55">
            <w:pPr>
              <w:spacing w:line="276" w:lineRule="auto"/>
              <w:jc w:val="center"/>
              <w:rPr>
                <w:b/>
                <w:bCs/>
                <w:sz w:val="23"/>
                <w:szCs w:val="23"/>
              </w:rPr>
            </w:pPr>
            <w:r>
              <w:rPr>
                <w:b/>
                <w:bCs/>
                <w:sz w:val="23"/>
                <w:szCs w:val="23"/>
              </w:rPr>
              <w:t>Баары</w:t>
            </w:r>
          </w:p>
          <w:p w14:paraId="543882AE" w14:textId="5AE7B269" w:rsidR="006267EB" w:rsidRPr="00F008ED" w:rsidRDefault="00F008ED" w:rsidP="00F74F55">
            <w:pPr>
              <w:spacing w:line="276" w:lineRule="auto"/>
              <w:jc w:val="center"/>
              <w:rPr>
                <w:b/>
                <w:bCs/>
                <w:sz w:val="23"/>
                <w:szCs w:val="23"/>
              </w:rPr>
            </w:pPr>
            <w:r>
              <w:rPr>
                <w:b/>
                <w:bCs/>
                <w:sz w:val="23"/>
                <w:szCs w:val="23"/>
                <w:lang w:val="en-US"/>
              </w:rPr>
              <w:t>N</w:t>
            </w:r>
            <w:r>
              <w:rPr>
                <w:b/>
                <w:bCs/>
                <w:sz w:val="23"/>
                <w:szCs w:val="23"/>
              </w:rPr>
              <w:t>=238</w:t>
            </w:r>
          </w:p>
        </w:tc>
      </w:tr>
      <w:tr w:rsidR="006267EB" w:rsidRPr="00F7426C" w14:paraId="1E8BEA10" w14:textId="77777777" w:rsidTr="001C5630">
        <w:trPr>
          <w:trHeight w:val="450"/>
          <w:jc w:val="center"/>
        </w:trPr>
        <w:tc>
          <w:tcPr>
            <w:tcW w:w="3119" w:type="dxa"/>
            <w:vAlign w:val="center"/>
          </w:tcPr>
          <w:p w14:paraId="15D5AE1B" w14:textId="276F25E7" w:rsidR="006267EB" w:rsidRPr="00B47C45" w:rsidRDefault="00684B45" w:rsidP="00F74F55">
            <w:pPr>
              <w:spacing w:line="276" w:lineRule="auto"/>
              <w:rPr>
                <w:sz w:val="23"/>
                <w:szCs w:val="23"/>
              </w:rPr>
            </w:pPr>
            <w:r>
              <w:rPr>
                <w:sz w:val="23"/>
                <w:szCs w:val="23"/>
              </w:rPr>
              <w:t>Негизги топ</w:t>
            </w:r>
            <w:r w:rsidR="006267EB" w:rsidRPr="00B47C45">
              <w:rPr>
                <w:sz w:val="23"/>
                <w:szCs w:val="23"/>
              </w:rPr>
              <w:t>, N=180</w:t>
            </w:r>
          </w:p>
        </w:tc>
        <w:tc>
          <w:tcPr>
            <w:tcW w:w="1559" w:type="dxa"/>
            <w:vAlign w:val="center"/>
          </w:tcPr>
          <w:p w14:paraId="4184F1FD" w14:textId="0DC7E979" w:rsidR="006267EB" w:rsidRPr="00B47C45" w:rsidRDefault="006267EB" w:rsidP="00F74F55">
            <w:pPr>
              <w:spacing w:line="276" w:lineRule="auto"/>
              <w:rPr>
                <w:sz w:val="23"/>
                <w:szCs w:val="23"/>
                <w:lang w:val="en-US"/>
              </w:rPr>
            </w:pPr>
            <w:r w:rsidRPr="00B47C45">
              <w:rPr>
                <w:sz w:val="23"/>
                <w:szCs w:val="23"/>
                <w:lang w:val="en-US"/>
              </w:rPr>
              <w:t>1</w:t>
            </w:r>
            <w:r w:rsidR="00021659" w:rsidRPr="00B47C45">
              <w:rPr>
                <w:sz w:val="23"/>
                <w:szCs w:val="23"/>
              </w:rPr>
              <w:t>23</w:t>
            </w:r>
          </w:p>
        </w:tc>
        <w:tc>
          <w:tcPr>
            <w:tcW w:w="1559" w:type="dxa"/>
            <w:vAlign w:val="center"/>
          </w:tcPr>
          <w:p w14:paraId="244448E2" w14:textId="5405B26E" w:rsidR="006267EB" w:rsidRPr="00B47C45" w:rsidRDefault="00021659" w:rsidP="00F74F55">
            <w:pPr>
              <w:spacing w:line="276" w:lineRule="auto"/>
              <w:rPr>
                <w:sz w:val="23"/>
                <w:szCs w:val="23"/>
              </w:rPr>
            </w:pPr>
            <w:r w:rsidRPr="00B47C45">
              <w:rPr>
                <w:sz w:val="23"/>
                <w:szCs w:val="23"/>
              </w:rPr>
              <w:t>29</w:t>
            </w:r>
          </w:p>
        </w:tc>
        <w:tc>
          <w:tcPr>
            <w:tcW w:w="1701" w:type="dxa"/>
            <w:vAlign w:val="center"/>
          </w:tcPr>
          <w:p w14:paraId="6AACD500" w14:textId="7F375594" w:rsidR="006267EB" w:rsidRPr="00B47C45" w:rsidRDefault="00021659" w:rsidP="00F74F55">
            <w:pPr>
              <w:spacing w:line="276" w:lineRule="auto"/>
              <w:rPr>
                <w:sz w:val="23"/>
                <w:szCs w:val="23"/>
              </w:rPr>
            </w:pPr>
            <w:r w:rsidRPr="00B47C45">
              <w:rPr>
                <w:sz w:val="23"/>
                <w:szCs w:val="23"/>
              </w:rPr>
              <w:t>28</w:t>
            </w:r>
          </w:p>
        </w:tc>
        <w:tc>
          <w:tcPr>
            <w:tcW w:w="1502" w:type="dxa"/>
            <w:vAlign w:val="center"/>
          </w:tcPr>
          <w:p w14:paraId="0374451C" w14:textId="505911C7" w:rsidR="006267EB" w:rsidRPr="00F7426C" w:rsidRDefault="006267EB" w:rsidP="00F74F55">
            <w:pPr>
              <w:spacing w:line="276" w:lineRule="auto"/>
              <w:rPr>
                <w:sz w:val="23"/>
                <w:szCs w:val="23"/>
              </w:rPr>
            </w:pPr>
            <w:r w:rsidRPr="00B47C45">
              <w:rPr>
                <w:sz w:val="23"/>
                <w:szCs w:val="23"/>
              </w:rPr>
              <w:t>1</w:t>
            </w:r>
            <w:r w:rsidR="009502AC" w:rsidRPr="00B47C45">
              <w:rPr>
                <w:sz w:val="23"/>
                <w:szCs w:val="23"/>
              </w:rPr>
              <w:t>8</w:t>
            </w:r>
            <w:r w:rsidRPr="00B47C45">
              <w:rPr>
                <w:sz w:val="23"/>
                <w:szCs w:val="23"/>
              </w:rPr>
              <w:t>0</w:t>
            </w:r>
          </w:p>
        </w:tc>
      </w:tr>
      <w:tr w:rsidR="006267EB" w:rsidRPr="00F7426C" w14:paraId="09D134B7" w14:textId="77777777" w:rsidTr="001C5630">
        <w:trPr>
          <w:trHeight w:val="450"/>
          <w:jc w:val="center"/>
        </w:trPr>
        <w:tc>
          <w:tcPr>
            <w:tcW w:w="3119" w:type="dxa"/>
            <w:tcBorders>
              <w:left w:val="single" w:sz="4" w:space="0" w:color="auto"/>
              <w:bottom w:val="single" w:sz="8" w:space="0" w:color="auto"/>
            </w:tcBorders>
            <w:vAlign w:val="center"/>
          </w:tcPr>
          <w:p w14:paraId="789F25B3" w14:textId="52B540F5" w:rsidR="006267EB" w:rsidRPr="00F7426C" w:rsidRDefault="00684B45" w:rsidP="00F74F55">
            <w:pPr>
              <w:spacing w:line="276" w:lineRule="auto"/>
              <w:rPr>
                <w:sz w:val="23"/>
                <w:szCs w:val="23"/>
              </w:rPr>
            </w:pPr>
            <w:r w:rsidRPr="00684B45">
              <w:rPr>
                <w:sz w:val="23"/>
                <w:szCs w:val="23"/>
              </w:rPr>
              <w:t xml:space="preserve">Контролдук топ, </w:t>
            </w:r>
            <w:r w:rsidR="006267EB" w:rsidRPr="00F7426C">
              <w:rPr>
                <w:sz w:val="23"/>
                <w:szCs w:val="23"/>
              </w:rPr>
              <w:t>N=5</w:t>
            </w:r>
            <w:r w:rsidR="007B6C01">
              <w:rPr>
                <w:sz w:val="23"/>
                <w:szCs w:val="23"/>
              </w:rPr>
              <w:t>8</w:t>
            </w:r>
          </w:p>
        </w:tc>
        <w:tc>
          <w:tcPr>
            <w:tcW w:w="1559" w:type="dxa"/>
            <w:tcBorders>
              <w:bottom w:val="single" w:sz="8" w:space="0" w:color="auto"/>
            </w:tcBorders>
            <w:vAlign w:val="center"/>
          </w:tcPr>
          <w:p w14:paraId="0C764595" w14:textId="77777777" w:rsidR="006267EB" w:rsidRPr="00F7426C" w:rsidRDefault="006267EB" w:rsidP="00F74F55">
            <w:pPr>
              <w:spacing w:line="276" w:lineRule="auto"/>
              <w:rPr>
                <w:sz w:val="23"/>
                <w:szCs w:val="23"/>
              </w:rPr>
            </w:pPr>
            <w:r w:rsidRPr="00F7426C">
              <w:rPr>
                <w:sz w:val="23"/>
                <w:szCs w:val="23"/>
              </w:rPr>
              <w:t>33</w:t>
            </w:r>
          </w:p>
        </w:tc>
        <w:tc>
          <w:tcPr>
            <w:tcW w:w="1559" w:type="dxa"/>
            <w:tcBorders>
              <w:bottom w:val="single" w:sz="8" w:space="0" w:color="auto"/>
            </w:tcBorders>
            <w:vAlign w:val="center"/>
          </w:tcPr>
          <w:p w14:paraId="30581ADB" w14:textId="77777777" w:rsidR="006267EB" w:rsidRPr="00F7426C" w:rsidRDefault="006267EB" w:rsidP="00F74F55">
            <w:pPr>
              <w:spacing w:line="276" w:lineRule="auto"/>
              <w:rPr>
                <w:sz w:val="23"/>
                <w:szCs w:val="23"/>
              </w:rPr>
            </w:pPr>
            <w:r w:rsidRPr="00F7426C">
              <w:rPr>
                <w:sz w:val="23"/>
                <w:szCs w:val="23"/>
                <w:lang w:val="en-US"/>
              </w:rPr>
              <w:t>1</w:t>
            </w:r>
            <w:r w:rsidRPr="00F7426C">
              <w:rPr>
                <w:sz w:val="23"/>
                <w:szCs w:val="23"/>
              </w:rPr>
              <w:t>8</w:t>
            </w:r>
          </w:p>
        </w:tc>
        <w:tc>
          <w:tcPr>
            <w:tcW w:w="1701" w:type="dxa"/>
            <w:tcBorders>
              <w:bottom w:val="single" w:sz="8" w:space="0" w:color="auto"/>
            </w:tcBorders>
            <w:vAlign w:val="center"/>
          </w:tcPr>
          <w:p w14:paraId="3F0B001A" w14:textId="77777777" w:rsidR="006267EB" w:rsidRPr="00F7426C" w:rsidRDefault="006267EB" w:rsidP="00F74F55">
            <w:pPr>
              <w:spacing w:line="276" w:lineRule="auto"/>
              <w:rPr>
                <w:sz w:val="23"/>
                <w:szCs w:val="23"/>
              </w:rPr>
            </w:pPr>
            <w:r w:rsidRPr="00F7426C">
              <w:rPr>
                <w:sz w:val="23"/>
                <w:szCs w:val="23"/>
              </w:rPr>
              <w:t>7</w:t>
            </w:r>
          </w:p>
        </w:tc>
        <w:tc>
          <w:tcPr>
            <w:tcW w:w="1502" w:type="dxa"/>
            <w:tcBorders>
              <w:bottom w:val="single" w:sz="8" w:space="0" w:color="auto"/>
            </w:tcBorders>
            <w:vAlign w:val="center"/>
          </w:tcPr>
          <w:p w14:paraId="240FB64C" w14:textId="77777777" w:rsidR="006267EB" w:rsidRPr="00F7426C" w:rsidRDefault="006267EB" w:rsidP="00F74F55">
            <w:pPr>
              <w:spacing w:line="276" w:lineRule="auto"/>
              <w:rPr>
                <w:sz w:val="23"/>
                <w:szCs w:val="23"/>
                <w:lang w:val="en-US"/>
              </w:rPr>
            </w:pPr>
            <w:r w:rsidRPr="00F7426C">
              <w:rPr>
                <w:sz w:val="23"/>
                <w:szCs w:val="23"/>
              </w:rPr>
              <w:t>58</w:t>
            </w:r>
          </w:p>
        </w:tc>
      </w:tr>
    </w:tbl>
    <w:p w14:paraId="4EECCEFA" w14:textId="28E6BF8E" w:rsidR="00684B45" w:rsidRDefault="00684B45" w:rsidP="00F74F55">
      <w:pPr>
        <w:spacing w:before="60" w:line="276" w:lineRule="auto"/>
        <w:ind w:firstLine="360"/>
        <w:jc w:val="both"/>
        <w:rPr>
          <w:sz w:val="28"/>
          <w:szCs w:val="28"/>
        </w:rPr>
      </w:pPr>
      <w:r w:rsidRPr="00684B45">
        <w:rPr>
          <w:sz w:val="28"/>
          <w:szCs w:val="28"/>
        </w:rPr>
        <w:t>Үчүнчү клиникалык топко (</w:t>
      </w:r>
      <w:r w:rsidR="00E22210">
        <w:rPr>
          <w:sz w:val="28"/>
          <w:szCs w:val="28"/>
        </w:rPr>
        <w:t>т</w:t>
      </w:r>
      <w:r w:rsidRPr="00684B45">
        <w:rPr>
          <w:sz w:val="28"/>
          <w:szCs w:val="28"/>
        </w:rPr>
        <w:t xml:space="preserve">аблица </w:t>
      </w:r>
      <w:r w:rsidR="00E22210">
        <w:rPr>
          <w:sz w:val="28"/>
          <w:szCs w:val="28"/>
        </w:rPr>
        <w:t>2.</w:t>
      </w:r>
      <w:r w:rsidRPr="00684B45">
        <w:rPr>
          <w:sz w:val="28"/>
          <w:szCs w:val="28"/>
        </w:rPr>
        <w:t xml:space="preserve">4) </w:t>
      </w:r>
      <w:r w:rsidR="003F7342" w:rsidRPr="00293B87">
        <w:rPr>
          <w:sz w:val="28"/>
          <w:szCs w:val="28"/>
        </w:rPr>
        <w:t>ө</w:t>
      </w:r>
      <w:r w:rsidR="003F7342">
        <w:rPr>
          <w:sz w:val="28"/>
          <w:szCs w:val="28"/>
        </w:rPr>
        <w:t>т жолдорунун таш оорусунан</w:t>
      </w:r>
      <w:r w:rsidRPr="00684B45">
        <w:rPr>
          <w:sz w:val="28"/>
          <w:szCs w:val="28"/>
        </w:rPr>
        <w:t xml:space="preserve"> улам механикалык сарык менен мурун операция болгон 42 бейтап кирди, аларга кийинки учурда холедоходуоден</w:t>
      </w:r>
      <w:r w:rsidR="003F7342">
        <w:rPr>
          <w:sz w:val="28"/>
          <w:szCs w:val="28"/>
        </w:rPr>
        <w:t>алдык анастомоз коюлган</w:t>
      </w:r>
      <w:r w:rsidRPr="00684B45">
        <w:rPr>
          <w:sz w:val="28"/>
          <w:szCs w:val="28"/>
        </w:rPr>
        <w:t xml:space="preserve">. Бул клиникалык топто жалпы билирубин деңгээли 50 мкмоль/л ашпаган, бирок көпчүлүк учурларда көрсөткүчтөр норма чегинде болгон, бул </w:t>
      </w:r>
      <w:r w:rsidR="003F7342" w:rsidRPr="00684B45">
        <w:rPr>
          <w:sz w:val="28"/>
          <w:szCs w:val="28"/>
        </w:rPr>
        <w:t>холедоходуоден</w:t>
      </w:r>
      <w:r w:rsidR="003F7342">
        <w:rPr>
          <w:sz w:val="28"/>
          <w:szCs w:val="28"/>
        </w:rPr>
        <w:t>алдык анастомоздун бар</w:t>
      </w:r>
      <w:r w:rsidRPr="00684B45">
        <w:rPr>
          <w:sz w:val="28"/>
          <w:szCs w:val="28"/>
        </w:rPr>
        <w:t xml:space="preserve"> болушуна байланыштуу. Салыштыруу тобу 3 бейтаптан түзүлдү, аларда ошондой эле ушундай патологиялар болгон.</w:t>
      </w:r>
    </w:p>
    <w:p w14:paraId="577B27BA" w14:textId="6436401E" w:rsidR="006267EB" w:rsidRPr="00E22210" w:rsidRDefault="006267EB" w:rsidP="00E22210">
      <w:pPr>
        <w:spacing w:before="60" w:line="276" w:lineRule="auto"/>
        <w:rPr>
          <w:bCs/>
          <w:iCs/>
          <w:sz w:val="28"/>
          <w:szCs w:val="28"/>
        </w:rPr>
      </w:pPr>
      <w:r w:rsidRPr="00E22210">
        <w:rPr>
          <w:bCs/>
          <w:iCs/>
          <w:sz w:val="28"/>
          <w:szCs w:val="28"/>
        </w:rPr>
        <w:t xml:space="preserve">Таблица </w:t>
      </w:r>
      <w:r w:rsidR="00E22210" w:rsidRPr="00E22210">
        <w:rPr>
          <w:bCs/>
          <w:iCs/>
          <w:sz w:val="28"/>
          <w:szCs w:val="28"/>
        </w:rPr>
        <w:t xml:space="preserve">2.4 - </w:t>
      </w:r>
      <w:r w:rsidR="00684B45" w:rsidRPr="00E22210">
        <w:rPr>
          <w:sz w:val="28"/>
          <w:szCs w:val="28"/>
        </w:rPr>
        <w:t>Үчүнчү клиникалык топтун бейтаптарын механикалык сарыктын ар түрдүү деңгээли боюнча бөлүштүрүү.</w:t>
      </w:r>
    </w:p>
    <w:tbl>
      <w:tblPr>
        <w:tblW w:w="93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2027"/>
        <w:gridCol w:w="2127"/>
        <w:gridCol w:w="2126"/>
      </w:tblGrid>
      <w:tr w:rsidR="006267EB" w:rsidRPr="00F7426C" w14:paraId="1CD67C0F" w14:textId="77777777" w:rsidTr="001C5630">
        <w:trPr>
          <w:trHeight w:val="284"/>
          <w:jc w:val="center"/>
        </w:trPr>
        <w:tc>
          <w:tcPr>
            <w:tcW w:w="3119" w:type="dxa"/>
            <w:vMerge w:val="restart"/>
            <w:vAlign w:val="center"/>
          </w:tcPr>
          <w:p w14:paraId="2AAFF0ED" w14:textId="7E573045" w:rsidR="006267EB" w:rsidRPr="00F7426C" w:rsidRDefault="00684B45" w:rsidP="00F74F55">
            <w:pPr>
              <w:spacing w:line="276" w:lineRule="auto"/>
              <w:jc w:val="center"/>
              <w:rPr>
                <w:b/>
                <w:bCs/>
                <w:sz w:val="23"/>
                <w:szCs w:val="23"/>
              </w:rPr>
            </w:pPr>
            <w:r w:rsidRPr="00684B45">
              <w:rPr>
                <w:b/>
                <w:bCs/>
                <w:sz w:val="23"/>
                <w:szCs w:val="23"/>
              </w:rPr>
              <w:t>Топтор</w:t>
            </w:r>
          </w:p>
        </w:tc>
        <w:tc>
          <w:tcPr>
            <w:tcW w:w="6280" w:type="dxa"/>
            <w:gridSpan w:val="3"/>
            <w:vAlign w:val="center"/>
          </w:tcPr>
          <w:p w14:paraId="3ABA6C38" w14:textId="7B7A78C1" w:rsidR="006267EB" w:rsidRPr="00F7426C" w:rsidRDefault="00684B45" w:rsidP="00F74F55">
            <w:pPr>
              <w:spacing w:line="276" w:lineRule="auto"/>
              <w:jc w:val="center"/>
              <w:rPr>
                <w:b/>
                <w:bCs/>
                <w:sz w:val="23"/>
                <w:szCs w:val="23"/>
              </w:rPr>
            </w:pPr>
            <w:r w:rsidRPr="00684B45">
              <w:rPr>
                <w:b/>
                <w:bCs/>
                <w:sz w:val="23"/>
                <w:szCs w:val="23"/>
              </w:rPr>
              <w:t>Механикалык сарыктын деңгээли (мкмоль/л)</w:t>
            </w:r>
          </w:p>
        </w:tc>
      </w:tr>
      <w:tr w:rsidR="006267EB" w:rsidRPr="00F7426C" w14:paraId="55A1101D" w14:textId="77777777" w:rsidTr="001C5630">
        <w:trPr>
          <w:trHeight w:val="953"/>
          <w:jc w:val="center"/>
        </w:trPr>
        <w:tc>
          <w:tcPr>
            <w:tcW w:w="3119" w:type="dxa"/>
            <w:vMerge/>
            <w:vAlign w:val="center"/>
          </w:tcPr>
          <w:p w14:paraId="6B620B83" w14:textId="77777777" w:rsidR="006267EB" w:rsidRPr="00F7426C" w:rsidRDefault="006267EB" w:rsidP="00F74F55">
            <w:pPr>
              <w:spacing w:line="276" w:lineRule="auto"/>
              <w:jc w:val="center"/>
              <w:rPr>
                <w:b/>
                <w:bCs/>
                <w:sz w:val="23"/>
                <w:szCs w:val="23"/>
              </w:rPr>
            </w:pPr>
          </w:p>
        </w:tc>
        <w:tc>
          <w:tcPr>
            <w:tcW w:w="2027" w:type="dxa"/>
            <w:vAlign w:val="center"/>
          </w:tcPr>
          <w:p w14:paraId="2B60860B" w14:textId="77777777" w:rsidR="006267EB" w:rsidRPr="00F7426C" w:rsidRDefault="006267EB" w:rsidP="00F74F55">
            <w:pPr>
              <w:spacing w:line="276" w:lineRule="auto"/>
              <w:jc w:val="center"/>
              <w:rPr>
                <w:b/>
                <w:bCs/>
                <w:sz w:val="23"/>
                <w:szCs w:val="23"/>
              </w:rPr>
            </w:pPr>
            <w:r w:rsidRPr="00F7426C">
              <w:rPr>
                <w:b/>
                <w:bCs/>
                <w:sz w:val="23"/>
                <w:szCs w:val="23"/>
              </w:rPr>
              <w:t>До 20</w:t>
            </w:r>
          </w:p>
          <w:p w14:paraId="31032BBD" w14:textId="77777777" w:rsidR="006267EB" w:rsidRPr="00F7426C" w:rsidRDefault="006267EB" w:rsidP="00F74F55">
            <w:pPr>
              <w:spacing w:line="276" w:lineRule="auto"/>
              <w:jc w:val="center"/>
              <w:rPr>
                <w:b/>
                <w:bCs/>
                <w:sz w:val="23"/>
                <w:szCs w:val="23"/>
                <w:lang w:val="en-US"/>
              </w:rPr>
            </w:pPr>
            <w:r w:rsidRPr="00F7426C">
              <w:rPr>
                <w:b/>
                <w:bCs/>
                <w:sz w:val="23"/>
                <w:szCs w:val="23"/>
                <w:lang w:val="en-US"/>
              </w:rPr>
              <w:t>n = 128</w:t>
            </w:r>
          </w:p>
          <w:p w14:paraId="61B1C009" w14:textId="77777777" w:rsidR="006267EB" w:rsidRPr="00F7426C" w:rsidRDefault="006267EB" w:rsidP="00F74F55">
            <w:pPr>
              <w:spacing w:line="276" w:lineRule="auto"/>
              <w:jc w:val="center"/>
              <w:rPr>
                <w:b/>
                <w:bCs/>
                <w:sz w:val="23"/>
                <w:szCs w:val="23"/>
              </w:rPr>
            </w:pPr>
          </w:p>
        </w:tc>
        <w:tc>
          <w:tcPr>
            <w:tcW w:w="2127" w:type="dxa"/>
            <w:vAlign w:val="center"/>
          </w:tcPr>
          <w:p w14:paraId="7B20F2F5" w14:textId="77777777" w:rsidR="006267EB" w:rsidRPr="00F7426C" w:rsidRDefault="006267EB" w:rsidP="00F74F55">
            <w:pPr>
              <w:spacing w:line="276" w:lineRule="auto"/>
              <w:jc w:val="center"/>
              <w:rPr>
                <w:b/>
                <w:bCs/>
                <w:sz w:val="23"/>
                <w:szCs w:val="23"/>
              </w:rPr>
            </w:pPr>
            <w:r w:rsidRPr="00F7426C">
              <w:rPr>
                <w:b/>
                <w:bCs/>
                <w:sz w:val="23"/>
                <w:szCs w:val="23"/>
              </w:rPr>
              <w:t>20-50</w:t>
            </w:r>
          </w:p>
          <w:p w14:paraId="3A158B1A" w14:textId="77777777" w:rsidR="006267EB" w:rsidRPr="00F7426C" w:rsidRDefault="006267EB" w:rsidP="00F74F55">
            <w:pPr>
              <w:spacing w:line="276" w:lineRule="auto"/>
              <w:jc w:val="center"/>
              <w:rPr>
                <w:b/>
                <w:bCs/>
                <w:sz w:val="23"/>
                <w:szCs w:val="23"/>
                <w:lang w:val="en-US"/>
              </w:rPr>
            </w:pPr>
            <w:r w:rsidRPr="00F7426C">
              <w:rPr>
                <w:b/>
                <w:bCs/>
                <w:sz w:val="23"/>
                <w:szCs w:val="23"/>
              </w:rPr>
              <w:t xml:space="preserve"> n = </w:t>
            </w:r>
            <w:r w:rsidRPr="00F7426C">
              <w:rPr>
                <w:b/>
                <w:bCs/>
                <w:sz w:val="23"/>
                <w:szCs w:val="23"/>
                <w:lang w:val="en-US"/>
              </w:rPr>
              <w:t>34</w:t>
            </w:r>
          </w:p>
          <w:p w14:paraId="67864613" w14:textId="77777777" w:rsidR="006267EB" w:rsidRPr="00F7426C" w:rsidRDefault="006267EB" w:rsidP="00F74F55">
            <w:pPr>
              <w:spacing w:line="276" w:lineRule="auto"/>
              <w:jc w:val="center"/>
              <w:rPr>
                <w:b/>
                <w:bCs/>
                <w:sz w:val="23"/>
                <w:szCs w:val="23"/>
              </w:rPr>
            </w:pPr>
          </w:p>
        </w:tc>
        <w:tc>
          <w:tcPr>
            <w:tcW w:w="2126" w:type="dxa"/>
            <w:vAlign w:val="center"/>
          </w:tcPr>
          <w:p w14:paraId="253B3ABE" w14:textId="77777777" w:rsidR="006267EB" w:rsidRPr="00F7426C" w:rsidRDefault="006267EB" w:rsidP="00F74F55">
            <w:pPr>
              <w:spacing w:line="276" w:lineRule="auto"/>
              <w:jc w:val="center"/>
              <w:rPr>
                <w:b/>
                <w:bCs/>
                <w:sz w:val="23"/>
                <w:szCs w:val="23"/>
              </w:rPr>
            </w:pPr>
            <w:r w:rsidRPr="00F7426C">
              <w:rPr>
                <w:b/>
                <w:bCs/>
                <w:sz w:val="23"/>
                <w:szCs w:val="23"/>
              </w:rPr>
              <w:t>Всего</w:t>
            </w:r>
          </w:p>
          <w:p w14:paraId="6C495DD1" w14:textId="77777777" w:rsidR="006267EB" w:rsidRPr="00F7426C" w:rsidRDefault="006267EB" w:rsidP="00F74F55">
            <w:pPr>
              <w:spacing w:line="276" w:lineRule="auto"/>
              <w:jc w:val="center"/>
              <w:rPr>
                <w:b/>
                <w:bCs/>
                <w:sz w:val="23"/>
                <w:szCs w:val="23"/>
              </w:rPr>
            </w:pPr>
          </w:p>
        </w:tc>
      </w:tr>
      <w:tr w:rsidR="006267EB" w:rsidRPr="00F7426C" w14:paraId="3223E34F" w14:textId="77777777" w:rsidTr="001C5630">
        <w:trPr>
          <w:trHeight w:val="450"/>
          <w:jc w:val="center"/>
        </w:trPr>
        <w:tc>
          <w:tcPr>
            <w:tcW w:w="3119" w:type="dxa"/>
            <w:vAlign w:val="center"/>
          </w:tcPr>
          <w:p w14:paraId="1EF405AC" w14:textId="7FE4B336" w:rsidR="006267EB" w:rsidRPr="00F7426C" w:rsidRDefault="00684B45" w:rsidP="00F74F55">
            <w:pPr>
              <w:spacing w:line="276" w:lineRule="auto"/>
              <w:rPr>
                <w:sz w:val="23"/>
                <w:szCs w:val="23"/>
              </w:rPr>
            </w:pPr>
            <w:r>
              <w:rPr>
                <w:sz w:val="23"/>
                <w:szCs w:val="23"/>
              </w:rPr>
              <w:t>Негизги топ</w:t>
            </w:r>
            <w:r w:rsidRPr="00B47C45">
              <w:rPr>
                <w:sz w:val="23"/>
                <w:szCs w:val="23"/>
              </w:rPr>
              <w:t xml:space="preserve">, </w:t>
            </w:r>
            <w:r w:rsidR="006267EB" w:rsidRPr="00F7426C">
              <w:rPr>
                <w:sz w:val="23"/>
                <w:szCs w:val="23"/>
              </w:rPr>
              <w:t>N=42</w:t>
            </w:r>
          </w:p>
        </w:tc>
        <w:tc>
          <w:tcPr>
            <w:tcW w:w="2027" w:type="dxa"/>
            <w:vAlign w:val="center"/>
          </w:tcPr>
          <w:p w14:paraId="128A68DC" w14:textId="77777777" w:rsidR="006267EB" w:rsidRPr="00F7426C" w:rsidRDefault="006267EB" w:rsidP="00F74F55">
            <w:pPr>
              <w:spacing w:line="276" w:lineRule="auto"/>
              <w:jc w:val="center"/>
              <w:rPr>
                <w:sz w:val="23"/>
                <w:szCs w:val="23"/>
              </w:rPr>
            </w:pPr>
            <w:r w:rsidRPr="00F7426C">
              <w:rPr>
                <w:sz w:val="23"/>
                <w:szCs w:val="23"/>
              </w:rPr>
              <w:t>23</w:t>
            </w:r>
          </w:p>
        </w:tc>
        <w:tc>
          <w:tcPr>
            <w:tcW w:w="2127" w:type="dxa"/>
            <w:vAlign w:val="center"/>
          </w:tcPr>
          <w:p w14:paraId="62E57D70" w14:textId="77777777" w:rsidR="006267EB" w:rsidRPr="00F7426C" w:rsidRDefault="006267EB" w:rsidP="00F74F55">
            <w:pPr>
              <w:spacing w:line="276" w:lineRule="auto"/>
              <w:jc w:val="center"/>
              <w:rPr>
                <w:sz w:val="23"/>
                <w:szCs w:val="23"/>
              </w:rPr>
            </w:pPr>
            <w:r w:rsidRPr="00F7426C">
              <w:rPr>
                <w:sz w:val="23"/>
                <w:szCs w:val="23"/>
              </w:rPr>
              <w:t>19</w:t>
            </w:r>
          </w:p>
        </w:tc>
        <w:tc>
          <w:tcPr>
            <w:tcW w:w="2126" w:type="dxa"/>
            <w:vAlign w:val="center"/>
          </w:tcPr>
          <w:p w14:paraId="190A1066" w14:textId="77777777" w:rsidR="006267EB" w:rsidRPr="00F7426C" w:rsidRDefault="006267EB" w:rsidP="00F74F55">
            <w:pPr>
              <w:spacing w:line="276" w:lineRule="auto"/>
              <w:jc w:val="center"/>
              <w:rPr>
                <w:sz w:val="23"/>
                <w:szCs w:val="23"/>
              </w:rPr>
            </w:pPr>
            <w:r w:rsidRPr="00F7426C">
              <w:rPr>
                <w:sz w:val="23"/>
                <w:szCs w:val="23"/>
              </w:rPr>
              <w:t>42</w:t>
            </w:r>
          </w:p>
        </w:tc>
      </w:tr>
      <w:tr w:rsidR="006267EB" w:rsidRPr="00F7426C" w14:paraId="1893A279" w14:textId="77777777" w:rsidTr="001C5630">
        <w:trPr>
          <w:trHeight w:val="450"/>
          <w:jc w:val="center"/>
        </w:trPr>
        <w:tc>
          <w:tcPr>
            <w:tcW w:w="3119" w:type="dxa"/>
            <w:tcBorders>
              <w:left w:val="single" w:sz="4" w:space="0" w:color="auto"/>
              <w:bottom w:val="single" w:sz="8" w:space="0" w:color="auto"/>
            </w:tcBorders>
            <w:vAlign w:val="center"/>
          </w:tcPr>
          <w:p w14:paraId="25D427C4" w14:textId="221430D0" w:rsidR="006267EB" w:rsidRPr="00F7426C" w:rsidRDefault="00684B45" w:rsidP="00F74F55">
            <w:pPr>
              <w:spacing w:line="276" w:lineRule="auto"/>
              <w:rPr>
                <w:sz w:val="23"/>
                <w:szCs w:val="23"/>
              </w:rPr>
            </w:pPr>
            <w:r w:rsidRPr="00684B45">
              <w:rPr>
                <w:sz w:val="23"/>
                <w:szCs w:val="23"/>
              </w:rPr>
              <w:t xml:space="preserve">Контролдук топ, </w:t>
            </w:r>
            <w:r w:rsidR="006267EB" w:rsidRPr="00F7426C">
              <w:rPr>
                <w:sz w:val="23"/>
                <w:szCs w:val="23"/>
              </w:rPr>
              <w:t>N=3</w:t>
            </w:r>
          </w:p>
        </w:tc>
        <w:tc>
          <w:tcPr>
            <w:tcW w:w="2027" w:type="dxa"/>
            <w:tcBorders>
              <w:bottom w:val="single" w:sz="8" w:space="0" w:color="auto"/>
            </w:tcBorders>
            <w:vAlign w:val="center"/>
          </w:tcPr>
          <w:p w14:paraId="57064A6A" w14:textId="77777777" w:rsidR="006267EB" w:rsidRPr="00F7426C" w:rsidRDefault="006267EB" w:rsidP="00F74F55">
            <w:pPr>
              <w:spacing w:line="276" w:lineRule="auto"/>
              <w:jc w:val="center"/>
              <w:rPr>
                <w:sz w:val="23"/>
                <w:szCs w:val="23"/>
              </w:rPr>
            </w:pPr>
            <w:r w:rsidRPr="00F7426C">
              <w:rPr>
                <w:sz w:val="23"/>
                <w:szCs w:val="23"/>
              </w:rPr>
              <w:t>3</w:t>
            </w:r>
          </w:p>
        </w:tc>
        <w:tc>
          <w:tcPr>
            <w:tcW w:w="2127" w:type="dxa"/>
            <w:tcBorders>
              <w:bottom w:val="single" w:sz="8" w:space="0" w:color="auto"/>
            </w:tcBorders>
            <w:vAlign w:val="center"/>
          </w:tcPr>
          <w:p w14:paraId="2761B7E6" w14:textId="77777777" w:rsidR="006267EB" w:rsidRPr="00F7426C" w:rsidRDefault="006267EB" w:rsidP="00F74F55">
            <w:pPr>
              <w:spacing w:line="276" w:lineRule="auto"/>
              <w:jc w:val="center"/>
              <w:rPr>
                <w:sz w:val="23"/>
                <w:szCs w:val="23"/>
              </w:rPr>
            </w:pPr>
            <w:r w:rsidRPr="00F7426C">
              <w:rPr>
                <w:sz w:val="23"/>
                <w:szCs w:val="23"/>
              </w:rPr>
              <w:t>-</w:t>
            </w:r>
          </w:p>
        </w:tc>
        <w:tc>
          <w:tcPr>
            <w:tcW w:w="2126" w:type="dxa"/>
            <w:tcBorders>
              <w:bottom w:val="single" w:sz="8" w:space="0" w:color="auto"/>
            </w:tcBorders>
            <w:vAlign w:val="center"/>
          </w:tcPr>
          <w:p w14:paraId="6AD8C1E7" w14:textId="77777777" w:rsidR="006267EB" w:rsidRPr="00F7426C" w:rsidRDefault="006267EB" w:rsidP="00F74F55">
            <w:pPr>
              <w:spacing w:line="276" w:lineRule="auto"/>
              <w:jc w:val="center"/>
              <w:rPr>
                <w:sz w:val="23"/>
                <w:szCs w:val="23"/>
                <w:lang w:val="en-US"/>
              </w:rPr>
            </w:pPr>
            <w:r w:rsidRPr="00F7426C">
              <w:rPr>
                <w:sz w:val="23"/>
                <w:szCs w:val="23"/>
              </w:rPr>
              <w:t>3</w:t>
            </w:r>
          </w:p>
        </w:tc>
      </w:tr>
    </w:tbl>
    <w:p w14:paraId="025A9A20" w14:textId="0BD6FBFE" w:rsidR="003573CC" w:rsidRDefault="00684B45" w:rsidP="00F74F55">
      <w:pPr>
        <w:spacing w:line="276" w:lineRule="auto"/>
        <w:ind w:firstLine="720"/>
        <w:jc w:val="both"/>
        <w:rPr>
          <w:sz w:val="28"/>
          <w:szCs w:val="28"/>
        </w:rPr>
      </w:pPr>
      <w:r w:rsidRPr="00684B45">
        <w:rPr>
          <w:sz w:val="28"/>
          <w:szCs w:val="28"/>
        </w:rPr>
        <w:t>Бардык негизги изилдөө топторундагы бейтаптар селективдүү канюляцияны</w:t>
      </w:r>
      <w:r w:rsidR="003573CC">
        <w:rPr>
          <w:sz w:val="28"/>
          <w:szCs w:val="28"/>
        </w:rPr>
        <w:t>н</w:t>
      </w:r>
      <w:r w:rsidRPr="00684B45">
        <w:rPr>
          <w:sz w:val="28"/>
          <w:szCs w:val="28"/>
        </w:rPr>
        <w:t xml:space="preserve"> жетишүүгө карата ыкмалар</w:t>
      </w:r>
      <w:r w:rsidR="003573CC">
        <w:rPr>
          <w:sz w:val="28"/>
          <w:szCs w:val="28"/>
        </w:rPr>
        <w:t>ы</w:t>
      </w:r>
      <w:r w:rsidRPr="00684B45">
        <w:rPr>
          <w:sz w:val="28"/>
          <w:szCs w:val="28"/>
        </w:rPr>
        <w:t xml:space="preserve"> боюнча салыштырылды: 1) алдын ала </w:t>
      </w:r>
      <w:r w:rsidR="003573CC" w:rsidRPr="003573CC">
        <w:rPr>
          <w:sz w:val="28"/>
          <w:szCs w:val="28"/>
        </w:rPr>
        <w:t>кесилбестен жана өткөргүчтөрдү колдонбостон</w:t>
      </w:r>
      <w:r w:rsidRPr="00684B45">
        <w:rPr>
          <w:sz w:val="28"/>
          <w:szCs w:val="28"/>
        </w:rPr>
        <w:t>; 2</w:t>
      </w:r>
      <w:r w:rsidR="003573CC" w:rsidRPr="003573CC">
        <w:t xml:space="preserve"> </w:t>
      </w:r>
      <w:r w:rsidR="003573CC" w:rsidRPr="003573CC">
        <w:rPr>
          <w:sz w:val="28"/>
          <w:szCs w:val="28"/>
        </w:rPr>
        <w:t>алдын ала кеспестен жана гидрофильдүү катмары бар өткөргүчтөрдү колдон</w:t>
      </w:r>
      <w:r w:rsidR="003573CC">
        <w:rPr>
          <w:sz w:val="28"/>
          <w:szCs w:val="28"/>
        </w:rPr>
        <w:t>уу менен</w:t>
      </w:r>
      <w:r w:rsidRPr="00684B45">
        <w:rPr>
          <w:sz w:val="28"/>
          <w:szCs w:val="28"/>
        </w:rPr>
        <w:t xml:space="preserve"> 3) алдын ала кесүү жасап жана </w:t>
      </w:r>
      <w:r w:rsidR="003573CC" w:rsidRPr="003573CC">
        <w:rPr>
          <w:sz w:val="28"/>
          <w:szCs w:val="28"/>
        </w:rPr>
        <w:t>өткөргүчтөрдү</w:t>
      </w:r>
      <w:r w:rsidRPr="00684B45">
        <w:rPr>
          <w:sz w:val="28"/>
          <w:szCs w:val="28"/>
        </w:rPr>
        <w:t xml:space="preserve"> колдонбостон; 4) алдын ала кесүү жасап жана гидрофильдик каптамасы бар </w:t>
      </w:r>
      <w:r w:rsidR="003573CC" w:rsidRPr="003573CC">
        <w:rPr>
          <w:sz w:val="28"/>
          <w:szCs w:val="28"/>
        </w:rPr>
        <w:t>өткөргүчтөрдү колдон</w:t>
      </w:r>
      <w:r w:rsidR="003573CC">
        <w:rPr>
          <w:sz w:val="28"/>
          <w:szCs w:val="28"/>
        </w:rPr>
        <w:t>уу менен</w:t>
      </w:r>
      <w:r w:rsidRPr="00684B45">
        <w:rPr>
          <w:sz w:val="28"/>
          <w:szCs w:val="28"/>
        </w:rPr>
        <w:t>.</w:t>
      </w:r>
    </w:p>
    <w:p w14:paraId="78B25994" w14:textId="67F17153" w:rsidR="0035151E" w:rsidRDefault="00587C5A" w:rsidP="00F74F55">
      <w:pPr>
        <w:spacing w:line="276" w:lineRule="auto"/>
        <w:ind w:firstLine="720"/>
        <w:jc w:val="both"/>
        <w:rPr>
          <w:rFonts w:eastAsia="Calibri"/>
          <w:color w:val="000000"/>
          <w:sz w:val="28"/>
          <w:szCs w:val="28"/>
        </w:rPr>
      </w:pPr>
      <w:bookmarkStart w:id="4" w:name="_Hlk183980701"/>
      <w:r w:rsidRPr="00587C5A">
        <w:rPr>
          <w:rFonts w:eastAsia="Calibri"/>
          <w:color w:val="000000"/>
          <w:sz w:val="28"/>
          <w:szCs w:val="28"/>
        </w:rPr>
        <w:t xml:space="preserve">Биздин изилдөөлөрдөгү </w:t>
      </w:r>
      <w:r>
        <w:rPr>
          <w:rFonts w:eastAsia="Calibri"/>
          <w:color w:val="000000"/>
          <w:sz w:val="28"/>
          <w:szCs w:val="28"/>
        </w:rPr>
        <w:t>ЭПСТ</w:t>
      </w:r>
      <w:r w:rsidRPr="00587C5A">
        <w:rPr>
          <w:rFonts w:eastAsia="Calibri"/>
          <w:color w:val="000000"/>
          <w:sz w:val="28"/>
          <w:szCs w:val="28"/>
        </w:rPr>
        <w:t xml:space="preserve"> CLV-160 үлгүсүндөгү Olympus дуоденоскобу менен жүргүзүлүп, Siemens Siremobil Compact L рентген аппаратынын жардамы менен көзөмөлдөнгөн. «Endo-flex» фирмасынын «Демлинг» тибиндеги </w:t>
      </w:r>
      <w:r w:rsidR="0035151E">
        <w:rPr>
          <w:rFonts w:eastAsia="Calibri"/>
          <w:color w:val="000000"/>
          <w:sz w:val="28"/>
          <w:szCs w:val="28"/>
        </w:rPr>
        <w:t>ийри</w:t>
      </w:r>
      <w:r w:rsidRPr="00587C5A">
        <w:rPr>
          <w:rFonts w:eastAsia="Calibri"/>
          <w:color w:val="000000"/>
          <w:sz w:val="28"/>
          <w:szCs w:val="28"/>
        </w:rPr>
        <w:t xml:space="preserve"> жана ийне түрүндөгү папиллотомдору жана «</w:t>
      </w:r>
      <w:r w:rsidRPr="00961357">
        <w:rPr>
          <w:rFonts w:eastAsia="Calibri"/>
          <w:color w:val="000000" w:themeColor="text1"/>
          <w:sz w:val="28"/>
          <w:szCs w:val="28"/>
        </w:rPr>
        <w:t>Endomedium</w:t>
      </w:r>
      <w:r w:rsidRPr="00C82599">
        <w:rPr>
          <w:rFonts w:eastAsia="Calibri"/>
          <w:color w:val="FFFF00"/>
          <w:sz w:val="28"/>
          <w:szCs w:val="28"/>
        </w:rPr>
        <w:t xml:space="preserve">» </w:t>
      </w:r>
      <w:r w:rsidRPr="00587C5A">
        <w:rPr>
          <w:rFonts w:eastAsia="Calibri"/>
          <w:color w:val="000000"/>
          <w:sz w:val="28"/>
          <w:szCs w:val="28"/>
        </w:rPr>
        <w:lastRenderedPageBreak/>
        <w:t>фирмасынын (Казань, Россия Федерациясы) коагулятору колдонулган,</w:t>
      </w:r>
      <w:r w:rsidR="0035151E" w:rsidRPr="0035151E">
        <w:rPr>
          <w:sz w:val="28"/>
          <w:szCs w:val="28"/>
        </w:rPr>
        <w:t xml:space="preserve"> </w:t>
      </w:r>
      <w:r w:rsidR="0035151E" w:rsidRPr="00684B45">
        <w:rPr>
          <w:sz w:val="28"/>
          <w:szCs w:val="28"/>
        </w:rPr>
        <w:t xml:space="preserve">алдын ала кесүү </w:t>
      </w:r>
      <w:r w:rsidRPr="00587C5A">
        <w:rPr>
          <w:rFonts w:eastAsia="Calibri"/>
          <w:color w:val="000000"/>
          <w:sz w:val="28"/>
          <w:szCs w:val="28"/>
        </w:rPr>
        <w:t xml:space="preserve">кыска (2-3 секунд) </w:t>
      </w:r>
      <w:r w:rsidR="0035151E">
        <w:rPr>
          <w:rFonts w:eastAsia="Calibri"/>
          <w:color w:val="000000"/>
          <w:sz w:val="28"/>
          <w:szCs w:val="28"/>
        </w:rPr>
        <w:t xml:space="preserve">убакыттагы </w:t>
      </w:r>
      <w:r w:rsidR="0035151E" w:rsidRPr="00587C5A">
        <w:rPr>
          <w:rFonts w:eastAsia="Calibri"/>
          <w:color w:val="000000"/>
          <w:sz w:val="28"/>
          <w:szCs w:val="28"/>
        </w:rPr>
        <w:t>экспозиция</w:t>
      </w:r>
      <w:r w:rsidR="0035151E">
        <w:rPr>
          <w:rFonts w:eastAsia="Calibri"/>
          <w:color w:val="000000"/>
          <w:sz w:val="28"/>
          <w:szCs w:val="28"/>
        </w:rPr>
        <w:t xml:space="preserve"> менен </w:t>
      </w:r>
      <w:r w:rsidR="003F7342" w:rsidRPr="00386F03">
        <w:rPr>
          <w:color w:val="000000" w:themeColor="text1"/>
          <w:sz w:val="28"/>
          <w:szCs w:val="28"/>
        </w:rPr>
        <w:t>он эки эли ичегинин чон бүдүрү</w:t>
      </w:r>
      <w:r w:rsidR="003F7342">
        <w:rPr>
          <w:color w:val="000000" w:themeColor="text1"/>
          <w:sz w:val="28"/>
          <w:szCs w:val="28"/>
        </w:rPr>
        <w:t>н</w:t>
      </w:r>
      <w:r w:rsidR="003F7342" w:rsidRPr="00386F03">
        <w:rPr>
          <w:color w:val="000000" w:themeColor="text1"/>
          <w:sz w:val="28"/>
          <w:szCs w:val="28"/>
        </w:rPr>
        <w:t>ү</w:t>
      </w:r>
      <w:r w:rsidR="003F7342">
        <w:rPr>
          <w:color w:val="000000" w:themeColor="text1"/>
          <w:sz w:val="28"/>
          <w:szCs w:val="28"/>
        </w:rPr>
        <w:t>н</w:t>
      </w:r>
      <w:r w:rsidR="003F7342">
        <w:rPr>
          <w:rFonts w:eastAsia="Calibri"/>
          <w:color w:val="000000"/>
          <w:sz w:val="28"/>
          <w:szCs w:val="28"/>
        </w:rPr>
        <w:t xml:space="preserve"> </w:t>
      </w:r>
      <w:r w:rsidR="0035151E">
        <w:rPr>
          <w:rFonts w:eastAsia="Calibri"/>
          <w:color w:val="000000"/>
          <w:sz w:val="28"/>
          <w:szCs w:val="28"/>
        </w:rPr>
        <w:t xml:space="preserve">боюнда </w:t>
      </w:r>
      <w:r w:rsidRPr="00587C5A">
        <w:rPr>
          <w:rFonts w:eastAsia="Calibri"/>
          <w:color w:val="000000"/>
          <w:sz w:val="28"/>
          <w:szCs w:val="28"/>
        </w:rPr>
        <w:t>аралаш режимде жүргүзүлгөн</w:t>
      </w:r>
      <w:r w:rsidR="0035151E">
        <w:rPr>
          <w:rFonts w:eastAsia="Calibri"/>
          <w:color w:val="000000"/>
          <w:sz w:val="28"/>
          <w:szCs w:val="28"/>
        </w:rPr>
        <w:t xml:space="preserve">. </w:t>
      </w:r>
    </w:p>
    <w:bookmarkEnd w:id="4"/>
    <w:p w14:paraId="47460F81" w14:textId="61256F6A" w:rsidR="0035151E" w:rsidRDefault="0035151E" w:rsidP="00F74F55">
      <w:pPr>
        <w:spacing w:line="276" w:lineRule="auto"/>
        <w:ind w:firstLine="567"/>
        <w:jc w:val="both"/>
        <w:rPr>
          <w:color w:val="000000"/>
          <w:sz w:val="28"/>
          <w:szCs w:val="28"/>
        </w:rPr>
      </w:pPr>
      <w:r w:rsidRPr="0035151E">
        <w:rPr>
          <w:color w:val="000000"/>
          <w:sz w:val="28"/>
          <w:szCs w:val="28"/>
        </w:rPr>
        <w:t>Изилдөөгө киргизилген бейтаптарга жалпы кабыл алынган стандарттарга ылайык, кан анализдери (</w:t>
      </w:r>
      <w:r>
        <w:rPr>
          <w:color w:val="000000"/>
          <w:sz w:val="28"/>
          <w:szCs w:val="28"/>
        </w:rPr>
        <w:t xml:space="preserve">толук </w:t>
      </w:r>
      <w:r w:rsidRPr="0035151E">
        <w:rPr>
          <w:color w:val="000000"/>
          <w:sz w:val="28"/>
          <w:szCs w:val="28"/>
        </w:rPr>
        <w:t>жана биохимиялык), вирустук гепатиттердин маркерлери, жалпы з</w:t>
      </w:r>
      <w:r w:rsidR="006A4B4F">
        <w:rPr>
          <w:color w:val="000000"/>
          <w:sz w:val="28"/>
          <w:szCs w:val="28"/>
        </w:rPr>
        <w:t>ара</w:t>
      </w:r>
      <w:r w:rsidRPr="0035151E">
        <w:rPr>
          <w:color w:val="000000"/>
          <w:sz w:val="28"/>
          <w:szCs w:val="28"/>
        </w:rPr>
        <w:t xml:space="preserve"> анализи, кан жана </w:t>
      </w:r>
      <w:r w:rsidR="006A4B4F">
        <w:rPr>
          <w:color w:val="000000"/>
          <w:sz w:val="28"/>
          <w:szCs w:val="28"/>
        </w:rPr>
        <w:t>зара</w:t>
      </w:r>
      <w:r w:rsidRPr="0035151E">
        <w:rPr>
          <w:color w:val="000000"/>
          <w:sz w:val="28"/>
          <w:szCs w:val="28"/>
        </w:rPr>
        <w:t xml:space="preserve"> амилаза анализдери жүргүзүлдү. Б</w:t>
      </w:r>
      <w:r w:rsidR="006A4B4F">
        <w:rPr>
          <w:color w:val="000000"/>
          <w:sz w:val="28"/>
          <w:szCs w:val="28"/>
        </w:rPr>
        <w:t>оордун</w:t>
      </w:r>
      <w:r w:rsidRPr="0035151E">
        <w:rPr>
          <w:color w:val="000000"/>
          <w:sz w:val="28"/>
          <w:szCs w:val="28"/>
        </w:rPr>
        <w:t xml:space="preserve"> морфологиялык структурасы, бөйрөк системасы, </w:t>
      </w:r>
      <w:r w:rsidR="006A4B4F">
        <w:rPr>
          <w:color w:val="000000"/>
          <w:sz w:val="28"/>
          <w:szCs w:val="28"/>
        </w:rPr>
        <w:t>уйку бези</w:t>
      </w:r>
      <w:r w:rsidRPr="0035151E">
        <w:rPr>
          <w:color w:val="000000"/>
          <w:sz w:val="28"/>
          <w:szCs w:val="28"/>
        </w:rPr>
        <w:t xml:space="preserve"> </w:t>
      </w:r>
      <w:r w:rsidR="006A4B4F" w:rsidRPr="006A4B4F">
        <w:rPr>
          <w:color w:val="000000"/>
          <w:sz w:val="28"/>
          <w:szCs w:val="28"/>
        </w:rPr>
        <w:t>ультрад</w:t>
      </w:r>
      <w:r w:rsidR="006A4B4F">
        <w:rPr>
          <w:color w:val="000000"/>
          <w:sz w:val="28"/>
          <w:szCs w:val="28"/>
        </w:rPr>
        <w:t>о</w:t>
      </w:r>
      <w:r w:rsidR="006A4B4F" w:rsidRPr="006A4B4F">
        <w:rPr>
          <w:color w:val="000000"/>
          <w:sz w:val="28"/>
          <w:szCs w:val="28"/>
        </w:rPr>
        <w:t>б</w:t>
      </w:r>
      <w:r w:rsidR="006A4B4F">
        <w:rPr>
          <w:color w:val="000000"/>
          <w:sz w:val="28"/>
          <w:szCs w:val="28"/>
        </w:rPr>
        <w:t>уш</w:t>
      </w:r>
      <w:r w:rsidR="006A4B4F" w:rsidRPr="006A4B4F">
        <w:rPr>
          <w:color w:val="000000"/>
          <w:sz w:val="28"/>
          <w:szCs w:val="28"/>
        </w:rPr>
        <w:t>т</w:t>
      </w:r>
      <w:r w:rsidR="006A4B4F">
        <w:rPr>
          <w:color w:val="000000"/>
          <w:sz w:val="28"/>
          <w:szCs w:val="28"/>
        </w:rPr>
        <w:t>у</w:t>
      </w:r>
      <w:r w:rsidR="006A4B4F" w:rsidRPr="006A4B4F">
        <w:rPr>
          <w:color w:val="000000"/>
          <w:sz w:val="28"/>
          <w:szCs w:val="28"/>
        </w:rPr>
        <w:t>к изилдөөсү жана компьютердик томография аркылуу көрсөткүчтөр боюнча изилденди.</w:t>
      </w:r>
    </w:p>
    <w:p w14:paraId="5C6E0107" w14:textId="34531B12" w:rsidR="00A27FF4" w:rsidRDefault="003F7342" w:rsidP="00F74F55">
      <w:pPr>
        <w:spacing w:line="276" w:lineRule="auto"/>
        <w:ind w:firstLine="567"/>
        <w:jc w:val="both"/>
        <w:rPr>
          <w:color w:val="000000"/>
          <w:sz w:val="28"/>
          <w:szCs w:val="28"/>
        </w:rPr>
      </w:pPr>
      <w:bookmarkStart w:id="5" w:name="_Hlk184239752"/>
      <w:r>
        <w:rPr>
          <w:bCs/>
          <w:sz w:val="28"/>
          <w:szCs w:val="28"/>
        </w:rPr>
        <w:t>Э</w:t>
      </w:r>
      <w:r w:rsidRPr="003755BB">
        <w:rPr>
          <w:bCs/>
          <w:sz w:val="28"/>
          <w:szCs w:val="28"/>
        </w:rPr>
        <w:t xml:space="preserve">ндоскопиялык </w:t>
      </w:r>
      <w:r>
        <w:rPr>
          <w:bCs/>
          <w:sz w:val="28"/>
          <w:szCs w:val="28"/>
        </w:rPr>
        <w:t xml:space="preserve"> </w:t>
      </w:r>
      <w:r w:rsidRPr="003755BB">
        <w:rPr>
          <w:sz w:val="28"/>
          <w:szCs w:val="28"/>
        </w:rPr>
        <w:t>ретрограддык холангиопанкреатографияны</w:t>
      </w:r>
      <w:r w:rsidR="006A4B4F" w:rsidRPr="006A4B4F">
        <w:rPr>
          <w:color w:val="000000"/>
          <w:sz w:val="28"/>
          <w:szCs w:val="28"/>
        </w:rPr>
        <w:t>, адатта, пациент стационарга жаткырылгандан кийин, с</w:t>
      </w:r>
      <w:r w:rsidR="00D043F7">
        <w:rPr>
          <w:color w:val="000000"/>
          <w:sz w:val="28"/>
          <w:szCs w:val="28"/>
        </w:rPr>
        <w:t>ыворотка</w:t>
      </w:r>
      <w:r w:rsidR="006A4B4F" w:rsidRPr="006A4B4F">
        <w:rPr>
          <w:color w:val="000000"/>
          <w:sz w:val="28"/>
          <w:szCs w:val="28"/>
        </w:rPr>
        <w:t xml:space="preserve"> амилазасынын активдүүлүгү нормалдуу көрсөткүчтөрдө болгондо жүргүзүлгөн. Рентген-контрасттуу зат катары “Омнипак” 350 mg/ml, 300 mg/ml жана 270 mg/ml концентрацияларында колдонулган. </w:t>
      </w:r>
      <w:r w:rsidR="009B755E">
        <w:rPr>
          <w:color w:val="000000"/>
          <w:sz w:val="28"/>
          <w:szCs w:val="28"/>
        </w:rPr>
        <w:t>К</w:t>
      </w:r>
      <w:r w:rsidR="006A4B4F" w:rsidRPr="006A4B4F">
        <w:rPr>
          <w:color w:val="000000"/>
          <w:sz w:val="28"/>
          <w:szCs w:val="28"/>
        </w:rPr>
        <w:t xml:space="preserve">олдонуу алдында препарат физиологиялык эритме менен 1:1 катышында аралаштырылып, 30-35°C чейин жылытуудан өткөрүлгөн. </w:t>
      </w:r>
      <w:r>
        <w:rPr>
          <w:color w:val="000000"/>
          <w:sz w:val="28"/>
          <w:szCs w:val="28"/>
        </w:rPr>
        <w:t xml:space="preserve">Жалпы </w:t>
      </w:r>
      <w:r w:rsidR="003F3D0B" w:rsidRPr="006A4B4F">
        <w:rPr>
          <w:color w:val="000000"/>
          <w:sz w:val="28"/>
          <w:szCs w:val="28"/>
        </w:rPr>
        <w:t>ө</w:t>
      </w:r>
      <w:r>
        <w:rPr>
          <w:color w:val="000000"/>
          <w:sz w:val="28"/>
          <w:szCs w:val="28"/>
        </w:rPr>
        <w:t xml:space="preserve">т </w:t>
      </w:r>
      <w:r w:rsidR="003F3D0B">
        <w:rPr>
          <w:color w:val="000000"/>
          <w:sz w:val="28"/>
          <w:szCs w:val="28"/>
        </w:rPr>
        <w:t>протогун</w:t>
      </w:r>
      <w:r w:rsidR="006A4B4F" w:rsidRPr="006A4B4F">
        <w:rPr>
          <w:color w:val="000000"/>
          <w:sz w:val="28"/>
          <w:szCs w:val="28"/>
        </w:rPr>
        <w:t xml:space="preserve"> так визуалдаштырылышы үчүн рентген-контрасттуу заттын 5-10 мл көлөмү талап кылынган. </w:t>
      </w:r>
      <w:r w:rsidR="003F3D0B">
        <w:rPr>
          <w:bCs/>
          <w:sz w:val="28"/>
          <w:szCs w:val="28"/>
        </w:rPr>
        <w:t>Э</w:t>
      </w:r>
      <w:r w:rsidR="003F3D0B" w:rsidRPr="003755BB">
        <w:rPr>
          <w:bCs/>
          <w:sz w:val="28"/>
          <w:szCs w:val="28"/>
        </w:rPr>
        <w:t xml:space="preserve">ндоскопиялык </w:t>
      </w:r>
      <w:r w:rsidR="003F3D0B">
        <w:rPr>
          <w:bCs/>
          <w:sz w:val="28"/>
          <w:szCs w:val="28"/>
        </w:rPr>
        <w:t xml:space="preserve"> </w:t>
      </w:r>
      <w:r w:rsidR="003F3D0B" w:rsidRPr="003755BB">
        <w:rPr>
          <w:sz w:val="28"/>
          <w:szCs w:val="28"/>
        </w:rPr>
        <w:t>ретрограддык холангиопанкреатографияны</w:t>
      </w:r>
      <w:r w:rsidR="003F3D0B">
        <w:rPr>
          <w:sz w:val="28"/>
          <w:szCs w:val="28"/>
        </w:rPr>
        <w:t>н</w:t>
      </w:r>
      <w:r w:rsidR="003F3D0B" w:rsidRPr="006A4B4F">
        <w:rPr>
          <w:color w:val="000000"/>
          <w:sz w:val="28"/>
          <w:szCs w:val="28"/>
        </w:rPr>
        <w:t xml:space="preserve"> </w:t>
      </w:r>
      <w:r w:rsidR="006A4B4F" w:rsidRPr="006A4B4F">
        <w:rPr>
          <w:color w:val="000000"/>
          <w:sz w:val="28"/>
          <w:szCs w:val="28"/>
        </w:rPr>
        <w:t xml:space="preserve">маалыматтары рентгеноскопия аркылуу рентген-контрасттуу заттын өт жана панкреатикалык протокторго кириши жана чыгышы учурунда бааланган. </w:t>
      </w:r>
      <w:r w:rsidR="009B755E" w:rsidRPr="009B755E">
        <w:rPr>
          <w:color w:val="000000"/>
          <w:sz w:val="28"/>
          <w:szCs w:val="28"/>
        </w:rPr>
        <w:t xml:space="preserve">Селективдүү канюляцияны </w:t>
      </w:r>
      <w:r w:rsidR="009B755E">
        <w:rPr>
          <w:color w:val="000000"/>
          <w:sz w:val="28"/>
          <w:szCs w:val="28"/>
        </w:rPr>
        <w:t>ийри</w:t>
      </w:r>
      <w:r w:rsidR="009B755E" w:rsidRPr="009B755E">
        <w:rPr>
          <w:color w:val="000000"/>
          <w:sz w:val="28"/>
          <w:szCs w:val="28"/>
        </w:rPr>
        <w:t xml:space="preserve"> папиллотомдун жардамы менен жүргүзүү мүмкүн болбогон учурда, </w:t>
      </w:r>
      <w:r w:rsidR="003F3D0B" w:rsidRPr="00386F03">
        <w:rPr>
          <w:color w:val="000000" w:themeColor="text1"/>
          <w:sz w:val="28"/>
          <w:szCs w:val="28"/>
        </w:rPr>
        <w:t>он эки эли ичегинин чон бүдүрү</w:t>
      </w:r>
      <w:r w:rsidR="003F3D0B">
        <w:rPr>
          <w:color w:val="000000" w:themeColor="text1"/>
          <w:sz w:val="28"/>
          <w:szCs w:val="28"/>
        </w:rPr>
        <w:t>н</w:t>
      </w:r>
      <w:r w:rsidR="003F3D0B" w:rsidRPr="00386F03">
        <w:rPr>
          <w:color w:val="000000" w:themeColor="text1"/>
          <w:sz w:val="28"/>
          <w:szCs w:val="28"/>
        </w:rPr>
        <w:t>ү</w:t>
      </w:r>
      <w:r w:rsidR="003F3D0B">
        <w:rPr>
          <w:color w:val="000000" w:themeColor="text1"/>
          <w:sz w:val="28"/>
          <w:szCs w:val="28"/>
        </w:rPr>
        <w:t>н</w:t>
      </w:r>
      <w:r w:rsidR="003F3D0B" w:rsidRPr="009B755E">
        <w:rPr>
          <w:color w:val="000000"/>
          <w:sz w:val="28"/>
          <w:szCs w:val="28"/>
        </w:rPr>
        <w:t xml:space="preserve"> </w:t>
      </w:r>
      <w:r w:rsidR="009B755E" w:rsidRPr="009B755E">
        <w:rPr>
          <w:color w:val="000000"/>
          <w:sz w:val="28"/>
          <w:szCs w:val="28"/>
        </w:rPr>
        <w:t>алдын ала кесүү иштери заманбап технологияларга ылайык торчо папиллотомдун жардамы менен аткарылган</w:t>
      </w:r>
      <w:bookmarkEnd w:id="5"/>
      <w:r w:rsidR="00D5140E">
        <w:rPr>
          <w:color w:val="000000"/>
          <w:sz w:val="28"/>
          <w:szCs w:val="28"/>
        </w:rPr>
        <w:t>: 1.</w:t>
      </w:r>
      <w:r w:rsidR="00D5140E" w:rsidRPr="00D5140E">
        <w:rPr>
          <w:color w:val="000000"/>
          <w:sz w:val="28"/>
          <w:szCs w:val="28"/>
        </w:rPr>
        <w:t xml:space="preserve">Торчо папиллотомдун электроду менен алдын ала кесүү иштери </w:t>
      </w:r>
      <w:r w:rsidR="003F3D0B" w:rsidRPr="00386F03">
        <w:rPr>
          <w:color w:val="000000" w:themeColor="text1"/>
          <w:sz w:val="28"/>
          <w:szCs w:val="28"/>
        </w:rPr>
        <w:t>он эки эли ичегинин чон бүдүрү</w:t>
      </w:r>
      <w:r w:rsidR="003F3D0B">
        <w:rPr>
          <w:color w:val="000000" w:themeColor="text1"/>
          <w:sz w:val="28"/>
          <w:szCs w:val="28"/>
        </w:rPr>
        <w:t>н</w:t>
      </w:r>
      <w:r w:rsidR="003F3D0B" w:rsidRPr="00386F03">
        <w:rPr>
          <w:color w:val="000000" w:themeColor="text1"/>
          <w:sz w:val="28"/>
          <w:szCs w:val="28"/>
        </w:rPr>
        <w:t>ү</w:t>
      </w:r>
      <w:r w:rsidR="003F3D0B">
        <w:rPr>
          <w:color w:val="000000" w:themeColor="text1"/>
          <w:sz w:val="28"/>
          <w:szCs w:val="28"/>
        </w:rPr>
        <w:t>н</w:t>
      </w:r>
      <w:r w:rsidR="003F3D0B" w:rsidRPr="00D5140E">
        <w:rPr>
          <w:color w:val="000000"/>
          <w:sz w:val="28"/>
          <w:szCs w:val="28"/>
        </w:rPr>
        <w:t xml:space="preserve"> </w:t>
      </w:r>
      <w:r w:rsidR="00D5140E" w:rsidRPr="00D5140E">
        <w:rPr>
          <w:color w:val="000000"/>
          <w:sz w:val="28"/>
          <w:szCs w:val="28"/>
        </w:rPr>
        <w:t>ампуласынын огунун багыт</w:t>
      </w:r>
      <w:r w:rsidR="00D5140E">
        <w:rPr>
          <w:color w:val="000000"/>
          <w:sz w:val="28"/>
          <w:szCs w:val="28"/>
        </w:rPr>
        <w:t>ын</w:t>
      </w:r>
      <w:r w:rsidR="00D5140E" w:rsidRPr="00D5140E">
        <w:rPr>
          <w:color w:val="000000"/>
          <w:sz w:val="28"/>
          <w:szCs w:val="28"/>
        </w:rPr>
        <w:t>а</w:t>
      </w:r>
      <w:r w:rsidR="00D5140E">
        <w:rPr>
          <w:color w:val="000000"/>
          <w:sz w:val="28"/>
          <w:szCs w:val="28"/>
        </w:rPr>
        <w:t xml:space="preserve"> карай</w:t>
      </w:r>
      <w:r w:rsidR="00D5140E" w:rsidRPr="00D5140E">
        <w:rPr>
          <w:color w:val="000000"/>
          <w:sz w:val="28"/>
          <w:szCs w:val="28"/>
        </w:rPr>
        <w:t xml:space="preserve"> жүргүзүлгөн.</w:t>
      </w:r>
      <w:r w:rsidR="00D5140E">
        <w:rPr>
          <w:color w:val="000000"/>
          <w:sz w:val="28"/>
          <w:szCs w:val="28"/>
        </w:rPr>
        <w:t xml:space="preserve"> 2.</w:t>
      </w:r>
      <w:r w:rsidR="00D5140E" w:rsidRPr="00D5140E">
        <w:rPr>
          <w:color w:val="000000"/>
          <w:sz w:val="28"/>
          <w:szCs w:val="28"/>
        </w:rPr>
        <w:t xml:space="preserve">Торчо папиллотомдун электроду менен алдын ала кесүү иштери </w:t>
      </w:r>
      <w:r w:rsidR="003F3D0B" w:rsidRPr="00386F03">
        <w:rPr>
          <w:color w:val="000000" w:themeColor="text1"/>
          <w:sz w:val="28"/>
          <w:szCs w:val="28"/>
        </w:rPr>
        <w:t>он эки эли ичегинин чон бүдүрү</w:t>
      </w:r>
      <w:r w:rsidR="003F3D0B">
        <w:rPr>
          <w:color w:val="000000" w:themeColor="text1"/>
          <w:sz w:val="28"/>
          <w:szCs w:val="28"/>
        </w:rPr>
        <w:t>н</w:t>
      </w:r>
      <w:r w:rsidR="003F3D0B" w:rsidRPr="00386F03">
        <w:rPr>
          <w:color w:val="000000" w:themeColor="text1"/>
          <w:sz w:val="28"/>
          <w:szCs w:val="28"/>
        </w:rPr>
        <w:t>ү</w:t>
      </w:r>
      <w:r w:rsidR="003F3D0B">
        <w:rPr>
          <w:color w:val="000000" w:themeColor="text1"/>
          <w:sz w:val="28"/>
          <w:szCs w:val="28"/>
        </w:rPr>
        <w:t>н</w:t>
      </w:r>
      <w:r w:rsidR="003F3D0B" w:rsidRPr="00D5140E">
        <w:rPr>
          <w:color w:val="000000"/>
          <w:sz w:val="28"/>
          <w:szCs w:val="28"/>
        </w:rPr>
        <w:t xml:space="preserve"> </w:t>
      </w:r>
      <w:r w:rsidR="00D5140E" w:rsidRPr="00D5140E">
        <w:rPr>
          <w:color w:val="000000"/>
          <w:sz w:val="28"/>
          <w:szCs w:val="28"/>
        </w:rPr>
        <w:t>ампуласынын огунун багыт</w:t>
      </w:r>
      <w:r w:rsidR="00D5140E">
        <w:rPr>
          <w:color w:val="000000"/>
          <w:sz w:val="28"/>
          <w:szCs w:val="28"/>
        </w:rPr>
        <w:t>ына</w:t>
      </w:r>
      <w:r w:rsidR="00D5140E" w:rsidRPr="00D5140E">
        <w:rPr>
          <w:color w:val="000000"/>
          <w:sz w:val="28"/>
          <w:szCs w:val="28"/>
        </w:rPr>
        <w:t xml:space="preserve">, андан кийин </w:t>
      </w:r>
      <w:r w:rsidR="003F3D0B" w:rsidRPr="00386F03">
        <w:rPr>
          <w:color w:val="000000" w:themeColor="text1"/>
          <w:sz w:val="28"/>
          <w:szCs w:val="28"/>
        </w:rPr>
        <w:t>он эки эли ичегинин чон бүдүрү</w:t>
      </w:r>
      <w:r w:rsidR="003F3D0B">
        <w:rPr>
          <w:color w:val="000000" w:themeColor="text1"/>
          <w:sz w:val="28"/>
          <w:szCs w:val="28"/>
        </w:rPr>
        <w:t>н</w:t>
      </w:r>
      <w:r w:rsidR="003F3D0B" w:rsidRPr="00386F03">
        <w:rPr>
          <w:color w:val="000000" w:themeColor="text1"/>
          <w:sz w:val="28"/>
          <w:szCs w:val="28"/>
        </w:rPr>
        <w:t>ү</w:t>
      </w:r>
      <w:r w:rsidR="003F3D0B">
        <w:rPr>
          <w:color w:val="000000" w:themeColor="text1"/>
          <w:sz w:val="28"/>
          <w:szCs w:val="28"/>
        </w:rPr>
        <w:t>н</w:t>
      </w:r>
      <w:r w:rsidR="003F3D0B" w:rsidRPr="00D5140E">
        <w:rPr>
          <w:color w:val="000000"/>
          <w:sz w:val="28"/>
          <w:szCs w:val="28"/>
        </w:rPr>
        <w:t xml:space="preserve"> </w:t>
      </w:r>
      <w:r w:rsidR="00D5140E" w:rsidRPr="00D5140E">
        <w:rPr>
          <w:color w:val="000000"/>
          <w:sz w:val="28"/>
          <w:szCs w:val="28"/>
        </w:rPr>
        <w:t>ампуласынын коргоочу эндопротезделиши менен коштолгон.</w:t>
      </w:r>
      <w:r w:rsidR="00D5140E">
        <w:rPr>
          <w:color w:val="000000"/>
          <w:sz w:val="28"/>
          <w:szCs w:val="28"/>
        </w:rPr>
        <w:t xml:space="preserve"> </w:t>
      </w:r>
    </w:p>
    <w:p w14:paraId="1D43693D" w14:textId="3CCEBCEC" w:rsidR="00D5140E" w:rsidRPr="00A27FF4" w:rsidRDefault="003F3D0B" w:rsidP="00F74F55">
      <w:pPr>
        <w:spacing w:line="276" w:lineRule="auto"/>
        <w:ind w:firstLine="567"/>
        <w:jc w:val="both"/>
        <w:rPr>
          <w:color w:val="000000"/>
          <w:sz w:val="28"/>
          <w:szCs w:val="28"/>
        </w:rPr>
      </w:pPr>
      <w:r>
        <w:rPr>
          <w:sz w:val="28"/>
          <w:szCs w:val="28"/>
        </w:rPr>
        <w:t>П</w:t>
      </w:r>
      <w:r w:rsidRPr="003755BB">
        <w:rPr>
          <w:sz w:val="28"/>
          <w:szCs w:val="28"/>
        </w:rPr>
        <w:t>остпапиллотомиялык кан агуу</w:t>
      </w:r>
      <w:r>
        <w:rPr>
          <w:sz w:val="28"/>
          <w:szCs w:val="28"/>
        </w:rPr>
        <w:t>нун</w:t>
      </w:r>
      <w:r w:rsidRPr="00D5140E">
        <w:rPr>
          <w:color w:val="000000"/>
          <w:sz w:val="28"/>
          <w:szCs w:val="28"/>
        </w:rPr>
        <w:t xml:space="preserve"> </w:t>
      </w:r>
      <w:r w:rsidR="00D5140E" w:rsidRPr="00D5140E">
        <w:rPr>
          <w:color w:val="000000"/>
          <w:sz w:val="28"/>
          <w:szCs w:val="28"/>
        </w:rPr>
        <w:t>алдын алуу салттуу түрдө жүргүзүлдү: 1) Викасол менен терапия; 2) парентералдык гемостатиктер менен терапия (кальций препараттары, протеаза ингибиторлору, дицинон (этам</w:t>
      </w:r>
      <w:r w:rsidR="00607C97">
        <w:rPr>
          <w:color w:val="000000"/>
          <w:sz w:val="28"/>
          <w:szCs w:val="28"/>
        </w:rPr>
        <w:t>з</w:t>
      </w:r>
      <w:r w:rsidR="00D5140E" w:rsidRPr="00D5140E">
        <w:rPr>
          <w:color w:val="000000"/>
          <w:sz w:val="28"/>
          <w:szCs w:val="28"/>
        </w:rPr>
        <w:t xml:space="preserve">илат) ж.б.); 3) өзгөрмөлүү жогорку жыштыктагы электр тогунун кыска мөөнөттүү импульстары (экспозициялары) менен </w:t>
      </w:r>
      <w:r w:rsidRPr="00386F03">
        <w:rPr>
          <w:color w:val="000000" w:themeColor="text1"/>
          <w:sz w:val="28"/>
          <w:szCs w:val="28"/>
        </w:rPr>
        <w:t>он эки эли ичегинин чон бүдүрү</w:t>
      </w:r>
      <w:r>
        <w:rPr>
          <w:color w:val="000000" w:themeColor="text1"/>
          <w:sz w:val="28"/>
          <w:szCs w:val="28"/>
        </w:rPr>
        <w:t>н</w:t>
      </w:r>
      <w:r w:rsidRPr="00386F03">
        <w:rPr>
          <w:color w:val="000000" w:themeColor="text1"/>
          <w:sz w:val="28"/>
          <w:szCs w:val="28"/>
        </w:rPr>
        <w:t>ү</w:t>
      </w:r>
      <w:r>
        <w:rPr>
          <w:color w:val="000000" w:themeColor="text1"/>
          <w:sz w:val="28"/>
          <w:szCs w:val="28"/>
        </w:rPr>
        <w:t>н</w:t>
      </w:r>
      <w:r w:rsidRPr="00D5140E">
        <w:rPr>
          <w:color w:val="000000"/>
          <w:sz w:val="28"/>
          <w:szCs w:val="28"/>
        </w:rPr>
        <w:t xml:space="preserve"> </w:t>
      </w:r>
      <w:r w:rsidR="00D5140E" w:rsidRPr="00D5140E">
        <w:rPr>
          <w:color w:val="000000"/>
          <w:sz w:val="28"/>
          <w:szCs w:val="28"/>
        </w:rPr>
        <w:t xml:space="preserve">диссекциясын жүргүзүү; 4) </w:t>
      </w:r>
      <w:r>
        <w:rPr>
          <w:color w:val="000000" w:themeColor="text1"/>
          <w:sz w:val="28"/>
          <w:szCs w:val="28"/>
        </w:rPr>
        <w:t>О</w:t>
      </w:r>
      <w:r w:rsidRPr="00386F03">
        <w:rPr>
          <w:color w:val="000000" w:themeColor="text1"/>
          <w:sz w:val="28"/>
          <w:szCs w:val="28"/>
        </w:rPr>
        <w:t>н эки эли ичегинин чон бүдүрү</w:t>
      </w:r>
      <w:r>
        <w:rPr>
          <w:color w:val="000000" w:themeColor="text1"/>
          <w:sz w:val="28"/>
          <w:szCs w:val="28"/>
        </w:rPr>
        <w:t>н</w:t>
      </w:r>
      <w:r w:rsidRPr="00386F03">
        <w:rPr>
          <w:color w:val="000000" w:themeColor="text1"/>
          <w:sz w:val="28"/>
          <w:szCs w:val="28"/>
        </w:rPr>
        <w:t>ү</w:t>
      </w:r>
      <w:r>
        <w:rPr>
          <w:color w:val="000000" w:themeColor="text1"/>
          <w:sz w:val="28"/>
          <w:szCs w:val="28"/>
        </w:rPr>
        <w:t>н</w:t>
      </w:r>
      <w:r w:rsidRPr="00D5140E">
        <w:rPr>
          <w:color w:val="000000"/>
          <w:sz w:val="28"/>
          <w:szCs w:val="28"/>
        </w:rPr>
        <w:t xml:space="preserve"> </w:t>
      </w:r>
      <w:r w:rsidR="00D5140E" w:rsidRPr="00D5140E">
        <w:rPr>
          <w:color w:val="000000"/>
          <w:sz w:val="28"/>
          <w:szCs w:val="28"/>
        </w:rPr>
        <w:t>негизин вазоконстриктордук препараттар менен инфильтрация</w:t>
      </w:r>
      <w:r>
        <w:rPr>
          <w:color w:val="000000"/>
          <w:sz w:val="28"/>
          <w:szCs w:val="28"/>
        </w:rPr>
        <w:t>лоо</w:t>
      </w:r>
      <w:r w:rsidR="00D5140E" w:rsidRPr="00D5140E">
        <w:rPr>
          <w:color w:val="000000"/>
          <w:sz w:val="28"/>
          <w:szCs w:val="28"/>
        </w:rPr>
        <w:t>.</w:t>
      </w:r>
    </w:p>
    <w:p w14:paraId="312C0628" w14:textId="7034ED84" w:rsidR="00EE5B07" w:rsidRDefault="008D7687" w:rsidP="00196D64">
      <w:pPr>
        <w:spacing w:line="276" w:lineRule="auto"/>
        <w:ind w:firstLine="567"/>
        <w:jc w:val="both"/>
        <w:rPr>
          <w:sz w:val="28"/>
          <w:szCs w:val="28"/>
        </w:rPr>
      </w:pPr>
      <w:r>
        <w:rPr>
          <w:sz w:val="28"/>
          <w:szCs w:val="28"/>
        </w:rPr>
        <w:lastRenderedPageBreak/>
        <w:t>П</w:t>
      </w:r>
      <w:r w:rsidRPr="003755BB">
        <w:rPr>
          <w:sz w:val="28"/>
          <w:szCs w:val="28"/>
        </w:rPr>
        <w:t>остпапиллотомиялык кан агуу</w:t>
      </w:r>
      <w:r>
        <w:rPr>
          <w:sz w:val="28"/>
          <w:szCs w:val="28"/>
        </w:rPr>
        <w:t>нун</w:t>
      </w:r>
      <w:r w:rsidRPr="00D5140E">
        <w:rPr>
          <w:color w:val="000000"/>
          <w:sz w:val="28"/>
          <w:szCs w:val="28"/>
        </w:rPr>
        <w:t xml:space="preserve"> </w:t>
      </w:r>
      <w:r w:rsidR="00D5140E" w:rsidRPr="00D5140E">
        <w:rPr>
          <w:color w:val="000000"/>
          <w:sz w:val="28"/>
          <w:szCs w:val="28"/>
        </w:rPr>
        <w:t>оордук даражасын аныктоо үчүн төмөнкү критерийлер колдонулган:</w:t>
      </w:r>
      <w:r w:rsidR="00332090">
        <w:rPr>
          <w:color w:val="000000"/>
          <w:sz w:val="28"/>
          <w:szCs w:val="28"/>
        </w:rPr>
        <w:t xml:space="preserve"> </w:t>
      </w:r>
      <w:r w:rsidR="00D5140E" w:rsidRPr="00D5140E">
        <w:rPr>
          <w:color w:val="000000"/>
          <w:sz w:val="28"/>
          <w:szCs w:val="28"/>
        </w:rPr>
        <w:t>1</w:t>
      </w:r>
      <w:r w:rsidR="00196D64">
        <w:rPr>
          <w:color w:val="000000"/>
          <w:sz w:val="28"/>
          <w:szCs w:val="28"/>
        </w:rPr>
        <w:t>) ж</w:t>
      </w:r>
      <w:r w:rsidR="00D5140E" w:rsidRPr="00D5140E">
        <w:rPr>
          <w:color w:val="000000"/>
          <w:sz w:val="28"/>
          <w:szCs w:val="28"/>
        </w:rPr>
        <w:t xml:space="preserve">еңил даражадагы - </w:t>
      </w:r>
      <w:r w:rsidR="00D5140E">
        <w:rPr>
          <w:color w:val="000000"/>
          <w:sz w:val="28"/>
          <w:szCs w:val="28"/>
        </w:rPr>
        <w:t>п</w:t>
      </w:r>
      <w:r w:rsidR="00D5140E" w:rsidRPr="00D5140E">
        <w:rPr>
          <w:color w:val="000000"/>
          <w:sz w:val="28"/>
          <w:szCs w:val="28"/>
        </w:rPr>
        <w:t>апиллотомиялык кесилген жерден жаңы кан агып чыгышы, клиникалык белгилердин жоктугу жана гемоглобин деңгээлинин төмөндөбөшү.</w:t>
      </w:r>
      <w:r w:rsidR="00196D64">
        <w:rPr>
          <w:color w:val="000000"/>
          <w:sz w:val="28"/>
          <w:szCs w:val="28"/>
        </w:rPr>
        <w:t xml:space="preserve"> 2) о</w:t>
      </w:r>
      <w:r w:rsidR="00D5140E" w:rsidRPr="00D5140E">
        <w:rPr>
          <w:color w:val="000000"/>
          <w:sz w:val="28"/>
          <w:szCs w:val="28"/>
        </w:rPr>
        <w:t xml:space="preserve">рточо даражадагы - </w:t>
      </w:r>
      <w:r w:rsidR="00D94A8E">
        <w:rPr>
          <w:color w:val="000000"/>
          <w:sz w:val="28"/>
          <w:szCs w:val="28"/>
        </w:rPr>
        <w:t>к</w:t>
      </w:r>
      <w:r w:rsidR="00D5140E" w:rsidRPr="00D5140E">
        <w:rPr>
          <w:color w:val="000000"/>
          <w:sz w:val="28"/>
          <w:szCs w:val="28"/>
        </w:rPr>
        <w:t xml:space="preserve">линикалык түрдө кусуу </w:t>
      </w:r>
      <w:r w:rsidR="00D94A8E">
        <w:rPr>
          <w:color w:val="000000"/>
          <w:sz w:val="28"/>
          <w:szCs w:val="28"/>
        </w:rPr>
        <w:t xml:space="preserve">кызыл </w:t>
      </w:r>
      <w:r w:rsidR="00D94A8E" w:rsidRPr="00D5140E">
        <w:rPr>
          <w:color w:val="000000"/>
          <w:sz w:val="28"/>
          <w:szCs w:val="28"/>
        </w:rPr>
        <w:t xml:space="preserve">кан </w:t>
      </w:r>
      <w:r w:rsidR="00D5140E" w:rsidRPr="00D5140E">
        <w:rPr>
          <w:color w:val="000000"/>
          <w:sz w:val="28"/>
          <w:szCs w:val="28"/>
        </w:rPr>
        <w:t xml:space="preserve">менен "кофе </w:t>
      </w:r>
      <w:r w:rsidR="00D94A8E">
        <w:rPr>
          <w:color w:val="000000"/>
          <w:sz w:val="28"/>
          <w:szCs w:val="28"/>
        </w:rPr>
        <w:t>калдыктары</w:t>
      </w:r>
      <w:r w:rsidR="00D5140E" w:rsidRPr="00D5140E">
        <w:rPr>
          <w:color w:val="000000"/>
          <w:sz w:val="28"/>
          <w:szCs w:val="28"/>
        </w:rPr>
        <w:t xml:space="preserve">", </w:t>
      </w:r>
      <w:r w:rsidR="00D94A8E">
        <w:rPr>
          <w:color w:val="000000"/>
          <w:sz w:val="28"/>
          <w:szCs w:val="28"/>
        </w:rPr>
        <w:t xml:space="preserve">же </w:t>
      </w:r>
      <w:r w:rsidR="00D5140E" w:rsidRPr="00D5140E">
        <w:rPr>
          <w:color w:val="000000"/>
          <w:sz w:val="28"/>
          <w:szCs w:val="28"/>
        </w:rPr>
        <w:t>мелена</w:t>
      </w:r>
      <w:r w:rsidR="00D94A8E">
        <w:rPr>
          <w:color w:val="000000"/>
          <w:sz w:val="28"/>
          <w:szCs w:val="28"/>
        </w:rPr>
        <w:t xml:space="preserve"> т</w:t>
      </w:r>
      <w:r w:rsidR="00D94A8E" w:rsidRPr="00D5140E">
        <w:rPr>
          <w:color w:val="000000"/>
          <w:sz w:val="28"/>
          <w:szCs w:val="28"/>
        </w:rPr>
        <w:t>үрүндө</w:t>
      </w:r>
      <w:r w:rsidR="00D5140E" w:rsidRPr="00D5140E">
        <w:rPr>
          <w:color w:val="000000"/>
          <w:sz w:val="28"/>
          <w:szCs w:val="28"/>
        </w:rPr>
        <w:t>, гемоглобин деңгээлинин 90 г/лге түшүшү.</w:t>
      </w:r>
      <w:r w:rsidR="00196D64">
        <w:rPr>
          <w:color w:val="000000"/>
          <w:sz w:val="28"/>
          <w:szCs w:val="28"/>
        </w:rPr>
        <w:t xml:space="preserve"> </w:t>
      </w:r>
      <w:r w:rsidR="00D5140E" w:rsidRPr="00D5140E">
        <w:rPr>
          <w:color w:val="000000"/>
          <w:sz w:val="28"/>
          <w:szCs w:val="28"/>
        </w:rPr>
        <w:t>3</w:t>
      </w:r>
      <w:r w:rsidR="00196D64">
        <w:rPr>
          <w:color w:val="000000"/>
          <w:sz w:val="28"/>
          <w:szCs w:val="28"/>
        </w:rPr>
        <w:t>) о</w:t>
      </w:r>
      <w:r w:rsidR="00D5140E" w:rsidRPr="00D5140E">
        <w:rPr>
          <w:color w:val="000000"/>
          <w:sz w:val="28"/>
          <w:szCs w:val="28"/>
        </w:rPr>
        <w:t xml:space="preserve">ор даражадагы - </w:t>
      </w:r>
      <w:r w:rsidR="00D94A8E">
        <w:rPr>
          <w:color w:val="000000"/>
          <w:sz w:val="28"/>
          <w:szCs w:val="28"/>
        </w:rPr>
        <w:t>к</w:t>
      </w:r>
      <w:r w:rsidR="00D5140E" w:rsidRPr="00D5140E">
        <w:rPr>
          <w:color w:val="000000"/>
          <w:sz w:val="28"/>
          <w:szCs w:val="28"/>
        </w:rPr>
        <w:t xml:space="preserve">линикалык түрдө көрүнүктүү </w:t>
      </w:r>
      <w:r>
        <w:rPr>
          <w:color w:val="000000"/>
          <w:sz w:val="28"/>
          <w:szCs w:val="28"/>
        </w:rPr>
        <w:t>курч кан жоготуу</w:t>
      </w:r>
      <w:r w:rsidR="00D5140E" w:rsidRPr="00D5140E">
        <w:rPr>
          <w:color w:val="000000"/>
          <w:sz w:val="28"/>
          <w:szCs w:val="28"/>
        </w:rPr>
        <w:t>, анемия белгилери</w:t>
      </w:r>
      <w:r w:rsidR="00D94A8E">
        <w:rPr>
          <w:color w:val="000000"/>
          <w:sz w:val="28"/>
          <w:szCs w:val="28"/>
        </w:rPr>
        <w:t xml:space="preserve"> менен</w:t>
      </w:r>
      <w:r w:rsidR="00D5140E" w:rsidRPr="00D5140E">
        <w:rPr>
          <w:color w:val="000000"/>
          <w:sz w:val="28"/>
          <w:szCs w:val="28"/>
        </w:rPr>
        <w:t xml:space="preserve">, гемоглобин деңгээлинин 90 г/лден төмөндөшү, кандын ордун толтурууну талап кылган абалдар. Ошондой эле, кан агып жаткан тамырды эндоскопиялык коагуляциялоо жана </w:t>
      </w:r>
      <w:r w:rsidR="00BD56CC" w:rsidRPr="00386F03">
        <w:rPr>
          <w:color w:val="000000" w:themeColor="text1"/>
          <w:sz w:val="28"/>
          <w:szCs w:val="28"/>
        </w:rPr>
        <w:t>он эки эли ичегинин чон бүдүрү</w:t>
      </w:r>
      <w:r w:rsidR="00BD56CC">
        <w:rPr>
          <w:color w:val="000000" w:themeColor="text1"/>
          <w:sz w:val="28"/>
          <w:szCs w:val="28"/>
        </w:rPr>
        <w:t>н</w:t>
      </w:r>
      <w:r w:rsidR="00BD56CC" w:rsidRPr="00386F03">
        <w:rPr>
          <w:color w:val="000000" w:themeColor="text1"/>
          <w:sz w:val="28"/>
          <w:szCs w:val="28"/>
        </w:rPr>
        <w:t>ү</w:t>
      </w:r>
      <w:r w:rsidR="00BD56CC">
        <w:rPr>
          <w:color w:val="000000" w:themeColor="text1"/>
          <w:sz w:val="28"/>
          <w:szCs w:val="28"/>
        </w:rPr>
        <w:t>н</w:t>
      </w:r>
      <w:r w:rsidR="00BD56CC" w:rsidRPr="00D5140E">
        <w:rPr>
          <w:color w:val="000000"/>
          <w:sz w:val="28"/>
          <w:szCs w:val="28"/>
        </w:rPr>
        <w:t xml:space="preserve"> </w:t>
      </w:r>
      <w:r w:rsidR="00D5140E" w:rsidRPr="00D5140E">
        <w:rPr>
          <w:color w:val="000000"/>
          <w:sz w:val="28"/>
          <w:szCs w:val="28"/>
        </w:rPr>
        <w:t xml:space="preserve">айланасына тамырларды </w:t>
      </w:r>
      <w:r w:rsidR="00D94A8E">
        <w:rPr>
          <w:color w:val="000000"/>
          <w:sz w:val="28"/>
          <w:szCs w:val="28"/>
        </w:rPr>
        <w:t>тары</w:t>
      </w:r>
      <w:r w:rsidR="00D5140E" w:rsidRPr="00D5140E">
        <w:rPr>
          <w:color w:val="000000"/>
          <w:sz w:val="28"/>
          <w:szCs w:val="28"/>
        </w:rPr>
        <w:t xml:space="preserve">туучу дарыларды киргизүү талап кылынган учурлар. </w:t>
      </w:r>
      <w:r w:rsidR="00D94A8E" w:rsidRPr="00D94A8E">
        <w:rPr>
          <w:sz w:val="28"/>
          <w:szCs w:val="28"/>
        </w:rPr>
        <w:t xml:space="preserve">Литоэкстракция үчүн Olumpus, MTW жана Endo-flex фирмаларынан Dormia себеттери бар дуоденоскоп колдонулган. Рентген контролдоо Siemens жабдууларын колдонуу менен ишке ашырылган. Литоэкстракция салттуу алгоритм боюнча жүргүзүлдү: 1) Таш үчүн себет </w:t>
      </w:r>
      <w:r w:rsidR="00532FF8">
        <w:rPr>
          <w:sz w:val="28"/>
          <w:szCs w:val="28"/>
        </w:rPr>
        <w:t>кийир</w:t>
      </w:r>
      <w:r w:rsidR="00D94A8E" w:rsidRPr="00D94A8E">
        <w:rPr>
          <w:sz w:val="28"/>
          <w:szCs w:val="28"/>
        </w:rPr>
        <w:t xml:space="preserve">үү; 2) </w:t>
      </w:r>
      <w:r w:rsidR="00532FF8">
        <w:rPr>
          <w:sz w:val="28"/>
          <w:szCs w:val="28"/>
        </w:rPr>
        <w:t>себетти</w:t>
      </w:r>
      <w:r w:rsidR="00D94A8E" w:rsidRPr="00D94A8E">
        <w:rPr>
          <w:sz w:val="28"/>
          <w:szCs w:val="28"/>
        </w:rPr>
        <w:t xml:space="preserve"> толук ачуу; 3) ташты </w:t>
      </w:r>
      <w:r w:rsidR="00532FF8">
        <w:rPr>
          <w:sz w:val="28"/>
          <w:szCs w:val="28"/>
        </w:rPr>
        <w:t>кармоо</w:t>
      </w:r>
      <w:r w:rsidR="00D94A8E" w:rsidRPr="00D94A8E">
        <w:rPr>
          <w:sz w:val="28"/>
          <w:szCs w:val="28"/>
        </w:rPr>
        <w:t xml:space="preserve">; 4) Ташты алып </w:t>
      </w:r>
      <w:r w:rsidR="00532FF8">
        <w:rPr>
          <w:sz w:val="28"/>
          <w:szCs w:val="28"/>
        </w:rPr>
        <w:t>чыгу</w:t>
      </w:r>
      <w:r w:rsidR="00D94A8E" w:rsidRPr="00D94A8E">
        <w:rPr>
          <w:sz w:val="28"/>
          <w:szCs w:val="28"/>
        </w:rPr>
        <w:t>у (сүрөт</w:t>
      </w:r>
      <w:r w:rsidR="00961357">
        <w:rPr>
          <w:sz w:val="28"/>
          <w:szCs w:val="28"/>
        </w:rPr>
        <w:t xml:space="preserve"> 2.1</w:t>
      </w:r>
      <w:r w:rsidR="00D94A8E" w:rsidRPr="00D94A8E">
        <w:rPr>
          <w:sz w:val="28"/>
          <w:szCs w:val="28"/>
        </w:rPr>
        <w:t>).</w:t>
      </w:r>
    </w:p>
    <w:p w14:paraId="3988D5C4" w14:textId="77777777" w:rsidR="00451288" w:rsidRPr="00196D64" w:rsidRDefault="00451288" w:rsidP="00196D64">
      <w:pPr>
        <w:spacing w:line="276" w:lineRule="auto"/>
        <w:ind w:firstLine="567"/>
        <w:jc w:val="both"/>
        <w:rPr>
          <w:color w:val="000000"/>
          <w:sz w:val="28"/>
          <w:szCs w:val="28"/>
        </w:rPr>
      </w:pPr>
    </w:p>
    <w:p w14:paraId="4EB124C2" w14:textId="77777777" w:rsidR="00961357" w:rsidRDefault="00532FF8" w:rsidP="00F74F55">
      <w:pPr>
        <w:spacing w:line="276" w:lineRule="auto"/>
        <w:ind w:firstLine="708"/>
        <w:jc w:val="center"/>
        <w:rPr>
          <w:b/>
          <w:bCs/>
          <w:sz w:val="28"/>
          <w:szCs w:val="28"/>
        </w:rPr>
      </w:pPr>
      <w:r>
        <w:rPr>
          <w:b/>
          <w:bCs/>
          <w:noProof/>
          <w:sz w:val="28"/>
          <w:szCs w:val="28"/>
        </w:rPr>
        <w:drawing>
          <wp:inline distT="0" distB="0" distL="0" distR="0" wp14:anchorId="1063680A" wp14:editId="6D5209AD">
            <wp:extent cx="2749550" cy="2310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2310765"/>
                    </a:xfrm>
                    <a:prstGeom prst="rect">
                      <a:avLst/>
                    </a:prstGeom>
                    <a:noFill/>
                  </pic:spPr>
                </pic:pic>
              </a:graphicData>
            </a:graphic>
          </wp:inline>
        </w:drawing>
      </w:r>
      <w:r w:rsidR="00F74F55" w:rsidRPr="00F74F55">
        <w:rPr>
          <w:b/>
          <w:bCs/>
          <w:sz w:val="28"/>
          <w:szCs w:val="28"/>
        </w:rPr>
        <w:t xml:space="preserve"> </w:t>
      </w:r>
    </w:p>
    <w:p w14:paraId="14BBB7F8" w14:textId="76894B3D" w:rsidR="00F74F55" w:rsidRDefault="00F74F55" w:rsidP="00F74F55">
      <w:pPr>
        <w:spacing w:line="276" w:lineRule="auto"/>
        <w:ind w:firstLine="708"/>
        <w:jc w:val="center"/>
        <w:rPr>
          <w:b/>
          <w:bCs/>
          <w:sz w:val="28"/>
          <w:szCs w:val="28"/>
        </w:rPr>
      </w:pPr>
      <w:r>
        <w:rPr>
          <w:b/>
          <w:bCs/>
          <w:sz w:val="28"/>
          <w:szCs w:val="28"/>
        </w:rPr>
        <w:t>С</w:t>
      </w:r>
      <w:r w:rsidRPr="00532FF8">
        <w:rPr>
          <w:b/>
          <w:bCs/>
          <w:sz w:val="28"/>
          <w:szCs w:val="28"/>
        </w:rPr>
        <w:t>үрөт</w:t>
      </w:r>
      <w:r>
        <w:rPr>
          <w:b/>
          <w:bCs/>
          <w:sz w:val="28"/>
          <w:szCs w:val="28"/>
        </w:rPr>
        <w:t xml:space="preserve"> </w:t>
      </w:r>
      <w:r w:rsidR="00961357">
        <w:rPr>
          <w:b/>
          <w:bCs/>
          <w:sz w:val="28"/>
          <w:szCs w:val="28"/>
        </w:rPr>
        <w:t>2.</w:t>
      </w:r>
      <w:r>
        <w:rPr>
          <w:b/>
          <w:bCs/>
          <w:sz w:val="28"/>
          <w:szCs w:val="28"/>
        </w:rPr>
        <w:t>1</w:t>
      </w:r>
    </w:p>
    <w:p w14:paraId="44B3FBF7" w14:textId="517DA0EF" w:rsidR="00532FF8" w:rsidRDefault="00532FF8" w:rsidP="00F74F55">
      <w:pPr>
        <w:spacing w:line="276" w:lineRule="auto"/>
        <w:rPr>
          <w:sz w:val="28"/>
          <w:szCs w:val="28"/>
        </w:rPr>
      </w:pPr>
      <w:r w:rsidRPr="00532FF8">
        <w:rPr>
          <w:b/>
          <w:bCs/>
          <w:sz w:val="28"/>
          <w:szCs w:val="28"/>
        </w:rPr>
        <w:t>Бап 3. «Өз изилдөөлөрдүн жыйынтыктары»</w:t>
      </w:r>
      <w:r>
        <w:rPr>
          <w:b/>
          <w:bCs/>
          <w:sz w:val="28"/>
          <w:szCs w:val="28"/>
        </w:rPr>
        <w:t xml:space="preserve">. </w:t>
      </w:r>
      <w:r w:rsidRPr="00532FF8">
        <w:rPr>
          <w:sz w:val="28"/>
          <w:szCs w:val="28"/>
        </w:rPr>
        <w:t xml:space="preserve">287 бейтаптын ичинен 208 учур (74,2%) бейтаптар тез арада ооруканага жаткырылган. Бул учурларда негизги себептер катуу ооруу синдрому, холангиттин жана механикалык сарыктын белгилери болгон. Бейтаптардын клиникалык көрүнүштөрү таблица </w:t>
      </w:r>
      <w:r w:rsidR="00961357">
        <w:rPr>
          <w:sz w:val="28"/>
          <w:szCs w:val="28"/>
        </w:rPr>
        <w:t>3.1д</w:t>
      </w:r>
      <w:r w:rsidRPr="00532FF8">
        <w:rPr>
          <w:sz w:val="28"/>
          <w:szCs w:val="28"/>
        </w:rPr>
        <w:t xml:space="preserve">е көрсөтүлгөн.  </w:t>
      </w:r>
    </w:p>
    <w:p w14:paraId="5B93DDC5" w14:textId="52AFAC73" w:rsidR="00451288" w:rsidRDefault="00451288" w:rsidP="00F74F55">
      <w:pPr>
        <w:spacing w:line="276" w:lineRule="auto"/>
        <w:rPr>
          <w:sz w:val="28"/>
          <w:szCs w:val="28"/>
        </w:rPr>
      </w:pPr>
    </w:p>
    <w:p w14:paraId="3877A878" w14:textId="6186E4A0" w:rsidR="00451288" w:rsidRDefault="00451288" w:rsidP="00F74F55">
      <w:pPr>
        <w:spacing w:line="276" w:lineRule="auto"/>
        <w:rPr>
          <w:sz w:val="28"/>
          <w:szCs w:val="28"/>
        </w:rPr>
      </w:pPr>
    </w:p>
    <w:p w14:paraId="0EFDB096" w14:textId="77777777" w:rsidR="00451288" w:rsidRDefault="00451288" w:rsidP="00F74F55">
      <w:pPr>
        <w:spacing w:line="276" w:lineRule="auto"/>
        <w:rPr>
          <w:sz w:val="28"/>
          <w:szCs w:val="28"/>
        </w:rPr>
      </w:pPr>
    </w:p>
    <w:p w14:paraId="7A9EDDFA" w14:textId="0A0F6D98" w:rsidR="004C66B8" w:rsidRPr="00961357" w:rsidRDefault="004C66B8" w:rsidP="00961357">
      <w:pPr>
        <w:spacing w:line="276" w:lineRule="auto"/>
        <w:rPr>
          <w:iCs/>
          <w:sz w:val="28"/>
          <w:szCs w:val="28"/>
        </w:rPr>
      </w:pPr>
      <w:r w:rsidRPr="00961357">
        <w:rPr>
          <w:iCs/>
          <w:sz w:val="28"/>
          <w:szCs w:val="28"/>
        </w:rPr>
        <w:lastRenderedPageBreak/>
        <w:t xml:space="preserve">Таблица </w:t>
      </w:r>
      <w:r w:rsidR="00961357" w:rsidRPr="00961357">
        <w:rPr>
          <w:iCs/>
          <w:sz w:val="28"/>
          <w:szCs w:val="28"/>
        </w:rPr>
        <w:t xml:space="preserve">3.1 - </w:t>
      </w:r>
      <w:r w:rsidR="00532FF8" w:rsidRPr="00961357">
        <w:rPr>
          <w:sz w:val="28"/>
          <w:szCs w:val="28"/>
        </w:rPr>
        <w:t xml:space="preserve">Бейтаптардын клиникалык көрүнүштөрү </w:t>
      </w:r>
      <w:r w:rsidRPr="00961357">
        <w:rPr>
          <w:sz w:val="28"/>
          <w:szCs w:val="28"/>
        </w:rPr>
        <w:t>(</w:t>
      </w:r>
      <w:r w:rsidRPr="00961357">
        <w:rPr>
          <w:sz w:val="28"/>
          <w:szCs w:val="28"/>
          <w:lang w:val="en-US"/>
        </w:rPr>
        <w:t>N</w:t>
      </w:r>
      <w:r w:rsidRPr="00961357">
        <w:rPr>
          <w:sz w:val="28"/>
          <w:szCs w:val="28"/>
        </w:rPr>
        <w:t>=287)</w:t>
      </w:r>
    </w:p>
    <w:tbl>
      <w:tblPr>
        <w:tblStyle w:val="af2"/>
        <w:tblW w:w="0" w:type="auto"/>
        <w:jc w:val="center"/>
        <w:shd w:val="clear" w:color="auto" w:fill="FFFFFF" w:themeFill="background1"/>
        <w:tblLook w:val="01E0" w:firstRow="1" w:lastRow="1" w:firstColumn="1" w:lastColumn="1" w:noHBand="0" w:noVBand="0"/>
      </w:tblPr>
      <w:tblGrid>
        <w:gridCol w:w="6660"/>
        <w:gridCol w:w="1060"/>
        <w:gridCol w:w="1280"/>
      </w:tblGrid>
      <w:tr w:rsidR="004C66B8" w:rsidRPr="00D138D7" w14:paraId="6F81B479" w14:textId="77777777" w:rsidTr="004C66B8">
        <w:trPr>
          <w:trHeight w:val="240"/>
          <w:jc w:val="center"/>
        </w:trPr>
        <w:tc>
          <w:tcPr>
            <w:tcW w:w="6660" w:type="dxa"/>
            <w:vMerge w:val="restart"/>
            <w:shd w:val="clear" w:color="auto" w:fill="FFFFFF" w:themeFill="background1"/>
            <w:vAlign w:val="center"/>
          </w:tcPr>
          <w:p w14:paraId="3BB6A965" w14:textId="733E3DFC" w:rsidR="004C66B8" w:rsidRPr="00252DF5" w:rsidRDefault="004C66B8" w:rsidP="00F74F55">
            <w:pPr>
              <w:widowControl w:val="0"/>
              <w:spacing w:line="276" w:lineRule="auto"/>
              <w:jc w:val="center"/>
              <w:rPr>
                <w:b/>
                <w:bCs/>
                <w:sz w:val="24"/>
                <w:szCs w:val="24"/>
              </w:rPr>
            </w:pPr>
            <w:r w:rsidRPr="00252DF5">
              <w:rPr>
                <w:b/>
                <w:bCs/>
                <w:sz w:val="24"/>
                <w:szCs w:val="24"/>
              </w:rPr>
              <w:t>Симптом</w:t>
            </w:r>
            <w:r w:rsidR="008E1AE5" w:rsidRPr="00252DF5">
              <w:rPr>
                <w:b/>
                <w:bCs/>
                <w:sz w:val="24"/>
                <w:szCs w:val="24"/>
              </w:rPr>
              <w:t>дору</w:t>
            </w:r>
          </w:p>
        </w:tc>
        <w:tc>
          <w:tcPr>
            <w:tcW w:w="2340" w:type="dxa"/>
            <w:gridSpan w:val="2"/>
            <w:shd w:val="clear" w:color="auto" w:fill="FFFFFF" w:themeFill="background1"/>
            <w:vAlign w:val="center"/>
          </w:tcPr>
          <w:p w14:paraId="698D5EFB" w14:textId="1CD7862E" w:rsidR="004C66B8" w:rsidRPr="00252DF5" w:rsidRDefault="008E1AE5" w:rsidP="00F74F55">
            <w:pPr>
              <w:widowControl w:val="0"/>
              <w:spacing w:line="276" w:lineRule="auto"/>
              <w:jc w:val="center"/>
              <w:rPr>
                <w:b/>
                <w:bCs/>
                <w:sz w:val="24"/>
                <w:szCs w:val="24"/>
              </w:rPr>
            </w:pPr>
            <w:r w:rsidRPr="00252DF5">
              <w:rPr>
                <w:b/>
                <w:bCs/>
                <w:sz w:val="24"/>
                <w:szCs w:val="24"/>
              </w:rPr>
              <w:t>Баары</w:t>
            </w:r>
          </w:p>
        </w:tc>
      </w:tr>
      <w:tr w:rsidR="004C66B8" w14:paraId="0C00A6FC" w14:textId="77777777" w:rsidTr="004C66B8">
        <w:trPr>
          <w:trHeight w:val="240"/>
          <w:jc w:val="center"/>
        </w:trPr>
        <w:tc>
          <w:tcPr>
            <w:tcW w:w="6660" w:type="dxa"/>
            <w:vMerge/>
            <w:shd w:val="clear" w:color="auto" w:fill="FFFFFF" w:themeFill="background1"/>
            <w:vAlign w:val="center"/>
          </w:tcPr>
          <w:p w14:paraId="5DF5785F" w14:textId="77777777" w:rsidR="004C66B8" w:rsidRPr="00252DF5" w:rsidRDefault="004C66B8" w:rsidP="00F74F55">
            <w:pPr>
              <w:widowControl w:val="0"/>
              <w:spacing w:line="276" w:lineRule="auto"/>
              <w:jc w:val="center"/>
              <w:rPr>
                <w:sz w:val="24"/>
                <w:szCs w:val="24"/>
              </w:rPr>
            </w:pPr>
          </w:p>
        </w:tc>
        <w:tc>
          <w:tcPr>
            <w:tcW w:w="1060" w:type="dxa"/>
            <w:shd w:val="clear" w:color="auto" w:fill="FFFFFF" w:themeFill="background1"/>
            <w:vAlign w:val="center"/>
          </w:tcPr>
          <w:p w14:paraId="2D17BC70" w14:textId="77777777" w:rsidR="004C66B8" w:rsidRPr="00252DF5" w:rsidRDefault="004C66B8" w:rsidP="00F74F55">
            <w:pPr>
              <w:widowControl w:val="0"/>
              <w:spacing w:line="276" w:lineRule="auto"/>
              <w:jc w:val="center"/>
              <w:rPr>
                <w:b/>
                <w:bCs/>
                <w:sz w:val="24"/>
                <w:szCs w:val="24"/>
              </w:rPr>
            </w:pPr>
            <w:r w:rsidRPr="00252DF5">
              <w:rPr>
                <w:b/>
                <w:bCs/>
                <w:sz w:val="24"/>
                <w:szCs w:val="24"/>
              </w:rPr>
              <w:t>Абс</w:t>
            </w:r>
          </w:p>
        </w:tc>
        <w:tc>
          <w:tcPr>
            <w:tcW w:w="1280" w:type="dxa"/>
            <w:shd w:val="clear" w:color="auto" w:fill="FFFFFF" w:themeFill="background1"/>
            <w:vAlign w:val="center"/>
          </w:tcPr>
          <w:p w14:paraId="02A4EC0F" w14:textId="77777777" w:rsidR="004C66B8" w:rsidRPr="00252DF5" w:rsidRDefault="004C66B8" w:rsidP="00F74F55">
            <w:pPr>
              <w:widowControl w:val="0"/>
              <w:spacing w:line="276" w:lineRule="auto"/>
              <w:jc w:val="center"/>
              <w:rPr>
                <w:b/>
                <w:bCs/>
                <w:sz w:val="24"/>
                <w:szCs w:val="24"/>
              </w:rPr>
            </w:pPr>
            <w:r w:rsidRPr="00252DF5">
              <w:rPr>
                <w:b/>
                <w:bCs/>
                <w:sz w:val="24"/>
                <w:szCs w:val="24"/>
              </w:rPr>
              <w:t>%</w:t>
            </w:r>
          </w:p>
        </w:tc>
      </w:tr>
      <w:tr w:rsidR="004C66B8" w14:paraId="3173D738" w14:textId="77777777" w:rsidTr="004C66B8">
        <w:trPr>
          <w:trHeight w:val="240"/>
          <w:jc w:val="center"/>
        </w:trPr>
        <w:tc>
          <w:tcPr>
            <w:tcW w:w="6660" w:type="dxa"/>
            <w:shd w:val="clear" w:color="auto" w:fill="FFFFFF" w:themeFill="background1"/>
            <w:vAlign w:val="center"/>
          </w:tcPr>
          <w:p w14:paraId="1012D97C" w14:textId="42F80988" w:rsidR="004C66B8" w:rsidRPr="00252DF5" w:rsidRDefault="00532FF8" w:rsidP="00F74F55">
            <w:pPr>
              <w:widowControl w:val="0"/>
              <w:spacing w:line="276" w:lineRule="auto"/>
              <w:rPr>
                <w:sz w:val="24"/>
                <w:szCs w:val="24"/>
              </w:rPr>
            </w:pPr>
            <w:r w:rsidRPr="00252DF5">
              <w:rPr>
                <w:sz w:val="24"/>
                <w:szCs w:val="24"/>
              </w:rPr>
              <w:t>Оору синдрому</w:t>
            </w:r>
          </w:p>
        </w:tc>
        <w:tc>
          <w:tcPr>
            <w:tcW w:w="1060" w:type="dxa"/>
            <w:shd w:val="clear" w:color="auto" w:fill="FFFFFF" w:themeFill="background1"/>
          </w:tcPr>
          <w:p w14:paraId="3E2E1C8A" w14:textId="77777777" w:rsidR="004C66B8" w:rsidRPr="00252DF5" w:rsidRDefault="004C66B8" w:rsidP="00F74F55">
            <w:pPr>
              <w:widowControl w:val="0"/>
              <w:spacing w:line="276" w:lineRule="auto"/>
              <w:jc w:val="center"/>
              <w:rPr>
                <w:sz w:val="24"/>
                <w:szCs w:val="24"/>
              </w:rPr>
            </w:pPr>
            <w:r w:rsidRPr="00252DF5">
              <w:rPr>
                <w:sz w:val="24"/>
                <w:szCs w:val="24"/>
              </w:rPr>
              <w:t>258</w:t>
            </w:r>
          </w:p>
        </w:tc>
        <w:tc>
          <w:tcPr>
            <w:tcW w:w="1280" w:type="dxa"/>
            <w:shd w:val="clear" w:color="auto" w:fill="FFFFFF" w:themeFill="background1"/>
          </w:tcPr>
          <w:p w14:paraId="0A09B510" w14:textId="77777777" w:rsidR="004C66B8" w:rsidRPr="00252DF5" w:rsidRDefault="004C66B8" w:rsidP="00F74F55">
            <w:pPr>
              <w:widowControl w:val="0"/>
              <w:spacing w:line="276" w:lineRule="auto"/>
              <w:jc w:val="center"/>
              <w:rPr>
                <w:sz w:val="24"/>
                <w:szCs w:val="24"/>
              </w:rPr>
            </w:pPr>
            <w:r w:rsidRPr="00252DF5">
              <w:rPr>
                <w:sz w:val="24"/>
                <w:szCs w:val="24"/>
              </w:rPr>
              <w:t>89,8</w:t>
            </w:r>
          </w:p>
        </w:tc>
      </w:tr>
      <w:tr w:rsidR="004C66B8" w14:paraId="6B3ACCFB" w14:textId="77777777" w:rsidTr="004C66B8">
        <w:trPr>
          <w:trHeight w:val="240"/>
          <w:jc w:val="center"/>
        </w:trPr>
        <w:tc>
          <w:tcPr>
            <w:tcW w:w="6660" w:type="dxa"/>
            <w:shd w:val="clear" w:color="auto" w:fill="FFFFFF" w:themeFill="background1"/>
            <w:vAlign w:val="center"/>
          </w:tcPr>
          <w:p w14:paraId="44143FDB" w14:textId="4155001F" w:rsidR="004C66B8" w:rsidRPr="00252DF5" w:rsidRDefault="00463220" w:rsidP="00F74F55">
            <w:pPr>
              <w:widowControl w:val="0"/>
              <w:spacing w:line="276" w:lineRule="auto"/>
              <w:rPr>
                <w:sz w:val="24"/>
                <w:szCs w:val="24"/>
              </w:rPr>
            </w:pPr>
            <w:r w:rsidRPr="00252DF5">
              <w:rPr>
                <w:sz w:val="24"/>
                <w:szCs w:val="24"/>
              </w:rPr>
              <w:t>Кусуу жана жүрөк айлануу</w:t>
            </w:r>
          </w:p>
        </w:tc>
        <w:tc>
          <w:tcPr>
            <w:tcW w:w="1060" w:type="dxa"/>
            <w:shd w:val="clear" w:color="auto" w:fill="FFFFFF" w:themeFill="background1"/>
          </w:tcPr>
          <w:p w14:paraId="57E29D75" w14:textId="77777777" w:rsidR="004C66B8" w:rsidRPr="00252DF5" w:rsidRDefault="004C66B8" w:rsidP="00F74F55">
            <w:pPr>
              <w:widowControl w:val="0"/>
              <w:spacing w:line="276" w:lineRule="auto"/>
              <w:jc w:val="center"/>
              <w:rPr>
                <w:sz w:val="24"/>
                <w:szCs w:val="24"/>
              </w:rPr>
            </w:pPr>
            <w:r w:rsidRPr="00252DF5">
              <w:rPr>
                <w:sz w:val="24"/>
                <w:szCs w:val="24"/>
              </w:rPr>
              <w:t>114</w:t>
            </w:r>
          </w:p>
        </w:tc>
        <w:tc>
          <w:tcPr>
            <w:tcW w:w="1280" w:type="dxa"/>
            <w:shd w:val="clear" w:color="auto" w:fill="FFFFFF" w:themeFill="background1"/>
          </w:tcPr>
          <w:p w14:paraId="2BBF76BC" w14:textId="77777777" w:rsidR="004C66B8" w:rsidRPr="00252DF5" w:rsidRDefault="004C66B8" w:rsidP="00F74F55">
            <w:pPr>
              <w:widowControl w:val="0"/>
              <w:spacing w:line="276" w:lineRule="auto"/>
              <w:jc w:val="center"/>
              <w:rPr>
                <w:sz w:val="24"/>
                <w:szCs w:val="24"/>
              </w:rPr>
            </w:pPr>
            <w:r w:rsidRPr="00252DF5">
              <w:rPr>
                <w:sz w:val="24"/>
                <w:szCs w:val="24"/>
              </w:rPr>
              <w:t>39,7</w:t>
            </w:r>
          </w:p>
        </w:tc>
      </w:tr>
      <w:tr w:rsidR="004C66B8" w14:paraId="29351925" w14:textId="77777777" w:rsidTr="004C66B8">
        <w:trPr>
          <w:trHeight w:val="240"/>
          <w:jc w:val="center"/>
        </w:trPr>
        <w:tc>
          <w:tcPr>
            <w:tcW w:w="6660" w:type="dxa"/>
            <w:shd w:val="clear" w:color="auto" w:fill="FFFFFF" w:themeFill="background1"/>
            <w:vAlign w:val="center"/>
          </w:tcPr>
          <w:p w14:paraId="49D6AC59" w14:textId="6ACF9CDA" w:rsidR="004C66B8" w:rsidRPr="00252DF5" w:rsidRDefault="00463220" w:rsidP="00F74F55">
            <w:pPr>
              <w:widowControl w:val="0"/>
              <w:spacing w:line="276" w:lineRule="auto"/>
              <w:rPr>
                <w:sz w:val="24"/>
                <w:szCs w:val="24"/>
              </w:rPr>
            </w:pPr>
            <w:r w:rsidRPr="00252DF5">
              <w:rPr>
                <w:sz w:val="24"/>
                <w:szCs w:val="24"/>
              </w:rPr>
              <w:t>Зааранын жана заңдын түсүнүн өзгөрүшү</w:t>
            </w:r>
          </w:p>
        </w:tc>
        <w:tc>
          <w:tcPr>
            <w:tcW w:w="1060" w:type="dxa"/>
            <w:shd w:val="clear" w:color="auto" w:fill="FFFFFF" w:themeFill="background1"/>
          </w:tcPr>
          <w:p w14:paraId="4B9EB337" w14:textId="77777777" w:rsidR="004C66B8" w:rsidRPr="00252DF5" w:rsidRDefault="004C66B8" w:rsidP="00F74F55">
            <w:pPr>
              <w:widowControl w:val="0"/>
              <w:spacing w:line="276" w:lineRule="auto"/>
              <w:jc w:val="center"/>
              <w:rPr>
                <w:sz w:val="24"/>
                <w:szCs w:val="24"/>
              </w:rPr>
            </w:pPr>
            <w:r w:rsidRPr="00252DF5">
              <w:rPr>
                <w:sz w:val="24"/>
                <w:szCs w:val="24"/>
              </w:rPr>
              <w:t>236</w:t>
            </w:r>
          </w:p>
        </w:tc>
        <w:tc>
          <w:tcPr>
            <w:tcW w:w="1280" w:type="dxa"/>
            <w:shd w:val="clear" w:color="auto" w:fill="FFFFFF" w:themeFill="background1"/>
          </w:tcPr>
          <w:p w14:paraId="224E1980" w14:textId="77777777" w:rsidR="004C66B8" w:rsidRPr="00252DF5" w:rsidRDefault="004C66B8" w:rsidP="00F74F55">
            <w:pPr>
              <w:widowControl w:val="0"/>
              <w:spacing w:line="276" w:lineRule="auto"/>
              <w:jc w:val="center"/>
              <w:rPr>
                <w:sz w:val="24"/>
                <w:szCs w:val="24"/>
              </w:rPr>
            </w:pPr>
            <w:r w:rsidRPr="00252DF5">
              <w:rPr>
                <w:sz w:val="24"/>
                <w:szCs w:val="24"/>
              </w:rPr>
              <w:t>82,2</w:t>
            </w:r>
          </w:p>
        </w:tc>
      </w:tr>
      <w:tr w:rsidR="004C66B8" w14:paraId="2EB306EF" w14:textId="77777777" w:rsidTr="004C66B8">
        <w:trPr>
          <w:trHeight w:val="240"/>
          <w:jc w:val="center"/>
        </w:trPr>
        <w:tc>
          <w:tcPr>
            <w:tcW w:w="6660" w:type="dxa"/>
            <w:shd w:val="clear" w:color="auto" w:fill="FFFFFF" w:themeFill="background1"/>
            <w:vAlign w:val="center"/>
          </w:tcPr>
          <w:p w14:paraId="75126B84" w14:textId="0F727531" w:rsidR="004C66B8" w:rsidRPr="00252DF5" w:rsidRDefault="008E1AE5" w:rsidP="00F74F55">
            <w:pPr>
              <w:widowControl w:val="0"/>
              <w:spacing w:line="276" w:lineRule="auto"/>
              <w:rPr>
                <w:sz w:val="24"/>
                <w:szCs w:val="24"/>
              </w:rPr>
            </w:pPr>
            <w:r w:rsidRPr="00252DF5">
              <w:rPr>
                <w:sz w:val="24"/>
                <w:szCs w:val="24"/>
              </w:rPr>
              <w:t>Теринин жана көздүн агынын саргаюусу</w:t>
            </w:r>
          </w:p>
        </w:tc>
        <w:tc>
          <w:tcPr>
            <w:tcW w:w="1060" w:type="dxa"/>
            <w:shd w:val="clear" w:color="auto" w:fill="FFFFFF" w:themeFill="background1"/>
          </w:tcPr>
          <w:p w14:paraId="5EB3A74E" w14:textId="77777777" w:rsidR="004C66B8" w:rsidRPr="00252DF5" w:rsidRDefault="004C66B8" w:rsidP="00F74F55">
            <w:pPr>
              <w:widowControl w:val="0"/>
              <w:spacing w:line="276" w:lineRule="auto"/>
              <w:jc w:val="center"/>
              <w:rPr>
                <w:sz w:val="24"/>
                <w:szCs w:val="24"/>
              </w:rPr>
            </w:pPr>
            <w:r w:rsidRPr="00252DF5">
              <w:rPr>
                <w:sz w:val="24"/>
                <w:szCs w:val="24"/>
              </w:rPr>
              <w:t>198</w:t>
            </w:r>
          </w:p>
        </w:tc>
        <w:tc>
          <w:tcPr>
            <w:tcW w:w="1280" w:type="dxa"/>
            <w:shd w:val="clear" w:color="auto" w:fill="FFFFFF" w:themeFill="background1"/>
          </w:tcPr>
          <w:p w14:paraId="2D263B05" w14:textId="77777777" w:rsidR="004C66B8" w:rsidRPr="00252DF5" w:rsidRDefault="004C66B8" w:rsidP="00F74F55">
            <w:pPr>
              <w:widowControl w:val="0"/>
              <w:spacing w:line="276" w:lineRule="auto"/>
              <w:jc w:val="center"/>
              <w:rPr>
                <w:sz w:val="24"/>
                <w:szCs w:val="24"/>
              </w:rPr>
            </w:pPr>
            <w:r w:rsidRPr="00252DF5">
              <w:rPr>
                <w:sz w:val="24"/>
                <w:szCs w:val="24"/>
              </w:rPr>
              <w:t>68,9</w:t>
            </w:r>
          </w:p>
        </w:tc>
      </w:tr>
      <w:tr w:rsidR="004C66B8" w14:paraId="59869E5E" w14:textId="77777777" w:rsidTr="004C66B8">
        <w:trPr>
          <w:trHeight w:val="240"/>
          <w:jc w:val="center"/>
        </w:trPr>
        <w:tc>
          <w:tcPr>
            <w:tcW w:w="6660" w:type="dxa"/>
            <w:shd w:val="clear" w:color="auto" w:fill="FFFFFF" w:themeFill="background1"/>
            <w:vAlign w:val="center"/>
          </w:tcPr>
          <w:p w14:paraId="251DC9AE" w14:textId="403924A3" w:rsidR="004C66B8" w:rsidRPr="00252DF5" w:rsidRDefault="008E1AE5" w:rsidP="00F74F55">
            <w:pPr>
              <w:widowControl w:val="0"/>
              <w:spacing w:line="276" w:lineRule="auto"/>
              <w:rPr>
                <w:sz w:val="24"/>
                <w:szCs w:val="24"/>
              </w:rPr>
            </w:pPr>
            <w:r w:rsidRPr="00252DF5">
              <w:rPr>
                <w:sz w:val="24"/>
                <w:szCs w:val="24"/>
              </w:rPr>
              <w:t>Дене табынын көтөрүлүшү</w:t>
            </w:r>
          </w:p>
        </w:tc>
        <w:tc>
          <w:tcPr>
            <w:tcW w:w="1060" w:type="dxa"/>
            <w:shd w:val="clear" w:color="auto" w:fill="FFFFFF" w:themeFill="background1"/>
          </w:tcPr>
          <w:p w14:paraId="02CEDD4D" w14:textId="77777777" w:rsidR="004C66B8" w:rsidRPr="00252DF5" w:rsidRDefault="004C66B8" w:rsidP="00F74F55">
            <w:pPr>
              <w:widowControl w:val="0"/>
              <w:spacing w:line="276" w:lineRule="auto"/>
              <w:jc w:val="center"/>
              <w:rPr>
                <w:sz w:val="24"/>
                <w:szCs w:val="24"/>
              </w:rPr>
            </w:pPr>
            <w:r w:rsidRPr="00252DF5">
              <w:rPr>
                <w:sz w:val="24"/>
                <w:szCs w:val="24"/>
              </w:rPr>
              <w:t>98</w:t>
            </w:r>
          </w:p>
        </w:tc>
        <w:tc>
          <w:tcPr>
            <w:tcW w:w="1280" w:type="dxa"/>
            <w:shd w:val="clear" w:color="auto" w:fill="FFFFFF" w:themeFill="background1"/>
          </w:tcPr>
          <w:p w14:paraId="550C7238" w14:textId="77777777" w:rsidR="004C66B8" w:rsidRPr="00252DF5" w:rsidRDefault="004C66B8" w:rsidP="00F74F55">
            <w:pPr>
              <w:widowControl w:val="0"/>
              <w:spacing w:line="276" w:lineRule="auto"/>
              <w:jc w:val="center"/>
              <w:rPr>
                <w:sz w:val="24"/>
                <w:szCs w:val="24"/>
              </w:rPr>
            </w:pPr>
            <w:r w:rsidRPr="00252DF5">
              <w:rPr>
                <w:sz w:val="24"/>
                <w:szCs w:val="24"/>
              </w:rPr>
              <w:t>34,1</w:t>
            </w:r>
          </w:p>
        </w:tc>
      </w:tr>
      <w:tr w:rsidR="004C66B8" w14:paraId="7A847EFA" w14:textId="77777777" w:rsidTr="004C66B8">
        <w:trPr>
          <w:trHeight w:val="240"/>
          <w:jc w:val="center"/>
        </w:trPr>
        <w:tc>
          <w:tcPr>
            <w:tcW w:w="6660" w:type="dxa"/>
            <w:shd w:val="clear" w:color="auto" w:fill="FFFFFF" w:themeFill="background1"/>
            <w:vAlign w:val="center"/>
          </w:tcPr>
          <w:p w14:paraId="1C766CB1" w14:textId="4C511129" w:rsidR="004C66B8" w:rsidRPr="00252DF5" w:rsidRDefault="008E1AE5" w:rsidP="00F74F55">
            <w:pPr>
              <w:widowControl w:val="0"/>
              <w:spacing w:line="276" w:lineRule="auto"/>
              <w:rPr>
                <w:sz w:val="24"/>
                <w:szCs w:val="24"/>
              </w:rPr>
            </w:pPr>
            <w:r w:rsidRPr="00252DF5">
              <w:rPr>
                <w:sz w:val="24"/>
                <w:szCs w:val="24"/>
              </w:rPr>
              <w:t>Калтыроо жана алсыздык</w:t>
            </w:r>
          </w:p>
        </w:tc>
        <w:tc>
          <w:tcPr>
            <w:tcW w:w="1060" w:type="dxa"/>
            <w:shd w:val="clear" w:color="auto" w:fill="FFFFFF" w:themeFill="background1"/>
          </w:tcPr>
          <w:p w14:paraId="06349566" w14:textId="77777777" w:rsidR="004C66B8" w:rsidRPr="00252DF5" w:rsidRDefault="004C66B8" w:rsidP="00F74F55">
            <w:pPr>
              <w:widowControl w:val="0"/>
              <w:spacing w:line="276" w:lineRule="auto"/>
              <w:jc w:val="center"/>
              <w:rPr>
                <w:sz w:val="24"/>
                <w:szCs w:val="24"/>
              </w:rPr>
            </w:pPr>
            <w:r w:rsidRPr="00252DF5">
              <w:rPr>
                <w:sz w:val="24"/>
                <w:szCs w:val="24"/>
              </w:rPr>
              <w:t>67</w:t>
            </w:r>
          </w:p>
        </w:tc>
        <w:tc>
          <w:tcPr>
            <w:tcW w:w="1280" w:type="dxa"/>
            <w:shd w:val="clear" w:color="auto" w:fill="FFFFFF" w:themeFill="background1"/>
          </w:tcPr>
          <w:p w14:paraId="2A542E64" w14:textId="77777777" w:rsidR="004C66B8" w:rsidRPr="00252DF5" w:rsidRDefault="004C66B8" w:rsidP="00F74F55">
            <w:pPr>
              <w:widowControl w:val="0"/>
              <w:spacing w:line="276" w:lineRule="auto"/>
              <w:jc w:val="center"/>
              <w:rPr>
                <w:sz w:val="24"/>
                <w:szCs w:val="24"/>
              </w:rPr>
            </w:pPr>
            <w:r w:rsidRPr="00252DF5">
              <w:rPr>
                <w:sz w:val="24"/>
                <w:szCs w:val="24"/>
              </w:rPr>
              <w:t>23,3</w:t>
            </w:r>
          </w:p>
        </w:tc>
      </w:tr>
    </w:tbl>
    <w:p w14:paraId="7A50B66D" w14:textId="77777777" w:rsidR="00252DF5" w:rsidRDefault="00252DF5" w:rsidP="00F74F55">
      <w:pPr>
        <w:spacing w:line="276" w:lineRule="auto"/>
        <w:ind w:firstLine="708"/>
        <w:jc w:val="both"/>
        <w:rPr>
          <w:sz w:val="28"/>
          <w:szCs w:val="28"/>
        </w:rPr>
      </w:pPr>
    </w:p>
    <w:p w14:paraId="7A2D4E3D" w14:textId="77777777" w:rsidR="005B0C08" w:rsidRDefault="008E1AE5" w:rsidP="00F74F55">
      <w:pPr>
        <w:spacing w:line="276" w:lineRule="auto"/>
        <w:ind w:firstLine="708"/>
        <w:jc w:val="both"/>
        <w:rPr>
          <w:sz w:val="28"/>
          <w:szCs w:val="28"/>
        </w:rPr>
      </w:pPr>
      <w:r w:rsidRPr="008E1AE5">
        <w:rPr>
          <w:sz w:val="28"/>
          <w:szCs w:val="28"/>
        </w:rPr>
        <w:t xml:space="preserve">Таблицадан көрүнүп тургандай, бейтаптардын 89,8% </w:t>
      </w:r>
      <w:r>
        <w:rPr>
          <w:sz w:val="28"/>
          <w:szCs w:val="28"/>
        </w:rPr>
        <w:t>ооруу</w:t>
      </w:r>
      <w:r w:rsidRPr="008E1AE5">
        <w:rPr>
          <w:sz w:val="28"/>
          <w:szCs w:val="28"/>
        </w:rPr>
        <w:t xml:space="preserve"> синдромуна байланыштуу кайрылышкан. Бул оору көбүнчө оң кабырга астында жана эпигастрийде болуп, оң жака, жана айланма мүнөздө иррадиацияланышы менен мүнөздөлгөн. Оору күчү көбүнчө өт жолдорундагы таштардын жайгашкан жерине жана бейтаптардын жалпы абалына көз каранды болгон. Холедохтун кысылган таштары бар бейтаптардын (28 бейтап – 13,4%) оору синдрому өзгөчө күчтүү болгон.</w:t>
      </w:r>
      <w:r>
        <w:rPr>
          <w:sz w:val="28"/>
          <w:szCs w:val="28"/>
        </w:rPr>
        <w:t xml:space="preserve"> </w:t>
      </w:r>
      <w:r w:rsidRPr="008E1AE5">
        <w:rPr>
          <w:sz w:val="28"/>
          <w:szCs w:val="28"/>
        </w:rPr>
        <w:t>67 учурда бейтаптарда холангит белгилери байкалган, ал дене табынын кескин көтөрүлүшү жана күчтүү калтыроо менен коштолгон.</w:t>
      </w:r>
      <w:r>
        <w:rPr>
          <w:sz w:val="28"/>
          <w:szCs w:val="28"/>
        </w:rPr>
        <w:t xml:space="preserve"> </w:t>
      </w:r>
    </w:p>
    <w:p w14:paraId="758006B0" w14:textId="4D3E9830" w:rsidR="008E1AE5" w:rsidRDefault="008E1AE5" w:rsidP="00F74F55">
      <w:pPr>
        <w:spacing w:line="276" w:lineRule="auto"/>
        <w:ind w:firstLine="708"/>
        <w:jc w:val="both"/>
        <w:rPr>
          <w:sz w:val="28"/>
          <w:szCs w:val="28"/>
        </w:rPr>
      </w:pPr>
      <w:r w:rsidRPr="008E1AE5">
        <w:rPr>
          <w:sz w:val="28"/>
          <w:szCs w:val="28"/>
        </w:rPr>
        <w:t xml:space="preserve">Биздин байкоолордо </w:t>
      </w:r>
      <w:r w:rsidR="009C528F" w:rsidRPr="00386F03">
        <w:rPr>
          <w:color w:val="000000" w:themeColor="text1"/>
          <w:sz w:val="28"/>
          <w:szCs w:val="28"/>
        </w:rPr>
        <w:t>он эки эли ичегинин чон бүдүрү</w:t>
      </w:r>
      <w:r w:rsidR="009C528F">
        <w:rPr>
          <w:color w:val="000000" w:themeColor="text1"/>
          <w:sz w:val="28"/>
          <w:szCs w:val="28"/>
        </w:rPr>
        <w:t>н</w:t>
      </w:r>
      <w:r w:rsidR="009C528F" w:rsidRPr="008E1AE5">
        <w:rPr>
          <w:sz w:val="28"/>
          <w:szCs w:val="28"/>
        </w:rPr>
        <w:t xml:space="preserve"> </w:t>
      </w:r>
      <w:r w:rsidRPr="008E1AE5">
        <w:rPr>
          <w:sz w:val="28"/>
          <w:szCs w:val="28"/>
        </w:rPr>
        <w:t>кесүү жалпы кабыл алынган технологияга ылайык 249 (86,7%) учурларда канюляция ыкмасы менен жүргүзүлгөн. Калган 38 (13,3%) учурларда кесүү алдын ала жасалган.</w:t>
      </w:r>
    </w:p>
    <w:p w14:paraId="18A43A58" w14:textId="28DD7E19" w:rsidR="00A70A72" w:rsidRDefault="008E1AE5" w:rsidP="00F74F55">
      <w:pPr>
        <w:spacing w:line="276" w:lineRule="auto"/>
        <w:ind w:firstLine="708"/>
        <w:jc w:val="both"/>
        <w:rPr>
          <w:sz w:val="28"/>
          <w:szCs w:val="28"/>
        </w:rPr>
      </w:pPr>
      <w:r w:rsidRPr="008E1AE5">
        <w:rPr>
          <w:b/>
          <w:bCs/>
          <w:sz w:val="28"/>
          <w:szCs w:val="28"/>
        </w:rPr>
        <w:t>3.1.1. Эндоскопиялык папиллотомия жана литоэкстракция өткөрүү учурунда постпапиллотомиялык кан агуу жана ретродуоденалдык перфорацияларды алдын алуу.</w:t>
      </w:r>
      <w:r>
        <w:rPr>
          <w:b/>
          <w:bCs/>
          <w:sz w:val="28"/>
          <w:szCs w:val="28"/>
        </w:rPr>
        <w:t xml:space="preserve"> </w:t>
      </w:r>
      <w:r w:rsidR="00A70A72" w:rsidRPr="00A70A72">
        <w:rPr>
          <w:sz w:val="28"/>
          <w:szCs w:val="28"/>
        </w:rPr>
        <w:t>287 бейтапка билиардык агымдын жакшы жаратылышы менен байланышкан бузулуулары үчүн 566 ар түрдүү эндоскопиялык жана ачык (2) операциялар жасалган (</w:t>
      </w:r>
      <w:r w:rsidR="00961357">
        <w:rPr>
          <w:sz w:val="28"/>
          <w:szCs w:val="28"/>
        </w:rPr>
        <w:t>таблица 3.1.1</w:t>
      </w:r>
      <w:r w:rsidR="00A70A72" w:rsidRPr="00A70A72">
        <w:rPr>
          <w:sz w:val="28"/>
          <w:szCs w:val="28"/>
        </w:rPr>
        <w:t xml:space="preserve">). Бардык 287 бейтапка диагностикалык </w:t>
      </w:r>
      <w:r w:rsidR="009C528F" w:rsidRPr="003755BB">
        <w:rPr>
          <w:bCs/>
          <w:sz w:val="28"/>
          <w:szCs w:val="28"/>
        </w:rPr>
        <w:t xml:space="preserve">эндоскопиялык </w:t>
      </w:r>
      <w:r w:rsidR="009C528F">
        <w:rPr>
          <w:bCs/>
          <w:sz w:val="28"/>
          <w:szCs w:val="28"/>
        </w:rPr>
        <w:t xml:space="preserve"> </w:t>
      </w:r>
      <w:r w:rsidR="009C528F" w:rsidRPr="003755BB">
        <w:rPr>
          <w:sz w:val="28"/>
          <w:szCs w:val="28"/>
        </w:rPr>
        <w:t>ретрограддык холангиопанкреатографиянын</w:t>
      </w:r>
      <w:r w:rsidR="009C528F" w:rsidRPr="00A70A72">
        <w:rPr>
          <w:sz w:val="28"/>
          <w:szCs w:val="28"/>
        </w:rPr>
        <w:t xml:space="preserve"> </w:t>
      </w:r>
      <w:r w:rsidR="00A70A72" w:rsidRPr="00A70A72">
        <w:rPr>
          <w:sz w:val="28"/>
          <w:szCs w:val="28"/>
        </w:rPr>
        <w:t xml:space="preserve">жана терапевтикалык </w:t>
      </w:r>
      <w:r w:rsidR="009C528F" w:rsidRPr="003755BB">
        <w:rPr>
          <w:bCs/>
          <w:sz w:val="28"/>
          <w:szCs w:val="28"/>
        </w:rPr>
        <w:t>эндоскопиялык папиллосфинктеротомияны</w:t>
      </w:r>
      <w:r w:rsidR="009C528F" w:rsidRPr="00A70A72">
        <w:rPr>
          <w:sz w:val="28"/>
          <w:szCs w:val="28"/>
        </w:rPr>
        <w:t xml:space="preserve"> </w:t>
      </w:r>
      <w:r w:rsidR="00A70A72" w:rsidRPr="00A70A72">
        <w:rPr>
          <w:sz w:val="28"/>
          <w:szCs w:val="28"/>
        </w:rPr>
        <w:t xml:space="preserve">жүргүзүлгөн, анын ичинен 13 бейтапка </w:t>
      </w:r>
      <w:r w:rsidR="009C528F" w:rsidRPr="003755BB">
        <w:rPr>
          <w:bCs/>
          <w:sz w:val="28"/>
          <w:szCs w:val="28"/>
        </w:rPr>
        <w:t>эндоскопиялык папиллосфинктеротомияны</w:t>
      </w:r>
      <w:r w:rsidR="009C528F" w:rsidRPr="00A70A72">
        <w:rPr>
          <w:sz w:val="28"/>
          <w:szCs w:val="28"/>
        </w:rPr>
        <w:t xml:space="preserve"> </w:t>
      </w:r>
      <w:r w:rsidR="00A70A72" w:rsidRPr="00A70A72">
        <w:rPr>
          <w:sz w:val="28"/>
          <w:szCs w:val="28"/>
        </w:rPr>
        <w:t xml:space="preserve">2 этап менен жүргүзүлүп, арасында </w:t>
      </w:r>
      <w:r w:rsidR="009C528F" w:rsidRPr="00A70A72">
        <w:rPr>
          <w:sz w:val="28"/>
          <w:szCs w:val="28"/>
        </w:rPr>
        <w:t xml:space="preserve">сарыкты азайтуу үчүн </w:t>
      </w:r>
      <w:r w:rsidR="009C528F">
        <w:rPr>
          <w:sz w:val="28"/>
          <w:szCs w:val="28"/>
        </w:rPr>
        <w:t xml:space="preserve">этап аралык </w:t>
      </w:r>
      <w:r w:rsidR="00A70A72" w:rsidRPr="00A70A72">
        <w:rPr>
          <w:sz w:val="28"/>
          <w:szCs w:val="28"/>
        </w:rPr>
        <w:t>стент коюлуп, андан кийин 11 бейтапка 6-7 күндөн кийин жалпы билирубиндин деңгээлининин көп төмөндөшүнөн кийин литоэкстракция жасалган.</w:t>
      </w:r>
    </w:p>
    <w:p w14:paraId="1B0F5026" w14:textId="6F5F0A92" w:rsidR="00A70A72" w:rsidRPr="00A70A72" w:rsidRDefault="00A70A72" w:rsidP="00F74F55">
      <w:pPr>
        <w:spacing w:line="276" w:lineRule="auto"/>
        <w:ind w:firstLine="708"/>
        <w:jc w:val="both"/>
        <w:rPr>
          <w:sz w:val="28"/>
          <w:szCs w:val="28"/>
        </w:rPr>
      </w:pPr>
      <w:r w:rsidRPr="00A70A72">
        <w:rPr>
          <w:sz w:val="28"/>
          <w:szCs w:val="28"/>
        </w:rPr>
        <w:t xml:space="preserve"> Эки бейтапт</w:t>
      </w:r>
      <w:r>
        <w:rPr>
          <w:sz w:val="28"/>
          <w:szCs w:val="28"/>
        </w:rPr>
        <w:t>к</w:t>
      </w:r>
      <w:r w:rsidRPr="00A70A72">
        <w:rPr>
          <w:sz w:val="28"/>
          <w:szCs w:val="28"/>
        </w:rPr>
        <w:t xml:space="preserve">а таштардын чоңдугу себептүү литоэкстракция жана литотрипсия натыйжалуу болбогондуктан, аларга сарыкты азайткандан кийин </w:t>
      </w:r>
      <w:r w:rsidRPr="00A70A72">
        <w:rPr>
          <w:sz w:val="28"/>
          <w:szCs w:val="28"/>
        </w:rPr>
        <w:lastRenderedPageBreak/>
        <w:t>лапаротомия, холецистэктомия, холедохолитотомия жана холедохтун тышкы дренажы жасалган.</w:t>
      </w:r>
    </w:p>
    <w:p w14:paraId="3FDFF768" w14:textId="22245823" w:rsidR="00FB38D0" w:rsidRPr="00961357" w:rsidRDefault="00961357" w:rsidP="00961357">
      <w:pPr>
        <w:spacing w:line="276" w:lineRule="auto"/>
        <w:jc w:val="both"/>
        <w:rPr>
          <w:iCs/>
          <w:sz w:val="28"/>
          <w:szCs w:val="28"/>
        </w:rPr>
      </w:pPr>
      <w:r w:rsidRPr="00961357">
        <w:rPr>
          <w:iCs/>
          <w:sz w:val="28"/>
          <w:szCs w:val="28"/>
        </w:rPr>
        <w:t xml:space="preserve">Таблица 3.1.1 - </w:t>
      </w:r>
      <w:r w:rsidR="00F9204B" w:rsidRPr="00961357">
        <w:rPr>
          <w:iCs/>
          <w:sz w:val="28"/>
          <w:szCs w:val="28"/>
        </w:rPr>
        <w:t>Эндоскопиялык манипуляциялар жана операциялардын саны</w:t>
      </w:r>
      <w:r w:rsidR="005F1E69" w:rsidRPr="00961357">
        <w:rPr>
          <w:iCs/>
          <w:sz w:val="28"/>
          <w:szCs w:val="28"/>
        </w:rPr>
        <w:t xml:space="preserve">  </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992"/>
        <w:gridCol w:w="1276"/>
        <w:gridCol w:w="1276"/>
        <w:gridCol w:w="1417"/>
        <w:gridCol w:w="1389"/>
        <w:gridCol w:w="850"/>
      </w:tblGrid>
      <w:tr w:rsidR="00FB38D0" w:rsidRPr="007D35B5" w14:paraId="1507BC90" w14:textId="77777777" w:rsidTr="00CE65E6">
        <w:trPr>
          <w:cantSplit/>
          <w:trHeight w:val="694"/>
        </w:trPr>
        <w:tc>
          <w:tcPr>
            <w:tcW w:w="1978" w:type="dxa"/>
            <w:tcBorders>
              <w:bottom w:val="outset" w:sz="6" w:space="0" w:color="000000"/>
            </w:tcBorders>
          </w:tcPr>
          <w:p w14:paraId="591D1701" w14:textId="462C93AB" w:rsidR="00BF3205" w:rsidRPr="00BE52F8" w:rsidRDefault="00F9204B" w:rsidP="00F74F55">
            <w:pPr>
              <w:spacing w:line="276" w:lineRule="auto"/>
              <w:jc w:val="center"/>
              <w:rPr>
                <w:b/>
                <w:bCs/>
              </w:rPr>
            </w:pPr>
            <w:r>
              <w:rPr>
                <w:b/>
                <w:bCs/>
              </w:rPr>
              <w:t>Оорулар</w:t>
            </w:r>
            <w:r w:rsidR="00BF3205" w:rsidRPr="00BE52F8">
              <w:rPr>
                <w:b/>
                <w:bCs/>
              </w:rPr>
              <w:t>,</w:t>
            </w:r>
          </w:p>
          <w:p w14:paraId="5F876E0A" w14:textId="4C085C2D" w:rsidR="00FB38D0" w:rsidRPr="00BE52F8" w:rsidRDefault="00BF3205" w:rsidP="00F74F55">
            <w:pPr>
              <w:spacing w:line="276" w:lineRule="auto"/>
              <w:jc w:val="center"/>
              <w:rPr>
                <w:b/>
                <w:bCs/>
              </w:rPr>
            </w:pPr>
            <w:r w:rsidRPr="00BE52F8">
              <w:rPr>
                <w:b/>
                <w:bCs/>
              </w:rPr>
              <w:t>N = 287</w:t>
            </w:r>
          </w:p>
        </w:tc>
        <w:tc>
          <w:tcPr>
            <w:tcW w:w="992" w:type="dxa"/>
            <w:tcBorders>
              <w:bottom w:val="outset" w:sz="6" w:space="0" w:color="000000"/>
            </w:tcBorders>
          </w:tcPr>
          <w:p w14:paraId="69955C0F" w14:textId="77777777" w:rsidR="00FB38D0" w:rsidRPr="00BE52F8" w:rsidRDefault="00FB38D0" w:rsidP="00F74F55">
            <w:pPr>
              <w:spacing w:line="276" w:lineRule="auto"/>
              <w:jc w:val="center"/>
              <w:rPr>
                <w:b/>
                <w:bCs/>
              </w:rPr>
            </w:pPr>
            <w:r w:rsidRPr="00BE52F8">
              <w:rPr>
                <w:b/>
                <w:bCs/>
              </w:rPr>
              <w:t>ЭРХ</w:t>
            </w:r>
            <w:r>
              <w:rPr>
                <w:b/>
                <w:bCs/>
              </w:rPr>
              <w:t>П</w:t>
            </w:r>
            <w:r w:rsidRPr="00BE52F8">
              <w:rPr>
                <w:b/>
                <w:bCs/>
              </w:rPr>
              <w:t>Г</w:t>
            </w:r>
          </w:p>
          <w:p w14:paraId="21F990E7" w14:textId="77777777" w:rsidR="00FB38D0" w:rsidRPr="00BE52F8" w:rsidRDefault="00FB38D0" w:rsidP="00F74F55">
            <w:pPr>
              <w:spacing w:line="276" w:lineRule="auto"/>
              <w:jc w:val="center"/>
              <w:rPr>
                <w:b/>
                <w:bCs/>
              </w:rPr>
            </w:pPr>
            <w:r w:rsidRPr="00BE52F8">
              <w:rPr>
                <w:b/>
                <w:bCs/>
              </w:rPr>
              <w:t>+</w:t>
            </w:r>
          </w:p>
          <w:p w14:paraId="7E38C581" w14:textId="77777777" w:rsidR="00FB38D0" w:rsidRPr="00BE52F8" w:rsidRDefault="00FB38D0" w:rsidP="00F74F55">
            <w:pPr>
              <w:spacing w:line="276" w:lineRule="auto"/>
              <w:jc w:val="center"/>
              <w:rPr>
                <w:b/>
                <w:bCs/>
              </w:rPr>
            </w:pPr>
            <w:r w:rsidRPr="00BE52F8">
              <w:rPr>
                <w:b/>
                <w:bCs/>
              </w:rPr>
              <w:t>ЭПСТ</w:t>
            </w:r>
          </w:p>
        </w:tc>
        <w:tc>
          <w:tcPr>
            <w:tcW w:w="1276" w:type="dxa"/>
            <w:tcBorders>
              <w:bottom w:val="outset" w:sz="6" w:space="0" w:color="000000"/>
            </w:tcBorders>
          </w:tcPr>
          <w:p w14:paraId="62FDF307" w14:textId="436D0CC0" w:rsidR="00FB38D0" w:rsidRPr="00BE52F8" w:rsidRDefault="00FB38D0" w:rsidP="00F74F55">
            <w:pPr>
              <w:spacing w:line="276" w:lineRule="auto"/>
              <w:jc w:val="center"/>
              <w:rPr>
                <w:b/>
                <w:bCs/>
              </w:rPr>
            </w:pPr>
            <w:r w:rsidRPr="00BE52F8">
              <w:rPr>
                <w:b/>
                <w:bCs/>
              </w:rPr>
              <w:t>ХЭ</w:t>
            </w:r>
            <w:r w:rsidR="00307310">
              <w:rPr>
                <w:b/>
                <w:bCs/>
              </w:rPr>
              <w:t>, холедохостомия</w:t>
            </w:r>
          </w:p>
        </w:tc>
        <w:tc>
          <w:tcPr>
            <w:tcW w:w="1276" w:type="dxa"/>
            <w:tcBorders>
              <w:bottom w:val="outset" w:sz="6" w:space="0" w:color="000000"/>
            </w:tcBorders>
          </w:tcPr>
          <w:p w14:paraId="43613579" w14:textId="48F6C30A" w:rsidR="00FB38D0" w:rsidRPr="00BE52F8" w:rsidRDefault="00F9204B" w:rsidP="00F74F55">
            <w:pPr>
              <w:spacing w:line="276" w:lineRule="auto"/>
              <w:jc w:val="center"/>
              <w:rPr>
                <w:b/>
                <w:bCs/>
              </w:rPr>
            </w:pPr>
            <w:r w:rsidRPr="00F9204B">
              <w:rPr>
                <w:b/>
                <w:bCs/>
              </w:rPr>
              <w:t>ЛЭнын натыйжасыз аракеттери</w:t>
            </w:r>
          </w:p>
        </w:tc>
        <w:tc>
          <w:tcPr>
            <w:tcW w:w="1417" w:type="dxa"/>
            <w:tcBorders>
              <w:bottom w:val="outset" w:sz="6" w:space="0" w:color="000000"/>
            </w:tcBorders>
          </w:tcPr>
          <w:p w14:paraId="034D4C4F" w14:textId="1CAC2967" w:rsidR="00FB38D0" w:rsidRPr="00BE52F8" w:rsidRDefault="00F9204B" w:rsidP="00F74F55">
            <w:pPr>
              <w:spacing w:line="276" w:lineRule="auto"/>
              <w:jc w:val="center"/>
              <w:rPr>
                <w:b/>
                <w:bCs/>
              </w:rPr>
            </w:pPr>
            <w:r w:rsidRPr="00F9204B">
              <w:rPr>
                <w:b/>
                <w:bCs/>
              </w:rPr>
              <w:t>ЛЭнын натыйжа</w:t>
            </w:r>
            <w:r>
              <w:rPr>
                <w:b/>
                <w:bCs/>
              </w:rPr>
              <w:t>луу</w:t>
            </w:r>
            <w:r w:rsidRPr="00F9204B">
              <w:rPr>
                <w:b/>
                <w:bCs/>
              </w:rPr>
              <w:t xml:space="preserve"> аракеттери</w:t>
            </w:r>
          </w:p>
        </w:tc>
        <w:tc>
          <w:tcPr>
            <w:tcW w:w="1389" w:type="dxa"/>
            <w:tcBorders>
              <w:bottom w:val="outset" w:sz="6" w:space="0" w:color="000000"/>
            </w:tcBorders>
          </w:tcPr>
          <w:p w14:paraId="47753503" w14:textId="2B1E54C6" w:rsidR="00FB38D0" w:rsidRPr="00BE52F8" w:rsidRDefault="00FB38D0" w:rsidP="00F74F55">
            <w:pPr>
              <w:spacing w:line="276" w:lineRule="auto"/>
              <w:jc w:val="center"/>
              <w:rPr>
                <w:b/>
                <w:bCs/>
              </w:rPr>
            </w:pPr>
            <w:r w:rsidRPr="00BE52F8">
              <w:rPr>
                <w:b/>
                <w:bCs/>
              </w:rPr>
              <w:t>Стенти</w:t>
            </w:r>
            <w:r w:rsidR="00F9204B">
              <w:rPr>
                <w:b/>
                <w:bCs/>
              </w:rPr>
              <w:t>рл</w:t>
            </w:r>
            <w:r w:rsidR="00F9204B" w:rsidRPr="00F9204B">
              <w:rPr>
                <w:b/>
                <w:bCs/>
              </w:rPr>
              <w:t>өө</w:t>
            </w:r>
          </w:p>
        </w:tc>
        <w:tc>
          <w:tcPr>
            <w:tcW w:w="850" w:type="dxa"/>
            <w:tcBorders>
              <w:top w:val="outset" w:sz="6" w:space="0" w:color="000000"/>
              <w:bottom w:val="outset" w:sz="6" w:space="0" w:color="000000"/>
            </w:tcBorders>
          </w:tcPr>
          <w:p w14:paraId="767F846A" w14:textId="36CE2366" w:rsidR="00FB38D0" w:rsidRPr="00BE52F8" w:rsidRDefault="00F9204B" w:rsidP="00F74F55">
            <w:pPr>
              <w:spacing w:line="276" w:lineRule="auto"/>
              <w:jc w:val="center"/>
              <w:rPr>
                <w:b/>
                <w:bCs/>
              </w:rPr>
            </w:pPr>
            <w:r>
              <w:rPr>
                <w:b/>
                <w:bCs/>
              </w:rPr>
              <w:t>Баары</w:t>
            </w:r>
          </w:p>
        </w:tc>
      </w:tr>
      <w:tr w:rsidR="00FB38D0" w:rsidRPr="007D35B5" w14:paraId="53E26F5D" w14:textId="77777777" w:rsidTr="00CE65E6">
        <w:trPr>
          <w:cantSplit/>
          <w:trHeight w:val="200"/>
        </w:trPr>
        <w:tc>
          <w:tcPr>
            <w:tcW w:w="1978" w:type="dxa"/>
            <w:tcBorders>
              <w:right w:val="outset" w:sz="6" w:space="0" w:color="000000"/>
            </w:tcBorders>
          </w:tcPr>
          <w:p w14:paraId="64D9A312" w14:textId="0985DD8C" w:rsidR="00FB38D0" w:rsidRPr="00C80EBF" w:rsidRDefault="00C80EBF" w:rsidP="00F74F55">
            <w:pPr>
              <w:spacing w:line="276" w:lineRule="auto"/>
              <w:rPr>
                <w:sz w:val="23"/>
                <w:szCs w:val="23"/>
              </w:rPr>
            </w:pPr>
            <w:r w:rsidRPr="00C80EBF">
              <w:rPr>
                <w:color w:val="000000" w:themeColor="text1"/>
                <w:sz w:val="23"/>
                <w:szCs w:val="23"/>
              </w:rPr>
              <w:t>он эки эли ичегинин чон бүдүрү</w:t>
            </w:r>
            <w:r w:rsidR="006D16CE">
              <w:rPr>
                <w:color w:val="000000" w:themeColor="text1"/>
                <w:sz w:val="23"/>
                <w:szCs w:val="23"/>
              </w:rPr>
              <w:t>-</w:t>
            </w:r>
            <w:r w:rsidRPr="00C80EBF">
              <w:rPr>
                <w:sz w:val="23"/>
                <w:szCs w:val="23"/>
              </w:rPr>
              <w:t>н</w:t>
            </w:r>
            <w:r w:rsidRPr="00C80EBF">
              <w:rPr>
                <w:color w:val="000000" w:themeColor="text1"/>
                <w:sz w:val="23"/>
                <w:szCs w:val="23"/>
              </w:rPr>
              <w:t>ү</w:t>
            </w:r>
            <w:r w:rsidRPr="00C80EBF">
              <w:rPr>
                <w:sz w:val="23"/>
                <w:szCs w:val="23"/>
              </w:rPr>
              <w:t xml:space="preserve">н </w:t>
            </w:r>
            <w:r w:rsidR="00F9204B" w:rsidRPr="00C80EBF">
              <w:rPr>
                <w:sz w:val="23"/>
                <w:szCs w:val="23"/>
              </w:rPr>
              <w:t>с</w:t>
            </w:r>
            <w:r w:rsidR="00FB38D0" w:rsidRPr="00C80EBF">
              <w:rPr>
                <w:sz w:val="23"/>
                <w:szCs w:val="23"/>
              </w:rPr>
              <w:t>теноз</w:t>
            </w:r>
            <w:r w:rsidR="00F9204B" w:rsidRPr="00C80EBF">
              <w:rPr>
                <w:sz w:val="23"/>
                <w:szCs w:val="23"/>
              </w:rPr>
              <w:t>у</w:t>
            </w:r>
            <w:r w:rsidR="00FB38D0" w:rsidRPr="00C80EBF">
              <w:rPr>
                <w:sz w:val="23"/>
                <w:szCs w:val="23"/>
              </w:rPr>
              <w:t xml:space="preserve"> </w:t>
            </w:r>
          </w:p>
        </w:tc>
        <w:tc>
          <w:tcPr>
            <w:tcW w:w="992" w:type="dxa"/>
          </w:tcPr>
          <w:p w14:paraId="0C51E3AD" w14:textId="77777777" w:rsidR="00FB38D0" w:rsidRPr="00BE52F8" w:rsidRDefault="00FB38D0" w:rsidP="00F74F55">
            <w:pPr>
              <w:spacing w:line="276" w:lineRule="auto"/>
              <w:jc w:val="center"/>
              <w:rPr>
                <w:sz w:val="23"/>
                <w:szCs w:val="23"/>
              </w:rPr>
            </w:pPr>
            <w:r w:rsidRPr="00BE52F8">
              <w:rPr>
                <w:sz w:val="23"/>
                <w:szCs w:val="23"/>
              </w:rPr>
              <w:t>13</w:t>
            </w:r>
          </w:p>
        </w:tc>
        <w:tc>
          <w:tcPr>
            <w:tcW w:w="1276" w:type="dxa"/>
          </w:tcPr>
          <w:p w14:paraId="3C981A2C" w14:textId="77777777" w:rsidR="00FB38D0" w:rsidRPr="00BE52F8" w:rsidRDefault="00FB38D0" w:rsidP="00F74F55">
            <w:pPr>
              <w:spacing w:line="276" w:lineRule="auto"/>
              <w:jc w:val="center"/>
              <w:rPr>
                <w:sz w:val="23"/>
                <w:szCs w:val="23"/>
              </w:rPr>
            </w:pPr>
            <w:r w:rsidRPr="00BE52F8">
              <w:rPr>
                <w:sz w:val="23"/>
                <w:szCs w:val="23"/>
              </w:rPr>
              <w:t>-</w:t>
            </w:r>
          </w:p>
        </w:tc>
        <w:tc>
          <w:tcPr>
            <w:tcW w:w="1276" w:type="dxa"/>
          </w:tcPr>
          <w:p w14:paraId="3230D7E9" w14:textId="77777777" w:rsidR="00FB38D0" w:rsidRPr="00BE52F8" w:rsidRDefault="00FB38D0" w:rsidP="00F74F55">
            <w:pPr>
              <w:spacing w:line="276" w:lineRule="auto"/>
              <w:jc w:val="center"/>
              <w:rPr>
                <w:sz w:val="23"/>
                <w:szCs w:val="23"/>
              </w:rPr>
            </w:pPr>
            <w:r w:rsidRPr="00BE52F8">
              <w:rPr>
                <w:sz w:val="23"/>
                <w:szCs w:val="23"/>
              </w:rPr>
              <w:t>-</w:t>
            </w:r>
          </w:p>
        </w:tc>
        <w:tc>
          <w:tcPr>
            <w:tcW w:w="1417" w:type="dxa"/>
          </w:tcPr>
          <w:p w14:paraId="16D7DBE4" w14:textId="77777777" w:rsidR="00FB38D0" w:rsidRPr="00BE52F8" w:rsidRDefault="00FB38D0" w:rsidP="00F74F55">
            <w:pPr>
              <w:spacing w:line="276" w:lineRule="auto"/>
              <w:jc w:val="center"/>
              <w:rPr>
                <w:sz w:val="23"/>
                <w:szCs w:val="23"/>
              </w:rPr>
            </w:pPr>
            <w:r w:rsidRPr="00BE52F8">
              <w:rPr>
                <w:sz w:val="23"/>
                <w:szCs w:val="23"/>
              </w:rPr>
              <w:t>-</w:t>
            </w:r>
          </w:p>
        </w:tc>
        <w:tc>
          <w:tcPr>
            <w:tcW w:w="1389" w:type="dxa"/>
          </w:tcPr>
          <w:p w14:paraId="721B6FEC" w14:textId="77777777" w:rsidR="00FB38D0" w:rsidRPr="00BE52F8" w:rsidRDefault="00FB38D0" w:rsidP="00F74F55">
            <w:pPr>
              <w:spacing w:line="276" w:lineRule="auto"/>
              <w:jc w:val="center"/>
              <w:rPr>
                <w:sz w:val="23"/>
                <w:szCs w:val="23"/>
              </w:rPr>
            </w:pPr>
            <w:r w:rsidRPr="00BE52F8">
              <w:rPr>
                <w:sz w:val="23"/>
                <w:szCs w:val="23"/>
              </w:rPr>
              <w:t>-</w:t>
            </w:r>
          </w:p>
        </w:tc>
        <w:tc>
          <w:tcPr>
            <w:tcW w:w="850" w:type="dxa"/>
            <w:tcBorders>
              <w:left w:val="outset" w:sz="6" w:space="0" w:color="000000"/>
            </w:tcBorders>
          </w:tcPr>
          <w:p w14:paraId="21A1B67C" w14:textId="77777777" w:rsidR="00FB38D0" w:rsidRPr="00BE52F8" w:rsidRDefault="00FB38D0" w:rsidP="00F74F55">
            <w:pPr>
              <w:spacing w:line="276" w:lineRule="auto"/>
              <w:jc w:val="center"/>
              <w:rPr>
                <w:sz w:val="23"/>
                <w:szCs w:val="23"/>
              </w:rPr>
            </w:pPr>
            <w:r w:rsidRPr="00BE52F8">
              <w:rPr>
                <w:sz w:val="23"/>
                <w:szCs w:val="23"/>
              </w:rPr>
              <w:t>13</w:t>
            </w:r>
          </w:p>
        </w:tc>
      </w:tr>
      <w:tr w:rsidR="00FB38D0" w:rsidRPr="007D35B5" w14:paraId="4F563AD7" w14:textId="77777777" w:rsidTr="00CE65E6">
        <w:trPr>
          <w:cantSplit/>
          <w:trHeight w:val="264"/>
        </w:trPr>
        <w:tc>
          <w:tcPr>
            <w:tcW w:w="1978" w:type="dxa"/>
            <w:tcBorders>
              <w:right w:val="outset" w:sz="6" w:space="0" w:color="000000"/>
            </w:tcBorders>
          </w:tcPr>
          <w:p w14:paraId="30D72518" w14:textId="7E39F898" w:rsidR="00FB38D0" w:rsidRPr="00BE52F8" w:rsidRDefault="00FB38D0" w:rsidP="00F74F55">
            <w:pPr>
              <w:spacing w:line="276" w:lineRule="auto"/>
              <w:rPr>
                <w:sz w:val="23"/>
                <w:szCs w:val="23"/>
              </w:rPr>
            </w:pPr>
            <w:r w:rsidRPr="00BE52F8">
              <w:rPr>
                <w:sz w:val="23"/>
                <w:szCs w:val="23"/>
              </w:rPr>
              <w:t>Холедохолитиаз</w:t>
            </w:r>
          </w:p>
        </w:tc>
        <w:tc>
          <w:tcPr>
            <w:tcW w:w="992" w:type="dxa"/>
          </w:tcPr>
          <w:p w14:paraId="48B6C92F" w14:textId="77777777" w:rsidR="00FB38D0" w:rsidRPr="00BE52F8" w:rsidRDefault="00FB38D0" w:rsidP="00F74F55">
            <w:pPr>
              <w:spacing w:line="276" w:lineRule="auto"/>
              <w:jc w:val="center"/>
              <w:rPr>
                <w:sz w:val="23"/>
                <w:szCs w:val="23"/>
              </w:rPr>
            </w:pPr>
            <w:r w:rsidRPr="00BE52F8">
              <w:rPr>
                <w:sz w:val="23"/>
                <w:szCs w:val="23"/>
              </w:rPr>
              <w:t>216</w:t>
            </w:r>
          </w:p>
        </w:tc>
        <w:tc>
          <w:tcPr>
            <w:tcW w:w="1276" w:type="dxa"/>
          </w:tcPr>
          <w:p w14:paraId="2750E425" w14:textId="77777777" w:rsidR="00FB38D0" w:rsidRPr="00BE52F8" w:rsidRDefault="00FB38D0" w:rsidP="00F74F55">
            <w:pPr>
              <w:spacing w:line="276" w:lineRule="auto"/>
              <w:jc w:val="center"/>
              <w:rPr>
                <w:sz w:val="23"/>
                <w:szCs w:val="23"/>
              </w:rPr>
            </w:pPr>
            <w:r w:rsidRPr="00BE52F8">
              <w:rPr>
                <w:sz w:val="23"/>
                <w:szCs w:val="23"/>
              </w:rPr>
              <w:t>2</w:t>
            </w:r>
          </w:p>
        </w:tc>
        <w:tc>
          <w:tcPr>
            <w:tcW w:w="1276" w:type="dxa"/>
          </w:tcPr>
          <w:p w14:paraId="654D31A3" w14:textId="77777777" w:rsidR="00FB38D0" w:rsidRPr="00BE52F8" w:rsidRDefault="00FB38D0" w:rsidP="00F74F55">
            <w:pPr>
              <w:spacing w:line="276" w:lineRule="auto"/>
              <w:jc w:val="center"/>
              <w:rPr>
                <w:sz w:val="23"/>
                <w:szCs w:val="23"/>
              </w:rPr>
            </w:pPr>
            <w:r w:rsidRPr="00BE52F8">
              <w:rPr>
                <w:sz w:val="23"/>
                <w:szCs w:val="23"/>
              </w:rPr>
              <w:t>2</w:t>
            </w:r>
          </w:p>
        </w:tc>
        <w:tc>
          <w:tcPr>
            <w:tcW w:w="1417" w:type="dxa"/>
          </w:tcPr>
          <w:p w14:paraId="5D761E05" w14:textId="77777777" w:rsidR="00FB38D0" w:rsidRPr="00BE52F8" w:rsidRDefault="00FB38D0" w:rsidP="00F74F55">
            <w:pPr>
              <w:spacing w:line="276" w:lineRule="auto"/>
              <w:jc w:val="center"/>
              <w:rPr>
                <w:sz w:val="23"/>
                <w:szCs w:val="23"/>
              </w:rPr>
            </w:pPr>
            <w:r w:rsidRPr="00BE52F8">
              <w:rPr>
                <w:sz w:val="23"/>
                <w:szCs w:val="23"/>
              </w:rPr>
              <w:t>214</w:t>
            </w:r>
          </w:p>
        </w:tc>
        <w:tc>
          <w:tcPr>
            <w:tcW w:w="1389" w:type="dxa"/>
          </w:tcPr>
          <w:p w14:paraId="176A7D8F" w14:textId="77777777" w:rsidR="00FB38D0" w:rsidRPr="00BE52F8" w:rsidRDefault="00FB38D0" w:rsidP="00F74F55">
            <w:pPr>
              <w:spacing w:line="276" w:lineRule="auto"/>
              <w:jc w:val="center"/>
              <w:rPr>
                <w:sz w:val="23"/>
                <w:szCs w:val="23"/>
              </w:rPr>
            </w:pPr>
            <w:r w:rsidRPr="00BE52F8">
              <w:rPr>
                <w:sz w:val="23"/>
                <w:szCs w:val="23"/>
              </w:rPr>
              <w:t>13</w:t>
            </w:r>
          </w:p>
        </w:tc>
        <w:tc>
          <w:tcPr>
            <w:tcW w:w="850" w:type="dxa"/>
            <w:tcBorders>
              <w:left w:val="outset" w:sz="6" w:space="0" w:color="000000"/>
            </w:tcBorders>
          </w:tcPr>
          <w:p w14:paraId="6B5FA552" w14:textId="77777777" w:rsidR="00FB38D0" w:rsidRPr="00BE52F8" w:rsidRDefault="00FB38D0" w:rsidP="00F74F55">
            <w:pPr>
              <w:spacing w:line="276" w:lineRule="auto"/>
              <w:jc w:val="center"/>
              <w:rPr>
                <w:sz w:val="23"/>
                <w:szCs w:val="23"/>
              </w:rPr>
            </w:pPr>
            <w:r w:rsidRPr="00BE52F8">
              <w:rPr>
                <w:sz w:val="23"/>
                <w:szCs w:val="23"/>
              </w:rPr>
              <w:t>443</w:t>
            </w:r>
          </w:p>
        </w:tc>
      </w:tr>
      <w:tr w:rsidR="00FB38D0" w:rsidRPr="007D35B5" w14:paraId="73B00F7E" w14:textId="77777777" w:rsidTr="00CE65E6">
        <w:trPr>
          <w:cantSplit/>
          <w:trHeight w:val="300"/>
        </w:trPr>
        <w:tc>
          <w:tcPr>
            <w:tcW w:w="1978" w:type="dxa"/>
            <w:tcBorders>
              <w:top w:val="outset" w:sz="6" w:space="0" w:color="000000"/>
            </w:tcBorders>
          </w:tcPr>
          <w:p w14:paraId="3A1C3448" w14:textId="6F90F9F4" w:rsidR="00FB38D0" w:rsidRPr="00BE52F8" w:rsidRDefault="00C80EBF" w:rsidP="00C80EBF">
            <w:pPr>
              <w:spacing w:line="276" w:lineRule="auto"/>
              <w:rPr>
                <w:sz w:val="23"/>
                <w:szCs w:val="23"/>
              </w:rPr>
            </w:pPr>
            <w:r w:rsidRPr="00C80EBF">
              <w:rPr>
                <w:color w:val="000000" w:themeColor="text1"/>
                <w:sz w:val="23"/>
                <w:szCs w:val="23"/>
              </w:rPr>
              <w:t>он эки эли ичегинин чон бүдүрү</w:t>
            </w:r>
            <w:r w:rsidR="006D16CE">
              <w:rPr>
                <w:color w:val="000000" w:themeColor="text1"/>
                <w:sz w:val="23"/>
                <w:szCs w:val="23"/>
              </w:rPr>
              <w:t>-</w:t>
            </w:r>
            <w:r w:rsidRPr="00C80EBF">
              <w:rPr>
                <w:sz w:val="23"/>
                <w:szCs w:val="23"/>
              </w:rPr>
              <w:t>н</w:t>
            </w:r>
            <w:r w:rsidRPr="00C80EBF">
              <w:rPr>
                <w:color w:val="000000" w:themeColor="text1"/>
                <w:sz w:val="23"/>
                <w:szCs w:val="23"/>
              </w:rPr>
              <w:t>ү</w:t>
            </w:r>
            <w:r w:rsidRPr="00C80EBF">
              <w:rPr>
                <w:sz w:val="23"/>
                <w:szCs w:val="23"/>
              </w:rPr>
              <w:t xml:space="preserve">н стенозу </w:t>
            </w:r>
            <w:r w:rsidR="00FB38D0" w:rsidRPr="00BE52F8">
              <w:rPr>
                <w:sz w:val="23"/>
                <w:szCs w:val="23"/>
              </w:rPr>
              <w:t>+х</w:t>
            </w:r>
            <w:r w:rsidR="00F9204B">
              <w:rPr>
                <w:sz w:val="23"/>
                <w:szCs w:val="23"/>
              </w:rPr>
              <w:t>о</w:t>
            </w:r>
            <w:r w:rsidR="00FB38D0" w:rsidRPr="00BE52F8">
              <w:rPr>
                <w:sz w:val="23"/>
                <w:szCs w:val="23"/>
              </w:rPr>
              <w:t>ледохолитиаз</w:t>
            </w:r>
          </w:p>
        </w:tc>
        <w:tc>
          <w:tcPr>
            <w:tcW w:w="992" w:type="dxa"/>
            <w:tcBorders>
              <w:top w:val="outset" w:sz="6" w:space="0" w:color="000000"/>
            </w:tcBorders>
          </w:tcPr>
          <w:p w14:paraId="670E7064" w14:textId="77777777" w:rsidR="00FB38D0" w:rsidRPr="00BE52F8" w:rsidRDefault="00FB38D0" w:rsidP="00F74F55">
            <w:pPr>
              <w:spacing w:line="276" w:lineRule="auto"/>
              <w:jc w:val="center"/>
              <w:rPr>
                <w:sz w:val="23"/>
                <w:szCs w:val="23"/>
              </w:rPr>
            </w:pPr>
            <w:r w:rsidRPr="00BE52F8">
              <w:rPr>
                <w:sz w:val="23"/>
                <w:szCs w:val="23"/>
              </w:rPr>
              <w:t>52</w:t>
            </w:r>
          </w:p>
        </w:tc>
        <w:tc>
          <w:tcPr>
            <w:tcW w:w="1276" w:type="dxa"/>
            <w:tcBorders>
              <w:top w:val="outset" w:sz="6" w:space="0" w:color="000000"/>
            </w:tcBorders>
          </w:tcPr>
          <w:p w14:paraId="2FFA9C0C" w14:textId="77777777" w:rsidR="00FB38D0" w:rsidRPr="00BE52F8" w:rsidRDefault="00FB38D0" w:rsidP="00F74F55">
            <w:pPr>
              <w:spacing w:line="276" w:lineRule="auto"/>
              <w:jc w:val="center"/>
              <w:rPr>
                <w:sz w:val="23"/>
                <w:szCs w:val="23"/>
              </w:rPr>
            </w:pPr>
            <w:r w:rsidRPr="00BE52F8">
              <w:rPr>
                <w:sz w:val="23"/>
                <w:szCs w:val="23"/>
              </w:rPr>
              <w:t>-</w:t>
            </w:r>
          </w:p>
        </w:tc>
        <w:tc>
          <w:tcPr>
            <w:tcW w:w="1276" w:type="dxa"/>
            <w:tcBorders>
              <w:top w:val="outset" w:sz="6" w:space="0" w:color="000000"/>
            </w:tcBorders>
          </w:tcPr>
          <w:p w14:paraId="3C414B88" w14:textId="77777777" w:rsidR="00FB38D0" w:rsidRPr="00BE52F8" w:rsidRDefault="00FB38D0" w:rsidP="00F74F55">
            <w:pPr>
              <w:spacing w:line="276" w:lineRule="auto"/>
              <w:jc w:val="center"/>
              <w:rPr>
                <w:sz w:val="23"/>
                <w:szCs w:val="23"/>
              </w:rPr>
            </w:pPr>
            <w:r w:rsidRPr="00BE52F8">
              <w:rPr>
                <w:sz w:val="23"/>
                <w:szCs w:val="23"/>
              </w:rPr>
              <w:t>-</w:t>
            </w:r>
          </w:p>
        </w:tc>
        <w:tc>
          <w:tcPr>
            <w:tcW w:w="1417" w:type="dxa"/>
            <w:tcBorders>
              <w:top w:val="outset" w:sz="6" w:space="0" w:color="000000"/>
            </w:tcBorders>
          </w:tcPr>
          <w:p w14:paraId="2FFB6BB6" w14:textId="77777777" w:rsidR="00FB38D0" w:rsidRPr="00BE52F8" w:rsidRDefault="00FB38D0" w:rsidP="00F74F55">
            <w:pPr>
              <w:spacing w:line="276" w:lineRule="auto"/>
              <w:jc w:val="center"/>
              <w:rPr>
                <w:sz w:val="23"/>
                <w:szCs w:val="23"/>
              </w:rPr>
            </w:pPr>
            <w:r w:rsidRPr="00BE52F8">
              <w:rPr>
                <w:sz w:val="23"/>
                <w:szCs w:val="23"/>
              </w:rPr>
              <w:t>52</w:t>
            </w:r>
          </w:p>
        </w:tc>
        <w:tc>
          <w:tcPr>
            <w:tcW w:w="1389" w:type="dxa"/>
          </w:tcPr>
          <w:p w14:paraId="5B5FEDA5" w14:textId="77777777" w:rsidR="00FB38D0" w:rsidRPr="00BE52F8" w:rsidRDefault="00FB38D0" w:rsidP="00F74F55">
            <w:pPr>
              <w:spacing w:line="276" w:lineRule="auto"/>
              <w:jc w:val="center"/>
              <w:rPr>
                <w:sz w:val="23"/>
                <w:szCs w:val="23"/>
              </w:rPr>
            </w:pPr>
            <w:r w:rsidRPr="00BE52F8">
              <w:rPr>
                <w:sz w:val="23"/>
                <w:szCs w:val="23"/>
              </w:rPr>
              <w:t>-</w:t>
            </w:r>
          </w:p>
        </w:tc>
        <w:tc>
          <w:tcPr>
            <w:tcW w:w="850" w:type="dxa"/>
            <w:tcBorders>
              <w:top w:val="outset" w:sz="6" w:space="0" w:color="000000"/>
              <w:left w:val="outset" w:sz="6" w:space="0" w:color="000000"/>
            </w:tcBorders>
          </w:tcPr>
          <w:p w14:paraId="0A2CCC8E" w14:textId="77777777" w:rsidR="00FB38D0" w:rsidRPr="00BE52F8" w:rsidRDefault="00FB38D0" w:rsidP="00F74F55">
            <w:pPr>
              <w:spacing w:line="276" w:lineRule="auto"/>
              <w:jc w:val="center"/>
              <w:rPr>
                <w:sz w:val="23"/>
                <w:szCs w:val="23"/>
              </w:rPr>
            </w:pPr>
            <w:r w:rsidRPr="00BE52F8">
              <w:rPr>
                <w:sz w:val="23"/>
                <w:szCs w:val="23"/>
              </w:rPr>
              <w:t>104</w:t>
            </w:r>
          </w:p>
        </w:tc>
      </w:tr>
      <w:tr w:rsidR="00FB38D0" w:rsidRPr="007D35B5" w14:paraId="163FBBEF" w14:textId="77777777" w:rsidTr="00CE65E6">
        <w:trPr>
          <w:cantSplit/>
          <w:trHeight w:val="300"/>
        </w:trPr>
        <w:tc>
          <w:tcPr>
            <w:tcW w:w="1978" w:type="dxa"/>
            <w:tcBorders>
              <w:top w:val="outset" w:sz="6" w:space="0" w:color="000000"/>
            </w:tcBorders>
          </w:tcPr>
          <w:p w14:paraId="444F3F8C" w14:textId="04D4E26E" w:rsidR="00FB38D0" w:rsidRPr="00BE52F8" w:rsidRDefault="00F9204B" w:rsidP="00F74F55">
            <w:pPr>
              <w:spacing w:line="276" w:lineRule="auto"/>
              <w:rPr>
                <w:sz w:val="23"/>
                <w:szCs w:val="23"/>
              </w:rPr>
            </w:pPr>
            <w:r w:rsidRPr="00F9204B">
              <w:rPr>
                <w:sz w:val="23"/>
                <w:szCs w:val="23"/>
              </w:rPr>
              <w:t>Эхинококк кистасы</w:t>
            </w:r>
            <w:r w:rsidR="00CE65E6">
              <w:rPr>
                <w:sz w:val="23"/>
                <w:szCs w:val="23"/>
              </w:rPr>
              <w:t>нын жарылуусу</w:t>
            </w:r>
          </w:p>
        </w:tc>
        <w:tc>
          <w:tcPr>
            <w:tcW w:w="992" w:type="dxa"/>
            <w:tcBorders>
              <w:top w:val="outset" w:sz="6" w:space="0" w:color="000000"/>
            </w:tcBorders>
          </w:tcPr>
          <w:p w14:paraId="2F45B18E" w14:textId="77777777" w:rsidR="00FB38D0" w:rsidRPr="00BE52F8" w:rsidRDefault="00FB38D0" w:rsidP="00F74F55">
            <w:pPr>
              <w:spacing w:line="276" w:lineRule="auto"/>
              <w:jc w:val="center"/>
              <w:rPr>
                <w:sz w:val="23"/>
                <w:szCs w:val="23"/>
              </w:rPr>
            </w:pPr>
            <w:r w:rsidRPr="00BE52F8">
              <w:rPr>
                <w:sz w:val="23"/>
                <w:szCs w:val="23"/>
              </w:rPr>
              <w:t>2</w:t>
            </w:r>
          </w:p>
        </w:tc>
        <w:tc>
          <w:tcPr>
            <w:tcW w:w="1276" w:type="dxa"/>
            <w:tcBorders>
              <w:top w:val="outset" w:sz="6" w:space="0" w:color="000000"/>
            </w:tcBorders>
          </w:tcPr>
          <w:p w14:paraId="1FB96A4E" w14:textId="77777777" w:rsidR="00FB38D0" w:rsidRPr="00BE52F8" w:rsidRDefault="00FB38D0" w:rsidP="00F74F55">
            <w:pPr>
              <w:spacing w:line="276" w:lineRule="auto"/>
              <w:jc w:val="center"/>
              <w:rPr>
                <w:sz w:val="23"/>
                <w:szCs w:val="23"/>
              </w:rPr>
            </w:pPr>
            <w:r w:rsidRPr="00BE52F8">
              <w:rPr>
                <w:sz w:val="23"/>
                <w:szCs w:val="23"/>
              </w:rPr>
              <w:t>-</w:t>
            </w:r>
          </w:p>
        </w:tc>
        <w:tc>
          <w:tcPr>
            <w:tcW w:w="1276" w:type="dxa"/>
            <w:tcBorders>
              <w:top w:val="outset" w:sz="6" w:space="0" w:color="000000"/>
            </w:tcBorders>
          </w:tcPr>
          <w:p w14:paraId="27300462" w14:textId="77777777" w:rsidR="00FB38D0" w:rsidRPr="00BE52F8" w:rsidRDefault="00FB38D0" w:rsidP="00F74F55">
            <w:pPr>
              <w:spacing w:line="276" w:lineRule="auto"/>
              <w:jc w:val="center"/>
              <w:rPr>
                <w:sz w:val="23"/>
                <w:szCs w:val="23"/>
              </w:rPr>
            </w:pPr>
            <w:r w:rsidRPr="00BE52F8">
              <w:rPr>
                <w:sz w:val="23"/>
                <w:szCs w:val="23"/>
              </w:rPr>
              <w:t>-</w:t>
            </w:r>
          </w:p>
        </w:tc>
        <w:tc>
          <w:tcPr>
            <w:tcW w:w="1417" w:type="dxa"/>
            <w:tcBorders>
              <w:top w:val="outset" w:sz="6" w:space="0" w:color="000000"/>
            </w:tcBorders>
          </w:tcPr>
          <w:p w14:paraId="7824F977" w14:textId="77777777" w:rsidR="00FB38D0" w:rsidRPr="00BE52F8" w:rsidRDefault="00FB38D0" w:rsidP="00F74F55">
            <w:pPr>
              <w:spacing w:line="276" w:lineRule="auto"/>
              <w:jc w:val="center"/>
              <w:rPr>
                <w:sz w:val="23"/>
                <w:szCs w:val="23"/>
              </w:rPr>
            </w:pPr>
            <w:r w:rsidRPr="00BE52F8">
              <w:rPr>
                <w:sz w:val="23"/>
                <w:szCs w:val="23"/>
              </w:rPr>
              <w:t>-</w:t>
            </w:r>
          </w:p>
        </w:tc>
        <w:tc>
          <w:tcPr>
            <w:tcW w:w="1389" w:type="dxa"/>
          </w:tcPr>
          <w:p w14:paraId="3D835094" w14:textId="77777777" w:rsidR="00FB38D0" w:rsidRPr="00BE52F8" w:rsidRDefault="00FB38D0" w:rsidP="00F74F55">
            <w:pPr>
              <w:spacing w:line="276" w:lineRule="auto"/>
              <w:jc w:val="center"/>
              <w:rPr>
                <w:sz w:val="23"/>
                <w:szCs w:val="23"/>
              </w:rPr>
            </w:pPr>
            <w:r w:rsidRPr="00BE52F8">
              <w:rPr>
                <w:sz w:val="23"/>
                <w:szCs w:val="23"/>
              </w:rPr>
              <w:t>-</w:t>
            </w:r>
          </w:p>
        </w:tc>
        <w:tc>
          <w:tcPr>
            <w:tcW w:w="850" w:type="dxa"/>
            <w:tcBorders>
              <w:top w:val="outset" w:sz="6" w:space="0" w:color="000000"/>
              <w:left w:val="outset" w:sz="6" w:space="0" w:color="000000"/>
            </w:tcBorders>
          </w:tcPr>
          <w:p w14:paraId="71B70B77" w14:textId="77777777" w:rsidR="00FB38D0" w:rsidRPr="00BE52F8" w:rsidRDefault="00FB38D0" w:rsidP="00F74F55">
            <w:pPr>
              <w:spacing w:line="276" w:lineRule="auto"/>
              <w:jc w:val="center"/>
              <w:rPr>
                <w:sz w:val="23"/>
                <w:szCs w:val="23"/>
              </w:rPr>
            </w:pPr>
            <w:r w:rsidRPr="00BE52F8">
              <w:rPr>
                <w:sz w:val="23"/>
                <w:szCs w:val="23"/>
              </w:rPr>
              <w:t>2</w:t>
            </w:r>
          </w:p>
        </w:tc>
      </w:tr>
      <w:tr w:rsidR="00FB38D0" w:rsidRPr="007D35B5" w14:paraId="74603E15" w14:textId="77777777" w:rsidTr="00CE65E6">
        <w:trPr>
          <w:cantSplit/>
          <w:trHeight w:val="300"/>
        </w:trPr>
        <w:tc>
          <w:tcPr>
            <w:tcW w:w="1978" w:type="dxa"/>
            <w:tcBorders>
              <w:top w:val="outset" w:sz="6" w:space="0" w:color="000000"/>
            </w:tcBorders>
          </w:tcPr>
          <w:p w14:paraId="2619824A" w14:textId="5ED09371" w:rsidR="00FB38D0" w:rsidRPr="00BE52F8" w:rsidRDefault="00CE65E6" w:rsidP="00F74F55">
            <w:pPr>
              <w:spacing w:line="276" w:lineRule="auto"/>
              <w:rPr>
                <w:sz w:val="23"/>
                <w:szCs w:val="23"/>
              </w:rPr>
            </w:pPr>
            <w:r>
              <w:rPr>
                <w:sz w:val="23"/>
                <w:szCs w:val="23"/>
              </w:rPr>
              <w:t>Боордун а</w:t>
            </w:r>
            <w:r w:rsidR="00FB38D0" w:rsidRPr="00BE52F8">
              <w:rPr>
                <w:sz w:val="23"/>
                <w:szCs w:val="23"/>
              </w:rPr>
              <w:t>львеококкоз</w:t>
            </w:r>
            <w:r>
              <w:rPr>
                <w:sz w:val="23"/>
                <w:szCs w:val="23"/>
              </w:rPr>
              <w:t>у</w:t>
            </w:r>
          </w:p>
        </w:tc>
        <w:tc>
          <w:tcPr>
            <w:tcW w:w="992" w:type="dxa"/>
            <w:tcBorders>
              <w:top w:val="outset" w:sz="6" w:space="0" w:color="000000"/>
            </w:tcBorders>
          </w:tcPr>
          <w:p w14:paraId="3BA808C8" w14:textId="77777777" w:rsidR="00FB38D0" w:rsidRPr="00BE52F8" w:rsidRDefault="00FB38D0" w:rsidP="00F74F55">
            <w:pPr>
              <w:spacing w:line="276" w:lineRule="auto"/>
              <w:jc w:val="center"/>
              <w:rPr>
                <w:sz w:val="23"/>
                <w:szCs w:val="23"/>
              </w:rPr>
            </w:pPr>
            <w:r w:rsidRPr="00BE52F8">
              <w:rPr>
                <w:sz w:val="23"/>
                <w:szCs w:val="23"/>
              </w:rPr>
              <w:t>4</w:t>
            </w:r>
          </w:p>
        </w:tc>
        <w:tc>
          <w:tcPr>
            <w:tcW w:w="1276" w:type="dxa"/>
            <w:tcBorders>
              <w:top w:val="outset" w:sz="6" w:space="0" w:color="000000"/>
            </w:tcBorders>
          </w:tcPr>
          <w:p w14:paraId="3865A777" w14:textId="77777777" w:rsidR="00FB38D0" w:rsidRPr="00BE52F8" w:rsidRDefault="00FB38D0" w:rsidP="00F74F55">
            <w:pPr>
              <w:spacing w:line="276" w:lineRule="auto"/>
              <w:jc w:val="center"/>
              <w:rPr>
                <w:sz w:val="23"/>
                <w:szCs w:val="23"/>
              </w:rPr>
            </w:pPr>
            <w:r w:rsidRPr="00BE52F8">
              <w:rPr>
                <w:sz w:val="23"/>
                <w:szCs w:val="23"/>
              </w:rPr>
              <w:t>-</w:t>
            </w:r>
          </w:p>
        </w:tc>
        <w:tc>
          <w:tcPr>
            <w:tcW w:w="1276" w:type="dxa"/>
            <w:tcBorders>
              <w:top w:val="outset" w:sz="6" w:space="0" w:color="000000"/>
            </w:tcBorders>
          </w:tcPr>
          <w:p w14:paraId="2ED64CA9" w14:textId="77777777" w:rsidR="00FB38D0" w:rsidRPr="00BE52F8" w:rsidRDefault="00FB38D0" w:rsidP="00F74F55">
            <w:pPr>
              <w:spacing w:line="276" w:lineRule="auto"/>
              <w:jc w:val="center"/>
              <w:rPr>
                <w:sz w:val="23"/>
                <w:szCs w:val="23"/>
              </w:rPr>
            </w:pPr>
            <w:r w:rsidRPr="00BE52F8">
              <w:rPr>
                <w:sz w:val="23"/>
                <w:szCs w:val="23"/>
              </w:rPr>
              <w:t>-</w:t>
            </w:r>
          </w:p>
        </w:tc>
        <w:tc>
          <w:tcPr>
            <w:tcW w:w="1417" w:type="dxa"/>
            <w:tcBorders>
              <w:top w:val="outset" w:sz="6" w:space="0" w:color="000000"/>
            </w:tcBorders>
          </w:tcPr>
          <w:p w14:paraId="6E47AD5C" w14:textId="77777777" w:rsidR="00FB38D0" w:rsidRPr="00BE52F8" w:rsidRDefault="00FB38D0" w:rsidP="00F74F55">
            <w:pPr>
              <w:spacing w:line="276" w:lineRule="auto"/>
              <w:jc w:val="center"/>
              <w:rPr>
                <w:sz w:val="23"/>
                <w:szCs w:val="23"/>
              </w:rPr>
            </w:pPr>
            <w:r w:rsidRPr="00BE52F8">
              <w:rPr>
                <w:sz w:val="23"/>
                <w:szCs w:val="23"/>
              </w:rPr>
              <w:t>-</w:t>
            </w:r>
          </w:p>
        </w:tc>
        <w:tc>
          <w:tcPr>
            <w:tcW w:w="1389" w:type="dxa"/>
          </w:tcPr>
          <w:p w14:paraId="4ED28494" w14:textId="77777777" w:rsidR="00FB38D0" w:rsidRPr="00BE52F8" w:rsidRDefault="00FB38D0" w:rsidP="00F74F55">
            <w:pPr>
              <w:spacing w:line="276" w:lineRule="auto"/>
              <w:jc w:val="center"/>
              <w:rPr>
                <w:sz w:val="23"/>
                <w:szCs w:val="23"/>
              </w:rPr>
            </w:pPr>
            <w:r w:rsidRPr="00BE52F8">
              <w:rPr>
                <w:sz w:val="23"/>
                <w:szCs w:val="23"/>
              </w:rPr>
              <w:t>4</w:t>
            </w:r>
          </w:p>
        </w:tc>
        <w:tc>
          <w:tcPr>
            <w:tcW w:w="850" w:type="dxa"/>
            <w:tcBorders>
              <w:top w:val="outset" w:sz="6" w:space="0" w:color="000000"/>
              <w:left w:val="outset" w:sz="6" w:space="0" w:color="000000"/>
            </w:tcBorders>
          </w:tcPr>
          <w:p w14:paraId="7D34F9CE" w14:textId="77777777" w:rsidR="00FB38D0" w:rsidRPr="00BE52F8" w:rsidRDefault="00FB38D0" w:rsidP="00F74F55">
            <w:pPr>
              <w:spacing w:line="276" w:lineRule="auto"/>
              <w:jc w:val="center"/>
              <w:rPr>
                <w:sz w:val="23"/>
                <w:szCs w:val="23"/>
              </w:rPr>
            </w:pPr>
            <w:r w:rsidRPr="00BE52F8">
              <w:rPr>
                <w:sz w:val="23"/>
                <w:szCs w:val="23"/>
              </w:rPr>
              <w:t>4</w:t>
            </w:r>
          </w:p>
        </w:tc>
      </w:tr>
      <w:tr w:rsidR="00FB38D0" w:rsidRPr="007D35B5" w14:paraId="76675432" w14:textId="77777777" w:rsidTr="00CE65E6">
        <w:trPr>
          <w:cantSplit/>
          <w:trHeight w:val="225"/>
        </w:trPr>
        <w:tc>
          <w:tcPr>
            <w:tcW w:w="1978" w:type="dxa"/>
          </w:tcPr>
          <w:p w14:paraId="2B3A9B59" w14:textId="49C5AF37" w:rsidR="00FB38D0" w:rsidRPr="00BE52F8" w:rsidRDefault="00CE65E6" w:rsidP="00F74F55">
            <w:pPr>
              <w:spacing w:line="276" w:lineRule="auto"/>
              <w:rPr>
                <w:i/>
                <w:iCs/>
                <w:sz w:val="23"/>
                <w:szCs w:val="23"/>
              </w:rPr>
            </w:pPr>
            <w:r>
              <w:rPr>
                <w:i/>
                <w:iCs/>
                <w:sz w:val="23"/>
                <w:szCs w:val="23"/>
              </w:rPr>
              <w:t>баары</w:t>
            </w:r>
          </w:p>
        </w:tc>
        <w:tc>
          <w:tcPr>
            <w:tcW w:w="992" w:type="dxa"/>
          </w:tcPr>
          <w:p w14:paraId="02667895" w14:textId="77777777" w:rsidR="00FB38D0" w:rsidRPr="00BE52F8" w:rsidRDefault="00FB38D0" w:rsidP="00F74F55">
            <w:pPr>
              <w:spacing w:line="276" w:lineRule="auto"/>
              <w:jc w:val="center"/>
              <w:rPr>
                <w:sz w:val="23"/>
                <w:szCs w:val="23"/>
              </w:rPr>
            </w:pPr>
            <w:r w:rsidRPr="00BE52F8">
              <w:rPr>
                <w:sz w:val="23"/>
                <w:szCs w:val="23"/>
              </w:rPr>
              <w:t>287</w:t>
            </w:r>
          </w:p>
        </w:tc>
        <w:tc>
          <w:tcPr>
            <w:tcW w:w="1276" w:type="dxa"/>
          </w:tcPr>
          <w:p w14:paraId="302C980A" w14:textId="77777777" w:rsidR="00FB38D0" w:rsidRPr="00BE52F8" w:rsidRDefault="00FB38D0" w:rsidP="00F74F55">
            <w:pPr>
              <w:spacing w:line="276" w:lineRule="auto"/>
              <w:jc w:val="center"/>
              <w:rPr>
                <w:sz w:val="23"/>
                <w:szCs w:val="23"/>
              </w:rPr>
            </w:pPr>
            <w:r w:rsidRPr="00BE52F8">
              <w:rPr>
                <w:sz w:val="23"/>
                <w:szCs w:val="23"/>
              </w:rPr>
              <w:t>2</w:t>
            </w:r>
          </w:p>
        </w:tc>
        <w:tc>
          <w:tcPr>
            <w:tcW w:w="1276" w:type="dxa"/>
          </w:tcPr>
          <w:p w14:paraId="39D17C0C" w14:textId="77777777" w:rsidR="00FB38D0" w:rsidRPr="00BE52F8" w:rsidRDefault="00FB38D0" w:rsidP="00F74F55">
            <w:pPr>
              <w:spacing w:line="276" w:lineRule="auto"/>
              <w:jc w:val="center"/>
              <w:rPr>
                <w:sz w:val="23"/>
                <w:szCs w:val="23"/>
              </w:rPr>
            </w:pPr>
            <w:r w:rsidRPr="00BE52F8">
              <w:rPr>
                <w:sz w:val="23"/>
                <w:szCs w:val="23"/>
              </w:rPr>
              <w:t>2</w:t>
            </w:r>
          </w:p>
        </w:tc>
        <w:tc>
          <w:tcPr>
            <w:tcW w:w="1417" w:type="dxa"/>
          </w:tcPr>
          <w:p w14:paraId="34909C9F" w14:textId="77777777" w:rsidR="00FB38D0" w:rsidRPr="00BE52F8" w:rsidRDefault="00FB38D0" w:rsidP="00F74F55">
            <w:pPr>
              <w:spacing w:line="276" w:lineRule="auto"/>
              <w:jc w:val="center"/>
              <w:rPr>
                <w:sz w:val="23"/>
                <w:szCs w:val="23"/>
              </w:rPr>
            </w:pPr>
            <w:r w:rsidRPr="00BE52F8">
              <w:rPr>
                <w:sz w:val="23"/>
                <w:szCs w:val="23"/>
              </w:rPr>
              <w:t>266</w:t>
            </w:r>
          </w:p>
        </w:tc>
        <w:tc>
          <w:tcPr>
            <w:tcW w:w="1389" w:type="dxa"/>
          </w:tcPr>
          <w:p w14:paraId="2AD54572" w14:textId="77777777" w:rsidR="00FB38D0" w:rsidRPr="00BE52F8" w:rsidRDefault="00FB38D0" w:rsidP="00F74F55">
            <w:pPr>
              <w:spacing w:line="276" w:lineRule="auto"/>
              <w:jc w:val="center"/>
              <w:rPr>
                <w:sz w:val="23"/>
                <w:szCs w:val="23"/>
              </w:rPr>
            </w:pPr>
            <w:r w:rsidRPr="00BE52F8">
              <w:rPr>
                <w:sz w:val="23"/>
                <w:szCs w:val="23"/>
              </w:rPr>
              <w:t>17</w:t>
            </w:r>
          </w:p>
        </w:tc>
        <w:tc>
          <w:tcPr>
            <w:tcW w:w="850" w:type="dxa"/>
            <w:tcBorders>
              <w:left w:val="outset" w:sz="6" w:space="0" w:color="000000"/>
            </w:tcBorders>
          </w:tcPr>
          <w:p w14:paraId="52D5FD68" w14:textId="77777777" w:rsidR="00FB38D0" w:rsidRPr="00BE52F8" w:rsidRDefault="00FB38D0" w:rsidP="00F74F55">
            <w:pPr>
              <w:spacing w:line="276" w:lineRule="auto"/>
              <w:jc w:val="center"/>
              <w:rPr>
                <w:sz w:val="23"/>
                <w:szCs w:val="23"/>
              </w:rPr>
            </w:pPr>
            <w:r w:rsidRPr="00BE52F8">
              <w:rPr>
                <w:sz w:val="23"/>
                <w:szCs w:val="23"/>
              </w:rPr>
              <w:t>566</w:t>
            </w:r>
          </w:p>
        </w:tc>
      </w:tr>
    </w:tbl>
    <w:p w14:paraId="2E630DF5" w14:textId="785BAE42" w:rsidR="00DD53F2" w:rsidRPr="00A2084E" w:rsidRDefault="00DF0602" w:rsidP="00C80EBF">
      <w:pPr>
        <w:spacing w:line="276" w:lineRule="auto"/>
        <w:ind w:firstLine="709"/>
        <w:jc w:val="both"/>
        <w:rPr>
          <w:sz w:val="28"/>
          <w:szCs w:val="28"/>
        </w:rPr>
      </w:pPr>
      <w:r w:rsidRPr="00DF0602">
        <w:rPr>
          <w:sz w:val="28"/>
          <w:szCs w:val="28"/>
        </w:rPr>
        <w:t xml:space="preserve">Аткарылган </w:t>
      </w:r>
      <w:r w:rsidR="00344E4E" w:rsidRPr="00344E4E">
        <w:rPr>
          <w:sz w:val="28"/>
          <w:szCs w:val="28"/>
        </w:rPr>
        <w:t>кийлигишүүлөрдүн</w:t>
      </w:r>
      <w:r w:rsidRPr="00DF0602">
        <w:rPr>
          <w:sz w:val="28"/>
          <w:szCs w:val="28"/>
        </w:rPr>
        <w:t xml:space="preserve"> айкалыштыруу</w:t>
      </w:r>
      <w:r w:rsidR="00344E4E">
        <w:rPr>
          <w:sz w:val="28"/>
          <w:szCs w:val="28"/>
        </w:rPr>
        <w:t>су</w:t>
      </w:r>
      <w:r w:rsidRPr="00DF0602">
        <w:rPr>
          <w:sz w:val="28"/>
          <w:szCs w:val="28"/>
        </w:rPr>
        <w:t xml:space="preserve"> </w:t>
      </w:r>
      <w:r w:rsidR="00344E4E" w:rsidRPr="00344E4E">
        <w:rPr>
          <w:sz w:val="28"/>
          <w:szCs w:val="28"/>
        </w:rPr>
        <w:t xml:space="preserve">таблица </w:t>
      </w:r>
      <w:r w:rsidR="001D1B38">
        <w:rPr>
          <w:sz w:val="28"/>
          <w:szCs w:val="28"/>
        </w:rPr>
        <w:t>3.1.2</w:t>
      </w:r>
      <w:r w:rsidR="00344E4E">
        <w:rPr>
          <w:sz w:val="28"/>
          <w:szCs w:val="28"/>
        </w:rPr>
        <w:t>д</w:t>
      </w:r>
      <w:r w:rsidR="00344E4E" w:rsidRPr="00344E4E">
        <w:rPr>
          <w:sz w:val="28"/>
          <w:szCs w:val="28"/>
        </w:rPr>
        <w:t>е көрсөтүлгөн.</w:t>
      </w:r>
    </w:p>
    <w:p w14:paraId="1451D326" w14:textId="1B3ECDDB" w:rsidR="00DD53F2" w:rsidRPr="001D1B38" w:rsidRDefault="00DD53F2" w:rsidP="001D1B38">
      <w:pPr>
        <w:pStyle w:val="2"/>
        <w:keepNext w:val="0"/>
        <w:spacing w:before="0" w:after="0" w:line="276" w:lineRule="auto"/>
        <w:rPr>
          <w:rFonts w:ascii="Times New Roman" w:hAnsi="Times New Roman"/>
          <w:b w:val="0"/>
          <w:bCs w:val="0"/>
          <w:i w:val="0"/>
          <w:iCs w:val="0"/>
        </w:rPr>
      </w:pPr>
      <w:r w:rsidRPr="001D1B38">
        <w:rPr>
          <w:rFonts w:ascii="Times New Roman" w:hAnsi="Times New Roman"/>
          <w:b w:val="0"/>
          <w:i w:val="0"/>
        </w:rPr>
        <w:t xml:space="preserve">Таблица </w:t>
      </w:r>
      <w:r w:rsidR="001D1B38" w:rsidRPr="001D1B38">
        <w:rPr>
          <w:rFonts w:ascii="Times New Roman" w:hAnsi="Times New Roman"/>
          <w:b w:val="0"/>
          <w:i w:val="0"/>
        </w:rPr>
        <w:t xml:space="preserve">3.1.2 - </w:t>
      </w:r>
      <w:r w:rsidR="00344E4E" w:rsidRPr="001D1B38">
        <w:rPr>
          <w:rFonts w:ascii="Times New Roman" w:hAnsi="Times New Roman"/>
          <w:b w:val="0"/>
          <w:bCs w:val="0"/>
          <w:i w:val="0"/>
        </w:rPr>
        <w:t>Ийгиликтүү аткарылган эндоскопиялык кийлигишүүлөрдүн айкалышы.</w:t>
      </w:r>
    </w:p>
    <w:tbl>
      <w:tblPr>
        <w:tblW w:w="9030"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967"/>
        <w:gridCol w:w="1134"/>
        <w:gridCol w:w="1843"/>
        <w:gridCol w:w="1314"/>
        <w:gridCol w:w="992"/>
        <w:gridCol w:w="780"/>
      </w:tblGrid>
      <w:tr w:rsidR="00DD53F2" w:rsidRPr="00270FCF" w14:paraId="53A6C409" w14:textId="77777777" w:rsidTr="00344E4E">
        <w:trPr>
          <w:trHeight w:val="1241"/>
          <w:tblCellSpacing w:w="0" w:type="dxa"/>
        </w:trPr>
        <w:tc>
          <w:tcPr>
            <w:tcW w:w="2967" w:type="dxa"/>
            <w:tcBorders>
              <w:top w:val="outset" w:sz="6" w:space="0" w:color="C0C0C0"/>
              <w:left w:val="outset" w:sz="6" w:space="0" w:color="C0C0C0"/>
              <w:bottom w:val="outset" w:sz="6" w:space="0" w:color="C0C0C0"/>
              <w:right w:val="outset" w:sz="6" w:space="0" w:color="C0C0C0"/>
            </w:tcBorders>
            <w:shd w:val="clear" w:color="auto" w:fill="FFFFFF"/>
          </w:tcPr>
          <w:p w14:paraId="221E08D6" w14:textId="6F379E53" w:rsidR="00DD53F2" w:rsidRPr="00270FCF" w:rsidRDefault="00C80EBF" w:rsidP="00F74F55">
            <w:pPr>
              <w:spacing w:line="276" w:lineRule="auto"/>
              <w:jc w:val="center"/>
              <w:rPr>
                <w:b/>
                <w:bCs/>
                <w:sz w:val="23"/>
                <w:szCs w:val="23"/>
              </w:rPr>
            </w:pPr>
            <w:r>
              <w:rPr>
                <w:b/>
                <w:bCs/>
                <w:sz w:val="23"/>
                <w:szCs w:val="23"/>
              </w:rPr>
              <w:t>Эндоскопиялык даарылоонун ыкмалары</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7545BDC6" w14:textId="3DFDCA0C" w:rsidR="00DD53F2" w:rsidRPr="00C80EBF" w:rsidRDefault="00C80EBF" w:rsidP="00F74F55">
            <w:pPr>
              <w:spacing w:line="276" w:lineRule="auto"/>
              <w:jc w:val="center"/>
              <w:rPr>
                <w:b/>
                <w:bCs/>
                <w:sz w:val="23"/>
                <w:szCs w:val="23"/>
              </w:rPr>
            </w:pPr>
            <w:r w:rsidRPr="00C80EBF">
              <w:rPr>
                <w:b/>
                <w:color w:val="000000" w:themeColor="text1"/>
                <w:sz w:val="23"/>
                <w:szCs w:val="23"/>
              </w:rPr>
              <w:t>он эки эли ичегинин чон бүдүрү</w:t>
            </w:r>
            <w:r w:rsidRPr="00C80EBF">
              <w:rPr>
                <w:b/>
                <w:sz w:val="23"/>
                <w:szCs w:val="23"/>
              </w:rPr>
              <w:t>н</w:t>
            </w:r>
            <w:r w:rsidRPr="00C80EBF">
              <w:rPr>
                <w:b/>
                <w:color w:val="000000" w:themeColor="text1"/>
                <w:sz w:val="23"/>
                <w:szCs w:val="23"/>
              </w:rPr>
              <w:t>ү</w:t>
            </w:r>
            <w:r w:rsidRPr="00C80EBF">
              <w:rPr>
                <w:b/>
                <w:sz w:val="23"/>
                <w:szCs w:val="23"/>
              </w:rPr>
              <w:t xml:space="preserve">н стенозу </w:t>
            </w:r>
          </w:p>
        </w:tc>
        <w:tc>
          <w:tcPr>
            <w:tcW w:w="1843" w:type="dxa"/>
            <w:tcBorders>
              <w:top w:val="outset" w:sz="6" w:space="0" w:color="C0C0C0"/>
              <w:left w:val="outset" w:sz="6" w:space="0" w:color="C0C0C0"/>
              <w:bottom w:val="outset" w:sz="6" w:space="0" w:color="C0C0C0"/>
              <w:right w:val="outset" w:sz="6" w:space="0" w:color="auto"/>
            </w:tcBorders>
            <w:shd w:val="clear" w:color="auto" w:fill="FFFFFF"/>
          </w:tcPr>
          <w:p w14:paraId="4DC69DD1" w14:textId="4A5946DA" w:rsidR="00344E4E" w:rsidRPr="00270FCF" w:rsidRDefault="00C80EBF" w:rsidP="00F74F55">
            <w:pPr>
              <w:spacing w:line="276" w:lineRule="auto"/>
              <w:jc w:val="center"/>
              <w:rPr>
                <w:b/>
                <w:bCs/>
                <w:sz w:val="23"/>
                <w:szCs w:val="23"/>
              </w:rPr>
            </w:pPr>
            <w:r w:rsidRPr="00C80EBF">
              <w:rPr>
                <w:b/>
                <w:color w:val="000000" w:themeColor="text1"/>
                <w:sz w:val="23"/>
                <w:szCs w:val="23"/>
              </w:rPr>
              <w:t>он эки эли ичегинин чон бүдүрү</w:t>
            </w:r>
            <w:r w:rsidRPr="00C80EBF">
              <w:rPr>
                <w:b/>
                <w:sz w:val="23"/>
                <w:szCs w:val="23"/>
              </w:rPr>
              <w:t>н</w:t>
            </w:r>
            <w:r w:rsidRPr="00C80EBF">
              <w:rPr>
                <w:b/>
                <w:color w:val="000000" w:themeColor="text1"/>
                <w:sz w:val="23"/>
                <w:szCs w:val="23"/>
              </w:rPr>
              <w:t>ү</w:t>
            </w:r>
            <w:r w:rsidRPr="00C80EBF">
              <w:rPr>
                <w:b/>
                <w:sz w:val="23"/>
                <w:szCs w:val="23"/>
              </w:rPr>
              <w:t xml:space="preserve">н стенозу </w:t>
            </w:r>
            <w:r w:rsidR="00344E4E" w:rsidRPr="00270FCF">
              <w:rPr>
                <w:b/>
                <w:bCs/>
                <w:sz w:val="23"/>
                <w:szCs w:val="23"/>
              </w:rPr>
              <w:t>холедохо-</w:t>
            </w:r>
          </w:p>
          <w:p w14:paraId="4DE97A60" w14:textId="519821A9" w:rsidR="00344E4E" w:rsidRPr="00270FCF" w:rsidRDefault="00344E4E" w:rsidP="00F74F55">
            <w:pPr>
              <w:spacing w:line="276" w:lineRule="auto"/>
              <w:jc w:val="center"/>
              <w:rPr>
                <w:b/>
                <w:bCs/>
                <w:sz w:val="23"/>
                <w:szCs w:val="23"/>
              </w:rPr>
            </w:pPr>
            <w:r w:rsidRPr="00270FCF">
              <w:rPr>
                <w:b/>
                <w:bCs/>
                <w:sz w:val="23"/>
                <w:szCs w:val="23"/>
              </w:rPr>
              <w:t>литиаз</w:t>
            </w:r>
            <w:r>
              <w:rPr>
                <w:b/>
                <w:bCs/>
                <w:sz w:val="23"/>
                <w:szCs w:val="23"/>
              </w:rPr>
              <w:t xml:space="preserve"> менен айкалышы</w:t>
            </w:r>
            <w:r w:rsidR="00DD53F2" w:rsidRPr="00270FCF">
              <w:rPr>
                <w:b/>
                <w:bCs/>
                <w:sz w:val="23"/>
                <w:szCs w:val="23"/>
              </w:rPr>
              <w:t xml:space="preserve"> </w:t>
            </w:r>
          </w:p>
          <w:p w14:paraId="110897DC" w14:textId="328406B3" w:rsidR="00DD53F2" w:rsidRPr="00270FCF" w:rsidRDefault="00DD53F2" w:rsidP="00F74F55">
            <w:pPr>
              <w:spacing w:line="276" w:lineRule="auto"/>
              <w:jc w:val="center"/>
              <w:rPr>
                <w:b/>
                <w:bCs/>
                <w:sz w:val="23"/>
                <w:szCs w:val="23"/>
              </w:rPr>
            </w:pPr>
          </w:p>
        </w:tc>
        <w:tc>
          <w:tcPr>
            <w:tcW w:w="1314" w:type="dxa"/>
            <w:tcBorders>
              <w:top w:val="outset" w:sz="6" w:space="0" w:color="auto"/>
              <w:left w:val="outset" w:sz="6" w:space="0" w:color="auto"/>
              <w:bottom w:val="outset" w:sz="6" w:space="0" w:color="C0C0C0"/>
              <w:right w:val="outset" w:sz="6" w:space="0" w:color="auto"/>
            </w:tcBorders>
            <w:shd w:val="clear" w:color="auto" w:fill="FFFFFF"/>
          </w:tcPr>
          <w:p w14:paraId="11B68461" w14:textId="54502344" w:rsidR="00DD53F2" w:rsidRPr="00270FCF" w:rsidRDefault="00DD53F2" w:rsidP="00F74F55">
            <w:pPr>
              <w:spacing w:line="276" w:lineRule="auto"/>
              <w:jc w:val="center"/>
              <w:rPr>
                <w:b/>
                <w:bCs/>
                <w:sz w:val="23"/>
                <w:szCs w:val="23"/>
              </w:rPr>
            </w:pPr>
            <w:r w:rsidRPr="00270FCF">
              <w:rPr>
                <w:b/>
                <w:bCs/>
                <w:sz w:val="23"/>
                <w:szCs w:val="23"/>
              </w:rPr>
              <w:t>Холедохолитиаз</w:t>
            </w:r>
          </w:p>
          <w:p w14:paraId="22012C38" w14:textId="77777777" w:rsidR="00DD53F2" w:rsidRPr="00270FCF" w:rsidRDefault="00DD53F2" w:rsidP="00F74F55">
            <w:pPr>
              <w:spacing w:line="276" w:lineRule="auto"/>
              <w:jc w:val="center"/>
              <w:rPr>
                <w:b/>
                <w:bCs/>
                <w:sz w:val="23"/>
                <w:szCs w:val="23"/>
              </w:rPr>
            </w:pPr>
          </w:p>
          <w:p w14:paraId="220A35EA" w14:textId="77777777" w:rsidR="00DD53F2" w:rsidRPr="00270FCF" w:rsidRDefault="00DD53F2" w:rsidP="00F74F55">
            <w:pPr>
              <w:spacing w:line="276" w:lineRule="auto"/>
              <w:jc w:val="center"/>
              <w:rPr>
                <w:b/>
                <w:bCs/>
                <w:sz w:val="23"/>
                <w:szCs w:val="23"/>
              </w:rPr>
            </w:pPr>
          </w:p>
          <w:p w14:paraId="7CC3161D" w14:textId="77777777" w:rsidR="00DD53F2" w:rsidRPr="00270FCF" w:rsidRDefault="00DD53F2" w:rsidP="00F74F55">
            <w:pPr>
              <w:spacing w:line="276" w:lineRule="auto"/>
              <w:jc w:val="center"/>
              <w:rPr>
                <w:b/>
                <w:bCs/>
                <w:sz w:val="23"/>
                <w:szCs w:val="23"/>
              </w:rPr>
            </w:pPr>
          </w:p>
        </w:tc>
        <w:tc>
          <w:tcPr>
            <w:tcW w:w="992" w:type="dxa"/>
            <w:tcBorders>
              <w:top w:val="outset" w:sz="6" w:space="0" w:color="auto"/>
              <w:left w:val="outset" w:sz="6" w:space="0" w:color="auto"/>
              <w:bottom w:val="outset" w:sz="6" w:space="0" w:color="C0C0C0"/>
              <w:right w:val="outset" w:sz="6" w:space="0" w:color="C0C0C0"/>
            </w:tcBorders>
            <w:shd w:val="clear" w:color="auto" w:fill="FFFFFF"/>
          </w:tcPr>
          <w:p w14:paraId="63345B02" w14:textId="77777777" w:rsidR="00DD53F2" w:rsidRPr="00270FCF" w:rsidRDefault="00DD53F2" w:rsidP="00F74F55">
            <w:pPr>
              <w:spacing w:line="276" w:lineRule="auto"/>
              <w:jc w:val="center"/>
              <w:rPr>
                <w:b/>
                <w:bCs/>
                <w:sz w:val="23"/>
                <w:szCs w:val="23"/>
              </w:rPr>
            </w:pPr>
            <w:r w:rsidRPr="00270FCF">
              <w:rPr>
                <w:b/>
                <w:bCs/>
                <w:sz w:val="23"/>
                <w:szCs w:val="23"/>
              </w:rPr>
              <w:t>Альвео-коккоз, эхино-коккоз</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6A943AF5" w14:textId="0A61C6F9" w:rsidR="00DD53F2" w:rsidRPr="00270FCF" w:rsidRDefault="00344E4E" w:rsidP="00F74F55">
            <w:pPr>
              <w:spacing w:line="276" w:lineRule="auto"/>
              <w:jc w:val="center"/>
              <w:rPr>
                <w:b/>
                <w:bCs/>
                <w:sz w:val="23"/>
                <w:szCs w:val="23"/>
              </w:rPr>
            </w:pPr>
            <w:r>
              <w:rPr>
                <w:b/>
                <w:bCs/>
                <w:sz w:val="23"/>
                <w:szCs w:val="23"/>
              </w:rPr>
              <w:t xml:space="preserve">Баары </w:t>
            </w:r>
          </w:p>
        </w:tc>
      </w:tr>
      <w:tr w:rsidR="00DD53F2" w:rsidRPr="00270FCF" w14:paraId="0AFF4E02" w14:textId="77777777" w:rsidTr="00344E4E">
        <w:trPr>
          <w:trHeight w:val="216"/>
          <w:tblCellSpacing w:w="0" w:type="dxa"/>
        </w:trPr>
        <w:tc>
          <w:tcPr>
            <w:tcW w:w="2967" w:type="dxa"/>
            <w:tcBorders>
              <w:top w:val="outset" w:sz="6" w:space="0" w:color="C0C0C0"/>
              <w:left w:val="outset" w:sz="6" w:space="0" w:color="C0C0C0"/>
              <w:bottom w:val="outset" w:sz="6" w:space="0" w:color="C0C0C0"/>
              <w:right w:val="outset" w:sz="6" w:space="0" w:color="C0C0C0"/>
            </w:tcBorders>
            <w:shd w:val="clear" w:color="auto" w:fill="FFFFFF"/>
          </w:tcPr>
          <w:p w14:paraId="3FBB70D9" w14:textId="77777777" w:rsidR="00DD53F2" w:rsidRPr="00270FCF" w:rsidRDefault="00DD53F2" w:rsidP="00F74F55">
            <w:pPr>
              <w:spacing w:line="276" w:lineRule="auto"/>
              <w:rPr>
                <w:sz w:val="23"/>
                <w:szCs w:val="23"/>
              </w:rPr>
            </w:pPr>
            <w:r w:rsidRPr="00270FCF">
              <w:rPr>
                <w:sz w:val="23"/>
                <w:szCs w:val="23"/>
              </w:rPr>
              <w:t>ЭПСТ</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14E51E09" w14:textId="77777777" w:rsidR="00DD53F2" w:rsidRPr="00270FCF" w:rsidRDefault="00DD53F2" w:rsidP="00F74F55">
            <w:pPr>
              <w:spacing w:line="276" w:lineRule="auto"/>
              <w:jc w:val="center"/>
              <w:rPr>
                <w:sz w:val="23"/>
                <w:szCs w:val="23"/>
              </w:rPr>
            </w:pPr>
            <w:r w:rsidRPr="00270FCF">
              <w:rPr>
                <w:sz w:val="23"/>
                <w:szCs w:val="23"/>
              </w:rPr>
              <w:t>13</w:t>
            </w:r>
          </w:p>
        </w:tc>
        <w:tc>
          <w:tcPr>
            <w:tcW w:w="1843" w:type="dxa"/>
            <w:tcBorders>
              <w:top w:val="outset" w:sz="6" w:space="0" w:color="C0C0C0"/>
              <w:left w:val="outset" w:sz="6" w:space="0" w:color="C0C0C0"/>
              <w:bottom w:val="outset" w:sz="6" w:space="0" w:color="C0C0C0"/>
              <w:right w:val="outset" w:sz="6" w:space="0" w:color="auto"/>
            </w:tcBorders>
            <w:shd w:val="clear" w:color="auto" w:fill="FFFFFF"/>
          </w:tcPr>
          <w:p w14:paraId="34BDF3A5" w14:textId="77777777" w:rsidR="00DD53F2" w:rsidRPr="00270FCF" w:rsidRDefault="00DD53F2" w:rsidP="00F74F55">
            <w:pPr>
              <w:spacing w:line="276" w:lineRule="auto"/>
              <w:jc w:val="center"/>
              <w:rPr>
                <w:sz w:val="23"/>
                <w:szCs w:val="23"/>
              </w:rPr>
            </w:pPr>
            <w:r w:rsidRPr="00270FCF">
              <w:rPr>
                <w:sz w:val="23"/>
                <w:szCs w:val="23"/>
              </w:rPr>
              <w:t>52</w:t>
            </w:r>
          </w:p>
        </w:tc>
        <w:tc>
          <w:tcPr>
            <w:tcW w:w="1314" w:type="dxa"/>
            <w:tcBorders>
              <w:top w:val="outset" w:sz="6" w:space="0" w:color="C0C0C0"/>
              <w:left w:val="outset" w:sz="6" w:space="0" w:color="auto"/>
              <w:bottom w:val="outset" w:sz="6" w:space="0" w:color="C0C0C0"/>
              <w:right w:val="outset" w:sz="6" w:space="0" w:color="auto"/>
            </w:tcBorders>
            <w:shd w:val="clear" w:color="auto" w:fill="FFFFFF"/>
          </w:tcPr>
          <w:p w14:paraId="7638D981" w14:textId="77777777" w:rsidR="00DD53F2" w:rsidRPr="00270FCF" w:rsidRDefault="00DD53F2" w:rsidP="00F74F55">
            <w:pPr>
              <w:spacing w:line="276" w:lineRule="auto"/>
              <w:jc w:val="center"/>
              <w:rPr>
                <w:sz w:val="23"/>
                <w:szCs w:val="23"/>
              </w:rPr>
            </w:pPr>
            <w:r w:rsidRPr="00270FCF">
              <w:rPr>
                <w:sz w:val="23"/>
                <w:szCs w:val="23"/>
              </w:rPr>
              <w:t>216</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7DFD1E86" w14:textId="77777777" w:rsidR="00DD53F2" w:rsidRPr="00270FCF" w:rsidRDefault="00DD53F2" w:rsidP="00F74F55">
            <w:pPr>
              <w:spacing w:line="276" w:lineRule="auto"/>
              <w:jc w:val="center"/>
              <w:rPr>
                <w:sz w:val="23"/>
                <w:szCs w:val="23"/>
              </w:rPr>
            </w:pPr>
            <w:r w:rsidRPr="00270FCF">
              <w:rPr>
                <w:sz w:val="23"/>
                <w:szCs w:val="23"/>
              </w:rPr>
              <w:t>4</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7288F3D6" w14:textId="77777777" w:rsidR="00DD53F2" w:rsidRPr="00270FCF" w:rsidRDefault="00DD53F2" w:rsidP="00F74F55">
            <w:pPr>
              <w:spacing w:line="276" w:lineRule="auto"/>
              <w:jc w:val="center"/>
              <w:rPr>
                <w:sz w:val="23"/>
                <w:szCs w:val="23"/>
              </w:rPr>
            </w:pPr>
            <w:r w:rsidRPr="00270FCF">
              <w:rPr>
                <w:sz w:val="23"/>
                <w:szCs w:val="23"/>
              </w:rPr>
              <w:t>285</w:t>
            </w:r>
          </w:p>
        </w:tc>
      </w:tr>
      <w:tr w:rsidR="00DD53F2" w:rsidRPr="00270FCF" w14:paraId="747948A3" w14:textId="77777777" w:rsidTr="00344E4E">
        <w:trPr>
          <w:tblCellSpacing w:w="0" w:type="dxa"/>
        </w:trPr>
        <w:tc>
          <w:tcPr>
            <w:tcW w:w="2967" w:type="dxa"/>
            <w:tcBorders>
              <w:top w:val="outset" w:sz="6" w:space="0" w:color="C0C0C0"/>
              <w:left w:val="outset" w:sz="6" w:space="0" w:color="C0C0C0"/>
              <w:bottom w:val="outset" w:sz="6" w:space="0" w:color="C0C0C0"/>
              <w:right w:val="outset" w:sz="6" w:space="0" w:color="C0C0C0"/>
            </w:tcBorders>
            <w:shd w:val="clear" w:color="auto" w:fill="FFFFFF"/>
          </w:tcPr>
          <w:p w14:paraId="7F60608A" w14:textId="77777777" w:rsidR="00DD53F2" w:rsidRPr="00270FCF" w:rsidRDefault="00DD53F2" w:rsidP="00F74F55">
            <w:pPr>
              <w:spacing w:line="276" w:lineRule="auto"/>
              <w:rPr>
                <w:sz w:val="23"/>
                <w:szCs w:val="23"/>
              </w:rPr>
            </w:pPr>
            <w:r w:rsidRPr="00270FCF">
              <w:rPr>
                <w:sz w:val="23"/>
                <w:szCs w:val="23"/>
              </w:rPr>
              <w:t>ЭПСТ+ЛЭК</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2F6488B8" w14:textId="77777777" w:rsidR="00DD53F2" w:rsidRPr="00270FCF" w:rsidRDefault="00DD53F2" w:rsidP="00F74F55">
            <w:pPr>
              <w:spacing w:line="276" w:lineRule="auto"/>
              <w:jc w:val="center"/>
              <w:rPr>
                <w:sz w:val="23"/>
                <w:szCs w:val="23"/>
              </w:rPr>
            </w:pPr>
            <w:r w:rsidRPr="00270FCF">
              <w:rPr>
                <w:sz w:val="23"/>
                <w:szCs w:val="23"/>
              </w:rPr>
              <w:t>-</w:t>
            </w:r>
          </w:p>
        </w:tc>
        <w:tc>
          <w:tcPr>
            <w:tcW w:w="1843" w:type="dxa"/>
            <w:tcBorders>
              <w:top w:val="outset" w:sz="6" w:space="0" w:color="C0C0C0"/>
              <w:left w:val="outset" w:sz="6" w:space="0" w:color="C0C0C0"/>
              <w:bottom w:val="outset" w:sz="6" w:space="0" w:color="C0C0C0"/>
              <w:right w:val="outset" w:sz="6" w:space="0" w:color="auto"/>
            </w:tcBorders>
            <w:shd w:val="clear" w:color="auto" w:fill="FFFFFF"/>
          </w:tcPr>
          <w:p w14:paraId="3EDDB49D" w14:textId="77777777" w:rsidR="00DD53F2" w:rsidRPr="00270FCF" w:rsidRDefault="00DD53F2" w:rsidP="00F74F55">
            <w:pPr>
              <w:spacing w:line="276" w:lineRule="auto"/>
              <w:jc w:val="center"/>
              <w:rPr>
                <w:sz w:val="23"/>
                <w:szCs w:val="23"/>
              </w:rPr>
            </w:pPr>
            <w:r w:rsidRPr="00270FCF">
              <w:rPr>
                <w:sz w:val="23"/>
                <w:szCs w:val="23"/>
              </w:rPr>
              <w:t>52</w:t>
            </w:r>
          </w:p>
        </w:tc>
        <w:tc>
          <w:tcPr>
            <w:tcW w:w="1314" w:type="dxa"/>
            <w:tcBorders>
              <w:top w:val="outset" w:sz="6" w:space="0" w:color="C0C0C0"/>
              <w:left w:val="outset" w:sz="6" w:space="0" w:color="auto"/>
              <w:bottom w:val="outset" w:sz="6" w:space="0" w:color="C0C0C0"/>
              <w:right w:val="outset" w:sz="6" w:space="0" w:color="auto"/>
            </w:tcBorders>
            <w:shd w:val="clear" w:color="auto" w:fill="FFFFFF"/>
          </w:tcPr>
          <w:p w14:paraId="5A66C699" w14:textId="77777777" w:rsidR="00DD53F2" w:rsidRPr="00270FCF" w:rsidRDefault="00DD53F2" w:rsidP="00F74F55">
            <w:pPr>
              <w:spacing w:line="276" w:lineRule="auto"/>
              <w:jc w:val="center"/>
              <w:rPr>
                <w:sz w:val="23"/>
                <w:szCs w:val="23"/>
              </w:rPr>
            </w:pPr>
            <w:r w:rsidRPr="00270FCF">
              <w:rPr>
                <w:sz w:val="23"/>
                <w:szCs w:val="23"/>
              </w:rPr>
              <w:t>214</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33DDB413" w14:textId="77777777" w:rsidR="00DD53F2" w:rsidRPr="00270FCF" w:rsidRDefault="00DD53F2" w:rsidP="00F74F55">
            <w:pPr>
              <w:spacing w:line="276" w:lineRule="auto"/>
              <w:jc w:val="center"/>
              <w:rPr>
                <w:sz w:val="23"/>
                <w:szCs w:val="23"/>
              </w:rPr>
            </w:pPr>
            <w:r w:rsidRPr="00270FCF">
              <w:rPr>
                <w:sz w:val="23"/>
                <w:szCs w:val="23"/>
              </w:rPr>
              <w:t>2</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5B52043C" w14:textId="77777777" w:rsidR="00DD53F2" w:rsidRPr="00270FCF" w:rsidRDefault="00DD53F2" w:rsidP="00F74F55">
            <w:pPr>
              <w:spacing w:line="276" w:lineRule="auto"/>
              <w:jc w:val="center"/>
              <w:rPr>
                <w:sz w:val="23"/>
                <w:szCs w:val="23"/>
              </w:rPr>
            </w:pPr>
            <w:r w:rsidRPr="00270FCF">
              <w:rPr>
                <w:sz w:val="23"/>
                <w:szCs w:val="23"/>
              </w:rPr>
              <w:t>268</w:t>
            </w:r>
          </w:p>
        </w:tc>
      </w:tr>
      <w:tr w:rsidR="00DD53F2" w:rsidRPr="00270FCF" w14:paraId="1FB50709" w14:textId="77777777" w:rsidTr="00344E4E">
        <w:trPr>
          <w:tblCellSpacing w:w="0" w:type="dxa"/>
        </w:trPr>
        <w:tc>
          <w:tcPr>
            <w:tcW w:w="2967" w:type="dxa"/>
            <w:tcBorders>
              <w:top w:val="outset" w:sz="6" w:space="0" w:color="C0C0C0"/>
              <w:left w:val="outset" w:sz="6" w:space="0" w:color="C0C0C0"/>
              <w:bottom w:val="outset" w:sz="6" w:space="0" w:color="C0C0C0"/>
              <w:right w:val="outset" w:sz="6" w:space="0" w:color="C0C0C0"/>
            </w:tcBorders>
            <w:shd w:val="clear" w:color="auto" w:fill="FFFFFF"/>
          </w:tcPr>
          <w:p w14:paraId="6BE4830F" w14:textId="52CC78D0" w:rsidR="00DD53F2" w:rsidRPr="00270FCF" w:rsidRDefault="00DD53F2" w:rsidP="00F74F55">
            <w:pPr>
              <w:spacing w:line="276" w:lineRule="auto"/>
              <w:rPr>
                <w:sz w:val="23"/>
                <w:szCs w:val="23"/>
              </w:rPr>
            </w:pPr>
            <w:r w:rsidRPr="00270FCF">
              <w:rPr>
                <w:sz w:val="23"/>
                <w:szCs w:val="23"/>
              </w:rPr>
              <w:t>ЭПСТ+ЛЭК+ стентир</w:t>
            </w:r>
            <w:r w:rsidR="00344E4E">
              <w:rPr>
                <w:sz w:val="23"/>
                <w:szCs w:val="23"/>
              </w:rPr>
              <w:t>л</w:t>
            </w:r>
            <w:r w:rsidR="00344E4E" w:rsidRPr="00344E4E">
              <w:rPr>
                <w:sz w:val="23"/>
                <w:szCs w:val="23"/>
              </w:rPr>
              <w:t>өө</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3884BB61" w14:textId="77777777" w:rsidR="00DD53F2" w:rsidRPr="00270FCF" w:rsidRDefault="00DD53F2" w:rsidP="00F74F55">
            <w:pPr>
              <w:spacing w:line="276" w:lineRule="auto"/>
              <w:jc w:val="center"/>
              <w:rPr>
                <w:sz w:val="23"/>
                <w:szCs w:val="23"/>
              </w:rPr>
            </w:pPr>
            <w:r w:rsidRPr="00270FCF">
              <w:rPr>
                <w:sz w:val="23"/>
                <w:szCs w:val="23"/>
              </w:rPr>
              <w:t>-</w:t>
            </w:r>
          </w:p>
        </w:tc>
        <w:tc>
          <w:tcPr>
            <w:tcW w:w="1843" w:type="dxa"/>
            <w:tcBorders>
              <w:top w:val="outset" w:sz="6" w:space="0" w:color="C0C0C0"/>
              <w:left w:val="outset" w:sz="6" w:space="0" w:color="C0C0C0"/>
              <w:bottom w:val="outset" w:sz="6" w:space="0" w:color="C0C0C0"/>
              <w:right w:val="outset" w:sz="6" w:space="0" w:color="auto"/>
            </w:tcBorders>
            <w:shd w:val="clear" w:color="auto" w:fill="FFFFFF"/>
          </w:tcPr>
          <w:p w14:paraId="5715457D" w14:textId="77777777" w:rsidR="00DD53F2" w:rsidRPr="00270FCF" w:rsidRDefault="00DD53F2" w:rsidP="00F74F55">
            <w:pPr>
              <w:spacing w:line="276" w:lineRule="auto"/>
              <w:jc w:val="center"/>
              <w:rPr>
                <w:sz w:val="23"/>
                <w:szCs w:val="23"/>
              </w:rPr>
            </w:pPr>
            <w:r w:rsidRPr="00270FCF">
              <w:rPr>
                <w:sz w:val="23"/>
                <w:szCs w:val="23"/>
              </w:rPr>
              <w:t>-</w:t>
            </w:r>
          </w:p>
        </w:tc>
        <w:tc>
          <w:tcPr>
            <w:tcW w:w="1314" w:type="dxa"/>
            <w:tcBorders>
              <w:top w:val="outset" w:sz="6" w:space="0" w:color="C0C0C0"/>
              <w:left w:val="outset" w:sz="6" w:space="0" w:color="auto"/>
              <w:bottom w:val="outset" w:sz="6" w:space="0" w:color="C0C0C0"/>
              <w:right w:val="outset" w:sz="6" w:space="0" w:color="auto"/>
            </w:tcBorders>
            <w:shd w:val="clear" w:color="auto" w:fill="FFFFFF"/>
          </w:tcPr>
          <w:p w14:paraId="6617B0AA" w14:textId="77777777" w:rsidR="00DD53F2" w:rsidRPr="00270FCF" w:rsidRDefault="00DD53F2" w:rsidP="00F74F55">
            <w:pPr>
              <w:spacing w:line="276" w:lineRule="auto"/>
              <w:jc w:val="center"/>
              <w:rPr>
                <w:sz w:val="23"/>
                <w:szCs w:val="23"/>
              </w:rPr>
            </w:pPr>
            <w:r w:rsidRPr="00270FCF">
              <w:rPr>
                <w:sz w:val="23"/>
                <w:szCs w:val="23"/>
              </w:rPr>
              <w:t>13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35E144F2" w14:textId="77777777" w:rsidR="00DD53F2" w:rsidRPr="00270FCF" w:rsidRDefault="00DD53F2" w:rsidP="00F74F55">
            <w:pPr>
              <w:spacing w:line="276" w:lineRule="auto"/>
              <w:jc w:val="center"/>
              <w:rPr>
                <w:sz w:val="23"/>
                <w:szCs w:val="23"/>
              </w:rPr>
            </w:pPr>
            <w:r w:rsidRPr="00270FCF">
              <w:rPr>
                <w:sz w:val="23"/>
                <w:szCs w:val="23"/>
              </w:rPr>
              <w:t>-</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1E1ED3EE" w14:textId="77777777" w:rsidR="00DD53F2" w:rsidRPr="00270FCF" w:rsidRDefault="00DD53F2" w:rsidP="00F74F55">
            <w:pPr>
              <w:spacing w:line="276" w:lineRule="auto"/>
              <w:jc w:val="center"/>
              <w:rPr>
                <w:sz w:val="23"/>
                <w:szCs w:val="23"/>
              </w:rPr>
            </w:pPr>
            <w:r w:rsidRPr="00270FCF">
              <w:rPr>
                <w:sz w:val="23"/>
                <w:szCs w:val="23"/>
              </w:rPr>
              <w:t>13</w:t>
            </w:r>
          </w:p>
        </w:tc>
      </w:tr>
      <w:tr w:rsidR="00DD53F2" w:rsidRPr="00270FCF" w14:paraId="74A7664E" w14:textId="77777777" w:rsidTr="00344E4E">
        <w:trPr>
          <w:tblCellSpacing w:w="0" w:type="dxa"/>
        </w:trPr>
        <w:tc>
          <w:tcPr>
            <w:tcW w:w="2967" w:type="dxa"/>
            <w:tcBorders>
              <w:top w:val="outset" w:sz="6" w:space="0" w:color="C0C0C0"/>
              <w:left w:val="outset" w:sz="6" w:space="0" w:color="C0C0C0"/>
              <w:bottom w:val="outset" w:sz="6" w:space="0" w:color="C0C0C0"/>
              <w:right w:val="outset" w:sz="6" w:space="0" w:color="C0C0C0"/>
            </w:tcBorders>
            <w:shd w:val="clear" w:color="auto" w:fill="FFFFFF"/>
          </w:tcPr>
          <w:p w14:paraId="7EDBB93C" w14:textId="7EE6265D" w:rsidR="00DD53F2" w:rsidRPr="00270FCF" w:rsidRDefault="00344E4E" w:rsidP="00F74F55">
            <w:pPr>
              <w:spacing w:line="276" w:lineRule="auto"/>
              <w:rPr>
                <w:sz w:val="23"/>
                <w:szCs w:val="23"/>
              </w:rPr>
            </w:pPr>
            <w:r>
              <w:rPr>
                <w:sz w:val="23"/>
                <w:szCs w:val="23"/>
              </w:rPr>
              <w:t xml:space="preserve">Баары </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4E5E3240" w14:textId="77777777" w:rsidR="00DD53F2" w:rsidRPr="00270FCF" w:rsidRDefault="00DD53F2" w:rsidP="00F74F55">
            <w:pPr>
              <w:spacing w:line="276" w:lineRule="auto"/>
              <w:jc w:val="center"/>
              <w:rPr>
                <w:sz w:val="23"/>
                <w:szCs w:val="23"/>
              </w:rPr>
            </w:pPr>
            <w:r w:rsidRPr="00270FCF">
              <w:rPr>
                <w:sz w:val="23"/>
                <w:szCs w:val="23"/>
              </w:rPr>
              <w:t>13</w:t>
            </w:r>
          </w:p>
        </w:tc>
        <w:tc>
          <w:tcPr>
            <w:tcW w:w="1843" w:type="dxa"/>
            <w:tcBorders>
              <w:top w:val="outset" w:sz="6" w:space="0" w:color="C0C0C0"/>
              <w:left w:val="outset" w:sz="6" w:space="0" w:color="C0C0C0"/>
              <w:bottom w:val="outset" w:sz="6" w:space="0" w:color="C0C0C0"/>
              <w:right w:val="outset" w:sz="6" w:space="0" w:color="auto"/>
            </w:tcBorders>
            <w:shd w:val="clear" w:color="auto" w:fill="FFFFFF"/>
          </w:tcPr>
          <w:p w14:paraId="0EBA9A0B" w14:textId="77777777" w:rsidR="00DD53F2" w:rsidRPr="00270FCF" w:rsidRDefault="00DD53F2" w:rsidP="00F74F55">
            <w:pPr>
              <w:spacing w:line="276" w:lineRule="auto"/>
              <w:jc w:val="center"/>
              <w:rPr>
                <w:sz w:val="23"/>
                <w:szCs w:val="23"/>
              </w:rPr>
            </w:pPr>
            <w:r w:rsidRPr="00270FCF">
              <w:rPr>
                <w:sz w:val="23"/>
                <w:szCs w:val="23"/>
              </w:rPr>
              <w:t>104</w:t>
            </w:r>
          </w:p>
        </w:tc>
        <w:tc>
          <w:tcPr>
            <w:tcW w:w="1314" w:type="dxa"/>
            <w:tcBorders>
              <w:top w:val="outset" w:sz="6" w:space="0" w:color="C0C0C0"/>
              <w:left w:val="outset" w:sz="6" w:space="0" w:color="auto"/>
              <w:bottom w:val="outset" w:sz="6" w:space="0" w:color="C0C0C0"/>
              <w:right w:val="outset" w:sz="6" w:space="0" w:color="auto"/>
            </w:tcBorders>
            <w:shd w:val="clear" w:color="auto" w:fill="FFFFFF"/>
          </w:tcPr>
          <w:p w14:paraId="27B454D7" w14:textId="77777777" w:rsidR="00DD53F2" w:rsidRPr="00270FCF" w:rsidRDefault="00DD53F2" w:rsidP="00F74F55">
            <w:pPr>
              <w:spacing w:line="276" w:lineRule="auto"/>
              <w:jc w:val="center"/>
              <w:rPr>
                <w:sz w:val="23"/>
                <w:szCs w:val="23"/>
              </w:rPr>
            </w:pPr>
            <w:r w:rsidRPr="00270FCF">
              <w:rPr>
                <w:sz w:val="23"/>
                <w:szCs w:val="23"/>
              </w:rPr>
              <w:t>443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14:paraId="4C278276" w14:textId="77777777" w:rsidR="00DD53F2" w:rsidRPr="00270FCF" w:rsidRDefault="00DD53F2" w:rsidP="00F74F55">
            <w:pPr>
              <w:spacing w:line="276" w:lineRule="auto"/>
              <w:jc w:val="center"/>
              <w:rPr>
                <w:sz w:val="23"/>
                <w:szCs w:val="23"/>
              </w:rPr>
            </w:pPr>
            <w:r w:rsidRPr="00270FCF">
              <w:rPr>
                <w:sz w:val="23"/>
                <w:szCs w:val="23"/>
              </w:rPr>
              <w:t>6</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14:paraId="22C4D836" w14:textId="77777777" w:rsidR="00DD53F2" w:rsidRPr="00270FCF" w:rsidRDefault="00DD53F2" w:rsidP="00F74F55">
            <w:pPr>
              <w:spacing w:line="276" w:lineRule="auto"/>
              <w:jc w:val="center"/>
              <w:rPr>
                <w:sz w:val="23"/>
                <w:szCs w:val="23"/>
              </w:rPr>
            </w:pPr>
            <w:r w:rsidRPr="00270FCF">
              <w:rPr>
                <w:sz w:val="23"/>
                <w:szCs w:val="23"/>
              </w:rPr>
              <w:t>566</w:t>
            </w:r>
          </w:p>
        </w:tc>
      </w:tr>
    </w:tbl>
    <w:p w14:paraId="68630B0A" w14:textId="15DB4A70" w:rsidR="00DD53F2" w:rsidRDefault="00344E4E" w:rsidP="00F74F55">
      <w:pPr>
        <w:spacing w:line="276" w:lineRule="auto"/>
        <w:ind w:firstLine="567"/>
        <w:jc w:val="both"/>
        <w:rPr>
          <w:sz w:val="28"/>
          <w:szCs w:val="28"/>
        </w:rPr>
      </w:pPr>
      <w:r w:rsidRPr="00344E4E">
        <w:rPr>
          <w:sz w:val="28"/>
          <w:szCs w:val="28"/>
        </w:rPr>
        <w:t>98 бейтапты (контрольдук топ) камтыган ретроспективдүү анализ жүргүзүлдү, алар традициялуу ачык ыкма менен операция жасатышкан, аларга холецистэктомия, холедохолитотомия, сырттан же ички дренаж холедох</w:t>
      </w:r>
      <w:r w:rsidR="001722B3">
        <w:rPr>
          <w:sz w:val="28"/>
          <w:szCs w:val="28"/>
        </w:rPr>
        <w:t>ко</w:t>
      </w:r>
      <w:r w:rsidRPr="00344E4E">
        <w:rPr>
          <w:sz w:val="28"/>
          <w:szCs w:val="28"/>
        </w:rPr>
        <w:t xml:space="preserve"> жасалган. 98 бейтаптын ичинен 61 бейтапка холецистэктомия, сырттан холедох</w:t>
      </w:r>
      <w:r w:rsidR="001722B3">
        <w:rPr>
          <w:sz w:val="28"/>
          <w:szCs w:val="28"/>
        </w:rPr>
        <w:t>ко</w:t>
      </w:r>
      <w:r w:rsidRPr="00344E4E">
        <w:rPr>
          <w:sz w:val="28"/>
          <w:szCs w:val="28"/>
        </w:rPr>
        <w:t xml:space="preserve"> </w:t>
      </w:r>
      <w:r w:rsidR="002234C5" w:rsidRPr="00344E4E">
        <w:rPr>
          <w:sz w:val="28"/>
          <w:szCs w:val="28"/>
        </w:rPr>
        <w:t xml:space="preserve">дренаж </w:t>
      </w:r>
      <w:r w:rsidR="002234C5">
        <w:rPr>
          <w:sz w:val="28"/>
          <w:szCs w:val="28"/>
        </w:rPr>
        <w:t xml:space="preserve">коюу </w:t>
      </w:r>
      <w:r w:rsidRPr="00344E4E">
        <w:rPr>
          <w:sz w:val="28"/>
          <w:szCs w:val="28"/>
        </w:rPr>
        <w:t xml:space="preserve">операциясы жасалган, калган 37 бейтапка </w:t>
      </w:r>
      <w:r w:rsidR="00607C97" w:rsidRPr="002234C5">
        <w:rPr>
          <w:color w:val="000000" w:themeColor="text1"/>
          <w:sz w:val="28"/>
          <w:szCs w:val="28"/>
        </w:rPr>
        <w:lastRenderedPageBreak/>
        <w:t>холедоходуоденалдык анастомоз</w:t>
      </w:r>
      <w:r w:rsidR="00607C97" w:rsidRPr="00344E4E">
        <w:rPr>
          <w:sz w:val="28"/>
          <w:szCs w:val="28"/>
        </w:rPr>
        <w:t xml:space="preserve"> </w:t>
      </w:r>
      <w:r w:rsidRPr="00344E4E">
        <w:rPr>
          <w:sz w:val="28"/>
          <w:szCs w:val="28"/>
        </w:rPr>
        <w:t xml:space="preserve">коюлган. 98 бейтаптын ичинен 13 бейтапта (13,2%) билирубиндин деңгээли 150 ммоль/л ашып кеткенде алдын ала операцияга чейинки декомпрессия үчүн </w:t>
      </w:r>
      <w:r w:rsidR="002234C5">
        <w:rPr>
          <w:sz w:val="28"/>
          <w:szCs w:val="28"/>
        </w:rPr>
        <w:t>ультрадобуштуу изилд</w:t>
      </w:r>
      <w:r w:rsidR="002234C5" w:rsidRPr="00344E4E">
        <w:rPr>
          <w:sz w:val="28"/>
          <w:szCs w:val="28"/>
        </w:rPr>
        <w:t>өө</w:t>
      </w:r>
      <w:r w:rsidR="002234C5">
        <w:rPr>
          <w:sz w:val="28"/>
          <w:szCs w:val="28"/>
        </w:rPr>
        <w:t>нун</w:t>
      </w:r>
      <w:r w:rsidRPr="00344E4E">
        <w:rPr>
          <w:sz w:val="28"/>
          <w:szCs w:val="28"/>
        </w:rPr>
        <w:t xml:space="preserve"> көзөмөлүндө </w:t>
      </w:r>
      <w:r w:rsidR="001722B3">
        <w:rPr>
          <w:sz w:val="28"/>
          <w:szCs w:val="28"/>
        </w:rPr>
        <w:t>тери аркылуу боор аркылуу</w:t>
      </w:r>
      <w:r w:rsidRPr="00344E4E">
        <w:rPr>
          <w:sz w:val="28"/>
          <w:szCs w:val="28"/>
        </w:rPr>
        <w:t xml:space="preserve"> дренаж жасалган, билирубиндин жалпы көрсөткүчтөрү 100 ммоль/л жана андан төмөнкү деңгээлге түшкөнгө чейин. </w:t>
      </w:r>
      <w:r w:rsidR="001722B3">
        <w:rPr>
          <w:sz w:val="28"/>
          <w:szCs w:val="28"/>
        </w:rPr>
        <w:t>Тери аркылуу</w:t>
      </w:r>
      <w:r w:rsidRPr="00344E4E">
        <w:rPr>
          <w:sz w:val="28"/>
          <w:szCs w:val="28"/>
        </w:rPr>
        <w:t xml:space="preserve"> сырттан дренаждын узактыгы 8 күндөн 22 күнгө чейин (орточо 14 күнгө чейин) түзгөн, ачык операциялардын узактыгы 75 мүнөттөн 120 мүнөткө чейин (орточо 95 мүнөт), стационарда болуу узактыгы орточо 13,5 койк</w:t>
      </w:r>
      <w:r w:rsidR="00555663">
        <w:rPr>
          <w:sz w:val="28"/>
          <w:szCs w:val="28"/>
        </w:rPr>
        <w:t>а</w:t>
      </w:r>
      <w:r w:rsidRPr="00344E4E">
        <w:rPr>
          <w:sz w:val="28"/>
          <w:szCs w:val="28"/>
        </w:rPr>
        <w:t xml:space="preserve">-күн болду. Контролдук топто өлүм учурлары болгон жок. Кошумча оорулар 6 учурга (6,3%) учурады, анын ичинен 4 учур </w:t>
      </w:r>
      <w:r w:rsidR="00555663">
        <w:rPr>
          <w:sz w:val="28"/>
          <w:szCs w:val="28"/>
        </w:rPr>
        <w:t>операциядан кийинки</w:t>
      </w:r>
      <w:r w:rsidRPr="00344E4E">
        <w:rPr>
          <w:sz w:val="28"/>
          <w:szCs w:val="28"/>
        </w:rPr>
        <w:t xml:space="preserve"> жаранын инфильтраттары, 1 учур жаранын </w:t>
      </w:r>
      <w:r w:rsidR="00555663">
        <w:rPr>
          <w:sz w:val="28"/>
          <w:szCs w:val="28"/>
        </w:rPr>
        <w:t>ири</w:t>
      </w:r>
      <w:r w:rsidR="00555663" w:rsidRPr="00555663">
        <w:rPr>
          <w:sz w:val="28"/>
          <w:szCs w:val="28"/>
        </w:rPr>
        <w:t>ң</w:t>
      </w:r>
      <w:r w:rsidR="00555663">
        <w:rPr>
          <w:sz w:val="28"/>
          <w:szCs w:val="28"/>
        </w:rPr>
        <w:t>деши</w:t>
      </w:r>
      <w:r w:rsidRPr="00344E4E">
        <w:rPr>
          <w:sz w:val="28"/>
          <w:szCs w:val="28"/>
        </w:rPr>
        <w:t xml:space="preserve"> жана 1 учур 1 айдан кийин холедохт</w:t>
      </w:r>
      <w:r w:rsidR="00555663">
        <w:rPr>
          <w:sz w:val="28"/>
          <w:szCs w:val="28"/>
        </w:rPr>
        <w:t>огу</w:t>
      </w:r>
      <w:r w:rsidRPr="00344E4E">
        <w:rPr>
          <w:sz w:val="28"/>
          <w:szCs w:val="28"/>
        </w:rPr>
        <w:t xml:space="preserve"> таштын (резидуалдык холедохолитиаз) болушу боюнча </w:t>
      </w:r>
      <w:r w:rsidR="00555663" w:rsidRPr="00344E4E">
        <w:rPr>
          <w:sz w:val="28"/>
          <w:szCs w:val="28"/>
        </w:rPr>
        <w:t xml:space="preserve">экинчи операция </w:t>
      </w:r>
      <w:r w:rsidRPr="00344E4E">
        <w:rPr>
          <w:sz w:val="28"/>
          <w:szCs w:val="28"/>
        </w:rPr>
        <w:t>жасалган.</w:t>
      </w:r>
    </w:p>
    <w:p w14:paraId="7B427278" w14:textId="59661547" w:rsidR="001D1B38" w:rsidRDefault="001D1B38" w:rsidP="001D1B38">
      <w:pPr>
        <w:spacing w:line="276" w:lineRule="auto"/>
        <w:ind w:firstLine="567"/>
        <w:jc w:val="both"/>
        <w:rPr>
          <w:sz w:val="24"/>
          <w:szCs w:val="24"/>
        </w:rPr>
      </w:pPr>
      <w:r>
        <w:rPr>
          <w:noProof/>
        </w:rPr>
        <w:drawing>
          <wp:anchor distT="0" distB="0" distL="114300" distR="114300" simplePos="0" relativeHeight="251655680" behindDoc="0" locked="0" layoutInCell="1" allowOverlap="1" wp14:anchorId="0FB9385C" wp14:editId="23CD9C03">
            <wp:simplePos x="0" y="0"/>
            <wp:positionH relativeFrom="column">
              <wp:posOffset>248285</wp:posOffset>
            </wp:positionH>
            <wp:positionV relativeFrom="paragraph">
              <wp:posOffset>2136775</wp:posOffset>
            </wp:positionV>
            <wp:extent cx="2451735" cy="229806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10" t="3879" r="15712" b="10776"/>
                    <a:stretch/>
                  </pic:blipFill>
                  <pic:spPr bwMode="auto">
                    <a:xfrm>
                      <a:off x="0" y="0"/>
                      <a:ext cx="2451735" cy="229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B39">
        <w:rPr>
          <w:noProof/>
          <w:sz w:val="24"/>
          <w:szCs w:val="24"/>
        </w:rPr>
        <w:drawing>
          <wp:anchor distT="0" distB="0" distL="114300" distR="114300" simplePos="0" relativeHeight="251656704" behindDoc="0" locked="0" layoutInCell="1" allowOverlap="1" wp14:anchorId="4A255F54" wp14:editId="0D8F6FD5">
            <wp:simplePos x="0" y="0"/>
            <wp:positionH relativeFrom="column">
              <wp:posOffset>3048000</wp:posOffset>
            </wp:positionH>
            <wp:positionV relativeFrom="paragraph">
              <wp:posOffset>2201545</wp:posOffset>
            </wp:positionV>
            <wp:extent cx="2540635" cy="21755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63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6B6">
        <w:rPr>
          <w:sz w:val="28"/>
          <w:szCs w:val="28"/>
        </w:rPr>
        <w:t>Э</w:t>
      </w:r>
      <w:r w:rsidR="00555663" w:rsidRPr="00555663">
        <w:rPr>
          <w:sz w:val="28"/>
          <w:szCs w:val="28"/>
        </w:rPr>
        <w:t xml:space="preserve">ндоскопиялык </w:t>
      </w:r>
      <w:r w:rsidR="002D36B6">
        <w:rPr>
          <w:sz w:val="28"/>
          <w:szCs w:val="28"/>
        </w:rPr>
        <w:t xml:space="preserve">папиллосфинктеротомия </w:t>
      </w:r>
      <w:r w:rsidR="00555663" w:rsidRPr="00555663">
        <w:rPr>
          <w:sz w:val="28"/>
          <w:szCs w:val="28"/>
        </w:rPr>
        <w:t>274 пациентке жасалды</w:t>
      </w:r>
      <w:r w:rsidR="002D36B6">
        <w:rPr>
          <w:sz w:val="28"/>
          <w:szCs w:val="28"/>
        </w:rPr>
        <w:t>,</w:t>
      </w:r>
      <w:r w:rsidR="00555663" w:rsidRPr="00555663">
        <w:rPr>
          <w:sz w:val="28"/>
          <w:szCs w:val="28"/>
        </w:rPr>
        <w:t xml:space="preserve"> 13 бейтапка жарым-жартылай </w:t>
      </w:r>
      <w:r w:rsidR="00921825" w:rsidRPr="003755BB">
        <w:rPr>
          <w:bCs/>
          <w:sz w:val="28"/>
          <w:szCs w:val="28"/>
        </w:rPr>
        <w:t>эндоскопиялык папиллосфинктеротомия</w:t>
      </w:r>
      <w:r w:rsidR="00921825">
        <w:rPr>
          <w:bCs/>
          <w:sz w:val="28"/>
          <w:szCs w:val="28"/>
        </w:rPr>
        <w:t>дан</w:t>
      </w:r>
      <w:r w:rsidR="00921825" w:rsidRPr="00555663">
        <w:rPr>
          <w:sz w:val="28"/>
          <w:szCs w:val="28"/>
        </w:rPr>
        <w:t xml:space="preserve"> </w:t>
      </w:r>
      <w:r w:rsidR="00555663" w:rsidRPr="00555663">
        <w:rPr>
          <w:sz w:val="28"/>
          <w:szCs w:val="28"/>
        </w:rPr>
        <w:t>кийин стент коюлган, бирок конкременттерди эндоскопиялык жол менен алуу мүмкүн болгон жок. Мунун себеби менен эки бейтапка ачык хирургиялык кийлигишүү жасалган:</w:t>
      </w:r>
      <w:r w:rsidR="00555663">
        <w:rPr>
          <w:sz w:val="28"/>
          <w:szCs w:val="28"/>
        </w:rPr>
        <w:t xml:space="preserve"> 1. </w:t>
      </w:r>
      <w:r w:rsidR="00555663" w:rsidRPr="00555663">
        <w:rPr>
          <w:sz w:val="28"/>
          <w:szCs w:val="28"/>
        </w:rPr>
        <w:t xml:space="preserve">Конкременттердин көлөмү интрапанкреатикалык бөлүктүн диаметри менен дал келбейт жана алар литотрипсияга туруктуу болгон </w:t>
      </w:r>
      <w:r w:rsidR="00980D65">
        <w:rPr>
          <w:sz w:val="28"/>
          <w:szCs w:val="28"/>
        </w:rPr>
        <w:t>(</w:t>
      </w:r>
      <w:r w:rsidR="00555663" w:rsidRPr="00555663">
        <w:rPr>
          <w:sz w:val="28"/>
          <w:szCs w:val="28"/>
        </w:rPr>
        <w:t>сүрөт</w:t>
      </w:r>
      <w:r w:rsidR="00980D65">
        <w:rPr>
          <w:sz w:val="28"/>
          <w:szCs w:val="28"/>
        </w:rPr>
        <w:t xml:space="preserve"> 3.1.1</w:t>
      </w:r>
      <w:r w:rsidR="00555663" w:rsidRPr="00555663">
        <w:rPr>
          <w:sz w:val="28"/>
          <w:szCs w:val="28"/>
        </w:rPr>
        <w:t>);</w:t>
      </w:r>
      <w:r w:rsidR="00F74F55">
        <w:rPr>
          <w:sz w:val="28"/>
          <w:szCs w:val="28"/>
        </w:rPr>
        <w:t xml:space="preserve"> 2.</w:t>
      </w:r>
      <w:r w:rsidR="00555663" w:rsidRPr="00555663">
        <w:rPr>
          <w:sz w:val="28"/>
          <w:szCs w:val="28"/>
        </w:rPr>
        <w:t xml:space="preserve">Көп сандагы, бири-бирине жакын жайгашкан конкременттер, буларды толугу менен кармоо үчүн </w:t>
      </w:r>
      <w:r w:rsidR="00F74F55">
        <w:rPr>
          <w:sz w:val="28"/>
          <w:szCs w:val="28"/>
        </w:rPr>
        <w:t>себетчени</w:t>
      </w:r>
      <w:r w:rsidR="00555663" w:rsidRPr="00555663">
        <w:rPr>
          <w:sz w:val="28"/>
          <w:szCs w:val="28"/>
        </w:rPr>
        <w:t xml:space="preserve"> </w:t>
      </w:r>
      <w:r w:rsidR="00F74F55">
        <w:rPr>
          <w:sz w:val="28"/>
          <w:szCs w:val="28"/>
        </w:rPr>
        <w:t xml:space="preserve">толук </w:t>
      </w:r>
      <w:r w:rsidR="00555663" w:rsidRPr="00555663">
        <w:rPr>
          <w:sz w:val="28"/>
          <w:szCs w:val="28"/>
        </w:rPr>
        <w:t>ачууга орун калбаган</w:t>
      </w:r>
      <w:r w:rsidR="00F74F55">
        <w:rPr>
          <w:sz w:val="28"/>
          <w:szCs w:val="28"/>
        </w:rPr>
        <w:t>дыгынан</w:t>
      </w:r>
      <w:r w:rsidR="00555663" w:rsidRPr="00555663">
        <w:rPr>
          <w:sz w:val="28"/>
          <w:szCs w:val="28"/>
        </w:rPr>
        <w:t xml:space="preserve"> (сүрөт</w:t>
      </w:r>
      <w:r w:rsidR="00980D65">
        <w:rPr>
          <w:sz w:val="28"/>
          <w:szCs w:val="28"/>
        </w:rPr>
        <w:t xml:space="preserve"> 3.1.2</w:t>
      </w:r>
      <w:r w:rsidR="00555663" w:rsidRPr="00555663">
        <w:rPr>
          <w:sz w:val="28"/>
          <w:szCs w:val="28"/>
        </w:rPr>
        <w:t>).</w:t>
      </w:r>
    </w:p>
    <w:p w14:paraId="09E436DC" w14:textId="6374E59A" w:rsidR="00DF1D77" w:rsidRDefault="001D1B38" w:rsidP="001D1B38">
      <w:pPr>
        <w:spacing w:line="276" w:lineRule="auto"/>
        <w:ind w:firstLine="567"/>
        <w:rPr>
          <w:sz w:val="24"/>
          <w:szCs w:val="24"/>
        </w:rPr>
      </w:pPr>
      <w:r>
        <w:rPr>
          <w:sz w:val="24"/>
          <w:szCs w:val="24"/>
        </w:rPr>
        <w:tab/>
      </w:r>
      <w:r w:rsidR="002A4B52">
        <w:rPr>
          <w:sz w:val="24"/>
          <w:szCs w:val="24"/>
        </w:rPr>
        <w:tab/>
      </w:r>
      <w:r>
        <w:rPr>
          <w:sz w:val="24"/>
          <w:szCs w:val="24"/>
        </w:rPr>
        <w:tab/>
      </w:r>
      <w:r w:rsidR="002A4B52">
        <w:rPr>
          <w:sz w:val="24"/>
          <w:szCs w:val="24"/>
        </w:rPr>
        <w:tab/>
      </w:r>
      <w:r>
        <w:rPr>
          <w:sz w:val="24"/>
          <w:szCs w:val="24"/>
        </w:rPr>
        <w:tab/>
      </w:r>
      <w:r>
        <w:rPr>
          <w:sz w:val="24"/>
          <w:szCs w:val="24"/>
        </w:rPr>
        <w:tab/>
      </w:r>
      <w:r>
        <w:rPr>
          <w:sz w:val="24"/>
          <w:szCs w:val="24"/>
        </w:rPr>
        <w:tab/>
      </w:r>
      <w:r>
        <w:rPr>
          <w:sz w:val="24"/>
          <w:szCs w:val="24"/>
        </w:rPr>
        <w:tab/>
      </w:r>
      <w:r w:rsidR="00980D65" w:rsidRPr="00555663">
        <w:rPr>
          <w:sz w:val="28"/>
          <w:szCs w:val="28"/>
        </w:rPr>
        <w:t>С</w:t>
      </w:r>
      <w:r w:rsidRPr="00555663">
        <w:rPr>
          <w:sz w:val="28"/>
          <w:szCs w:val="28"/>
        </w:rPr>
        <w:t>үрөт</w:t>
      </w:r>
      <w:r w:rsidR="00980D65">
        <w:rPr>
          <w:sz w:val="28"/>
          <w:szCs w:val="28"/>
        </w:rPr>
        <w:t xml:space="preserve"> 3.1.1</w:t>
      </w:r>
      <w:r w:rsidR="00980D65">
        <w:rPr>
          <w:sz w:val="28"/>
          <w:szCs w:val="28"/>
        </w:rPr>
        <w:tab/>
      </w:r>
      <w:r w:rsidR="00980D65">
        <w:rPr>
          <w:sz w:val="28"/>
          <w:szCs w:val="28"/>
        </w:rPr>
        <w:tab/>
      </w:r>
      <w:r w:rsidR="00980D65">
        <w:rPr>
          <w:sz w:val="28"/>
          <w:szCs w:val="28"/>
        </w:rPr>
        <w:tab/>
      </w:r>
      <w:r w:rsidR="00980D65">
        <w:rPr>
          <w:sz w:val="28"/>
          <w:szCs w:val="28"/>
        </w:rPr>
        <w:tab/>
      </w:r>
      <w:r w:rsidR="00980D65">
        <w:rPr>
          <w:sz w:val="28"/>
          <w:szCs w:val="28"/>
        </w:rPr>
        <w:tab/>
      </w:r>
      <w:r w:rsidR="00980D65" w:rsidRPr="00555663">
        <w:rPr>
          <w:sz w:val="28"/>
          <w:szCs w:val="28"/>
        </w:rPr>
        <w:t>Сүрөт</w:t>
      </w:r>
      <w:r w:rsidR="00980D65">
        <w:rPr>
          <w:sz w:val="28"/>
          <w:szCs w:val="28"/>
        </w:rPr>
        <w:t xml:space="preserve"> 3.1.2</w:t>
      </w:r>
      <w:r w:rsidR="00980D65">
        <w:rPr>
          <w:sz w:val="28"/>
          <w:szCs w:val="28"/>
        </w:rPr>
        <w:tab/>
      </w:r>
      <w:r>
        <w:rPr>
          <w:sz w:val="24"/>
          <w:szCs w:val="24"/>
        </w:rPr>
        <w:tab/>
      </w:r>
    </w:p>
    <w:p w14:paraId="442135D8" w14:textId="465F333A" w:rsidR="003653CE" w:rsidRDefault="00252DF5" w:rsidP="003653CE">
      <w:pPr>
        <w:spacing w:line="276" w:lineRule="auto"/>
        <w:ind w:firstLine="720"/>
        <w:jc w:val="both"/>
        <w:rPr>
          <w:rFonts w:eastAsia="Calibri"/>
          <w:color w:val="000000"/>
          <w:sz w:val="28"/>
          <w:szCs w:val="28"/>
        </w:rPr>
      </w:pPr>
      <w:r w:rsidRPr="00252DF5">
        <w:rPr>
          <w:b/>
          <w:bCs/>
          <w:kern w:val="32"/>
          <w:sz w:val="28"/>
          <w:szCs w:val="28"/>
        </w:rPr>
        <w:t>3.1.2. Магистралдык өт жолдорун эндопротездөө учурундагы ретродуоденалдык перфорацияны диагностикалоо жана дарылоо</w:t>
      </w:r>
      <w:r w:rsidR="003653CE">
        <w:rPr>
          <w:b/>
          <w:bCs/>
          <w:kern w:val="32"/>
          <w:sz w:val="28"/>
          <w:szCs w:val="28"/>
        </w:rPr>
        <w:t>.</w:t>
      </w:r>
      <w:r w:rsidR="003653CE">
        <w:rPr>
          <w:rFonts w:eastAsia="Calibri"/>
          <w:color w:val="000000"/>
          <w:sz w:val="28"/>
          <w:szCs w:val="28"/>
        </w:rPr>
        <w:t xml:space="preserve"> </w:t>
      </w:r>
      <w:r w:rsidR="003653CE" w:rsidRPr="003653CE">
        <w:rPr>
          <w:rFonts w:eastAsia="Calibri"/>
          <w:color w:val="000000"/>
          <w:sz w:val="28"/>
          <w:szCs w:val="28"/>
        </w:rPr>
        <w:lastRenderedPageBreak/>
        <w:t xml:space="preserve">Изилдөөлөрдүн маалыматы боюнча, ретродуоденалдык перфорация анатомиялык татаал варианттарда (дивертикулдар, холедохтун дисталдык бөлүгүнүн деформациясы) гипертрофияланган </w:t>
      </w:r>
      <w:r w:rsidR="00921825" w:rsidRPr="00386F03">
        <w:rPr>
          <w:color w:val="000000" w:themeColor="text1"/>
          <w:sz w:val="28"/>
          <w:szCs w:val="28"/>
        </w:rPr>
        <w:t>он эки эли ичегинин чон бүдүрү</w:t>
      </w:r>
      <w:r w:rsidR="00921825">
        <w:rPr>
          <w:color w:val="000000" w:themeColor="text1"/>
          <w:sz w:val="28"/>
          <w:szCs w:val="28"/>
        </w:rPr>
        <w:t>н</w:t>
      </w:r>
      <w:r w:rsidR="00921825" w:rsidRPr="00386F03">
        <w:rPr>
          <w:color w:val="000000" w:themeColor="text1"/>
          <w:sz w:val="28"/>
          <w:szCs w:val="28"/>
        </w:rPr>
        <w:t>ү</w:t>
      </w:r>
      <w:r w:rsidR="00921825">
        <w:rPr>
          <w:color w:val="000000" w:themeColor="text1"/>
          <w:sz w:val="28"/>
          <w:szCs w:val="28"/>
        </w:rPr>
        <w:t>н</w:t>
      </w:r>
      <w:r w:rsidR="00921825" w:rsidRPr="003653CE">
        <w:rPr>
          <w:rFonts w:eastAsia="Calibri"/>
          <w:color w:val="000000"/>
          <w:sz w:val="28"/>
          <w:szCs w:val="28"/>
        </w:rPr>
        <w:t xml:space="preserve"> </w:t>
      </w:r>
      <w:r w:rsidR="003653CE" w:rsidRPr="003653CE">
        <w:rPr>
          <w:rFonts w:eastAsia="Calibri"/>
          <w:color w:val="000000"/>
          <w:sz w:val="28"/>
          <w:szCs w:val="28"/>
        </w:rPr>
        <w:t xml:space="preserve">фонунда, ошондой эле </w:t>
      </w:r>
      <w:r w:rsidR="00921825" w:rsidRPr="00386F03">
        <w:rPr>
          <w:color w:val="000000" w:themeColor="text1"/>
          <w:sz w:val="28"/>
          <w:szCs w:val="28"/>
        </w:rPr>
        <w:t>он эки эли ичегинин чон бүдүрү</w:t>
      </w:r>
      <w:r w:rsidR="00921825">
        <w:rPr>
          <w:color w:val="000000" w:themeColor="text1"/>
          <w:sz w:val="28"/>
          <w:szCs w:val="28"/>
        </w:rPr>
        <w:t>н</w:t>
      </w:r>
      <w:r w:rsidR="00921825" w:rsidRPr="00386F03">
        <w:rPr>
          <w:color w:val="000000" w:themeColor="text1"/>
          <w:sz w:val="28"/>
          <w:szCs w:val="28"/>
        </w:rPr>
        <w:t>ү</w:t>
      </w:r>
      <w:r w:rsidR="00921825">
        <w:rPr>
          <w:color w:val="000000" w:themeColor="text1"/>
          <w:sz w:val="28"/>
          <w:szCs w:val="28"/>
        </w:rPr>
        <w:t>н</w:t>
      </w:r>
      <w:r w:rsidR="00921825" w:rsidRPr="003653CE">
        <w:rPr>
          <w:rFonts w:eastAsia="Calibri"/>
          <w:color w:val="000000"/>
          <w:sz w:val="28"/>
          <w:szCs w:val="28"/>
        </w:rPr>
        <w:t xml:space="preserve"> </w:t>
      </w:r>
      <w:r w:rsidR="003653CE" w:rsidRPr="003653CE">
        <w:rPr>
          <w:rFonts w:eastAsia="Calibri"/>
          <w:color w:val="000000"/>
          <w:sz w:val="28"/>
          <w:szCs w:val="28"/>
        </w:rPr>
        <w:t xml:space="preserve">типтүү жана өтө эле кичинекей өлчөмдөрүндө (узундугу 3 ммден аз) алдын ала кесүү жүргүзүлгөн учурда пайда болот. Биздин байкоолордо ретродуоденалдык перфорациялар </w:t>
      </w:r>
      <w:r w:rsidR="00921825" w:rsidRPr="003755BB">
        <w:rPr>
          <w:bCs/>
          <w:sz w:val="28"/>
          <w:szCs w:val="28"/>
        </w:rPr>
        <w:t>эндоскопиялык папиллосфинктеротомияны</w:t>
      </w:r>
      <w:r w:rsidR="00921825" w:rsidRPr="003653CE">
        <w:rPr>
          <w:rFonts w:eastAsia="Calibri"/>
          <w:color w:val="000000"/>
          <w:sz w:val="28"/>
          <w:szCs w:val="28"/>
        </w:rPr>
        <w:t xml:space="preserve"> </w:t>
      </w:r>
      <w:r w:rsidR="003653CE" w:rsidRPr="003653CE">
        <w:rPr>
          <w:rFonts w:eastAsia="Calibri"/>
          <w:color w:val="000000"/>
          <w:sz w:val="28"/>
          <w:szCs w:val="28"/>
        </w:rPr>
        <w:t>жана стенттөө механикалык сар</w:t>
      </w:r>
      <w:r w:rsidR="003653CE">
        <w:rPr>
          <w:rFonts w:eastAsia="Calibri"/>
          <w:color w:val="000000"/>
          <w:sz w:val="28"/>
          <w:szCs w:val="28"/>
        </w:rPr>
        <w:t>ык</w:t>
      </w:r>
      <w:r w:rsidR="003653CE" w:rsidRPr="003653CE">
        <w:rPr>
          <w:rFonts w:eastAsia="Calibri"/>
          <w:color w:val="000000"/>
          <w:sz w:val="28"/>
          <w:szCs w:val="28"/>
        </w:rPr>
        <w:t xml:space="preserve"> фонунда жүргүзүлө баштаган алгачкы мезгилде катталган. Бул учурларда кыйынчылыктар мурда жүргүзүлгөн операциялар жана он эки </w:t>
      </w:r>
      <w:r w:rsidR="002D36B6">
        <w:rPr>
          <w:rFonts w:eastAsia="Calibri"/>
          <w:color w:val="000000"/>
          <w:sz w:val="28"/>
          <w:szCs w:val="28"/>
        </w:rPr>
        <w:t xml:space="preserve">эли </w:t>
      </w:r>
      <w:r w:rsidR="00921825" w:rsidRPr="00386F03">
        <w:rPr>
          <w:color w:val="000000" w:themeColor="text1"/>
          <w:sz w:val="28"/>
          <w:szCs w:val="28"/>
        </w:rPr>
        <w:t xml:space="preserve">ичегинин </w:t>
      </w:r>
      <w:r w:rsidR="003653CE" w:rsidRPr="003653CE">
        <w:rPr>
          <w:rFonts w:eastAsia="Calibri"/>
          <w:color w:val="000000"/>
          <w:sz w:val="28"/>
          <w:szCs w:val="28"/>
        </w:rPr>
        <w:t xml:space="preserve">деформациясы менен байланыштуу болгон (таблица </w:t>
      </w:r>
      <w:r w:rsidR="00980D65">
        <w:rPr>
          <w:rFonts w:eastAsia="Calibri"/>
          <w:color w:val="000000"/>
          <w:sz w:val="28"/>
          <w:szCs w:val="28"/>
        </w:rPr>
        <w:t>3.1.2.1</w:t>
      </w:r>
      <w:r w:rsidR="003653CE" w:rsidRPr="003653CE">
        <w:rPr>
          <w:rFonts w:eastAsia="Calibri"/>
          <w:color w:val="000000"/>
          <w:sz w:val="28"/>
          <w:szCs w:val="28"/>
        </w:rPr>
        <w:t>).</w:t>
      </w:r>
    </w:p>
    <w:p w14:paraId="3CA6A9BD" w14:textId="15AA978A" w:rsidR="00140394" w:rsidRPr="00980D65" w:rsidRDefault="00597C76" w:rsidP="00980D65">
      <w:pPr>
        <w:spacing w:line="276" w:lineRule="auto"/>
        <w:rPr>
          <w:rFonts w:eastAsia="Calibri"/>
          <w:color w:val="000000"/>
          <w:sz w:val="28"/>
          <w:szCs w:val="28"/>
        </w:rPr>
      </w:pPr>
      <w:r w:rsidRPr="00980D65">
        <w:rPr>
          <w:rFonts w:eastAsia="Calibri"/>
          <w:color w:val="000000"/>
          <w:sz w:val="28"/>
          <w:szCs w:val="28"/>
        </w:rPr>
        <w:t xml:space="preserve">Таблица </w:t>
      </w:r>
      <w:r w:rsidR="00980D65" w:rsidRPr="00980D65">
        <w:rPr>
          <w:rFonts w:eastAsia="Calibri"/>
          <w:color w:val="000000"/>
          <w:sz w:val="28"/>
          <w:szCs w:val="28"/>
        </w:rPr>
        <w:t xml:space="preserve">3.1.2.1 - </w:t>
      </w:r>
      <w:r w:rsidR="003653CE" w:rsidRPr="00980D65">
        <w:rPr>
          <w:bCs/>
          <w:sz w:val="28"/>
          <w:szCs w:val="28"/>
        </w:rPr>
        <w:t>Сыноо канюляциялары учурунда ретродуоденалдык перфорациянын (РДП) пайда болуу ыктымалдыгы</w:t>
      </w:r>
      <w:r w:rsidR="00140394" w:rsidRPr="00980D65">
        <w:rPr>
          <w:bCs/>
          <w:sz w:val="28"/>
          <w:szCs w:val="28"/>
        </w:rPr>
        <w:t>, N=17.</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2"/>
        <w:gridCol w:w="1664"/>
        <w:gridCol w:w="1504"/>
      </w:tblGrid>
      <w:tr w:rsidR="00140394" w:rsidRPr="00BB4E14" w14:paraId="3D993921" w14:textId="77777777" w:rsidTr="000C77E4">
        <w:trPr>
          <w:trHeight w:val="365"/>
        </w:trPr>
        <w:tc>
          <w:tcPr>
            <w:tcW w:w="5802" w:type="dxa"/>
          </w:tcPr>
          <w:p w14:paraId="60CA81FD" w14:textId="01C58FD2" w:rsidR="00140394" w:rsidRPr="00921825" w:rsidRDefault="003653CE" w:rsidP="00F74F55">
            <w:pPr>
              <w:spacing w:line="276" w:lineRule="auto"/>
              <w:jc w:val="center"/>
              <w:rPr>
                <w:b/>
                <w:bCs/>
                <w:sz w:val="23"/>
                <w:szCs w:val="23"/>
              </w:rPr>
            </w:pPr>
            <w:r w:rsidRPr="00921825">
              <w:rPr>
                <w:b/>
                <w:bCs/>
                <w:sz w:val="23"/>
                <w:szCs w:val="23"/>
              </w:rPr>
              <w:t>Сыноо канюляцияларынын жолдору</w:t>
            </w:r>
          </w:p>
        </w:tc>
        <w:tc>
          <w:tcPr>
            <w:tcW w:w="3168" w:type="dxa"/>
            <w:gridSpan w:val="2"/>
          </w:tcPr>
          <w:p w14:paraId="53E9A7F1" w14:textId="5B359A8A" w:rsidR="00140394" w:rsidRPr="00921825" w:rsidRDefault="00921825" w:rsidP="00F74F55">
            <w:pPr>
              <w:spacing w:line="276" w:lineRule="auto"/>
              <w:ind w:left="-96"/>
              <w:jc w:val="center"/>
              <w:rPr>
                <w:b/>
                <w:bCs/>
                <w:sz w:val="23"/>
                <w:szCs w:val="23"/>
              </w:rPr>
            </w:pPr>
            <w:r w:rsidRPr="00921825">
              <w:rPr>
                <w:rFonts w:eastAsia="Calibri"/>
                <w:b/>
                <w:color w:val="000000"/>
                <w:sz w:val="23"/>
                <w:szCs w:val="23"/>
              </w:rPr>
              <w:t>ретродуоденалдык перфорация</w:t>
            </w:r>
            <w:r w:rsidR="003653CE" w:rsidRPr="00921825">
              <w:rPr>
                <w:b/>
                <w:bCs/>
                <w:sz w:val="23"/>
                <w:szCs w:val="23"/>
              </w:rPr>
              <w:t>нын жыштыгы</w:t>
            </w:r>
          </w:p>
          <w:p w14:paraId="45DCAB02" w14:textId="77777777" w:rsidR="00140394" w:rsidRPr="00270EDA" w:rsidRDefault="00140394" w:rsidP="00F74F55">
            <w:pPr>
              <w:spacing w:line="276" w:lineRule="auto"/>
              <w:ind w:left="-96"/>
              <w:jc w:val="center"/>
              <w:rPr>
                <w:rFonts w:ascii="Arial" w:hAnsi="Arial" w:cs="Arial"/>
                <w:b/>
                <w:bCs/>
                <w:sz w:val="23"/>
                <w:szCs w:val="23"/>
              </w:rPr>
            </w:pPr>
            <w:r w:rsidRPr="00921825">
              <w:rPr>
                <w:b/>
                <w:bCs/>
                <w:sz w:val="23"/>
                <w:szCs w:val="23"/>
              </w:rPr>
              <w:t>абс</w:t>
            </w:r>
            <w:r w:rsidRPr="00270EDA">
              <w:rPr>
                <w:rFonts w:ascii="Arial" w:hAnsi="Arial" w:cs="Arial"/>
                <w:b/>
                <w:bCs/>
                <w:sz w:val="23"/>
                <w:szCs w:val="23"/>
              </w:rPr>
              <w:t xml:space="preserve">                         %</w:t>
            </w:r>
          </w:p>
        </w:tc>
      </w:tr>
      <w:tr w:rsidR="00140394" w:rsidRPr="00BB4E14" w14:paraId="5BC7C9D2" w14:textId="77777777" w:rsidTr="000C77E4">
        <w:trPr>
          <w:trHeight w:val="282"/>
        </w:trPr>
        <w:tc>
          <w:tcPr>
            <w:tcW w:w="5802" w:type="dxa"/>
          </w:tcPr>
          <w:p w14:paraId="3A3172D1" w14:textId="79AE2A8C" w:rsidR="00140394" w:rsidRPr="00BB4E14" w:rsidRDefault="003653CE" w:rsidP="00F74F55">
            <w:pPr>
              <w:spacing w:line="276" w:lineRule="auto"/>
              <w:rPr>
                <w:rFonts w:eastAsiaTheme="majorEastAsia"/>
                <w:bCs/>
                <w:sz w:val="24"/>
                <w:szCs w:val="24"/>
              </w:rPr>
            </w:pPr>
            <w:r w:rsidRPr="003653CE">
              <w:rPr>
                <w:rFonts w:eastAsiaTheme="majorEastAsia"/>
                <w:bCs/>
                <w:sz w:val="24"/>
                <w:szCs w:val="24"/>
              </w:rPr>
              <w:t>Проводниктерди колдонуу менен</w:t>
            </w:r>
          </w:p>
        </w:tc>
        <w:tc>
          <w:tcPr>
            <w:tcW w:w="1664" w:type="dxa"/>
          </w:tcPr>
          <w:p w14:paraId="160E8EE0" w14:textId="77777777" w:rsidR="00140394" w:rsidRPr="00BB4E14" w:rsidRDefault="00140394" w:rsidP="00F74F55">
            <w:pPr>
              <w:spacing w:line="276" w:lineRule="auto"/>
              <w:jc w:val="center"/>
              <w:rPr>
                <w:rFonts w:eastAsiaTheme="majorEastAsia"/>
                <w:bCs/>
                <w:sz w:val="24"/>
                <w:szCs w:val="24"/>
              </w:rPr>
            </w:pPr>
            <w:r>
              <w:rPr>
                <w:rFonts w:eastAsiaTheme="majorEastAsia"/>
                <w:bCs/>
                <w:sz w:val="24"/>
                <w:szCs w:val="24"/>
              </w:rPr>
              <w:t>-</w:t>
            </w:r>
          </w:p>
        </w:tc>
        <w:tc>
          <w:tcPr>
            <w:tcW w:w="1504" w:type="dxa"/>
          </w:tcPr>
          <w:p w14:paraId="478BDDC6" w14:textId="77777777" w:rsidR="00140394" w:rsidRPr="00BB4E14" w:rsidRDefault="00140394" w:rsidP="00F74F55">
            <w:pPr>
              <w:spacing w:line="276" w:lineRule="auto"/>
              <w:jc w:val="center"/>
              <w:rPr>
                <w:rFonts w:eastAsiaTheme="majorEastAsia"/>
                <w:bCs/>
                <w:sz w:val="24"/>
                <w:szCs w:val="24"/>
              </w:rPr>
            </w:pPr>
            <w:r>
              <w:rPr>
                <w:rFonts w:eastAsiaTheme="majorEastAsia"/>
                <w:bCs/>
                <w:sz w:val="24"/>
                <w:szCs w:val="24"/>
              </w:rPr>
              <w:t>-</w:t>
            </w:r>
          </w:p>
        </w:tc>
      </w:tr>
      <w:tr w:rsidR="00140394" w:rsidRPr="00BB4E14" w14:paraId="704DDA2C" w14:textId="77777777" w:rsidTr="000C77E4">
        <w:trPr>
          <w:trHeight w:val="143"/>
        </w:trPr>
        <w:tc>
          <w:tcPr>
            <w:tcW w:w="5802" w:type="dxa"/>
          </w:tcPr>
          <w:p w14:paraId="1A9675C7" w14:textId="7B66249B" w:rsidR="00140394" w:rsidRPr="00BB4E14" w:rsidRDefault="003653CE" w:rsidP="00F74F55">
            <w:pPr>
              <w:spacing w:line="276" w:lineRule="auto"/>
              <w:rPr>
                <w:rFonts w:eastAsiaTheme="majorEastAsia"/>
                <w:bCs/>
                <w:sz w:val="24"/>
                <w:szCs w:val="24"/>
              </w:rPr>
            </w:pPr>
            <w:r w:rsidRPr="003653CE">
              <w:rPr>
                <w:rFonts w:eastAsiaTheme="majorEastAsia"/>
                <w:bCs/>
                <w:sz w:val="24"/>
                <w:szCs w:val="24"/>
              </w:rPr>
              <w:t>Проводниктерди колдон</w:t>
            </w:r>
            <w:r>
              <w:rPr>
                <w:rFonts w:eastAsiaTheme="majorEastAsia"/>
                <w:bCs/>
                <w:sz w:val="24"/>
                <w:szCs w:val="24"/>
              </w:rPr>
              <w:t>боо</w:t>
            </w:r>
            <w:r w:rsidRPr="003653CE">
              <w:rPr>
                <w:rFonts w:eastAsiaTheme="majorEastAsia"/>
                <w:bCs/>
                <w:sz w:val="24"/>
                <w:szCs w:val="24"/>
              </w:rPr>
              <w:t xml:space="preserve"> менен</w:t>
            </w:r>
          </w:p>
        </w:tc>
        <w:tc>
          <w:tcPr>
            <w:tcW w:w="1664" w:type="dxa"/>
          </w:tcPr>
          <w:p w14:paraId="193109C5" w14:textId="77777777" w:rsidR="00140394" w:rsidRPr="00BB4E14" w:rsidRDefault="00140394" w:rsidP="00F74F55">
            <w:pPr>
              <w:spacing w:line="276" w:lineRule="auto"/>
              <w:jc w:val="center"/>
              <w:rPr>
                <w:rFonts w:eastAsiaTheme="majorEastAsia"/>
                <w:bCs/>
                <w:sz w:val="24"/>
                <w:szCs w:val="24"/>
              </w:rPr>
            </w:pPr>
            <w:r>
              <w:rPr>
                <w:rFonts w:eastAsiaTheme="majorEastAsia"/>
                <w:bCs/>
                <w:sz w:val="24"/>
                <w:szCs w:val="24"/>
              </w:rPr>
              <w:t>2</w:t>
            </w:r>
          </w:p>
        </w:tc>
        <w:tc>
          <w:tcPr>
            <w:tcW w:w="1504" w:type="dxa"/>
          </w:tcPr>
          <w:p w14:paraId="09508012" w14:textId="77777777" w:rsidR="00140394" w:rsidRPr="00BB4E14" w:rsidRDefault="00140394" w:rsidP="00F74F55">
            <w:pPr>
              <w:spacing w:line="276" w:lineRule="auto"/>
              <w:jc w:val="center"/>
              <w:rPr>
                <w:rFonts w:eastAsiaTheme="majorEastAsia"/>
                <w:bCs/>
                <w:sz w:val="24"/>
                <w:szCs w:val="24"/>
              </w:rPr>
            </w:pPr>
            <w:r>
              <w:rPr>
                <w:rFonts w:eastAsiaTheme="majorEastAsia"/>
                <w:bCs/>
                <w:sz w:val="24"/>
                <w:szCs w:val="24"/>
              </w:rPr>
              <w:t>11,7%</w:t>
            </w:r>
          </w:p>
        </w:tc>
      </w:tr>
    </w:tbl>
    <w:p w14:paraId="48261CCA" w14:textId="08E9B31B" w:rsidR="000C77E4" w:rsidRPr="000C77E4" w:rsidRDefault="000C77E4" w:rsidP="000C77E4">
      <w:pPr>
        <w:spacing w:line="276" w:lineRule="auto"/>
        <w:ind w:firstLine="709"/>
        <w:jc w:val="both"/>
        <w:rPr>
          <w:rFonts w:eastAsia="Calibri"/>
          <w:color w:val="000000"/>
          <w:sz w:val="28"/>
          <w:szCs w:val="28"/>
        </w:rPr>
      </w:pPr>
      <w:r w:rsidRPr="000C77E4">
        <w:rPr>
          <w:rFonts w:eastAsia="Calibri"/>
          <w:color w:val="000000"/>
          <w:sz w:val="28"/>
          <w:szCs w:val="28"/>
        </w:rPr>
        <w:t xml:space="preserve">Биздин байкоолор боюнча, 17 учурдун ичинен 15инде </w:t>
      </w:r>
      <w:r w:rsidR="00921825" w:rsidRPr="00386F03">
        <w:rPr>
          <w:color w:val="000000" w:themeColor="text1"/>
          <w:sz w:val="28"/>
          <w:szCs w:val="28"/>
        </w:rPr>
        <w:t>он эки эли ичегинин чон бүдүрү</w:t>
      </w:r>
      <w:r w:rsidR="00921825">
        <w:rPr>
          <w:color w:val="000000" w:themeColor="text1"/>
          <w:sz w:val="28"/>
          <w:szCs w:val="28"/>
        </w:rPr>
        <w:t>н</w:t>
      </w:r>
      <w:r w:rsidR="00921825" w:rsidRPr="00386F03">
        <w:rPr>
          <w:color w:val="000000" w:themeColor="text1"/>
          <w:sz w:val="28"/>
          <w:szCs w:val="28"/>
        </w:rPr>
        <w:t>ү</w:t>
      </w:r>
      <w:r w:rsidR="00921825">
        <w:rPr>
          <w:color w:val="000000" w:themeColor="text1"/>
          <w:sz w:val="28"/>
          <w:szCs w:val="28"/>
        </w:rPr>
        <w:t>н</w:t>
      </w:r>
      <w:r w:rsidR="00921825" w:rsidRPr="000C77E4">
        <w:rPr>
          <w:rFonts w:eastAsia="Calibri"/>
          <w:color w:val="000000"/>
          <w:sz w:val="28"/>
          <w:szCs w:val="28"/>
        </w:rPr>
        <w:t xml:space="preserve"> </w:t>
      </w:r>
      <w:r w:rsidRPr="000C77E4">
        <w:rPr>
          <w:rFonts w:eastAsia="Calibri"/>
          <w:color w:val="000000"/>
          <w:sz w:val="28"/>
          <w:szCs w:val="28"/>
        </w:rPr>
        <w:t>эндопротез</w:t>
      </w:r>
      <w:r>
        <w:rPr>
          <w:rFonts w:eastAsia="Calibri"/>
          <w:color w:val="000000"/>
          <w:sz w:val="28"/>
          <w:szCs w:val="28"/>
        </w:rPr>
        <w:t>д</w:t>
      </w:r>
      <w:r w:rsidRPr="000C77E4">
        <w:rPr>
          <w:rFonts w:eastAsia="Calibri"/>
          <w:color w:val="000000"/>
          <w:sz w:val="28"/>
          <w:szCs w:val="28"/>
        </w:rPr>
        <w:t xml:space="preserve">енүүсүндө нитинол проводниги менен </w:t>
      </w:r>
      <w:r>
        <w:rPr>
          <w:rFonts w:eastAsia="Calibri"/>
          <w:color w:val="000000"/>
          <w:sz w:val="28"/>
          <w:szCs w:val="28"/>
        </w:rPr>
        <w:t>сыноо</w:t>
      </w:r>
      <w:r w:rsidRPr="000C77E4">
        <w:rPr>
          <w:rFonts w:eastAsia="Calibri"/>
          <w:color w:val="000000"/>
          <w:sz w:val="28"/>
          <w:szCs w:val="28"/>
        </w:rPr>
        <w:t xml:space="preserve"> канюляция</w:t>
      </w:r>
      <w:r>
        <w:rPr>
          <w:rFonts w:eastAsia="Calibri"/>
          <w:color w:val="000000"/>
          <w:sz w:val="28"/>
          <w:szCs w:val="28"/>
        </w:rPr>
        <w:t>лары</w:t>
      </w:r>
      <w:r w:rsidRPr="000C77E4">
        <w:rPr>
          <w:rFonts w:eastAsia="Calibri"/>
          <w:color w:val="000000"/>
          <w:sz w:val="28"/>
          <w:szCs w:val="28"/>
        </w:rPr>
        <w:t xml:space="preserve"> колдонулган.</w:t>
      </w:r>
      <w:r>
        <w:rPr>
          <w:rFonts w:eastAsia="Calibri"/>
          <w:color w:val="000000"/>
          <w:sz w:val="28"/>
          <w:szCs w:val="28"/>
        </w:rPr>
        <w:t xml:space="preserve"> </w:t>
      </w:r>
      <w:r w:rsidR="00921825">
        <w:rPr>
          <w:color w:val="000000" w:themeColor="text1"/>
          <w:sz w:val="28"/>
          <w:szCs w:val="28"/>
        </w:rPr>
        <w:t>О</w:t>
      </w:r>
      <w:r w:rsidR="00921825" w:rsidRPr="00386F03">
        <w:rPr>
          <w:color w:val="000000" w:themeColor="text1"/>
          <w:sz w:val="28"/>
          <w:szCs w:val="28"/>
        </w:rPr>
        <w:t>н эки эли ичегинин чон бүдүрү</w:t>
      </w:r>
      <w:r w:rsidR="00921825">
        <w:rPr>
          <w:color w:val="000000" w:themeColor="text1"/>
          <w:sz w:val="28"/>
          <w:szCs w:val="28"/>
        </w:rPr>
        <w:t>н</w:t>
      </w:r>
      <w:r w:rsidR="00921825" w:rsidRPr="000C77E4">
        <w:rPr>
          <w:rFonts w:eastAsia="Calibri"/>
          <w:color w:val="000000"/>
          <w:sz w:val="28"/>
          <w:szCs w:val="28"/>
        </w:rPr>
        <w:t xml:space="preserve"> </w:t>
      </w:r>
      <w:r w:rsidRPr="000C77E4">
        <w:rPr>
          <w:rFonts w:eastAsia="Calibri"/>
          <w:color w:val="000000"/>
          <w:sz w:val="28"/>
          <w:szCs w:val="28"/>
        </w:rPr>
        <w:t xml:space="preserve">локализациясын аныктагандан кийин, анын канюляциясы учурунда контрасттык зат киргизилгенге чейин проводник киргизилген. Проводниктин кыймылы рентгеноскопия жолу менен көзөмөлгө алынган. Проводник жалпы өт жолуна киргенден кийин контрасттык зат киргизилип, стриктуралардын, конкременттердин болушу бааланган. Андан соң проводниктин ордун өзгөртпөстөн </w:t>
      </w:r>
      <w:r w:rsidR="00921825" w:rsidRPr="003755BB">
        <w:rPr>
          <w:bCs/>
          <w:sz w:val="28"/>
          <w:szCs w:val="28"/>
        </w:rPr>
        <w:t>эндоскопиялык папиллосфинктеротомияны</w:t>
      </w:r>
      <w:r w:rsidR="00921825" w:rsidRPr="000C77E4">
        <w:rPr>
          <w:rFonts w:eastAsia="Calibri"/>
          <w:color w:val="000000"/>
          <w:sz w:val="28"/>
          <w:szCs w:val="28"/>
        </w:rPr>
        <w:t xml:space="preserve"> </w:t>
      </w:r>
      <w:r w:rsidRPr="000C77E4">
        <w:rPr>
          <w:rFonts w:eastAsia="Calibri"/>
          <w:color w:val="000000"/>
          <w:sz w:val="28"/>
          <w:szCs w:val="28"/>
        </w:rPr>
        <w:t xml:space="preserve">жүргүзүлүп, папиллотом алынган жана проводник аркылуу эндопротез орнотулган.  </w:t>
      </w:r>
    </w:p>
    <w:p w14:paraId="5B00C411" w14:textId="183503F2" w:rsidR="00F71B02" w:rsidRDefault="00921825" w:rsidP="00F71B02">
      <w:pPr>
        <w:spacing w:line="276" w:lineRule="auto"/>
        <w:ind w:firstLine="709"/>
        <w:jc w:val="both"/>
        <w:rPr>
          <w:rFonts w:eastAsia="Calibri"/>
          <w:color w:val="000000"/>
          <w:sz w:val="28"/>
          <w:szCs w:val="28"/>
        </w:rPr>
      </w:pPr>
      <w:r>
        <w:rPr>
          <w:rFonts w:eastAsia="Calibri"/>
          <w:color w:val="000000"/>
          <w:sz w:val="28"/>
          <w:szCs w:val="28"/>
        </w:rPr>
        <w:t>Р</w:t>
      </w:r>
      <w:r w:rsidRPr="00B86007">
        <w:rPr>
          <w:rFonts w:eastAsia="Calibri"/>
          <w:color w:val="000000"/>
          <w:sz w:val="28"/>
          <w:szCs w:val="28"/>
        </w:rPr>
        <w:t>етродуоденалдык перфорация</w:t>
      </w:r>
      <w:r w:rsidRPr="000C77E4">
        <w:rPr>
          <w:rFonts w:eastAsia="Calibri"/>
          <w:color w:val="000000"/>
          <w:sz w:val="28"/>
          <w:szCs w:val="28"/>
        </w:rPr>
        <w:t xml:space="preserve"> </w:t>
      </w:r>
      <w:r w:rsidR="000C77E4" w:rsidRPr="000C77E4">
        <w:rPr>
          <w:rFonts w:eastAsia="Calibri"/>
          <w:color w:val="000000"/>
          <w:sz w:val="28"/>
          <w:szCs w:val="28"/>
        </w:rPr>
        <w:t xml:space="preserve">диагнозу эки бейтапта манифестациясы курч ичеги (динамикалык) өтпөстүгү жана катуу оору синдрому түрүндө байкалган, бирок алгачкы өнүгүүсүз. Бул эки учурда диагноз </w:t>
      </w:r>
      <w:r w:rsidRPr="003755BB">
        <w:rPr>
          <w:bCs/>
          <w:sz w:val="28"/>
          <w:szCs w:val="28"/>
        </w:rPr>
        <w:t xml:space="preserve">эндоскопиялык </w:t>
      </w:r>
      <w:r>
        <w:rPr>
          <w:bCs/>
          <w:sz w:val="28"/>
          <w:szCs w:val="28"/>
        </w:rPr>
        <w:t xml:space="preserve"> </w:t>
      </w:r>
      <w:r w:rsidRPr="003755BB">
        <w:rPr>
          <w:sz w:val="28"/>
          <w:szCs w:val="28"/>
        </w:rPr>
        <w:t>ретрограддык холангиопанкреатография</w:t>
      </w:r>
      <w:r>
        <w:rPr>
          <w:sz w:val="28"/>
          <w:szCs w:val="28"/>
        </w:rPr>
        <w:t xml:space="preserve"> </w:t>
      </w:r>
      <w:r w:rsidR="000C77E4" w:rsidRPr="000C77E4">
        <w:rPr>
          <w:rFonts w:eastAsia="Calibri"/>
          <w:color w:val="000000"/>
          <w:sz w:val="28"/>
          <w:szCs w:val="28"/>
        </w:rPr>
        <w:t xml:space="preserve">жана механикалык саргайууну дарылоодо стентирлөөнү өткөргөндөн кийин тиешелүүлүгүнө жараша 8 жана 14 сааттан соң коюлган. Бейтаптардын анамнезинде, боордун альвеококкозу жана анын дарбазасына чейин өсүүсү менен коштолгон. Эндопротездөө процедурасынан 8 жана 14 саат өткөн соң, бейтаптар операцияга алынган: лапаротомия, ревизия, </w:t>
      </w:r>
      <w:r w:rsidR="00F71B02" w:rsidRPr="00F71B02">
        <w:rPr>
          <w:rFonts w:eastAsia="Calibri"/>
          <w:color w:val="000000"/>
          <w:sz w:val="28"/>
          <w:szCs w:val="28"/>
        </w:rPr>
        <w:t>ретроперитонеалдык мейкиндик</w:t>
      </w:r>
      <w:r w:rsidR="00F71B02">
        <w:rPr>
          <w:rFonts w:eastAsia="Calibri"/>
          <w:color w:val="000000"/>
          <w:sz w:val="28"/>
          <w:szCs w:val="28"/>
        </w:rPr>
        <w:t xml:space="preserve">ти </w:t>
      </w:r>
      <w:r w:rsidR="000C77E4" w:rsidRPr="000C77E4">
        <w:rPr>
          <w:rFonts w:eastAsia="Calibri"/>
          <w:color w:val="000000"/>
          <w:sz w:val="28"/>
          <w:szCs w:val="28"/>
        </w:rPr>
        <w:t xml:space="preserve">санитардык тазалоо </w:t>
      </w:r>
      <w:r w:rsidR="000C77E4" w:rsidRPr="000C77E4">
        <w:rPr>
          <w:rFonts w:eastAsia="Calibri"/>
          <w:color w:val="000000"/>
          <w:sz w:val="28"/>
          <w:szCs w:val="28"/>
        </w:rPr>
        <w:lastRenderedPageBreak/>
        <w:t>жана дренаждоо жүргүзүлгөн. Операциядан кийин бейтаптар 14 жана 17 суткада канааттандырарлык абалда чыгарылган.</w:t>
      </w:r>
    </w:p>
    <w:p w14:paraId="1A7C1B9D" w14:textId="401FBBB5" w:rsidR="00921825" w:rsidRPr="00C01FAC" w:rsidRDefault="00761215" w:rsidP="00921825">
      <w:pPr>
        <w:spacing w:line="276" w:lineRule="auto"/>
        <w:ind w:firstLine="709"/>
        <w:jc w:val="both"/>
        <w:rPr>
          <w:sz w:val="28"/>
          <w:szCs w:val="28"/>
        </w:rPr>
      </w:pPr>
      <w:r>
        <w:rPr>
          <w:noProof/>
          <w:sz w:val="28"/>
          <w:szCs w:val="28"/>
        </w:rPr>
        <w:drawing>
          <wp:anchor distT="0" distB="0" distL="114300" distR="114300" simplePos="0" relativeHeight="251663360" behindDoc="0" locked="0" layoutInCell="1" allowOverlap="1" wp14:anchorId="5C18773B" wp14:editId="4E35BB2B">
            <wp:simplePos x="0" y="0"/>
            <wp:positionH relativeFrom="column">
              <wp:posOffset>2950210</wp:posOffset>
            </wp:positionH>
            <wp:positionV relativeFrom="paragraph">
              <wp:posOffset>3299493</wp:posOffset>
            </wp:positionV>
            <wp:extent cx="2495550" cy="2429510"/>
            <wp:effectExtent l="0" t="0" r="0" b="0"/>
            <wp:wrapTopAndBottom/>
            <wp:docPr id="4" name="Рисунок 4" descr="P6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6010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429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21825" w:rsidRPr="00D52070">
        <w:rPr>
          <w:noProof/>
          <w:sz w:val="28"/>
          <w:szCs w:val="28"/>
        </w:rPr>
        <w:drawing>
          <wp:anchor distT="0" distB="0" distL="114300" distR="114300" simplePos="0" relativeHeight="251661312" behindDoc="1" locked="0" layoutInCell="1" allowOverlap="1" wp14:anchorId="77EBC096" wp14:editId="3DCC0334">
            <wp:simplePos x="0" y="0"/>
            <wp:positionH relativeFrom="column">
              <wp:posOffset>96520</wp:posOffset>
            </wp:positionH>
            <wp:positionV relativeFrom="paragraph">
              <wp:posOffset>3306996</wp:posOffset>
            </wp:positionV>
            <wp:extent cx="2690495" cy="2403475"/>
            <wp:effectExtent l="0" t="0" r="0" b="0"/>
            <wp:wrapTight wrapText="bothSides">
              <wp:wrapPolygon edited="0">
                <wp:start x="0" y="0"/>
                <wp:lineTo x="0" y="21400"/>
                <wp:lineTo x="21411" y="21400"/>
                <wp:lineTo x="21411" y="0"/>
                <wp:lineTo x="0" y="0"/>
              </wp:wrapPolygon>
            </wp:wrapTight>
            <wp:docPr id="5" name="Рисунок 5" descr="P60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6010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2403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71B02" w:rsidRPr="00F71B02">
        <w:rPr>
          <w:b/>
          <w:bCs/>
          <w:kern w:val="32"/>
          <w:sz w:val="28"/>
          <w:szCs w:val="28"/>
        </w:rPr>
        <w:t>3.2. Обструктивдүү сарыктын фонунда гемостаз системасынын бузулушу бар пациенттерде папиллотомиядан кийинки кан агуунун алдын алуу ыкмасы.</w:t>
      </w:r>
      <w:r w:rsidR="00F71B02">
        <w:rPr>
          <w:b/>
          <w:bCs/>
          <w:kern w:val="32"/>
          <w:sz w:val="28"/>
          <w:szCs w:val="28"/>
        </w:rPr>
        <w:t xml:space="preserve"> </w:t>
      </w:r>
      <w:r w:rsidR="00F71B02" w:rsidRPr="00F71B02">
        <w:rPr>
          <w:sz w:val="28"/>
          <w:szCs w:val="28"/>
        </w:rPr>
        <w:t xml:space="preserve">Механикалык саргайу деңгээли жогору (150 мкмоль/лден жогору) болгон бейтаптарда папиллотомиядан кийин кан агуу коркунучун азайтуу максатында </w:t>
      </w:r>
      <w:r w:rsidR="00921825" w:rsidRPr="003755BB">
        <w:rPr>
          <w:bCs/>
          <w:sz w:val="28"/>
          <w:szCs w:val="28"/>
        </w:rPr>
        <w:t>эндоскопиялык папиллосфинктеротомия</w:t>
      </w:r>
      <w:r w:rsidR="00921825">
        <w:rPr>
          <w:bCs/>
          <w:sz w:val="28"/>
          <w:szCs w:val="28"/>
        </w:rPr>
        <w:t xml:space="preserve"> </w:t>
      </w:r>
      <w:r w:rsidR="00F71B02" w:rsidRPr="00F71B02">
        <w:rPr>
          <w:sz w:val="28"/>
          <w:szCs w:val="28"/>
        </w:rPr>
        <w:t xml:space="preserve">эки этапта жүргүзүлдү. Биринчи этапта чоң дуоденалдык </w:t>
      </w:r>
      <w:r w:rsidR="00CC0373" w:rsidRPr="00CC0373">
        <w:rPr>
          <w:sz w:val="28"/>
          <w:szCs w:val="28"/>
        </w:rPr>
        <w:t>бүдүрдүн</w:t>
      </w:r>
      <w:r w:rsidR="00F71B02" w:rsidRPr="00F71B02">
        <w:rPr>
          <w:sz w:val="28"/>
          <w:szCs w:val="28"/>
        </w:rPr>
        <w:t xml:space="preserve"> ампуласындагы жалпы өт жана негизги уйку бези түтүктөрүнүн ооздорун бөлүп чыгарууга чейин </w:t>
      </w:r>
      <w:r w:rsidR="00921825" w:rsidRPr="00F71B02">
        <w:rPr>
          <w:sz w:val="28"/>
          <w:szCs w:val="28"/>
        </w:rPr>
        <w:t xml:space="preserve">чоң дуоденалдык </w:t>
      </w:r>
      <w:r w:rsidR="00921825" w:rsidRPr="00CC0373">
        <w:rPr>
          <w:sz w:val="28"/>
          <w:szCs w:val="28"/>
        </w:rPr>
        <w:t>бүдүрдүн</w:t>
      </w:r>
      <w:r w:rsidR="00921825" w:rsidRPr="00F71B02">
        <w:rPr>
          <w:sz w:val="28"/>
          <w:szCs w:val="28"/>
        </w:rPr>
        <w:t xml:space="preserve"> </w:t>
      </w:r>
      <w:r w:rsidR="00F71B02" w:rsidRPr="00F71B02">
        <w:rPr>
          <w:sz w:val="28"/>
          <w:szCs w:val="28"/>
        </w:rPr>
        <w:t xml:space="preserve">минималдуу (кичине) кесилиши жасалды. Андан соң, алдын ала кесүү аркылуу эндоскопиялык ретрограддык холангиопанкреатографияны жүргүзүү мүмкүн болбогон учурда, өт түтүктөрүнүн ретрограддык контрастташуусу жүргүзүлдү. Эгерде </w:t>
      </w:r>
      <w:r w:rsidR="00921825" w:rsidRPr="00F71B02">
        <w:rPr>
          <w:sz w:val="28"/>
          <w:szCs w:val="28"/>
        </w:rPr>
        <w:t>ретрограддык холангиопанкреатография</w:t>
      </w:r>
      <w:r w:rsidR="00921825">
        <w:rPr>
          <w:sz w:val="28"/>
          <w:szCs w:val="28"/>
        </w:rPr>
        <w:t xml:space="preserve"> </w:t>
      </w:r>
      <w:r w:rsidR="00F71B02" w:rsidRPr="00F71B02">
        <w:rPr>
          <w:sz w:val="28"/>
          <w:szCs w:val="28"/>
        </w:rPr>
        <w:t xml:space="preserve">мурда эле аткарылган болсо жана өт түтүктөрү толугу менен контрастташа алса, анда алардын </w:t>
      </w:r>
      <w:r>
        <w:rPr>
          <w:sz w:val="28"/>
          <w:szCs w:val="28"/>
        </w:rPr>
        <w:t>ичине</w:t>
      </w:r>
      <w:r w:rsidR="00F71B02" w:rsidRPr="00F71B02">
        <w:rPr>
          <w:sz w:val="28"/>
          <w:szCs w:val="28"/>
        </w:rPr>
        <w:t xml:space="preserve"> эндопротез орн</w:t>
      </w:r>
      <w:r w:rsidR="00CC0373">
        <w:rPr>
          <w:sz w:val="28"/>
          <w:szCs w:val="28"/>
        </w:rPr>
        <w:t>о</w:t>
      </w:r>
      <w:r w:rsidR="00F71B02" w:rsidRPr="00F71B02">
        <w:rPr>
          <w:sz w:val="28"/>
          <w:szCs w:val="28"/>
        </w:rPr>
        <w:t>тулду (сүрөттөр</w:t>
      </w:r>
      <w:r w:rsidR="008B67F7">
        <w:rPr>
          <w:sz w:val="28"/>
          <w:szCs w:val="28"/>
        </w:rPr>
        <w:t xml:space="preserve"> 3.2.1, 3.2.2</w:t>
      </w:r>
      <w:r w:rsidR="00F71B02" w:rsidRPr="00F71B02">
        <w:rPr>
          <w:sz w:val="28"/>
          <w:szCs w:val="28"/>
        </w:rPr>
        <w:t>).</w:t>
      </w:r>
      <w:r w:rsidR="0029755B">
        <w:rPr>
          <w:sz w:val="28"/>
          <w:szCs w:val="28"/>
        </w:rPr>
        <w:tab/>
      </w:r>
    </w:p>
    <w:p w14:paraId="53609462" w14:textId="12FA924B" w:rsidR="008B67F7" w:rsidRDefault="008B67F7" w:rsidP="00F74F55">
      <w:pPr>
        <w:spacing w:line="276" w:lineRule="auto"/>
        <w:ind w:firstLine="567"/>
        <w:jc w:val="both"/>
        <w:rPr>
          <w:sz w:val="28"/>
          <w:szCs w:val="28"/>
          <w:lang w:val="ky-KG"/>
        </w:rPr>
      </w:pPr>
      <w:r>
        <w:rPr>
          <w:sz w:val="28"/>
          <w:szCs w:val="28"/>
          <w:lang w:val="ky-KG"/>
        </w:rPr>
        <w:tab/>
      </w:r>
      <w:r>
        <w:rPr>
          <w:sz w:val="28"/>
          <w:szCs w:val="28"/>
          <w:lang w:val="ky-KG"/>
        </w:rPr>
        <w:tab/>
      </w:r>
      <w:r>
        <w:rPr>
          <w:sz w:val="28"/>
          <w:szCs w:val="28"/>
          <w:lang w:val="ky-KG"/>
        </w:rPr>
        <w:tab/>
      </w:r>
      <w:r w:rsidRPr="001B1DB8">
        <w:rPr>
          <w:sz w:val="28"/>
          <w:szCs w:val="28"/>
          <w:lang w:val="ky-KG"/>
        </w:rPr>
        <w:t>Сүрөт 3.2.1</w:t>
      </w:r>
      <w:r w:rsidRPr="001B1DB8">
        <w:rPr>
          <w:sz w:val="28"/>
          <w:szCs w:val="28"/>
          <w:lang w:val="ky-KG"/>
        </w:rPr>
        <w:tab/>
      </w:r>
      <w:r w:rsidRPr="001B1DB8">
        <w:rPr>
          <w:sz w:val="28"/>
          <w:szCs w:val="28"/>
          <w:lang w:val="ky-KG"/>
        </w:rPr>
        <w:tab/>
      </w:r>
      <w:r w:rsidRPr="001B1DB8">
        <w:rPr>
          <w:sz w:val="28"/>
          <w:szCs w:val="28"/>
          <w:lang w:val="ky-KG"/>
        </w:rPr>
        <w:tab/>
      </w:r>
      <w:r w:rsidRPr="001B1DB8">
        <w:rPr>
          <w:sz w:val="28"/>
          <w:szCs w:val="28"/>
          <w:lang w:val="ky-KG"/>
        </w:rPr>
        <w:tab/>
      </w:r>
      <w:r w:rsidRPr="001B1DB8">
        <w:rPr>
          <w:sz w:val="28"/>
          <w:szCs w:val="28"/>
          <w:lang w:val="ky-KG"/>
        </w:rPr>
        <w:tab/>
        <w:t>Сүрөт 3.2.2</w:t>
      </w:r>
    </w:p>
    <w:p w14:paraId="3E9A6B09" w14:textId="77777777" w:rsidR="008B67F7" w:rsidRDefault="008B67F7" w:rsidP="00F74F55">
      <w:pPr>
        <w:spacing w:line="276" w:lineRule="auto"/>
        <w:ind w:firstLine="567"/>
        <w:jc w:val="both"/>
        <w:rPr>
          <w:sz w:val="28"/>
          <w:szCs w:val="28"/>
          <w:lang w:val="ky-KG"/>
        </w:rPr>
      </w:pPr>
    </w:p>
    <w:p w14:paraId="48B6B740" w14:textId="3B29687E" w:rsidR="00721B9D" w:rsidRDefault="00CC0373" w:rsidP="00F74F55">
      <w:pPr>
        <w:spacing w:line="276" w:lineRule="auto"/>
        <w:ind w:firstLine="567"/>
        <w:jc w:val="both"/>
        <w:rPr>
          <w:sz w:val="28"/>
          <w:szCs w:val="28"/>
          <w:lang w:val="ky-KG"/>
        </w:rPr>
      </w:pPr>
      <w:r w:rsidRPr="00CC0373">
        <w:rPr>
          <w:sz w:val="28"/>
          <w:szCs w:val="28"/>
          <w:lang w:val="ky-KG"/>
        </w:rPr>
        <w:t xml:space="preserve">Эндобилиардык стенттештирүү мындай учурларда өзгөчө өзгөчөлүктөргө ээ. Биринчиден, конкременттердин санына, өлчөмүнө жана кыймылдуу болуусуна карабастан, стенттин проксималдык учу </w:t>
      </w:r>
      <w:r w:rsidR="009D31A7">
        <w:rPr>
          <w:sz w:val="28"/>
          <w:szCs w:val="28"/>
          <w:lang w:val="ky-KG"/>
        </w:rPr>
        <w:t>боор ичиндеги</w:t>
      </w:r>
      <w:r w:rsidRPr="00CC0373">
        <w:rPr>
          <w:sz w:val="28"/>
          <w:szCs w:val="28"/>
          <w:lang w:val="ky-KG"/>
        </w:rPr>
        <w:t xml:space="preserve"> </w:t>
      </w:r>
      <w:r w:rsidR="009D31A7">
        <w:rPr>
          <w:sz w:val="28"/>
          <w:szCs w:val="28"/>
          <w:lang w:val="ky-KG"/>
        </w:rPr>
        <w:t>агымдарга</w:t>
      </w:r>
      <w:r w:rsidRPr="00CC0373">
        <w:rPr>
          <w:sz w:val="28"/>
          <w:szCs w:val="28"/>
          <w:lang w:val="ky-KG"/>
        </w:rPr>
        <w:t xml:space="preserve"> кириши керек. Экинчиден, стенттин бүткүл узундугу боюнча кошумча антирефлексийдик тиштер коюлууга тийиш – бул стенттин конкременттердин кыймылынан же кайрадан миграциясынан улам жылып кетүүсүнүн алдын алат. Үчүнчүдөн, стенттин проксималдык учу конус сымал </w:t>
      </w:r>
      <w:r w:rsidR="009D31A7">
        <w:rPr>
          <w:sz w:val="28"/>
          <w:szCs w:val="28"/>
          <w:lang w:val="ky-KG"/>
        </w:rPr>
        <w:t>таруусу</w:t>
      </w:r>
      <w:r w:rsidRPr="00CC0373">
        <w:rPr>
          <w:sz w:val="28"/>
          <w:szCs w:val="28"/>
          <w:lang w:val="ky-KG"/>
        </w:rPr>
        <w:t xml:space="preserve"> болушу керек – бул шартсыз жалпы билиардык </w:t>
      </w:r>
      <w:r w:rsidR="009D31A7">
        <w:rPr>
          <w:sz w:val="28"/>
          <w:szCs w:val="28"/>
          <w:lang w:val="ky-KG"/>
        </w:rPr>
        <w:t>агымдын</w:t>
      </w:r>
      <w:r w:rsidRPr="00CC0373">
        <w:rPr>
          <w:sz w:val="28"/>
          <w:szCs w:val="28"/>
          <w:lang w:val="ky-KG"/>
        </w:rPr>
        <w:t xml:space="preserve"> </w:t>
      </w:r>
      <w:r w:rsidR="009D31A7">
        <w:rPr>
          <w:sz w:val="28"/>
          <w:szCs w:val="28"/>
          <w:lang w:val="ky-KG"/>
        </w:rPr>
        <w:lastRenderedPageBreak/>
        <w:t>оозунан</w:t>
      </w:r>
      <w:r w:rsidRPr="00CC0373">
        <w:rPr>
          <w:sz w:val="28"/>
          <w:szCs w:val="28"/>
          <w:lang w:val="ky-KG"/>
        </w:rPr>
        <w:t xml:space="preserve"> </w:t>
      </w:r>
      <w:r w:rsidR="00CC53AA" w:rsidRPr="00CC53AA">
        <w:rPr>
          <w:sz w:val="28"/>
          <w:szCs w:val="28"/>
          <w:lang w:val="ky-KG"/>
        </w:rPr>
        <w:t>чоң дуоденалдык бүдүрдүн</w:t>
      </w:r>
      <w:r w:rsidR="00CC53AA" w:rsidRPr="00CC0373">
        <w:rPr>
          <w:sz w:val="28"/>
          <w:szCs w:val="28"/>
          <w:lang w:val="ky-KG"/>
        </w:rPr>
        <w:t xml:space="preserve"> </w:t>
      </w:r>
      <w:r w:rsidRPr="00CC0373">
        <w:rPr>
          <w:sz w:val="28"/>
          <w:szCs w:val="28"/>
          <w:lang w:val="ky-KG"/>
        </w:rPr>
        <w:t>ампул</w:t>
      </w:r>
      <w:r w:rsidR="009D31A7">
        <w:rPr>
          <w:sz w:val="28"/>
          <w:szCs w:val="28"/>
          <w:lang w:val="ky-KG"/>
        </w:rPr>
        <w:t>асы</w:t>
      </w:r>
      <w:r w:rsidRPr="00CC0373">
        <w:rPr>
          <w:sz w:val="28"/>
          <w:szCs w:val="28"/>
          <w:lang w:val="ky-KG"/>
        </w:rPr>
        <w:t xml:space="preserve">на </w:t>
      </w:r>
      <w:r w:rsidR="009D31A7" w:rsidRPr="009D31A7">
        <w:rPr>
          <w:sz w:val="28"/>
          <w:szCs w:val="28"/>
          <w:lang w:val="ky-KG"/>
        </w:rPr>
        <w:t xml:space="preserve">конкременттерди </w:t>
      </w:r>
      <w:r w:rsidRPr="00CC0373">
        <w:rPr>
          <w:sz w:val="28"/>
          <w:szCs w:val="28"/>
          <w:lang w:val="ky-KG"/>
        </w:rPr>
        <w:t xml:space="preserve">өткөрүү өтө кыйын болот. Гемостаз нормалдашкан соң пациентке эндопротезди алып салуу жүргүзүлүп, анын артынан жалпы билиардык </w:t>
      </w:r>
      <w:r w:rsidR="009D31A7">
        <w:rPr>
          <w:sz w:val="28"/>
          <w:szCs w:val="28"/>
          <w:lang w:val="ky-KG"/>
        </w:rPr>
        <w:t>агымдын</w:t>
      </w:r>
      <w:r w:rsidRPr="00CC0373">
        <w:rPr>
          <w:sz w:val="28"/>
          <w:szCs w:val="28"/>
          <w:lang w:val="ky-KG"/>
        </w:rPr>
        <w:t xml:space="preserve"> </w:t>
      </w:r>
      <w:r w:rsidR="00721B9D">
        <w:rPr>
          <w:sz w:val="28"/>
          <w:szCs w:val="28"/>
          <w:lang w:val="ky-KG"/>
        </w:rPr>
        <w:t>боштугун</w:t>
      </w:r>
      <w:r w:rsidRPr="00CC0373">
        <w:rPr>
          <w:sz w:val="28"/>
          <w:szCs w:val="28"/>
          <w:lang w:val="ky-KG"/>
        </w:rPr>
        <w:t xml:space="preserve"> максималдуу визуализациялоо үчүн </w:t>
      </w:r>
      <w:r w:rsidR="00CC53AA" w:rsidRPr="00CC53AA">
        <w:rPr>
          <w:bCs/>
          <w:sz w:val="28"/>
          <w:szCs w:val="28"/>
          <w:lang w:val="ky-KG"/>
        </w:rPr>
        <w:t>эндоскопиялык папиллосфинктеротомия</w:t>
      </w:r>
      <w:r w:rsidR="00CC53AA">
        <w:rPr>
          <w:bCs/>
          <w:sz w:val="28"/>
          <w:szCs w:val="28"/>
          <w:lang w:val="ky-KG"/>
        </w:rPr>
        <w:t xml:space="preserve"> </w:t>
      </w:r>
      <w:r w:rsidRPr="00CC0373">
        <w:rPr>
          <w:sz w:val="28"/>
          <w:szCs w:val="28"/>
          <w:lang w:val="ky-KG"/>
        </w:rPr>
        <w:t>жүргүзүлдү, албетте, канюляция жолу менен, ошондой эле магистралдык билиардык протоктордун супратерминалдык реканализациясы боюнча кошумча аракети жүргүзүлдү.</w:t>
      </w:r>
      <w:r w:rsidR="00721B9D">
        <w:rPr>
          <w:sz w:val="28"/>
          <w:szCs w:val="28"/>
          <w:lang w:val="ky-KG"/>
        </w:rPr>
        <w:t xml:space="preserve"> </w:t>
      </w:r>
    </w:p>
    <w:p w14:paraId="3ABCE11F" w14:textId="67CCFDAD" w:rsidR="0003156C" w:rsidRPr="00721B9D" w:rsidRDefault="00721B9D" w:rsidP="00F74F55">
      <w:pPr>
        <w:spacing w:line="276" w:lineRule="auto"/>
        <w:ind w:firstLine="567"/>
        <w:jc w:val="both"/>
        <w:rPr>
          <w:sz w:val="28"/>
          <w:szCs w:val="28"/>
          <w:lang w:val="ky-KG"/>
        </w:rPr>
      </w:pPr>
      <w:r w:rsidRPr="00721B9D">
        <w:rPr>
          <w:b/>
          <w:bCs/>
          <w:sz w:val="28"/>
          <w:szCs w:val="28"/>
          <w:lang w:val="ky-KG"/>
        </w:rPr>
        <w:t xml:space="preserve">3.3. </w:t>
      </w:r>
      <w:r>
        <w:rPr>
          <w:b/>
          <w:bCs/>
          <w:sz w:val="28"/>
          <w:szCs w:val="28"/>
          <w:lang w:val="ky-KG"/>
        </w:rPr>
        <w:t>Курч</w:t>
      </w:r>
      <w:r w:rsidRPr="00721B9D">
        <w:rPr>
          <w:b/>
          <w:bCs/>
          <w:sz w:val="28"/>
          <w:szCs w:val="28"/>
          <w:lang w:val="ky-KG"/>
        </w:rPr>
        <w:t xml:space="preserve"> постпапиллотомиялык кан кетүүлөрдүн алдын алуу максатында аралык эндобилиардык стенттештирүү менен катар</w:t>
      </w:r>
      <w:r>
        <w:rPr>
          <w:b/>
          <w:bCs/>
          <w:sz w:val="28"/>
          <w:szCs w:val="28"/>
          <w:lang w:val="ky-KG"/>
        </w:rPr>
        <w:t xml:space="preserve"> </w:t>
      </w:r>
      <w:r w:rsidR="00CC53AA" w:rsidRPr="00CC53AA">
        <w:rPr>
          <w:b/>
          <w:bCs/>
          <w:sz w:val="28"/>
          <w:szCs w:val="28"/>
          <w:lang w:val="ky-KG"/>
        </w:rPr>
        <w:t>эндоскопиялык папиллосфинктеротомиянын</w:t>
      </w:r>
      <w:r w:rsidR="00CC53AA" w:rsidRPr="00721B9D">
        <w:rPr>
          <w:b/>
          <w:bCs/>
          <w:sz w:val="28"/>
          <w:szCs w:val="28"/>
          <w:lang w:val="ky-KG"/>
        </w:rPr>
        <w:t xml:space="preserve"> </w:t>
      </w:r>
      <w:r w:rsidRPr="00721B9D">
        <w:rPr>
          <w:b/>
          <w:bCs/>
          <w:sz w:val="28"/>
          <w:szCs w:val="28"/>
          <w:lang w:val="ky-KG"/>
        </w:rPr>
        <w:t>эки этабы менен жүргүзүлгөн клиникалык колдонмолордун натыйжалары.</w:t>
      </w:r>
      <w:r>
        <w:rPr>
          <w:b/>
          <w:bCs/>
          <w:sz w:val="28"/>
          <w:szCs w:val="28"/>
          <w:lang w:val="ky-KG"/>
        </w:rPr>
        <w:t xml:space="preserve"> </w:t>
      </w:r>
      <w:r w:rsidRPr="00721B9D">
        <w:rPr>
          <w:sz w:val="28"/>
          <w:szCs w:val="28"/>
          <w:lang w:val="ky-KG"/>
        </w:rPr>
        <w:t xml:space="preserve">Биздин байкоолорубузда 245 бейтаптын арасынан 17 учурдун (6,9%) соңунда </w:t>
      </w:r>
      <w:r w:rsidR="00CC53AA" w:rsidRPr="00CC53AA">
        <w:rPr>
          <w:bCs/>
          <w:sz w:val="28"/>
          <w:szCs w:val="28"/>
          <w:lang w:val="ky-KG"/>
        </w:rPr>
        <w:t>эндоскопиялык папиллосфинктеротомия</w:t>
      </w:r>
      <w:r w:rsidR="00CC53AA">
        <w:rPr>
          <w:bCs/>
          <w:sz w:val="28"/>
          <w:szCs w:val="28"/>
          <w:lang w:val="ky-KG"/>
        </w:rPr>
        <w:t xml:space="preserve">дан </w:t>
      </w:r>
      <w:r w:rsidRPr="00721B9D">
        <w:rPr>
          <w:sz w:val="28"/>
          <w:szCs w:val="28"/>
          <w:lang w:val="ky-KG"/>
        </w:rPr>
        <w:t xml:space="preserve">кийин клиникалык жактан байкалган постпапиллотомиялык кан кетүүлөр аныкталды. </w:t>
      </w:r>
      <w:r w:rsidR="00F92BBD" w:rsidRPr="00721B9D">
        <w:rPr>
          <w:sz w:val="28"/>
          <w:szCs w:val="28"/>
          <w:lang w:val="ky-KG"/>
        </w:rPr>
        <w:t>Т</w:t>
      </w:r>
      <w:r w:rsidRPr="00721B9D">
        <w:rPr>
          <w:sz w:val="28"/>
          <w:szCs w:val="28"/>
          <w:lang w:val="ky-KG"/>
        </w:rPr>
        <w:t>аблица</w:t>
      </w:r>
      <w:r w:rsidR="00F92BBD">
        <w:rPr>
          <w:sz w:val="28"/>
          <w:szCs w:val="28"/>
          <w:lang w:val="ky-KG"/>
        </w:rPr>
        <w:t xml:space="preserve"> 3.3.1</w:t>
      </w:r>
      <w:r w:rsidRPr="00721B9D">
        <w:rPr>
          <w:sz w:val="28"/>
          <w:szCs w:val="28"/>
          <w:lang w:val="ky-KG"/>
        </w:rPr>
        <w:t>д</w:t>
      </w:r>
      <w:r w:rsidR="00F92BBD">
        <w:rPr>
          <w:sz w:val="28"/>
          <w:szCs w:val="28"/>
          <w:lang w:val="ky-KG"/>
        </w:rPr>
        <w:t>е</w:t>
      </w:r>
      <w:r w:rsidRPr="00721B9D">
        <w:rPr>
          <w:sz w:val="28"/>
          <w:szCs w:val="28"/>
          <w:lang w:val="ky-KG"/>
        </w:rPr>
        <w:t xml:space="preserve"> көрүнүп тургандай, бул кыйынчылыктар жалпы билирубиндин деңгээли 150 мкмоль/л жогору болгон бейтаптарда эң көп кездешкен – 13 учур (76,4%).</w:t>
      </w:r>
    </w:p>
    <w:p w14:paraId="3224C908" w14:textId="605FBDAE" w:rsidR="00F92BBD" w:rsidRPr="00F92BBD" w:rsidRDefault="0003156C" w:rsidP="00F92BBD">
      <w:pPr>
        <w:pStyle w:val="2"/>
        <w:keepNext w:val="0"/>
        <w:spacing w:before="0" w:after="0" w:line="276" w:lineRule="auto"/>
        <w:jc w:val="both"/>
        <w:rPr>
          <w:rFonts w:ascii="Times New Roman" w:hAnsi="Times New Roman"/>
          <w:b w:val="0"/>
          <w:i w:val="0"/>
          <w:iCs w:val="0"/>
          <w:lang w:val="ky-KG"/>
        </w:rPr>
      </w:pPr>
      <w:r w:rsidRPr="00F92BBD">
        <w:rPr>
          <w:rFonts w:ascii="Times New Roman" w:hAnsi="Times New Roman"/>
          <w:b w:val="0"/>
          <w:i w:val="0"/>
          <w:lang w:val="ky-KG"/>
        </w:rPr>
        <w:t xml:space="preserve">Таблица </w:t>
      </w:r>
      <w:r w:rsidR="008B67F7" w:rsidRPr="00F92BBD">
        <w:rPr>
          <w:rFonts w:ascii="Times New Roman" w:hAnsi="Times New Roman"/>
          <w:b w:val="0"/>
          <w:i w:val="0"/>
          <w:lang w:val="ky-KG"/>
        </w:rPr>
        <w:t xml:space="preserve">3.3.1 - </w:t>
      </w:r>
      <w:r w:rsidR="008E34DB" w:rsidRPr="00F92BBD">
        <w:rPr>
          <w:rFonts w:ascii="Times New Roman" w:hAnsi="Times New Roman"/>
          <w:b w:val="0"/>
          <w:i w:val="0"/>
          <w:iCs w:val="0"/>
          <w:lang w:val="ky-KG"/>
        </w:rPr>
        <w:t>Билирубиндин ар кандай деңгээлинде</w:t>
      </w:r>
      <w:r w:rsidR="00F92BBD">
        <w:rPr>
          <w:rFonts w:ascii="Times New Roman" w:hAnsi="Times New Roman"/>
          <w:b w:val="0"/>
          <w:i w:val="0"/>
          <w:iCs w:val="0"/>
          <w:lang w:val="ky-KG"/>
        </w:rPr>
        <w:t xml:space="preserve"> </w:t>
      </w:r>
      <w:r w:rsidR="008E34DB" w:rsidRPr="00F92BBD">
        <w:rPr>
          <w:rFonts w:ascii="Times New Roman" w:hAnsi="Times New Roman"/>
          <w:b w:val="0"/>
          <w:i w:val="0"/>
          <w:iCs w:val="0"/>
          <w:lang w:val="ky-KG"/>
        </w:rPr>
        <w:t>постпапиллотомиялык кан кетүүлөрдүн жыштыгы (мкмоль/л), n = 17</w:t>
      </w:r>
    </w:p>
    <w:tbl>
      <w:tblPr>
        <w:tblStyle w:val="af2"/>
        <w:tblW w:w="9337" w:type="dxa"/>
        <w:tblLayout w:type="fixed"/>
        <w:tblLook w:val="04A0" w:firstRow="1" w:lastRow="0" w:firstColumn="1" w:lastColumn="0" w:noHBand="0" w:noVBand="1"/>
      </w:tblPr>
      <w:tblGrid>
        <w:gridCol w:w="2854"/>
        <w:gridCol w:w="828"/>
        <w:gridCol w:w="761"/>
        <w:gridCol w:w="790"/>
        <w:gridCol w:w="786"/>
        <w:gridCol w:w="832"/>
        <w:gridCol w:w="786"/>
        <w:gridCol w:w="9"/>
        <w:gridCol w:w="800"/>
        <w:gridCol w:w="891"/>
      </w:tblGrid>
      <w:tr w:rsidR="0003156C" w14:paraId="3917B600" w14:textId="77777777" w:rsidTr="00CC53AA">
        <w:trPr>
          <w:trHeight w:val="382"/>
        </w:trPr>
        <w:tc>
          <w:tcPr>
            <w:tcW w:w="2854" w:type="dxa"/>
            <w:vMerge w:val="restart"/>
          </w:tcPr>
          <w:p w14:paraId="5871072D" w14:textId="77777777" w:rsidR="0003156C" w:rsidRPr="006C1380" w:rsidRDefault="0003156C" w:rsidP="00F74F55">
            <w:pPr>
              <w:spacing w:line="276" w:lineRule="auto"/>
              <w:jc w:val="center"/>
              <w:rPr>
                <w:b/>
                <w:bCs/>
                <w:sz w:val="24"/>
                <w:szCs w:val="24"/>
                <w:lang w:val="ky-KG"/>
              </w:rPr>
            </w:pPr>
          </w:p>
          <w:p w14:paraId="032D3B51" w14:textId="77777777" w:rsidR="0003156C" w:rsidRPr="006C1380" w:rsidRDefault="0003156C" w:rsidP="00F74F55">
            <w:pPr>
              <w:spacing w:line="276" w:lineRule="auto"/>
              <w:jc w:val="center"/>
              <w:rPr>
                <w:b/>
                <w:bCs/>
                <w:sz w:val="24"/>
                <w:szCs w:val="24"/>
                <w:lang w:val="ky-KG"/>
              </w:rPr>
            </w:pPr>
          </w:p>
          <w:p w14:paraId="79495077" w14:textId="65143AD8" w:rsidR="0003156C" w:rsidRPr="009911C8" w:rsidRDefault="008E34DB" w:rsidP="00F74F55">
            <w:pPr>
              <w:spacing w:line="276" w:lineRule="auto"/>
              <w:jc w:val="center"/>
              <w:rPr>
                <w:b/>
                <w:bCs/>
                <w:sz w:val="24"/>
                <w:szCs w:val="24"/>
              </w:rPr>
            </w:pPr>
            <w:r w:rsidRPr="008E34DB">
              <w:rPr>
                <w:b/>
                <w:bCs/>
                <w:sz w:val="24"/>
                <w:szCs w:val="24"/>
              </w:rPr>
              <w:t>Изилденген параметрлер</w:t>
            </w:r>
          </w:p>
        </w:tc>
        <w:tc>
          <w:tcPr>
            <w:tcW w:w="6483" w:type="dxa"/>
            <w:gridSpan w:val="9"/>
          </w:tcPr>
          <w:p w14:paraId="101963D6" w14:textId="2574CA5B" w:rsidR="0003156C" w:rsidRPr="00C673AE" w:rsidRDefault="008E34DB" w:rsidP="00F74F55">
            <w:pPr>
              <w:spacing w:line="276" w:lineRule="auto"/>
              <w:jc w:val="center"/>
              <w:rPr>
                <w:b/>
                <w:bCs/>
                <w:sz w:val="24"/>
                <w:szCs w:val="24"/>
              </w:rPr>
            </w:pPr>
            <w:r w:rsidRPr="008E34DB">
              <w:rPr>
                <w:b/>
                <w:bCs/>
                <w:sz w:val="24"/>
                <w:szCs w:val="24"/>
              </w:rPr>
              <w:t>Жалпы билирубиндин кандагы деңгээли (мкмоль/л):</w:t>
            </w:r>
          </w:p>
        </w:tc>
      </w:tr>
      <w:tr w:rsidR="0003156C" w14:paraId="3A445E3B" w14:textId="77777777" w:rsidTr="00CC53AA">
        <w:trPr>
          <w:trHeight w:val="632"/>
        </w:trPr>
        <w:tc>
          <w:tcPr>
            <w:tcW w:w="2854" w:type="dxa"/>
            <w:vMerge/>
          </w:tcPr>
          <w:p w14:paraId="5DADECC0" w14:textId="77777777" w:rsidR="0003156C" w:rsidRPr="00C673AE" w:rsidRDefault="0003156C" w:rsidP="00F74F55">
            <w:pPr>
              <w:spacing w:line="276" w:lineRule="auto"/>
              <w:jc w:val="center"/>
              <w:rPr>
                <w:b/>
                <w:bCs/>
                <w:sz w:val="24"/>
                <w:szCs w:val="24"/>
              </w:rPr>
            </w:pPr>
          </w:p>
        </w:tc>
        <w:tc>
          <w:tcPr>
            <w:tcW w:w="1589" w:type="dxa"/>
            <w:gridSpan w:val="2"/>
          </w:tcPr>
          <w:p w14:paraId="746057EA" w14:textId="77777777" w:rsidR="0003156C" w:rsidRDefault="0003156C" w:rsidP="00F74F55">
            <w:pPr>
              <w:spacing w:line="276" w:lineRule="auto"/>
              <w:jc w:val="center"/>
              <w:rPr>
                <w:b/>
                <w:bCs/>
                <w:sz w:val="24"/>
                <w:szCs w:val="24"/>
              </w:rPr>
            </w:pPr>
            <w:r>
              <w:rPr>
                <w:b/>
                <w:bCs/>
                <w:sz w:val="24"/>
                <w:szCs w:val="24"/>
              </w:rPr>
              <w:t>50-150</w:t>
            </w:r>
          </w:p>
          <w:p w14:paraId="2F19A7DE" w14:textId="77777777" w:rsidR="0003156C" w:rsidRPr="009911C8" w:rsidRDefault="0003156C" w:rsidP="00F74F55">
            <w:pPr>
              <w:spacing w:line="276" w:lineRule="auto"/>
              <w:jc w:val="center"/>
              <w:rPr>
                <w:b/>
                <w:bCs/>
                <w:sz w:val="24"/>
                <w:szCs w:val="24"/>
                <w:lang w:val="en-US"/>
              </w:rPr>
            </w:pPr>
            <w:r>
              <w:rPr>
                <w:b/>
                <w:bCs/>
                <w:sz w:val="24"/>
                <w:szCs w:val="24"/>
                <w:lang w:val="en-US"/>
              </w:rPr>
              <w:t>n = 1</w:t>
            </w:r>
            <w:r>
              <w:rPr>
                <w:b/>
                <w:bCs/>
                <w:sz w:val="24"/>
                <w:szCs w:val="24"/>
              </w:rPr>
              <w:t>8</w:t>
            </w:r>
            <w:r>
              <w:rPr>
                <w:b/>
                <w:bCs/>
                <w:sz w:val="24"/>
                <w:szCs w:val="24"/>
                <w:lang w:val="en-US"/>
              </w:rPr>
              <w:t>0</w:t>
            </w:r>
          </w:p>
        </w:tc>
        <w:tc>
          <w:tcPr>
            <w:tcW w:w="1576" w:type="dxa"/>
            <w:gridSpan w:val="2"/>
          </w:tcPr>
          <w:p w14:paraId="0649ACDE" w14:textId="77777777" w:rsidR="0003156C" w:rsidRPr="007341E2" w:rsidRDefault="0003156C" w:rsidP="00F74F55">
            <w:pPr>
              <w:spacing w:line="276" w:lineRule="auto"/>
              <w:jc w:val="center"/>
              <w:rPr>
                <w:b/>
                <w:bCs/>
                <w:sz w:val="24"/>
                <w:szCs w:val="24"/>
                <w:lang w:val="en-US"/>
              </w:rPr>
            </w:pPr>
            <w:r>
              <w:rPr>
                <w:b/>
                <w:bCs/>
                <w:sz w:val="24"/>
                <w:szCs w:val="24"/>
                <w:lang w:val="en-US"/>
              </w:rPr>
              <w:t>150-200</w:t>
            </w:r>
          </w:p>
          <w:p w14:paraId="5379837C" w14:textId="77777777" w:rsidR="0003156C" w:rsidRPr="007341E2" w:rsidRDefault="0003156C" w:rsidP="00F74F55">
            <w:pPr>
              <w:spacing w:line="276" w:lineRule="auto"/>
              <w:jc w:val="center"/>
              <w:rPr>
                <w:b/>
                <w:bCs/>
                <w:sz w:val="24"/>
                <w:szCs w:val="24"/>
                <w:lang w:val="en-US"/>
              </w:rPr>
            </w:pPr>
            <w:r>
              <w:rPr>
                <w:b/>
                <w:bCs/>
                <w:sz w:val="24"/>
                <w:szCs w:val="24"/>
                <w:lang w:val="en-US"/>
              </w:rPr>
              <w:t>n = 49</w:t>
            </w:r>
          </w:p>
        </w:tc>
        <w:tc>
          <w:tcPr>
            <w:tcW w:w="1618" w:type="dxa"/>
            <w:gridSpan w:val="2"/>
          </w:tcPr>
          <w:p w14:paraId="77B606C8" w14:textId="77777777" w:rsidR="0003156C" w:rsidRPr="007341E2" w:rsidRDefault="0003156C" w:rsidP="00F74F55">
            <w:pPr>
              <w:spacing w:line="276" w:lineRule="auto"/>
              <w:jc w:val="center"/>
              <w:rPr>
                <w:b/>
                <w:bCs/>
                <w:sz w:val="24"/>
                <w:szCs w:val="24"/>
                <w:lang w:val="en-US"/>
              </w:rPr>
            </w:pPr>
            <w:r>
              <w:rPr>
                <w:b/>
                <w:bCs/>
                <w:sz w:val="24"/>
                <w:szCs w:val="24"/>
                <w:lang w:val="en-US"/>
              </w:rPr>
              <w:t>200-300</w:t>
            </w:r>
          </w:p>
          <w:p w14:paraId="1D2F2596" w14:textId="77777777" w:rsidR="0003156C" w:rsidRPr="007341E2" w:rsidRDefault="0003156C" w:rsidP="00F74F55">
            <w:pPr>
              <w:spacing w:line="276" w:lineRule="auto"/>
              <w:jc w:val="center"/>
              <w:rPr>
                <w:b/>
                <w:bCs/>
                <w:sz w:val="24"/>
                <w:szCs w:val="24"/>
                <w:lang w:val="en-US"/>
              </w:rPr>
            </w:pPr>
            <w:r>
              <w:rPr>
                <w:b/>
                <w:bCs/>
                <w:sz w:val="24"/>
                <w:szCs w:val="24"/>
                <w:lang w:val="en-US"/>
              </w:rPr>
              <w:t>n = 13</w:t>
            </w:r>
          </w:p>
        </w:tc>
        <w:tc>
          <w:tcPr>
            <w:tcW w:w="1700" w:type="dxa"/>
            <w:gridSpan w:val="3"/>
          </w:tcPr>
          <w:p w14:paraId="34C1B9F1" w14:textId="351ED3F9" w:rsidR="0003156C" w:rsidRPr="007341E2" w:rsidRDefault="0003156C" w:rsidP="00F74F55">
            <w:pPr>
              <w:spacing w:line="276" w:lineRule="auto"/>
              <w:jc w:val="center"/>
              <w:rPr>
                <w:b/>
                <w:bCs/>
                <w:sz w:val="24"/>
                <w:szCs w:val="24"/>
              </w:rPr>
            </w:pPr>
            <w:r>
              <w:rPr>
                <w:b/>
                <w:bCs/>
                <w:sz w:val="24"/>
                <w:szCs w:val="24"/>
              </w:rPr>
              <w:t>300</w:t>
            </w:r>
            <w:r w:rsidR="00CC53AA">
              <w:rPr>
                <w:b/>
                <w:bCs/>
                <w:sz w:val="24"/>
                <w:szCs w:val="24"/>
              </w:rPr>
              <w:t>д</w:t>
            </w:r>
            <w:r w:rsidR="00CC53AA" w:rsidRPr="00CC53AA">
              <w:rPr>
                <w:b/>
                <w:sz w:val="23"/>
                <w:szCs w:val="23"/>
                <w:lang w:val="ky-KG"/>
              </w:rPr>
              <w:t>ө</w:t>
            </w:r>
            <w:r w:rsidR="00CC53AA">
              <w:rPr>
                <w:b/>
                <w:bCs/>
                <w:sz w:val="24"/>
                <w:szCs w:val="24"/>
              </w:rPr>
              <w:t>н бийик</w:t>
            </w:r>
          </w:p>
          <w:p w14:paraId="07073336" w14:textId="77777777" w:rsidR="0003156C" w:rsidRPr="007341E2" w:rsidRDefault="0003156C" w:rsidP="00F74F55">
            <w:pPr>
              <w:spacing w:line="276" w:lineRule="auto"/>
              <w:jc w:val="center"/>
              <w:rPr>
                <w:b/>
                <w:bCs/>
                <w:sz w:val="24"/>
                <w:szCs w:val="24"/>
                <w:lang w:val="en-US"/>
              </w:rPr>
            </w:pPr>
            <w:r>
              <w:rPr>
                <w:b/>
                <w:bCs/>
                <w:sz w:val="24"/>
                <w:szCs w:val="24"/>
                <w:lang w:val="en-US"/>
              </w:rPr>
              <w:t>n = 3</w:t>
            </w:r>
          </w:p>
        </w:tc>
      </w:tr>
      <w:tr w:rsidR="0003156C" w14:paraId="3C61A5FA" w14:textId="77777777" w:rsidTr="00CC53AA">
        <w:trPr>
          <w:trHeight w:val="411"/>
        </w:trPr>
        <w:tc>
          <w:tcPr>
            <w:tcW w:w="2854" w:type="dxa"/>
            <w:vMerge w:val="restart"/>
          </w:tcPr>
          <w:p w14:paraId="6BDFDF70" w14:textId="77777777" w:rsidR="0003156C" w:rsidRDefault="0003156C" w:rsidP="00F74F55">
            <w:pPr>
              <w:spacing w:line="276" w:lineRule="auto"/>
              <w:jc w:val="center"/>
              <w:rPr>
                <w:b/>
                <w:bCs/>
                <w:sz w:val="24"/>
                <w:szCs w:val="24"/>
              </w:rPr>
            </w:pPr>
          </w:p>
          <w:p w14:paraId="39B856FE" w14:textId="615A3F78" w:rsidR="0003156C" w:rsidRDefault="008E34DB" w:rsidP="00F74F55">
            <w:pPr>
              <w:spacing w:line="276" w:lineRule="auto"/>
              <w:rPr>
                <w:b/>
                <w:bCs/>
                <w:sz w:val="24"/>
                <w:szCs w:val="24"/>
              </w:rPr>
            </w:pPr>
            <w:r w:rsidRPr="008E34DB">
              <w:rPr>
                <w:b/>
                <w:bCs/>
                <w:sz w:val="24"/>
                <w:szCs w:val="24"/>
              </w:rPr>
              <w:t xml:space="preserve">Клиникалык жактан байкала турган </w:t>
            </w:r>
            <w:r w:rsidR="00CC53AA" w:rsidRPr="00CC53AA">
              <w:rPr>
                <w:b/>
                <w:sz w:val="23"/>
                <w:szCs w:val="23"/>
                <w:lang w:val="ky-KG"/>
              </w:rPr>
              <w:t>постпапиллотомиялык кан кетүү</w:t>
            </w:r>
            <w:r w:rsidR="00CC53AA">
              <w:rPr>
                <w:b/>
                <w:sz w:val="23"/>
                <w:szCs w:val="23"/>
                <w:lang w:val="ky-KG"/>
              </w:rPr>
              <w:t>н</w:t>
            </w:r>
            <w:r w:rsidR="00CC53AA" w:rsidRPr="00CC53AA">
              <w:rPr>
                <w:b/>
                <w:sz w:val="23"/>
                <w:szCs w:val="23"/>
                <w:lang w:val="ky-KG"/>
              </w:rPr>
              <w:t>ү</w:t>
            </w:r>
            <w:r w:rsidR="00CC53AA">
              <w:rPr>
                <w:b/>
                <w:sz w:val="23"/>
                <w:szCs w:val="23"/>
                <w:lang w:val="ky-KG"/>
              </w:rPr>
              <w:t>н</w:t>
            </w:r>
            <w:r w:rsidR="00CC53AA" w:rsidRPr="00CC53AA">
              <w:rPr>
                <w:sz w:val="23"/>
                <w:szCs w:val="23"/>
                <w:lang w:val="ky-KG"/>
              </w:rPr>
              <w:t xml:space="preserve"> </w:t>
            </w:r>
            <w:r>
              <w:rPr>
                <w:b/>
                <w:bCs/>
                <w:sz w:val="24"/>
                <w:szCs w:val="24"/>
              </w:rPr>
              <w:t>жыштыгы</w:t>
            </w:r>
          </w:p>
          <w:p w14:paraId="6FEE25F0" w14:textId="77777777" w:rsidR="0003156C" w:rsidRPr="00C673AE" w:rsidRDefault="0003156C" w:rsidP="00F74F55">
            <w:pPr>
              <w:spacing w:line="276" w:lineRule="auto"/>
              <w:jc w:val="center"/>
              <w:rPr>
                <w:b/>
                <w:bCs/>
                <w:sz w:val="24"/>
                <w:szCs w:val="24"/>
              </w:rPr>
            </w:pPr>
          </w:p>
        </w:tc>
        <w:tc>
          <w:tcPr>
            <w:tcW w:w="828" w:type="dxa"/>
          </w:tcPr>
          <w:p w14:paraId="1E3255F6" w14:textId="77777777" w:rsidR="0003156C" w:rsidRPr="00C673AE" w:rsidRDefault="0003156C" w:rsidP="00F74F55">
            <w:pPr>
              <w:spacing w:line="276" w:lineRule="auto"/>
              <w:jc w:val="center"/>
              <w:rPr>
                <w:b/>
                <w:bCs/>
                <w:sz w:val="24"/>
                <w:szCs w:val="24"/>
              </w:rPr>
            </w:pPr>
            <w:r>
              <w:rPr>
                <w:b/>
                <w:bCs/>
                <w:sz w:val="24"/>
                <w:szCs w:val="24"/>
              </w:rPr>
              <w:t>абс</w:t>
            </w:r>
          </w:p>
        </w:tc>
        <w:tc>
          <w:tcPr>
            <w:tcW w:w="761" w:type="dxa"/>
          </w:tcPr>
          <w:p w14:paraId="0C1875E4" w14:textId="77777777" w:rsidR="0003156C" w:rsidRPr="00C673AE" w:rsidRDefault="0003156C" w:rsidP="00F74F55">
            <w:pPr>
              <w:spacing w:line="276" w:lineRule="auto"/>
              <w:jc w:val="center"/>
              <w:rPr>
                <w:b/>
                <w:bCs/>
                <w:sz w:val="24"/>
                <w:szCs w:val="24"/>
              </w:rPr>
            </w:pPr>
            <w:r>
              <w:rPr>
                <w:b/>
                <w:bCs/>
                <w:sz w:val="24"/>
                <w:szCs w:val="24"/>
              </w:rPr>
              <w:t>%</w:t>
            </w:r>
          </w:p>
        </w:tc>
        <w:tc>
          <w:tcPr>
            <w:tcW w:w="790" w:type="dxa"/>
          </w:tcPr>
          <w:p w14:paraId="216F7629" w14:textId="77777777" w:rsidR="0003156C" w:rsidRPr="00C673AE" w:rsidRDefault="0003156C" w:rsidP="00F74F55">
            <w:pPr>
              <w:spacing w:line="276" w:lineRule="auto"/>
              <w:jc w:val="center"/>
              <w:rPr>
                <w:b/>
                <w:bCs/>
                <w:sz w:val="24"/>
                <w:szCs w:val="24"/>
              </w:rPr>
            </w:pPr>
            <w:r>
              <w:rPr>
                <w:b/>
                <w:bCs/>
                <w:sz w:val="24"/>
                <w:szCs w:val="24"/>
              </w:rPr>
              <w:t>абс</w:t>
            </w:r>
          </w:p>
        </w:tc>
        <w:tc>
          <w:tcPr>
            <w:tcW w:w="786" w:type="dxa"/>
          </w:tcPr>
          <w:p w14:paraId="4C14BD90" w14:textId="77777777" w:rsidR="0003156C" w:rsidRPr="00C673AE" w:rsidRDefault="0003156C" w:rsidP="00F74F55">
            <w:pPr>
              <w:spacing w:line="276" w:lineRule="auto"/>
              <w:jc w:val="center"/>
              <w:rPr>
                <w:b/>
                <w:bCs/>
                <w:sz w:val="24"/>
                <w:szCs w:val="24"/>
              </w:rPr>
            </w:pPr>
            <w:r>
              <w:rPr>
                <w:b/>
                <w:bCs/>
                <w:sz w:val="24"/>
                <w:szCs w:val="24"/>
              </w:rPr>
              <w:t>%</w:t>
            </w:r>
          </w:p>
        </w:tc>
        <w:tc>
          <w:tcPr>
            <w:tcW w:w="832" w:type="dxa"/>
          </w:tcPr>
          <w:p w14:paraId="52B91FC4" w14:textId="77777777" w:rsidR="0003156C" w:rsidRPr="00C673AE" w:rsidRDefault="0003156C" w:rsidP="00F74F55">
            <w:pPr>
              <w:spacing w:line="276" w:lineRule="auto"/>
              <w:jc w:val="center"/>
              <w:rPr>
                <w:b/>
                <w:bCs/>
                <w:sz w:val="24"/>
                <w:szCs w:val="24"/>
              </w:rPr>
            </w:pPr>
            <w:r>
              <w:rPr>
                <w:b/>
                <w:bCs/>
                <w:sz w:val="24"/>
                <w:szCs w:val="24"/>
              </w:rPr>
              <w:t>абс</w:t>
            </w:r>
          </w:p>
        </w:tc>
        <w:tc>
          <w:tcPr>
            <w:tcW w:w="795" w:type="dxa"/>
            <w:gridSpan w:val="2"/>
          </w:tcPr>
          <w:p w14:paraId="230495F8" w14:textId="77777777" w:rsidR="0003156C" w:rsidRPr="00C673AE" w:rsidRDefault="0003156C" w:rsidP="00F74F55">
            <w:pPr>
              <w:spacing w:line="276" w:lineRule="auto"/>
              <w:jc w:val="center"/>
              <w:rPr>
                <w:b/>
                <w:bCs/>
                <w:sz w:val="24"/>
                <w:szCs w:val="24"/>
              </w:rPr>
            </w:pPr>
            <w:r>
              <w:rPr>
                <w:b/>
                <w:bCs/>
                <w:sz w:val="24"/>
                <w:szCs w:val="24"/>
              </w:rPr>
              <w:t>%</w:t>
            </w:r>
          </w:p>
        </w:tc>
        <w:tc>
          <w:tcPr>
            <w:tcW w:w="800" w:type="dxa"/>
          </w:tcPr>
          <w:p w14:paraId="01FA16ED" w14:textId="77777777" w:rsidR="0003156C" w:rsidRPr="00C673AE" w:rsidRDefault="0003156C" w:rsidP="00F74F55">
            <w:pPr>
              <w:spacing w:line="276" w:lineRule="auto"/>
              <w:jc w:val="center"/>
              <w:rPr>
                <w:b/>
                <w:bCs/>
                <w:sz w:val="24"/>
                <w:szCs w:val="24"/>
              </w:rPr>
            </w:pPr>
            <w:r>
              <w:rPr>
                <w:b/>
                <w:bCs/>
                <w:sz w:val="24"/>
                <w:szCs w:val="24"/>
              </w:rPr>
              <w:t>абс</w:t>
            </w:r>
          </w:p>
        </w:tc>
        <w:tc>
          <w:tcPr>
            <w:tcW w:w="891" w:type="dxa"/>
          </w:tcPr>
          <w:p w14:paraId="724E2EAD" w14:textId="77777777" w:rsidR="0003156C" w:rsidRPr="00C673AE" w:rsidRDefault="0003156C" w:rsidP="00F74F55">
            <w:pPr>
              <w:spacing w:line="276" w:lineRule="auto"/>
              <w:jc w:val="center"/>
              <w:rPr>
                <w:b/>
                <w:bCs/>
                <w:sz w:val="24"/>
                <w:szCs w:val="24"/>
              </w:rPr>
            </w:pPr>
            <w:r>
              <w:rPr>
                <w:b/>
                <w:bCs/>
                <w:sz w:val="24"/>
                <w:szCs w:val="24"/>
              </w:rPr>
              <w:t>%</w:t>
            </w:r>
          </w:p>
        </w:tc>
      </w:tr>
      <w:tr w:rsidR="0003156C" w14:paraId="173D99A6" w14:textId="77777777" w:rsidTr="00CC53AA">
        <w:trPr>
          <w:trHeight w:val="589"/>
        </w:trPr>
        <w:tc>
          <w:tcPr>
            <w:tcW w:w="2854" w:type="dxa"/>
            <w:vMerge/>
          </w:tcPr>
          <w:p w14:paraId="09292D6F" w14:textId="77777777" w:rsidR="0003156C" w:rsidRDefault="0003156C" w:rsidP="00F74F55">
            <w:pPr>
              <w:spacing w:line="276" w:lineRule="auto"/>
              <w:jc w:val="center"/>
              <w:rPr>
                <w:b/>
                <w:bCs/>
                <w:sz w:val="24"/>
                <w:szCs w:val="24"/>
              </w:rPr>
            </w:pPr>
          </w:p>
        </w:tc>
        <w:tc>
          <w:tcPr>
            <w:tcW w:w="828" w:type="dxa"/>
          </w:tcPr>
          <w:p w14:paraId="0BC0A4FD" w14:textId="77777777" w:rsidR="0003156C" w:rsidRPr="00C673AE" w:rsidRDefault="0003156C" w:rsidP="00F74F55">
            <w:pPr>
              <w:spacing w:line="276" w:lineRule="auto"/>
              <w:jc w:val="center"/>
              <w:rPr>
                <w:b/>
                <w:bCs/>
                <w:sz w:val="24"/>
                <w:szCs w:val="24"/>
              </w:rPr>
            </w:pPr>
            <w:r>
              <w:rPr>
                <w:b/>
                <w:bCs/>
                <w:sz w:val="24"/>
                <w:szCs w:val="24"/>
              </w:rPr>
              <w:t>4</w:t>
            </w:r>
          </w:p>
        </w:tc>
        <w:tc>
          <w:tcPr>
            <w:tcW w:w="761" w:type="dxa"/>
          </w:tcPr>
          <w:p w14:paraId="78863115" w14:textId="77777777" w:rsidR="0003156C" w:rsidRPr="00C673AE" w:rsidRDefault="0003156C" w:rsidP="00F74F55">
            <w:pPr>
              <w:spacing w:line="276" w:lineRule="auto"/>
              <w:jc w:val="center"/>
              <w:rPr>
                <w:b/>
                <w:bCs/>
                <w:sz w:val="24"/>
                <w:szCs w:val="24"/>
              </w:rPr>
            </w:pPr>
            <w:r>
              <w:rPr>
                <w:b/>
                <w:bCs/>
                <w:sz w:val="24"/>
                <w:szCs w:val="24"/>
              </w:rPr>
              <w:t>2,2</w:t>
            </w:r>
          </w:p>
        </w:tc>
        <w:tc>
          <w:tcPr>
            <w:tcW w:w="790" w:type="dxa"/>
          </w:tcPr>
          <w:p w14:paraId="4F15F527" w14:textId="77777777" w:rsidR="0003156C" w:rsidRPr="00C673AE" w:rsidRDefault="0003156C" w:rsidP="00F74F55">
            <w:pPr>
              <w:spacing w:line="276" w:lineRule="auto"/>
              <w:jc w:val="center"/>
              <w:rPr>
                <w:b/>
                <w:bCs/>
                <w:sz w:val="24"/>
                <w:szCs w:val="24"/>
              </w:rPr>
            </w:pPr>
            <w:r>
              <w:rPr>
                <w:b/>
                <w:bCs/>
                <w:sz w:val="24"/>
                <w:szCs w:val="24"/>
              </w:rPr>
              <w:t>7</w:t>
            </w:r>
          </w:p>
        </w:tc>
        <w:tc>
          <w:tcPr>
            <w:tcW w:w="786" w:type="dxa"/>
          </w:tcPr>
          <w:p w14:paraId="186AC332" w14:textId="77777777" w:rsidR="0003156C" w:rsidRPr="00C673AE" w:rsidRDefault="0003156C" w:rsidP="00F74F55">
            <w:pPr>
              <w:spacing w:line="276" w:lineRule="auto"/>
              <w:jc w:val="center"/>
              <w:rPr>
                <w:b/>
                <w:bCs/>
                <w:sz w:val="24"/>
                <w:szCs w:val="24"/>
              </w:rPr>
            </w:pPr>
            <w:r>
              <w:rPr>
                <w:b/>
                <w:bCs/>
                <w:sz w:val="24"/>
                <w:szCs w:val="24"/>
              </w:rPr>
              <w:t>14,2</w:t>
            </w:r>
          </w:p>
        </w:tc>
        <w:tc>
          <w:tcPr>
            <w:tcW w:w="832" w:type="dxa"/>
          </w:tcPr>
          <w:p w14:paraId="52CF0977" w14:textId="77777777" w:rsidR="0003156C" w:rsidRPr="00C673AE" w:rsidRDefault="0003156C" w:rsidP="00F74F55">
            <w:pPr>
              <w:spacing w:line="276" w:lineRule="auto"/>
              <w:jc w:val="center"/>
              <w:rPr>
                <w:b/>
                <w:bCs/>
                <w:sz w:val="24"/>
                <w:szCs w:val="24"/>
              </w:rPr>
            </w:pPr>
            <w:r>
              <w:rPr>
                <w:b/>
                <w:bCs/>
                <w:sz w:val="24"/>
                <w:szCs w:val="24"/>
              </w:rPr>
              <w:t>5</w:t>
            </w:r>
          </w:p>
        </w:tc>
        <w:tc>
          <w:tcPr>
            <w:tcW w:w="795" w:type="dxa"/>
            <w:gridSpan w:val="2"/>
          </w:tcPr>
          <w:p w14:paraId="6BAAEBD3" w14:textId="77777777" w:rsidR="0003156C" w:rsidRPr="00C673AE" w:rsidRDefault="0003156C" w:rsidP="00F74F55">
            <w:pPr>
              <w:spacing w:line="276" w:lineRule="auto"/>
              <w:jc w:val="center"/>
              <w:rPr>
                <w:b/>
                <w:bCs/>
                <w:sz w:val="24"/>
                <w:szCs w:val="24"/>
              </w:rPr>
            </w:pPr>
            <w:r>
              <w:rPr>
                <w:b/>
                <w:bCs/>
                <w:sz w:val="24"/>
                <w:szCs w:val="24"/>
              </w:rPr>
              <w:t>38,4</w:t>
            </w:r>
          </w:p>
        </w:tc>
        <w:tc>
          <w:tcPr>
            <w:tcW w:w="800" w:type="dxa"/>
          </w:tcPr>
          <w:p w14:paraId="1725F671" w14:textId="77777777" w:rsidR="0003156C" w:rsidRPr="00C673AE" w:rsidRDefault="0003156C" w:rsidP="00F74F55">
            <w:pPr>
              <w:spacing w:line="276" w:lineRule="auto"/>
              <w:jc w:val="center"/>
              <w:rPr>
                <w:b/>
                <w:bCs/>
                <w:sz w:val="24"/>
                <w:szCs w:val="24"/>
              </w:rPr>
            </w:pPr>
            <w:r>
              <w:rPr>
                <w:b/>
                <w:bCs/>
                <w:sz w:val="24"/>
                <w:szCs w:val="24"/>
              </w:rPr>
              <w:t>1</w:t>
            </w:r>
          </w:p>
        </w:tc>
        <w:tc>
          <w:tcPr>
            <w:tcW w:w="891" w:type="dxa"/>
          </w:tcPr>
          <w:p w14:paraId="266BF909" w14:textId="77777777" w:rsidR="0003156C" w:rsidRPr="00C673AE" w:rsidRDefault="0003156C" w:rsidP="00F74F55">
            <w:pPr>
              <w:spacing w:line="276" w:lineRule="auto"/>
              <w:jc w:val="center"/>
              <w:rPr>
                <w:b/>
                <w:bCs/>
                <w:sz w:val="24"/>
                <w:szCs w:val="24"/>
              </w:rPr>
            </w:pPr>
            <w:r>
              <w:rPr>
                <w:b/>
                <w:bCs/>
                <w:sz w:val="24"/>
                <w:szCs w:val="24"/>
              </w:rPr>
              <w:t>33,3</w:t>
            </w:r>
          </w:p>
        </w:tc>
      </w:tr>
    </w:tbl>
    <w:p w14:paraId="400DBB4A" w14:textId="22070845" w:rsidR="00273C97" w:rsidRDefault="00CC53AA" w:rsidP="00273C97">
      <w:pPr>
        <w:spacing w:line="276" w:lineRule="auto"/>
        <w:ind w:firstLine="567"/>
        <w:jc w:val="both"/>
        <w:rPr>
          <w:sz w:val="28"/>
          <w:szCs w:val="28"/>
        </w:rPr>
      </w:pPr>
      <w:r>
        <w:rPr>
          <w:bCs/>
          <w:sz w:val="28"/>
          <w:szCs w:val="28"/>
        </w:rPr>
        <w:t>Э</w:t>
      </w:r>
      <w:r w:rsidRPr="003755BB">
        <w:rPr>
          <w:bCs/>
          <w:sz w:val="28"/>
          <w:szCs w:val="28"/>
        </w:rPr>
        <w:t>ндоскопиялык папиллосфинктеротомия</w:t>
      </w:r>
      <w:r>
        <w:rPr>
          <w:bCs/>
          <w:sz w:val="28"/>
          <w:szCs w:val="28"/>
        </w:rPr>
        <w:t xml:space="preserve">дан </w:t>
      </w:r>
      <w:r w:rsidR="008E34DB" w:rsidRPr="008E34DB">
        <w:rPr>
          <w:sz w:val="28"/>
          <w:szCs w:val="28"/>
        </w:rPr>
        <w:t xml:space="preserve">кийин </w:t>
      </w:r>
      <w:r w:rsidRPr="003755BB">
        <w:rPr>
          <w:sz w:val="28"/>
          <w:szCs w:val="28"/>
        </w:rPr>
        <w:t>постпапиллотомиялык кан агуу</w:t>
      </w:r>
      <w:r w:rsidRPr="008E34DB">
        <w:rPr>
          <w:sz w:val="28"/>
          <w:szCs w:val="28"/>
        </w:rPr>
        <w:t xml:space="preserve"> </w:t>
      </w:r>
      <w:r w:rsidR="008E34DB" w:rsidRPr="008E34DB">
        <w:rPr>
          <w:sz w:val="28"/>
          <w:szCs w:val="28"/>
        </w:rPr>
        <w:t xml:space="preserve">менен ооруган 17 пациенттин арасында кан кетүү жеңил деңгээлде 11 пациентте (64,7%), орто деңгээлде 4 учурду (23,5%) жана оор деңгээлде 2 учурду (11,8%) түзгөн. Жеңил жана орто деңгээлдеги </w:t>
      </w:r>
      <w:r w:rsidRPr="003755BB">
        <w:rPr>
          <w:sz w:val="28"/>
          <w:szCs w:val="28"/>
        </w:rPr>
        <w:t>постпапиллотомиялык кан агуу</w:t>
      </w:r>
      <w:r w:rsidRPr="008E34DB">
        <w:rPr>
          <w:sz w:val="28"/>
          <w:szCs w:val="28"/>
        </w:rPr>
        <w:t xml:space="preserve"> </w:t>
      </w:r>
      <w:r w:rsidR="008E34DB" w:rsidRPr="008E34DB">
        <w:rPr>
          <w:sz w:val="28"/>
          <w:szCs w:val="28"/>
        </w:rPr>
        <w:t xml:space="preserve">болгон пациенттерге консервативдик терапиялар (гемостатикалык терапия, 3 учурду жаңы тоңдурулган плазма куюу) жүргүзүлүп, андан кийин кан кетүү токтотулуп, оорулуулардын абалы канааттандырарлык болуп үйгө чыгарылды. 2 окуяда, биздин байкоолорго ылайык, </w:t>
      </w:r>
      <w:r w:rsidRPr="003755BB">
        <w:rPr>
          <w:sz w:val="28"/>
          <w:szCs w:val="28"/>
        </w:rPr>
        <w:t>постпапиллотомиялык кан агуу</w:t>
      </w:r>
      <w:r>
        <w:rPr>
          <w:sz w:val="28"/>
          <w:szCs w:val="28"/>
        </w:rPr>
        <w:t>нун</w:t>
      </w:r>
      <w:r w:rsidRPr="008E34DB">
        <w:rPr>
          <w:sz w:val="28"/>
          <w:szCs w:val="28"/>
        </w:rPr>
        <w:t xml:space="preserve"> </w:t>
      </w:r>
      <w:r w:rsidR="008E34DB" w:rsidRPr="008E34DB">
        <w:rPr>
          <w:sz w:val="28"/>
          <w:szCs w:val="28"/>
        </w:rPr>
        <w:t xml:space="preserve">оор түрлөрү кездешти. </w:t>
      </w:r>
      <w:r w:rsidR="008E34DB" w:rsidRPr="008E34DB">
        <w:rPr>
          <w:sz w:val="28"/>
          <w:szCs w:val="28"/>
        </w:rPr>
        <w:lastRenderedPageBreak/>
        <w:t xml:space="preserve">Гемостатикалык терапиядан кийин кан кетүү токтобой калгандыктан, кайрадан дуоденоскопия жүргүзүлүп, кан агып жаткан тамыр коагуляцияланды, </w:t>
      </w:r>
      <w:r w:rsidRPr="003450BC">
        <w:rPr>
          <w:sz w:val="28"/>
          <w:szCs w:val="28"/>
        </w:rPr>
        <w:t>чоң дуоденалдык бүдүрдүн</w:t>
      </w:r>
      <w:r w:rsidRPr="008E34DB">
        <w:rPr>
          <w:sz w:val="28"/>
          <w:szCs w:val="28"/>
        </w:rPr>
        <w:t xml:space="preserve"> </w:t>
      </w:r>
      <w:r w:rsidR="008E34DB" w:rsidRPr="008E34DB">
        <w:rPr>
          <w:sz w:val="28"/>
          <w:szCs w:val="28"/>
        </w:rPr>
        <w:t xml:space="preserve">айланасына </w:t>
      </w:r>
      <w:r w:rsidR="00273C97">
        <w:rPr>
          <w:sz w:val="28"/>
          <w:szCs w:val="28"/>
        </w:rPr>
        <w:t>вазоконстритор</w:t>
      </w:r>
      <w:r w:rsidR="008E34DB" w:rsidRPr="008E34DB">
        <w:rPr>
          <w:sz w:val="28"/>
          <w:szCs w:val="28"/>
        </w:rPr>
        <w:t xml:space="preserve"> дары-дармектер киргизилди. Ошондой эле гемостатикалык терапия алып, бир нече жолу бир топтон жаңы тоңдурулган плазма куюлуп, бир жолу тазаланган эритроциттердин массасы куюлган. Оорулулар 6 ж</w:t>
      </w:r>
      <w:r w:rsidR="00273C97">
        <w:rPr>
          <w:sz w:val="28"/>
          <w:szCs w:val="28"/>
        </w:rPr>
        <w:t>е</w:t>
      </w:r>
      <w:r w:rsidR="008E34DB" w:rsidRPr="008E34DB">
        <w:rPr>
          <w:sz w:val="28"/>
          <w:szCs w:val="28"/>
        </w:rPr>
        <w:t xml:space="preserve"> 7 күндөн кийин гемоглобиндин деңгээли 92 г/л жана 96 г/л, жалпы билирубиндин деңгээли 32 мкмоль/л жана 28,3 мкмоль/л болгон абалда үйгө чыгарылган.</w:t>
      </w:r>
      <w:r w:rsidR="00273C97">
        <w:rPr>
          <w:sz w:val="28"/>
          <w:szCs w:val="28"/>
        </w:rPr>
        <w:t xml:space="preserve"> </w:t>
      </w:r>
    </w:p>
    <w:p w14:paraId="49F6A60D" w14:textId="714E3519" w:rsidR="00273C97" w:rsidRPr="00273C97" w:rsidRDefault="00273C97" w:rsidP="00273C97">
      <w:pPr>
        <w:spacing w:line="276" w:lineRule="auto"/>
        <w:ind w:firstLine="567"/>
        <w:jc w:val="both"/>
        <w:rPr>
          <w:sz w:val="28"/>
          <w:szCs w:val="28"/>
        </w:rPr>
      </w:pPr>
      <w:r w:rsidRPr="00273C97">
        <w:rPr>
          <w:sz w:val="28"/>
          <w:szCs w:val="28"/>
        </w:rPr>
        <w:t xml:space="preserve">Механикалык сарык менен ооруган, жалпы билирубиндин деңгээли 150 мкмоль/л жогору болгон 65 ооруган адам эки топко бөлүнгөн: 1) изилдөө тобу – 13 ооруган адам, аларга </w:t>
      </w:r>
      <w:r w:rsidR="00CC53AA" w:rsidRPr="003755BB">
        <w:rPr>
          <w:bCs/>
          <w:sz w:val="28"/>
          <w:szCs w:val="28"/>
        </w:rPr>
        <w:t>эндоскопиялык папиллосфинктеротомия</w:t>
      </w:r>
      <w:r w:rsidR="00CC53AA">
        <w:rPr>
          <w:bCs/>
          <w:sz w:val="28"/>
          <w:szCs w:val="28"/>
        </w:rPr>
        <w:t xml:space="preserve"> </w:t>
      </w:r>
      <w:r w:rsidRPr="00273C97">
        <w:rPr>
          <w:sz w:val="28"/>
          <w:szCs w:val="28"/>
        </w:rPr>
        <w:t>алдын ала жасал</w:t>
      </w:r>
      <w:r>
        <w:rPr>
          <w:sz w:val="28"/>
          <w:szCs w:val="28"/>
        </w:rPr>
        <w:t>бастан</w:t>
      </w:r>
      <w:r w:rsidRPr="00273C97">
        <w:rPr>
          <w:sz w:val="28"/>
          <w:szCs w:val="28"/>
        </w:rPr>
        <w:t xml:space="preserve"> </w:t>
      </w:r>
      <w:r w:rsidR="00CC53AA" w:rsidRPr="003755BB">
        <w:rPr>
          <w:sz w:val="28"/>
          <w:szCs w:val="28"/>
        </w:rPr>
        <w:t>постпапиллотомиялык кан агуу</w:t>
      </w:r>
      <w:r w:rsidR="00CC53AA">
        <w:rPr>
          <w:sz w:val="28"/>
          <w:szCs w:val="28"/>
        </w:rPr>
        <w:t xml:space="preserve">нун </w:t>
      </w:r>
      <w:r w:rsidRPr="00273C97">
        <w:rPr>
          <w:sz w:val="28"/>
          <w:szCs w:val="28"/>
        </w:rPr>
        <w:t>алдын алуу үчүн холедохтун аралык этаптагы стентир</w:t>
      </w:r>
      <w:r>
        <w:rPr>
          <w:sz w:val="28"/>
          <w:szCs w:val="28"/>
        </w:rPr>
        <w:t>л</w:t>
      </w:r>
      <w:r w:rsidRPr="00273C97">
        <w:rPr>
          <w:sz w:val="28"/>
          <w:szCs w:val="28"/>
        </w:rPr>
        <w:t xml:space="preserve">өө жүргүзүлгөн; 2) салыштырмалуу топ – </w:t>
      </w:r>
      <w:r w:rsidR="00AE6E9E">
        <w:rPr>
          <w:sz w:val="28"/>
          <w:szCs w:val="28"/>
        </w:rPr>
        <w:t>52</w:t>
      </w:r>
      <w:r w:rsidRPr="00273C97">
        <w:rPr>
          <w:sz w:val="28"/>
          <w:szCs w:val="28"/>
        </w:rPr>
        <w:t xml:space="preserve"> ооруган адам, аларга </w:t>
      </w:r>
      <w:r w:rsidR="00CC53AA" w:rsidRPr="003755BB">
        <w:rPr>
          <w:bCs/>
          <w:sz w:val="28"/>
          <w:szCs w:val="28"/>
        </w:rPr>
        <w:t>эндоскопиялык папиллосфинктеротомия</w:t>
      </w:r>
      <w:r w:rsidR="00CC53AA">
        <w:rPr>
          <w:bCs/>
          <w:sz w:val="28"/>
          <w:szCs w:val="28"/>
        </w:rPr>
        <w:t xml:space="preserve"> </w:t>
      </w:r>
      <w:r w:rsidRPr="00273C97">
        <w:rPr>
          <w:sz w:val="28"/>
          <w:szCs w:val="28"/>
        </w:rPr>
        <w:t>жасалган, бирок стентирлөө жүргүзүлгөн эмес.</w:t>
      </w:r>
    </w:p>
    <w:p w14:paraId="6DDBF151" w14:textId="31F83724" w:rsidR="00273C97" w:rsidRPr="00273C97" w:rsidRDefault="00273C97" w:rsidP="00FF6B75">
      <w:pPr>
        <w:spacing w:line="276" w:lineRule="auto"/>
        <w:ind w:firstLine="567"/>
        <w:jc w:val="both"/>
      </w:pPr>
      <w:r w:rsidRPr="00273C97">
        <w:rPr>
          <w:sz w:val="28"/>
          <w:szCs w:val="28"/>
        </w:rPr>
        <w:t xml:space="preserve">Изилдөө тобундагы гемостаз системасынын негизги компоненттеринин - </w:t>
      </w:r>
      <w:r w:rsidR="00FF6B75">
        <w:rPr>
          <w:sz w:val="28"/>
          <w:szCs w:val="28"/>
        </w:rPr>
        <w:t>тамыр</w:t>
      </w:r>
      <w:r w:rsidRPr="00273C97">
        <w:rPr>
          <w:sz w:val="28"/>
          <w:szCs w:val="28"/>
        </w:rPr>
        <w:t xml:space="preserve">-тромбоцитардык жана коагуляциялык компоненттеринин бузулушу </w:t>
      </w:r>
      <w:r w:rsidR="00FF6B75">
        <w:rPr>
          <w:sz w:val="28"/>
          <w:szCs w:val="28"/>
        </w:rPr>
        <w:t>таблица</w:t>
      </w:r>
      <w:r w:rsidR="00F92BBD">
        <w:rPr>
          <w:sz w:val="28"/>
          <w:szCs w:val="28"/>
        </w:rPr>
        <w:t xml:space="preserve"> 3.3.2</w:t>
      </w:r>
      <w:r w:rsidR="00FF6B75">
        <w:rPr>
          <w:sz w:val="28"/>
          <w:szCs w:val="28"/>
        </w:rPr>
        <w:t>д</w:t>
      </w:r>
      <w:r w:rsidR="00F92BBD">
        <w:rPr>
          <w:sz w:val="28"/>
          <w:szCs w:val="28"/>
        </w:rPr>
        <w:t>е</w:t>
      </w:r>
      <w:r w:rsidR="00FF6B75">
        <w:rPr>
          <w:sz w:val="28"/>
          <w:szCs w:val="28"/>
        </w:rPr>
        <w:t xml:space="preserve"> </w:t>
      </w:r>
      <w:r w:rsidRPr="00273C97">
        <w:rPr>
          <w:sz w:val="28"/>
          <w:szCs w:val="28"/>
        </w:rPr>
        <w:t>белгиле</w:t>
      </w:r>
      <w:r w:rsidR="00FF6B75">
        <w:rPr>
          <w:sz w:val="28"/>
          <w:szCs w:val="28"/>
        </w:rPr>
        <w:t>нип, а</w:t>
      </w:r>
      <w:r w:rsidRPr="00273C97">
        <w:rPr>
          <w:sz w:val="28"/>
          <w:szCs w:val="28"/>
        </w:rPr>
        <w:t>нык көрүнүп тургандай, бул бузулууларды</w:t>
      </w:r>
      <w:r w:rsidR="00FF6B75">
        <w:rPr>
          <w:sz w:val="28"/>
          <w:szCs w:val="28"/>
        </w:rPr>
        <w:t>н</w:t>
      </w:r>
      <w:r w:rsidRPr="00273C97">
        <w:rPr>
          <w:sz w:val="28"/>
          <w:szCs w:val="28"/>
        </w:rPr>
        <w:t xml:space="preserve"> оорлугу гипербилирубинемиянын деңгээли менен байланыштуу.</w:t>
      </w:r>
    </w:p>
    <w:p w14:paraId="69C1CED5" w14:textId="214E7AB4" w:rsidR="00FF6B75" w:rsidRPr="00F92BBD" w:rsidRDefault="00712177" w:rsidP="00F92BBD">
      <w:pPr>
        <w:pStyle w:val="2"/>
        <w:keepNext w:val="0"/>
        <w:spacing w:before="0" w:after="0" w:line="276" w:lineRule="auto"/>
        <w:jc w:val="both"/>
        <w:rPr>
          <w:rFonts w:ascii="Times New Roman" w:hAnsi="Times New Roman"/>
          <w:b w:val="0"/>
          <w:i w:val="0"/>
        </w:rPr>
      </w:pPr>
      <w:r w:rsidRPr="00F92BBD">
        <w:rPr>
          <w:rFonts w:ascii="Times New Roman" w:hAnsi="Times New Roman"/>
          <w:b w:val="0"/>
          <w:i w:val="0"/>
        </w:rPr>
        <w:t xml:space="preserve">Таблица </w:t>
      </w:r>
      <w:r w:rsidR="00F92BBD" w:rsidRPr="00F92BBD">
        <w:rPr>
          <w:rFonts w:ascii="Times New Roman" w:hAnsi="Times New Roman"/>
          <w:b w:val="0"/>
          <w:i w:val="0"/>
        </w:rPr>
        <w:t xml:space="preserve">3.3.2 - </w:t>
      </w:r>
      <w:r w:rsidR="00FF6B75" w:rsidRPr="00F92BBD">
        <w:rPr>
          <w:rFonts w:ascii="Times New Roman" w:hAnsi="Times New Roman"/>
          <w:b w:val="0"/>
          <w:i w:val="0"/>
          <w:iCs w:val="0"/>
        </w:rPr>
        <w:t>Биринчи клиникалык топтун бейтаптарындагы обструктивдүү сарыктын</w:t>
      </w:r>
      <w:r w:rsidR="00F92BBD" w:rsidRPr="00F92BBD">
        <w:rPr>
          <w:rFonts w:ascii="Times New Roman" w:hAnsi="Times New Roman"/>
          <w:b w:val="0"/>
          <w:i w:val="0"/>
          <w:iCs w:val="0"/>
        </w:rPr>
        <w:t xml:space="preserve"> </w:t>
      </w:r>
      <w:r w:rsidR="00FF6B75" w:rsidRPr="00F92BBD">
        <w:rPr>
          <w:rFonts w:ascii="Times New Roman" w:hAnsi="Times New Roman"/>
          <w:b w:val="0"/>
          <w:i w:val="0"/>
          <w:iCs w:val="0"/>
        </w:rPr>
        <w:t>ар кандай оордуктагы гемостаз системасындагы четтөөлөр, N = 13</w:t>
      </w:r>
    </w:p>
    <w:p w14:paraId="3A5C8CD3" w14:textId="41DE8D11" w:rsidR="00712177" w:rsidRPr="00CC53AA" w:rsidRDefault="00712177" w:rsidP="00CC53AA">
      <w:pPr>
        <w:tabs>
          <w:tab w:val="left" w:pos="3377"/>
        </w:tabs>
      </w:pPr>
    </w:p>
    <w:tbl>
      <w:tblPr>
        <w:tblpPr w:leftFromText="180" w:rightFromText="180" w:vertAnchor="text" w:tblpX="538"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1425"/>
        <w:gridCol w:w="1790"/>
        <w:gridCol w:w="2676"/>
      </w:tblGrid>
      <w:tr w:rsidR="00712177" w14:paraId="2230C77D" w14:textId="77777777" w:rsidTr="0079404D">
        <w:trPr>
          <w:trHeight w:val="450"/>
        </w:trPr>
        <w:tc>
          <w:tcPr>
            <w:tcW w:w="3006" w:type="dxa"/>
            <w:vMerge w:val="restart"/>
          </w:tcPr>
          <w:p w14:paraId="6CCD761C" w14:textId="0832FB4C" w:rsidR="00712177" w:rsidRPr="007F5C98" w:rsidRDefault="00FF6B75" w:rsidP="00F74F55">
            <w:pPr>
              <w:spacing w:before="120" w:line="276" w:lineRule="auto"/>
              <w:jc w:val="center"/>
              <w:rPr>
                <w:sz w:val="28"/>
                <w:szCs w:val="28"/>
              </w:rPr>
            </w:pPr>
            <w:r>
              <w:rPr>
                <w:b/>
                <w:bCs/>
                <w:sz w:val="23"/>
                <w:szCs w:val="23"/>
              </w:rPr>
              <w:t>Г</w:t>
            </w:r>
            <w:r w:rsidRPr="007F5C98">
              <w:rPr>
                <w:b/>
                <w:bCs/>
                <w:sz w:val="23"/>
                <w:szCs w:val="23"/>
              </w:rPr>
              <w:t>емостаз</w:t>
            </w:r>
            <w:r w:rsidR="00712177" w:rsidRPr="007F5C98">
              <w:rPr>
                <w:b/>
                <w:bCs/>
                <w:sz w:val="23"/>
                <w:szCs w:val="23"/>
              </w:rPr>
              <w:t xml:space="preserve"> систем</w:t>
            </w:r>
            <w:r>
              <w:rPr>
                <w:b/>
                <w:bCs/>
                <w:sz w:val="23"/>
                <w:szCs w:val="23"/>
              </w:rPr>
              <w:t>асынын</w:t>
            </w:r>
            <w:r w:rsidR="00712177" w:rsidRPr="007F5C98">
              <w:rPr>
                <w:b/>
                <w:bCs/>
                <w:sz w:val="23"/>
                <w:szCs w:val="23"/>
              </w:rPr>
              <w:t xml:space="preserve"> </w:t>
            </w:r>
            <w:r>
              <w:rPr>
                <w:b/>
                <w:bCs/>
                <w:sz w:val="23"/>
                <w:szCs w:val="23"/>
              </w:rPr>
              <w:t>п</w:t>
            </w:r>
            <w:r w:rsidRPr="007F5C98">
              <w:rPr>
                <w:b/>
                <w:bCs/>
                <w:sz w:val="23"/>
                <w:szCs w:val="23"/>
              </w:rPr>
              <w:t>араметр</w:t>
            </w:r>
            <w:r>
              <w:rPr>
                <w:b/>
                <w:bCs/>
                <w:sz w:val="23"/>
                <w:szCs w:val="23"/>
              </w:rPr>
              <w:t>лери</w:t>
            </w:r>
          </w:p>
        </w:tc>
        <w:tc>
          <w:tcPr>
            <w:tcW w:w="5891" w:type="dxa"/>
            <w:gridSpan w:val="3"/>
          </w:tcPr>
          <w:p w14:paraId="2138FC38" w14:textId="65F7DF4A" w:rsidR="00712177" w:rsidRPr="007F5C98" w:rsidRDefault="00FF6B75" w:rsidP="00F74F55">
            <w:pPr>
              <w:spacing w:before="120" w:line="276" w:lineRule="auto"/>
              <w:jc w:val="center"/>
              <w:rPr>
                <w:b/>
                <w:bCs/>
                <w:sz w:val="24"/>
                <w:szCs w:val="24"/>
              </w:rPr>
            </w:pPr>
            <w:r w:rsidRPr="00FF6B75">
              <w:rPr>
                <w:b/>
                <w:bCs/>
                <w:sz w:val="24"/>
                <w:szCs w:val="24"/>
              </w:rPr>
              <w:t xml:space="preserve">Жалпы билирубиндин деңгээли </w:t>
            </w:r>
            <w:r w:rsidR="00712177" w:rsidRPr="007F5C98">
              <w:rPr>
                <w:b/>
                <w:bCs/>
                <w:sz w:val="24"/>
                <w:szCs w:val="24"/>
              </w:rPr>
              <w:t>(мкмоль/л)</w:t>
            </w:r>
          </w:p>
        </w:tc>
      </w:tr>
      <w:tr w:rsidR="00712177" w14:paraId="565CFCC6" w14:textId="77777777" w:rsidTr="0079404D">
        <w:trPr>
          <w:trHeight w:val="590"/>
        </w:trPr>
        <w:tc>
          <w:tcPr>
            <w:tcW w:w="3006" w:type="dxa"/>
            <w:vMerge/>
          </w:tcPr>
          <w:p w14:paraId="4461C367" w14:textId="77777777" w:rsidR="00712177" w:rsidRPr="007F5C98" w:rsidRDefault="00712177" w:rsidP="00F74F55">
            <w:pPr>
              <w:spacing w:before="120" w:line="276" w:lineRule="auto"/>
              <w:jc w:val="both"/>
              <w:rPr>
                <w:sz w:val="28"/>
                <w:szCs w:val="28"/>
              </w:rPr>
            </w:pPr>
          </w:p>
        </w:tc>
        <w:tc>
          <w:tcPr>
            <w:tcW w:w="1425" w:type="dxa"/>
          </w:tcPr>
          <w:p w14:paraId="75921AB6" w14:textId="77777777" w:rsidR="00712177" w:rsidRPr="007F5C98" w:rsidRDefault="00712177" w:rsidP="00F74F55">
            <w:pPr>
              <w:pStyle w:val="23"/>
              <w:spacing w:line="276" w:lineRule="auto"/>
              <w:jc w:val="center"/>
              <w:rPr>
                <w:b/>
                <w:bCs/>
                <w:sz w:val="23"/>
                <w:szCs w:val="23"/>
              </w:rPr>
            </w:pPr>
            <w:r w:rsidRPr="007F5C98">
              <w:rPr>
                <w:b/>
                <w:bCs/>
                <w:sz w:val="23"/>
                <w:szCs w:val="23"/>
              </w:rPr>
              <w:t>150-200 мкмоль/л, n = </w:t>
            </w:r>
            <w:r>
              <w:rPr>
                <w:b/>
                <w:bCs/>
                <w:sz w:val="23"/>
                <w:szCs w:val="23"/>
              </w:rPr>
              <w:t>7</w:t>
            </w:r>
          </w:p>
        </w:tc>
        <w:tc>
          <w:tcPr>
            <w:tcW w:w="1790" w:type="dxa"/>
          </w:tcPr>
          <w:p w14:paraId="01179F39" w14:textId="77777777" w:rsidR="00712177" w:rsidRPr="007F5C98" w:rsidRDefault="00712177" w:rsidP="00F74F55">
            <w:pPr>
              <w:pStyle w:val="23"/>
              <w:spacing w:line="276" w:lineRule="auto"/>
              <w:jc w:val="center"/>
              <w:rPr>
                <w:b/>
                <w:bCs/>
                <w:sz w:val="23"/>
                <w:szCs w:val="23"/>
              </w:rPr>
            </w:pPr>
            <w:r w:rsidRPr="007F5C98">
              <w:rPr>
                <w:b/>
                <w:bCs/>
                <w:sz w:val="23"/>
                <w:szCs w:val="23"/>
              </w:rPr>
              <w:t>200-300 мкмоль/л, n = </w:t>
            </w:r>
            <w:r>
              <w:rPr>
                <w:b/>
                <w:bCs/>
                <w:sz w:val="23"/>
                <w:szCs w:val="23"/>
              </w:rPr>
              <w:t>5</w:t>
            </w:r>
          </w:p>
        </w:tc>
        <w:tc>
          <w:tcPr>
            <w:tcW w:w="2676" w:type="dxa"/>
          </w:tcPr>
          <w:p w14:paraId="0243FECA" w14:textId="753142E1" w:rsidR="00712177" w:rsidRPr="007F5C98" w:rsidRDefault="00712177" w:rsidP="00F74F55">
            <w:pPr>
              <w:pStyle w:val="23"/>
              <w:spacing w:line="276" w:lineRule="auto"/>
              <w:jc w:val="center"/>
              <w:rPr>
                <w:b/>
                <w:bCs/>
                <w:sz w:val="23"/>
                <w:szCs w:val="23"/>
              </w:rPr>
            </w:pPr>
            <w:r w:rsidRPr="007F5C98">
              <w:rPr>
                <w:b/>
                <w:bCs/>
                <w:sz w:val="23"/>
                <w:szCs w:val="23"/>
              </w:rPr>
              <w:t xml:space="preserve">300 мкмоль/л </w:t>
            </w:r>
            <w:r w:rsidR="00C1652C">
              <w:rPr>
                <w:b/>
                <w:bCs/>
                <w:sz w:val="23"/>
                <w:szCs w:val="23"/>
              </w:rPr>
              <w:t>жана андан бийик</w:t>
            </w:r>
            <w:r w:rsidRPr="007F5C98">
              <w:rPr>
                <w:b/>
                <w:bCs/>
                <w:sz w:val="23"/>
                <w:szCs w:val="23"/>
              </w:rPr>
              <w:t xml:space="preserve">, </w:t>
            </w:r>
          </w:p>
          <w:p w14:paraId="05923DE4" w14:textId="77777777" w:rsidR="00712177" w:rsidRPr="007F5C98" w:rsidRDefault="00712177" w:rsidP="00F74F55">
            <w:pPr>
              <w:pStyle w:val="23"/>
              <w:spacing w:line="276" w:lineRule="auto"/>
              <w:jc w:val="center"/>
              <w:rPr>
                <w:b/>
                <w:bCs/>
                <w:sz w:val="23"/>
                <w:szCs w:val="23"/>
              </w:rPr>
            </w:pPr>
            <w:r w:rsidRPr="007F5C98">
              <w:rPr>
                <w:b/>
                <w:bCs/>
                <w:sz w:val="23"/>
                <w:szCs w:val="23"/>
              </w:rPr>
              <w:t>n = 1</w:t>
            </w:r>
          </w:p>
        </w:tc>
      </w:tr>
      <w:tr w:rsidR="00712177" w14:paraId="000B0C17" w14:textId="77777777" w:rsidTr="0079404D">
        <w:trPr>
          <w:trHeight w:val="590"/>
        </w:trPr>
        <w:tc>
          <w:tcPr>
            <w:tcW w:w="3006" w:type="dxa"/>
          </w:tcPr>
          <w:p w14:paraId="485A182F" w14:textId="748A82ED" w:rsidR="00712177" w:rsidRPr="007F5C98" w:rsidRDefault="00C1652C" w:rsidP="00F74F55">
            <w:pPr>
              <w:spacing w:before="120" w:line="276" w:lineRule="auto"/>
              <w:jc w:val="center"/>
              <w:rPr>
                <w:sz w:val="22"/>
                <w:szCs w:val="22"/>
              </w:rPr>
            </w:pPr>
            <w:r w:rsidRPr="00C1652C">
              <w:rPr>
                <w:sz w:val="22"/>
                <w:szCs w:val="22"/>
              </w:rPr>
              <w:t>Кандын уюшу</w:t>
            </w:r>
            <w:r>
              <w:rPr>
                <w:sz w:val="22"/>
                <w:szCs w:val="22"/>
              </w:rPr>
              <w:t>нун</w:t>
            </w:r>
            <w:r w:rsidRPr="00C1652C">
              <w:rPr>
                <w:sz w:val="22"/>
                <w:szCs w:val="22"/>
              </w:rPr>
              <w:t xml:space="preserve"> убактысы, мин </w:t>
            </w:r>
            <w:r w:rsidR="00712177" w:rsidRPr="007F5C98">
              <w:rPr>
                <w:sz w:val="22"/>
                <w:szCs w:val="22"/>
              </w:rPr>
              <w:t>.</w:t>
            </w:r>
          </w:p>
        </w:tc>
        <w:tc>
          <w:tcPr>
            <w:tcW w:w="1425" w:type="dxa"/>
          </w:tcPr>
          <w:p w14:paraId="435EA528" w14:textId="77777777" w:rsidR="00712177" w:rsidRDefault="00712177" w:rsidP="00F74F55">
            <w:pPr>
              <w:spacing w:line="276" w:lineRule="auto"/>
              <w:jc w:val="center"/>
              <w:rPr>
                <w:rFonts w:ascii="Arial" w:hAnsi="Arial" w:cs="Arial"/>
                <w:sz w:val="23"/>
                <w:szCs w:val="23"/>
              </w:rPr>
            </w:pPr>
          </w:p>
          <w:p w14:paraId="20F2C075" w14:textId="77777777" w:rsidR="00712177" w:rsidRPr="0050662C" w:rsidRDefault="00712177" w:rsidP="00F74F55">
            <w:pPr>
              <w:spacing w:line="276" w:lineRule="auto"/>
              <w:jc w:val="center"/>
              <w:rPr>
                <w:rFonts w:ascii="Arial" w:hAnsi="Arial" w:cs="Arial"/>
                <w:sz w:val="23"/>
                <w:szCs w:val="23"/>
              </w:rPr>
            </w:pPr>
            <w:r w:rsidRPr="00130363">
              <w:rPr>
                <w:rFonts w:ascii="Arial" w:hAnsi="Arial" w:cs="Arial"/>
                <w:sz w:val="23"/>
                <w:szCs w:val="23"/>
              </w:rPr>
              <w:t>3,7±1,2</w:t>
            </w:r>
          </w:p>
        </w:tc>
        <w:tc>
          <w:tcPr>
            <w:tcW w:w="1790" w:type="dxa"/>
          </w:tcPr>
          <w:p w14:paraId="1BCE0293" w14:textId="77777777" w:rsidR="00712177" w:rsidRDefault="00712177" w:rsidP="00F74F55">
            <w:pPr>
              <w:spacing w:line="276" w:lineRule="auto"/>
              <w:jc w:val="center"/>
              <w:rPr>
                <w:rFonts w:ascii="Arial" w:hAnsi="Arial" w:cs="Arial"/>
                <w:sz w:val="23"/>
                <w:szCs w:val="23"/>
              </w:rPr>
            </w:pPr>
          </w:p>
          <w:p w14:paraId="49459279" w14:textId="77777777" w:rsidR="00712177" w:rsidRPr="0050662C" w:rsidRDefault="00712177" w:rsidP="00F74F55">
            <w:pPr>
              <w:spacing w:line="276" w:lineRule="auto"/>
              <w:jc w:val="center"/>
              <w:rPr>
                <w:rFonts w:ascii="Arial" w:hAnsi="Arial" w:cs="Arial"/>
                <w:sz w:val="23"/>
                <w:szCs w:val="23"/>
              </w:rPr>
            </w:pPr>
            <w:r w:rsidRPr="00130363">
              <w:rPr>
                <w:rFonts w:ascii="Arial" w:hAnsi="Arial" w:cs="Arial"/>
                <w:sz w:val="23"/>
                <w:szCs w:val="23"/>
              </w:rPr>
              <w:t>4,9±2,1</w:t>
            </w:r>
          </w:p>
        </w:tc>
        <w:tc>
          <w:tcPr>
            <w:tcW w:w="2676" w:type="dxa"/>
          </w:tcPr>
          <w:p w14:paraId="0D111A54" w14:textId="77777777" w:rsidR="00712177" w:rsidRDefault="00712177" w:rsidP="00F74F55">
            <w:pPr>
              <w:spacing w:line="276" w:lineRule="auto"/>
              <w:jc w:val="center"/>
              <w:rPr>
                <w:rFonts w:ascii="Arial" w:hAnsi="Arial" w:cs="Arial"/>
                <w:sz w:val="23"/>
                <w:szCs w:val="23"/>
              </w:rPr>
            </w:pPr>
          </w:p>
          <w:p w14:paraId="642BD158" w14:textId="77777777" w:rsidR="00712177" w:rsidRPr="0050662C" w:rsidRDefault="00712177" w:rsidP="00F74F55">
            <w:pPr>
              <w:spacing w:line="276" w:lineRule="auto"/>
              <w:jc w:val="center"/>
              <w:rPr>
                <w:rFonts w:ascii="Arial" w:hAnsi="Arial" w:cs="Arial"/>
                <w:sz w:val="23"/>
                <w:szCs w:val="23"/>
              </w:rPr>
            </w:pPr>
            <w:r w:rsidRPr="00130363">
              <w:rPr>
                <w:rFonts w:ascii="Arial" w:hAnsi="Arial" w:cs="Arial"/>
                <w:sz w:val="23"/>
                <w:szCs w:val="23"/>
              </w:rPr>
              <w:t>5,9±2,2</w:t>
            </w:r>
          </w:p>
        </w:tc>
      </w:tr>
      <w:tr w:rsidR="00712177" w14:paraId="7BFBB7E9" w14:textId="77777777" w:rsidTr="0079404D">
        <w:trPr>
          <w:trHeight w:val="590"/>
        </w:trPr>
        <w:tc>
          <w:tcPr>
            <w:tcW w:w="3006" w:type="dxa"/>
          </w:tcPr>
          <w:p w14:paraId="42DB9025" w14:textId="77777777" w:rsidR="00712177" w:rsidRPr="007F5C98" w:rsidRDefault="00712177" w:rsidP="00F74F55">
            <w:pPr>
              <w:spacing w:before="120" w:line="276" w:lineRule="auto"/>
              <w:jc w:val="center"/>
              <w:rPr>
                <w:sz w:val="28"/>
                <w:szCs w:val="28"/>
              </w:rPr>
            </w:pPr>
            <w:r w:rsidRPr="007F5C98">
              <w:rPr>
                <w:sz w:val="23"/>
                <w:szCs w:val="23"/>
              </w:rPr>
              <w:t>АЧТВ, сек.</w:t>
            </w:r>
          </w:p>
        </w:tc>
        <w:tc>
          <w:tcPr>
            <w:tcW w:w="1425" w:type="dxa"/>
          </w:tcPr>
          <w:p w14:paraId="7C35A159" w14:textId="77777777" w:rsidR="00712177" w:rsidRDefault="00712177" w:rsidP="00F74F55">
            <w:pPr>
              <w:spacing w:before="120" w:line="276" w:lineRule="auto"/>
              <w:jc w:val="center"/>
              <w:rPr>
                <w:sz w:val="28"/>
                <w:szCs w:val="28"/>
              </w:rPr>
            </w:pPr>
            <w:r w:rsidRPr="00130363">
              <w:rPr>
                <w:rFonts w:ascii="Arial" w:hAnsi="Arial" w:cs="Arial"/>
                <w:sz w:val="23"/>
                <w:szCs w:val="23"/>
              </w:rPr>
              <w:t>32,1±1,9</w:t>
            </w:r>
          </w:p>
        </w:tc>
        <w:tc>
          <w:tcPr>
            <w:tcW w:w="1790" w:type="dxa"/>
          </w:tcPr>
          <w:p w14:paraId="307BCCDE" w14:textId="77777777" w:rsidR="00712177" w:rsidRDefault="00712177" w:rsidP="00F74F55">
            <w:pPr>
              <w:spacing w:before="120" w:line="276" w:lineRule="auto"/>
              <w:jc w:val="center"/>
              <w:rPr>
                <w:sz w:val="28"/>
                <w:szCs w:val="28"/>
              </w:rPr>
            </w:pPr>
            <w:r w:rsidRPr="00130363">
              <w:rPr>
                <w:rFonts w:ascii="Arial" w:hAnsi="Arial" w:cs="Arial"/>
                <w:sz w:val="23"/>
                <w:szCs w:val="23"/>
              </w:rPr>
              <w:t>37±2,3</w:t>
            </w:r>
          </w:p>
        </w:tc>
        <w:tc>
          <w:tcPr>
            <w:tcW w:w="2676" w:type="dxa"/>
          </w:tcPr>
          <w:p w14:paraId="186F2C1B" w14:textId="77777777" w:rsidR="00712177" w:rsidRDefault="00712177" w:rsidP="00F74F55">
            <w:pPr>
              <w:spacing w:before="120" w:line="276" w:lineRule="auto"/>
              <w:jc w:val="center"/>
              <w:rPr>
                <w:sz w:val="28"/>
                <w:szCs w:val="28"/>
              </w:rPr>
            </w:pPr>
            <w:r w:rsidRPr="00130363">
              <w:rPr>
                <w:rFonts w:ascii="Arial" w:hAnsi="Arial" w:cs="Arial"/>
                <w:sz w:val="23"/>
                <w:szCs w:val="23"/>
              </w:rPr>
              <w:t>43,5±3,3</w:t>
            </w:r>
          </w:p>
        </w:tc>
      </w:tr>
      <w:tr w:rsidR="00712177" w14:paraId="2454F94C" w14:textId="77777777" w:rsidTr="0079404D">
        <w:trPr>
          <w:trHeight w:val="523"/>
        </w:trPr>
        <w:tc>
          <w:tcPr>
            <w:tcW w:w="3006" w:type="dxa"/>
          </w:tcPr>
          <w:p w14:paraId="02CB5704" w14:textId="4A744FBC" w:rsidR="00712177" w:rsidRPr="007F5C98" w:rsidRDefault="00C1652C" w:rsidP="00F74F55">
            <w:pPr>
              <w:spacing w:before="120" w:line="276" w:lineRule="auto"/>
              <w:jc w:val="center"/>
              <w:rPr>
                <w:sz w:val="23"/>
                <w:szCs w:val="23"/>
              </w:rPr>
            </w:pPr>
            <w:r w:rsidRPr="00C1652C">
              <w:rPr>
                <w:sz w:val="23"/>
                <w:szCs w:val="23"/>
              </w:rPr>
              <w:t>Протромбин убактысы, сек.</w:t>
            </w:r>
          </w:p>
        </w:tc>
        <w:tc>
          <w:tcPr>
            <w:tcW w:w="1425" w:type="dxa"/>
          </w:tcPr>
          <w:p w14:paraId="4DD5E12F" w14:textId="77777777" w:rsidR="00712177" w:rsidRPr="00130363" w:rsidRDefault="00712177" w:rsidP="00F74F55">
            <w:pPr>
              <w:spacing w:before="120" w:line="276" w:lineRule="auto"/>
              <w:jc w:val="center"/>
              <w:rPr>
                <w:rFonts w:ascii="Arial" w:hAnsi="Arial" w:cs="Arial"/>
                <w:sz w:val="23"/>
                <w:szCs w:val="23"/>
              </w:rPr>
            </w:pPr>
            <w:r w:rsidRPr="00130363">
              <w:rPr>
                <w:rFonts w:ascii="Arial" w:hAnsi="Arial" w:cs="Arial"/>
                <w:sz w:val="23"/>
                <w:szCs w:val="23"/>
              </w:rPr>
              <w:t>14±9</w:t>
            </w:r>
          </w:p>
        </w:tc>
        <w:tc>
          <w:tcPr>
            <w:tcW w:w="1790" w:type="dxa"/>
          </w:tcPr>
          <w:p w14:paraId="212CB2C7" w14:textId="77777777" w:rsidR="00712177" w:rsidRPr="00130363" w:rsidRDefault="00712177" w:rsidP="00F74F55">
            <w:pPr>
              <w:spacing w:before="120" w:line="276" w:lineRule="auto"/>
              <w:jc w:val="center"/>
              <w:rPr>
                <w:rFonts w:ascii="Arial" w:hAnsi="Arial" w:cs="Arial"/>
                <w:sz w:val="23"/>
                <w:szCs w:val="23"/>
              </w:rPr>
            </w:pPr>
            <w:r w:rsidRPr="00130363">
              <w:rPr>
                <w:rFonts w:ascii="Arial" w:hAnsi="Arial" w:cs="Arial"/>
                <w:sz w:val="23"/>
                <w:szCs w:val="23"/>
              </w:rPr>
              <w:t>24±5</w:t>
            </w:r>
          </w:p>
        </w:tc>
        <w:tc>
          <w:tcPr>
            <w:tcW w:w="2676" w:type="dxa"/>
          </w:tcPr>
          <w:p w14:paraId="4AD33995" w14:textId="77777777" w:rsidR="00712177" w:rsidRPr="00130363" w:rsidRDefault="00712177" w:rsidP="00F74F55">
            <w:pPr>
              <w:spacing w:before="120" w:line="276" w:lineRule="auto"/>
              <w:jc w:val="center"/>
              <w:rPr>
                <w:rFonts w:ascii="Arial" w:hAnsi="Arial" w:cs="Arial"/>
                <w:sz w:val="23"/>
                <w:szCs w:val="23"/>
              </w:rPr>
            </w:pPr>
            <w:r w:rsidRPr="00130363">
              <w:rPr>
                <w:rFonts w:ascii="Arial" w:hAnsi="Arial" w:cs="Arial"/>
                <w:sz w:val="23"/>
                <w:szCs w:val="23"/>
              </w:rPr>
              <w:t>41±4</w:t>
            </w:r>
          </w:p>
        </w:tc>
      </w:tr>
    </w:tbl>
    <w:p w14:paraId="1E35D6AD" w14:textId="5CC64401" w:rsidR="00F92BBD" w:rsidRDefault="00001FD5" w:rsidP="00F92BBD">
      <w:pPr>
        <w:pStyle w:val="2"/>
        <w:spacing w:before="0" w:after="0" w:line="276" w:lineRule="auto"/>
        <w:ind w:firstLine="567"/>
        <w:jc w:val="both"/>
        <w:rPr>
          <w:rFonts w:ascii="Times New Roman" w:hAnsi="Times New Roman"/>
          <w:b w:val="0"/>
          <w:bCs w:val="0"/>
          <w:i w:val="0"/>
          <w:iCs w:val="0"/>
        </w:rPr>
      </w:pPr>
      <w:r w:rsidRPr="00001FD5">
        <w:rPr>
          <w:rFonts w:ascii="Times New Roman" w:hAnsi="Times New Roman"/>
          <w:b w:val="0"/>
          <w:bCs w:val="0"/>
          <w:i w:val="0"/>
          <w:iCs w:val="0"/>
        </w:rPr>
        <w:lastRenderedPageBreak/>
        <w:t xml:space="preserve">Изилдөө тобунда </w:t>
      </w:r>
      <w:r w:rsidR="00CC53AA" w:rsidRPr="00CC53AA">
        <w:rPr>
          <w:rFonts w:ascii="Times New Roman" w:hAnsi="Times New Roman"/>
          <w:b w:val="0"/>
          <w:i w:val="0"/>
        </w:rPr>
        <w:t>постпапиллотомиялык кан агуу</w:t>
      </w:r>
      <w:r w:rsidR="00CC53AA">
        <w:rPr>
          <w:rFonts w:ascii="Times New Roman" w:hAnsi="Times New Roman"/>
          <w:b w:val="0"/>
          <w:i w:val="0"/>
        </w:rPr>
        <w:t>нун</w:t>
      </w:r>
      <w:r w:rsidR="00CC53AA" w:rsidRPr="00CC53AA">
        <w:rPr>
          <w:rFonts w:ascii="Times New Roman" w:hAnsi="Times New Roman"/>
          <w:b w:val="0"/>
          <w:bCs w:val="0"/>
          <w:i w:val="0"/>
          <w:iCs w:val="0"/>
        </w:rPr>
        <w:t xml:space="preserve"> </w:t>
      </w:r>
      <w:r w:rsidRPr="00001FD5">
        <w:rPr>
          <w:rFonts w:ascii="Times New Roman" w:hAnsi="Times New Roman"/>
          <w:b w:val="0"/>
          <w:bCs w:val="0"/>
          <w:i w:val="0"/>
          <w:iCs w:val="0"/>
        </w:rPr>
        <w:t xml:space="preserve">деңгээлин салыштырганда бул кыйынчылыктын </w:t>
      </w:r>
      <w:r>
        <w:rPr>
          <w:rFonts w:ascii="Times New Roman" w:hAnsi="Times New Roman"/>
          <w:b w:val="0"/>
          <w:bCs w:val="0"/>
          <w:i w:val="0"/>
          <w:iCs w:val="0"/>
        </w:rPr>
        <w:t xml:space="preserve">жыштыгы </w:t>
      </w:r>
      <w:r w:rsidRPr="00001FD5">
        <w:rPr>
          <w:rFonts w:ascii="Times New Roman" w:hAnsi="Times New Roman"/>
          <w:b w:val="0"/>
          <w:bCs w:val="0"/>
          <w:i w:val="0"/>
          <w:iCs w:val="0"/>
        </w:rPr>
        <w:t xml:space="preserve">төмөндөгөнү байкалган (таблица </w:t>
      </w:r>
      <w:r w:rsidR="00F92BBD">
        <w:rPr>
          <w:rFonts w:ascii="Times New Roman" w:hAnsi="Times New Roman"/>
          <w:b w:val="0"/>
          <w:bCs w:val="0"/>
          <w:i w:val="0"/>
          <w:iCs w:val="0"/>
        </w:rPr>
        <w:t>3.3.3</w:t>
      </w:r>
      <w:r w:rsidRPr="00001FD5">
        <w:rPr>
          <w:rFonts w:ascii="Times New Roman" w:hAnsi="Times New Roman"/>
          <w:b w:val="0"/>
          <w:bCs w:val="0"/>
          <w:i w:val="0"/>
          <w:iCs w:val="0"/>
        </w:rPr>
        <w:t>).</w:t>
      </w:r>
    </w:p>
    <w:p w14:paraId="411FC1C7" w14:textId="6D9A4DD9" w:rsidR="00C14E14" w:rsidRPr="00F92BBD" w:rsidRDefault="00C14E14" w:rsidP="00F92BBD">
      <w:pPr>
        <w:pStyle w:val="2"/>
        <w:spacing w:before="0" w:after="0" w:line="276" w:lineRule="auto"/>
        <w:jc w:val="both"/>
        <w:rPr>
          <w:rFonts w:ascii="Times New Roman" w:hAnsi="Times New Roman"/>
          <w:b w:val="0"/>
          <w:bCs w:val="0"/>
          <w:i w:val="0"/>
          <w:iCs w:val="0"/>
        </w:rPr>
      </w:pPr>
      <w:r w:rsidRPr="00F92BBD">
        <w:rPr>
          <w:rFonts w:ascii="Times New Roman" w:hAnsi="Times New Roman"/>
          <w:b w:val="0"/>
          <w:bCs w:val="0"/>
          <w:i w:val="0"/>
          <w:iCs w:val="0"/>
        </w:rPr>
        <w:t xml:space="preserve">Таблица </w:t>
      </w:r>
      <w:r w:rsidR="00F92BBD" w:rsidRPr="00F92BBD">
        <w:rPr>
          <w:rFonts w:ascii="Times New Roman" w:hAnsi="Times New Roman"/>
          <w:b w:val="0"/>
          <w:bCs w:val="0"/>
          <w:i w:val="0"/>
          <w:iCs w:val="0"/>
        </w:rPr>
        <w:t xml:space="preserve">3.3.3 - </w:t>
      </w:r>
      <w:r w:rsidR="00001FD5" w:rsidRPr="00F92BBD">
        <w:rPr>
          <w:rFonts w:ascii="Times New Roman" w:hAnsi="Times New Roman"/>
          <w:b w:val="0"/>
          <w:bCs w:val="0"/>
          <w:i w:val="0"/>
        </w:rPr>
        <w:t>Механикалык сарыкка байланыштуу гемостаз системасынын бузулушу бар пациент</w:t>
      </w:r>
      <w:r w:rsidR="00001FD5" w:rsidRPr="00F92BBD">
        <w:rPr>
          <w:rFonts w:ascii="Times New Roman" w:hAnsi="Times New Roman"/>
          <w:b w:val="0"/>
          <w:bCs w:val="0"/>
          <w:i w:val="0"/>
          <w:color w:val="000000" w:themeColor="text1"/>
        </w:rPr>
        <w:t>терде ППКнын алдын алуунун натыйжалуулугу, N = 65.</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25"/>
        <w:gridCol w:w="1080"/>
        <w:gridCol w:w="1251"/>
        <w:gridCol w:w="1260"/>
        <w:gridCol w:w="1341"/>
      </w:tblGrid>
      <w:tr w:rsidR="00C14E14" w:rsidRPr="008A5B57" w14:paraId="26D5ECD1" w14:textId="77777777" w:rsidTr="0079404D">
        <w:trPr>
          <w:trHeight w:val="775"/>
          <w:jc w:val="center"/>
        </w:trPr>
        <w:tc>
          <w:tcPr>
            <w:tcW w:w="4425" w:type="dxa"/>
            <w:vMerge w:val="restart"/>
            <w:vAlign w:val="center"/>
          </w:tcPr>
          <w:p w14:paraId="058ABA1C" w14:textId="74102B3F" w:rsidR="00C14E14" w:rsidRPr="008A5B57" w:rsidRDefault="00001FD5" w:rsidP="00F74F55">
            <w:pPr>
              <w:spacing w:line="276" w:lineRule="auto"/>
              <w:jc w:val="center"/>
              <w:rPr>
                <w:b/>
                <w:bCs/>
                <w:color w:val="000000" w:themeColor="text1"/>
                <w:sz w:val="23"/>
                <w:szCs w:val="23"/>
              </w:rPr>
            </w:pPr>
            <w:r w:rsidRPr="008A5B57">
              <w:rPr>
                <w:b/>
                <w:bCs/>
                <w:color w:val="000000" w:themeColor="text1"/>
                <w:sz w:val="23"/>
                <w:szCs w:val="23"/>
              </w:rPr>
              <w:t xml:space="preserve">Механикалык сарыкка чалдыккан пациенттерде </w:t>
            </w:r>
            <w:r w:rsidR="00CC53AA" w:rsidRPr="008A5B57">
              <w:rPr>
                <w:b/>
                <w:color w:val="000000" w:themeColor="text1"/>
                <w:sz w:val="23"/>
                <w:szCs w:val="23"/>
              </w:rPr>
              <w:t>кан агуу</w:t>
            </w:r>
            <w:r w:rsidR="00CC53AA" w:rsidRPr="008A5B57">
              <w:rPr>
                <w:b/>
                <w:bCs/>
                <w:color w:val="000000" w:themeColor="text1"/>
                <w:sz w:val="23"/>
                <w:szCs w:val="23"/>
              </w:rPr>
              <w:t xml:space="preserve">нун </w:t>
            </w:r>
            <w:r w:rsidRPr="008A5B57">
              <w:rPr>
                <w:b/>
                <w:bCs/>
                <w:color w:val="000000" w:themeColor="text1"/>
                <w:sz w:val="23"/>
                <w:szCs w:val="23"/>
              </w:rPr>
              <w:t>алдын алуу натыйжалары.</w:t>
            </w:r>
          </w:p>
        </w:tc>
        <w:tc>
          <w:tcPr>
            <w:tcW w:w="2331" w:type="dxa"/>
            <w:gridSpan w:val="2"/>
            <w:vAlign w:val="center"/>
          </w:tcPr>
          <w:p w14:paraId="36127061" w14:textId="5EDE2603" w:rsidR="00C14E14" w:rsidRPr="008A5B57" w:rsidRDefault="00CC53AA" w:rsidP="00F74F55">
            <w:pPr>
              <w:spacing w:line="276" w:lineRule="auto"/>
              <w:jc w:val="center"/>
              <w:rPr>
                <w:b/>
                <w:bCs/>
                <w:color w:val="000000" w:themeColor="text1"/>
                <w:sz w:val="23"/>
                <w:szCs w:val="23"/>
              </w:rPr>
            </w:pPr>
            <w:r w:rsidRPr="008A5B57">
              <w:rPr>
                <w:b/>
                <w:color w:val="000000" w:themeColor="text1"/>
                <w:sz w:val="23"/>
                <w:szCs w:val="23"/>
              </w:rPr>
              <w:t>кан агуу</w:t>
            </w:r>
            <w:r w:rsidRPr="008A5B57">
              <w:rPr>
                <w:b/>
                <w:bCs/>
                <w:color w:val="000000" w:themeColor="text1"/>
                <w:sz w:val="23"/>
                <w:szCs w:val="23"/>
              </w:rPr>
              <w:t xml:space="preserve"> </w:t>
            </w:r>
            <w:r w:rsidR="00001FD5" w:rsidRPr="008A5B57">
              <w:rPr>
                <w:b/>
                <w:bCs/>
                <w:color w:val="000000" w:themeColor="text1"/>
                <w:sz w:val="23"/>
                <w:szCs w:val="23"/>
              </w:rPr>
              <w:t>өнүгүү жыштыгы.</w:t>
            </w:r>
          </w:p>
        </w:tc>
        <w:tc>
          <w:tcPr>
            <w:tcW w:w="2601" w:type="dxa"/>
            <w:gridSpan w:val="2"/>
            <w:vAlign w:val="center"/>
          </w:tcPr>
          <w:p w14:paraId="7C6E1985" w14:textId="4A86661A" w:rsidR="00C14E14" w:rsidRPr="008A5B57" w:rsidRDefault="008A5B57" w:rsidP="00F74F55">
            <w:pPr>
              <w:spacing w:line="276" w:lineRule="auto"/>
              <w:jc w:val="center"/>
              <w:rPr>
                <w:b/>
                <w:bCs/>
                <w:color w:val="000000" w:themeColor="text1"/>
                <w:sz w:val="23"/>
                <w:szCs w:val="23"/>
              </w:rPr>
            </w:pPr>
            <w:r w:rsidRPr="008A5B57">
              <w:rPr>
                <w:b/>
                <w:bCs/>
                <w:color w:val="000000" w:themeColor="text1"/>
                <w:sz w:val="23"/>
                <w:szCs w:val="23"/>
              </w:rPr>
              <w:t>Кабылдоолордун</w:t>
            </w:r>
            <w:r w:rsidR="00001FD5" w:rsidRPr="008A5B57">
              <w:rPr>
                <w:b/>
                <w:bCs/>
                <w:color w:val="000000" w:themeColor="text1"/>
                <w:sz w:val="23"/>
                <w:szCs w:val="23"/>
              </w:rPr>
              <w:t xml:space="preserve"> өнүгүү жыштыгы.</w:t>
            </w:r>
          </w:p>
        </w:tc>
      </w:tr>
      <w:tr w:rsidR="00C14E14" w:rsidRPr="008A5B57" w14:paraId="02B7A1D8" w14:textId="77777777" w:rsidTr="0079404D">
        <w:trPr>
          <w:trHeight w:val="284"/>
          <w:jc w:val="center"/>
        </w:trPr>
        <w:tc>
          <w:tcPr>
            <w:tcW w:w="4425" w:type="dxa"/>
            <w:vMerge/>
            <w:vAlign w:val="center"/>
          </w:tcPr>
          <w:p w14:paraId="77EADE2C" w14:textId="77777777" w:rsidR="00C14E14" w:rsidRPr="008A5B57" w:rsidRDefault="00C14E14" w:rsidP="00F74F55">
            <w:pPr>
              <w:spacing w:line="276" w:lineRule="auto"/>
              <w:jc w:val="center"/>
              <w:rPr>
                <w:b/>
                <w:bCs/>
                <w:color w:val="000000" w:themeColor="text1"/>
                <w:sz w:val="23"/>
                <w:szCs w:val="23"/>
              </w:rPr>
            </w:pPr>
          </w:p>
        </w:tc>
        <w:tc>
          <w:tcPr>
            <w:tcW w:w="1080" w:type="dxa"/>
            <w:vAlign w:val="center"/>
          </w:tcPr>
          <w:p w14:paraId="085A2C6F" w14:textId="77777777" w:rsidR="00C14E14" w:rsidRPr="008A5B57" w:rsidRDefault="00C14E14" w:rsidP="00F74F55">
            <w:pPr>
              <w:tabs>
                <w:tab w:val="left" w:pos="5080"/>
              </w:tabs>
              <w:spacing w:line="276" w:lineRule="auto"/>
              <w:jc w:val="center"/>
              <w:rPr>
                <w:b/>
                <w:bCs/>
                <w:color w:val="000000" w:themeColor="text1"/>
                <w:sz w:val="23"/>
                <w:szCs w:val="23"/>
              </w:rPr>
            </w:pPr>
            <w:r w:rsidRPr="008A5B57">
              <w:rPr>
                <w:b/>
                <w:bCs/>
                <w:color w:val="000000" w:themeColor="text1"/>
                <w:sz w:val="23"/>
                <w:szCs w:val="23"/>
              </w:rPr>
              <w:t>абс.</w:t>
            </w:r>
          </w:p>
        </w:tc>
        <w:tc>
          <w:tcPr>
            <w:tcW w:w="1251" w:type="dxa"/>
            <w:vAlign w:val="center"/>
          </w:tcPr>
          <w:p w14:paraId="066747EA" w14:textId="77777777" w:rsidR="00C14E14" w:rsidRPr="008A5B57" w:rsidRDefault="00C14E14" w:rsidP="00F74F55">
            <w:pPr>
              <w:tabs>
                <w:tab w:val="left" w:pos="5080"/>
              </w:tabs>
              <w:spacing w:line="276" w:lineRule="auto"/>
              <w:jc w:val="center"/>
              <w:rPr>
                <w:b/>
                <w:bCs/>
                <w:color w:val="000000" w:themeColor="text1"/>
                <w:sz w:val="23"/>
                <w:szCs w:val="23"/>
              </w:rPr>
            </w:pPr>
            <w:r w:rsidRPr="008A5B57">
              <w:rPr>
                <w:b/>
                <w:bCs/>
                <w:color w:val="000000" w:themeColor="text1"/>
                <w:sz w:val="23"/>
                <w:szCs w:val="23"/>
              </w:rPr>
              <w:t>%</w:t>
            </w:r>
          </w:p>
        </w:tc>
        <w:tc>
          <w:tcPr>
            <w:tcW w:w="1260" w:type="dxa"/>
            <w:vAlign w:val="center"/>
          </w:tcPr>
          <w:p w14:paraId="433E8837" w14:textId="77777777" w:rsidR="00C14E14" w:rsidRPr="008A5B57" w:rsidRDefault="00C14E14" w:rsidP="00F74F55">
            <w:pPr>
              <w:tabs>
                <w:tab w:val="left" w:pos="5080"/>
              </w:tabs>
              <w:spacing w:line="276" w:lineRule="auto"/>
              <w:jc w:val="center"/>
              <w:rPr>
                <w:b/>
                <w:bCs/>
                <w:color w:val="000000" w:themeColor="text1"/>
                <w:sz w:val="23"/>
                <w:szCs w:val="23"/>
              </w:rPr>
            </w:pPr>
            <w:r w:rsidRPr="008A5B57">
              <w:rPr>
                <w:b/>
                <w:bCs/>
                <w:color w:val="000000" w:themeColor="text1"/>
                <w:sz w:val="23"/>
                <w:szCs w:val="23"/>
              </w:rPr>
              <w:t>абс.</w:t>
            </w:r>
          </w:p>
        </w:tc>
        <w:tc>
          <w:tcPr>
            <w:tcW w:w="1341" w:type="dxa"/>
            <w:vAlign w:val="center"/>
          </w:tcPr>
          <w:p w14:paraId="50FC8643" w14:textId="77777777" w:rsidR="00C14E14" w:rsidRPr="008A5B57" w:rsidRDefault="00C14E14" w:rsidP="00F74F55">
            <w:pPr>
              <w:tabs>
                <w:tab w:val="left" w:pos="5080"/>
              </w:tabs>
              <w:spacing w:line="276" w:lineRule="auto"/>
              <w:jc w:val="center"/>
              <w:rPr>
                <w:b/>
                <w:bCs/>
                <w:color w:val="000000" w:themeColor="text1"/>
                <w:sz w:val="23"/>
                <w:szCs w:val="23"/>
              </w:rPr>
            </w:pPr>
            <w:r w:rsidRPr="008A5B57">
              <w:rPr>
                <w:b/>
                <w:bCs/>
                <w:color w:val="000000" w:themeColor="text1"/>
                <w:sz w:val="23"/>
                <w:szCs w:val="23"/>
              </w:rPr>
              <w:t>%</w:t>
            </w:r>
          </w:p>
        </w:tc>
      </w:tr>
      <w:tr w:rsidR="00C14E14" w:rsidRPr="008A5B57" w14:paraId="20E0BD45" w14:textId="77777777" w:rsidTr="0079404D">
        <w:trPr>
          <w:trHeight w:val="284"/>
          <w:jc w:val="center"/>
        </w:trPr>
        <w:tc>
          <w:tcPr>
            <w:tcW w:w="4425" w:type="dxa"/>
            <w:vAlign w:val="center"/>
          </w:tcPr>
          <w:p w14:paraId="59C8855A" w14:textId="3EB29132" w:rsidR="00C14E14" w:rsidRPr="008A5B57" w:rsidRDefault="00001FD5" w:rsidP="00F74F55">
            <w:pPr>
              <w:spacing w:line="276" w:lineRule="auto"/>
              <w:rPr>
                <w:color w:val="000000" w:themeColor="text1"/>
                <w:sz w:val="23"/>
                <w:szCs w:val="23"/>
              </w:rPr>
            </w:pPr>
            <w:r w:rsidRPr="008A5B57">
              <w:rPr>
                <w:color w:val="000000" w:themeColor="text1"/>
                <w:sz w:val="23"/>
                <w:szCs w:val="23"/>
              </w:rPr>
              <w:t>Изилдөө тобу</w:t>
            </w:r>
            <w:r w:rsidR="00C14E14" w:rsidRPr="008A5B57">
              <w:rPr>
                <w:color w:val="000000" w:themeColor="text1"/>
                <w:sz w:val="23"/>
                <w:szCs w:val="23"/>
              </w:rPr>
              <w:t xml:space="preserve">, </w:t>
            </w:r>
            <w:r w:rsidR="00C14E14" w:rsidRPr="008A5B57">
              <w:rPr>
                <w:color w:val="000000" w:themeColor="text1"/>
                <w:sz w:val="23"/>
                <w:szCs w:val="23"/>
                <w:lang w:val="en-US"/>
              </w:rPr>
              <w:t>n</w:t>
            </w:r>
            <w:r w:rsidR="00C14E14" w:rsidRPr="008A5B57">
              <w:rPr>
                <w:color w:val="000000" w:themeColor="text1"/>
                <w:sz w:val="23"/>
                <w:szCs w:val="23"/>
              </w:rPr>
              <w:t> = 13</w:t>
            </w:r>
          </w:p>
        </w:tc>
        <w:tc>
          <w:tcPr>
            <w:tcW w:w="1080" w:type="dxa"/>
            <w:vAlign w:val="center"/>
          </w:tcPr>
          <w:p w14:paraId="7CB0BC23" w14:textId="77777777" w:rsidR="00C14E14" w:rsidRPr="008A5B57" w:rsidRDefault="00C14E14" w:rsidP="00F74F55">
            <w:pPr>
              <w:tabs>
                <w:tab w:val="left" w:pos="5080"/>
              </w:tabs>
              <w:spacing w:line="276" w:lineRule="auto"/>
              <w:jc w:val="center"/>
              <w:rPr>
                <w:color w:val="000000" w:themeColor="text1"/>
                <w:sz w:val="23"/>
                <w:szCs w:val="23"/>
              </w:rPr>
            </w:pPr>
            <w:r w:rsidRPr="008A5B57">
              <w:rPr>
                <w:color w:val="000000" w:themeColor="text1"/>
                <w:sz w:val="23"/>
                <w:szCs w:val="23"/>
              </w:rPr>
              <w:t>1</w:t>
            </w:r>
          </w:p>
        </w:tc>
        <w:tc>
          <w:tcPr>
            <w:tcW w:w="1251" w:type="dxa"/>
            <w:vAlign w:val="center"/>
          </w:tcPr>
          <w:p w14:paraId="232E97E2" w14:textId="77777777" w:rsidR="00C14E14" w:rsidRPr="008A5B57" w:rsidRDefault="00C14E14" w:rsidP="00F74F55">
            <w:pPr>
              <w:tabs>
                <w:tab w:val="left" w:pos="5080"/>
              </w:tabs>
              <w:spacing w:line="276" w:lineRule="auto"/>
              <w:jc w:val="center"/>
              <w:rPr>
                <w:color w:val="000000" w:themeColor="text1"/>
                <w:sz w:val="23"/>
                <w:szCs w:val="23"/>
              </w:rPr>
            </w:pPr>
            <w:r w:rsidRPr="008A5B57">
              <w:rPr>
                <w:color w:val="000000" w:themeColor="text1"/>
                <w:sz w:val="23"/>
                <w:szCs w:val="23"/>
              </w:rPr>
              <w:t>7,6</w:t>
            </w:r>
          </w:p>
        </w:tc>
        <w:tc>
          <w:tcPr>
            <w:tcW w:w="1260" w:type="dxa"/>
            <w:vAlign w:val="center"/>
          </w:tcPr>
          <w:p w14:paraId="4D8574AB" w14:textId="77777777" w:rsidR="00C14E14" w:rsidRPr="008A5B57" w:rsidRDefault="00C14E14" w:rsidP="00F74F55">
            <w:pPr>
              <w:tabs>
                <w:tab w:val="left" w:pos="5080"/>
              </w:tabs>
              <w:spacing w:line="276" w:lineRule="auto"/>
              <w:jc w:val="center"/>
              <w:rPr>
                <w:color w:val="000000" w:themeColor="text1"/>
                <w:sz w:val="23"/>
                <w:szCs w:val="23"/>
              </w:rPr>
            </w:pPr>
            <w:r w:rsidRPr="008A5B57">
              <w:rPr>
                <w:color w:val="000000" w:themeColor="text1"/>
                <w:sz w:val="23"/>
                <w:szCs w:val="23"/>
              </w:rPr>
              <w:t>1</w:t>
            </w:r>
          </w:p>
        </w:tc>
        <w:tc>
          <w:tcPr>
            <w:tcW w:w="1341" w:type="dxa"/>
            <w:vAlign w:val="center"/>
          </w:tcPr>
          <w:p w14:paraId="13D9AD79" w14:textId="77777777" w:rsidR="00C14E14" w:rsidRPr="008A5B57" w:rsidRDefault="00C14E14" w:rsidP="00F74F55">
            <w:pPr>
              <w:tabs>
                <w:tab w:val="left" w:pos="5080"/>
              </w:tabs>
              <w:spacing w:line="276" w:lineRule="auto"/>
              <w:jc w:val="center"/>
              <w:rPr>
                <w:color w:val="000000" w:themeColor="text1"/>
                <w:sz w:val="23"/>
                <w:szCs w:val="23"/>
              </w:rPr>
            </w:pPr>
            <w:r w:rsidRPr="008A5B57">
              <w:rPr>
                <w:color w:val="000000" w:themeColor="text1"/>
                <w:sz w:val="23"/>
                <w:szCs w:val="23"/>
              </w:rPr>
              <w:t>7,6</w:t>
            </w:r>
          </w:p>
        </w:tc>
      </w:tr>
      <w:tr w:rsidR="00C14E14" w:rsidRPr="008A5B57" w14:paraId="3535DFAB" w14:textId="77777777" w:rsidTr="0079404D">
        <w:trPr>
          <w:trHeight w:val="284"/>
          <w:jc w:val="center"/>
        </w:trPr>
        <w:tc>
          <w:tcPr>
            <w:tcW w:w="4425" w:type="dxa"/>
            <w:vAlign w:val="center"/>
          </w:tcPr>
          <w:p w14:paraId="68C9D063" w14:textId="2E9DA4D5" w:rsidR="00C14E14" w:rsidRPr="008A5B57" w:rsidRDefault="00001FD5" w:rsidP="00F74F55">
            <w:pPr>
              <w:spacing w:line="276" w:lineRule="auto"/>
              <w:rPr>
                <w:color w:val="000000" w:themeColor="text1"/>
                <w:sz w:val="23"/>
                <w:szCs w:val="23"/>
              </w:rPr>
            </w:pPr>
            <w:r w:rsidRPr="008A5B57">
              <w:rPr>
                <w:color w:val="000000" w:themeColor="text1"/>
                <w:sz w:val="23"/>
                <w:szCs w:val="23"/>
              </w:rPr>
              <w:t>Салыштыруу тобу</w:t>
            </w:r>
            <w:r w:rsidR="00C14E14" w:rsidRPr="008A5B57">
              <w:rPr>
                <w:color w:val="000000" w:themeColor="text1"/>
                <w:sz w:val="23"/>
                <w:szCs w:val="23"/>
              </w:rPr>
              <w:t xml:space="preserve">, </w:t>
            </w:r>
            <w:r w:rsidR="00C14E14" w:rsidRPr="008A5B57">
              <w:rPr>
                <w:color w:val="000000" w:themeColor="text1"/>
                <w:sz w:val="23"/>
                <w:szCs w:val="23"/>
                <w:lang w:val="en-US"/>
              </w:rPr>
              <w:t>n</w:t>
            </w:r>
            <w:r w:rsidR="00C14E14" w:rsidRPr="008A5B57">
              <w:rPr>
                <w:color w:val="000000" w:themeColor="text1"/>
                <w:sz w:val="23"/>
                <w:szCs w:val="23"/>
              </w:rPr>
              <w:t> = 52</w:t>
            </w:r>
          </w:p>
        </w:tc>
        <w:tc>
          <w:tcPr>
            <w:tcW w:w="1080" w:type="dxa"/>
            <w:vAlign w:val="center"/>
          </w:tcPr>
          <w:p w14:paraId="214C5B61" w14:textId="77777777" w:rsidR="00C14E14" w:rsidRPr="008A5B57" w:rsidRDefault="00C14E14" w:rsidP="00F74F55">
            <w:pPr>
              <w:spacing w:line="276" w:lineRule="auto"/>
              <w:jc w:val="center"/>
              <w:rPr>
                <w:color w:val="000000" w:themeColor="text1"/>
                <w:sz w:val="23"/>
                <w:szCs w:val="23"/>
              </w:rPr>
            </w:pPr>
            <w:r w:rsidRPr="008A5B57">
              <w:rPr>
                <w:color w:val="000000" w:themeColor="text1"/>
                <w:sz w:val="23"/>
                <w:szCs w:val="23"/>
              </w:rPr>
              <w:t>12</w:t>
            </w:r>
          </w:p>
        </w:tc>
        <w:tc>
          <w:tcPr>
            <w:tcW w:w="1251" w:type="dxa"/>
            <w:vAlign w:val="center"/>
          </w:tcPr>
          <w:p w14:paraId="095A63EB" w14:textId="77777777" w:rsidR="00C14E14" w:rsidRPr="008A5B57" w:rsidRDefault="00C14E14" w:rsidP="00F74F55">
            <w:pPr>
              <w:spacing w:line="276" w:lineRule="auto"/>
              <w:jc w:val="center"/>
              <w:rPr>
                <w:color w:val="000000" w:themeColor="text1"/>
                <w:sz w:val="23"/>
                <w:szCs w:val="23"/>
              </w:rPr>
            </w:pPr>
            <w:r w:rsidRPr="008A5B57">
              <w:rPr>
                <w:color w:val="000000" w:themeColor="text1"/>
                <w:sz w:val="23"/>
                <w:szCs w:val="23"/>
              </w:rPr>
              <w:t>23,0</w:t>
            </w:r>
          </w:p>
        </w:tc>
        <w:tc>
          <w:tcPr>
            <w:tcW w:w="1260" w:type="dxa"/>
            <w:vAlign w:val="center"/>
          </w:tcPr>
          <w:p w14:paraId="6BB7F361" w14:textId="77777777" w:rsidR="00C14E14" w:rsidRPr="008A5B57" w:rsidRDefault="00C14E14" w:rsidP="00F74F55">
            <w:pPr>
              <w:spacing w:line="276" w:lineRule="auto"/>
              <w:jc w:val="center"/>
              <w:rPr>
                <w:color w:val="000000" w:themeColor="text1"/>
                <w:sz w:val="23"/>
                <w:szCs w:val="23"/>
              </w:rPr>
            </w:pPr>
            <w:r w:rsidRPr="008A5B57">
              <w:rPr>
                <w:color w:val="000000" w:themeColor="text1"/>
                <w:sz w:val="23"/>
                <w:szCs w:val="23"/>
              </w:rPr>
              <w:t>4</w:t>
            </w:r>
          </w:p>
        </w:tc>
        <w:tc>
          <w:tcPr>
            <w:tcW w:w="1341" w:type="dxa"/>
            <w:vAlign w:val="center"/>
          </w:tcPr>
          <w:p w14:paraId="0B00B53F" w14:textId="77777777" w:rsidR="00C14E14" w:rsidRPr="008A5B57" w:rsidRDefault="00C14E14" w:rsidP="00F74F55">
            <w:pPr>
              <w:spacing w:line="276" w:lineRule="auto"/>
              <w:jc w:val="center"/>
              <w:rPr>
                <w:color w:val="000000" w:themeColor="text1"/>
                <w:sz w:val="23"/>
                <w:szCs w:val="23"/>
              </w:rPr>
            </w:pPr>
            <w:r w:rsidRPr="008A5B57">
              <w:rPr>
                <w:color w:val="000000" w:themeColor="text1"/>
                <w:sz w:val="23"/>
                <w:szCs w:val="23"/>
              </w:rPr>
              <w:t>6,8</w:t>
            </w:r>
          </w:p>
        </w:tc>
      </w:tr>
    </w:tbl>
    <w:p w14:paraId="3FAE70D1" w14:textId="3F905D73" w:rsidR="00001FD5" w:rsidRPr="008A5B57" w:rsidRDefault="00001FD5" w:rsidP="005E2CD8">
      <w:pPr>
        <w:spacing w:before="120" w:line="276" w:lineRule="auto"/>
        <w:ind w:firstLine="709"/>
        <w:jc w:val="both"/>
        <w:rPr>
          <w:bCs/>
          <w:i/>
          <w:color w:val="000000" w:themeColor="text1"/>
          <w:sz w:val="24"/>
          <w:szCs w:val="24"/>
        </w:rPr>
      </w:pPr>
      <w:r w:rsidRPr="008A5B57">
        <w:rPr>
          <w:b/>
          <w:i/>
          <w:color w:val="000000" w:themeColor="text1"/>
          <w:sz w:val="24"/>
          <w:szCs w:val="24"/>
        </w:rPr>
        <w:t xml:space="preserve">Эскертүү: </w:t>
      </w:r>
      <w:r w:rsidR="00CC53AA" w:rsidRPr="008A5B57">
        <w:rPr>
          <w:i/>
          <w:color w:val="000000" w:themeColor="text1"/>
          <w:sz w:val="24"/>
          <w:szCs w:val="24"/>
        </w:rPr>
        <w:t>постпапиллотомиялык кан агуунун</w:t>
      </w:r>
      <w:r w:rsidR="00CC53AA" w:rsidRPr="008A5B57">
        <w:rPr>
          <w:bCs/>
          <w:i/>
          <w:color w:val="000000" w:themeColor="text1"/>
          <w:sz w:val="24"/>
          <w:szCs w:val="24"/>
        </w:rPr>
        <w:t xml:space="preserve"> </w:t>
      </w:r>
      <w:r w:rsidRPr="008A5B57">
        <w:rPr>
          <w:bCs/>
          <w:i/>
          <w:color w:val="000000" w:themeColor="text1"/>
          <w:sz w:val="24"/>
          <w:szCs w:val="24"/>
        </w:rPr>
        <w:t>өнүгүүсүнүн жыштыгы боюнча топтордун ортосундагы айырмачылыктар статистикалык жактан маанилүү</w:t>
      </w:r>
    </w:p>
    <w:p w14:paraId="705ADD84" w14:textId="33582B53" w:rsidR="003C2A16" w:rsidRDefault="00001FD5" w:rsidP="003C2A16">
      <w:pPr>
        <w:pStyle w:val="2"/>
        <w:keepNext w:val="0"/>
        <w:spacing w:before="0" w:after="0" w:line="276" w:lineRule="auto"/>
        <w:ind w:firstLine="708"/>
        <w:jc w:val="both"/>
        <w:rPr>
          <w:rFonts w:ascii="Times New Roman" w:hAnsi="Times New Roman"/>
          <w:b w:val="0"/>
          <w:bCs w:val="0"/>
          <w:i w:val="0"/>
          <w:iCs w:val="0"/>
        </w:rPr>
      </w:pPr>
      <w:r w:rsidRPr="00001FD5">
        <w:rPr>
          <w:rFonts w:ascii="Times New Roman" w:hAnsi="Times New Roman"/>
          <w:b w:val="0"/>
          <w:bCs w:val="0"/>
          <w:i w:val="0"/>
          <w:iCs w:val="0"/>
        </w:rPr>
        <w:t>Маалыматтардан көрүнүп тургандай (</w:t>
      </w:r>
      <w:r w:rsidR="00F92BBD">
        <w:rPr>
          <w:rFonts w:ascii="Times New Roman" w:hAnsi="Times New Roman"/>
          <w:b w:val="0"/>
          <w:bCs w:val="0"/>
          <w:i w:val="0"/>
          <w:iCs w:val="0"/>
        </w:rPr>
        <w:t>таблица 3.3.4</w:t>
      </w:r>
      <w:r w:rsidRPr="00001FD5">
        <w:rPr>
          <w:rFonts w:ascii="Times New Roman" w:hAnsi="Times New Roman"/>
          <w:b w:val="0"/>
          <w:bCs w:val="0"/>
          <w:i w:val="0"/>
          <w:iCs w:val="0"/>
        </w:rPr>
        <w:t xml:space="preserve">), постпапиллотомиялык кан аккандыктын өнүгүү коркунучу жогору болгон бейтаптарда эки баскычтуу </w:t>
      </w:r>
      <w:r w:rsidR="00672C4F" w:rsidRPr="00672C4F">
        <w:rPr>
          <w:rFonts w:ascii="Times New Roman" w:hAnsi="Times New Roman"/>
          <w:b w:val="0"/>
          <w:bCs w:val="0"/>
          <w:i w:val="0"/>
        </w:rPr>
        <w:t>эндоскопиялык папиллосфинктеротомияны</w:t>
      </w:r>
      <w:r w:rsidR="00672C4F" w:rsidRPr="00001FD5">
        <w:rPr>
          <w:rFonts w:ascii="Times New Roman" w:hAnsi="Times New Roman"/>
          <w:b w:val="0"/>
          <w:bCs w:val="0"/>
          <w:i w:val="0"/>
          <w:iCs w:val="0"/>
        </w:rPr>
        <w:t xml:space="preserve"> </w:t>
      </w:r>
      <w:r w:rsidRPr="00001FD5">
        <w:rPr>
          <w:rFonts w:ascii="Times New Roman" w:hAnsi="Times New Roman"/>
          <w:b w:val="0"/>
          <w:bCs w:val="0"/>
          <w:i w:val="0"/>
          <w:iCs w:val="0"/>
        </w:rPr>
        <w:t>колдонуу менен профилактикалык стентирлөө кан аккандыктын өнүгүүсүнүн мүмкүнчүлүгүн гана төмөндөтпөстөн (23,0%дан 7,6%га чейин), ошол эле учурда жалпы жана жергиликтүү гемостазга туруштук берүүчү формаларды да жакшыртып, оор кан кетүүлөрдү жеңилде</w:t>
      </w:r>
      <w:r w:rsidR="003C2A16">
        <w:rPr>
          <w:rFonts w:ascii="Times New Roman" w:hAnsi="Times New Roman"/>
          <w:b w:val="0"/>
          <w:bCs w:val="0"/>
          <w:i w:val="0"/>
          <w:iCs w:val="0"/>
        </w:rPr>
        <w:t>тет</w:t>
      </w:r>
      <w:r w:rsidRPr="00001FD5">
        <w:rPr>
          <w:rFonts w:ascii="Times New Roman" w:hAnsi="Times New Roman"/>
          <w:b w:val="0"/>
          <w:bCs w:val="0"/>
          <w:i w:val="0"/>
          <w:iCs w:val="0"/>
        </w:rPr>
        <w:t>.</w:t>
      </w:r>
      <w:r w:rsidR="003C2A16">
        <w:rPr>
          <w:rFonts w:ascii="Times New Roman" w:hAnsi="Times New Roman"/>
          <w:b w:val="0"/>
          <w:bCs w:val="0"/>
          <w:i w:val="0"/>
          <w:iCs w:val="0"/>
        </w:rPr>
        <w:t xml:space="preserve"> </w:t>
      </w:r>
    </w:p>
    <w:p w14:paraId="597C79D5" w14:textId="6B71E8AE" w:rsidR="002663DF" w:rsidRPr="00F92BBD" w:rsidRDefault="002663DF" w:rsidP="00F92BBD">
      <w:pPr>
        <w:pStyle w:val="2"/>
        <w:keepNext w:val="0"/>
        <w:spacing w:before="0" w:after="0" w:line="276" w:lineRule="auto"/>
        <w:rPr>
          <w:rFonts w:ascii="Times New Roman" w:hAnsi="Times New Roman"/>
          <w:b w:val="0"/>
          <w:i w:val="0"/>
        </w:rPr>
      </w:pPr>
      <w:r w:rsidRPr="00F92BBD">
        <w:rPr>
          <w:rFonts w:ascii="Times New Roman" w:hAnsi="Times New Roman"/>
          <w:b w:val="0"/>
          <w:i w:val="0"/>
        </w:rPr>
        <w:t xml:space="preserve">Таблица </w:t>
      </w:r>
      <w:r w:rsidR="00F92BBD" w:rsidRPr="00F92BBD">
        <w:rPr>
          <w:rFonts w:ascii="Times New Roman" w:hAnsi="Times New Roman"/>
          <w:b w:val="0"/>
          <w:i w:val="0"/>
        </w:rPr>
        <w:t xml:space="preserve">3.3.4 - </w:t>
      </w:r>
      <w:r w:rsidR="003C2A16" w:rsidRPr="00F92BBD">
        <w:rPr>
          <w:rFonts w:ascii="Times New Roman" w:hAnsi="Times New Roman"/>
          <w:b w:val="0"/>
          <w:bCs w:val="0"/>
          <w:i w:val="0"/>
        </w:rPr>
        <w:t>Постпапиллотомиялык кан аккандыктын өнүгүү жыштыгы</w:t>
      </w:r>
    </w:p>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46"/>
        <w:gridCol w:w="717"/>
        <w:gridCol w:w="720"/>
        <w:gridCol w:w="723"/>
        <w:gridCol w:w="734"/>
        <w:gridCol w:w="1066"/>
        <w:gridCol w:w="918"/>
        <w:gridCol w:w="851"/>
        <w:gridCol w:w="651"/>
      </w:tblGrid>
      <w:tr w:rsidR="002663DF" w:rsidRPr="00D37BBD" w14:paraId="225C2775" w14:textId="77777777" w:rsidTr="0079404D">
        <w:trPr>
          <w:trHeight w:val="662"/>
          <w:jc w:val="center"/>
        </w:trPr>
        <w:tc>
          <w:tcPr>
            <w:tcW w:w="3146" w:type="dxa"/>
            <w:vMerge w:val="restart"/>
            <w:tcBorders>
              <w:top w:val="single" w:sz="8" w:space="0" w:color="auto"/>
            </w:tcBorders>
            <w:vAlign w:val="center"/>
          </w:tcPr>
          <w:p w14:paraId="175AB833" w14:textId="029D85ED" w:rsidR="002663DF" w:rsidRPr="00D37BBD" w:rsidRDefault="003C2A16" w:rsidP="00F74F55">
            <w:pPr>
              <w:pStyle w:val="23"/>
              <w:spacing w:line="276" w:lineRule="auto"/>
              <w:jc w:val="center"/>
              <w:rPr>
                <w:b/>
                <w:bCs/>
                <w:i/>
                <w:iCs/>
                <w:sz w:val="23"/>
                <w:szCs w:val="23"/>
              </w:rPr>
            </w:pPr>
            <w:r>
              <w:rPr>
                <w:b/>
                <w:bCs/>
                <w:i/>
                <w:iCs/>
                <w:sz w:val="23"/>
                <w:szCs w:val="23"/>
              </w:rPr>
              <w:t>Бейтаптарын тобу</w:t>
            </w:r>
          </w:p>
        </w:tc>
        <w:tc>
          <w:tcPr>
            <w:tcW w:w="1437" w:type="dxa"/>
            <w:gridSpan w:val="2"/>
            <w:vMerge w:val="restart"/>
            <w:tcBorders>
              <w:top w:val="single" w:sz="8" w:space="0" w:color="auto"/>
            </w:tcBorders>
            <w:vAlign w:val="center"/>
          </w:tcPr>
          <w:p w14:paraId="0DE6EFCC" w14:textId="0F0533EF" w:rsidR="002663DF" w:rsidRPr="00D37BBD" w:rsidRDefault="003C2A16" w:rsidP="00F74F55">
            <w:pPr>
              <w:pStyle w:val="23"/>
              <w:spacing w:line="276" w:lineRule="auto"/>
              <w:jc w:val="center"/>
              <w:rPr>
                <w:b/>
                <w:bCs/>
                <w:i/>
                <w:iCs/>
                <w:sz w:val="23"/>
                <w:szCs w:val="23"/>
              </w:rPr>
            </w:pPr>
            <w:r>
              <w:rPr>
                <w:b/>
                <w:bCs/>
                <w:i/>
                <w:iCs/>
                <w:sz w:val="23"/>
                <w:szCs w:val="23"/>
              </w:rPr>
              <w:t>Жалпы саны</w:t>
            </w:r>
          </w:p>
        </w:tc>
        <w:tc>
          <w:tcPr>
            <w:tcW w:w="4943" w:type="dxa"/>
            <w:gridSpan w:val="6"/>
            <w:tcBorders>
              <w:top w:val="single" w:sz="8" w:space="0" w:color="auto"/>
              <w:right w:val="single" w:sz="4" w:space="0" w:color="auto"/>
            </w:tcBorders>
            <w:vAlign w:val="center"/>
          </w:tcPr>
          <w:p w14:paraId="6F8A2937" w14:textId="3050A3A3" w:rsidR="002663DF" w:rsidRPr="00D37BBD" w:rsidRDefault="003C2A16" w:rsidP="00F74F55">
            <w:pPr>
              <w:pStyle w:val="23"/>
              <w:spacing w:line="276" w:lineRule="auto"/>
              <w:jc w:val="center"/>
              <w:rPr>
                <w:b/>
                <w:bCs/>
                <w:i/>
                <w:iCs/>
                <w:sz w:val="23"/>
                <w:szCs w:val="23"/>
              </w:rPr>
            </w:pPr>
            <w:r w:rsidRPr="003C2A16">
              <w:rPr>
                <w:b/>
                <w:bCs/>
                <w:i/>
                <w:iCs/>
                <w:sz w:val="23"/>
                <w:szCs w:val="23"/>
              </w:rPr>
              <w:t>Постпапиллотомиялык кан аккандыктын</w:t>
            </w:r>
            <w:r>
              <w:rPr>
                <w:b/>
                <w:bCs/>
                <w:i/>
                <w:iCs/>
                <w:sz w:val="23"/>
                <w:szCs w:val="23"/>
              </w:rPr>
              <w:t xml:space="preserve"> оорлугу</w:t>
            </w:r>
          </w:p>
        </w:tc>
      </w:tr>
      <w:tr w:rsidR="002663DF" w:rsidRPr="00D37BBD" w14:paraId="067270A5" w14:textId="77777777" w:rsidTr="0079404D">
        <w:trPr>
          <w:trHeight w:val="454"/>
          <w:jc w:val="center"/>
        </w:trPr>
        <w:tc>
          <w:tcPr>
            <w:tcW w:w="3146" w:type="dxa"/>
            <w:vMerge/>
            <w:vAlign w:val="center"/>
          </w:tcPr>
          <w:p w14:paraId="44626C60" w14:textId="77777777" w:rsidR="002663DF" w:rsidRPr="00D37BBD" w:rsidRDefault="002663DF" w:rsidP="00F74F55">
            <w:pPr>
              <w:pStyle w:val="23"/>
              <w:spacing w:line="276" w:lineRule="auto"/>
              <w:jc w:val="center"/>
              <w:rPr>
                <w:b/>
                <w:bCs/>
                <w:i/>
                <w:iCs/>
                <w:sz w:val="23"/>
                <w:szCs w:val="23"/>
              </w:rPr>
            </w:pPr>
          </w:p>
        </w:tc>
        <w:tc>
          <w:tcPr>
            <w:tcW w:w="1437" w:type="dxa"/>
            <w:gridSpan w:val="2"/>
            <w:vMerge/>
            <w:vAlign w:val="center"/>
          </w:tcPr>
          <w:p w14:paraId="0EE4738C" w14:textId="77777777" w:rsidR="002663DF" w:rsidRPr="00D37BBD" w:rsidRDefault="002663DF" w:rsidP="00F74F55">
            <w:pPr>
              <w:pStyle w:val="23"/>
              <w:spacing w:line="276" w:lineRule="auto"/>
              <w:jc w:val="center"/>
              <w:rPr>
                <w:b/>
                <w:bCs/>
                <w:i/>
                <w:iCs/>
                <w:sz w:val="23"/>
                <w:szCs w:val="23"/>
              </w:rPr>
            </w:pPr>
          </w:p>
        </w:tc>
        <w:tc>
          <w:tcPr>
            <w:tcW w:w="1457" w:type="dxa"/>
            <w:gridSpan w:val="2"/>
            <w:vAlign w:val="center"/>
          </w:tcPr>
          <w:p w14:paraId="6D317F13" w14:textId="302F4396" w:rsidR="002663DF" w:rsidRPr="00D37BBD" w:rsidRDefault="003C2A16" w:rsidP="00F74F55">
            <w:pPr>
              <w:pStyle w:val="23"/>
              <w:spacing w:line="276" w:lineRule="auto"/>
              <w:jc w:val="center"/>
              <w:rPr>
                <w:b/>
                <w:bCs/>
                <w:i/>
                <w:iCs/>
                <w:sz w:val="23"/>
                <w:szCs w:val="23"/>
              </w:rPr>
            </w:pPr>
            <w:r>
              <w:rPr>
                <w:b/>
                <w:bCs/>
                <w:i/>
                <w:iCs/>
                <w:sz w:val="23"/>
                <w:szCs w:val="23"/>
              </w:rPr>
              <w:t>же</w:t>
            </w:r>
            <w:r w:rsidRPr="003C2A16">
              <w:rPr>
                <w:b/>
                <w:bCs/>
                <w:i/>
                <w:iCs/>
                <w:sz w:val="23"/>
                <w:szCs w:val="23"/>
              </w:rPr>
              <w:t>ң</w:t>
            </w:r>
            <w:r>
              <w:rPr>
                <w:b/>
                <w:bCs/>
                <w:i/>
                <w:iCs/>
                <w:sz w:val="23"/>
                <w:szCs w:val="23"/>
              </w:rPr>
              <w:t>ил</w:t>
            </w:r>
          </w:p>
        </w:tc>
        <w:tc>
          <w:tcPr>
            <w:tcW w:w="1984" w:type="dxa"/>
            <w:gridSpan w:val="2"/>
            <w:vAlign w:val="center"/>
          </w:tcPr>
          <w:p w14:paraId="1EE4E51B" w14:textId="0C8C8BB1" w:rsidR="002663DF" w:rsidRPr="00D37BBD" w:rsidRDefault="003C2A16" w:rsidP="00F74F55">
            <w:pPr>
              <w:pStyle w:val="23"/>
              <w:spacing w:line="276" w:lineRule="auto"/>
              <w:jc w:val="center"/>
              <w:rPr>
                <w:b/>
                <w:bCs/>
                <w:i/>
                <w:iCs/>
                <w:sz w:val="23"/>
                <w:szCs w:val="23"/>
              </w:rPr>
            </w:pPr>
            <w:r>
              <w:rPr>
                <w:b/>
                <w:bCs/>
                <w:i/>
                <w:iCs/>
                <w:sz w:val="23"/>
                <w:szCs w:val="23"/>
              </w:rPr>
              <w:t>орто</w:t>
            </w:r>
          </w:p>
        </w:tc>
        <w:tc>
          <w:tcPr>
            <w:tcW w:w="1502" w:type="dxa"/>
            <w:gridSpan w:val="2"/>
            <w:tcBorders>
              <w:right w:val="single" w:sz="4" w:space="0" w:color="auto"/>
            </w:tcBorders>
            <w:vAlign w:val="center"/>
          </w:tcPr>
          <w:p w14:paraId="4E35F12F" w14:textId="7F0E2DEC" w:rsidR="002663DF" w:rsidRPr="00D37BBD" w:rsidRDefault="003C2A16" w:rsidP="00F74F55">
            <w:pPr>
              <w:pStyle w:val="23"/>
              <w:spacing w:line="276" w:lineRule="auto"/>
              <w:jc w:val="center"/>
              <w:rPr>
                <w:b/>
                <w:bCs/>
                <w:i/>
                <w:iCs/>
                <w:sz w:val="23"/>
                <w:szCs w:val="23"/>
              </w:rPr>
            </w:pPr>
            <w:r>
              <w:rPr>
                <w:b/>
                <w:bCs/>
                <w:i/>
                <w:iCs/>
                <w:sz w:val="23"/>
                <w:szCs w:val="23"/>
              </w:rPr>
              <w:t>оор</w:t>
            </w:r>
          </w:p>
        </w:tc>
      </w:tr>
      <w:tr w:rsidR="002663DF" w:rsidRPr="00D37BBD" w14:paraId="651E7EFD" w14:textId="77777777" w:rsidTr="0079404D">
        <w:trPr>
          <w:trHeight w:val="284"/>
          <w:jc w:val="center"/>
        </w:trPr>
        <w:tc>
          <w:tcPr>
            <w:tcW w:w="3146" w:type="dxa"/>
            <w:vMerge/>
            <w:tcBorders>
              <w:bottom w:val="single" w:sz="8" w:space="0" w:color="auto"/>
            </w:tcBorders>
            <w:vAlign w:val="center"/>
          </w:tcPr>
          <w:p w14:paraId="6F5811E0" w14:textId="77777777" w:rsidR="002663DF" w:rsidRPr="00D37BBD" w:rsidRDefault="002663DF" w:rsidP="00F74F55">
            <w:pPr>
              <w:pStyle w:val="23"/>
              <w:spacing w:line="276" w:lineRule="auto"/>
              <w:jc w:val="center"/>
              <w:rPr>
                <w:b/>
                <w:bCs/>
                <w:i/>
                <w:iCs/>
                <w:sz w:val="23"/>
                <w:szCs w:val="23"/>
              </w:rPr>
            </w:pPr>
          </w:p>
        </w:tc>
        <w:tc>
          <w:tcPr>
            <w:tcW w:w="717" w:type="dxa"/>
            <w:tcBorders>
              <w:bottom w:val="single" w:sz="8" w:space="0" w:color="auto"/>
            </w:tcBorders>
            <w:vAlign w:val="center"/>
          </w:tcPr>
          <w:p w14:paraId="20B2B776"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абс.</w:t>
            </w:r>
          </w:p>
        </w:tc>
        <w:tc>
          <w:tcPr>
            <w:tcW w:w="720" w:type="dxa"/>
            <w:tcBorders>
              <w:bottom w:val="single" w:sz="8" w:space="0" w:color="auto"/>
            </w:tcBorders>
            <w:vAlign w:val="center"/>
          </w:tcPr>
          <w:p w14:paraId="0334F1BA"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w:t>
            </w:r>
          </w:p>
        </w:tc>
        <w:tc>
          <w:tcPr>
            <w:tcW w:w="723" w:type="dxa"/>
            <w:tcBorders>
              <w:bottom w:val="single" w:sz="8" w:space="0" w:color="auto"/>
            </w:tcBorders>
            <w:vAlign w:val="center"/>
          </w:tcPr>
          <w:p w14:paraId="212A2777"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абс.</w:t>
            </w:r>
          </w:p>
        </w:tc>
        <w:tc>
          <w:tcPr>
            <w:tcW w:w="734" w:type="dxa"/>
            <w:tcBorders>
              <w:bottom w:val="single" w:sz="8" w:space="0" w:color="auto"/>
            </w:tcBorders>
            <w:vAlign w:val="center"/>
          </w:tcPr>
          <w:p w14:paraId="6938D13A"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w:t>
            </w:r>
          </w:p>
        </w:tc>
        <w:tc>
          <w:tcPr>
            <w:tcW w:w="1066" w:type="dxa"/>
            <w:tcBorders>
              <w:bottom w:val="single" w:sz="8" w:space="0" w:color="auto"/>
            </w:tcBorders>
            <w:vAlign w:val="center"/>
          </w:tcPr>
          <w:p w14:paraId="43BF9C79"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абс.</w:t>
            </w:r>
          </w:p>
        </w:tc>
        <w:tc>
          <w:tcPr>
            <w:tcW w:w="918" w:type="dxa"/>
            <w:tcBorders>
              <w:bottom w:val="single" w:sz="8" w:space="0" w:color="auto"/>
            </w:tcBorders>
            <w:vAlign w:val="center"/>
          </w:tcPr>
          <w:p w14:paraId="28E2B835"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w:t>
            </w:r>
          </w:p>
        </w:tc>
        <w:tc>
          <w:tcPr>
            <w:tcW w:w="851" w:type="dxa"/>
            <w:tcBorders>
              <w:bottom w:val="single" w:sz="8" w:space="0" w:color="auto"/>
            </w:tcBorders>
            <w:vAlign w:val="center"/>
          </w:tcPr>
          <w:p w14:paraId="1CC19276"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абс.</w:t>
            </w:r>
          </w:p>
        </w:tc>
        <w:tc>
          <w:tcPr>
            <w:tcW w:w="651" w:type="dxa"/>
            <w:tcBorders>
              <w:bottom w:val="single" w:sz="8" w:space="0" w:color="auto"/>
            </w:tcBorders>
            <w:vAlign w:val="center"/>
          </w:tcPr>
          <w:p w14:paraId="491C7E1A" w14:textId="77777777" w:rsidR="002663DF" w:rsidRPr="00D37BBD" w:rsidRDefault="002663DF" w:rsidP="00F74F55">
            <w:pPr>
              <w:pStyle w:val="23"/>
              <w:spacing w:line="276" w:lineRule="auto"/>
              <w:jc w:val="center"/>
              <w:rPr>
                <w:b/>
                <w:bCs/>
                <w:i/>
                <w:iCs/>
                <w:sz w:val="23"/>
                <w:szCs w:val="23"/>
              </w:rPr>
            </w:pPr>
            <w:r w:rsidRPr="00D37BBD">
              <w:rPr>
                <w:b/>
                <w:bCs/>
                <w:i/>
                <w:iCs/>
                <w:sz w:val="23"/>
                <w:szCs w:val="23"/>
              </w:rPr>
              <w:t>%</w:t>
            </w:r>
          </w:p>
        </w:tc>
      </w:tr>
      <w:tr w:rsidR="002663DF" w:rsidRPr="00D37BBD" w14:paraId="516CBB00" w14:textId="77777777" w:rsidTr="0079404D">
        <w:trPr>
          <w:trHeight w:val="284"/>
          <w:jc w:val="center"/>
        </w:trPr>
        <w:tc>
          <w:tcPr>
            <w:tcW w:w="3146" w:type="dxa"/>
            <w:tcBorders>
              <w:top w:val="single" w:sz="8" w:space="0" w:color="auto"/>
            </w:tcBorders>
            <w:vAlign w:val="center"/>
          </w:tcPr>
          <w:p w14:paraId="5DFA9E0E" w14:textId="1B187E8D" w:rsidR="002663DF" w:rsidRPr="00D37BBD" w:rsidRDefault="003C2A16" w:rsidP="00F74F55">
            <w:pPr>
              <w:spacing w:line="276" w:lineRule="auto"/>
              <w:jc w:val="center"/>
              <w:rPr>
                <w:sz w:val="23"/>
                <w:szCs w:val="23"/>
              </w:rPr>
            </w:pPr>
            <w:r>
              <w:rPr>
                <w:sz w:val="23"/>
                <w:szCs w:val="23"/>
              </w:rPr>
              <w:t>Изилд</w:t>
            </w:r>
            <w:r w:rsidRPr="003C2A16">
              <w:rPr>
                <w:sz w:val="23"/>
                <w:szCs w:val="23"/>
              </w:rPr>
              <w:t>өө</w:t>
            </w:r>
            <w:r>
              <w:rPr>
                <w:sz w:val="23"/>
                <w:szCs w:val="23"/>
              </w:rPr>
              <w:t xml:space="preserve"> тобу</w:t>
            </w:r>
            <w:r w:rsidR="002663DF" w:rsidRPr="00D37BBD">
              <w:rPr>
                <w:sz w:val="23"/>
                <w:szCs w:val="23"/>
              </w:rPr>
              <w:t>, n =</w:t>
            </w:r>
            <w:r w:rsidR="002663DF">
              <w:rPr>
                <w:sz w:val="23"/>
                <w:szCs w:val="23"/>
              </w:rPr>
              <w:t>13</w:t>
            </w:r>
          </w:p>
        </w:tc>
        <w:tc>
          <w:tcPr>
            <w:tcW w:w="717" w:type="dxa"/>
            <w:tcBorders>
              <w:top w:val="single" w:sz="8" w:space="0" w:color="auto"/>
            </w:tcBorders>
            <w:vAlign w:val="center"/>
          </w:tcPr>
          <w:p w14:paraId="728E595F" w14:textId="77777777" w:rsidR="002663DF" w:rsidRPr="00D37BBD" w:rsidRDefault="002663DF" w:rsidP="00F74F55">
            <w:pPr>
              <w:spacing w:line="276" w:lineRule="auto"/>
              <w:jc w:val="center"/>
              <w:rPr>
                <w:sz w:val="23"/>
                <w:szCs w:val="23"/>
              </w:rPr>
            </w:pPr>
            <w:r w:rsidRPr="00D37BBD">
              <w:rPr>
                <w:sz w:val="23"/>
                <w:szCs w:val="23"/>
              </w:rPr>
              <w:t>1</w:t>
            </w:r>
          </w:p>
        </w:tc>
        <w:tc>
          <w:tcPr>
            <w:tcW w:w="720" w:type="dxa"/>
            <w:tcBorders>
              <w:top w:val="single" w:sz="8" w:space="0" w:color="auto"/>
            </w:tcBorders>
            <w:vAlign w:val="center"/>
          </w:tcPr>
          <w:p w14:paraId="5A078CFE" w14:textId="77777777" w:rsidR="002663DF" w:rsidRPr="00D37BBD" w:rsidRDefault="002663DF" w:rsidP="00F74F55">
            <w:pPr>
              <w:spacing w:line="276" w:lineRule="auto"/>
              <w:jc w:val="center"/>
              <w:rPr>
                <w:sz w:val="23"/>
                <w:szCs w:val="23"/>
              </w:rPr>
            </w:pPr>
            <w:r>
              <w:rPr>
                <w:sz w:val="23"/>
                <w:szCs w:val="23"/>
              </w:rPr>
              <w:t>7,6</w:t>
            </w:r>
          </w:p>
        </w:tc>
        <w:tc>
          <w:tcPr>
            <w:tcW w:w="723" w:type="dxa"/>
            <w:tcBorders>
              <w:top w:val="single" w:sz="8" w:space="0" w:color="auto"/>
            </w:tcBorders>
            <w:vAlign w:val="center"/>
          </w:tcPr>
          <w:p w14:paraId="6EB8D34C" w14:textId="77777777" w:rsidR="002663DF" w:rsidRPr="00D37BBD" w:rsidRDefault="002663DF" w:rsidP="00F74F55">
            <w:pPr>
              <w:spacing w:line="276" w:lineRule="auto"/>
              <w:jc w:val="center"/>
              <w:rPr>
                <w:sz w:val="23"/>
                <w:szCs w:val="23"/>
              </w:rPr>
            </w:pPr>
            <w:r w:rsidRPr="00D37BBD">
              <w:rPr>
                <w:sz w:val="23"/>
                <w:szCs w:val="23"/>
              </w:rPr>
              <w:t>1</w:t>
            </w:r>
          </w:p>
        </w:tc>
        <w:tc>
          <w:tcPr>
            <w:tcW w:w="734" w:type="dxa"/>
            <w:tcBorders>
              <w:top w:val="single" w:sz="8" w:space="0" w:color="auto"/>
            </w:tcBorders>
            <w:vAlign w:val="center"/>
          </w:tcPr>
          <w:p w14:paraId="438F0172" w14:textId="77777777" w:rsidR="002663DF" w:rsidRPr="00D37BBD" w:rsidRDefault="002663DF" w:rsidP="00F74F55">
            <w:pPr>
              <w:spacing w:line="276" w:lineRule="auto"/>
              <w:jc w:val="center"/>
              <w:rPr>
                <w:sz w:val="23"/>
                <w:szCs w:val="23"/>
              </w:rPr>
            </w:pPr>
            <w:r>
              <w:rPr>
                <w:sz w:val="23"/>
                <w:szCs w:val="23"/>
              </w:rPr>
              <w:t>7,6</w:t>
            </w:r>
          </w:p>
        </w:tc>
        <w:tc>
          <w:tcPr>
            <w:tcW w:w="1066" w:type="dxa"/>
            <w:tcBorders>
              <w:top w:val="single" w:sz="8" w:space="0" w:color="auto"/>
            </w:tcBorders>
            <w:vAlign w:val="center"/>
          </w:tcPr>
          <w:p w14:paraId="60374F8C" w14:textId="77777777" w:rsidR="002663DF" w:rsidRPr="00D37BBD" w:rsidRDefault="002663DF" w:rsidP="00F74F55">
            <w:pPr>
              <w:spacing w:line="276" w:lineRule="auto"/>
              <w:jc w:val="center"/>
              <w:rPr>
                <w:sz w:val="23"/>
                <w:szCs w:val="23"/>
              </w:rPr>
            </w:pPr>
            <w:r w:rsidRPr="00D37BBD">
              <w:rPr>
                <w:sz w:val="23"/>
                <w:szCs w:val="23"/>
              </w:rPr>
              <w:t>-</w:t>
            </w:r>
          </w:p>
        </w:tc>
        <w:tc>
          <w:tcPr>
            <w:tcW w:w="918" w:type="dxa"/>
            <w:tcBorders>
              <w:top w:val="single" w:sz="8" w:space="0" w:color="auto"/>
            </w:tcBorders>
            <w:vAlign w:val="center"/>
          </w:tcPr>
          <w:p w14:paraId="44F3A598" w14:textId="77777777" w:rsidR="002663DF" w:rsidRPr="00D37BBD" w:rsidRDefault="002663DF" w:rsidP="00F74F55">
            <w:pPr>
              <w:spacing w:line="276" w:lineRule="auto"/>
              <w:jc w:val="center"/>
              <w:rPr>
                <w:sz w:val="23"/>
                <w:szCs w:val="23"/>
              </w:rPr>
            </w:pPr>
            <w:r w:rsidRPr="00D37BBD">
              <w:rPr>
                <w:sz w:val="23"/>
                <w:szCs w:val="23"/>
              </w:rPr>
              <w:t>-</w:t>
            </w:r>
          </w:p>
        </w:tc>
        <w:tc>
          <w:tcPr>
            <w:tcW w:w="851" w:type="dxa"/>
            <w:tcBorders>
              <w:top w:val="single" w:sz="8" w:space="0" w:color="auto"/>
            </w:tcBorders>
            <w:vAlign w:val="center"/>
          </w:tcPr>
          <w:p w14:paraId="52249C19" w14:textId="77777777" w:rsidR="002663DF" w:rsidRPr="00D37BBD" w:rsidRDefault="002663DF" w:rsidP="00F74F55">
            <w:pPr>
              <w:spacing w:line="276" w:lineRule="auto"/>
              <w:jc w:val="center"/>
              <w:rPr>
                <w:sz w:val="23"/>
                <w:szCs w:val="23"/>
              </w:rPr>
            </w:pPr>
            <w:r w:rsidRPr="00D37BBD">
              <w:rPr>
                <w:sz w:val="23"/>
                <w:szCs w:val="23"/>
              </w:rPr>
              <w:t>-</w:t>
            </w:r>
          </w:p>
        </w:tc>
        <w:tc>
          <w:tcPr>
            <w:tcW w:w="651" w:type="dxa"/>
            <w:tcBorders>
              <w:top w:val="single" w:sz="8" w:space="0" w:color="auto"/>
            </w:tcBorders>
            <w:vAlign w:val="center"/>
          </w:tcPr>
          <w:p w14:paraId="618549CA" w14:textId="77777777" w:rsidR="002663DF" w:rsidRPr="00D37BBD" w:rsidRDefault="002663DF" w:rsidP="00F74F55">
            <w:pPr>
              <w:spacing w:line="276" w:lineRule="auto"/>
              <w:jc w:val="center"/>
              <w:rPr>
                <w:sz w:val="23"/>
                <w:szCs w:val="23"/>
              </w:rPr>
            </w:pPr>
            <w:r w:rsidRPr="00D37BBD">
              <w:rPr>
                <w:sz w:val="23"/>
                <w:szCs w:val="23"/>
              </w:rPr>
              <w:t>-</w:t>
            </w:r>
          </w:p>
        </w:tc>
      </w:tr>
      <w:tr w:rsidR="002663DF" w:rsidRPr="00D37BBD" w14:paraId="2FE952F4" w14:textId="77777777" w:rsidTr="0079404D">
        <w:trPr>
          <w:trHeight w:val="284"/>
          <w:jc w:val="center"/>
        </w:trPr>
        <w:tc>
          <w:tcPr>
            <w:tcW w:w="3146" w:type="dxa"/>
            <w:tcBorders>
              <w:bottom w:val="single" w:sz="8" w:space="0" w:color="auto"/>
            </w:tcBorders>
            <w:vAlign w:val="center"/>
          </w:tcPr>
          <w:p w14:paraId="534EC910" w14:textId="23870179" w:rsidR="002663DF" w:rsidRPr="00D37BBD" w:rsidRDefault="003C2A16" w:rsidP="00F74F55">
            <w:pPr>
              <w:spacing w:line="276" w:lineRule="auto"/>
              <w:jc w:val="center"/>
              <w:rPr>
                <w:sz w:val="23"/>
                <w:szCs w:val="23"/>
              </w:rPr>
            </w:pPr>
            <w:r>
              <w:rPr>
                <w:sz w:val="23"/>
                <w:szCs w:val="23"/>
              </w:rPr>
              <w:t>Салыштыруу тобу</w:t>
            </w:r>
            <w:r w:rsidR="002663DF" w:rsidRPr="00D37BBD">
              <w:rPr>
                <w:sz w:val="23"/>
                <w:szCs w:val="23"/>
              </w:rPr>
              <w:t xml:space="preserve">, n = </w:t>
            </w:r>
            <w:r w:rsidR="002663DF">
              <w:rPr>
                <w:sz w:val="23"/>
                <w:szCs w:val="23"/>
              </w:rPr>
              <w:t>52</w:t>
            </w:r>
          </w:p>
        </w:tc>
        <w:tc>
          <w:tcPr>
            <w:tcW w:w="717" w:type="dxa"/>
            <w:tcBorders>
              <w:bottom w:val="single" w:sz="8" w:space="0" w:color="auto"/>
            </w:tcBorders>
            <w:vAlign w:val="center"/>
          </w:tcPr>
          <w:p w14:paraId="10845164" w14:textId="77777777" w:rsidR="002663DF" w:rsidRPr="00D37BBD" w:rsidRDefault="002663DF" w:rsidP="00F74F55">
            <w:pPr>
              <w:spacing w:line="276" w:lineRule="auto"/>
              <w:jc w:val="center"/>
              <w:rPr>
                <w:sz w:val="23"/>
                <w:szCs w:val="23"/>
              </w:rPr>
            </w:pPr>
            <w:r w:rsidRPr="00D37BBD">
              <w:rPr>
                <w:sz w:val="23"/>
                <w:szCs w:val="23"/>
              </w:rPr>
              <w:t>12</w:t>
            </w:r>
          </w:p>
        </w:tc>
        <w:tc>
          <w:tcPr>
            <w:tcW w:w="720" w:type="dxa"/>
            <w:tcBorders>
              <w:bottom w:val="single" w:sz="8" w:space="0" w:color="auto"/>
            </w:tcBorders>
            <w:vAlign w:val="center"/>
          </w:tcPr>
          <w:p w14:paraId="3F33365B" w14:textId="77777777" w:rsidR="002663DF" w:rsidRPr="00D37BBD" w:rsidRDefault="002663DF" w:rsidP="00F74F55">
            <w:pPr>
              <w:spacing w:line="276" w:lineRule="auto"/>
              <w:jc w:val="center"/>
              <w:rPr>
                <w:sz w:val="23"/>
                <w:szCs w:val="23"/>
              </w:rPr>
            </w:pPr>
            <w:r w:rsidRPr="00D37BBD">
              <w:rPr>
                <w:sz w:val="23"/>
                <w:szCs w:val="23"/>
              </w:rPr>
              <w:t>2</w:t>
            </w:r>
            <w:r>
              <w:rPr>
                <w:sz w:val="23"/>
                <w:szCs w:val="23"/>
              </w:rPr>
              <w:t>3,0</w:t>
            </w:r>
          </w:p>
        </w:tc>
        <w:tc>
          <w:tcPr>
            <w:tcW w:w="723" w:type="dxa"/>
            <w:tcBorders>
              <w:bottom w:val="single" w:sz="8" w:space="0" w:color="auto"/>
            </w:tcBorders>
            <w:vAlign w:val="center"/>
          </w:tcPr>
          <w:p w14:paraId="2AB91069" w14:textId="77777777" w:rsidR="002663DF" w:rsidRPr="00D37BBD" w:rsidRDefault="002663DF" w:rsidP="00F74F55">
            <w:pPr>
              <w:spacing w:line="276" w:lineRule="auto"/>
              <w:jc w:val="center"/>
              <w:rPr>
                <w:sz w:val="23"/>
                <w:szCs w:val="23"/>
              </w:rPr>
            </w:pPr>
            <w:r>
              <w:rPr>
                <w:sz w:val="23"/>
                <w:szCs w:val="23"/>
              </w:rPr>
              <w:t>3</w:t>
            </w:r>
          </w:p>
        </w:tc>
        <w:tc>
          <w:tcPr>
            <w:tcW w:w="734" w:type="dxa"/>
            <w:tcBorders>
              <w:bottom w:val="single" w:sz="8" w:space="0" w:color="auto"/>
            </w:tcBorders>
            <w:vAlign w:val="center"/>
          </w:tcPr>
          <w:p w14:paraId="18B74D56" w14:textId="77777777" w:rsidR="002663DF" w:rsidRPr="00D37BBD" w:rsidRDefault="002663DF" w:rsidP="00F74F55">
            <w:pPr>
              <w:spacing w:line="276" w:lineRule="auto"/>
              <w:jc w:val="center"/>
              <w:rPr>
                <w:sz w:val="23"/>
                <w:szCs w:val="23"/>
              </w:rPr>
            </w:pPr>
            <w:r>
              <w:rPr>
                <w:sz w:val="23"/>
                <w:szCs w:val="23"/>
              </w:rPr>
              <w:t>5,7</w:t>
            </w:r>
          </w:p>
        </w:tc>
        <w:tc>
          <w:tcPr>
            <w:tcW w:w="1066" w:type="dxa"/>
            <w:tcBorders>
              <w:bottom w:val="single" w:sz="8" w:space="0" w:color="auto"/>
            </w:tcBorders>
            <w:vAlign w:val="center"/>
          </w:tcPr>
          <w:p w14:paraId="4B1E90C4" w14:textId="77777777" w:rsidR="002663DF" w:rsidRPr="00D37BBD" w:rsidRDefault="002663DF" w:rsidP="00F74F55">
            <w:pPr>
              <w:spacing w:line="276" w:lineRule="auto"/>
              <w:jc w:val="center"/>
              <w:rPr>
                <w:sz w:val="23"/>
                <w:szCs w:val="23"/>
              </w:rPr>
            </w:pPr>
            <w:r>
              <w:rPr>
                <w:sz w:val="23"/>
                <w:szCs w:val="23"/>
              </w:rPr>
              <w:t>7</w:t>
            </w:r>
          </w:p>
        </w:tc>
        <w:tc>
          <w:tcPr>
            <w:tcW w:w="918" w:type="dxa"/>
            <w:tcBorders>
              <w:bottom w:val="single" w:sz="8" w:space="0" w:color="auto"/>
            </w:tcBorders>
            <w:vAlign w:val="center"/>
          </w:tcPr>
          <w:p w14:paraId="6EA495B4" w14:textId="77777777" w:rsidR="002663DF" w:rsidRPr="00D37BBD" w:rsidRDefault="002663DF" w:rsidP="00F74F55">
            <w:pPr>
              <w:spacing w:line="276" w:lineRule="auto"/>
              <w:jc w:val="center"/>
              <w:rPr>
                <w:sz w:val="23"/>
                <w:szCs w:val="23"/>
              </w:rPr>
            </w:pPr>
            <w:r>
              <w:rPr>
                <w:sz w:val="23"/>
                <w:szCs w:val="23"/>
              </w:rPr>
              <w:t>13,5</w:t>
            </w:r>
          </w:p>
        </w:tc>
        <w:tc>
          <w:tcPr>
            <w:tcW w:w="851" w:type="dxa"/>
            <w:tcBorders>
              <w:bottom w:val="single" w:sz="8" w:space="0" w:color="auto"/>
            </w:tcBorders>
            <w:vAlign w:val="center"/>
          </w:tcPr>
          <w:p w14:paraId="3B1006D0" w14:textId="77777777" w:rsidR="002663DF" w:rsidRPr="00D37BBD" w:rsidRDefault="002663DF" w:rsidP="00F74F55">
            <w:pPr>
              <w:spacing w:line="276" w:lineRule="auto"/>
              <w:jc w:val="center"/>
              <w:rPr>
                <w:sz w:val="23"/>
                <w:szCs w:val="23"/>
              </w:rPr>
            </w:pPr>
            <w:r w:rsidRPr="00D37BBD">
              <w:rPr>
                <w:sz w:val="23"/>
                <w:szCs w:val="23"/>
              </w:rPr>
              <w:t>2</w:t>
            </w:r>
          </w:p>
        </w:tc>
        <w:tc>
          <w:tcPr>
            <w:tcW w:w="651" w:type="dxa"/>
            <w:tcBorders>
              <w:bottom w:val="single" w:sz="8" w:space="0" w:color="auto"/>
            </w:tcBorders>
            <w:vAlign w:val="center"/>
          </w:tcPr>
          <w:p w14:paraId="70E22D1B" w14:textId="77777777" w:rsidR="002663DF" w:rsidRPr="00D37BBD" w:rsidRDefault="002663DF" w:rsidP="00F74F55">
            <w:pPr>
              <w:spacing w:line="276" w:lineRule="auto"/>
              <w:jc w:val="center"/>
              <w:rPr>
                <w:sz w:val="23"/>
                <w:szCs w:val="23"/>
              </w:rPr>
            </w:pPr>
            <w:r>
              <w:rPr>
                <w:sz w:val="23"/>
                <w:szCs w:val="23"/>
              </w:rPr>
              <w:t>3,8</w:t>
            </w:r>
          </w:p>
        </w:tc>
      </w:tr>
    </w:tbl>
    <w:p w14:paraId="256697A8" w14:textId="42B68330" w:rsidR="003C2A16" w:rsidRPr="00672C4F" w:rsidRDefault="003C2A16" w:rsidP="00672C4F">
      <w:pPr>
        <w:spacing w:line="276" w:lineRule="auto"/>
        <w:ind w:firstLine="567"/>
        <w:jc w:val="both"/>
        <w:rPr>
          <w:b/>
          <w:i/>
          <w:sz w:val="22"/>
          <w:szCs w:val="22"/>
        </w:rPr>
      </w:pPr>
      <w:r w:rsidRPr="003C2A16">
        <w:rPr>
          <w:b/>
          <w:i/>
          <w:sz w:val="22"/>
          <w:szCs w:val="22"/>
        </w:rPr>
        <w:t xml:space="preserve">Эскертүү: </w:t>
      </w:r>
      <w:r w:rsidRPr="003C2A16">
        <w:rPr>
          <w:bCs/>
          <w:i/>
          <w:sz w:val="22"/>
          <w:szCs w:val="22"/>
        </w:rPr>
        <w:t>Группалар арасындагы айырмачылыктардын ишенимдүүлүгү статистикалык жактан маанилүү</w:t>
      </w:r>
      <w:r w:rsidRPr="003C2A16">
        <w:rPr>
          <w:b/>
          <w:i/>
          <w:sz w:val="22"/>
          <w:szCs w:val="22"/>
        </w:rPr>
        <w:t>.</w:t>
      </w:r>
    </w:p>
    <w:p w14:paraId="60722E9A" w14:textId="5CBDA820" w:rsidR="003C2A16" w:rsidRDefault="003C2A16" w:rsidP="00672C4F">
      <w:pPr>
        <w:pStyle w:val="2"/>
        <w:keepNext w:val="0"/>
        <w:spacing w:before="0" w:after="0" w:line="276" w:lineRule="auto"/>
        <w:ind w:firstLine="567"/>
        <w:jc w:val="both"/>
        <w:rPr>
          <w:rFonts w:ascii="Times New Roman" w:hAnsi="Times New Roman"/>
          <w:b w:val="0"/>
          <w:bCs w:val="0"/>
          <w:i w:val="0"/>
          <w:iCs w:val="0"/>
        </w:rPr>
      </w:pPr>
      <w:r w:rsidRPr="003C2A16">
        <w:rPr>
          <w:rFonts w:ascii="Times New Roman" w:hAnsi="Times New Roman"/>
          <w:b w:val="0"/>
          <w:bCs w:val="0"/>
          <w:i w:val="0"/>
          <w:iCs w:val="0"/>
        </w:rPr>
        <w:t>Изилдөө тобунда традициялуу жана жакшыртылган методикалар менен орнотулган аралыктан стентирлөөнүн көрсөткүчтөрүн салыштырганда, жакшыртылган эндопротездөө технологиясын колдонуу менен кайталанган стентирлөөлөрдүн жана кыйынчылыктардын саны азайганы аныкталды (</w:t>
      </w:r>
      <w:r w:rsidR="00F92BBD">
        <w:rPr>
          <w:rFonts w:ascii="Times New Roman" w:hAnsi="Times New Roman"/>
          <w:b w:val="0"/>
          <w:bCs w:val="0"/>
          <w:i w:val="0"/>
          <w:iCs w:val="0"/>
        </w:rPr>
        <w:t>т</w:t>
      </w:r>
      <w:r w:rsidRPr="003C2A16">
        <w:rPr>
          <w:rFonts w:ascii="Times New Roman" w:hAnsi="Times New Roman"/>
          <w:b w:val="0"/>
          <w:bCs w:val="0"/>
          <w:i w:val="0"/>
          <w:iCs w:val="0"/>
        </w:rPr>
        <w:t>аблица</w:t>
      </w:r>
      <w:r w:rsidR="00F92BBD">
        <w:rPr>
          <w:rFonts w:ascii="Times New Roman" w:hAnsi="Times New Roman"/>
          <w:b w:val="0"/>
          <w:bCs w:val="0"/>
          <w:i w:val="0"/>
          <w:iCs w:val="0"/>
        </w:rPr>
        <w:t xml:space="preserve"> 3.3.5</w:t>
      </w:r>
      <w:r w:rsidRPr="003C2A16">
        <w:rPr>
          <w:rFonts w:ascii="Times New Roman" w:hAnsi="Times New Roman"/>
          <w:b w:val="0"/>
          <w:bCs w:val="0"/>
          <w:i w:val="0"/>
          <w:iCs w:val="0"/>
        </w:rPr>
        <w:t>). Жакшыртылган методика менен стентирлөөнү өткөргөн бейтаптарда кайра стентирлөө 2,5 эсе аз кездешкен (</w:t>
      </w:r>
      <w:r w:rsidR="007756C5">
        <w:rPr>
          <w:rFonts w:ascii="Times New Roman" w:hAnsi="Times New Roman"/>
          <w:b w:val="0"/>
          <w:bCs w:val="0"/>
          <w:i w:val="0"/>
          <w:iCs w:val="0"/>
        </w:rPr>
        <w:t>16,6</w:t>
      </w:r>
      <w:r w:rsidRPr="003C2A16">
        <w:rPr>
          <w:rFonts w:ascii="Times New Roman" w:hAnsi="Times New Roman"/>
          <w:b w:val="0"/>
          <w:bCs w:val="0"/>
          <w:i w:val="0"/>
          <w:iCs w:val="0"/>
        </w:rPr>
        <w:t>% каршы 28,5%), жана кыйынчылыктар катталбады.</w:t>
      </w:r>
    </w:p>
    <w:p w14:paraId="3B959001" w14:textId="17761A5D" w:rsidR="00350200" w:rsidRPr="00F92BBD" w:rsidRDefault="00350200" w:rsidP="00F92BBD">
      <w:pPr>
        <w:pStyle w:val="2"/>
        <w:keepNext w:val="0"/>
        <w:spacing w:before="0" w:after="0" w:line="276" w:lineRule="auto"/>
        <w:jc w:val="both"/>
        <w:rPr>
          <w:rFonts w:ascii="Times New Roman" w:hAnsi="Times New Roman"/>
          <w:b w:val="0"/>
          <w:i w:val="0"/>
        </w:rPr>
      </w:pPr>
      <w:r w:rsidRPr="00F92BBD">
        <w:rPr>
          <w:rFonts w:ascii="Times New Roman" w:hAnsi="Times New Roman"/>
          <w:b w:val="0"/>
          <w:i w:val="0"/>
        </w:rPr>
        <w:lastRenderedPageBreak/>
        <w:t xml:space="preserve">Таблица </w:t>
      </w:r>
      <w:r w:rsidR="00F92BBD" w:rsidRPr="00F92BBD">
        <w:rPr>
          <w:rFonts w:ascii="Times New Roman" w:hAnsi="Times New Roman"/>
          <w:b w:val="0"/>
          <w:i w:val="0"/>
        </w:rPr>
        <w:t xml:space="preserve">3.3.5 - </w:t>
      </w:r>
      <w:r w:rsidR="00BF4DBB" w:rsidRPr="00F92BBD">
        <w:rPr>
          <w:rFonts w:ascii="Times New Roman" w:hAnsi="Times New Roman"/>
          <w:b w:val="0"/>
          <w:bCs w:val="0"/>
          <w:i w:val="0"/>
        </w:rPr>
        <w:t>Механикалык сарыкка байланыштуу гемостаз системасында бузулуулары бар бейтаптарда эндопротездин ийгиликтүү орнотулушунун жыштыгы</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96"/>
        <w:gridCol w:w="1440"/>
        <w:gridCol w:w="1522"/>
        <w:gridCol w:w="1358"/>
        <w:gridCol w:w="1341"/>
      </w:tblGrid>
      <w:tr w:rsidR="00350200" w:rsidRPr="00D357D0" w14:paraId="7B24CD5A" w14:textId="77777777" w:rsidTr="00BF4DBB">
        <w:trPr>
          <w:trHeight w:val="775"/>
          <w:jc w:val="center"/>
        </w:trPr>
        <w:tc>
          <w:tcPr>
            <w:tcW w:w="3696" w:type="dxa"/>
            <w:vMerge w:val="restart"/>
            <w:vAlign w:val="center"/>
          </w:tcPr>
          <w:p w14:paraId="73C24A94" w14:textId="52338BF8" w:rsidR="00350200" w:rsidRPr="00D357D0" w:rsidRDefault="00BF4DBB" w:rsidP="00F74F55">
            <w:pPr>
              <w:spacing w:line="276" w:lineRule="auto"/>
              <w:jc w:val="center"/>
              <w:rPr>
                <w:b/>
                <w:bCs/>
                <w:sz w:val="23"/>
                <w:szCs w:val="23"/>
              </w:rPr>
            </w:pPr>
            <w:r>
              <w:rPr>
                <w:b/>
                <w:bCs/>
                <w:sz w:val="23"/>
                <w:szCs w:val="23"/>
              </w:rPr>
              <w:t>Изилд</w:t>
            </w:r>
            <w:r w:rsidRPr="00BF4DBB">
              <w:rPr>
                <w:b/>
                <w:bCs/>
                <w:sz w:val="23"/>
                <w:szCs w:val="23"/>
              </w:rPr>
              <w:t>өө</w:t>
            </w:r>
            <w:r>
              <w:rPr>
                <w:b/>
                <w:bCs/>
                <w:sz w:val="23"/>
                <w:szCs w:val="23"/>
              </w:rPr>
              <w:t xml:space="preserve"> тобунун бейтаптары</w:t>
            </w:r>
            <w:r w:rsidR="00350200" w:rsidRPr="00D357D0">
              <w:rPr>
                <w:b/>
                <w:bCs/>
                <w:sz w:val="23"/>
                <w:szCs w:val="23"/>
              </w:rPr>
              <w:t>, N = 13</w:t>
            </w:r>
          </w:p>
        </w:tc>
        <w:tc>
          <w:tcPr>
            <w:tcW w:w="2962" w:type="dxa"/>
            <w:gridSpan w:val="2"/>
            <w:vAlign w:val="center"/>
          </w:tcPr>
          <w:p w14:paraId="7FB41642" w14:textId="3BCB15D3" w:rsidR="00350200" w:rsidRPr="00D357D0" w:rsidRDefault="00BF4DBB" w:rsidP="00F74F55">
            <w:pPr>
              <w:spacing w:line="276" w:lineRule="auto"/>
              <w:jc w:val="center"/>
              <w:rPr>
                <w:b/>
                <w:bCs/>
                <w:sz w:val="23"/>
                <w:szCs w:val="23"/>
              </w:rPr>
            </w:pPr>
            <w:r w:rsidRPr="00BF4DBB">
              <w:rPr>
                <w:b/>
                <w:bCs/>
                <w:sz w:val="23"/>
                <w:szCs w:val="23"/>
              </w:rPr>
              <w:t>Кайталануучу стент коюу аракеттеринин саны</w:t>
            </w:r>
          </w:p>
        </w:tc>
        <w:tc>
          <w:tcPr>
            <w:tcW w:w="2699" w:type="dxa"/>
            <w:gridSpan w:val="2"/>
            <w:vAlign w:val="center"/>
          </w:tcPr>
          <w:p w14:paraId="3AC6E3FA" w14:textId="4341383C" w:rsidR="00350200" w:rsidRPr="00D357D0" w:rsidRDefault="00BF4DBB" w:rsidP="00F74F55">
            <w:pPr>
              <w:spacing w:line="276" w:lineRule="auto"/>
              <w:jc w:val="center"/>
              <w:rPr>
                <w:b/>
                <w:bCs/>
                <w:sz w:val="23"/>
                <w:szCs w:val="23"/>
              </w:rPr>
            </w:pPr>
            <w:r w:rsidRPr="00BF4DBB">
              <w:rPr>
                <w:b/>
                <w:bCs/>
                <w:sz w:val="23"/>
                <w:szCs w:val="23"/>
              </w:rPr>
              <w:t>Интервенциядан кийинки кыйынчылыктардын бөлүштүрүлүшү</w:t>
            </w:r>
          </w:p>
        </w:tc>
      </w:tr>
      <w:tr w:rsidR="00350200" w:rsidRPr="00D357D0" w14:paraId="12DE722D" w14:textId="77777777" w:rsidTr="00BF4DBB">
        <w:trPr>
          <w:trHeight w:val="284"/>
          <w:jc w:val="center"/>
        </w:trPr>
        <w:tc>
          <w:tcPr>
            <w:tcW w:w="3696" w:type="dxa"/>
            <w:vMerge/>
            <w:vAlign w:val="center"/>
          </w:tcPr>
          <w:p w14:paraId="4DE6E63D" w14:textId="77777777" w:rsidR="00350200" w:rsidRPr="00D357D0" w:rsidRDefault="00350200" w:rsidP="00F74F55">
            <w:pPr>
              <w:spacing w:line="276" w:lineRule="auto"/>
              <w:jc w:val="center"/>
              <w:rPr>
                <w:b/>
                <w:bCs/>
                <w:sz w:val="23"/>
                <w:szCs w:val="23"/>
              </w:rPr>
            </w:pPr>
          </w:p>
        </w:tc>
        <w:tc>
          <w:tcPr>
            <w:tcW w:w="1440" w:type="dxa"/>
            <w:vAlign w:val="center"/>
          </w:tcPr>
          <w:p w14:paraId="2E1B8568" w14:textId="77777777" w:rsidR="00350200" w:rsidRPr="00D357D0" w:rsidRDefault="00350200" w:rsidP="00F74F55">
            <w:pPr>
              <w:tabs>
                <w:tab w:val="left" w:pos="5080"/>
              </w:tabs>
              <w:spacing w:line="276" w:lineRule="auto"/>
              <w:jc w:val="center"/>
              <w:rPr>
                <w:b/>
                <w:bCs/>
                <w:sz w:val="23"/>
                <w:szCs w:val="23"/>
              </w:rPr>
            </w:pPr>
            <w:r w:rsidRPr="00D357D0">
              <w:rPr>
                <w:b/>
                <w:bCs/>
                <w:sz w:val="23"/>
                <w:szCs w:val="23"/>
              </w:rPr>
              <w:t>абс.</w:t>
            </w:r>
          </w:p>
        </w:tc>
        <w:tc>
          <w:tcPr>
            <w:tcW w:w="1522" w:type="dxa"/>
            <w:vAlign w:val="center"/>
          </w:tcPr>
          <w:p w14:paraId="70D9B90D" w14:textId="77777777" w:rsidR="00350200" w:rsidRPr="00D357D0" w:rsidRDefault="00350200" w:rsidP="00F74F55">
            <w:pPr>
              <w:tabs>
                <w:tab w:val="left" w:pos="5080"/>
              </w:tabs>
              <w:spacing w:line="276" w:lineRule="auto"/>
              <w:jc w:val="center"/>
              <w:rPr>
                <w:b/>
                <w:bCs/>
                <w:sz w:val="23"/>
                <w:szCs w:val="23"/>
              </w:rPr>
            </w:pPr>
            <w:r w:rsidRPr="00D357D0">
              <w:rPr>
                <w:b/>
                <w:bCs/>
                <w:sz w:val="23"/>
                <w:szCs w:val="23"/>
              </w:rPr>
              <w:t>%</w:t>
            </w:r>
          </w:p>
        </w:tc>
        <w:tc>
          <w:tcPr>
            <w:tcW w:w="1358" w:type="dxa"/>
            <w:vAlign w:val="center"/>
          </w:tcPr>
          <w:p w14:paraId="6B9D127E" w14:textId="77777777" w:rsidR="00350200" w:rsidRPr="00D357D0" w:rsidRDefault="00350200" w:rsidP="00F74F55">
            <w:pPr>
              <w:tabs>
                <w:tab w:val="left" w:pos="5080"/>
              </w:tabs>
              <w:spacing w:line="276" w:lineRule="auto"/>
              <w:jc w:val="center"/>
              <w:rPr>
                <w:b/>
                <w:bCs/>
                <w:sz w:val="23"/>
                <w:szCs w:val="23"/>
              </w:rPr>
            </w:pPr>
            <w:r w:rsidRPr="00D357D0">
              <w:rPr>
                <w:b/>
                <w:bCs/>
                <w:sz w:val="23"/>
                <w:szCs w:val="23"/>
              </w:rPr>
              <w:t>абс.</w:t>
            </w:r>
          </w:p>
        </w:tc>
        <w:tc>
          <w:tcPr>
            <w:tcW w:w="1341" w:type="dxa"/>
            <w:vAlign w:val="center"/>
          </w:tcPr>
          <w:p w14:paraId="03DB65D6" w14:textId="77777777" w:rsidR="00350200" w:rsidRPr="00D357D0" w:rsidRDefault="00350200" w:rsidP="00F74F55">
            <w:pPr>
              <w:tabs>
                <w:tab w:val="left" w:pos="5080"/>
              </w:tabs>
              <w:spacing w:line="276" w:lineRule="auto"/>
              <w:jc w:val="center"/>
              <w:rPr>
                <w:b/>
                <w:bCs/>
                <w:sz w:val="23"/>
                <w:szCs w:val="23"/>
              </w:rPr>
            </w:pPr>
            <w:r w:rsidRPr="00D357D0">
              <w:rPr>
                <w:b/>
                <w:bCs/>
                <w:sz w:val="23"/>
                <w:szCs w:val="23"/>
              </w:rPr>
              <w:t>%</w:t>
            </w:r>
          </w:p>
        </w:tc>
      </w:tr>
      <w:tr w:rsidR="00350200" w:rsidRPr="00D357D0" w14:paraId="49E44577" w14:textId="77777777" w:rsidTr="00BF4DBB">
        <w:trPr>
          <w:trHeight w:val="284"/>
          <w:jc w:val="center"/>
        </w:trPr>
        <w:tc>
          <w:tcPr>
            <w:tcW w:w="3696" w:type="dxa"/>
            <w:vAlign w:val="center"/>
          </w:tcPr>
          <w:p w14:paraId="7ACEDAFF" w14:textId="00EEB7CB" w:rsidR="00350200" w:rsidRPr="00D357D0" w:rsidRDefault="00BF4DBB" w:rsidP="00F74F55">
            <w:pPr>
              <w:spacing w:line="276" w:lineRule="auto"/>
              <w:rPr>
                <w:sz w:val="23"/>
                <w:szCs w:val="23"/>
              </w:rPr>
            </w:pPr>
            <w:r w:rsidRPr="00BF4DBB">
              <w:rPr>
                <w:sz w:val="23"/>
                <w:szCs w:val="23"/>
              </w:rPr>
              <w:t>Салттуу эндопротезир</w:t>
            </w:r>
            <w:r>
              <w:rPr>
                <w:sz w:val="23"/>
                <w:szCs w:val="23"/>
              </w:rPr>
              <w:t>л</w:t>
            </w:r>
            <w:r w:rsidRPr="00BF4DBB">
              <w:rPr>
                <w:sz w:val="23"/>
                <w:szCs w:val="23"/>
              </w:rPr>
              <w:t>өө техникасы</w:t>
            </w:r>
            <w:r w:rsidR="00350200" w:rsidRPr="00D357D0">
              <w:rPr>
                <w:sz w:val="23"/>
                <w:szCs w:val="23"/>
              </w:rPr>
              <w:t xml:space="preserve">, </w:t>
            </w:r>
            <w:r w:rsidR="00350200" w:rsidRPr="00D357D0">
              <w:rPr>
                <w:sz w:val="23"/>
                <w:szCs w:val="23"/>
                <w:lang w:val="en-US"/>
              </w:rPr>
              <w:t>n</w:t>
            </w:r>
            <w:r w:rsidR="00350200" w:rsidRPr="00D357D0">
              <w:rPr>
                <w:sz w:val="23"/>
                <w:szCs w:val="23"/>
              </w:rPr>
              <w:t> = 7</w:t>
            </w:r>
          </w:p>
        </w:tc>
        <w:tc>
          <w:tcPr>
            <w:tcW w:w="1440" w:type="dxa"/>
            <w:vAlign w:val="center"/>
          </w:tcPr>
          <w:p w14:paraId="6CB460BF" w14:textId="77777777" w:rsidR="00350200" w:rsidRPr="00D357D0" w:rsidRDefault="00350200" w:rsidP="00F74F55">
            <w:pPr>
              <w:tabs>
                <w:tab w:val="left" w:pos="5080"/>
              </w:tabs>
              <w:spacing w:line="276" w:lineRule="auto"/>
              <w:jc w:val="center"/>
              <w:rPr>
                <w:sz w:val="23"/>
                <w:szCs w:val="23"/>
              </w:rPr>
            </w:pPr>
            <w:r w:rsidRPr="00D357D0">
              <w:rPr>
                <w:sz w:val="23"/>
                <w:szCs w:val="23"/>
              </w:rPr>
              <w:t>3</w:t>
            </w:r>
          </w:p>
        </w:tc>
        <w:tc>
          <w:tcPr>
            <w:tcW w:w="1522" w:type="dxa"/>
            <w:vAlign w:val="center"/>
          </w:tcPr>
          <w:p w14:paraId="5EF05FD1" w14:textId="77777777" w:rsidR="00350200" w:rsidRPr="00D357D0" w:rsidRDefault="00350200" w:rsidP="00F74F55">
            <w:pPr>
              <w:tabs>
                <w:tab w:val="left" w:pos="5080"/>
              </w:tabs>
              <w:spacing w:line="276" w:lineRule="auto"/>
              <w:jc w:val="center"/>
              <w:rPr>
                <w:sz w:val="23"/>
                <w:szCs w:val="23"/>
              </w:rPr>
            </w:pPr>
            <w:r w:rsidRPr="00D357D0">
              <w:rPr>
                <w:sz w:val="23"/>
                <w:szCs w:val="23"/>
              </w:rPr>
              <w:t>42,8</w:t>
            </w:r>
          </w:p>
        </w:tc>
        <w:tc>
          <w:tcPr>
            <w:tcW w:w="1358" w:type="dxa"/>
            <w:vAlign w:val="center"/>
          </w:tcPr>
          <w:p w14:paraId="4698CC70" w14:textId="77777777" w:rsidR="00350200" w:rsidRPr="00D357D0" w:rsidRDefault="00350200" w:rsidP="00F74F55">
            <w:pPr>
              <w:tabs>
                <w:tab w:val="left" w:pos="5080"/>
              </w:tabs>
              <w:spacing w:line="276" w:lineRule="auto"/>
              <w:jc w:val="center"/>
              <w:rPr>
                <w:sz w:val="23"/>
                <w:szCs w:val="23"/>
              </w:rPr>
            </w:pPr>
            <w:r w:rsidRPr="00D357D0">
              <w:rPr>
                <w:sz w:val="23"/>
                <w:szCs w:val="23"/>
              </w:rPr>
              <w:t>2</w:t>
            </w:r>
          </w:p>
        </w:tc>
        <w:tc>
          <w:tcPr>
            <w:tcW w:w="1341" w:type="dxa"/>
            <w:vAlign w:val="center"/>
          </w:tcPr>
          <w:p w14:paraId="6EE7B3A9" w14:textId="77777777" w:rsidR="00350200" w:rsidRPr="00D357D0" w:rsidRDefault="00350200" w:rsidP="00F74F55">
            <w:pPr>
              <w:tabs>
                <w:tab w:val="left" w:pos="5080"/>
              </w:tabs>
              <w:spacing w:line="276" w:lineRule="auto"/>
              <w:jc w:val="center"/>
              <w:rPr>
                <w:sz w:val="23"/>
                <w:szCs w:val="23"/>
              </w:rPr>
            </w:pPr>
            <w:r w:rsidRPr="00D357D0">
              <w:rPr>
                <w:sz w:val="23"/>
                <w:szCs w:val="23"/>
              </w:rPr>
              <w:t>28,5</w:t>
            </w:r>
          </w:p>
        </w:tc>
      </w:tr>
      <w:tr w:rsidR="00350200" w:rsidRPr="00D357D0" w14:paraId="1DC3C88B" w14:textId="77777777" w:rsidTr="00BF4DBB">
        <w:trPr>
          <w:trHeight w:val="284"/>
          <w:jc w:val="center"/>
        </w:trPr>
        <w:tc>
          <w:tcPr>
            <w:tcW w:w="3696" w:type="dxa"/>
            <w:vAlign w:val="center"/>
          </w:tcPr>
          <w:p w14:paraId="5549D5CC" w14:textId="2D40D8C6" w:rsidR="00350200" w:rsidRPr="00D357D0" w:rsidRDefault="00BF4DBB" w:rsidP="00F74F55">
            <w:pPr>
              <w:spacing w:line="276" w:lineRule="auto"/>
              <w:rPr>
                <w:sz w:val="23"/>
                <w:szCs w:val="23"/>
              </w:rPr>
            </w:pPr>
            <w:r>
              <w:rPr>
                <w:sz w:val="23"/>
                <w:szCs w:val="23"/>
              </w:rPr>
              <w:t>Жакшыртылган</w:t>
            </w:r>
            <w:r w:rsidRPr="00BF4DBB">
              <w:rPr>
                <w:sz w:val="23"/>
                <w:szCs w:val="23"/>
              </w:rPr>
              <w:t xml:space="preserve"> эндопротезир</w:t>
            </w:r>
            <w:r>
              <w:rPr>
                <w:sz w:val="23"/>
                <w:szCs w:val="23"/>
              </w:rPr>
              <w:t>л</w:t>
            </w:r>
            <w:r w:rsidRPr="00BF4DBB">
              <w:rPr>
                <w:sz w:val="23"/>
                <w:szCs w:val="23"/>
              </w:rPr>
              <w:t>өө техникасы</w:t>
            </w:r>
            <w:r w:rsidR="00350200" w:rsidRPr="00D357D0">
              <w:rPr>
                <w:sz w:val="23"/>
                <w:szCs w:val="23"/>
              </w:rPr>
              <w:t xml:space="preserve">, </w:t>
            </w:r>
            <w:r w:rsidR="00350200" w:rsidRPr="00D357D0">
              <w:rPr>
                <w:sz w:val="23"/>
                <w:szCs w:val="23"/>
                <w:lang w:val="en-US"/>
              </w:rPr>
              <w:t>n</w:t>
            </w:r>
            <w:r w:rsidR="00350200" w:rsidRPr="00D357D0">
              <w:rPr>
                <w:sz w:val="23"/>
                <w:szCs w:val="23"/>
              </w:rPr>
              <w:t> = 6</w:t>
            </w:r>
          </w:p>
        </w:tc>
        <w:tc>
          <w:tcPr>
            <w:tcW w:w="1440" w:type="dxa"/>
            <w:vAlign w:val="center"/>
          </w:tcPr>
          <w:p w14:paraId="0C9BDEB6" w14:textId="77777777" w:rsidR="00350200" w:rsidRPr="00D357D0" w:rsidRDefault="00350200" w:rsidP="00F74F55">
            <w:pPr>
              <w:spacing w:line="276" w:lineRule="auto"/>
              <w:jc w:val="center"/>
              <w:rPr>
                <w:sz w:val="23"/>
                <w:szCs w:val="23"/>
              </w:rPr>
            </w:pPr>
            <w:r w:rsidRPr="00D357D0">
              <w:rPr>
                <w:sz w:val="23"/>
                <w:szCs w:val="23"/>
              </w:rPr>
              <w:t>1</w:t>
            </w:r>
          </w:p>
        </w:tc>
        <w:tc>
          <w:tcPr>
            <w:tcW w:w="1522" w:type="dxa"/>
            <w:vAlign w:val="center"/>
          </w:tcPr>
          <w:p w14:paraId="52BB994C" w14:textId="77777777" w:rsidR="00350200" w:rsidRPr="00D357D0" w:rsidRDefault="00350200" w:rsidP="00F74F55">
            <w:pPr>
              <w:spacing w:line="276" w:lineRule="auto"/>
              <w:jc w:val="center"/>
              <w:rPr>
                <w:sz w:val="23"/>
                <w:szCs w:val="23"/>
              </w:rPr>
            </w:pPr>
            <w:r w:rsidRPr="00D357D0">
              <w:rPr>
                <w:sz w:val="23"/>
                <w:szCs w:val="23"/>
              </w:rPr>
              <w:t>16,6</w:t>
            </w:r>
          </w:p>
        </w:tc>
        <w:tc>
          <w:tcPr>
            <w:tcW w:w="1358" w:type="dxa"/>
            <w:vAlign w:val="center"/>
          </w:tcPr>
          <w:p w14:paraId="01F4E6C2" w14:textId="77777777" w:rsidR="00350200" w:rsidRPr="00D357D0" w:rsidRDefault="00350200" w:rsidP="00F74F55">
            <w:pPr>
              <w:spacing w:line="276" w:lineRule="auto"/>
              <w:jc w:val="center"/>
              <w:rPr>
                <w:sz w:val="23"/>
                <w:szCs w:val="23"/>
              </w:rPr>
            </w:pPr>
            <w:r w:rsidRPr="00D357D0">
              <w:rPr>
                <w:sz w:val="23"/>
                <w:szCs w:val="23"/>
              </w:rPr>
              <w:t>-</w:t>
            </w:r>
          </w:p>
        </w:tc>
        <w:tc>
          <w:tcPr>
            <w:tcW w:w="1341" w:type="dxa"/>
            <w:vAlign w:val="center"/>
          </w:tcPr>
          <w:p w14:paraId="2B455467" w14:textId="77777777" w:rsidR="00350200" w:rsidRPr="00D357D0" w:rsidRDefault="00350200" w:rsidP="00F74F55">
            <w:pPr>
              <w:spacing w:line="276" w:lineRule="auto"/>
              <w:jc w:val="center"/>
              <w:rPr>
                <w:sz w:val="23"/>
                <w:szCs w:val="23"/>
              </w:rPr>
            </w:pPr>
            <w:r w:rsidRPr="00D357D0">
              <w:rPr>
                <w:sz w:val="23"/>
                <w:szCs w:val="23"/>
              </w:rPr>
              <w:t>-</w:t>
            </w:r>
          </w:p>
        </w:tc>
      </w:tr>
    </w:tbl>
    <w:p w14:paraId="75ADC361" w14:textId="5A51E8D7" w:rsidR="00BF4DBB" w:rsidRPr="00BF4DBB" w:rsidRDefault="00BF4DBB" w:rsidP="00BF4DBB">
      <w:pPr>
        <w:pStyle w:val="aa"/>
        <w:spacing w:after="0" w:line="276" w:lineRule="auto"/>
        <w:rPr>
          <w:bCs/>
          <w:i/>
          <w:sz w:val="22"/>
          <w:szCs w:val="22"/>
        </w:rPr>
      </w:pPr>
      <w:r w:rsidRPr="00BF4DBB">
        <w:rPr>
          <w:b/>
          <w:i/>
          <w:sz w:val="22"/>
          <w:szCs w:val="22"/>
        </w:rPr>
        <w:t>Эскертүү:</w:t>
      </w:r>
      <w:r w:rsidRPr="00BF4DBB">
        <w:rPr>
          <w:bCs/>
          <w:i/>
          <w:sz w:val="22"/>
          <w:szCs w:val="22"/>
        </w:rPr>
        <w:t>Геморрагиялык жана геморрагиялык эмес мүнөздөгү татаалдыктар кирди.</w:t>
      </w:r>
    </w:p>
    <w:p w14:paraId="262D5235" w14:textId="77777777" w:rsidR="00BF4DBB" w:rsidRPr="00BF4DBB" w:rsidRDefault="00BF4DBB" w:rsidP="00BF4DBB">
      <w:pPr>
        <w:pStyle w:val="aa"/>
        <w:spacing w:after="0" w:line="276" w:lineRule="auto"/>
        <w:rPr>
          <w:bCs/>
          <w:i/>
          <w:sz w:val="22"/>
          <w:szCs w:val="22"/>
        </w:rPr>
      </w:pPr>
      <w:r w:rsidRPr="00BF4DBB">
        <w:rPr>
          <w:bCs/>
          <w:i/>
          <w:sz w:val="22"/>
          <w:szCs w:val="22"/>
        </w:rPr>
        <w:t>Стент коюуга кайталанган аракеттердин саны: P = 0,035122626064945</w:t>
      </w:r>
    </w:p>
    <w:p w14:paraId="215DC3D4" w14:textId="7E3B3EA0" w:rsidR="00BF4DBB" w:rsidRPr="001B3152" w:rsidRDefault="00BF4DBB" w:rsidP="001B3152">
      <w:pPr>
        <w:pStyle w:val="aa"/>
        <w:spacing w:after="0" w:line="276" w:lineRule="auto"/>
        <w:rPr>
          <w:rFonts w:ascii="Arial" w:hAnsi="Arial" w:cs="Arial"/>
          <w:bCs/>
          <w:i/>
          <w:sz w:val="22"/>
          <w:szCs w:val="22"/>
        </w:rPr>
      </w:pPr>
      <w:r w:rsidRPr="00BF4DBB">
        <w:rPr>
          <w:bCs/>
          <w:i/>
          <w:sz w:val="22"/>
          <w:szCs w:val="22"/>
        </w:rPr>
        <w:t>Интервенциядан кийинки татаалдыктардын бөлүштүрүлүшү: P = 0,151860744297723</w:t>
      </w:r>
    </w:p>
    <w:p w14:paraId="3A339823" w14:textId="7864D8D1" w:rsidR="00B3343E" w:rsidRDefault="00BF4DBB" w:rsidP="00B3343E">
      <w:pPr>
        <w:spacing w:line="276" w:lineRule="auto"/>
        <w:ind w:firstLine="708"/>
        <w:jc w:val="both"/>
        <w:rPr>
          <w:sz w:val="28"/>
          <w:szCs w:val="28"/>
        </w:rPr>
      </w:pPr>
      <w:r w:rsidRPr="00BF4DBB">
        <w:rPr>
          <w:b/>
          <w:bCs/>
          <w:sz w:val="28"/>
          <w:szCs w:val="28"/>
        </w:rPr>
        <w:t>4-б</w:t>
      </w:r>
      <w:r>
        <w:rPr>
          <w:b/>
          <w:bCs/>
          <w:sz w:val="28"/>
          <w:szCs w:val="28"/>
        </w:rPr>
        <w:t>ап</w:t>
      </w:r>
      <w:r w:rsidRPr="00BF4DBB">
        <w:rPr>
          <w:b/>
          <w:bCs/>
          <w:sz w:val="28"/>
          <w:szCs w:val="28"/>
        </w:rPr>
        <w:t xml:space="preserve"> «Билиодигестивдик анастомоздордон кийин холедохолити</w:t>
      </w:r>
      <w:r w:rsidR="00907178">
        <w:rPr>
          <w:b/>
          <w:bCs/>
          <w:sz w:val="28"/>
          <w:szCs w:val="28"/>
        </w:rPr>
        <w:t>аз</w:t>
      </w:r>
      <w:r w:rsidRPr="00BF4DBB">
        <w:rPr>
          <w:b/>
          <w:bCs/>
          <w:sz w:val="28"/>
          <w:szCs w:val="28"/>
        </w:rPr>
        <w:t xml:space="preserve">ы бар бейтаптарда </w:t>
      </w:r>
      <w:r w:rsidR="003E4CF3" w:rsidRPr="003E4CF3">
        <w:rPr>
          <w:b/>
          <w:bCs/>
          <w:sz w:val="28"/>
          <w:szCs w:val="28"/>
        </w:rPr>
        <w:t>эндоскопиялык папиллосфинктеротомияны</w:t>
      </w:r>
      <w:r w:rsidR="003E4CF3" w:rsidRPr="00BF4DBB">
        <w:rPr>
          <w:b/>
          <w:bCs/>
          <w:sz w:val="28"/>
          <w:szCs w:val="28"/>
        </w:rPr>
        <w:t xml:space="preserve"> </w:t>
      </w:r>
      <w:r w:rsidRPr="00BF4DBB">
        <w:rPr>
          <w:b/>
          <w:bCs/>
          <w:sz w:val="28"/>
          <w:szCs w:val="28"/>
        </w:rPr>
        <w:t xml:space="preserve">жана </w:t>
      </w:r>
      <w:r w:rsidR="003E4CF3">
        <w:rPr>
          <w:b/>
          <w:bCs/>
          <w:sz w:val="28"/>
          <w:szCs w:val="28"/>
        </w:rPr>
        <w:t>литоэкстракцияны</w:t>
      </w:r>
      <w:r w:rsidRPr="00BF4DBB">
        <w:rPr>
          <w:b/>
          <w:bCs/>
          <w:sz w:val="28"/>
          <w:szCs w:val="28"/>
        </w:rPr>
        <w:t xml:space="preserve"> жүргүзүүнүн өзгөчөлүктөрү</w:t>
      </w:r>
      <w:r w:rsidR="00D10233">
        <w:rPr>
          <w:b/>
          <w:bCs/>
          <w:sz w:val="28"/>
          <w:szCs w:val="28"/>
        </w:rPr>
        <w:t>»</w:t>
      </w:r>
      <w:r>
        <w:rPr>
          <w:b/>
          <w:bCs/>
          <w:sz w:val="28"/>
          <w:szCs w:val="28"/>
        </w:rPr>
        <w:t xml:space="preserve">. </w:t>
      </w:r>
      <w:r w:rsidR="00B3343E" w:rsidRPr="00B3343E">
        <w:rPr>
          <w:sz w:val="28"/>
          <w:szCs w:val="28"/>
        </w:rPr>
        <w:t xml:space="preserve">Биздин изилдөөлөрдө 42 бейтаптын </w:t>
      </w:r>
      <w:r w:rsidR="00B3343E">
        <w:rPr>
          <w:sz w:val="28"/>
          <w:szCs w:val="28"/>
        </w:rPr>
        <w:t>анамнезинде</w:t>
      </w:r>
      <w:r w:rsidR="00B3343E" w:rsidRPr="00B3343E">
        <w:rPr>
          <w:sz w:val="28"/>
          <w:szCs w:val="28"/>
        </w:rPr>
        <w:t xml:space="preserve"> </w:t>
      </w:r>
      <w:r w:rsidR="003E4CF3" w:rsidRPr="00B3343E">
        <w:rPr>
          <w:sz w:val="28"/>
          <w:szCs w:val="28"/>
        </w:rPr>
        <w:t>ө</w:t>
      </w:r>
      <w:r w:rsidR="003E4CF3">
        <w:rPr>
          <w:sz w:val="28"/>
          <w:szCs w:val="28"/>
        </w:rPr>
        <w:t>т жолдорунун таш оорусунун</w:t>
      </w:r>
      <w:r w:rsidR="00B3343E" w:rsidRPr="00B3343E">
        <w:rPr>
          <w:sz w:val="28"/>
          <w:szCs w:val="28"/>
        </w:rPr>
        <w:t xml:space="preserve"> </w:t>
      </w:r>
      <w:r w:rsidR="003E4CF3">
        <w:rPr>
          <w:sz w:val="28"/>
          <w:szCs w:val="28"/>
        </w:rPr>
        <w:t>кабылдоосу</w:t>
      </w:r>
      <w:r w:rsidR="00B3343E" w:rsidRPr="00B3343E">
        <w:rPr>
          <w:sz w:val="28"/>
          <w:szCs w:val="28"/>
        </w:rPr>
        <w:t xml:space="preserve"> менен коштогон операциялар өткөн, алардын ичинен 9 (21,4%) бейтап кайрадан холедохолитиянын кайталанган түрү, холедохтун терминалдык бөлүгүнүн стенозу боюнча операция жасалган (</w:t>
      </w:r>
      <w:r w:rsidR="00F92BBD">
        <w:rPr>
          <w:sz w:val="28"/>
          <w:szCs w:val="28"/>
        </w:rPr>
        <w:t>т</w:t>
      </w:r>
      <w:r w:rsidR="00B3343E" w:rsidRPr="00B3343E">
        <w:rPr>
          <w:sz w:val="28"/>
          <w:szCs w:val="28"/>
        </w:rPr>
        <w:t>аблица 4</w:t>
      </w:r>
      <w:r w:rsidR="00F92BBD">
        <w:rPr>
          <w:sz w:val="28"/>
          <w:szCs w:val="28"/>
        </w:rPr>
        <w:t>.1</w:t>
      </w:r>
      <w:r w:rsidR="00B3343E" w:rsidRPr="00B3343E">
        <w:rPr>
          <w:sz w:val="28"/>
          <w:szCs w:val="28"/>
        </w:rPr>
        <w:t>).</w:t>
      </w:r>
    </w:p>
    <w:p w14:paraId="755B69FC" w14:textId="5D712E79" w:rsidR="005C7E2D" w:rsidRPr="00F92BBD" w:rsidRDefault="005C7E2D" w:rsidP="00F92BBD">
      <w:pPr>
        <w:spacing w:line="276" w:lineRule="auto"/>
        <w:rPr>
          <w:bCs/>
          <w:iCs/>
          <w:sz w:val="28"/>
          <w:szCs w:val="28"/>
        </w:rPr>
      </w:pPr>
      <w:r w:rsidRPr="00F92BBD">
        <w:rPr>
          <w:bCs/>
          <w:iCs/>
          <w:sz w:val="28"/>
          <w:szCs w:val="28"/>
        </w:rPr>
        <w:t xml:space="preserve">Таблица </w:t>
      </w:r>
      <w:r w:rsidR="00F92BBD" w:rsidRPr="00F92BBD">
        <w:rPr>
          <w:bCs/>
          <w:iCs/>
          <w:sz w:val="28"/>
          <w:szCs w:val="28"/>
        </w:rPr>
        <w:t xml:space="preserve">4.1 - </w:t>
      </w:r>
      <w:r w:rsidR="00B3343E" w:rsidRPr="00F92BBD">
        <w:rPr>
          <w:iCs/>
          <w:sz w:val="28"/>
          <w:szCs w:val="28"/>
        </w:rPr>
        <w:t>Жасалган операциялардан кийин холедохолитияны аныктоо мөөнөттөрү.</w:t>
      </w:r>
    </w:p>
    <w:tbl>
      <w:tblPr>
        <w:tblStyle w:val="af2"/>
        <w:tblW w:w="0" w:type="auto"/>
        <w:jc w:val="center"/>
        <w:tblLook w:val="04A0" w:firstRow="1" w:lastRow="0" w:firstColumn="1" w:lastColumn="0" w:noHBand="0" w:noVBand="1"/>
      </w:tblPr>
      <w:tblGrid>
        <w:gridCol w:w="3017"/>
        <w:gridCol w:w="2521"/>
        <w:gridCol w:w="1209"/>
        <w:gridCol w:w="1328"/>
        <w:gridCol w:w="1097"/>
      </w:tblGrid>
      <w:tr w:rsidR="005C7E2D" w:rsidRPr="00F578AE" w14:paraId="0FE46F9C" w14:textId="77777777" w:rsidTr="00B3343E">
        <w:trPr>
          <w:trHeight w:val="420"/>
          <w:jc w:val="center"/>
        </w:trPr>
        <w:tc>
          <w:tcPr>
            <w:tcW w:w="3017" w:type="dxa"/>
            <w:vMerge w:val="restart"/>
          </w:tcPr>
          <w:p w14:paraId="4EFDE839" w14:textId="714DC1F4" w:rsidR="005C7E2D" w:rsidRPr="00F578AE" w:rsidRDefault="005C7E2D" w:rsidP="00F74F55">
            <w:pPr>
              <w:spacing w:line="276" w:lineRule="auto"/>
              <w:jc w:val="center"/>
              <w:rPr>
                <w:b/>
                <w:bCs/>
                <w:sz w:val="28"/>
                <w:szCs w:val="28"/>
              </w:rPr>
            </w:pPr>
            <w:r w:rsidRPr="00F578AE">
              <w:rPr>
                <w:b/>
                <w:bCs/>
                <w:sz w:val="28"/>
                <w:szCs w:val="28"/>
              </w:rPr>
              <w:t>Диагноз</w:t>
            </w:r>
            <w:r w:rsidR="00B3343E">
              <w:rPr>
                <w:b/>
                <w:bCs/>
                <w:sz w:val="28"/>
                <w:szCs w:val="28"/>
              </w:rPr>
              <w:t>у</w:t>
            </w:r>
          </w:p>
        </w:tc>
        <w:tc>
          <w:tcPr>
            <w:tcW w:w="2521" w:type="dxa"/>
            <w:vMerge w:val="restart"/>
          </w:tcPr>
          <w:p w14:paraId="7DC2C053" w14:textId="4DF95564" w:rsidR="005C7E2D" w:rsidRPr="004D5F50" w:rsidRDefault="00B3343E" w:rsidP="00F74F55">
            <w:pPr>
              <w:spacing w:line="276" w:lineRule="auto"/>
              <w:jc w:val="center"/>
              <w:rPr>
                <w:b/>
                <w:bCs/>
                <w:color w:val="FF0000"/>
                <w:sz w:val="28"/>
                <w:szCs w:val="28"/>
              </w:rPr>
            </w:pPr>
            <w:r>
              <w:rPr>
                <w:b/>
                <w:bCs/>
                <w:sz w:val="28"/>
                <w:szCs w:val="28"/>
              </w:rPr>
              <w:t>О</w:t>
            </w:r>
            <w:r w:rsidR="005C7E2D" w:rsidRPr="00F578AE">
              <w:rPr>
                <w:b/>
                <w:bCs/>
                <w:sz w:val="28"/>
                <w:szCs w:val="28"/>
              </w:rPr>
              <w:t>пераци</w:t>
            </w:r>
            <w:r>
              <w:rPr>
                <w:b/>
                <w:bCs/>
                <w:sz w:val="28"/>
                <w:szCs w:val="28"/>
              </w:rPr>
              <w:t>янын аты</w:t>
            </w:r>
          </w:p>
        </w:tc>
        <w:tc>
          <w:tcPr>
            <w:tcW w:w="2537" w:type="dxa"/>
            <w:gridSpan w:val="2"/>
          </w:tcPr>
          <w:p w14:paraId="33592664" w14:textId="11610A78" w:rsidR="005C7E2D" w:rsidRPr="004D5F50" w:rsidRDefault="00B3343E" w:rsidP="00F74F55">
            <w:pPr>
              <w:spacing w:line="276" w:lineRule="auto"/>
              <w:jc w:val="center"/>
              <w:rPr>
                <w:b/>
                <w:bCs/>
                <w:sz w:val="24"/>
                <w:szCs w:val="24"/>
              </w:rPr>
            </w:pPr>
            <w:r>
              <w:rPr>
                <w:b/>
                <w:bCs/>
                <w:sz w:val="24"/>
                <w:szCs w:val="24"/>
              </w:rPr>
              <w:t>О</w:t>
            </w:r>
            <w:r w:rsidRPr="00B3343E">
              <w:rPr>
                <w:b/>
                <w:bCs/>
                <w:sz w:val="24"/>
                <w:szCs w:val="24"/>
              </w:rPr>
              <w:t>перациялардан кийин</w:t>
            </w:r>
            <w:r>
              <w:rPr>
                <w:b/>
                <w:bCs/>
                <w:sz w:val="24"/>
                <w:szCs w:val="24"/>
              </w:rPr>
              <w:t>ки</w:t>
            </w:r>
            <w:r>
              <w:t xml:space="preserve"> </w:t>
            </w:r>
            <w:r w:rsidRPr="00B3343E">
              <w:rPr>
                <w:b/>
                <w:bCs/>
                <w:sz w:val="24"/>
                <w:szCs w:val="24"/>
              </w:rPr>
              <w:t>мөөнөттөрү</w:t>
            </w:r>
          </w:p>
        </w:tc>
        <w:tc>
          <w:tcPr>
            <w:tcW w:w="1097" w:type="dxa"/>
            <w:vMerge w:val="restart"/>
          </w:tcPr>
          <w:p w14:paraId="7E229614" w14:textId="68AD5421" w:rsidR="005C7E2D" w:rsidRPr="004D5F50" w:rsidRDefault="00B3343E" w:rsidP="00F74F55">
            <w:pPr>
              <w:spacing w:line="276" w:lineRule="auto"/>
              <w:jc w:val="center"/>
              <w:rPr>
                <w:b/>
                <w:bCs/>
                <w:sz w:val="28"/>
                <w:szCs w:val="28"/>
              </w:rPr>
            </w:pPr>
            <w:r>
              <w:rPr>
                <w:b/>
                <w:bCs/>
                <w:sz w:val="28"/>
                <w:szCs w:val="28"/>
              </w:rPr>
              <w:t>Саны</w:t>
            </w:r>
          </w:p>
        </w:tc>
      </w:tr>
      <w:tr w:rsidR="005C7E2D" w:rsidRPr="00F578AE" w14:paraId="4D3A7247" w14:textId="77777777" w:rsidTr="00B3343E">
        <w:trPr>
          <w:trHeight w:val="550"/>
          <w:jc w:val="center"/>
        </w:trPr>
        <w:tc>
          <w:tcPr>
            <w:tcW w:w="3017" w:type="dxa"/>
            <w:vMerge/>
          </w:tcPr>
          <w:p w14:paraId="499A6E57" w14:textId="77777777" w:rsidR="005C7E2D" w:rsidRPr="00F578AE" w:rsidRDefault="005C7E2D" w:rsidP="00F74F55">
            <w:pPr>
              <w:spacing w:line="276" w:lineRule="auto"/>
              <w:jc w:val="center"/>
              <w:rPr>
                <w:b/>
                <w:bCs/>
                <w:sz w:val="28"/>
                <w:szCs w:val="28"/>
              </w:rPr>
            </w:pPr>
          </w:p>
        </w:tc>
        <w:tc>
          <w:tcPr>
            <w:tcW w:w="2521" w:type="dxa"/>
            <w:vMerge/>
          </w:tcPr>
          <w:p w14:paraId="4487E210" w14:textId="77777777" w:rsidR="005C7E2D" w:rsidRPr="00F578AE" w:rsidRDefault="005C7E2D" w:rsidP="00F74F55">
            <w:pPr>
              <w:spacing w:line="276" w:lineRule="auto"/>
              <w:jc w:val="center"/>
              <w:rPr>
                <w:b/>
                <w:bCs/>
                <w:sz w:val="28"/>
                <w:szCs w:val="28"/>
              </w:rPr>
            </w:pPr>
          </w:p>
        </w:tc>
        <w:tc>
          <w:tcPr>
            <w:tcW w:w="1209" w:type="dxa"/>
          </w:tcPr>
          <w:p w14:paraId="2BF84D37" w14:textId="168373C2" w:rsidR="005C7E2D" w:rsidRPr="004D5F50" w:rsidRDefault="00B3343E" w:rsidP="00F74F55">
            <w:pPr>
              <w:spacing w:line="276" w:lineRule="auto"/>
              <w:jc w:val="center"/>
              <w:rPr>
                <w:b/>
                <w:bCs/>
                <w:sz w:val="24"/>
                <w:szCs w:val="24"/>
              </w:rPr>
            </w:pPr>
            <w:r>
              <w:rPr>
                <w:b/>
                <w:bCs/>
                <w:sz w:val="24"/>
                <w:szCs w:val="24"/>
              </w:rPr>
              <w:t>1 жылга чейин</w:t>
            </w:r>
          </w:p>
        </w:tc>
        <w:tc>
          <w:tcPr>
            <w:tcW w:w="1328" w:type="dxa"/>
          </w:tcPr>
          <w:p w14:paraId="6FB702CE" w14:textId="53239B31" w:rsidR="005C7E2D" w:rsidRPr="004D5F50" w:rsidRDefault="00B3343E" w:rsidP="00F74F55">
            <w:pPr>
              <w:spacing w:line="276" w:lineRule="auto"/>
              <w:jc w:val="center"/>
              <w:rPr>
                <w:b/>
                <w:bCs/>
                <w:sz w:val="24"/>
                <w:szCs w:val="24"/>
              </w:rPr>
            </w:pPr>
            <w:r>
              <w:rPr>
                <w:b/>
                <w:bCs/>
                <w:sz w:val="24"/>
                <w:szCs w:val="24"/>
              </w:rPr>
              <w:t>1 жылдан кийин</w:t>
            </w:r>
          </w:p>
        </w:tc>
        <w:tc>
          <w:tcPr>
            <w:tcW w:w="1097" w:type="dxa"/>
            <w:vMerge/>
          </w:tcPr>
          <w:p w14:paraId="5AF39225" w14:textId="77777777" w:rsidR="005C7E2D" w:rsidRPr="004D5F50" w:rsidRDefault="005C7E2D" w:rsidP="00F74F55">
            <w:pPr>
              <w:spacing w:line="276" w:lineRule="auto"/>
              <w:jc w:val="center"/>
              <w:rPr>
                <w:b/>
                <w:bCs/>
                <w:sz w:val="28"/>
                <w:szCs w:val="28"/>
              </w:rPr>
            </w:pPr>
          </w:p>
        </w:tc>
      </w:tr>
      <w:tr w:rsidR="005C7E2D" w:rsidRPr="00F2249C" w14:paraId="043B7420" w14:textId="77777777" w:rsidTr="00B3343E">
        <w:trPr>
          <w:jc w:val="center"/>
        </w:trPr>
        <w:tc>
          <w:tcPr>
            <w:tcW w:w="3017" w:type="dxa"/>
          </w:tcPr>
          <w:p w14:paraId="563EE9A7" w14:textId="02724CD8" w:rsidR="005C7E2D" w:rsidRPr="00F2249C" w:rsidRDefault="002B67A4" w:rsidP="00F74F55">
            <w:pPr>
              <w:spacing w:line="276" w:lineRule="auto"/>
              <w:jc w:val="center"/>
              <w:rPr>
                <w:sz w:val="24"/>
                <w:szCs w:val="24"/>
              </w:rPr>
            </w:pPr>
            <w:r w:rsidRPr="002B67A4">
              <w:rPr>
                <w:sz w:val="24"/>
                <w:szCs w:val="24"/>
              </w:rPr>
              <w:t>Ө</w:t>
            </w:r>
            <w:r>
              <w:rPr>
                <w:sz w:val="24"/>
                <w:szCs w:val="24"/>
              </w:rPr>
              <w:t>тт</w:t>
            </w:r>
            <w:r w:rsidRPr="002B67A4">
              <w:rPr>
                <w:sz w:val="24"/>
                <w:szCs w:val="24"/>
              </w:rPr>
              <w:t>ө</w:t>
            </w:r>
            <w:r>
              <w:rPr>
                <w:sz w:val="24"/>
                <w:szCs w:val="24"/>
              </w:rPr>
              <w:t>г</w:t>
            </w:r>
            <w:r w:rsidRPr="002B67A4">
              <w:rPr>
                <w:sz w:val="24"/>
                <w:szCs w:val="24"/>
              </w:rPr>
              <w:t>ү</w:t>
            </w:r>
            <w:r>
              <w:rPr>
                <w:sz w:val="24"/>
                <w:szCs w:val="24"/>
              </w:rPr>
              <w:t xml:space="preserve"> таш оорусу</w:t>
            </w:r>
            <w:r w:rsidR="005C7E2D" w:rsidRPr="00F2249C">
              <w:rPr>
                <w:sz w:val="24"/>
                <w:szCs w:val="24"/>
              </w:rPr>
              <w:t>. Калькулез</w:t>
            </w:r>
            <w:r>
              <w:rPr>
                <w:sz w:val="24"/>
                <w:szCs w:val="24"/>
              </w:rPr>
              <w:t>дук</w:t>
            </w:r>
            <w:r w:rsidR="005C7E2D" w:rsidRPr="00F2249C">
              <w:rPr>
                <w:sz w:val="24"/>
                <w:szCs w:val="24"/>
              </w:rPr>
              <w:t xml:space="preserve"> холецистит. </w:t>
            </w:r>
            <w:r>
              <w:rPr>
                <w:sz w:val="24"/>
                <w:szCs w:val="24"/>
              </w:rPr>
              <w:t xml:space="preserve">    </w:t>
            </w:r>
            <w:r w:rsidR="005C7E2D" w:rsidRPr="00F2249C">
              <w:rPr>
                <w:sz w:val="24"/>
                <w:szCs w:val="24"/>
              </w:rPr>
              <w:t>Холедохолитиаз</w:t>
            </w:r>
          </w:p>
        </w:tc>
        <w:tc>
          <w:tcPr>
            <w:tcW w:w="2521" w:type="dxa"/>
          </w:tcPr>
          <w:p w14:paraId="4696A008" w14:textId="170B9F27" w:rsidR="005C7E2D" w:rsidRPr="00F2249C" w:rsidRDefault="005C7E2D" w:rsidP="00F74F55">
            <w:pPr>
              <w:spacing w:line="276" w:lineRule="auto"/>
              <w:jc w:val="center"/>
              <w:rPr>
                <w:sz w:val="24"/>
                <w:szCs w:val="24"/>
              </w:rPr>
            </w:pPr>
            <w:r>
              <w:rPr>
                <w:sz w:val="24"/>
                <w:szCs w:val="24"/>
              </w:rPr>
              <w:t xml:space="preserve">Холецистэктомия, холедохолитотомия, </w:t>
            </w:r>
            <w:r w:rsidR="003E4CF3">
              <w:rPr>
                <w:sz w:val="24"/>
                <w:szCs w:val="24"/>
              </w:rPr>
              <w:t>холедоходуоденалдык анастомоз</w:t>
            </w:r>
          </w:p>
        </w:tc>
        <w:tc>
          <w:tcPr>
            <w:tcW w:w="1209" w:type="dxa"/>
          </w:tcPr>
          <w:p w14:paraId="1B86301F" w14:textId="77777777" w:rsidR="005C7E2D" w:rsidRDefault="005C7E2D" w:rsidP="00F74F55">
            <w:pPr>
              <w:spacing w:line="276" w:lineRule="auto"/>
              <w:jc w:val="center"/>
              <w:rPr>
                <w:sz w:val="24"/>
                <w:szCs w:val="24"/>
              </w:rPr>
            </w:pPr>
          </w:p>
          <w:p w14:paraId="05F0C73E" w14:textId="77777777" w:rsidR="005C7E2D" w:rsidRPr="00F2249C" w:rsidRDefault="005C7E2D" w:rsidP="00F74F55">
            <w:pPr>
              <w:spacing w:line="276" w:lineRule="auto"/>
              <w:jc w:val="center"/>
              <w:rPr>
                <w:sz w:val="24"/>
                <w:szCs w:val="24"/>
              </w:rPr>
            </w:pPr>
            <w:r>
              <w:rPr>
                <w:sz w:val="24"/>
                <w:szCs w:val="24"/>
              </w:rPr>
              <w:t>6 (14,3%)</w:t>
            </w:r>
          </w:p>
        </w:tc>
        <w:tc>
          <w:tcPr>
            <w:tcW w:w="1328" w:type="dxa"/>
          </w:tcPr>
          <w:p w14:paraId="01184EEC" w14:textId="77777777" w:rsidR="005C7E2D" w:rsidRDefault="005C7E2D" w:rsidP="00F74F55">
            <w:pPr>
              <w:spacing w:line="276" w:lineRule="auto"/>
              <w:jc w:val="center"/>
              <w:rPr>
                <w:sz w:val="24"/>
                <w:szCs w:val="24"/>
              </w:rPr>
            </w:pPr>
          </w:p>
          <w:p w14:paraId="1C986C75" w14:textId="77777777" w:rsidR="005C7E2D" w:rsidRPr="00F2249C" w:rsidRDefault="005C7E2D" w:rsidP="00F74F55">
            <w:pPr>
              <w:spacing w:line="276" w:lineRule="auto"/>
              <w:jc w:val="center"/>
              <w:rPr>
                <w:sz w:val="24"/>
                <w:szCs w:val="24"/>
              </w:rPr>
            </w:pPr>
            <w:r>
              <w:rPr>
                <w:sz w:val="24"/>
                <w:szCs w:val="24"/>
              </w:rPr>
              <w:t>27 (64,2%)</w:t>
            </w:r>
          </w:p>
        </w:tc>
        <w:tc>
          <w:tcPr>
            <w:tcW w:w="1097" w:type="dxa"/>
          </w:tcPr>
          <w:p w14:paraId="1E858B3D" w14:textId="77777777" w:rsidR="005C7E2D" w:rsidRPr="00F2249C" w:rsidRDefault="005C7E2D" w:rsidP="00F74F55">
            <w:pPr>
              <w:spacing w:line="276" w:lineRule="auto"/>
              <w:jc w:val="center"/>
              <w:rPr>
                <w:sz w:val="24"/>
                <w:szCs w:val="24"/>
              </w:rPr>
            </w:pPr>
            <w:r>
              <w:rPr>
                <w:sz w:val="24"/>
                <w:szCs w:val="24"/>
              </w:rPr>
              <w:t>33</w:t>
            </w:r>
          </w:p>
        </w:tc>
      </w:tr>
      <w:tr w:rsidR="005C7E2D" w:rsidRPr="00F2249C" w14:paraId="638566BD" w14:textId="77777777" w:rsidTr="00B3343E">
        <w:trPr>
          <w:jc w:val="center"/>
        </w:trPr>
        <w:tc>
          <w:tcPr>
            <w:tcW w:w="3017" w:type="dxa"/>
          </w:tcPr>
          <w:p w14:paraId="77E299FE" w14:textId="62F35882" w:rsidR="005C7E2D" w:rsidRPr="00F2249C" w:rsidRDefault="002B67A4" w:rsidP="00F74F55">
            <w:pPr>
              <w:spacing w:line="276" w:lineRule="auto"/>
              <w:jc w:val="center"/>
              <w:rPr>
                <w:sz w:val="24"/>
                <w:szCs w:val="24"/>
              </w:rPr>
            </w:pPr>
            <w:r w:rsidRPr="002B67A4">
              <w:rPr>
                <w:sz w:val="24"/>
                <w:szCs w:val="24"/>
              </w:rPr>
              <w:t>Өттөгү таш оорусу</w:t>
            </w:r>
            <w:r w:rsidR="003E4CF3">
              <w:rPr>
                <w:sz w:val="24"/>
                <w:szCs w:val="24"/>
              </w:rPr>
              <w:t>, к</w:t>
            </w:r>
            <w:r>
              <w:rPr>
                <w:sz w:val="24"/>
                <w:szCs w:val="24"/>
              </w:rPr>
              <w:t>айталанма</w:t>
            </w:r>
            <w:r w:rsidR="005C7E2D" w:rsidRPr="00F2249C">
              <w:rPr>
                <w:sz w:val="24"/>
                <w:szCs w:val="24"/>
              </w:rPr>
              <w:t xml:space="preserve"> холедохолитиаз</w:t>
            </w:r>
          </w:p>
        </w:tc>
        <w:tc>
          <w:tcPr>
            <w:tcW w:w="2521" w:type="dxa"/>
          </w:tcPr>
          <w:p w14:paraId="4B3AADD4" w14:textId="33E55A69" w:rsidR="005C7E2D" w:rsidRPr="00F2249C" w:rsidRDefault="005C7E2D" w:rsidP="00F74F55">
            <w:pPr>
              <w:spacing w:line="276" w:lineRule="auto"/>
              <w:jc w:val="center"/>
              <w:rPr>
                <w:sz w:val="24"/>
                <w:szCs w:val="24"/>
              </w:rPr>
            </w:pPr>
            <w:r>
              <w:rPr>
                <w:sz w:val="24"/>
                <w:szCs w:val="24"/>
              </w:rPr>
              <w:t xml:space="preserve">Холедохолитотомия, </w:t>
            </w:r>
            <w:r w:rsidR="003E4CF3">
              <w:rPr>
                <w:sz w:val="24"/>
                <w:szCs w:val="24"/>
              </w:rPr>
              <w:t>холедоходуоденалдык анастомоз</w:t>
            </w:r>
          </w:p>
        </w:tc>
        <w:tc>
          <w:tcPr>
            <w:tcW w:w="1209" w:type="dxa"/>
          </w:tcPr>
          <w:p w14:paraId="252B8CB0" w14:textId="77777777" w:rsidR="005C7E2D" w:rsidRDefault="005C7E2D" w:rsidP="00F74F55">
            <w:pPr>
              <w:spacing w:line="276" w:lineRule="auto"/>
              <w:jc w:val="center"/>
              <w:rPr>
                <w:sz w:val="24"/>
                <w:szCs w:val="24"/>
              </w:rPr>
            </w:pPr>
          </w:p>
          <w:p w14:paraId="12C0FA48" w14:textId="77777777" w:rsidR="005C7E2D" w:rsidRPr="00F2249C" w:rsidRDefault="005C7E2D" w:rsidP="00F74F55">
            <w:pPr>
              <w:spacing w:line="276" w:lineRule="auto"/>
              <w:jc w:val="center"/>
              <w:rPr>
                <w:sz w:val="24"/>
                <w:szCs w:val="24"/>
              </w:rPr>
            </w:pPr>
            <w:r>
              <w:rPr>
                <w:sz w:val="24"/>
                <w:szCs w:val="24"/>
              </w:rPr>
              <w:t>1 (2,4%)</w:t>
            </w:r>
          </w:p>
        </w:tc>
        <w:tc>
          <w:tcPr>
            <w:tcW w:w="1328" w:type="dxa"/>
          </w:tcPr>
          <w:p w14:paraId="104E546E" w14:textId="77777777" w:rsidR="005C7E2D" w:rsidRDefault="005C7E2D" w:rsidP="00F74F55">
            <w:pPr>
              <w:spacing w:line="276" w:lineRule="auto"/>
              <w:jc w:val="center"/>
              <w:rPr>
                <w:sz w:val="24"/>
                <w:szCs w:val="24"/>
              </w:rPr>
            </w:pPr>
          </w:p>
          <w:p w14:paraId="2809C340" w14:textId="77777777" w:rsidR="005C7E2D" w:rsidRPr="00F2249C" w:rsidRDefault="005C7E2D" w:rsidP="00F74F55">
            <w:pPr>
              <w:spacing w:line="276" w:lineRule="auto"/>
              <w:jc w:val="center"/>
              <w:rPr>
                <w:sz w:val="24"/>
                <w:szCs w:val="24"/>
              </w:rPr>
            </w:pPr>
            <w:r>
              <w:rPr>
                <w:sz w:val="24"/>
                <w:szCs w:val="24"/>
              </w:rPr>
              <w:t>8 (19,1%)</w:t>
            </w:r>
          </w:p>
        </w:tc>
        <w:tc>
          <w:tcPr>
            <w:tcW w:w="1097" w:type="dxa"/>
          </w:tcPr>
          <w:p w14:paraId="19942613" w14:textId="77777777" w:rsidR="005C7E2D" w:rsidRPr="00F2249C" w:rsidRDefault="005C7E2D" w:rsidP="00F74F55">
            <w:pPr>
              <w:spacing w:line="276" w:lineRule="auto"/>
              <w:jc w:val="center"/>
              <w:rPr>
                <w:sz w:val="24"/>
                <w:szCs w:val="24"/>
              </w:rPr>
            </w:pPr>
            <w:r>
              <w:rPr>
                <w:sz w:val="24"/>
                <w:szCs w:val="24"/>
              </w:rPr>
              <w:t>9</w:t>
            </w:r>
          </w:p>
        </w:tc>
      </w:tr>
      <w:tr w:rsidR="005C7E2D" w:rsidRPr="00F2249C" w14:paraId="520C8534" w14:textId="77777777" w:rsidTr="00B3343E">
        <w:trPr>
          <w:jc w:val="center"/>
        </w:trPr>
        <w:tc>
          <w:tcPr>
            <w:tcW w:w="3017" w:type="dxa"/>
          </w:tcPr>
          <w:p w14:paraId="0FC35793" w14:textId="64336A2D" w:rsidR="005C7E2D" w:rsidRPr="00F2249C" w:rsidRDefault="005C7E2D" w:rsidP="00F74F55">
            <w:pPr>
              <w:spacing w:line="276" w:lineRule="auto"/>
              <w:rPr>
                <w:sz w:val="24"/>
                <w:szCs w:val="24"/>
              </w:rPr>
            </w:pPr>
            <w:r>
              <w:rPr>
                <w:sz w:val="24"/>
                <w:szCs w:val="24"/>
              </w:rPr>
              <w:t xml:space="preserve">   </w:t>
            </w:r>
            <w:r w:rsidR="002B67A4">
              <w:rPr>
                <w:sz w:val="24"/>
                <w:szCs w:val="24"/>
              </w:rPr>
              <w:t xml:space="preserve">Баары </w:t>
            </w:r>
          </w:p>
        </w:tc>
        <w:tc>
          <w:tcPr>
            <w:tcW w:w="2521" w:type="dxa"/>
          </w:tcPr>
          <w:p w14:paraId="54035FFE" w14:textId="77777777" w:rsidR="005C7E2D" w:rsidRPr="00F2249C" w:rsidRDefault="005C7E2D" w:rsidP="00F74F55">
            <w:pPr>
              <w:spacing w:line="276" w:lineRule="auto"/>
              <w:jc w:val="center"/>
              <w:rPr>
                <w:sz w:val="24"/>
                <w:szCs w:val="24"/>
              </w:rPr>
            </w:pPr>
          </w:p>
        </w:tc>
        <w:tc>
          <w:tcPr>
            <w:tcW w:w="1209" w:type="dxa"/>
          </w:tcPr>
          <w:p w14:paraId="208678F4" w14:textId="77777777" w:rsidR="005C7E2D" w:rsidRPr="00F2249C" w:rsidRDefault="005C7E2D" w:rsidP="00F74F55">
            <w:pPr>
              <w:spacing w:line="276" w:lineRule="auto"/>
              <w:jc w:val="center"/>
              <w:rPr>
                <w:sz w:val="24"/>
                <w:szCs w:val="24"/>
              </w:rPr>
            </w:pPr>
            <w:r>
              <w:rPr>
                <w:sz w:val="24"/>
                <w:szCs w:val="24"/>
              </w:rPr>
              <w:t>7 (16,7%)</w:t>
            </w:r>
          </w:p>
        </w:tc>
        <w:tc>
          <w:tcPr>
            <w:tcW w:w="1328" w:type="dxa"/>
          </w:tcPr>
          <w:p w14:paraId="61DAEEC6" w14:textId="77777777" w:rsidR="005C7E2D" w:rsidRPr="00F2249C" w:rsidRDefault="005C7E2D" w:rsidP="00F74F55">
            <w:pPr>
              <w:spacing w:line="276" w:lineRule="auto"/>
              <w:jc w:val="center"/>
              <w:rPr>
                <w:sz w:val="24"/>
                <w:szCs w:val="24"/>
              </w:rPr>
            </w:pPr>
            <w:r>
              <w:rPr>
                <w:sz w:val="24"/>
                <w:szCs w:val="24"/>
              </w:rPr>
              <w:t>35 (83,3%)</w:t>
            </w:r>
          </w:p>
        </w:tc>
        <w:tc>
          <w:tcPr>
            <w:tcW w:w="1097" w:type="dxa"/>
          </w:tcPr>
          <w:p w14:paraId="2706FC5F" w14:textId="77777777" w:rsidR="005C7E2D" w:rsidRPr="00F2249C" w:rsidRDefault="005C7E2D" w:rsidP="00F74F55">
            <w:pPr>
              <w:spacing w:line="276" w:lineRule="auto"/>
              <w:jc w:val="center"/>
              <w:rPr>
                <w:sz w:val="24"/>
                <w:szCs w:val="24"/>
              </w:rPr>
            </w:pPr>
            <w:r>
              <w:rPr>
                <w:sz w:val="24"/>
                <w:szCs w:val="24"/>
              </w:rPr>
              <w:t>4</w:t>
            </w:r>
            <w:r w:rsidRPr="00F2249C">
              <w:rPr>
                <w:sz w:val="24"/>
                <w:szCs w:val="24"/>
              </w:rPr>
              <w:t>2</w:t>
            </w:r>
          </w:p>
        </w:tc>
      </w:tr>
    </w:tbl>
    <w:p w14:paraId="03FCAE7F" w14:textId="6A8252EE" w:rsidR="002B67A4" w:rsidRDefault="003E4CF3" w:rsidP="002B67A4">
      <w:pPr>
        <w:spacing w:line="276" w:lineRule="auto"/>
        <w:ind w:firstLine="510"/>
        <w:jc w:val="both"/>
        <w:rPr>
          <w:sz w:val="28"/>
          <w:szCs w:val="28"/>
        </w:rPr>
      </w:pPr>
      <w:r>
        <w:rPr>
          <w:sz w:val="28"/>
          <w:szCs w:val="28"/>
        </w:rPr>
        <w:t>Ультрадобуш менен изилд</w:t>
      </w:r>
      <w:r w:rsidRPr="002B67A4">
        <w:rPr>
          <w:sz w:val="28"/>
          <w:szCs w:val="28"/>
        </w:rPr>
        <w:t>өө</w:t>
      </w:r>
      <w:r w:rsidR="002B67A4" w:rsidRPr="002B67A4">
        <w:rPr>
          <w:sz w:val="28"/>
          <w:szCs w:val="28"/>
        </w:rPr>
        <w:t xml:space="preserve"> жана </w:t>
      </w:r>
      <w:r>
        <w:rPr>
          <w:sz w:val="28"/>
          <w:szCs w:val="28"/>
        </w:rPr>
        <w:t>магниттик резонанстык томография</w:t>
      </w:r>
      <w:r w:rsidR="002B67A4" w:rsidRPr="002B67A4">
        <w:rPr>
          <w:sz w:val="28"/>
          <w:szCs w:val="28"/>
        </w:rPr>
        <w:t xml:space="preserve"> текшерүүсү учурунда, сырттан өтүүчү өт жолдорунда ар кандай тыгыздыктагы бир нече таштар табылды, алар 6-7 ммден 14 ммге чейин</w:t>
      </w:r>
      <w:r w:rsidR="002B67A4">
        <w:rPr>
          <w:sz w:val="28"/>
          <w:szCs w:val="28"/>
        </w:rPr>
        <w:t>ки</w:t>
      </w:r>
      <w:r w:rsidR="002B67A4" w:rsidRPr="002B67A4">
        <w:rPr>
          <w:sz w:val="28"/>
          <w:szCs w:val="28"/>
        </w:rPr>
        <w:t xml:space="preserve"> өлчөмдөрдө</w:t>
      </w:r>
      <w:r w:rsidR="002B67A4">
        <w:rPr>
          <w:sz w:val="28"/>
          <w:szCs w:val="28"/>
        </w:rPr>
        <w:t xml:space="preserve"> болду</w:t>
      </w:r>
      <w:r w:rsidR="002B67A4" w:rsidRPr="002B67A4">
        <w:rPr>
          <w:sz w:val="28"/>
          <w:szCs w:val="28"/>
        </w:rPr>
        <w:t xml:space="preserve">. 13 учурда таштар анастомоздун </w:t>
      </w:r>
      <w:r w:rsidR="002B67A4">
        <w:rPr>
          <w:sz w:val="28"/>
          <w:szCs w:val="28"/>
        </w:rPr>
        <w:t>астында</w:t>
      </w:r>
      <w:r w:rsidR="002B67A4" w:rsidRPr="002B67A4">
        <w:rPr>
          <w:sz w:val="28"/>
          <w:szCs w:val="28"/>
        </w:rPr>
        <w:t xml:space="preserve">, калган учурда анастомоздун </w:t>
      </w:r>
      <w:r w:rsidR="002B67A4" w:rsidRPr="002B67A4">
        <w:rPr>
          <w:sz w:val="28"/>
          <w:szCs w:val="28"/>
        </w:rPr>
        <w:lastRenderedPageBreak/>
        <w:t>үстү жана тү</w:t>
      </w:r>
      <w:r w:rsidR="002B67A4">
        <w:rPr>
          <w:sz w:val="28"/>
          <w:szCs w:val="28"/>
        </w:rPr>
        <w:t>б</w:t>
      </w:r>
      <w:r w:rsidR="002B67A4" w:rsidRPr="002B67A4">
        <w:rPr>
          <w:sz w:val="28"/>
          <w:szCs w:val="28"/>
        </w:rPr>
        <w:t xml:space="preserve">үндө табылган. Кандын биохимиялык анализдеринде жалпы билирубиндин (37 мкмоль/лге чейин) жана </w:t>
      </w:r>
      <w:r w:rsidR="002B67A4">
        <w:rPr>
          <w:sz w:val="28"/>
          <w:szCs w:val="28"/>
        </w:rPr>
        <w:t xml:space="preserve">кандын </w:t>
      </w:r>
      <w:r w:rsidR="002B67A4" w:rsidRPr="002B67A4">
        <w:rPr>
          <w:sz w:val="28"/>
          <w:szCs w:val="28"/>
        </w:rPr>
        <w:t>сарысу</w:t>
      </w:r>
      <w:r w:rsidR="002B67A4">
        <w:rPr>
          <w:sz w:val="28"/>
          <w:szCs w:val="28"/>
        </w:rPr>
        <w:t>усунда</w:t>
      </w:r>
      <w:r w:rsidR="002B67A4" w:rsidRPr="002B67A4">
        <w:rPr>
          <w:sz w:val="28"/>
          <w:szCs w:val="28"/>
        </w:rPr>
        <w:t xml:space="preserve"> трансаминаздардын кичине көтөрүлүшү аныкталды, бул анастомоздун болушу менен байланыштуу.</w:t>
      </w:r>
      <w:r w:rsidR="002B67A4">
        <w:rPr>
          <w:sz w:val="28"/>
          <w:szCs w:val="28"/>
        </w:rPr>
        <w:t xml:space="preserve"> </w:t>
      </w:r>
    </w:p>
    <w:p w14:paraId="1293FCCC" w14:textId="2A9B5836" w:rsidR="00513D0C" w:rsidRDefault="003E4CF3" w:rsidP="00D10233">
      <w:pPr>
        <w:spacing w:line="276" w:lineRule="auto"/>
        <w:ind w:firstLine="510"/>
        <w:jc w:val="both"/>
        <w:rPr>
          <w:sz w:val="28"/>
          <w:szCs w:val="28"/>
        </w:rPr>
      </w:pPr>
      <w:r>
        <w:rPr>
          <w:bCs/>
          <w:sz w:val="28"/>
          <w:szCs w:val="28"/>
        </w:rPr>
        <w:t>Э</w:t>
      </w:r>
      <w:r w:rsidRPr="003755BB">
        <w:rPr>
          <w:bCs/>
          <w:sz w:val="28"/>
          <w:szCs w:val="28"/>
        </w:rPr>
        <w:t>ндоскопиялык папиллосфинктеротомияны</w:t>
      </w:r>
      <w:r w:rsidRPr="002B67A4">
        <w:rPr>
          <w:sz w:val="28"/>
          <w:szCs w:val="28"/>
        </w:rPr>
        <w:t xml:space="preserve"> </w:t>
      </w:r>
      <w:r w:rsidR="002B67A4" w:rsidRPr="002B67A4">
        <w:rPr>
          <w:sz w:val="28"/>
          <w:szCs w:val="28"/>
        </w:rPr>
        <w:t xml:space="preserve">жүргүзүүдө мүнөздүү өзгөчөлүктөр: 1) </w:t>
      </w:r>
      <w:r>
        <w:rPr>
          <w:sz w:val="28"/>
          <w:szCs w:val="28"/>
        </w:rPr>
        <w:t>Холедоходуоденалдык анастомозду</w:t>
      </w:r>
      <w:r w:rsidR="002B67A4" w:rsidRPr="002B67A4">
        <w:rPr>
          <w:sz w:val="28"/>
          <w:szCs w:val="28"/>
        </w:rPr>
        <w:t xml:space="preserve"> орнотуудан кийин </w:t>
      </w:r>
      <w:r w:rsidR="00473737">
        <w:rPr>
          <w:sz w:val="28"/>
          <w:szCs w:val="28"/>
        </w:rPr>
        <w:t>12 эли ичеги</w:t>
      </w:r>
      <w:r w:rsidR="002B67A4" w:rsidRPr="002B67A4">
        <w:rPr>
          <w:sz w:val="28"/>
          <w:szCs w:val="28"/>
        </w:rPr>
        <w:t>н</w:t>
      </w:r>
      <w:r w:rsidR="00473737">
        <w:rPr>
          <w:sz w:val="28"/>
          <w:szCs w:val="28"/>
        </w:rPr>
        <w:t>и</w:t>
      </w:r>
      <w:r w:rsidR="002B67A4" w:rsidRPr="002B67A4">
        <w:rPr>
          <w:sz w:val="28"/>
          <w:szCs w:val="28"/>
        </w:rPr>
        <w:t xml:space="preserve">н деформациясынан улам </w:t>
      </w:r>
      <w:r w:rsidRPr="003450BC">
        <w:rPr>
          <w:sz w:val="28"/>
          <w:szCs w:val="28"/>
        </w:rPr>
        <w:t>чоң дуоденалдык бүдүрдү</w:t>
      </w:r>
      <w:r w:rsidRPr="002B67A4">
        <w:rPr>
          <w:sz w:val="28"/>
          <w:szCs w:val="28"/>
        </w:rPr>
        <w:t xml:space="preserve"> </w:t>
      </w:r>
      <w:r w:rsidR="002B67A4" w:rsidRPr="002B67A4">
        <w:rPr>
          <w:sz w:val="28"/>
          <w:szCs w:val="28"/>
        </w:rPr>
        <w:t xml:space="preserve">табууда техникалык кыйынчылыктар; 2) </w:t>
      </w:r>
      <w:r>
        <w:rPr>
          <w:sz w:val="28"/>
          <w:szCs w:val="28"/>
        </w:rPr>
        <w:t>Ч</w:t>
      </w:r>
      <w:r w:rsidRPr="003450BC">
        <w:rPr>
          <w:sz w:val="28"/>
          <w:szCs w:val="28"/>
        </w:rPr>
        <w:t>оң дуоденалдык бүдүрдүн</w:t>
      </w:r>
      <w:r w:rsidRPr="002B67A4">
        <w:rPr>
          <w:sz w:val="28"/>
          <w:szCs w:val="28"/>
        </w:rPr>
        <w:t xml:space="preserve"> </w:t>
      </w:r>
      <w:r w:rsidR="002B67A4" w:rsidRPr="002B67A4">
        <w:rPr>
          <w:sz w:val="28"/>
          <w:szCs w:val="28"/>
        </w:rPr>
        <w:t xml:space="preserve">кичинекей, иштебей калган өлчөмү себебинен манипуляцияларды жүргүзүүдө кыйынчылыктар; 3) </w:t>
      </w:r>
      <w:r>
        <w:rPr>
          <w:bCs/>
          <w:sz w:val="28"/>
          <w:szCs w:val="28"/>
        </w:rPr>
        <w:t>Э</w:t>
      </w:r>
      <w:r w:rsidRPr="003755BB">
        <w:rPr>
          <w:bCs/>
          <w:sz w:val="28"/>
          <w:szCs w:val="28"/>
        </w:rPr>
        <w:t>ндоскопиялык папиллосфинктеротомияны</w:t>
      </w:r>
      <w:r>
        <w:rPr>
          <w:bCs/>
          <w:sz w:val="28"/>
          <w:szCs w:val="28"/>
        </w:rPr>
        <w:t>н</w:t>
      </w:r>
      <w:r w:rsidRPr="002B67A4">
        <w:rPr>
          <w:sz w:val="28"/>
          <w:szCs w:val="28"/>
        </w:rPr>
        <w:t xml:space="preserve"> </w:t>
      </w:r>
      <w:r w:rsidR="002B67A4" w:rsidRPr="002B67A4">
        <w:rPr>
          <w:sz w:val="28"/>
          <w:szCs w:val="28"/>
        </w:rPr>
        <w:t xml:space="preserve">соңунда контрасттоо учурунда контрасттуу зат анастомоздун тешигинен </w:t>
      </w:r>
      <w:r w:rsidR="00473737">
        <w:rPr>
          <w:sz w:val="28"/>
          <w:szCs w:val="28"/>
        </w:rPr>
        <w:t>12 эли ичеги</w:t>
      </w:r>
      <w:r w:rsidR="002B67A4" w:rsidRPr="002B67A4">
        <w:rPr>
          <w:sz w:val="28"/>
          <w:szCs w:val="28"/>
        </w:rPr>
        <w:t>н</w:t>
      </w:r>
      <w:r w:rsidR="00473737">
        <w:rPr>
          <w:sz w:val="28"/>
          <w:szCs w:val="28"/>
        </w:rPr>
        <w:t>и</w:t>
      </w:r>
      <w:r w:rsidR="002B67A4" w:rsidRPr="002B67A4">
        <w:rPr>
          <w:sz w:val="28"/>
          <w:szCs w:val="28"/>
        </w:rPr>
        <w:t xml:space="preserve">н </w:t>
      </w:r>
      <w:r w:rsidR="00513D0C" w:rsidRPr="00513D0C">
        <w:rPr>
          <w:sz w:val="28"/>
          <w:szCs w:val="28"/>
        </w:rPr>
        <w:t>түтү</w:t>
      </w:r>
      <w:r w:rsidR="00513D0C">
        <w:rPr>
          <w:sz w:val="28"/>
          <w:szCs w:val="28"/>
        </w:rPr>
        <w:t>г</w:t>
      </w:r>
      <w:r w:rsidR="00513D0C" w:rsidRPr="00513D0C">
        <w:rPr>
          <w:sz w:val="28"/>
          <w:szCs w:val="28"/>
        </w:rPr>
        <w:t>ү</w:t>
      </w:r>
      <w:r w:rsidR="00513D0C">
        <w:rPr>
          <w:sz w:val="28"/>
          <w:szCs w:val="28"/>
        </w:rPr>
        <w:t>н</w:t>
      </w:r>
      <w:r w:rsidR="00513D0C" w:rsidRPr="002B67A4">
        <w:rPr>
          <w:sz w:val="28"/>
          <w:szCs w:val="28"/>
        </w:rPr>
        <w:t>ө</w:t>
      </w:r>
      <w:r w:rsidR="00513D0C">
        <w:rPr>
          <w:sz w:val="28"/>
          <w:szCs w:val="28"/>
        </w:rPr>
        <w:t xml:space="preserve"> </w:t>
      </w:r>
      <w:r w:rsidR="002B67A4" w:rsidRPr="002B67A4">
        <w:rPr>
          <w:sz w:val="28"/>
          <w:szCs w:val="28"/>
        </w:rPr>
        <w:t xml:space="preserve">агып кетет, ошондуктан билиардык жолдордун чыныгы сүрөтүн баалоо кыйын; 4) </w:t>
      </w:r>
      <w:r>
        <w:rPr>
          <w:bCs/>
          <w:sz w:val="28"/>
          <w:szCs w:val="28"/>
        </w:rPr>
        <w:t>Э</w:t>
      </w:r>
      <w:r w:rsidRPr="003755BB">
        <w:rPr>
          <w:bCs/>
          <w:sz w:val="28"/>
          <w:szCs w:val="28"/>
        </w:rPr>
        <w:t>ндоскопиялык папиллосфинктеротомия</w:t>
      </w:r>
      <w:r>
        <w:rPr>
          <w:bCs/>
          <w:sz w:val="28"/>
          <w:szCs w:val="28"/>
        </w:rPr>
        <w:t>дан</w:t>
      </w:r>
      <w:r w:rsidRPr="002B67A4">
        <w:rPr>
          <w:sz w:val="28"/>
          <w:szCs w:val="28"/>
        </w:rPr>
        <w:t xml:space="preserve"> </w:t>
      </w:r>
      <w:r w:rsidR="002B67A4" w:rsidRPr="002B67A4">
        <w:rPr>
          <w:sz w:val="28"/>
          <w:szCs w:val="28"/>
        </w:rPr>
        <w:t xml:space="preserve">кийин </w:t>
      </w:r>
      <w:r>
        <w:rPr>
          <w:sz w:val="28"/>
          <w:szCs w:val="28"/>
        </w:rPr>
        <w:t>литоэкстракция</w:t>
      </w:r>
      <w:r w:rsidR="002B67A4" w:rsidRPr="002B67A4">
        <w:rPr>
          <w:sz w:val="28"/>
          <w:szCs w:val="28"/>
        </w:rPr>
        <w:t xml:space="preserve"> үчүн </w:t>
      </w:r>
      <w:r w:rsidR="00513D0C">
        <w:rPr>
          <w:sz w:val="28"/>
          <w:szCs w:val="28"/>
        </w:rPr>
        <w:t xml:space="preserve">себетчени </w:t>
      </w:r>
      <w:r w:rsidR="002B67A4" w:rsidRPr="002B67A4">
        <w:rPr>
          <w:sz w:val="28"/>
          <w:szCs w:val="28"/>
        </w:rPr>
        <w:t xml:space="preserve">киргизүүдө анастомоздун жогору жагында Дормиа </w:t>
      </w:r>
      <w:r w:rsidR="00513D0C">
        <w:rPr>
          <w:sz w:val="28"/>
          <w:szCs w:val="28"/>
        </w:rPr>
        <w:t xml:space="preserve">себетчесинин </w:t>
      </w:r>
      <w:r w:rsidR="002B67A4" w:rsidRPr="002B67A4">
        <w:rPr>
          <w:sz w:val="28"/>
          <w:szCs w:val="28"/>
        </w:rPr>
        <w:t xml:space="preserve">учу көп учурда </w:t>
      </w:r>
      <w:r w:rsidR="00473737">
        <w:rPr>
          <w:sz w:val="28"/>
          <w:szCs w:val="28"/>
        </w:rPr>
        <w:t>12 эли ичеги</w:t>
      </w:r>
      <w:r w:rsidR="002B67A4" w:rsidRPr="002B67A4">
        <w:rPr>
          <w:sz w:val="28"/>
          <w:szCs w:val="28"/>
        </w:rPr>
        <w:t xml:space="preserve">нын </w:t>
      </w:r>
      <w:r w:rsidR="00513D0C">
        <w:rPr>
          <w:sz w:val="28"/>
          <w:szCs w:val="28"/>
        </w:rPr>
        <w:t>боштугуна</w:t>
      </w:r>
      <w:r w:rsidR="002B67A4" w:rsidRPr="002B67A4">
        <w:rPr>
          <w:sz w:val="28"/>
          <w:szCs w:val="28"/>
        </w:rPr>
        <w:t xml:space="preserve"> </w:t>
      </w:r>
      <w:r w:rsidR="00513D0C">
        <w:rPr>
          <w:sz w:val="28"/>
          <w:szCs w:val="28"/>
        </w:rPr>
        <w:t>чыгып кетет</w:t>
      </w:r>
      <w:r w:rsidR="002B67A4" w:rsidRPr="002B67A4">
        <w:rPr>
          <w:sz w:val="28"/>
          <w:szCs w:val="28"/>
        </w:rPr>
        <w:t>; 5) Анастомоздун жогору жагын</w:t>
      </w:r>
      <w:r>
        <w:rPr>
          <w:sz w:val="28"/>
          <w:szCs w:val="28"/>
        </w:rPr>
        <w:t>а</w:t>
      </w:r>
      <w:r w:rsidR="002B67A4" w:rsidRPr="002B67A4">
        <w:rPr>
          <w:sz w:val="28"/>
          <w:szCs w:val="28"/>
        </w:rPr>
        <w:t xml:space="preserve"> Дормиа корзинкасын өткөрүү жана таштарды алып салуу менен байланыштуу кыйынчылыктар бар.</w:t>
      </w:r>
      <w:r w:rsidR="00513D0C">
        <w:rPr>
          <w:sz w:val="28"/>
          <w:szCs w:val="28"/>
        </w:rPr>
        <w:t xml:space="preserve"> </w:t>
      </w:r>
    </w:p>
    <w:p w14:paraId="1C92A320" w14:textId="621962F6" w:rsidR="00513D0C" w:rsidRPr="00513D0C" w:rsidRDefault="00513D0C" w:rsidP="00513D0C">
      <w:pPr>
        <w:spacing w:line="276" w:lineRule="auto"/>
        <w:ind w:firstLine="510"/>
        <w:jc w:val="both"/>
        <w:rPr>
          <w:sz w:val="28"/>
          <w:szCs w:val="28"/>
        </w:rPr>
      </w:pPr>
      <w:r w:rsidRPr="00513D0C">
        <w:rPr>
          <w:sz w:val="28"/>
          <w:szCs w:val="28"/>
        </w:rPr>
        <w:t xml:space="preserve">42 бейтаптын ичинен 18 (42,8%) учурда дуоденоскопия жасоодо </w:t>
      </w:r>
      <w:r w:rsidR="00473737">
        <w:rPr>
          <w:sz w:val="28"/>
          <w:szCs w:val="28"/>
        </w:rPr>
        <w:t>12 эли ичеги</w:t>
      </w:r>
      <w:r w:rsidRPr="00513D0C">
        <w:rPr>
          <w:sz w:val="28"/>
          <w:szCs w:val="28"/>
        </w:rPr>
        <w:t xml:space="preserve"> дивертикуласы аныкталып, бул </w:t>
      </w:r>
      <w:r w:rsidR="003E4CF3" w:rsidRPr="003450BC">
        <w:rPr>
          <w:sz w:val="28"/>
          <w:szCs w:val="28"/>
        </w:rPr>
        <w:t>чоң дуоденалдык бүдүрдүн</w:t>
      </w:r>
      <w:r w:rsidR="003E4CF3" w:rsidRPr="00513D0C">
        <w:rPr>
          <w:sz w:val="28"/>
          <w:szCs w:val="28"/>
        </w:rPr>
        <w:t xml:space="preserve"> </w:t>
      </w:r>
      <w:r w:rsidRPr="00513D0C">
        <w:rPr>
          <w:sz w:val="28"/>
          <w:szCs w:val="28"/>
        </w:rPr>
        <w:t>канюляциясы</w:t>
      </w:r>
      <w:r w:rsidR="003E4CF3">
        <w:rPr>
          <w:sz w:val="28"/>
          <w:szCs w:val="28"/>
        </w:rPr>
        <w:t>н</w:t>
      </w:r>
      <w:r w:rsidRPr="00513D0C">
        <w:rPr>
          <w:sz w:val="28"/>
          <w:szCs w:val="28"/>
        </w:rPr>
        <w:t xml:space="preserve"> кыйн</w:t>
      </w:r>
      <w:r w:rsidR="00C45736">
        <w:rPr>
          <w:sz w:val="28"/>
          <w:szCs w:val="28"/>
        </w:rPr>
        <w:t>дашкан</w:t>
      </w:r>
      <w:r w:rsidRPr="00513D0C">
        <w:rPr>
          <w:sz w:val="28"/>
          <w:szCs w:val="28"/>
        </w:rPr>
        <w:t xml:space="preserve">.  </w:t>
      </w:r>
    </w:p>
    <w:p w14:paraId="13CEF804" w14:textId="5EDF2F34" w:rsidR="00C45736" w:rsidRDefault="00513D0C" w:rsidP="00513D0C">
      <w:pPr>
        <w:spacing w:line="276" w:lineRule="auto"/>
        <w:ind w:firstLine="510"/>
        <w:jc w:val="both"/>
        <w:rPr>
          <w:sz w:val="28"/>
          <w:szCs w:val="28"/>
        </w:rPr>
      </w:pPr>
      <w:r w:rsidRPr="00513D0C">
        <w:rPr>
          <w:sz w:val="28"/>
          <w:szCs w:val="28"/>
        </w:rPr>
        <w:t xml:space="preserve">42 бейтаптын 31инде (73,8%) бир жолу </w:t>
      </w:r>
      <w:r w:rsidR="003E4CF3" w:rsidRPr="003755BB">
        <w:rPr>
          <w:bCs/>
          <w:sz w:val="28"/>
          <w:szCs w:val="28"/>
        </w:rPr>
        <w:t>эндоскопиялык папиллосфинктеротомия</w:t>
      </w:r>
      <w:r w:rsidR="00D10233">
        <w:rPr>
          <w:bCs/>
          <w:sz w:val="28"/>
          <w:szCs w:val="28"/>
        </w:rPr>
        <w:t>дан кийин</w:t>
      </w:r>
      <w:r w:rsidRPr="00513D0C">
        <w:rPr>
          <w:sz w:val="28"/>
          <w:szCs w:val="28"/>
        </w:rPr>
        <w:t xml:space="preserve">, </w:t>
      </w:r>
      <w:r w:rsidR="003E4CF3">
        <w:rPr>
          <w:sz w:val="28"/>
          <w:szCs w:val="28"/>
        </w:rPr>
        <w:t xml:space="preserve">жалпы </w:t>
      </w:r>
      <w:r w:rsidR="003E4CF3" w:rsidRPr="003E4CF3">
        <w:rPr>
          <w:sz w:val="28"/>
          <w:szCs w:val="28"/>
        </w:rPr>
        <w:t>ө</w:t>
      </w:r>
      <w:r w:rsidR="003E4CF3">
        <w:rPr>
          <w:sz w:val="28"/>
          <w:szCs w:val="28"/>
        </w:rPr>
        <w:t>т протокунан</w:t>
      </w:r>
      <w:r w:rsidRPr="00513D0C">
        <w:rPr>
          <w:sz w:val="28"/>
          <w:szCs w:val="28"/>
        </w:rPr>
        <w:t xml:space="preserve"> жана гепатикохоледохт</w:t>
      </w:r>
      <w:r w:rsidR="00C45736">
        <w:rPr>
          <w:sz w:val="28"/>
          <w:szCs w:val="28"/>
        </w:rPr>
        <w:t>о</w:t>
      </w:r>
      <w:r w:rsidRPr="00513D0C">
        <w:rPr>
          <w:sz w:val="28"/>
          <w:szCs w:val="28"/>
        </w:rPr>
        <w:t xml:space="preserve">н таштар толук алынып алынган. 11 учурдан (26,2%) кийин бейтаптарга бир нече жолу дуоденоскопия жасалып, </w:t>
      </w:r>
      <w:r w:rsidR="003E4CF3">
        <w:rPr>
          <w:sz w:val="28"/>
          <w:szCs w:val="28"/>
        </w:rPr>
        <w:t xml:space="preserve">жалпы </w:t>
      </w:r>
      <w:r w:rsidR="003E4CF3" w:rsidRPr="003E4CF3">
        <w:rPr>
          <w:sz w:val="28"/>
          <w:szCs w:val="28"/>
        </w:rPr>
        <w:t>ө</w:t>
      </w:r>
      <w:r w:rsidR="003E4CF3">
        <w:rPr>
          <w:sz w:val="28"/>
          <w:szCs w:val="28"/>
        </w:rPr>
        <w:t>т протокунан</w:t>
      </w:r>
      <w:r w:rsidRPr="00513D0C">
        <w:rPr>
          <w:sz w:val="28"/>
          <w:szCs w:val="28"/>
        </w:rPr>
        <w:t xml:space="preserve"> жана гепатикохоледохтон таштар алынып кеткен.</w:t>
      </w:r>
    </w:p>
    <w:p w14:paraId="24BFF815" w14:textId="77777777" w:rsidR="009F1923" w:rsidRDefault="00C45736" w:rsidP="009F1923">
      <w:pPr>
        <w:spacing w:line="276" w:lineRule="auto"/>
        <w:ind w:firstLine="510"/>
        <w:jc w:val="both"/>
        <w:rPr>
          <w:sz w:val="28"/>
          <w:szCs w:val="28"/>
        </w:rPr>
      </w:pPr>
      <w:r w:rsidRPr="00C45736">
        <w:rPr>
          <w:b/>
          <w:sz w:val="28"/>
          <w:szCs w:val="28"/>
        </w:rPr>
        <w:t>5-б</w:t>
      </w:r>
      <w:r>
        <w:rPr>
          <w:b/>
          <w:sz w:val="28"/>
          <w:szCs w:val="28"/>
        </w:rPr>
        <w:t>ап</w:t>
      </w:r>
      <w:r w:rsidRPr="00C45736">
        <w:rPr>
          <w:b/>
          <w:sz w:val="28"/>
          <w:szCs w:val="28"/>
        </w:rPr>
        <w:t xml:space="preserve"> «Магистралдык өт жолдорунун жакшы жаратылыштагы ооруларынын эндопротездөө мүмкүнчүлүктөрү».</w:t>
      </w:r>
      <w:r>
        <w:rPr>
          <w:b/>
          <w:sz w:val="28"/>
          <w:szCs w:val="28"/>
        </w:rPr>
        <w:t xml:space="preserve"> </w:t>
      </w:r>
      <w:r w:rsidRPr="00C45736">
        <w:rPr>
          <w:sz w:val="28"/>
          <w:szCs w:val="28"/>
        </w:rPr>
        <w:t>Магистралдык өт жолдорунун жакшы жаратылыштагы ооруларынын эндобилиардык стентирлөө өзгөчөлүктөрү 13 бейтапта изилденген, аларга оор абалдарына байланыштуу ачык операциялар жасоого каршы көрсөтмө болгон, бул абал гипербилирубинемия, холангит жана оор кошумча оорулардын болушу менен түшүндүрүлгөн. Бул учурда төмөнкү өзгөчөлүктөр аныкталган: көп өлчөмдүү холедохолитиаздын фонуна көп компоненттүү бөгөт, магистралдык өт жолдорунун жакшы жаратылыштагы стенозу менен айкалышкан</w:t>
      </w:r>
      <w:r>
        <w:rPr>
          <w:sz w:val="28"/>
          <w:szCs w:val="28"/>
        </w:rPr>
        <w:t>,</w:t>
      </w:r>
      <w:r w:rsidRPr="00C45736">
        <w:rPr>
          <w:sz w:val="28"/>
          <w:szCs w:val="28"/>
        </w:rPr>
        <w:t xml:space="preserve"> бирдиктүү холедохолитиаз фонуна көп компоненттүү бөгөт, алдын ала конкременттин супрастенотикалык кеңейүүгө дислокациясы, стентирлөөгө </w:t>
      </w:r>
      <w:r w:rsidRPr="00C45736">
        <w:rPr>
          <w:sz w:val="28"/>
          <w:szCs w:val="28"/>
        </w:rPr>
        <w:lastRenderedPageBreak/>
        <w:t>кийин конкременттин жылышы, өт көпүрөсүнөн конкременттердин миграциясы менен жаңы бөгөттүн пайда болушу. Өт көпүрөсүнөн миграцияга негизги өбөлгө болуп Мириззи синдромунун 1-типи (2 байкоо) жана Мириззи синдромунун 2-типи (2 байкоо) табылган.</w:t>
      </w:r>
      <w:r>
        <w:rPr>
          <w:sz w:val="28"/>
          <w:szCs w:val="28"/>
        </w:rPr>
        <w:t xml:space="preserve"> </w:t>
      </w:r>
    </w:p>
    <w:p w14:paraId="68B1D545" w14:textId="40AF90DC" w:rsidR="009F1923" w:rsidRDefault="009F1923" w:rsidP="009F1923">
      <w:pPr>
        <w:spacing w:line="276" w:lineRule="auto"/>
        <w:ind w:firstLine="510"/>
        <w:jc w:val="both"/>
        <w:rPr>
          <w:i/>
          <w:iCs/>
          <w:sz w:val="28"/>
          <w:szCs w:val="28"/>
        </w:rPr>
      </w:pPr>
      <w:r w:rsidRPr="009F1923">
        <w:rPr>
          <w:sz w:val="28"/>
          <w:szCs w:val="28"/>
        </w:rPr>
        <w:t>Бул кемчиликти жоюу максатында</w:t>
      </w:r>
      <w:r w:rsidRPr="009F1923">
        <w:rPr>
          <w:i/>
          <w:iCs/>
          <w:sz w:val="28"/>
          <w:szCs w:val="28"/>
        </w:rPr>
        <w:t xml:space="preserve">, холедохолитиаз диагнозу коюлган жана сакталган </w:t>
      </w:r>
      <w:bookmarkStart w:id="6" w:name="_Hlk185665718"/>
      <w:r w:rsidRPr="009F1923">
        <w:rPr>
          <w:i/>
          <w:iCs/>
          <w:sz w:val="28"/>
          <w:szCs w:val="28"/>
        </w:rPr>
        <w:t>өтү</w:t>
      </w:r>
      <w:bookmarkEnd w:id="6"/>
      <w:r>
        <w:rPr>
          <w:i/>
          <w:iCs/>
          <w:sz w:val="28"/>
          <w:szCs w:val="28"/>
        </w:rPr>
        <w:t xml:space="preserve"> сакталган</w:t>
      </w:r>
      <w:r w:rsidRPr="009F1923">
        <w:rPr>
          <w:i/>
          <w:iCs/>
          <w:sz w:val="28"/>
          <w:szCs w:val="28"/>
        </w:rPr>
        <w:t xml:space="preserve"> бейтаптарда гепатикохоледох стентирлөөсү эки эндопротез менен жүргүзүлдү, алар магистралдык өт жолдорунун кеңейишин толугу менен аткарган жана жарым-жартылай </w:t>
      </w:r>
      <w:r>
        <w:rPr>
          <w:i/>
          <w:iCs/>
          <w:sz w:val="28"/>
          <w:szCs w:val="28"/>
        </w:rPr>
        <w:t>боордун</w:t>
      </w:r>
      <w:r w:rsidRPr="009F1923">
        <w:rPr>
          <w:i/>
          <w:iCs/>
          <w:sz w:val="28"/>
          <w:szCs w:val="28"/>
        </w:rPr>
        <w:t xml:space="preserve"> оң же сол түтү</w:t>
      </w:r>
      <w:r>
        <w:rPr>
          <w:i/>
          <w:iCs/>
          <w:sz w:val="28"/>
          <w:szCs w:val="28"/>
        </w:rPr>
        <w:t>кч</w:t>
      </w:r>
      <w:r w:rsidRPr="009F1923">
        <w:rPr>
          <w:i/>
          <w:iCs/>
          <w:sz w:val="28"/>
          <w:szCs w:val="28"/>
        </w:rPr>
        <w:t>ө</w:t>
      </w:r>
      <w:r>
        <w:rPr>
          <w:i/>
          <w:iCs/>
          <w:sz w:val="28"/>
          <w:szCs w:val="28"/>
        </w:rPr>
        <w:t>л</w:t>
      </w:r>
      <w:r w:rsidRPr="009F1923">
        <w:rPr>
          <w:i/>
          <w:iCs/>
          <w:sz w:val="28"/>
          <w:szCs w:val="28"/>
        </w:rPr>
        <w:t>ө</w:t>
      </w:r>
      <w:r>
        <w:rPr>
          <w:i/>
          <w:iCs/>
          <w:sz w:val="28"/>
          <w:szCs w:val="28"/>
        </w:rPr>
        <w:t>р</w:t>
      </w:r>
      <w:r w:rsidRPr="009F1923">
        <w:rPr>
          <w:i/>
          <w:iCs/>
          <w:sz w:val="28"/>
          <w:szCs w:val="28"/>
        </w:rPr>
        <w:t>ү</w:t>
      </w:r>
      <w:r>
        <w:rPr>
          <w:i/>
          <w:iCs/>
          <w:sz w:val="28"/>
          <w:szCs w:val="28"/>
        </w:rPr>
        <w:t>н</w:t>
      </w:r>
      <w:r w:rsidRPr="009F1923">
        <w:rPr>
          <w:i/>
          <w:iCs/>
          <w:sz w:val="28"/>
          <w:szCs w:val="28"/>
        </w:rPr>
        <w:t>ө өтүп турган.</w:t>
      </w:r>
    </w:p>
    <w:p w14:paraId="5BB2C834" w14:textId="0EE25D09" w:rsidR="00F92BBD" w:rsidRDefault="009F1923" w:rsidP="00F92BBD">
      <w:pPr>
        <w:spacing w:line="276" w:lineRule="auto"/>
        <w:jc w:val="both"/>
        <w:rPr>
          <w:sz w:val="28"/>
          <w:szCs w:val="28"/>
        </w:rPr>
      </w:pPr>
      <w:r>
        <w:rPr>
          <w:sz w:val="28"/>
          <w:szCs w:val="28"/>
        </w:rPr>
        <w:t xml:space="preserve">      </w:t>
      </w:r>
      <w:r w:rsidRPr="009F1923">
        <w:rPr>
          <w:sz w:val="28"/>
          <w:szCs w:val="28"/>
        </w:rPr>
        <w:t xml:space="preserve">Бул өзгөчөлүктөрдө эндопротездердин дисфункциясы жана дислокациясынын </w:t>
      </w:r>
      <w:r>
        <w:rPr>
          <w:sz w:val="28"/>
          <w:szCs w:val="28"/>
        </w:rPr>
        <w:t>жыштыгынын</w:t>
      </w:r>
      <w:r w:rsidRPr="009F1923">
        <w:rPr>
          <w:sz w:val="28"/>
          <w:szCs w:val="28"/>
        </w:rPr>
        <w:t xml:space="preserve"> деңгээли жогорулады, ал эми баштапкы стентирлөөдө жана рестенирлөөдө стентти өткөрүү аракеттеринин саны да көбөйдү. Көп компоненттүү блок бар учурда, традициялык эндопротездерди колдонууда стенттин иштебей калуу учурлары 4 (30,7%) болууда; жакшыртылган стентирлөөдө таасирдин туруктуулугу аныкталган – ар бир көрсөтүлгөн өзгөчөлүк боюнча стентирлөөнүн иштебей калуу учурлары бир</w:t>
      </w:r>
      <w:r>
        <w:rPr>
          <w:sz w:val="28"/>
          <w:szCs w:val="28"/>
        </w:rPr>
        <w:t xml:space="preserve"> жолу</w:t>
      </w:r>
      <w:r w:rsidRPr="009F1923">
        <w:rPr>
          <w:sz w:val="28"/>
          <w:szCs w:val="28"/>
        </w:rPr>
        <w:t xml:space="preserve"> гана (7,6%) кездешкен. Бул жакшырт</w:t>
      </w:r>
      <w:r>
        <w:rPr>
          <w:sz w:val="28"/>
          <w:szCs w:val="28"/>
        </w:rPr>
        <w:t>ырылган</w:t>
      </w:r>
      <w:r w:rsidRPr="009F1923">
        <w:rPr>
          <w:sz w:val="28"/>
          <w:szCs w:val="28"/>
        </w:rPr>
        <w:t xml:space="preserve"> стентирлөө</w:t>
      </w:r>
      <w:r w:rsidR="00DE675C">
        <w:rPr>
          <w:sz w:val="28"/>
          <w:szCs w:val="28"/>
        </w:rPr>
        <w:t>н</w:t>
      </w:r>
      <w:r w:rsidR="00DE675C" w:rsidRPr="00DE675C">
        <w:rPr>
          <w:sz w:val="28"/>
          <w:szCs w:val="28"/>
        </w:rPr>
        <w:t>ү</w:t>
      </w:r>
      <w:r w:rsidR="00DE675C">
        <w:rPr>
          <w:sz w:val="28"/>
          <w:szCs w:val="28"/>
        </w:rPr>
        <w:t>н</w:t>
      </w:r>
      <w:r w:rsidRPr="009F1923">
        <w:rPr>
          <w:sz w:val="28"/>
          <w:szCs w:val="28"/>
        </w:rPr>
        <w:t xml:space="preserve"> колдонулушу эндопротездин дислокациясы жана дисфункциясы деңгээлин 30,7%дан 7,6%га чейин төмөндөтүүгө мүмкүнчүлүк берди (</w:t>
      </w:r>
      <w:r w:rsidR="00F92BBD">
        <w:rPr>
          <w:sz w:val="28"/>
          <w:szCs w:val="28"/>
        </w:rPr>
        <w:t>т</w:t>
      </w:r>
      <w:r w:rsidRPr="009F1923">
        <w:rPr>
          <w:sz w:val="28"/>
          <w:szCs w:val="28"/>
        </w:rPr>
        <w:t>аблица 5</w:t>
      </w:r>
      <w:r w:rsidR="00F92BBD">
        <w:rPr>
          <w:sz w:val="28"/>
          <w:szCs w:val="28"/>
        </w:rPr>
        <w:t>.1</w:t>
      </w:r>
      <w:r w:rsidRPr="009F1923">
        <w:rPr>
          <w:sz w:val="28"/>
          <w:szCs w:val="28"/>
        </w:rPr>
        <w:t>).</w:t>
      </w:r>
    </w:p>
    <w:p w14:paraId="6712968A" w14:textId="2000A675" w:rsidR="00702F24" w:rsidRPr="00F92BBD" w:rsidRDefault="00702F24" w:rsidP="00F92BBD">
      <w:pPr>
        <w:spacing w:line="276" w:lineRule="auto"/>
        <w:jc w:val="both"/>
        <w:rPr>
          <w:sz w:val="28"/>
          <w:szCs w:val="28"/>
        </w:rPr>
      </w:pPr>
      <w:r w:rsidRPr="00F92BBD">
        <w:rPr>
          <w:sz w:val="28"/>
          <w:szCs w:val="28"/>
        </w:rPr>
        <w:t xml:space="preserve">Таблица </w:t>
      </w:r>
      <w:r w:rsidR="00F92BBD" w:rsidRPr="00F92BBD">
        <w:rPr>
          <w:sz w:val="28"/>
          <w:szCs w:val="28"/>
        </w:rPr>
        <w:t xml:space="preserve">5.1 - </w:t>
      </w:r>
      <w:r w:rsidR="00DE675C" w:rsidRPr="00F92BBD">
        <w:rPr>
          <w:bCs/>
          <w:sz w:val="28"/>
          <w:szCs w:val="28"/>
        </w:rPr>
        <w:t>Эндобилиардык стентирлөөнүн иштебей калуусу ар кандай түзүлүштүк өзгөчөлүктөрү бар холедохолитиаздын учурдагы жыштыгы (n=13)</w:t>
      </w:r>
    </w:p>
    <w:tbl>
      <w:tblPr>
        <w:tblStyle w:val="af2"/>
        <w:tblW w:w="0" w:type="auto"/>
        <w:tblLook w:val="04A0" w:firstRow="1" w:lastRow="0" w:firstColumn="1" w:lastColumn="0" w:noHBand="0" w:noVBand="1"/>
      </w:tblPr>
      <w:tblGrid>
        <w:gridCol w:w="3397"/>
        <w:gridCol w:w="993"/>
        <w:gridCol w:w="1134"/>
        <w:gridCol w:w="1134"/>
        <w:gridCol w:w="1125"/>
        <w:gridCol w:w="623"/>
        <w:gridCol w:w="766"/>
      </w:tblGrid>
      <w:tr w:rsidR="00702F24" w:rsidRPr="00680CDE" w14:paraId="3FFB69BB" w14:textId="77777777" w:rsidTr="00AF72A5">
        <w:trPr>
          <w:trHeight w:val="430"/>
        </w:trPr>
        <w:tc>
          <w:tcPr>
            <w:tcW w:w="3397" w:type="dxa"/>
            <w:vMerge w:val="restart"/>
          </w:tcPr>
          <w:p w14:paraId="4F260AB1" w14:textId="3913309B" w:rsidR="00702F24" w:rsidRPr="00680CDE" w:rsidRDefault="00AF72A5" w:rsidP="00F74F55">
            <w:pPr>
              <w:spacing w:line="276" w:lineRule="auto"/>
              <w:jc w:val="center"/>
              <w:rPr>
                <w:b/>
                <w:bCs/>
                <w:sz w:val="24"/>
                <w:szCs w:val="24"/>
              </w:rPr>
            </w:pPr>
            <w:r w:rsidRPr="00AF72A5">
              <w:rPr>
                <w:b/>
                <w:bCs/>
                <w:sz w:val="24"/>
                <w:szCs w:val="24"/>
              </w:rPr>
              <w:t>Эндопротездердин иштешинин жетишсиздигинин жыштыгы</w:t>
            </w:r>
          </w:p>
        </w:tc>
        <w:tc>
          <w:tcPr>
            <w:tcW w:w="2127" w:type="dxa"/>
            <w:gridSpan w:val="2"/>
          </w:tcPr>
          <w:p w14:paraId="01750AFC" w14:textId="12DBF985" w:rsidR="00702F24" w:rsidRPr="00680CDE" w:rsidRDefault="00AF72A5" w:rsidP="00F74F55">
            <w:pPr>
              <w:spacing w:line="276" w:lineRule="auto"/>
              <w:jc w:val="center"/>
              <w:rPr>
                <w:b/>
                <w:bCs/>
                <w:sz w:val="24"/>
                <w:szCs w:val="24"/>
              </w:rPr>
            </w:pPr>
            <w:r w:rsidRPr="00AF72A5">
              <w:rPr>
                <w:b/>
                <w:bCs/>
                <w:sz w:val="24"/>
                <w:szCs w:val="24"/>
              </w:rPr>
              <w:t>Эндопротездердин дисфункцияларынын саны</w:t>
            </w:r>
          </w:p>
        </w:tc>
        <w:tc>
          <w:tcPr>
            <w:tcW w:w="2259" w:type="dxa"/>
            <w:gridSpan w:val="2"/>
          </w:tcPr>
          <w:p w14:paraId="0233217E" w14:textId="485954CD" w:rsidR="00702F24" w:rsidRPr="00680CDE" w:rsidRDefault="00AF72A5" w:rsidP="00F74F55">
            <w:pPr>
              <w:spacing w:line="276" w:lineRule="auto"/>
              <w:jc w:val="center"/>
              <w:rPr>
                <w:sz w:val="24"/>
                <w:szCs w:val="24"/>
              </w:rPr>
            </w:pPr>
            <w:r w:rsidRPr="00AF72A5">
              <w:rPr>
                <w:b/>
                <w:bCs/>
                <w:sz w:val="24"/>
                <w:szCs w:val="24"/>
              </w:rPr>
              <w:t>Эндопротездердин дислокацияларынын саны</w:t>
            </w:r>
          </w:p>
        </w:tc>
        <w:tc>
          <w:tcPr>
            <w:tcW w:w="1389" w:type="dxa"/>
            <w:gridSpan w:val="2"/>
          </w:tcPr>
          <w:p w14:paraId="7E989E3C" w14:textId="2092A535" w:rsidR="00702F24" w:rsidRPr="00680CDE" w:rsidRDefault="00AF72A5" w:rsidP="00F74F55">
            <w:pPr>
              <w:spacing w:line="276" w:lineRule="auto"/>
              <w:jc w:val="center"/>
              <w:rPr>
                <w:b/>
                <w:bCs/>
                <w:sz w:val="24"/>
                <w:szCs w:val="24"/>
              </w:rPr>
            </w:pPr>
            <w:r>
              <w:rPr>
                <w:b/>
                <w:bCs/>
                <w:sz w:val="24"/>
                <w:szCs w:val="24"/>
              </w:rPr>
              <w:t>Баары</w:t>
            </w:r>
          </w:p>
        </w:tc>
      </w:tr>
      <w:tr w:rsidR="00702F24" w:rsidRPr="00680CDE" w14:paraId="001277F5" w14:textId="77777777" w:rsidTr="00AF72A5">
        <w:trPr>
          <w:trHeight w:val="540"/>
        </w:trPr>
        <w:tc>
          <w:tcPr>
            <w:tcW w:w="3397" w:type="dxa"/>
            <w:vMerge/>
          </w:tcPr>
          <w:p w14:paraId="2B13F4E4" w14:textId="77777777" w:rsidR="00702F24" w:rsidRPr="00680CDE" w:rsidRDefault="00702F24" w:rsidP="00F74F55">
            <w:pPr>
              <w:spacing w:line="276" w:lineRule="auto"/>
              <w:jc w:val="both"/>
              <w:rPr>
                <w:sz w:val="24"/>
                <w:szCs w:val="24"/>
              </w:rPr>
            </w:pPr>
          </w:p>
        </w:tc>
        <w:tc>
          <w:tcPr>
            <w:tcW w:w="993" w:type="dxa"/>
          </w:tcPr>
          <w:p w14:paraId="37A68D05" w14:textId="77777777" w:rsidR="00702F24" w:rsidRPr="00680CDE" w:rsidRDefault="00702F24" w:rsidP="00F74F55">
            <w:pPr>
              <w:spacing w:line="276" w:lineRule="auto"/>
              <w:jc w:val="center"/>
              <w:rPr>
                <w:b/>
                <w:bCs/>
                <w:sz w:val="24"/>
                <w:szCs w:val="24"/>
              </w:rPr>
            </w:pPr>
            <w:r w:rsidRPr="00680CDE">
              <w:rPr>
                <w:b/>
                <w:bCs/>
                <w:sz w:val="24"/>
                <w:szCs w:val="24"/>
              </w:rPr>
              <w:t>абс.</w:t>
            </w:r>
          </w:p>
        </w:tc>
        <w:tc>
          <w:tcPr>
            <w:tcW w:w="1134" w:type="dxa"/>
          </w:tcPr>
          <w:p w14:paraId="0B7CC985" w14:textId="77777777" w:rsidR="00702F24" w:rsidRPr="00680CDE" w:rsidRDefault="00702F24" w:rsidP="00F74F55">
            <w:pPr>
              <w:spacing w:line="276" w:lineRule="auto"/>
              <w:jc w:val="center"/>
              <w:rPr>
                <w:b/>
                <w:bCs/>
                <w:sz w:val="24"/>
                <w:szCs w:val="24"/>
              </w:rPr>
            </w:pPr>
            <w:r w:rsidRPr="00680CDE">
              <w:rPr>
                <w:b/>
                <w:bCs/>
                <w:sz w:val="24"/>
                <w:szCs w:val="24"/>
              </w:rPr>
              <w:t>%</w:t>
            </w:r>
          </w:p>
        </w:tc>
        <w:tc>
          <w:tcPr>
            <w:tcW w:w="1134" w:type="dxa"/>
          </w:tcPr>
          <w:p w14:paraId="4D4B987B" w14:textId="77777777" w:rsidR="00702F24" w:rsidRPr="00680CDE" w:rsidRDefault="00702F24" w:rsidP="00F74F55">
            <w:pPr>
              <w:spacing w:line="276" w:lineRule="auto"/>
              <w:jc w:val="center"/>
              <w:rPr>
                <w:b/>
                <w:bCs/>
                <w:sz w:val="24"/>
                <w:szCs w:val="24"/>
              </w:rPr>
            </w:pPr>
            <w:r w:rsidRPr="00680CDE">
              <w:rPr>
                <w:b/>
                <w:bCs/>
                <w:sz w:val="24"/>
                <w:szCs w:val="24"/>
              </w:rPr>
              <w:t>абс.</w:t>
            </w:r>
          </w:p>
        </w:tc>
        <w:tc>
          <w:tcPr>
            <w:tcW w:w="1125" w:type="dxa"/>
          </w:tcPr>
          <w:p w14:paraId="6825841E" w14:textId="77777777" w:rsidR="00702F24" w:rsidRPr="00680CDE" w:rsidRDefault="00702F24" w:rsidP="00F74F55">
            <w:pPr>
              <w:spacing w:line="276" w:lineRule="auto"/>
              <w:jc w:val="center"/>
              <w:rPr>
                <w:b/>
                <w:bCs/>
                <w:sz w:val="24"/>
                <w:szCs w:val="24"/>
              </w:rPr>
            </w:pPr>
            <w:r w:rsidRPr="00680CDE">
              <w:rPr>
                <w:b/>
                <w:bCs/>
                <w:sz w:val="24"/>
                <w:szCs w:val="24"/>
              </w:rPr>
              <w:t>%</w:t>
            </w:r>
          </w:p>
        </w:tc>
        <w:tc>
          <w:tcPr>
            <w:tcW w:w="623" w:type="dxa"/>
          </w:tcPr>
          <w:p w14:paraId="024A6026" w14:textId="77777777" w:rsidR="00702F24" w:rsidRPr="00680CDE" w:rsidRDefault="00702F24" w:rsidP="00F74F55">
            <w:pPr>
              <w:spacing w:line="276" w:lineRule="auto"/>
              <w:jc w:val="center"/>
              <w:rPr>
                <w:b/>
                <w:bCs/>
                <w:sz w:val="24"/>
                <w:szCs w:val="24"/>
              </w:rPr>
            </w:pPr>
            <w:r w:rsidRPr="00680CDE">
              <w:rPr>
                <w:b/>
                <w:bCs/>
                <w:sz w:val="24"/>
                <w:szCs w:val="24"/>
              </w:rPr>
              <w:t>абс.</w:t>
            </w:r>
          </w:p>
        </w:tc>
        <w:tc>
          <w:tcPr>
            <w:tcW w:w="766" w:type="dxa"/>
          </w:tcPr>
          <w:p w14:paraId="7A573ED5" w14:textId="77777777" w:rsidR="00702F24" w:rsidRPr="00680CDE" w:rsidRDefault="00702F24" w:rsidP="00F74F55">
            <w:pPr>
              <w:spacing w:line="276" w:lineRule="auto"/>
              <w:jc w:val="center"/>
              <w:rPr>
                <w:b/>
                <w:bCs/>
                <w:sz w:val="24"/>
                <w:szCs w:val="24"/>
              </w:rPr>
            </w:pPr>
            <w:r w:rsidRPr="00680CDE">
              <w:rPr>
                <w:b/>
                <w:bCs/>
                <w:sz w:val="24"/>
                <w:szCs w:val="24"/>
              </w:rPr>
              <w:t>%</w:t>
            </w:r>
          </w:p>
        </w:tc>
      </w:tr>
      <w:tr w:rsidR="00702F24" w:rsidRPr="00680CDE" w14:paraId="6FAED53B" w14:textId="77777777" w:rsidTr="00AF72A5">
        <w:tc>
          <w:tcPr>
            <w:tcW w:w="3397" w:type="dxa"/>
          </w:tcPr>
          <w:p w14:paraId="5F909EE2" w14:textId="7F447A64" w:rsidR="00702F24" w:rsidRPr="00680CDE" w:rsidRDefault="00AF72A5" w:rsidP="00AF72A5">
            <w:pPr>
              <w:spacing w:line="276" w:lineRule="auto"/>
              <w:rPr>
                <w:sz w:val="24"/>
                <w:szCs w:val="24"/>
              </w:rPr>
            </w:pPr>
            <w:r>
              <w:rPr>
                <w:sz w:val="24"/>
                <w:szCs w:val="24"/>
              </w:rPr>
              <w:t>С</w:t>
            </w:r>
            <w:r w:rsidRPr="00AF72A5">
              <w:rPr>
                <w:sz w:val="24"/>
                <w:szCs w:val="24"/>
              </w:rPr>
              <w:t xml:space="preserve">алттуу технология менен </w:t>
            </w:r>
            <w:r>
              <w:rPr>
                <w:sz w:val="24"/>
                <w:szCs w:val="24"/>
              </w:rPr>
              <w:t xml:space="preserve">  </w:t>
            </w:r>
            <w:r w:rsidRPr="00AF72A5">
              <w:rPr>
                <w:sz w:val="24"/>
                <w:szCs w:val="24"/>
              </w:rPr>
              <w:t xml:space="preserve">эндопротездөө </w:t>
            </w:r>
            <w:r w:rsidR="00702F24" w:rsidRPr="00680CDE">
              <w:rPr>
                <w:sz w:val="24"/>
                <w:szCs w:val="24"/>
              </w:rPr>
              <w:t>(</w:t>
            </w:r>
            <w:r w:rsidR="00702F24" w:rsidRPr="00680CDE">
              <w:rPr>
                <w:sz w:val="24"/>
                <w:szCs w:val="24"/>
                <w:lang w:val="en-US"/>
              </w:rPr>
              <w:t>n</w:t>
            </w:r>
            <w:r w:rsidR="00702F24" w:rsidRPr="00680CDE">
              <w:rPr>
                <w:sz w:val="24"/>
                <w:szCs w:val="24"/>
              </w:rPr>
              <w:t>=8)</w:t>
            </w:r>
          </w:p>
        </w:tc>
        <w:tc>
          <w:tcPr>
            <w:tcW w:w="993" w:type="dxa"/>
          </w:tcPr>
          <w:p w14:paraId="4A2C3CBD" w14:textId="77777777" w:rsidR="00702F24" w:rsidRPr="00680CDE" w:rsidRDefault="00702F24" w:rsidP="00F74F55">
            <w:pPr>
              <w:spacing w:line="276" w:lineRule="auto"/>
              <w:jc w:val="center"/>
              <w:rPr>
                <w:sz w:val="24"/>
                <w:szCs w:val="24"/>
              </w:rPr>
            </w:pPr>
            <w:r w:rsidRPr="00680CDE">
              <w:rPr>
                <w:sz w:val="24"/>
                <w:szCs w:val="24"/>
              </w:rPr>
              <w:t>3</w:t>
            </w:r>
          </w:p>
        </w:tc>
        <w:tc>
          <w:tcPr>
            <w:tcW w:w="1134" w:type="dxa"/>
          </w:tcPr>
          <w:p w14:paraId="1E22F0B6" w14:textId="77777777" w:rsidR="00702F24" w:rsidRPr="00680CDE" w:rsidRDefault="00702F24" w:rsidP="00F74F55">
            <w:pPr>
              <w:spacing w:line="276" w:lineRule="auto"/>
              <w:jc w:val="center"/>
              <w:rPr>
                <w:sz w:val="24"/>
                <w:szCs w:val="24"/>
              </w:rPr>
            </w:pPr>
            <w:r w:rsidRPr="00680CDE">
              <w:rPr>
                <w:sz w:val="24"/>
                <w:szCs w:val="24"/>
                <w:lang w:val="en-US"/>
              </w:rPr>
              <w:t>23</w:t>
            </w:r>
            <w:r w:rsidRPr="00680CDE">
              <w:rPr>
                <w:sz w:val="24"/>
                <w:szCs w:val="24"/>
              </w:rPr>
              <w:t>,0</w:t>
            </w:r>
          </w:p>
        </w:tc>
        <w:tc>
          <w:tcPr>
            <w:tcW w:w="1134" w:type="dxa"/>
          </w:tcPr>
          <w:p w14:paraId="3D79259F" w14:textId="77777777" w:rsidR="00702F24" w:rsidRPr="00680CDE" w:rsidRDefault="00702F24" w:rsidP="00F74F55">
            <w:pPr>
              <w:spacing w:line="276" w:lineRule="auto"/>
              <w:jc w:val="center"/>
              <w:rPr>
                <w:sz w:val="24"/>
                <w:szCs w:val="24"/>
              </w:rPr>
            </w:pPr>
            <w:r w:rsidRPr="00680CDE">
              <w:rPr>
                <w:sz w:val="24"/>
                <w:szCs w:val="24"/>
              </w:rPr>
              <w:t>1</w:t>
            </w:r>
          </w:p>
        </w:tc>
        <w:tc>
          <w:tcPr>
            <w:tcW w:w="1125" w:type="dxa"/>
          </w:tcPr>
          <w:p w14:paraId="6BA524BE" w14:textId="77777777" w:rsidR="00702F24" w:rsidRPr="00680CDE" w:rsidRDefault="00702F24" w:rsidP="00F74F55">
            <w:pPr>
              <w:spacing w:line="276" w:lineRule="auto"/>
              <w:jc w:val="center"/>
              <w:rPr>
                <w:sz w:val="24"/>
                <w:szCs w:val="24"/>
              </w:rPr>
            </w:pPr>
            <w:r w:rsidRPr="00680CDE">
              <w:rPr>
                <w:sz w:val="24"/>
                <w:szCs w:val="24"/>
              </w:rPr>
              <w:t>7,6</w:t>
            </w:r>
          </w:p>
        </w:tc>
        <w:tc>
          <w:tcPr>
            <w:tcW w:w="623" w:type="dxa"/>
          </w:tcPr>
          <w:p w14:paraId="397F8103" w14:textId="77777777" w:rsidR="00702F24" w:rsidRPr="00680CDE" w:rsidRDefault="00702F24" w:rsidP="00F74F55">
            <w:pPr>
              <w:spacing w:line="276" w:lineRule="auto"/>
              <w:jc w:val="center"/>
              <w:rPr>
                <w:sz w:val="24"/>
                <w:szCs w:val="24"/>
              </w:rPr>
            </w:pPr>
            <w:r w:rsidRPr="00680CDE">
              <w:rPr>
                <w:sz w:val="24"/>
                <w:szCs w:val="24"/>
              </w:rPr>
              <w:t>4</w:t>
            </w:r>
          </w:p>
        </w:tc>
        <w:tc>
          <w:tcPr>
            <w:tcW w:w="766" w:type="dxa"/>
          </w:tcPr>
          <w:p w14:paraId="6B8530D2" w14:textId="77777777" w:rsidR="00702F24" w:rsidRPr="00680CDE" w:rsidRDefault="00702F24" w:rsidP="00F74F55">
            <w:pPr>
              <w:spacing w:line="276" w:lineRule="auto"/>
              <w:jc w:val="center"/>
              <w:rPr>
                <w:sz w:val="24"/>
                <w:szCs w:val="24"/>
              </w:rPr>
            </w:pPr>
            <w:r w:rsidRPr="00680CDE">
              <w:rPr>
                <w:sz w:val="24"/>
                <w:szCs w:val="24"/>
              </w:rPr>
              <w:t>30,7</w:t>
            </w:r>
          </w:p>
        </w:tc>
      </w:tr>
      <w:tr w:rsidR="00702F24" w:rsidRPr="00680CDE" w14:paraId="70F4B39F" w14:textId="77777777" w:rsidTr="00AF72A5">
        <w:tc>
          <w:tcPr>
            <w:tcW w:w="3397" w:type="dxa"/>
          </w:tcPr>
          <w:p w14:paraId="21373CD6" w14:textId="00975907" w:rsidR="00702F24" w:rsidRPr="00680CDE" w:rsidRDefault="00AF72A5" w:rsidP="00F74F55">
            <w:pPr>
              <w:spacing w:line="276" w:lineRule="auto"/>
              <w:jc w:val="center"/>
              <w:rPr>
                <w:sz w:val="24"/>
                <w:szCs w:val="24"/>
              </w:rPr>
            </w:pPr>
            <w:r w:rsidRPr="00AF72A5">
              <w:rPr>
                <w:sz w:val="24"/>
                <w:szCs w:val="24"/>
              </w:rPr>
              <w:t>Жакшыртылган технология менен эндопротездөө</w:t>
            </w:r>
            <w:r w:rsidRPr="00680CDE">
              <w:rPr>
                <w:sz w:val="24"/>
                <w:szCs w:val="24"/>
              </w:rPr>
              <w:t xml:space="preserve"> </w:t>
            </w:r>
            <w:r w:rsidR="00702F24" w:rsidRPr="00680CDE">
              <w:rPr>
                <w:sz w:val="24"/>
                <w:szCs w:val="24"/>
              </w:rPr>
              <w:t>(</w:t>
            </w:r>
            <w:r w:rsidR="00702F24" w:rsidRPr="00680CDE">
              <w:rPr>
                <w:sz w:val="24"/>
                <w:szCs w:val="24"/>
                <w:lang w:val="en-US"/>
              </w:rPr>
              <w:t>n</w:t>
            </w:r>
            <w:r w:rsidR="00702F24" w:rsidRPr="00680CDE">
              <w:rPr>
                <w:sz w:val="24"/>
                <w:szCs w:val="24"/>
              </w:rPr>
              <w:t>=5)</w:t>
            </w:r>
          </w:p>
        </w:tc>
        <w:tc>
          <w:tcPr>
            <w:tcW w:w="993" w:type="dxa"/>
          </w:tcPr>
          <w:p w14:paraId="5F258FB8" w14:textId="77777777" w:rsidR="00702F24" w:rsidRPr="00680CDE" w:rsidRDefault="00702F24" w:rsidP="00F74F55">
            <w:pPr>
              <w:spacing w:line="276" w:lineRule="auto"/>
              <w:jc w:val="center"/>
              <w:rPr>
                <w:sz w:val="24"/>
                <w:szCs w:val="24"/>
              </w:rPr>
            </w:pPr>
            <w:r w:rsidRPr="00680CDE">
              <w:rPr>
                <w:sz w:val="24"/>
                <w:szCs w:val="24"/>
              </w:rPr>
              <w:t>1</w:t>
            </w:r>
          </w:p>
        </w:tc>
        <w:tc>
          <w:tcPr>
            <w:tcW w:w="1134" w:type="dxa"/>
          </w:tcPr>
          <w:p w14:paraId="3F07659A" w14:textId="77777777" w:rsidR="00702F24" w:rsidRPr="00680CDE" w:rsidRDefault="00702F24" w:rsidP="00F74F55">
            <w:pPr>
              <w:spacing w:line="276" w:lineRule="auto"/>
              <w:jc w:val="center"/>
              <w:rPr>
                <w:sz w:val="24"/>
                <w:szCs w:val="24"/>
              </w:rPr>
            </w:pPr>
            <w:r w:rsidRPr="00680CDE">
              <w:rPr>
                <w:sz w:val="24"/>
                <w:szCs w:val="24"/>
              </w:rPr>
              <w:t>7,6</w:t>
            </w:r>
          </w:p>
        </w:tc>
        <w:tc>
          <w:tcPr>
            <w:tcW w:w="1134" w:type="dxa"/>
          </w:tcPr>
          <w:p w14:paraId="19D1A408" w14:textId="77777777" w:rsidR="00702F24" w:rsidRPr="00680CDE" w:rsidRDefault="00702F24" w:rsidP="00F74F55">
            <w:pPr>
              <w:spacing w:line="276" w:lineRule="auto"/>
              <w:jc w:val="center"/>
              <w:rPr>
                <w:sz w:val="24"/>
                <w:szCs w:val="24"/>
              </w:rPr>
            </w:pPr>
            <w:r w:rsidRPr="00680CDE">
              <w:rPr>
                <w:sz w:val="24"/>
                <w:szCs w:val="24"/>
              </w:rPr>
              <w:t>-</w:t>
            </w:r>
          </w:p>
        </w:tc>
        <w:tc>
          <w:tcPr>
            <w:tcW w:w="1125" w:type="dxa"/>
          </w:tcPr>
          <w:p w14:paraId="1A8E8DA4" w14:textId="77777777" w:rsidR="00702F24" w:rsidRPr="00680CDE" w:rsidRDefault="00702F24" w:rsidP="00F74F55">
            <w:pPr>
              <w:spacing w:line="276" w:lineRule="auto"/>
              <w:jc w:val="both"/>
              <w:rPr>
                <w:sz w:val="24"/>
                <w:szCs w:val="24"/>
              </w:rPr>
            </w:pPr>
          </w:p>
        </w:tc>
        <w:tc>
          <w:tcPr>
            <w:tcW w:w="623" w:type="dxa"/>
          </w:tcPr>
          <w:p w14:paraId="69DC9209" w14:textId="77777777" w:rsidR="00702F24" w:rsidRPr="00680CDE" w:rsidRDefault="00702F24" w:rsidP="00F74F55">
            <w:pPr>
              <w:spacing w:line="276" w:lineRule="auto"/>
              <w:jc w:val="center"/>
              <w:rPr>
                <w:sz w:val="24"/>
                <w:szCs w:val="24"/>
              </w:rPr>
            </w:pPr>
            <w:r w:rsidRPr="00680CDE">
              <w:rPr>
                <w:sz w:val="24"/>
                <w:szCs w:val="24"/>
              </w:rPr>
              <w:t>1</w:t>
            </w:r>
          </w:p>
        </w:tc>
        <w:tc>
          <w:tcPr>
            <w:tcW w:w="766" w:type="dxa"/>
          </w:tcPr>
          <w:p w14:paraId="4DDB4BB8" w14:textId="77777777" w:rsidR="00702F24" w:rsidRPr="00680CDE" w:rsidRDefault="00702F24" w:rsidP="00F74F55">
            <w:pPr>
              <w:spacing w:line="276" w:lineRule="auto"/>
              <w:jc w:val="center"/>
              <w:rPr>
                <w:sz w:val="24"/>
                <w:szCs w:val="24"/>
              </w:rPr>
            </w:pPr>
            <w:r w:rsidRPr="00680CDE">
              <w:rPr>
                <w:sz w:val="24"/>
                <w:szCs w:val="24"/>
              </w:rPr>
              <w:t>7,6</w:t>
            </w:r>
          </w:p>
        </w:tc>
      </w:tr>
    </w:tbl>
    <w:p w14:paraId="7EE90B44" w14:textId="1C224224" w:rsidR="00690FA1" w:rsidRDefault="00CF1726" w:rsidP="00CF1726">
      <w:pPr>
        <w:spacing w:line="276" w:lineRule="auto"/>
        <w:ind w:firstLine="567"/>
        <w:jc w:val="both"/>
        <w:rPr>
          <w:sz w:val="28"/>
          <w:szCs w:val="28"/>
        </w:rPr>
      </w:pPr>
      <w:r w:rsidRPr="00CF1726">
        <w:rPr>
          <w:sz w:val="28"/>
          <w:szCs w:val="28"/>
        </w:rPr>
        <w:t xml:space="preserve">Операцияга чейинки эндохирургиялык дарылоону колдонуу менен өт агып кетүүсүнүн </w:t>
      </w:r>
      <w:r>
        <w:rPr>
          <w:sz w:val="28"/>
          <w:szCs w:val="28"/>
        </w:rPr>
        <w:t xml:space="preserve">табигый </w:t>
      </w:r>
      <w:r w:rsidRPr="00CF1726">
        <w:rPr>
          <w:sz w:val="28"/>
          <w:szCs w:val="28"/>
        </w:rPr>
        <w:t>жакшы бузулушу менен ооругандарды дарылоонун натыйжаларын салыштырганда, алдын ала даярдыктан өткөн топто механикалык саргай</w:t>
      </w:r>
      <w:r w:rsidR="00E25EF5">
        <w:rPr>
          <w:sz w:val="28"/>
          <w:szCs w:val="28"/>
        </w:rPr>
        <w:t>ууну</w:t>
      </w:r>
      <w:r w:rsidRPr="00CF1726">
        <w:rPr>
          <w:sz w:val="28"/>
          <w:szCs w:val="28"/>
        </w:rPr>
        <w:t xml:space="preserve"> жоюу үчүн эндобилиардык стентирлөөнү колдонуу менен ачык хирургиялык кийлигишүү операциядан кийинки </w:t>
      </w:r>
      <w:r w:rsidRPr="00CF1726">
        <w:rPr>
          <w:sz w:val="28"/>
          <w:szCs w:val="28"/>
        </w:rPr>
        <w:lastRenderedPageBreak/>
        <w:t>татаалдашууларсыз өттү. Ал эми саргайууну жоюу жүргүзүлбөгөн бейтаптарда мындай кийлигишүүлөрдө татаалдашуулар байкалган</w:t>
      </w:r>
      <w:r w:rsidR="007D1AF8">
        <w:rPr>
          <w:sz w:val="28"/>
          <w:szCs w:val="28"/>
        </w:rPr>
        <w:t>.</w:t>
      </w:r>
    </w:p>
    <w:p w14:paraId="41D8CCC1" w14:textId="77777777" w:rsidR="005C3311" w:rsidRPr="00E25EF5" w:rsidRDefault="005C3311" w:rsidP="005C3311">
      <w:pPr>
        <w:pageBreakBefore/>
        <w:spacing w:line="276" w:lineRule="auto"/>
        <w:jc w:val="center"/>
        <w:rPr>
          <w:sz w:val="28"/>
          <w:szCs w:val="28"/>
        </w:rPr>
      </w:pPr>
      <w:r>
        <w:rPr>
          <w:b/>
          <w:bCs/>
          <w:sz w:val="28"/>
          <w:szCs w:val="28"/>
        </w:rPr>
        <w:lastRenderedPageBreak/>
        <w:t>ЖЫЙЫНТЫКТАР:</w:t>
      </w:r>
    </w:p>
    <w:p w14:paraId="3533ED58" w14:textId="77777777" w:rsidR="005C3311" w:rsidRPr="00E25EF5" w:rsidRDefault="005C3311" w:rsidP="005C3311">
      <w:pPr>
        <w:spacing w:line="276" w:lineRule="auto"/>
        <w:jc w:val="both"/>
        <w:rPr>
          <w:sz w:val="28"/>
          <w:szCs w:val="28"/>
        </w:rPr>
      </w:pPr>
      <w:r w:rsidRPr="00E25EF5">
        <w:rPr>
          <w:sz w:val="28"/>
          <w:szCs w:val="28"/>
        </w:rPr>
        <w:t xml:space="preserve">1. </w:t>
      </w:r>
      <w:r>
        <w:rPr>
          <w:sz w:val="28"/>
          <w:szCs w:val="28"/>
        </w:rPr>
        <w:t xml:space="preserve">Фаттеров </w:t>
      </w:r>
      <w:bookmarkStart w:id="7" w:name="_Hlk185668940"/>
      <w:r w:rsidRPr="00E25EF5">
        <w:rPr>
          <w:sz w:val="28"/>
          <w:szCs w:val="28"/>
        </w:rPr>
        <w:t>бүртүкчө</w:t>
      </w:r>
      <w:r>
        <w:rPr>
          <w:sz w:val="28"/>
          <w:szCs w:val="28"/>
        </w:rPr>
        <w:t>н</w:t>
      </w:r>
      <w:r w:rsidRPr="0010213B">
        <w:rPr>
          <w:sz w:val="28"/>
          <w:szCs w:val="28"/>
        </w:rPr>
        <w:t>ү</w:t>
      </w:r>
      <w:r>
        <w:rPr>
          <w:sz w:val="28"/>
          <w:szCs w:val="28"/>
        </w:rPr>
        <w:t>н</w:t>
      </w:r>
      <w:bookmarkEnd w:id="7"/>
      <w:r w:rsidRPr="00E25EF5">
        <w:rPr>
          <w:sz w:val="28"/>
          <w:szCs w:val="28"/>
        </w:rPr>
        <w:t xml:space="preserve"> алдын ала кесилишинен кийин же чоң дуоденалдык бүртүкчө</w:t>
      </w:r>
      <w:r>
        <w:rPr>
          <w:sz w:val="28"/>
          <w:szCs w:val="28"/>
        </w:rPr>
        <w:t>н</w:t>
      </w:r>
      <w:r w:rsidRPr="00E25EF5">
        <w:rPr>
          <w:sz w:val="28"/>
          <w:szCs w:val="28"/>
        </w:rPr>
        <w:t>ү</w:t>
      </w:r>
      <w:r>
        <w:rPr>
          <w:sz w:val="28"/>
          <w:szCs w:val="28"/>
        </w:rPr>
        <w:t>н</w:t>
      </w:r>
      <w:r w:rsidRPr="00E25EF5">
        <w:rPr>
          <w:sz w:val="28"/>
          <w:szCs w:val="28"/>
        </w:rPr>
        <w:t xml:space="preserve"> ампуласынын чөнтөгүндөгү канюляция учурунда ретродуоденалдык тешилү</w:t>
      </w:r>
      <w:bookmarkStart w:id="8" w:name="_Hlk185668595"/>
      <w:r w:rsidRPr="00E25EF5">
        <w:rPr>
          <w:sz w:val="28"/>
          <w:szCs w:val="28"/>
        </w:rPr>
        <w:t>ү</w:t>
      </w:r>
      <w:bookmarkEnd w:id="8"/>
      <w:r w:rsidRPr="00E25EF5">
        <w:rPr>
          <w:sz w:val="28"/>
          <w:szCs w:val="28"/>
        </w:rPr>
        <w:t xml:space="preserve"> пайда болгондо, эрте диагноз коюу жана өз убагында адекваттуу ачык операциялык кийлигишүү бул кыйынчылыкты дарылоонун артыкчылыктуу ыкмасы болуп саналат.  </w:t>
      </w:r>
    </w:p>
    <w:p w14:paraId="24250BA8" w14:textId="77777777" w:rsidR="005C3311" w:rsidRPr="00E25EF5" w:rsidRDefault="005C3311" w:rsidP="005C3311">
      <w:pPr>
        <w:spacing w:line="276" w:lineRule="auto"/>
        <w:jc w:val="both"/>
        <w:rPr>
          <w:sz w:val="28"/>
          <w:szCs w:val="28"/>
        </w:rPr>
      </w:pPr>
      <w:r w:rsidRPr="00E25EF5">
        <w:rPr>
          <w:sz w:val="28"/>
          <w:szCs w:val="28"/>
        </w:rPr>
        <w:t xml:space="preserve">2. Механикалык саргайуу фонунда гемостаз системасынын бузулуулары бар бейтаптарда эки этаптуу </w:t>
      </w:r>
      <w:r w:rsidRPr="003755BB">
        <w:rPr>
          <w:bCs/>
          <w:sz w:val="28"/>
          <w:szCs w:val="28"/>
        </w:rPr>
        <w:t>эндоскопиялык папиллосфинктеротомияны</w:t>
      </w:r>
      <w:r w:rsidRPr="00E25EF5">
        <w:rPr>
          <w:sz w:val="28"/>
          <w:szCs w:val="28"/>
        </w:rPr>
        <w:t xml:space="preserve"> ө</w:t>
      </w:r>
      <w:r>
        <w:rPr>
          <w:sz w:val="28"/>
          <w:szCs w:val="28"/>
        </w:rPr>
        <w:t>т</w:t>
      </w:r>
      <w:r w:rsidRPr="00E25EF5">
        <w:rPr>
          <w:sz w:val="28"/>
          <w:szCs w:val="28"/>
        </w:rPr>
        <w:t xml:space="preserve"> чыгаруучу каналдарды этаптар аралык эндоскопиялык стенттөө менен аткаруу постпапиллотомиялык кан агуу учурларын азайтууга мүмкүндүк берет.  </w:t>
      </w:r>
    </w:p>
    <w:p w14:paraId="3C3CF8D5" w14:textId="77777777" w:rsidR="005C3311" w:rsidRPr="00E25EF5" w:rsidRDefault="005C3311" w:rsidP="005C3311">
      <w:pPr>
        <w:spacing w:line="276" w:lineRule="auto"/>
        <w:jc w:val="both"/>
        <w:rPr>
          <w:sz w:val="28"/>
          <w:szCs w:val="28"/>
        </w:rPr>
      </w:pPr>
      <w:r w:rsidRPr="00E25EF5">
        <w:rPr>
          <w:sz w:val="28"/>
          <w:szCs w:val="28"/>
        </w:rPr>
        <w:t xml:space="preserve">3. Радикалдуу дарылоо алдында даярдык катары, литоэкстракция жана литотрипсия натыйжасыз болгондо же алардын келечеги шектүү болгон учурда </w:t>
      </w:r>
      <w:r w:rsidRPr="003755BB">
        <w:rPr>
          <w:bCs/>
          <w:sz w:val="28"/>
          <w:szCs w:val="28"/>
        </w:rPr>
        <w:t xml:space="preserve">эндоскопиялык </w:t>
      </w:r>
      <w:r>
        <w:rPr>
          <w:bCs/>
          <w:sz w:val="28"/>
          <w:szCs w:val="28"/>
        </w:rPr>
        <w:t xml:space="preserve"> </w:t>
      </w:r>
      <w:r w:rsidRPr="003755BB">
        <w:rPr>
          <w:sz w:val="28"/>
          <w:szCs w:val="28"/>
        </w:rPr>
        <w:t>ретрограддык холангиопанкреатографиянын</w:t>
      </w:r>
      <w:r w:rsidRPr="00E25EF5">
        <w:rPr>
          <w:sz w:val="28"/>
          <w:szCs w:val="28"/>
        </w:rPr>
        <w:t xml:space="preserve"> негизинде эндобилиардык стентирлөө механикалык саргайуусу бар бейтаптарда кийинки ачык операциялык дарылоодогу кыйынчылыктардын деңгээлин азайтууга мүмкүндүк берет.  </w:t>
      </w:r>
    </w:p>
    <w:p w14:paraId="0A22E431" w14:textId="77777777" w:rsidR="005C3311" w:rsidRDefault="005C3311" w:rsidP="005C3311">
      <w:pPr>
        <w:spacing w:line="276" w:lineRule="auto"/>
        <w:jc w:val="both"/>
        <w:rPr>
          <w:sz w:val="28"/>
          <w:szCs w:val="28"/>
        </w:rPr>
      </w:pPr>
      <w:r w:rsidRPr="00E25EF5">
        <w:rPr>
          <w:sz w:val="28"/>
          <w:szCs w:val="28"/>
        </w:rPr>
        <w:t xml:space="preserve">4. Билиодигестивдик анастомоздор менен татаалдашкан </w:t>
      </w:r>
      <w:r w:rsidRPr="0010213B">
        <w:rPr>
          <w:sz w:val="28"/>
          <w:szCs w:val="28"/>
        </w:rPr>
        <w:t xml:space="preserve">өт жолдорунда </w:t>
      </w:r>
      <w:r>
        <w:rPr>
          <w:sz w:val="28"/>
          <w:szCs w:val="28"/>
        </w:rPr>
        <w:t>таш оорусу</w:t>
      </w:r>
      <w:r w:rsidRPr="00E25EF5">
        <w:rPr>
          <w:sz w:val="28"/>
          <w:szCs w:val="28"/>
        </w:rPr>
        <w:t xml:space="preserve"> боюнча мурда операция болгон бейтаптарга </w:t>
      </w:r>
      <w:r w:rsidRPr="003755BB">
        <w:rPr>
          <w:bCs/>
          <w:sz w:val="28"/>
          <w:szCs w:val="28"/>
        </w:rPr>
        <w:t>эндоскопиялык папиллосфинктеротомия</w:t>
      </w:r>
      <w:r w:rsidRPr="00E25EF5">
        <w:rPr>
          <w:sz w:val="28"/>
          <w:szCs w:val="28"/>
        </w:rPr>
        <w:t xml:space="preserve"> жана </w:t>
      </w:r>
      <w:r>
        <w:rPr>
          <w:sz w:val="28"/>
          <w:szCs w:val="28"/>
        </w:rPr>
        <w:t>литоэкстракция</w:t>
      </w:r>
      <w:r w:rsidRPr="00E25EF5">
        <w:rPr>
          <w:sz w:val="28"/>
          <w:szCs w:val="28"/>
        </w:rPr>
        <w:t xml:space="preserve"> жүргүзүү өткөрүлгөн операция, 12 </w:t>
      </w:r>
      <w:r>
        <w:rPr>
          <w:sz w:val="28"/>
          <w:szCs w:val="28"/>
        </w:rPr>
        <w:t>эли</w:t>
      </w:r>
      <w:r w:rsidRPr="00E25EF5">
        <w:rPr>
          <w:sz w:val="28"/>
          <w:szCs w:val="28"/>
        </w:rPr>
        <w:t xml:space="preserve"> ичегинин деформациясына байланыштуу өзгөчөлүктөргө ээ.  </w:t>
      </w:r>
    </w:p>
    <w:p w14:paraId="0DE95A3D" w14:textId="77777777" w:rsidR="00451288" w:rsidRDefault="00451288" w:rsidP="005C3311">
      <w:pPr>
        <w:spacing w:line="276" w:lineRule="auto"/>
        <w:jc w:val="center"/>
        <w:rPr>
          <w:b/>
          <w:bCs/>
          <w:sz w:val="28"/>
          <w:szCs w:val="28"/>
        </w:rPr>
      </w:pPr>
    </w:p>
    <w:p w14:paraId="7798D2FC" w14:textId="356C1188" w:rsidR="005C3311" w:rsidRDefault="005C3311" w:rsidP="005C3311">
      <w:pPr>
        <w:spacing w:line="276" w:lineRule="auto"/>
        <w:jc w:val="center"/>
        <w:rPr>
          <w:b/>
          <w:bCs/>
          <w:sz w:val="28"/>
          <w:szCs w:val="28"/>
        </w:rPr>
      </w:pPr>
      <w:r w:rsidRPr="00426378">
        <w:rPr>
          <w:b/>
          <w:bCs/>
          <w:sz w:val="28"/>
          <w:szCs w:val="28"/>
        </w:rPr>
        <w:t>ПРАКТИКАЛЫК СУНУШТАР:</w:t>
      </w:r>
    </w:p>
    <w:p w14:paraId="3CE30DAD" w14:textId="77777777" w:rsidR="005C3311" w:rsidRDefault="005C3311" w:rsidP="005C3311">
      <w:pPr>
        <w:spacing w:line="276" w:lineRule="auto"/>
        <w:jc w:val="both"/>
        <w:rPr>
          <w:sz w:val="28"/>
          <w:szCs w:val="28"/>
        </w:rPr>
      </w:pPr>
      <w:r w:rsidRPr="00426378">
        <w:rPr>
          <w:sz w:val="28"/>
          <w:szCs w:val="28"/>
        </w:rPr>
        <w:t>1. Механикалык сарык менен жабыркаган бейтаптарга</w:t>
      </w:r>
      <w:r>
        <w:rPr>
          <w:sz w:val="28"/>
          <w:szCs w:val="28"/>
        </w:rPr>
        <w:t xml:space="preserve"> ж</w:t>
      </w:r>
      <w:r w:rsidRPr="00426378">
        <w:rPr>
          <w:sz w:val="28"/>
          <w:szCs w:val="28"/>
        </w:rPr>
        <w:t>алпы өт түтүгүндө ири таштар, же анын терминалдык бөлүгүндөгү узун стеноз жана гемостаз системасындагы бузулуулар аныкталган учурда магистралдык өт жолдорун реканализациялоо боюнча эндобилиардык кийлигишүүнү 2 этап менен жүргүзүү сунушталат:</w:t>
      </w:r>
      <w:r>
        <w:rPr>
          <w:sz w:val="28"/>
          <w:szCs w:val="28"/>
        </w:rPr>
        <w:t xml:space="preserve"> б</w:t>
      </w:r>
      <w:r w:rsidRPr="00426378">
        <w:rPr>
          <w:sz w:val="28"/>
          <w:szCs w:val="28"/>
        </w:rPr>
        <w:t>иринчи этап</w:t>
      </w:r>
      <w:r>
        <w:rPr>
          <w:sz w:val="28"/>
          <w:szCs w:val="28"/>
        </w:rPr>
        <w:t xml:space="preserve"> </w:t>
      </w:r>
      <w:r w:rsidRPr="00426378">
        <w:rPr>
          <w:sz w:val="28"/>
          <w:szCs w:val="28"/>
        </w:rPr>
        <w:t>чоң дуоденалдык бүртүкчөнү канюляциялык ыкма менен аз өлчөмдө кесүү аркылуу жалпы өт түтүгүнүн жана башкы панкреатикалык түтүктүн ооздорун бөлүү; же техникалык кыйынчылыктар жаралса, учтук папиллотом менен алдын ала кесүү жана андан кийин стеноздун үстүндөгү кеңейген жерге стент коюу</w:t>
      </w:r>
      <w:r>
        <w:rPr>
          <w:sz w:val="28"/>
          <w:szCs w:val="28"/>
        </w:rPr>
        <w:t xml:space="preserve"> болот;</w:t>
      </w:r>
      <w:r w:rsidRPr="00426378">
        <w:rPr>
          <w:sz w:val="28"/>
          <w:szCs w:val="28"/>
        </w:rPr>
        <w:t xml:space="preserve"> </w:t>
      </w:r>
      <w:r>
        <w:rPr>
          <w:sz w:val="28"/>
          <w:szCs w:val="28"/>
        </w:rPr>
        <w:t xml:space="preserve"> ал эми э</w:t>
      </w:r>
      <w:r w:rsidRPr="00426378">
        <w:rPr>
          <w:sz w:val="28"/>
          <w:szCs w:val="28"/>
        </w:rPr>
        <w:t>кинчи этап</w:t>
      </w:r>
      <w:r>
        <w:rPr>
          <w:sz w:val="28"/>
          <w:szCs w:val="28"/>
        </w:rPr>
        <w:t xml:space="preserve"> болсо </w:t>
      </w:r>
      <w:r w:rsidRPr="00426378">
        <w:rPr>
          <w:sz w:val="28"/>
          <w:szCs w:val="28"/>
        </w:rPr>
        <w:t>механикалык сарык токтотулуп, гемостаз системасы нормалдашкан</w:t>
      </w:r>
      <w:r>
        <w:rPr>
          <w:sz w:val="28"/>
          <w:szCs w:val="28"/>
        </w:rPr>
        <w:t>дан</w:t>
      </w:r>
      <w:r w:rsidRPr="00426378">
        <w:rPr>
          <w:sz w:val="28"/>
          <w:szCs w:val="28"/>
        </w:rPr>
        <w:t xml:space="preserve"> соң, чоң дуоденалдык бүртүкчөнү адекваттуу кесүү</w:t>
      </w:r>
      <w:r>
        <w:rPr>
          <w:sz w:val="28"/>
          <w:szCs w:val="28"/>
        </w:rPr>
        <w:t xml:space="preserve"> болот</w:t>
      </w:r>
      <w:r w:rsidRPr="00426378">
        <w:rPr>
          <w:sz w:val="28"/>
          <w:szCs w:val="28"/>
        </w:rPr>
        <w:t xml:space="preserve">. </w:t>
      </w:r>
    </w:p>
    <w:p w14:paraId="6D9070B3" w14:textId="77777777" w:rsidR="005C3311" w:rsidRDefault="005C3311" w:rsidP="005C3311">
      <w:pPr>
        <w:spacing w:line="276" w:lineRule="auto"/>
        <w:jc w:val="both"/>
        <w:rPr>
          <w:sz w:val="28"/>
          <w:szCs w:val="28"/>
        </w:rPr>
      </w:pPr>
      <w:r>
        <w:rPr>
          <w:sz w:val="28"/>
          <w:szCs w:val="28"/>
        </w:rPr>
        <w:t xml:space="preserve">2. </w:t>
      </w:r>
      <w:r w:rsidRPr="002514D0">
        <w:rPr>
          <w:sz w:val="28"/>
          <w:szCs w:val="28"/>
        </w:rPr>
        <w:t>Өт түтүктөрүн эндопротездөө учурунда</w:t>
      </w:r>
      <w:r>
        <w:rPr>
          <w:sz w:val="28"/>
          <w:szCs w:val="28"/>
        </w:rPr>
        <w:t xml:space="preserve"> х</w:t>
      </w:r>
      <w:r w:rsidRPr="002514D0">
        <w:rPr>
          <w:sz w:val="28"/>
          <w:szCs w:val="28"/>
        </w:rPr>
        <w:t>оледохолитиазды дарылоо үчүн гепатикохоледохтун бүтүндөй кыйгачын жаба алган, ошондой эле боорду</w:t>
      </w:r>
      <w:r>
        <w:rPr>
          <w:sz w:val="28"/>
          <w:szCs w:val="28"/>
        </w:rPr>
        <w:t>н</w:t>
      </w:r>
      <w:r w:rsidRPr="002514D0">
        <w:rPr>
          <w:sz w:val="28"/>
          <w:szCs w:val="28"/>
        </w:rPr>
        <w:t xml:space="preserve"> оң же сол түтүктөргө өтө турган стенттерди колдонуу сунушталат.</w:t>
      </w:r>
    </w:p>
    <w:p w14:paraId="59406E79" w14:textId="77777777" w:rsidR="005C3311" w:rsidRDefault="005C3311" w:rsidP="005C3311">
      <w:pPr>
        <w:spacing w:line="276" w:lineRule="auto"/>
        <w:jc w:val="both"/>
        <w:rPr>
          <w:sz w:val="28"/>
          <w:szCs w:val="28"/>
        </w:rPr>
      </w:pPr>
      <w:r>
        <w:rPr>
          <w:sz w:val="28"/>
          <w:szCs w:val="28"/>
        </w:rPr>
        <w:lastRenderedPageBreak/>
        <w:t>3</w:t>
      </w:r>
      <w:r w:rsidRPr="002514D0">
        <w:rPr>
          <w:sz w:val="28"/>
          <w:szCs w:val="28"/>
        </w:rPr>
        <w:t>. Литоэкстракция жана литотрипсия мүмкүн болбогон же жогорку коркунучка ээ болгон учурда</w:t>
      </w:r>
      <w:r>
        <w:rPr>
          <w:sz w:val="28"/>
          <w:szCs w:val="28"/>
        </w:rPr>
        <w:t xml:space="preserve"> м</w:t>
      </w:r>
      <w:r w:rsidRPr="002514D0">
        <w:rPr>
          <w:sz w:val="28"/>
          <w:szCs w:val="28"/>
        </w:rPr>
        <w:t>еханикалык саргаюу деңгээли жогору болгон пациенттерге эндобилиардык стентирлөө жүргүзүү жана анын токтотулушунан кийин гана ачык операциялык кийлигишүү жүргүзүү сунушталат.</w:t>
      </w:r>
    </w:p>
    <w:p w14:paraId="17DB0415" w14:textId="77777777" w:rsidR="005C3311" w:rsidRDefault="005C3311" w:rsidP="005C3311">
      <w:pPr>
        <w:spacing w:line="276" w:lineRule="auto"/>
        <w:jc w:val="both"/>
        <w:rPr>
          <w:sz w:val="28"/>
          <w:szCs w:val="28"/>
        </w:rPr>
      </w:pPr>
      <w:r>
        <w:rPr>
          <w:sz w:val="28"/>
          <w:szCs w:val="28"/>
        </w:rPr>
        <w:t>4</w:t>
      </w:r>
      <w:r w:rsidRPr="00473737">
        <w:rPr>
          <w:sz w:val="28"/>
          <w:szCs w:val="28"/>
        </w:rPr>
        <w:t>. Ретродуоденалдык перфорациянын алдын алуу үчүн</w:t>
      </w:r>
      <w:r>
        <w:rPr>
          <w:sz w:val="28"/>
          <w:szCs w:val="28"/>
        </w:rPr>
        <w:t xml:space="preserve"> т</w:t>
      </w:r>
      <w:r w:rsidRPr="00473737">
        <w:rPr>
          <w:sz w:val="28"/>
          <w:szCs w:val="28"/>
        </w:rPr>
        <w:t>ехникалык жактан татаал</w:t>
      </w:r>
      <w:r>
        <w:rPr>
          <w:sz w:val="28"/>
          <w:szCs w:val="28"/>
        </w:rPr>
        <w:t>дашуу</w:t>
      </w:r>
      <w:r w:rsidRPr="00473737">
        <w:rPr>
          <w:sz w:val="28"/>
          <w:szCs w:val="28"/>
        </w:rPr>
        <w:t xml:space="preserve">ларда </w:t>
      </w:r>
      <w:r w:rsidRPr="003755BB">
        <w:rPr>
          <w:bCs/>
          <w:sz w:val="28"/>
          <w:szCs w:val="28"/>
        </w:rPr>
        <w:t>эндоскопиялык папиллосфинктеротомия</w:t>
      </w:r>
      <w:r>
        <w:rPr>
          <w:bCs/>
          <w:sz w:val="28"/>
          <w:szCs w:val="28"/>
        </w:rPr>
        <w:t xml:space="preserve"> </w:t>
      </w:r>
      <w:r w:rsidRPr="00473737">
        <w:rPr>
          <w:sz w:val="28"/>
          <w:szCs w:val="28"/>
        </w:rPr>
        <w:t xml:space="preserve">учурунда сыноо канюляцияларынын алдында багытчыны колдонуу пайдалуу. Бул учурда </w:t>
      </w:r>
      <w:r>
        <w:rPr>
          <w:sz w:val="28"/>
          <w:szCs w:val="28"/>
        </w:rPr>
        <w:t>ийри</w:t>
      </w:r>
      <w:r w:rsidRPr="00473737">
        <w:rPr>
          <w:sz w:val="28"/>
          <w:szCs w:val="28"/>
        </w:rPr>
        <w:t xml:space="preserve"> папиллотоманы жүргүзүүдөн мурун багытчыны албай туруп, </w:t>
      </w:r>
      <w:r w:rsidRPr="003450BC">
        <w:rPr>
          <w:sz w:val="28"/>
          <w:szCs w:val="28"/>
        </w:rPr>
        <w:t>чоң дуоденалдык бүдүрдү</w:t>
      </w:r>
      <w:r>
        <w:rPr>
          <w:sz w:val="28"/>
          <w:szCs w:val="28"/>
        </w:rPr>
        <w:t xml:space="preserve"> </w:t>
      </w:r>
      <w:r w:rsidRPr="00473737">
        <w:rPr>
          <w:sz w:val="28"/>
          <w:szCs w:val="28"/>
        </w:rPr>
        <w:t>кесүү сунушталат.</w:t>
      </w:r>
    </w:p>
    <w:p w14:paraId="4838513A" w14:textId="77777777" w:rsidR="005C3311" w:rsidRPr="00473737" w:rsidRDefault="005C3311" w:rsidP="005C3311">
      <w:pPr>
        <w:spacing w:line="276" w:lineRule="auto"/>
        <w:jc w:val="both"/>
        <w:rPr>
          <w:sz w:val="28"/>
          <w:szCs w:val="28"/>
        </w:rPr>
      </w:pPr>
      <w:r>
        <w:rPr>
          <w:sz w:val="28"/>
          <w:szCs w:val="28"/>
        </w:rPr>
        <w:t>5</w:t>
      </w:r>
      <w:r w:rsidRPr="00473737">
        <w:rPr>
          <w:sz w:val="28"/>
          <w:szCs w:val="28"/>
        </w:rPr>
        <w:t>. Рецидивдүү холедохолитиаз менен билиодигестивдик анастомоздор (</w:t>
      </w:r>
      <w:r>
        <w:rPr>
          <w:sz w:val="28"/>
          <w:szCs w:val="28"/>
        </w:rPr>
        <w:t>холедоходуоденалдык анастомоз</w:t>
      </w:r>
      <w:r w:rsidRPr="00473737">
        <w:rPr>
          <w:sz w:val="28"/>
          <w:szCs w:val="28"/>
        </w:rPr>
        <w:t>) бар бейтаптарда</w:t>
      </w:r>
      <w:r>
        <w:rPr>
          <w:sz w:val="28"/>
          <w:szCs w:val="28"/>
        </w:rPr>
        <w:t xml:space="preserve"> </w:t>
      </w:r>
      <w:r w:rsidRPr="003755BB">
        <w:rPr>
          <w:bCs/>
          <w:sz w:val="28"/>
          <w:szCs w:val="28"/>
        </w:rPr>
        <w:t>эндоскопиялык папиллосфинктеротомия</w:t>
      </w:r>
      <w:r w:rsidRPr="00473737">
        <w:rPr>
          <w:sz w:val="28"/>
          <w:szCs w:val="28"/>
        </w:rPr>
        <w:t xml:space="preserve"> жана </w:t>
      </w:r>
      <w:r>
        <w:rPr>
          <w:sz w:val="28"/>
          <w:szCs w:val="28"/>
        </w:rPr>
        <w:t>литоэкстракция</w:t>
      </w:r>
      <w:r w:rsidRPr="00473737">
        <w:rPr>
          <w:sz w:val="28"/>
          <w:szCs w:val="28"/>
        </w:rPr>
        <w:t xml:space="preserve"> жүргүзүүнүн техникалык өзгөчөлүктөрүн эске алуу керек, бул өзгөртүлгөн </w:t>
      </w:r>
      <w:r w:rsidRPr="003450BC">
        <w:rPr>
          <w:sz w:val="28"/>
          <w:szCs w:val="28"/>
        </w:rPr>
        <w:t>чоң дуоденалдык бүдүрд</w:t>
      </w:r>
      <w:r>
        <w:rPr>
          <w:sz w:val="28"/>
          <w:szCs w:val="28"/>
        </w:rPr>
        <w:t>г</w:t>
      </w:r>
      <w:r w:rsidRPr="00473737">
        <w:rPr>
          <w:sz w:val="28"/>
          <w:szCs w:val="28"/>
        </w:rPr>
        <w:t xml:space="preserve">ө канюляция жасоонун татаалдыгы, 12 </w:t>
      </w:r>
      <w:r>
        <w:rPr>
          <w:sz w:val="28"/>
          <w:szCs w:val="28"/>
        </w:rPr>
        <w:t>эли ичегинин</w:t>
      </w:r>
      <w:r w:rsidRPr="00473737">
        <w:rPr>
          <w:sz w:val="28"/>
          <w:szCs w:val="28"/>
        </w:rPr>
        <w:t xml:space="preserve"> деформациясы жана </w:t>
      </w:r>
      <w:r>
        <w:rPr>
          <w:sz w:val="28"/>
          <w:szCs w:val="28"/>
        </w:rPr>
        <w:t>кошумча к</w:t>
      </w:r>
      <w:r w:rsidRPr="00473737">
        <w:rPr>
          <w:sz w:val="28"/>
          <w:szCs w:val="28"/>
        </w:rPr>
        <w:t>ө</w:t>
      </w:r>
      <w:r>
        <w:rPr>
          <w:sz w:val="28"/>
          <w:szCs w:val="28"/>
        </w:rPr>
        <w:t>нд</w:t>
      </w:r>
      <w:r w:rsidRPr="00473737">
        <w:rPr>
          <w:sz w:val="28"/>
          <w:szCs w:val="28"/>
        </w:rPr>
        <w:t>ө</w:t>
      </w:r>
      <w:r>
        <w:rPr>
          <w:sz w:val="28"/>
          <w:szCs w:val="28"/>
        </w:rPr>
        <w:t>йл</w:t>
      </w:r>
      <w:r w:rsidRPr="00473737">
        <w:rPr>
          <w:sz w:val="28"/>
          <w:szCs w:val="28"/>
        </w:rPr>
        <w:t>ө</w:t>
      </w:r>
      <w:r>
        <w:rPr>
          <w:sz w:val="28"/>
          <w:szCs w:val="28"/>
        </w:rPr>
        <w:t>рд</w:t>
      </w:r>
      <w:r w:rsidRPr="00473737">
        <w:rPr>
          <w:sz w:val="28"/>
          <w:szCs w:val="28"/>
        </w:rPr>
        <w:t>ү</w:t>
      </w:r>
      <w:r>
        <w:rPr>
          <w:sz w:val="28"/>
          <w:szCs w:val="28"/>
        </w:rPr>
        <w:t>н</w:t>
      </w:r>
      <w:r w:rsidRPr="00473737">
        <w:rPr>
          <w:sz w:val="28"/>
          <w:szCs w:val="28"/>
        </w:rPr>
        <w:t xml:space="preserve"> болушу менен байланыштуу. </w:t>
      </w:r>
      <w:r>
        <w:rPr>
          <w:sz w:val="28"/>
          <w:szCs w:val="28"/>
        </w:rPr>
        <w:t>Э</w:t>
      </w:r>
      <w:r w:rsidRPr="003755BB">
        <w:rPr>
          <w:bCs/>
          <w:sz w:val="28"/>
          <w:szCs w:val="28"/>
        </w:rPr>
        <w:t xml:space="preserve">ндоскопиялык </w:t>
      </w:r>
      <w:r>
        <w:rPr>
          <w:bCs/>
          <w:sz w:val="28"/>
          <w:szCs w:val="28"/>
        </w:rPr>
        <w:t xml:space="preserve"> </w:t>
      </w:r>
      <w:r w:rsidRPr="003755BB">
        <w:rPr>
          <w:sz w:val="28"/>
          <w:szCs w:val="28"/>
        </w:rPr>
        <w:t>ретрограддык холангиопанкреатографиянын</w:t>
      </w:r>
      <w:r w:rsidRPr="00473737">
        <w:rPr>
          <w:sz w:val="28"/>
          <w:szCs w:val="28"/>
        </w:rPr>
        <w:t xml:space="preserve"> ыкмаларынын төмөн натыйжалуулугу, контрасттуу заттын </w:t>
      </w:r>
      <w:r>
        <w:rPr>
          <w:sz w:val="28"/>
          <w:szCs w:val="28"/>
        </w:rPr>
        <w:t>12 эли ичеги</w:t>
      </w:r>
      <w:r w:rsidRPr="00473737">
        <w:rPr>
          <w:sz w:val="28"/>
          <w:szCs w:val="28"/>
        </w:rPr>
        <w:t>н</w:t>
      </w:r>
      <w:r>
        <w:rPr>
          <w:sz w:val="28"/>
          <w:szCs w:val="28"/>
        </w:rPr>
        <w:t>и</w:t>
      </w:r>
      <w:r w:rsidRPr="00473737">
        <w:rPr>
          <w:sz w:val="28"/>
          <w:szCs w:val="28"/>
        </w:rPr>
        <w:t>н ичине агып кетиши</w:t>
      </w:r>
      <w:r>
        <w:rPr>
          <w:sz w:val="28"/>
          <w:szCs w:val="28"/>
        </w:rPr>
        <w:t>, о</w:t>
      </w:r>
      <w:r w:rsidRPr="00473737">
        <w:rPr>
          <w:sz w:val="28"/>
          <w:szCs w:val="28"/>
        </w:rPr>
        <w:t xml:space="preserve">шондой эле, </w:t>
      </w:r>
      <w:r>
        <w:rPr>
          <w:sz w:val="28"/>
          <w:szCs w:val="28"/>
        </w:rPr>
        <w:t xml:space="preserve">жалпы от протогунан холедоходуоденалдык анастомоз аркылуу анастомоздон </w:t>
      </w:r>
      <w:r w:rsidRPr="00473737">
        <w:rPr>
          <w:sz w:val="28"/>
          <w:szCs w:val="28"/>
        </w:rPr>
        <w:t xml:space="preserve">жогору </w:t>
      </w:r>
      <w:r>
        <w:rPr>
          <w:sz w:val="28"/>
          <w:szCs w:val="28"/>
        </w:rPr>
        <w:t xml:space="preserve">турган таштарды </w:t>
      </w:r>
      <w:r w:rsidRPr="00473737">
        <w:rPr>
          <w:sz w:val="28"/>
          <w:szCs w:val="28"/>
        </w:rPr>
        <w:t>алуу мүмкүнчүлүктөрүн колдонуу сунушталат.</w:t>
      </w:r>
    </w:p>
    <w:p w14:paraId="3390EF5E" w14:textId="77777777" w:rsidR="005C3311" w:rsidRDefault="005C3311" w:rsidP="005C3311">
      <w:pPr>
        <w:spacing w:line="276" w:lineRule="auto"/>
        <w:jc w:val="both"/>
        <w:rPr>
          <w:b/>
          <w:sz w:val="28"/>
        </w:rPr>
      </w:pPr>
    </w:p>
    <w:p w14:paraId="089F8FCA" w14:textId="77777777" w:rsidR="00451288" w:rsidRDefault="005C3311" w:rsidP="005C3311">
      <w:pPr>
        <w:spacing w:line="276" w:lineRule="auto"/>
        <w:ind w:left="284"/>
        <w:jc w:val="center"/>
        <w:rPr>
          <w:b/>
          <w:sz w:val="28"/>
        </w:rPr>
      </w:pPr>
      <w:r w:rsidRPr="00E700D1">
        <w:rPr>
          <w:b/>
          <w:sz w:val="28"/>
        </w:rPr>
        <w:t xml:space="preserve">ДИССЕРТАЦИЯНЫН ТЕМАСЫ БОЮНЧА ЖАРЫЯЛАНГАН </w:t>
      </w:r>
    </w:p>
    <w:p w14:paraId="5A3BC60F" w14:textId="4C3782BE" w:rsidR="005C3311" w:rsidRDefault="005C3311" w:rsidP="005C3311">
      <w:pPr>
        <w:spacing w:line="276" w:lineRule="auto"/>
        <w:ind w:left="284"/>
        <w:jc w:val="center"/>
        <w:rPr>
          <w:b/>
          <w:sz w:val="28"/>
        </w:rPr>
      </w:pPr>
      <w:r w:rsidRPr="00E700D1">
        <w:rPr>
          <w:b/>
          <w:sz w:val="28"/>
        </w:rPr>
        <w:t>ЭМГЕКТЕРДИН ТИЗМЕСИ:</w:t>
      </w:r>
    </w:p>
    <w:p w14:paraId="568A2A0A" w14:textId="1E1EDBD4"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sidRPr="006B2CAB">
        <w:rPr>
          <w:rFonts w:ascii="Times New Roman" w:hAnsi="Times New Roman" w:cs="Times New Roman"/>
          <w:bCs/>
          <w:sz w:val="28"/>
        </w:rPr>
        <w:t xml:space="preserve">Сравнительный анализ </w:t>
      </w:r>
      <w:r>
        <w:rPr>
          <w:rFonts w:ascii="Times New Roman" w:hAnsi="Times New Roman" w:cs="Times New Roman"/>
          <w:bCs/>
          <w:sz w:val="28"/>
        </w:rPr>
        <w:t xml:space="preserve">результатов лапароскопической и открытой эхинококкэктомии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 Б.</w:t>
      </w:r>
      <w:r w:rsidR="00451288">
        <w:rPr>
          <w:rFonts w:ascii="Times New Roman" w:hAnsi="Times New Roman" w:cs="Times New Roman"/>
          <w:bCs/>
          <w:sz w:val="28"/>
        </w:rPr>
        <w:t xml:space="preserve"> </w:t>
      </w:r>
      <w:r>
        <w:rPr>
          <w:rFonts w:ascii="Times New Roman" w:hAnsi="Times New Roman" w:cs="Times New Roman"/>
          <w:bCs/>
          <w:sz w:val="28"/>
        </w:rPr>
        <w:t>З. Осумбеков, М.</w:t>
      </w:r>
      <w:r w:rsidR="00451288">
        <w:rPr>
          <w:rFonts w:ascii="Times New Roman" w:hAnsi="Times New Roman" w:cs="Times New Roman"/>
          <w:bCs/>
          <w:sz w:val="28"/>
        </w:rPr>
        <w:t xml:space="preserve"> </w:t>
      </w:r>
      <w:r>
        <w:rPr>
          <w:rFonts w:ascii="Times New Roman" w:hAnsi="Times New Roman" w:cs="Times New Roman"/>
          <w:bCs/>
          <w:sz w:val="28"/>
        </w:rPr>
        <w:t xml:space="preserve">А. Чокотаев // Вестник ОшГУ. – 2015. – №3. – С. 159-162; </w:t>
      </w:r>
      <w:bookmarkStart w:id="9" w:name="_Hlk184220670"/>
      <w:r>
        <w:rPr>
          <w:rFonts w:ascii="Times New Roman" w:hAnsi="Times New Roman" w:cs="Times New Roman"/>
          <w:bCs/>
          <w:sz w:val="28"/>
        </w:rPr>
        <w:t xml:space="preserve">То же: </w:t>
      </w:r>
      <w:r w:rsidRPr="00AF58D2">
        <w:rPr>
          <w:rFonts w:ascii="Times New Roman" w:hAnsi="Times New Roman" w:cs="Times New Roman"/>
          <w:bCs/>
          <w:sz w:val="28"/>
        </w:rPr>
        <w:t>{</w:t>
      </w:r>
      <w:r>
        <w:rPr>
          <w:rFonts w:ascii="Times New Roman" w:hAnsi="Times New Roman" w:cs="Times New Roman"/>
          <w:bCs/>
          <w:sz w:val="28"/>
        </w:rPr>
        <w:t>Электронный ресурс</w:t>
      </w:r>
      <w:r w:rsidRPr="00AF58D2">
        <w:rPr>
          <w:rFonts w:ascii="Times New Roman" w:hAnsi="Times New Roman" w:cs="Times New Roman"/>
          <w:bCs/>
          <w:sz w:val="28"/>
        </w:rPr>
        <w:t>}</w:t>
      </w:r>
      <w:r>
        <w:rPr>
          <w:rFonts w:ascii="Times New Roman" w:hAnsi="Times New Roman" w:cs="Times New Roman"/>
          <w:bCs/>
          <w:sz w:val="28"/>
        </w:rPr>
        <w:t>. – Режим доступа:</w:t>
      </w:r>
      <w:r w:rsidRPr="00AF58D2">
        <w:rPr>
          <w:rFonts w:ascii="Times New Roman" w:hAnsi="Times New Roman" w:cs="Times New Roman"/>
          <w:bCs/>
          <w:sz w:val="28"/>
        </w:rPr>
        <w:t xml:space="preserve">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=30483164</w:t>
      </w:r>
    </w:p>
    <w:bookmarkEnd w:id="9"/>
    <w:p w14:paraId="0D7B9C4D" w14:textId="0E62468A"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Ультразвуковая гистографическая денситометрия при диффузных поражениях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Pr="00B51DDD">
        <w:rPr>
          <w:rFonts w:ascii="Times New Roman" w:hAnsi="Times New Roman" w:cs="Times New Roman"/>
          <w:bCs/>
          <w:sz w:val="28"/>
        </w:rPr>
        <w:t>[</w:t>
      </w:r>
      <w:r>
        <w:rPr>
          <w:rFonts w:ascii="Times New Roman" w:hAnsi="Times New Roman" w:cs="Times New Roman"/>
          <w:bCs/>
          <w:sz w:val="28"/>
        </w:rPr>
        <w:t>Р.</w:t>
      </w:r>
      <w:r w:rsidR="00451288">
        <w:rPr>
          <w:rFonts w:ascii="Times New Roman" w:hAnsi="Times New Roman" w:cs="Times New Roman"/>
          <w:bCs/>
          <w:sz w:val="28"/>
        </w:rPr>
        <w:t xml:space="preserve"> </w:t>
      </w:r>
      <w:r>
        <w:rPr>
          <w:rFonts w:ascii="Times New Roman" w:hAnsi="Times New Roman" w:cs="Times New Roman"/>
          <w:bCs/>
          <w:sz w:val="28"/>
        </w:rPr>
        <w:t>Б. Осумбеков, Б.</w:t>
      </w:r>
      <w:r w:rsidR="00451288">
        <w:rPr>
          <w:rFonts w:ascii="Times New Roman" w:hAnsi="Times New Roman" w:cs="Times New Roman"/>
          <w:bCs/>
          <w:sz w:val="28"/>
        </w:rPr>
        <w:t xml:space="preserve"> </w:t>
      </w:r>
      <w:r>
        <w:rPr>
          <w:rFonts w:ascii="Times New Roman" w:hAnsi="Times New Roman" w:cs="Times New Roman"/>
          <w:bCs/>
          <w:sz w:val="28"/>
        </w:rPr>
        <w:t>З. Осумбеков, А.</w:t>
      </w:r>
      <w:r w:rsidR="00451288">
        <w:rPr>
          <w:rFonts w:ascii="Times New Roman" w:hAnsi="Times New Roman" w:cs="Times New Roman"/>
          <w:bCs/>
          <w:sz w:val="28"/>
        </w:rPr>
        <w:t xml:space="preserve"> </w:t>
      </w:r>
      <w:r>
        <w:rPr>
          <w:rFonts w:ascii="Times New Roman" w:hAnsi="Times New Roman" w:cs="Times New Roman"/>
          <w:bCs/>
          <w:sz w:val="28"/>
        </w:rPr>
        <w:t>Т. Жунусов, Г.</w:t>
      </w:r>
      <w:r w:rsidR="00451288">
        <w:rPr>
          <w:rFonts w:ascii="Times New Roman" w:hAnsi="Times New Roman" w:cs="Times New Roman"/>
          <w:bCs/>
          <w:sz w:val="28"/>
        </w:rPr>
        <w:t xml:space="preserve"> </w:t>
      </w:r>
      <w:r>
        <w:rPr>
          <w:rFonts w:ascii="Times New Roman" w:hAnsi="Times New Roman" w:cs="Times New Roman"/>
          <w:bCs/>
          <w:sz w:val="28"/>
        </w:rPr>
        <w:t>Т. Каратаева</w:t>
      </w:r>
      <w:r w:rsidRPr="00B51DDD">
        <w:rPr>
          <w:rFonts w:ascii="Times New Roman" w:hAnsi="Times New Roman" w:cs="Times New Roman"/>
          <w:bCs/>
          <w:sz w:val="28"/>
        </w:rPr>
        <w:t>]</w:t>
      </w:r>
      <w:r>
        <w:rPr>
          <w:rFonts w:ascii="Times New Roman" w:hAnsi="Times New Roman" w:cs="Times New Roman"/>
          <w:bCs/>
          <w:sz w:val="28"/>
        </w:rPr>
        <w:t xml:space="preserve"> // Вестник ОшГУ. – 2015. – №3. – С. 155-158; </w:t>
      </w:r>
      <w:bookmarkStart w:id="10" w:name="_Hlk184221181"/>
      <w:r>
        <w:rPr>
          <w:rFonts w:ascii="Times New Roman" w:hAnsi="Times New Roman" w:cs="Times New Roman"/>
          <w:bCs/>
          <w:sz w:val="28"/>
        </w:rPr>
        <w:t xml:space="preserve">То же: </w:t>
      </w:r>
      <w:r w:rsidRPr="008214D0">
        <w:rPr>
          <w:rFonts w:ascii="Times New Roman" w:hAnsi="Times New Roman" w:cs="Times New Roman"/>
          <w:bCs/>
          <w:sz w:val="28"/>
        </w:rPr>
        <w:t>{</w:t>
      </w:r>
      <w:r>
        <w:rPr>
          <w:rFonts w:ascii="Times New Roman" w:hAnsi="Times New Roman" w:cs="Times New Roman"/>
          <w:bCs/>
          <w:sz w:val="28"/>
        </w:rPr>
        <w:t>Электронный ресурс</w:t>
      </w:r>
      <w:r w:rsidRPr="008214D0">
        <w:rPr>
          <w:rFonts w:ascii="Times New Roman" w:hAnsi="Times New Roman" w:cs="Times New Roman"/>
          <w:bCs/>
          <w:sz w:val="28"/>
        </w:rPr>
        <w:t>}</w:t>
      </w:r>
      <w:r>
        <w:rPr>
          <w:rFonts w:ascii="Times New Roman" w:hAnsi="Times New Roman" w:cs="Times New Roman"/>
          <w:bCs/>
          <w:sz w:val="28"/>
        </w:rPr>
        <w:t xml:space="preserve">. – Режим доступа: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=30483163</w:t>
      </w:r>
    </w:p>
    <w:bookmarkEnd w:id="10"/>
    <w:p w14:paraId="5A27E134" w14:textId="6FD467CB"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Видеолапароскопические технологии в хирургическом лечении эхинококковых кист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М.</w:t>
      </w:r>
      <w:r w:rsidR="00451288">
        <w:rPr>
          <w:rFonts w:ascii="Times New Roman" w:hAnsi="Times New Roman" w:cs="Times New Roman"/>
          <w:bCs/>
          <w:sz w:val="28"/>
        </w:rPr>
        <w:t xml:space="preserve"> </w:t>
      </w:r>
      <w:r>
        <w:rPr>
          <w:rFonts w:ascii="Times New Roman" w:hAnsi="Times New Roman" w:cs="Times New Roman"/>
          <w:bCs/>
          <w:sz w:val="28"/>
        </w:rPr>
        <w:t xml:space="preserve">А. Чокотаев // Вестник ОшГУ. – 2015. – №1. – С. 79-82; То же: </w:t>
      </w:r>
      <w:r w:rsidRPr="008214D0">
        <w:rPr>
          <w:rFonts w:ascii="Times New Roman" w:hAnsi="Times New Roman" w:cs="Times New Roman"/>
          <w:bCs/>
          <w:sz w:val="28"/>
        </w:rPr>
        <w:t>{</w:t>
      </w:r>
      <w:r>
        <w:rPr>
          <w:rFonts w:ascii="Times New Roman" w:hAnsi="Times New Roman" w:cs="Times New Roman"/>
          <w:bCs/>
          <w:sz w:val="28"/>
        </w:rPr>
        <w:t>Электронный ресурс</w:t>
      </w:r>
      <w:r w:rsidRPr="008214D0">
        <w:rPr>
          <w:rFonts w:ascii="Times New Roman" w:hAnsi="Times New Roman" w:cs="Times New Roman"/>
          <w:bCs/>
          <w:sz w:val="28"/>
        </w:rPr>
        <w:t>}</w:t>
      </w:r>
      <w:r>
        <w:rPr>
          <w:rFonts w:ascii="Times New Roman" w:hAnsi="Times New Roman" w:cs="Times New Roman"/>
          <w:bCs/>
          <w:sz w:val="28"/>
        </w:rPr>
        <w:t xml:space="preserve">. – Режим доступа: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=28198718</w:t>
      </w:r>
    </w:p>
    <w:p w14:paraId="46F780AD" w14:textId="5A96F800"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lastRenderedPageBreak/>
        <w:t xml:space="preserve">Осумбеков, Р. Б. </w:t>
      </w:r>
      <w:r>
        <w:rPr>
          <w:rFonts w:ascii="Times New Roman" w:hAnsi="Times New Roman" w:cs="Times New Roman"/>
          <w:bCs/>
          <w:sz w:val="28"/>
        </w:rPr>
        <w:t xml:space="preserve">Роль ультрасонографии в топической диагностике и определении показаний для лапароскопической эхинококкэктомии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М.</w:t>
      </w:r>
      <w:r w:rsidR="00451288">
        <w:rPr>
          <w:rFonts w:ascii="Times New Roman" w:hAnsi="Times New Roman" w:cs="Times New Roman"/>
          <w:bCs/>
          <w:sz w:val="28"/>
        </w:rPr>
        <w:t xml:space="preserve"> </w:t>
      </w:r>
      <w:r>
        <w:rPr>
          <w:rFonts w:ascii="Times New Roman" w:hAnsi="Times New Roman" w:cs="Times New Roman"/>
          <w:bCs/>
          <w:sz w:val="28"/>
        </w:rPr>
        <w:t>А. Чокотаев</w:t>
      </w:r>
      <w:r w:rsidRPr="00B51DDD">
        <w:rPr>
          <w:rFonts w:ascii="Times New Roman" w:hAnsi="Times New Roman" w:cs="Times New Roman"/>
          <w:bCs/>
          <w:sz w:val="28"/>
        </w:rPr>
        <w:t xml:space="preserve"> </w:t>
      </w:r>
      <w:r>
        <w:rPr>
          <w:rFonts w:ascii="Times New Roman" w:hAnsi="Times New Roman" w:cs="Times New Roman"/>
          <w:bCs/>
          <w:sz w:val="28"/>
        </w:rPr>
        <w:t xml:space="preserve">// Медицина Кыргызстана. – 2015. – №4. – С. 57-59; То же: </w:t>
      </w:r>
      <w:r w:rsidRPr="008214D0">
        <w:rPr>
          <w:rFonts w:ascii="Times New Roman" w:hAnsi="Times New Roman" w:cs="Times New Roman"/>
          <w:bCs/>
          <w:sz w:val="28"/>
        </w:rPr>
        <w:t>{</w:t>
      </w:r>
      <w:r>
        <w:rPr>
          <w:rFonts w:ascii="Times New Roman" w:hAnsi="Times New Roman" w:cs="Times New Roman"/>
          <w:bCs/>
          <w:sz w:val="28"/>
        </w:rPr>
        <w:t>Электронный ресурс</w:t>
      </w:r>
      <w:r w:rsidRPr="008214D0">
        <w:rPr>
          <w:rFonts w:ascii="Times New Roman" w:hAnsi="Times New Roman" w:cs="Times New Roman"/>
          <w:bCs/>
          <w:sz w:val="28"/>
        </w:rPr>
        <w:t>}</w:t>
      </w:r>
      <w:r>
        <w:rPr>
          <w:rFonts w:ascii="Times New Roman" w:hAnsi="Times New Roman" w:cs="Times New Roman"/>
          <w:bCs/>
          <w:sz w:val="28"/>
        </w:rPr>
        <w:t xml:space="preserve">. – Режим доступа: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=27701626</w:t>
      </w:r>
    </w:p>
    <w:p w14:paraId="20103F32" w14:textId="4038DD35"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 Осумбеков, Р. Б. </w:t>
      </w:r>
      <w:r>
        <w:rPr>
          <w:rFonts w:ascii="Times New Roman" w:hAnsi="Times New Roman" w:cs="Times New Roman"/>
          <w:bCs/>
          <w:sz w:val="28"/>
        </w:rPr>
        <w:t xml:space="preserve">Лапароскопическая холецистэктомия у больных, ранее оперированных на органах брюшной полости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Pr="00B51DDD">
        <w:rPr>
          <w:rFonts w:ascii="Times New Roman" w:hAnsi="Times New Roman" w:cs="Times New Roman"/>
          <w:bCs/>
          <w:sz w:val="28"/>
        </w:rPr>
        <w:t>[</w:t>
      </w:r>
      <w:r>
        <w:rPr>
          <w:rFonts w:ascii="Times New Roman" w:hAnsi="Times New Roman" w:cs="Times New Roman"/>
          <w:bCs/>
          <w:sz w:val="28"/>
        </w:rPr>
        <w:t>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Ж.</w:t>
      </w:r>
      <w:r w:rsidR="00451288">
        <w:rPr>
          <w:rFonts w:ascii="Times New Roman" w:hAnsi="Times New Roman" w:cs="Times New Roman"/>
          <w:bCs/>
          <w:sz w:val="28"/>
        </w:rPr>
        <w:t xml:space="preserve"> </w:t>
      </w:r>
      <w:r>
        <w:rPr>
          <w:rFonts w:ascii="Times New Roman" w:hAnsi="Times New Roman" w:cs="Times New Roman"/>
          <w:bCs/>
          <w:sz w:val="28"/>
        </w:rPr>
        <w:t>Р. Батиров, М.</w:t>
      </w:r>
      <w:r w:rsidR="00451288">
        <w:rPr>
          <w:rFonts w:ascii="Times New Roman" w:hAnsi="Times New Roman" w:cs="Times New Roman"/>
          <w:bCs/>
          <w:sz w:val="28"/>
        </w:rPr>
        <w:t xml:space="preserve"> </w:t>
      </w:r>
      <w:r>
        <w:rPr>
          <w:rFonts w:ascii="Times New Roman" w:hAnsi="Times New Roman" w:cs="Times New Roman"/>
          <w:bCs/>
          <w:sz w:val="28"/>
        </w:rPr>
        <w:t>А. Чокотаев</w:t>
      </w:r>
      <w:r w:rsidRPr="00B51DDD">
        <w:rPr>
          <w:rFonts w:ascii="Times New Roman" w:hAnsi="Times New Roman" w:cs="Times New Roman"/>
          <w:bCs/>
          <w:sz w:val="28"/>
        </w:rPr>
        <w:t>]</w:t>
      </w:r>
      <w:r>
        <w:rPr>
          <w:rFonts w:ascii="Times New Roman" w:hAnsi="Times New Roman" w:cs="Times New Roman"/>
          <w:bCs/>
          <w:sz w:val="28"/>
        </w:rPr>
        <w:t xml:space="preserve"> // Медицина Кыргызстана. – 2015. – №4. – С. 53-56.</w:t>
      </w:r>
      <w:r w:rsidRPr="00AF34C1">
        <w:rPr>
          <w:rFonts w:ascii="Times New Roman" w:hAnsi="Times New Roman" w:cs="Times New Roman"/>
          <w:bCs/>
          <w:sz w:val="28"/>
        </w:rPr>
        <w:t xml:space="preserve"> </w:t>
      </w:r>
      <w:r w:rsidRPr="00FE2BF2">
        <w:rPr>
          <w:rFonts w:ascii="Times New Roman" w:hAnsi="Times New Roman" w:cs="Times New Roman"/>
          <w:bCs/>
          <w:color w:val="4F81BD" w:themeColor="accent1"/>
          <w:sz w:val="28"/>
        </w:rPr>
        <w:t>https://elibrary.ru/item.asp?id=27701625</w:t>
      </w:r>
    </w:p>
    <w:p w14:paraId="2A552C8B" w14:textId="608B03D5"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Варианты клинической манифестации ретродуоденальной перфорации при проведении эндоскопической папиллосфинктеротомии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 // Саратовский научно-медицинский журнал. – 2017. – Т. 13. - №3. – С. 544-548.</w:t>
      </w:r>
      <w:r w:rsidRPr="00AF34C1">
        <w:rPr>
          <w:rFonts w:ascii="Times New Roman" w:hAnsi="Times New Roman" w:cs="Times New Roman"/>
          <w:bCs/>
          <w:sz w:val="28"/>
        </w:rPr>
        <w:t xml:space="preserve"> </w:t>
      </w:r>
      <w:r w:rsidRPr="00FE2BF2">
        <w:rPr>
          <w:rFonts w:ascii="Times New Roman" w:hAnsi="Times New Roman" w:cs="Times New Roman"/>
          <w:bCs/>
          <w:color w:val="4F81BD" w:themeColor="accent1"/>
          <w:sz w:val="28"/>
        </w:rPr>
        <w:t>https://elibrary.ru/item.asp?id=32484241</w:t>
      </w:r>
    </w:p>
    <w:p w14:paraId="209A9FFF" w14:textId="4D154971"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Ретродуоденальные перфорации при выполнении эндоскопической папиллосфинктеротомии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В.</w:t>
      </w:r>
      <w:r w:rsidR="00451288">
        <w:rPr>
          <w:rFonts w:ascii="Times New Roman" w:hAnsi="Times New Roman" w:cs="Times New Roman"/>
          <w:bCs/>
          <w:sz w:val="28"/>
        </w:rPr>
        <w:t xml:space="preserve"> </w:t>
      </w:r>
      <w:r>
        <w:rPr>
          <w:rFonts w:ascii="Times New Roman" w:hAnsi="Times New Roman" w:cs="Times New Roman"/>
          <w:bCs/>
          <w:sz w:val="28"/>
        </w:rPr>
        <w:t>В. Юрченко // Аспирантский вестник Поволжья. – 2017. – №1-2. – С. 128-133.</w:t>
      </w:r>
      <w:r w:rsidRPr="00AF34C1">
        <w:rPr>
          <w:rFonts w:ascii="Times New Roman" w:hAnsi="Times New Roman" w:cs="Times New Roman"/>
          <w:bCs/>
          <w:sz w:val="28"/>
        </w:rPr>
        <w:t xml:space="preserve"> </w:t>
      </w:r>
      <w:r w:rsidRPr="00FE2BF2">
        <w:rPr>
          <w:rFonts w:ascii="Times New Roman" w:hAnsi="Times New Roman" w:cs="Times New Roman"/>
          <w:bCs/>
          <w:color w:val="4F81BD" w:themeColor="accent1"/>
          <w:sz w:val="28"/>
        </w:rPr>
        <w:t>https://elibrary.ru/item.asp?id=29799908</w:t>
      </w:r>
    </w:p>
    <w:p w14:paraId="66F8C8C2" w14:textId="179ECF39"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Возможности закрытия ретродуоденальной перфорации, возникающей при эндоскопической папиллосфинктеротомии, саморасширяющимся стентом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В.</w:t>
      </w:r>
      <w:r w:rsidR="00451288">
        <w:rPr>
          <w:rFonts w:ascii="Times New Roman" w:hAnsi="Times New Roman" w:cs="Times New Roman"/>
          <w:bCs/>
          <w:sz w:val="28"/>
        </w:rPr>
        <w:t xml:space="preserve"> </w:t>
      </w:r>
      <w:r>
        <w:rPr>
          <w:rFonts w:ascii="Times New Roman" w:hAnsi="Times New Roman" w:cs="Times New Roman"/>
          <w:bCs/>
          <w:sz w:val="28"/>
        </w:rPr>
        <w:t>В. Юрченко // Кубанский научный медицинский вестник. – 2017. – Т. 24. - №6-2. – С. 145-149.</w:t>
      </w:r>
      <w:r w:rsidRPr="00AF34C1">
        <w:rPr>
          <w:rFonts w:ascii="Times New Roman" w:hAnsi="Times New Roman" w:cs="Times New Roman"/>
          <w:bCs/>
          <w:sz w:val="28"/>
        </w:rPr>
        <w:t xml:space="preserve"> </w:t>
      </w:r>
      <w:r w:rsidRPr="00FE2BF2">
        <w:rPr>
          <w:rFonts w:ascii="Times New Roman" w:hAnsi="Times New Roman" w:cs="Times New Roman"/>
          <w:bCs/>
          <w:color w:val="4F81BD" w:themeColor="accent1"/>
          <w:sz w:val="28"/>
        </w:rPr>
        <w:t>https://elibrary.ru/item.asp?id=30721450</w:t>
      </w:r>
    </w:p>
    <w:p w14:paraId="713AB37C" w14:textId="7442A70F" w:rsidR="0035190D" w:rsidRPr="00DD020E"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Сравнительные отдаленные результаты лапароскопической эхинококкэктомии печени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Pr="00B51DDD">
        <w:rPr>
          <w:rFonts w:ascii="Times New Roman" w:hAnsi="Times New Roman" w:cs="Times New Roman"/>
          <w:bCs/>
          <w:sz w:val="28"/>
        </w:rPr>
        <w:t>[</w:t>
      </w:r>
      <w:r>
        <w:rPr>
          <w:rFonts w:ascii="Times New Roman" w:hAnsi="Times New Roman" w:cs="Times New Roman"/>
          <w:bCs/>
          <w:sz w:val="28"/>
        </w:rPr>
        <w:t>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B51DDD">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М.</w:t>
      </w:r>
      <w:r w:rsidR="00451288">
        <w:rPr>
          <w:rFonts w:ascii="Times New Roman" w:hAnsi="Times New Roman" w:cs="Times New Roman"/>
          <w:bCs/>
          <w:sz w:val="28"/>
        </w:rPr>
        <w:t xml:space="preserve"> </w:t>
      </w:r>
      <w:r>
        <w:rPr>
          <w:rFonts w:ascii="Times New Roman" w:hAnsi="Times New Roman" w:cs="Times New Roman"/>
          <w:bCs/>
          <w:sz w:val="28"/>
        </w:rPr>
        <w:t>А. Чокотаев</w:t>
      </w:r>
      <w:r w:rsidRPr="00B51DDD">
        <w:rPr>
          <w:rFonts w:ascii="Times New Roman" w:hAnsi="Times New Roman" w:cs="Times New Roman"/>
          <w:bCs/>
          <w:sz w:val="28"/>
        </w:rPr>
        <w:t>]</w:t>
      </w:r>
      <w:r>
        <w:rPr>
          <w:rFonts w:ascii="Times New Roman" w:hAnsi="Times New Roman" w:cs="Times New Roman"/>
          <w:bCs/>
          <w:sz w:val="28"/>
        </w:rPr>
        <w:t xml:space="preserve"> // Вестник ОшГУ. – 2020. – №1-5. – С. 130-137; То же: </w:t>
      </w:r>
      <w:r w:rsidRPr="008214D0">
        <w:rPr>
          <w:rFonts w:ascii="Times New Roman" w:hAnsi="Times New Roman" w:cs="Times New Roman"/>
          <w:bCs/>
          <w:sz w:val="28"/>
        </w:rPr>
        <w:t>{</w:t>
      </w:r>
      <w:r>
        <w:rPr>
          <w:rFonts w:ascii="Times New Roman" w:hAnsi="Times New Roman" w:cs="Times New Roman"/>
          <w:bCs/>
          <w:sz w:val="28"/>
        </w:rPr>
        <w:t>Электронный ресурс</w:t>
      </w:r>
      <w:r w:rsidRPr="008214D0">
        <w:rPr>
          <w:rFonts w:ascii="Times New Roman" w:hAnsi="Times New Roman" w:cs="Times New Roman"/>
          <w:bCs/>
          <w:sz w:val="28"/>
        </w:rPr>
        <w:t>}</w:t>
      </w:r>
      <w:r>
        <w:rPr>
          <w:rFonts w:ascii="Times New Roman" w:hAnsi="Times New Roman" w:cs="Times New Roman"/>
          <w:bCs/>
          <w:sz w:val="28"/>
        </w:rPr>
        <w:t xml:space="preserve">. – Режим доступа: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=43117280</w:t>
      </w:r>
    </w:p>
    <w:p w14:paraId="7404834C" w14:textId="77777777" w:rsidR="0035190D" w:rsidRPr="00DD020E" w:rsidRDefault="0035190D" w:rsidP="0035190D">
      <w:pPr>
        <w:pStyle w:val="ad"/>
        <w:numPr>
          <w:ilvl w:val="0"/>
          <w:numId w:val="37"/>
        </w:numPr>
        <w:spacing w:after="0" w:line="240" w:lineRule="auto"/>
        <w:ind w:left="0" w:firstLine="0"/>
        <w:jc w:val="both"/>
        <w:rPr>
          <w:rFonts w:ascii="Times New Roman" w:hAnsi="Times New Roman" w:cs="Times New Roman"/>
          <w:bCs/>
          <w:sz w:val="28"/>
          <w:lang w:val="en-US"/>
        </w:rPr>
      </w:pPr>
      <w:r>
        <w:rPr>
          <w:rFonts w:ascii="Times New Roman" w:hAnsi="Times New Roman" w:cs="Times New Roman"/>
          <w:b/>
          <w:sz w:val="28"/>
          <w:lang w:val="en-US"/>
        </w:rPr>
        <w:t>Osubemkov, R</w:t>
      </w:r>
      <w:r w:rsidRPr="00DD020E">
        <w:rPr>
          <w:rFonts w:ascii="Times New Roman" w:hAnsi="Times New Roman" w:cs="Times New Roman"/>
          <w:b/>
          <w:sz w:val="28"/>
          <w:lang w:val="en-US"/>
        </w:rPr>
        <w:t>.</w:t>
      </w:r>
      <w:r>
        <w:rPr>
          <w:rFonts w:ascii="Times New Roman" w:hAnsi="Times New Roman" w:cs="Times New Roman"/>
          <w:b/>
          <w:sz w:val="28"/>
          <w:lang w:val="en-US"/>
        </w:rPr>
        <w:t xml:space="preserve"> </w:t>
      </w:r>
      <w:r w:rsidRPr="00DD020E">
        <w:rPr>
          <w:rFonts w:ascii="Times New Roman" w:hAnsi="Times New Roman" w:cs="Times New Roman"/>
          <w:bCs/>
          <w:sz w:val="28"/>
          <w:lang w:val="en-US"/>
        </w:rPr>
        <w:t>Displacement of the Residual Liver Cavity in Laparoscopic Echinococc</w:t>
      </w:r>
      <w:r>
        <w:rPr>
          <w:rFonts w:ascii="Times New Roman" w:hAnsi="Times New Roman" w:cs="Times New Roman"/>
          <w:bCs/>
          <w:sz w:val="28"/>
          <w:lang w:val="en-US"/>
        </w:rPr>
        <w:t xml:space="preserve">ectomy [Text] / R. Osumbekov, M. Chokotaev, B. Osumbekov // </w:t>
      </w:r>
      <w:r w:rsidRPr="0082418B">
        <w:rPr>
          <w:rFonts w:ascii="Times New Roman" w:hAnsi="Times New Roman" w:cs="Times New Roman"/>
          <w:bCs/>
          <w:color w:val="4F81BD" w:themeColor="accent1"/>
          <w:sz w:val="28"/>
          <w:lang w:val="en-US"/>
        </w:rPr>
        <w:t xml:space="preserve">Surgical Science. – 2020. – Vol.11, No.10, - P. 281-288. </w:t>
      </w:r>
      <w:r w:rsidRPr="00AF34C1">
        <w:rPr>
          <w:rFonts w:ascii="Times New Roman" w:hAnsi="Times New Roman" w:cs="Times New Roman"/>
          <w:bCs/>
          <w:color w:val="4F81BD" w:themeColor="accent1"/>
          <w:sz w:val="28"/>
          <w:lang w:val="en-US"/>
        </w:rPr>
        <w:t>https://www.scirp.org/journal/paperinformation?paperid=103299</w:t>
      </w:r>
    </w:p>
    <w:p w14:paraId="6C2DE023" w14:textId="55809E17" w:rsidR="0035190D" w:rsidRPr="006B2CAB"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Эндоскопические возможности коррекции желчеоттока при доброкачественных поражениях общего желчного протока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801F61">
        <w:rPr>
          <w:rFonts w:ascii="Times New Roman" w:hAnsi="Times New Roman" w:cs="Times New Roman"/>
          <w:bCs/>
          <w:sz w:val="28"/>
        </w:rPr>
        <w:t>,</w:t>
      </w:r>
      <w:r>
        <w:rPr>
          <w:rFonts w:ascii="Times New Roman" w:hAnsi="Times New Roman" w:cs="Times New Roman"/>
          <w:bCs/>
          <w:sz w:val="28"/>
        </w:rPr>
        <w:t xml:space="preserve"> Ю.</w:t>
      </w:r>
      <w:r w:rsidR="00451288">
        <w:rPr>
          <w:rFonts w:ascii="Times New Roman" w:hAnsi="Times New Roman" w:cs="Times New Roman"/>
          <w:bCs/>
          <w:sz w:val="28"/>
        </w:rPr>
        <w:t xml:space="preserve"> </w:t>
      </w:r>
      <w:r>
        <w:rPr>
          <w:rFonts w:ascii="Times New Roman" w:hAnsi="Times New Roman" w:cs="Times New Roman"/>
          <w:bCs/>
          <w:sz w:val="28"/>
        </w:rPr>
        <w:t>К. Уметалиев, В.</w:t>
      </w:r>
      <w:r w:rsidR="00451288">
        <w:rPr>
          <w:rFonts w:ascii="Times New Roman" w:hAnsi="Times New Roman" w:cs="Times New Roman"/>
          <w:bCs/>
          <w:sz w:val="28"/>
        </w:rPr>
        <w:t xml:space="preserve"> </w:t>
      </w:r>
      <w:r>
        <w:rPr>
          <w:rFonts w:ascii="Times New Roman" w:hAnsi="Times New Roman" w:cs="Times New Roman"/>
          <w:bCs/>
          <w:sz w:val="28"/>
        </w:rPr>
        <w:t xml:space="preserve">В. Юрченко // Вестник ОшГУ. – 2021. – Т. 1. - №5. – С. 126-136; То же: </w:t>
      </w:r>
      <w:r w:rsidRPr="008214D0">
        <w:rPr>
          <w:rFonts w:ascii="Times New Roman" w:hAnsi="Times New Roman" w:cs="Times New Roman"/>
          <w:bCs/>
          <w:sz w:val="28"/>
        </w:rPr>
        <w:t>{</w:t>
      </w:r>
      <w:r>
        <w:rPr>
          <w:rFonts w:ascii="Times New Roman" w:hAnsi="Times New Roman" w:cs="Times New Roman"/>
          <w:bCs/>
          <w:sz w:val="28"/>
        </w:rPr>
        <w:t>Электронный ресурс</w:t>
      </w:r>
      <w:r w:rsidRPr="008214D0">
        <w:rPr>
          <w:rFonts w:ascii="Times New Roman" w:hAnsi="Times New Roman" w:cs="Times New Roman"/>
          <w:bCs/>
          <w:sz w:val="28"/>
        </w:rPr>
        <w:t>}</w:t>
      </w:r>
      <w:r>
        <w:rPr>
          <w:rFonts w:ascii="Times New Roman" w:hAnsi="Times New Roman" w:cs="Times New Roman"/>
          <w:bCs/>
          <w:sz w:val="28"/>
        </w:rPr>
        <w:t xml:space="preserve">. – Режим доступа: </w:t>
      </w:r>
      <w:r w:rsidRPr="00AF34C1">
        <w:rPr>
          <w:rFonts w:ascii="Times New Roman" w:hAnsi="Times New Roman" w:cs="Times New Roman"/>
          <w:bCs/>
          <w:color w:val="4F81BD" w:themeColor="accent1"/>
          <w:sz w:val="28"/>
          <w:u w:val="single"/>
          <w:lang w:val="en-US"/>
        </w:rPr>
        <w:t>https</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elibrary</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ru</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item</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asp</w:t>
      </w:r>
      <w:r w:rsidRPr="00AF34C1">
        <w:rPr>
          <w:rFonts w:ascii="Times New Roman" w:hAnsi="Times New Roman" w:cs="Times New Roman"/>
          <w:bCs/>
          <w:color w:val="4F81BD" w:themeColor="accent1"/>
          <w:sz w:val="28"/>
          <w:u w:val="single"/>
        </w:rPr>
        <w:t>?</w:t>
      </w:r>
      <w:r w:rsidRPr="00AF34C1">
        <w:rPr>
          <w:rFonts w:ascii="Times New Roman" w:hAnsi="Times New Roman" w:cs="Times New Roman"/>
          <w:bCs/>
          <w:color w:val="4F81BD" w:themeColor="accent1"/>
          <w:sz w:val="28"/>
          <w:u w:val="single"/>
          <w:lang w:val="en-US"/>
        </w:rPr>
        <w:t>id</w:t>
      </w:r>
      <w:r w:rsidRPr="00AF34C1">
        <w:rPr>
          <w:rFonts w:ascii="Times New Roman" w:hAnsi="Times New Roman" w:cs="Times New Roman"/>
          <w:bCs/>
          <w:color w:val="4F81BD" w:themeColor="accent1"/>
          <w:sz w:val="28"/>
          <w:u w:val="single"/>
        </w:rPr>
        <w:t>=46644443</w:t>
      </w:r>
    </w:p>
    <w:p w14:paraId="36FC7D5A" w14:textId="2CFDB729" w:rsidR="0035190D" w:rsidRPr="00DF1647"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 Осумбеков, Р. Б. </w:t>
      </w:r>
      <w:r>
        <w:rPr>
          <w:rFonts w:ascii="Times New Roman" w:hAnsi="Times New Roman" w:cs="Times New Roman"/>
          <w:bCs/>
          <w:sz w:val="28"/>
        </w:rPr>
        <w:t xml:space="preserve">Постинтервенционные панкреатиты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Pr="00801F61">
        <w:rPr>
          <w:rFonts w:ascii="Times New Roman" w:hAnsi="Times New Roman" w:cs="Times New Roman"/>
          <w:bCs/>
          <w:sz w:val="28"/>
        </w:rPr>
        <w:t>[</w:t>
      </w:r>
      <w:r>
        <w:rPr>
          <w:rFonts w:ascii="Times New Roman" w:hAnsi="Times New Roman" w:cs="Times New Roman"/>
          <w:bCs/>
          <w:sz w:val="28"/>
        </w:rPr>
        <w:t>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801F61">
        <w:rPr>
          <w:rFonts w:ascii="Times New Roman" w:hAnsi="Times New Roman" w:cs="Times New Roman"/>
          <w:bCs/>
          <w:sz w:val="28"/>
        </w:rPr>
        <w:t>,</w:t>
      </w:r>
      <w:r>
        <w:rPr>
          <w:rFonts w:ascii="Times New Roman" w:hAnsi="Times New Roman" w:cs="Times New Roman"/>
          <w:bCs/>
          <w:sz w:val="28"/>
        </w:rPr>
        <w:t xml:space="preserve"> В.</w:t>
      </w:r>
      <w:r w:rsidR="00451288">
        <w:rPr>
          <w:rFonts w:ascii="Times New Roman" w:hAnsi="Times New Roman" w:cs="Times New Roman"/>
          <w:bCs/>
          <w:sz w:val="28"/>
        </w:rPr>
        <w:t xml:space="preserve"> </w:t>
      </w:r>
      <w:r>
        <w:rPr>
          <w:rFonts w:ascii="Times New Roman" w:hAnsi="Times New Roman" w:cs="Times New Roman"/>
          <w:bCs/>
          <w:sz w:val="28"/>
        </w:rPr>
        <w:t>В. Юрченко, В.</w:t>
      </w:r>
      <w:r w:rsidR="00451288">
        <w:rPr>
          <w:rFonts w:ascii="Times New Roman" w:hAnsi="Times New Roman" w:cs="Times New Roman"/>
          <w:bCs/>
          <w:sz w:val="28"/>
        </w:rPr>
        <w:t xml:space="preserve"> </w:t>
      </w:r>
      <w:r>
        <w:rPr>
          <w:rFonts w:ascii="Times New Roman" w:hAnsi="Times New Roman" w:cs="Times New Roman"/>
          <w:bCs/>
          <w:sz w:val="28"/>
        </w:rPr>
        <w:t>В. Парамонов, Е.</w:t>
      </w:r>
      <w:r w:rsidR="00451288">
        <w:rPr>
          <w:rFonts w:ascii="Times New Roman" w:hAnsi="Times New Roman" w:cs="Times New Roman"/>
          <w:bCs/>
          <w:sz w:val="28"/>
        </w:rPr>
        <w:t xml:space="preserve"> </w:t>
      </w:r>
      <w:r>
        <w:rPr>
          <w:rFonts w:ascii="Times New Roman" w:hAnsi="Times New Roman" w:cs="Times New Roman"/>
          <w:bCs/>
          <w:sz w:val="28"/>
        </w:rPr>
        <w:t>А. Свириденко, Д.</w:t>
      </w:r>
      <w:r w:rsidR="00451288">
        <w:rPr>
          <w:rFonts w:ascii="Times New Roman" w:hAnsi="Times New Roman" w:cs="Times New Roman"/>
          <w:bCs/>
          <w:sz w:val="28"/>
        </w:rPr>
        <w:t xml:space="preserve"> </w:t>
      </w:r>
      <w:r>
        <w:rPr>
          <w:rFonts w:ascii="Times New Roman" w:hAnsi="Times New Roman" w:cs="Times New Roman"/>
          <w:bCs/>
          <w:sz w:val="28"/>
        </w:rPr>
        <w:t>Е. Жуков, А.</w:t>
      </w:r>
      <w:r w:rsidR="00451288">
        <w:rPr>
          <w:rFonts w:ascii="Times New Roman" w:hAnsi="Times New Roman" w:cs="Times New Roman"/>
          <w:bCs/>
          <w:sz w:val="28"/>
        </w:rPr>
        <w:t xml:space="preserve"> </w:t>
      </w:r>
      <w:r>
        <w:rPr>
          <w:rFonts w:ascii="Times New Roman" w:hAnsi="Times New Roman" w:cs="Times New Roman"/>
          <w:bCs/>
          <w:sz w:val="28"/>
        </w:rPr>
        <w:t>А. Сологуб</w:t>
      </w:r>
      <w:r w:rsidRPr="00801F61">
        <w:rPr>
          <w:rFonts w:ascii="Times New Roman" w:hAnsi="Times New Roman" w:cs="Times New Roman"/>
          <w:bCs/>
          <w:sz w:val="28"/>
        </w:rPr>
        <w:t>]</w:t>
      </w:r>
      <w:r>
        <w:rPr>
          <w:rFonts w:ascii="Times New Roman" w:hAnsi="Times New Roman" w:cs="Times New Roman"/>
          <w:bCs/>
          <w:sz w:val="28"/>
        </w:rPr>
        <w:t xml:space="preserve"> // В сборнике: Клинико-морфологические аспекты фундаментальных и прикладных медицинских исследований. Материалы </w:t>
      </w:r>
      <w:r>
        <w:rPr>
          <w:rFonts w:ascii="Times New Roman" w:hAnsi="Times New Roman" w:cs="Times New Roman"/>
          <w:bCs/>
          <w:sz w:val="28"/>
        </w:rPr>
        <w:lastRenderedPageBreak/>
        <w:t xml:space="preserve">международной научной конференции. Редколлегия: Н.Т. Алексеева </w:t>
      </w:r>
      <w:r w:rsidRPr="00B16297">
        <w:rPr>
          <w:rFonts w:ascii="Times New Roman" w:hAnsi="Times New Roman" w:cs="Times New Roman"/>
          <w:bCs/>
          <w:sz w:val="28"/>
        </w:rPr>
        <w:t>[</w:t>
      </w:r>
      <w:r>
        <w:rPr>
          <w:rFonts w:ascii="Times New Roman" w:hAnsi="Times New Roman" w:cs="Times New Roman"/>
          <w:bCs/>
          <w:sz w:val="28"/>
        </w:rPr>
        <w:t>и др.</w:t>
      </w:r>
      <w:r w:rsidRPr="00B16297">
        <w:rPr>
          <w:rFonts w:ascii="Times New Roman" w:hAnsi="Times New Roman" w:cs="Times New Roman"/>
          <w:bCs/>
          <w:sz w:val="28"/>
        </w:rPr>
        <w:t>]</w:t>
      </w:r>
      <w:r>
        <w:rPr>
          <w:rFonts w:ascii="Times New Roman" w:hAnsi="Times New Roman" w:cs="Times New Roman"/>
          <w:bCs/>
          <w:sz w:val="28"/>
        </w:rPr>
        <w:t>. Воронеж. – 2021. – С. 158-162.</w:t>
      </w:r>
      <w:r>
        <w:rPr>
          <w:rFonts w:ascii="Times New Roman" w:hAnsi="Times New Roman" w:cs="Times New Roman"/>
          <w:bCs/>
          <w:sz w:val="28"/>
          <w:lang w:val="en-US"/>
        </w:rPr>
        <w:t xml:space="preserve"> </w:t>
      </w:r>
      <w:r w:rsidRPr="00FE2BF2">
        <w:rPr>
          <w:rFonts w:ascii="Times New Roman" w:hAnsi="Times New Roman" w:cs="Times New Roman"/>
          <w:bCs/>
          <w:color w:val="4F81BD" w:themeColor="accent1"/>
          <w:sz w:val="28"/>
          <w:lang w:val="en-US"/>
        </w:rPr>
        <w:t>https://elibrary.ru/item.asp?id=45660589</w:t>
      </w:r>
    </w:p>
    <w:p w14:paraId="0F61A90F" w14:textId="6A8C8716" w:rsidR="0035190D" w:rsidRPr="00DF1647"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Лапароскопическая эхинококкэктомия из почки (клинический случай)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801F61">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 xml:space="preserve">З. Осумбеков // В сборнике: Клинико-морфологические аспекты фундаментальных и прикладных медицинских исследований. Материалы международной научной конференции. Редколлегия: Н.Т. Алексеева </w:t>
      </w:r>
      <w:r w:rsidRPr="00B16297">
        <w:rPr>
          <w:rFonts w:ascii="Times New Roman" w:hAnsi="Times New Roman" w:cs="Times New Roman"/>
          <w:bCs/>
          <w:sz w:val="28"/>
        </w:rPr>
        <w:t>[</w:t>
      </w:r>
      <w:r>
        <w:rPr>
          <w:rFonts w:ascii="Times New Roman" w:hAnsi="Times New Roman" w:cs="Times New Roman"/>
          <w:bCs/>
          <w:sz w:val="28"/>
        </w:rPr>
        <w:t>и др.</w:t>
      </w:r>
      <w:r w:rsidRPr="00B16297">
        <w:rPr>
          <w:rFonts w:ascii="Times New Roman" w:hAnsi="Times New Roman" w:cs="Times New Roman"/>
          <w:bCs/>
          <w:sz w:val="28"/>
        </w:rPr>
        <w:t>]</w:t>
      </w:r>
      <w:r>
        <w:rPr>
          <w:rFonts w:ascii="Times New Roman" w:hAnsi="Times New Roman" w:cs="Times New Roman"/>
          <w:bCs/>
          <w:sz w:val="28"/>
        </w:rPr>
        <w:t>. Воронеж. – 2021. – С. 155-158.</w:t>
      </w:r>
      <w:r>
        <w:rPr>
          <w:rFonts w:ascii="Times New Roman" w:hAnsi="Times New Roman" w:cs="Times New Roman"/>
          <w:bCs/>
          <w:sz w:val="28"/>
          <w:lang w:val="en-US"/>
        </w:rPr>
        <w:t xml:space="preserve">  </w:t>
      </w:r>
      <w:r w:rsidRPr="00FE2BF2">
        <w:rPr>
          <w:rFonts w:ascii="Times New Roman" w:hAnsi="Times New Roman" w:cs="Times New Roman"/>
          <w:bCs/>
          <w:color w:val="4F81BD" w:themeColor="accent1"/>
          <w:sz w:val="28"/>
          <w:lang w:val="en-US"/>
        </w:rPr>
        <w:t>https://elibrary.ru/item.asp?id=45660586</w:t>
      </w:r>
    </w:p>
    <w:p w14:paraId="309F633E" w14:textId="20E74B7B" w:rsidR="0035190D" w:rsidRPr="00DF1647"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Анализ симультанных и изолированных лапароскопических операций при желчнокаменной болезни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xml:space="preserve">/ </w:t>
      </w:r>
      <w:r w:rsidRPr="00801F61">
        <w:rPr>
          <w:rFonts w:ascii="Times New Roman" w:hAnsi="Times New Roman" w:cs="Times New Roman"/>
          <w:bCs/>
          <w:sz w:val="28"/>
        </w:rPr>
        <w:t>[</w:t>
      </w:r>
      <w:r>
        <w:rPr>
          <w:rFonts w:ascii="Times New Roman" w:hAnsi="Times New Roman" w:cs="Times New Roman"/>
          <w:bCs/>
          <w:sz w:val="28"/>
        </w:rPr>
        <w:t>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801F61">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С. Токторов, Ж.</w:t>
      </w:r>
      <w:r w:rsidR="00451288">
        <w:rPr>
          <w:rFonts w:ascii="Times New Roman" w:hAnsi="Times New Roman" w:cs="Times New Roman"/>
          <w:bCs/>
          <w:sz w:val="28"/>
        </w:rPr>
        <w:t xml:space="preserve"> </w:t>
      </w:r>
      <w:r>
        <w:rPr>
          <w:rFonts w:ascii="Times New Roman" w:hAnsi="Times New Roman" w:cs="Times New Roman"/>
          <w:bCs/>
          <w:sz w:val="28"/>
        </w:rPr>
        <w:t>Д. Абдуллаева</w:t>
      </w:r>
      <w:r w:rsidRPr="00801F61">
        <w:rPr>
          <w:rFonts w:ascii="Times New Roman" w:hAnsi="Times New Roman" w:cs="Times New Roman"/>
          <w:bCs/>
          <w:sz w:val="28"/>
        </w:rPr>
        <w:t>]</w:t>
      </w:r>
      <w:r>
        <w:rPr>
          <w:rFonts w:ascii="Times New Roman" w:hAnsi="Times New Roman" w:cs="Times New Roman"/>
          <w:bCs/>
          <w:sz w:val="28"/>
        </w:rPr>
        <w:t xml:space="preserve"> // Бюллетень науки и практики. – 2022. – Т. 8. - №7. - С. 330-335.</w:t>
      </w:r>
      <w:r w:rsidRPr="00AF34C1">
        <w:rPr>
          <w:rFonts w:ascii="Times New Roman" w:hAnsi="Times New Roman" w:cs="Times New Roman"/>
          <w:bCs/>
          <w:sz w:val="28"/>
        </w:rPr>
        <w:t xml:space="preserve"> </w:t>
      </w:r>
      <w:r w:rsidRPr="00FE2BF2">
        <w:rPr>
          <w:rFonts w:ascii="Times New Roman" w:hAnsi="Times New Roman" w:cs="Times New Roman"/>
          <w:bCs/>
          <w:color w:val="4F81BD" w:themeColor="accent1"/>
          <w:sz w:val="28"/>
        </w:rPr>
        <w:t>https://elibrary.ru/item.asp?id=49188311</w:t>
      </w:r>
    </w:p>
    <w:p w14:paraId="2C3050AF" w14:textId="3C65F5D1" w:rsidR="005C3311" w:rsidRPr="0035190D" w:rsidRDefault="0035190D" w:rsidP="0035190D">
      <w:pPr>
        <w:pStyle w:val="ad"/>
        <w:numPr>
          <w:ilvl w:val="0"/>
          <w:numId w:val="37"/>
        </w:numPr>
        <w:spacing w:after="0" w:line="240" w:lineRule="auto"/>
        <w:ind w:left="0" w:firstLine="0"/>
        <w:jc w:val="both"/>
        <w:rPr>
          <w:rFonts w:ascii="Times New Roman" w:hAnsi="Times New Roman" w:cs="Times New Roman"/>
          <w:b/>
          <w:sz w:val="28"/>
        </w:rPr>
      </w:pPr>
      <w:r>
        <w:rPr>
          <w:rFonts w:ascii="Times New Roman" w:hAnsi="Times New Roman" w:cs="Times New Roman"/>
          <w:b/>
          <w:sz w:val="28"/>
        </w:rPr>
        <w:t xml:space="preserve">Осумбеков, Р. Б. </w:t>
      </w:r>
      <w:r>
        <w:rPr>
          <w:rFonts w:ascii="Times New Roman" w:hAnsi="Times New Roman" w:cs="Times New Roman"/>
          <w:bCs/>
          <w:sz w:val="28"/>
        </w:rPr>
        <w:t xml:space="preserve">Данные результатов лапароскопической холецистэктомии у больных, ранее оперированных на органах брюшной полости </w:t>
      </w:r>
      <w:r w:rsidRPr="006B2CAB">
        <w:rPr>
          <w:rFonts w:ascii="Times New Roman" w:hAnsi="Times New Roman" w:cs="Times New Roman"/>
          <w:bCs/>
          <w:sz w:val="28"/>
        </w:rPr>
        <w:t>[</w:t>
      </w:r>
      <w:r>
        <w:rPr>
          <w:rFonts w:ascii="Times New Roman" w:hAnsi="Times New Roman" w:cs="Times New Roman"/>
          <w:bCs/>
          <w:sz w:val="28"/>
        </w:rPr>
        <w:t>Текст</w:t>
      </w:r>
      <w:r w:rsidRPr="006B2CAB">
        <w:rPr>
          <w:rFonts w:ascii="Times New Roman" w:hAnsi="Times New Roman" w:cs="Times New Roman"/>
          <w:bCs/>
          <w:sz w:val="28"/>
        </w:rPr>
        <w:t xml:space="preserve">] </w:t>
      </w:r>
      <w:r>
        <w:rPr>
          <w:rFonts w:ascii="Times New Roman" w:hAnsi="Times New Roman" w:cs="Times New Roman"/>
          <w:bCs/>
          <w:sz w:val="28"/>
        </w:rPr>
        <w:t>/ Р.</w:t>
      </w:r>
      <w:r w:rsidR="00451288">
        <w:rPr>
          <w:rFonts w:ascii="Times New Roman" w:hAnsi="Times New Roman" w:cs="Times New Roman"/>
          <w:bCs/>
          <w:sz w:val="28"/>
        </w:rPr>
        <w:t xml:space="preserve"> </w:t>
      </w:r>
      <w:r>
        <w:rPr>
          <w:rFonts w:ascii="Times New Roman" w:hAnsi="Times New Roman" w:cs="Times New Roman"/>
          <w:bCs/>
          <w:sz w:val="28"/>
        </w:rPr>
        <w:t>Б. Осумбеков</w:t>
      </w:r>
      <w:r w:rsidRPr="00801F61">
        <w:rPr>
          <w:rFonts w:ascii="Times New Roman" w:hAnsi="Times New Roman" w:cs="Times New Roman"/>
          <w:bCs/>
          <w:sz w:val="28"/>
        </w:rPr>
        <w:t>,</w:t>
      </w:r>
      <w:r>
        <w:rPr>
          <w:rFonts w:ascii="Times New Roman" w:hAnsi="Times New Roman" w:cs="Times New Roman"/>
          <w:bCs/>
          <w:sz w:val="28"/>
        </w:rPr>
        <w:t xml:space="preserve"> Б.</w:t>
      </w:r>
      <w:r w:rsidR="00451288">
        <w:rPr>
          <w:rFonts w:ascii="Times New Roman" w:hAnsi="Times New Roman" w:cs="Times New Roman"/>
          <w:bCs/>
          <w:sz w:val="28"/>
        </w:rPr>
        <w:t xml:space="preserve"> </w:t>
      </w:r>
      <w:r>
        <w:rPr>
          <w:rFonts w:ascii="Times New Roman" w:hAnsi="Times New Roman" w:cs="Times New Roman"/>
          <w:bCs/>
          <w:sz w:val="28"/>
        </w:rPr>
        <w:t>З. Осумбеков, Ж.</w:t>
      </w:r>
      <w:r w:rsidR="00451288">
        <w:rPr>
          <w:rFonts w:ascii="Times New Roman" w:hAnsi="Times New Roman" w:cs="Times New Roman"/>
          <w:bCs/>
          <w:sz w:val="28"/>
        </w:rPr>
        <w:t xml:space="preserve"> </w:t>
      </w:r>
      <w:bookmarkStart w:id="11" w:name="_GoBack"/>
      <w:bookmarkEnd w:id="11"/>
      <w:r>
        <w:rPr>
          <w:rFonts w:ascii="Times New Roman" w:hAnsi="Times New Roman" w:cs="Times New Roman"/>
          <w:bCs/>
          <w:sz w:val="28"/>
        </w:rPr>
        <w:t xml:space="preserve">Р. Батиров // В сборнике: Клинико-морфологические аспекты фундаментальных и прикладных медицинских исследований. Материалы </w:t>
      </w:r>
      <w:r>
        <w:rPr>
          <w:rFonts w:ascii="Times New Roman" w:hAnsi="Times New Roman" w:cs="Times New Roman"/>
          <w:bCs/>
          <w:sz w:val="28"/>
          <w:lang w:val="en-US"/>
        </w:rPr>
        <w:t>II</w:t>
      </w:r>
      <w:r w:rsidRPr="00DF1647">
        <w:rPr>
          <w:rFonts w:ascii="Times New Roman" w:hAnsi="Times New Roman" w:cs="Times New Roman"/>
          <w:bCs/>
          <w:sz w:val="28"/>
        </w:rPr>
        <w:t xml:space="preserve"> </w:t>
      </w:r>
      <w:r>
        <w:rPr>
          <w:rFonts w:ascii="Times New Roman" w:hAnsi="Times New Roman" w:cs="Times New Roman"/>
          <w:bCs/>
          <w:sz w:val="28"/>
        </w:rPr>
        <w:t>международной научной конференции, посвященной 30-летию Международного института медицинского образования и сотрудничества ВГМУ им. Н.Н. Бурденко. Воронежский государственный медицинский университет им. Н.Н. Бурденко; Научное медицинское общество анатомов, гистологов и эмбриологов. Воронеж. – 2022. – С. 77-80.</w:t>
      </w:r>
      <w:r w:rsidRPr="007B6C01">
        <w:rPr>
          <w:rFonts w:ascii="Times New Roman" w:hAnsi="Times New Roman" w:cs="Times New Roman"/>
          <w:bCs/>
          <w:sz w:val="28"/>
        </w:rPr>
        <w:t xml:space="preserve"> </w:t>
      </w:r>
      <w:hyperlink r:id="rId13" w:history="1">
        <w:r w:rsidRPr="00B50549">
          <w:rPr>
            <w:rStyle w:val="af0"/>
            <w:rFonts w:ascii="Times New Roman" w:hAnsi="Times New Roman" w:cs="Times New Roman"/>
            <w:bCs/>
            <w:sz w:val="28"/>
            <w:lang w:val="en-US"/>
          </w:rPr>
          <w:t>https</w:t>
        </w:r>
        <w:r w:rsidRPr="00B50549">
          <w:rPr>
            <w:rStyle w:val="af0"/>
            <w:rFonts w:ascii="Times New Roman" w:hAnsi="Times New Roman" w:cs="Times New Roman"/>
            <w:bCs/>
            <w:sz w:val="28"/>
          </w:rPr>
          <w:t>://</w:t>
        </w:r>
        <w:r w:rsidRPr="00B50549">
          <w:rPr>
            <w:rStyle w:val="af0"/>
            <w:rFonts w:ascii="Times New Roman" w:hAnsi="Times New Roman" w:cs="Times New Roman"/>
            <w:bCs/>
            <w:sz w:val="28"/>
            <w:lang w:val="en-US"/>
          </w:rPr>
          <w:t>elibrary</w:t>
        </w:r>
        <w:r w:rsidRPr="00B50549">
          <w:rPr>
            <w:rStyle w:val="af0"/>
            <w:rFonts w:ascii="Times New Roman" w:hAnsi="Times New Roman" w:cs="Times New Roman"/>
            <w:bCs/>
            <w:sz w:val="28"/>
          </w:rPr>
          <w:t>.</w:t>
        </w:r>
        <w:r w:rsidRPr="00B50549">
          <w:rPr>
            <w:rStyle w:val="af0"/>
            <w:rFonts w:ascii="Times New Roman" w:hAnsi="Times New Roman" w:cs="Times New Roman"/>
            <w:bCs/>
            <w:sz w:val="28"/>
            <w:lang w:val="en-US"/>
          </w:rPr>
          <w:t>ru</w:t>
        </w:r>
        <w:r w:rsidRPr="00B50549">
          <w:rPr>
            <w:rStyle w:val="af0"/>
            <w:rFonts w:ascii="Times New Roman" w:hAnsi="Times New Roman" w:cs="Times New Roman"/>
            <w:bCs/>
            <w:sz w:val="28"/>
          </w:rPr>
          <w:t>/</w:t>
        </w:r>
        <w:r w:rsidRPr="00B50549">
          <w:rPr>
            <w:rStyle w:val="af0"/>
            <w:rFonts w:ascii="Times New Roman" w:hAnsi="Times New Roman" w:cs="Times New Roman"/>
            <w:bCs/>
            <w:sz w:val="28"/>
            <w:lang w:val="en-US"/>
          </w:rPr>
          <w:t>item</w:t>
        </w:r>
        <w:r w:rsidRPr="00B50549">
          <w:rPr>
            <w:rStyle w:val="af0"/>
            <w:rFonts w:ascii="Times New Roman" w:hAnsi="Times New Roman" w:cs="Times New Roman"/>
            <w:bCs/>
            <w:sz w:val="28"/>
          </w:rPr>
          <w:t>.</w:t>
        </w:r>
        <w:r w:rsidRPr="00B50549">
          <w:rPr>
            <w:rStyle w:val="af0"/>
            <w:rFonts w:ascii="Times New Roman" w:hAnsi="Times New Roman" w:cs="Times New Roman"/>
            <w:bCs/>
            <w:sz w:val="28"/>
            <w:lang w:val="en-US"/>
          </w:rPr>
          <w:t>asp</w:t>
        </w:r>
        <w:r w:rsidRPr="00B50549">
          <w:rPr>
            <w:rStyle w:val="af0"/>
            <w:rFonts w:ascii="Times New Roman" w:hAnsi="Times New Roman" w:cs="Times New Roman"/>
            <w:bCs/>
            <w:sz w:val="28"/>
          </w:rPr>
          <w:t>?</w:t>
        </w:r>
        <w:r w:rsidRPr="00B50549">
          <w:rPr>
            <w:rStyle w:val="af0"/>
            <w:rFonts w:ascii="Times New Roman" w:hAnsi="Times New Roman" w:cs="Times New Roman"/>
            <w:bCs/>
            <w:sz w:val="28"/>
            <w:lang w:val="en-US"/>
          </w:rPr>
          <w:t>id</w:t>
        </w:r>
        <w:r w:rsidRPr="00B50549">
          <w:rPr>
            <w:rStyle w:val="af0"/>
            <w:rFonts w:ascii="Times New Roman" w:hAnsi="Times New Roman" w:cs="Times New Roman"/>
            <w:bCs/>
            <w:sz w:val="28"/>
          </w:rPr>
          <w:t>=49832375</w:t>
        </w:r>
      </w:hyperlink>
    </w:p>
    <w:p w14:paraId="08E15360" w14:textId="0A8A31CF" w:rsidR="005C3311" w:rsidRDefault="005C3311" w:rsidP="007D7B14">
      <w:pPr>
        <w:spacing w:line="276" w:lineRule="auto"/>
        <w:jc w:val="both"/>
        <w:rPr>
          <w:sz w:val="28"/>
          <w:szCs w:val="28"/>
        </w:rPr>
      </w:pPr>
    </w:p>
    <w:p w14:paraId="184C2963" w14:textId="77777777" w:rsidR="005C3311" w:rsidRDefault="005C3311" w:rsidP="005C3311">
      <w:pPr>
        <w:spacing w:line="276" w:lineRule="auto"/>
        <w:jc w:val="both"/>
        <w:rPr>
          <w:sz w:val="28"/>
          <w:szCs w:val="28"/>
        </w:rPr>
      </w:pPr>
    </w:p>
    <w:sectPr w:rsidR="005C3311" w:rsidSect="00916102">
      <w:headerReference w:type="even" r:id="rId14"/>
      <w:headerReference w:type="default" r:id="rId15"/>
      <w:footerReference w:type="even" r:id="rId16"/>
      <w:footerReference w:type="default" r:id="rId17"/>
      <w:type w:val="continuous"/>
      <w:pgSz w:w="11907" w:h="16840" w:code="9"/>
      <w:pgMar w:top="1701" w:right="1307" w:bottom="1701" w:left="1418" w:header="720" w:footer="72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AAAA4" w14:textId="77777777" w:rsidR="00360895" w:rsidRDefault="00360895">
      <w:r>
        <w:separator/>
      </w:r>
    </w:p>
  </w:endnote>
  <w:endnote w:type="continuationSeparator" w:id="0">
    <w:p w14:paraId="43B57A7A" w14:textId="77777777" w:rsidR="00360895" w:rsidRDefault="0036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2090880848"/>
      <w:docPartObj>
        <w:docPartGallery w:val="Page Numbers (Bottom of Page)"/>
        <w:docPartUnique/>
      </w:docPartObj>
    </w:sdtPr>
    <w:sdtEndPr>
      <w:rPr>
        <w:rStyle w:val="a5"/>
      </w:rPr>
    </w:sdtEndPr>
    <w:sdtContent>
      <w:p w14:paraId="25A795A8" w14:textId="0D4FD78A" w:rsidR="002539DC" w:rsidRDefault="002539DC" w:rsidP="00916102">
        <w:pPr>
          <w:pStyle w:val="a6"/>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36278860" w14:textId="77777777" w:rsidR="002539DC" w:rsidRDefault="002539D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05429831"/>
      <w:docPartObj>
        <w:docPartGallery w:val="Page Numbers (Bottom of Page)"/>
        <w:docPartUnique/>
      </w:docPartObj>
    </w:sdtPr>
    <w:sdtEndPr>
      <w:rPr>
        <w:rStyle w:val="a5"/>
      </w:rPr>
    </w:sdtEndPr>
    <w:sdtContent>
      <w:p w14:paraId="637EC944" w14:textId="25424EB6" w:rsidR="002539DC" w:rsidRDefault="002539DC" w:rsidP="00961357">
        <w:pPr>
          <w:pStyle w:val="a6"/>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7</w:t>
        </w:r>
        <w:r>
          <w:rPr>
            <w:rStyle w:val="a5"/>
          </w:rPr>
          <w:fldChar w:fldCharType="end"/>
        </w:r>
      </w:p>
    </w:sdtContent>
  </w:sdt>
  <w:p w14:paraId="5208FDDA" w14:textId="77777777" w:rsidR="002539DC" w:rsidRDefault="002539D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27483" w14:textId="77777777" w:rsidR="00360895" w:rsidRDefault="00360895">
      <w:r>
        <w:separator/>
      </w:r>
    </w:p>
  </w:footnote>
  <w:footnote w:type="continuationSeparator" w:id="0">
    <w:p w14:paraId="21FC9895" w14:textId="77777777" w:rsidR="00360895" w:rsidRDefault="00360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2829A" w14:textId="77777777" w:rsidR="002539DC" w:rsidRDefault="002539D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319034C" w14:textId="77777777" w:rsidR="002539DC" w:rsidRDefault="002539D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BDF0" w14:textId="33AC3CFB" w:rsidR="002539DC" w:rsidRDefault="002539DC">
    <w:pPr>
      <w:pStyle w:val="a4"/>
      <w:framePr w:wrap="around" w:vAnchor="text" w:hAnchor="margin" w:xAlign="center" w:y="1"/>
      <w:rPr>
        <w:rStyle w:val="a5"/>
        <w:sz w:val="28"/>
      </w:rPr>
    </w:pPr>
  </w:p>
  <w:p w14:paraId="6D3E77C7" w14:textId="77777777" w:rsidR="002539DC" w:rsidRDefault="002539D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8366B"/>
    <w:multiLevelType w:val="hybridMultilevel"/>
    <w:tmpl w:val="496895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B94BCD"/>
    <w:multiLevelType w:val="hybridMultilevel"/>
    <w:tmpl w:val="166CA572"/>
    <w:lvl w:ilvl="0" w:tplc="B470C5F4">
      <w:start w:val="1"/>
      <w:numFmt w:val="decimal"/>
      <w:lvlText w:val="%1."/>
      <w:lvlJc w:val="left"/>
      <w:pPr>
        <w:tabs>
          <w:tab w:val="num" w:pos="1620"/>
        </w:tabs>
        <w:ind w:left="1620" w:hanging="360"/>
      </w:pPr>
      <w:rPr>
        <w:rFonts w:ascii="Times New Roman" w:eastAsia="Times New Roman" w:hAnsi="Times New Roman" w:cs="Times New Roman"/>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 w15:restartNumberingAfterBreak="0">
    <w:nsid w:val="0DAE75F1"/>
    <w:multiLevelType w:val="hybridMultilevel"/>
    <w:tmpl w:val="65BE80BE"/>
    <w:lvl w:ilvl="0" w:tplc="0419000F">
      <w:start w:val="1"/>
      <w:numFmt w:val="decimal"/>
      <w:lvlText w:val="%1."/>
      <w:lvlJc w:val="left"/>
      <w:pPr>
        <w:ind w:left="872" w:hanging="360"/>
      </w:pPr>
      <w:rPr>
        <w:rFonts w:hint="default"/>
      </w:rPr>
    </w:lvl>
    <w:lvl w:ilvl="1" w:tplc="04190019">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3" w15:restartNumberingAfterBreak="0">
    <w:nsid w:val="0E045689"/>
    <w:multiLevelType w:val="hybridMultilevel"/>
    <w:tmpl w:val="35706EC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16171A0"/>
    <w:multiLevelType w:val="hybridMultilevel"/>
    <w:tmpl w:val="DCC06B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9A05CB"/>
    <w:multiLevelType w:val="hybridMultilevel"/>
    <w:tmpl w:val="BFBAF3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A82B23"/>
    <w:multiLevelType w:val="hybridMultilevel"/>
    <w:tmpl w:val="78B41660"/>
    <w:lvl w:ilvl="0" w:tplc="26EA2328">
      <w:start w:val="1"/>
      <w:numFmt w:val="decimal"/>
      <w:lvlText w:val="%1."/>
      <w:lvlJc w:val="left"/>
      <w:pPr>
        <w:tabs>
          <w:tab w:val="num" w:pos="360"/>
        </w:tabs>
        <w:ind w:left="360"/>
      </w:pPr>
      <w:rPr>
        <w:rFonts w:ascii="Times New Roman" w:hAnsi="Times New Roman" w:cs="Times New Roman" w:hint="default"/>
        <w:b w:val="0"/>
        <w:bCs w:val="0"/>
        <w:i w:val="0"/>
        <w:iCs w:val="0"/>
        <w:sz w:val="28"/>
        <w:szCs w:val="28"/>
      </w:rPr>
    </w:lvl>
    <w:lvl w:ilvl="1" w:tplc="9F7A8FF2">
      <w:start w:val="1"/>
      <w:numFmt w:val="decimal"/>
      <w:lvlText w:val="%2."/>
      <w:lvlJc w:val="left"/>
      <w:pPr>
        <w:tabs>
          <w:tab w:val="num" w:pos="1080"/>
        </w:tabs>
        <w:ind w:left="1080"/>
      </w:pPr>
      <w:rPr>
        <w:rFonts w:ascii="Times New Roman" w:hAnsi="Times New Roman" w:cs="Times New Roman" w:hint="default"/>
        <w:b/>
        <w:bCs/>
        <w:i w:val="0"/>
        <w:iCs w:val="0"/>
        <w:sz w:val="32"/>
        <w:szCs w:val="32"/>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95217AB"/>
    <w:multiLevelType w:val="hybridMultilevel"/>
    <w:tmpl w:val="485430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85673C"/>
    <w:multiLevelType w:val="hybridMultilevel"/>
    <w:tmpl w:val="577ED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5A4896"/>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31FF49D7"/>
    <w:multiLevelType w:val="hybridMultilevel"/>
    <w:tmpl w:val="756AF27C"/>
    <w:lvl w:ilvl="0" w:tplc="27BE1C46">
      <w:start w:val="1"/>
      <w:numFmt w:val="decimal"/>
      <w:lvlText w:val="%1."/>
      <w:lvlJc w:val="left"/>
      <w:pPr>
        <w:tabs>
          <w:tab w:val="num" w:pos="1429"/>
        </w:tabs>
        <w:ind w:left="1429" w:hanging="360"/>
      </w:pPr>
      <w:rPr>
        <w:b/>
        <w:bCs/>
      </w:rPr>
    </w:lvl>
    <w:lvl w:ilvl="1" w:tplc="D1289AC4">
      <w:start w:val="1"/>
      <w:numFmt w:val="decimal"/>
      <w:lvlText w:val="%2)"/>
      <w:lvlJc w:val="left"/>
      <w:pPr>
        <w:tabs>
          <w:tab w:val="num" w:pos="2149"/>
        </w:tabs>
        <w:ind w:left="2149" w:hanging="360"/>
      </w:pPr>
      <w:rPr>
        <w:rFont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36DD6D6B"/>
    <w:multiLevelType w:val="hybridMultilevel"/>
    <w:tmpl w:val="E8FCD1C8"/>
    <w:lvl w:ilvl="0" w:tplc="3CF60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9B8193A"/>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3C775CAA"/>
    <w:multiLevelType w:val="hybridMultilevel"/>
    <w:tmpl w:val="5308F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9B0D62"/>
    <w:multiLevelType w:val="hybridMultilevel"/>
    <w:tmpl w:val="A91877F4"/>
    <w:lvl w:ilvl="0" w:tplc="B0B45726">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E93D87"/>
    <w:multiLevelType w:val="hybridMultilevel"/>
    <w:tmpl w:val="C128B57E"/>
    <w:lvl w:ilvl="0" w:tplc="7F0670FA">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6" w15:restartNumberingAfterBreak="0">
    <w:nsid w:val="40596116"/>
    <w:multiLevelType w:val="multilevel"/>
    <w:tmpl w:val="94308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0423A6"/>
    <w:multiLevelType w:val="singleLevel"/>
    <w:tmpl w:val="B770BB8C"/>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8" w15:restartNumberingAfterBreak="0">
    <w:nsid w:val="47DB4E0C"/>
    <w:multiLevelType w:val="multilevel"/>
    <w:tmpl w:val="BD5C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42D7D"/>
    <w:multiLevelType w:val="singleLevel"/>
    <w:tmpl w:val="0419000F"/>
    <w:lvl w:ilvl="0">
      <w:start w:val="1"/>
      <w:numFmt w:val="decimal"/>
      <w:lvlText w:val="%1."/>
      <w:lvlJc w:val="left"/>
      <w:pPr>
        <w:tabs>
          <w:tab w:val="num" w:pos="360"/>
        </w:tabs>
        <w:ind w:left="360" w:hanging="360"/>
      </w:pPr>
    </w:lvl>
  </w:abstractNum>
  <w:abstractNum w:abstractNumId="20" w15:restartNumberingAfterBreak="0">
    <w:nsid w:val="490D4B47"/>
    <w:multiLevelType w:val="hybridMultilevel"/>
    <w:tmpl w:val="3B30F1CA"/>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49481473"/>
    <w:multiLevelType w:val="hybridMultilevel"/>
    <w:tmpl w:val="540A5D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730550"/>
    <w:multiLevelType w:val="hybridMultilevel"/>
    <w:tmpl w:val="EEB64708"/>
    <w:lvl w:ilvl="0" w:tplc="BF968190">
      <w:start w:val="1"/>
      <w:numFmt w:val="decimal"/>
      <w:lvlText w:val="%1."/>
      <w:lvlJc w:val="left"/>
      <w:pPr>
        <w:tabs>
          <w:tab w:val="num" w:pos="1950"/>
        </w:tabs>
        <w:ind w:left="1950" w:hanging="1230"/>
      </w:pPr>
      <w:rPr>
        <w:rFonts w:hint="default"/>
      </w:rPr>
    </w:lvl>
    <w:lvl w:ilvl="1" w:tplc="7892E232">
      <w:start w:val="1"/>
      <w:numFmt w:val="decimal"/>
      <w:lvlText w:val="%2."/>
      <w:lvlJc w:val="left"/>
      <w:pPr>
        <w:tabs>
          <w:tab w:val="num" w:pos="1800"/>
        </w:tabs>
        <w:ind w:left="1800" w:hanging="360"/>
      </w:pPr>
      <w:rPr>
        <w:rFonts w:ascii="Times New Roman" w:eastAsia="Times New Roman" w:hAnsi="Times New Roman" w:cs="Times New Roman"/>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15:restartNumberingAfterBreak="0">
    <w:nsid w:val="53EC5166"/>
    <w:multiLevelType w:val="hybridMultilevel"/>
    <w:tmpl w:val="EA70606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5A9969DB"/>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5BD547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C865247"/>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5C963B06"/>
    <w:multiLevelType w:val="hybridMultilevel"/>
    <w:tmpl w:val="2A00B772"/>
    <w:lvl w:ilvl="0" w:tplc="DD5833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5D07256F"/>
    <w:multiLevelType w:val="multilevel"/>
    <w:tmpl w:val="8CF4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E60D63"/>
    <w:multiLevelType w:val="hybridMultilevel"/>
    <w:tmpl w:val="084A45EE"/>
    <w:lvl w:ilvl="0" w:tplc="05DC38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0A6102B"/>
    <w:multiLevelType w:val="hybridMultilevel"/>
    <w:tmpl w:val="5E5E96A4"/>
    <w:lvl w:ilvl="0" w:tplc="81B475B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1124AE1"/>
    <w:multiLevelType w:val="hybridMultilevel"/>
    <w:tmpl w:val="BDE207CC"/>
    <w:lvl w:ilvl="0" w:tplc="E6A6284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15:restartNumberingAfterBreak="0">
    <w:nsid w:val="66E51BE6"/>
    <w:multiLevelType w:val="hybridMultilevel"/>
    <w:tmpl w:val="E98EAEA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7FC6A32"/>
    <w:multiLevelType w:val="hybridMultilevel"/>
    <w:tmpl w:val="C13803A0"/>
    <w:lvl w:ilvl="0" w:tplc="FC30526E">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689D14FB"/>
    <w:multiLevelType w:val="hybridMultilevel"/>
    <w:tmpl w:val="73F29090"/>
    <w:lvl w:ilvl="0" w:tplc="4B1E5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B876252"/>
    <w:multiLevelType w:val="hybridMultilevel"/>
    <w:tmpl w:val="600E64F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BA01C64"/>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6C7A5364"/>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5423EA1"/>
    <w:multiLevelType w:val="hybridMultilevel"/>
    <w:tmpl w:val="76B211E2"/>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15:restartNumberingAfterBreak="0">
    <w:nsid w:val="75F57AFE"/>
    <w:multiLevelType w:val="hybridMultilevel"/>
    <w:tmpl w:val="7D849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7571DCB"/>
    <w:multiLevelType w:val="hybridMultilevel"/>
    <w:tmpl w:val="4C0E049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78D2666E"/>
    <w:multiLevelType w:val="hybridMultilevel"/>
    <w:tmpl w:val="C2C0BA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B8B5C13"/>
    <w:multiLevelType w:val="hybridMultilevel"/>
    <w:tmpl w:val="0960EC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D62596E"/>
    <w:multiLevelType w:val="multilevel"/>
    <w:tmpl w:val="102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38"/>
  </w:num>
  <w:num w:numId="4">
    <w:abstractNumId w:val="35"/>
  </w:num>
  <w:num w:numId="5">
    <w:abstractNumId w:val="36"/>
  </w:num>
  <w:num w:numId="6">
    <w:abstractNumId w:val="26"/>
  </w:num>
  <w:num w:numId="7">
    <w:abstractNumId w:val="32"/>
  </w:num>
  <w:num w:numId="8">
    <w:abstractNumId w:val="25"/>
  </w:num>
  <w:num w:numId="9">
    <w:abstractNumId w:val="19"/>
  </w:num>
  <w:num w:numId="10">
    <w:abstractNumId w:val="3"/>
  </w:num>
  <w:num w:numId="11">
    <w:abstractNumId w:val="40"/>
  </w:num>
  <w:num w:numId="12">
    <w:abstractNumId w:val="42"/>
  </w:num>
  <w:num w:numId="13">
    <w:abstractNumId w:val="8"/>
  </w:num>
  <w:num w:numId="14">
    <w:abstractNumId w:val="39"/>
  </w:num>
  <w:num w:numId="15">
    <w:abstractNumId w:val="41"/>
  </w:num>
  <w:num w:numId="16">
    <w:abstractNumId w:val="6"/>
  </w:num>
  <w:num w:numId="17">
    <w:abstractNumId w:val="1"/>
  </w:num>
  <w:num w:numId="18">
    <w:abstractNumId w:val="30"/>
  </w:num>
  <w:num w:numId="19">
    <w:abstractNumId w:val="23"/>
  </w:num>
  <w:num w:numId="20">
    <w:abstractNumId w:val="13"/>
  </w:num>
  <w:num w:numId="21">
    <w:abstractNumId w:val="7"/>
  </w:num>
  <w:num w:numId="22">
    <w:abstractNumId w:val="5"/>
  </w:num>
  <w:num w:numId="23">
    <w:abstractNumId w:val="37"/>
  </w:num>
  <w:num w:numId="24">
    <w:abstractNumId w:val="10"/>
  </w:num>
  <w:num w:numId="25">
    <w:abstractNumId w:val="15"/>
  </w:num>
  <w:num w:numId="26">
    <w:abstractNumId w:val="14"/>
  </w:num>
  <w:num w:numId="27">
    <w:abstractNumId w:val="12"/>
  </w:num>
  <w:num w:numId="28">
    <w:abstractNumId w:val="27"/>
  </w:num>
  <w:num w:numId="29">
    <w:abstractNumId w:val="24"/>
  </w:num>
  <w:num w:numId="30">
    <w:abstractNumId w:val="20"/>
  </w:num>
  <w:num w:numId="31">
    <w:abstractNumId w:val="34"/>
  </w:num>
  <w:num w:numId="32">
    <w:abstractNumId w:val="22"/>
  </w:num>
  <w:num w:numId="33">
    <w:abstractNumId w:val="21"/>
  </w:num>
  <w:num w:numId="34">
    <w:abstractNumId w:val="4"/>
  </w:num>
  <w:num w:numId="35">
    <w:abstractNumId w:val="33"/>
  </w:num>
  <w:num w:numId="36">
    <w:abstractNumId w:val="0"/>
  </w:num>
  <w:num w:numId="37">
    <w:abstractNumId w:val="2"/>
  </w:num>
  <w:num w:numId="38">
    <w:abstractNumId w:val="11"/>
  </w:num>
  <w:num w:numId="39">
    <w:abstractNumId w:val="29"/>
  </w:num>
  <w:num w:numId="40">
    <w:abstractNumId w:val="31"/>
  </w:num>
  <w:num w:numId="41">
    <w:abstractNumId w:val="28"/>
  </w:num>
  <w:num w:numId="42">
    <w:abstractNumId w:val="43"/>
  </w:num>
  <w:num w:numId="43">
    <w:abstractNumId w:val="1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0E"/>
    <w:rsid w:val="00000B59"/>
    <w:rsid w:val="00000D35"/>
    <w:rsid w:val="000014EA"/>
    <w:rsid w:val="00001FD5"/>
    <w:rsid w:val="00017EED"/>
    <w:rsid w:val="00021659"/>
    <w:rsid w:val="00027013"/>
    <w:rsid w:val="0003156C"/>
    <w:rsid w:val="00031DC4"/>
    <w:rsid w:val="00032E26"/>
    <w:rsid w:val="000340EC"/>
    <w:rsid w:val="000441CC"/>
    <w:rsid w:val="00044EDA"/>
    <w:rsid w:val="00053D9A"/>
    <w:rsid w:val="00056377"/>
    <w:rsid w:val="000600CB"/>
    <w:rsid w:val="00064BF4"/>
    <w:rsid w:val="000A1150"/>
    <w:rsid w:val="000A4E28"/>
    <w:rsid w:val="000B11A8"/>
    <w:rsid w:val="000C131F"/>
    <w:rsid w:val="000C698E"/>
    <w:rsid w:val="000C710D"/>
    <w:rsid w:val="000C77E4"/>
    <w:rsid w:val="000D1211"/>
    <w:rsid w:val="000D223E"/>
    <w:rsid w:val="000E5289"/>
    <w:rsid w:val="000E758E"/>
    <w:rsid w:val="000F35B8"/>
    <w:rsid w:val="000F4F29"/>
    <w:rsid w:val="001004DE"/>
    <w:rsid w:val="0010213B"/>
    <w:rsid w:val="00112900"/>
    <w:rsid w:val="00123C95"/>
    <w:rsid w:val="00124D73"/>
    <w:rsid w:val="00125F4D"/>
    <w:rsid w:val="00126E4F"/>
    <w:rsid w:val="00127C84"/>
    <w:rsid w:val="00127C86"/>
    <w:rsid w:val="00136A7A"/>
    <w:rsid w:val="00140394"/>
    <w:rsid w:val="00145F5B"/>
    <w:rsid w:val="001472F5"/>
    <w:rsid w:val="001614B8"/>
    <w:rsid w:val="00171710"/>
    <w:rsid w:val="001722B3"/>
    <w:rsid w:val="00173A77"/>
    <w:rsid w:val="00175A36"/>
    <w:rsid w:val="00186DCC"/>
    <w:rsid w:val="00192D87"/>
    <w:rsid w:val="00196D64"/>
    <w:rsid w:val="001A0DB2"/>
    <w:rsid w:val="001B017E"/>
    <w:rsid w:val="001B1DB8"/>
    <w:rsid w:val="001B3152"/>
    <w:rsid w:val="001B5A38"/>
    <w:rsid w:val="001B76ED"/>
    <w:rsid w:val="001C46DE"/>
    <w:rsid w:val="001C5630"/>
    <w:rsid w:val="001D1B38"/>
    <w:rsid w:val="001D25BC"/>
    <w:rsid w:val="001D5054"/>
    <w:rsid w:val="001D5A97"/>
    <w:rsid w:val="001E4138"/>
    <w:rsid w:val="001E601E"/>
    <w:rsid w:val="001F1D41"/>
    <w:rsid w:val="001F48C8"/>
    <w:rsid w:val="00207A95"/>
    <w:rsid w:val="00212014"/>
    <w:rsid w:val="00223209"/>
    <w:rsid w:val="002232FA"/>
    <w:rsid w:val="002234C5"/>
    <w:rsid w:val="0023216B"/>
    <w:rsid w:val="0023453E"/>
    <w:rsid w:val="0024251D"/>
    <w:rsid w:val="00247904"/>
    <w:rsid w:val="002514D0"/>
    <w:rsid w:val="00252DF5"/>
    <w:rsid w:val="002539DC"/>
    <w:rsid w:val="002620DC"/>
    <w:rsid w:val="002663DF"/>
    <w:rsid w:val="0026679F"/>
    <w:rsid w:val="00273C97"/>
    <w:rsid w:val="0027707A"/>
    <w:rsid w:val="00283D27"/>
    <w:rsid w:val="002857DE"/>
    <w:rsid w:val="002908CD"/>
    <w:rsid w:val="0029135C"/>
    <w:rsid w:val="002921C9"/>
    <w:rsid w:val="00293B87"/>
    <w:rsid w:val="0029755B"/>
    <w:rsid w:val="002A4B52"/>
    <w:rsid w:val="002B6392"/>
    <w:rsid w:val="002B67A4"/>
    <w:rsid w:val="002C7B9F"/>
    <w:rsid w:val="002D2DC9"/>
    <w:rsid w:val="002D36B6"/>
    <w:rsid w:val="002E281D"/>
    <w:rsid w:val="002E7655"/>
    <w:rsid w:val="002F278B"/>
    <w:rsid w:val="002F2C44"/>
    <w:rsid w:val="002F4997"/>
    <w:rsid w:val="002F4A38"/>
    <w:rsid w:val="00302706"/>
    <w:rsid w:val="003042A1"/>
    <w:rsid w:val="00307310"/>
    <w:rsid w:val="00312187"/>
    <w:rsid w:val="003138A7"/>
    <w:rsid w:val="00315988"/>
    <w:rsid w:val="003173B8"/>
    <w:rsid w:val="00325315"/>
    <w:rsid w:val="003273E7"/>
    <w:rsid w:val="00332090"/>
    <w:rsid w:val="00342A3D"/>
    <w:rsid w:val="00344E4E"/>
    <w:rsid w:val="00347E31"/>
    <w:rsid w:val="00350200"/>
    <w:rsid w:val="0035151E"/>
    <w:rsid w:val="0035190D"/>
    <w:rsid w:val="003533B8"/>
    <w:rsid w:val="003556DD"/>
    <w:rsid w:val="0035671A"/>
    <w:rsid w:val="003573CC"/>
    <w:rsid w:val="00360895"/>
    <w:rsid w:val="00360C0E"/>
    <w:rsid w:val="00362A40"/>
    <w:rsid w:val="003653CE"/>
    <w:rsid w:val="003658E6"/>
    <w:rsid w:val="003712E7"/>
    <w:rsid w:val="00375E07"/>
    <w:rsid w:val="0037772C"/>
    <w:rsid w:val="003943F7"/>
    <w:rsid w:val="003A38EA"/>
    <w:rsid w:val="003A40A9"/>
    <w:rsid w:val="003B34B3"/>
    <w:rsid w:val="003B7864"/>
    <w:rsid w:val="003C0F83"/>
    <w:rsid w:val="003C2A16"/>
    <w:rsid w:val="003C3913"/>
    <w:rsid w:val="003D2BE7"/>
    <w:rsid w:val="003E23B1"/>
    <w:rsid w:val="003E4CF3"/>
    <w:rsid w:val="003F07F8"/>
    <w:rsid w:val="003F1FF5"/>
    <w:rsid w:val="003F3D0B"/>
    <w:rsid w:val="003F7342"/>
    <w:rsid w:val="00405905"/>
    <w:rsid w:val="00405CF3"/>
    <w:rsid w:val="00406725"/>
    <w:rsid w:val="00410BF7"/>
    <w:rsid w:val="00410E79"/>
    <w:rsid w:val="004123CA"/>
    <w:rsid w:val="00412564"/>
    <w:rsid w:val="0042007F"/>
    <w:rsid w:val="00422AEC"/>
    <w:rsid w:val="00426378"/>
    <w:rsid w:val="00426590"/>
    <w:rsid w:val="00427EB0"/>
    <w:rsid w:val="00440370"/>
    <w:rsid w:val="00441C68"/>
    <w:rsid w:val="004458DC"/>
    <w:rsid w:val="00446458"/>
    <w:rsid w:val="00451288"/>
    <w:rsid w:val="004538E2"/>
    <w:rsid w:val="00456767"/>
    <w:rsid w:val="004607FB"/>
    <w:rsid w:val="00463220"/>
    <w:rsid w:val="00464F71"/>
    <w:rsid w:val="00470BA2"/>
    <w:rsid w:val="00473737"/>
    <w:rsid w:val="00473CBA"/>
    <w:rsid w:val="0048012A"/>
    <w:rsid w:val="00480302"/>
    <w:rsid w:val="00482DC0"/>
    <w:rsid w:val="004846D0"/>
    <w:rsid w:val="004C00EA"/>
    <w:rsid w:val="004C165C"/>
    <w:rsid w:val="004C66B8"/>
    <w:rsid w:val="004D36F9"/>
    <w:rsid w:val="004D7A94"/>
    <w:rsid w:val="004E3056"/>
    <w:rsid w:val="004E474E"/>
    <w:rsid w:val="004E5E63"/>
    <w:rsid w:val="004F0013"/>
    <w:rsid w:val="00500996"/>
    <w:rsid w:val="005039D6"/>
    <w:rsid w:val="0050568E"/>
    <w:rsid w:val="00513D0C"/>
    <w:rsid w:val="00517D3C"/>
    <w:rsid w:val="005233A3"/>
    <w:rsid w:val="00524E16"/>
    <w:rsid w:val="005274CF"/>
    <w:rsid w:val="00531D6A"/>
    <w:rsid w:val="00532FF8"/>
    <w:rsid w:val="00533189"/>
    <w:rsid w:val="00536456"/>
    <w:rsid w:val="00536811"/>
    <w:rsid w:val="00545512"/>
    <w:rsid w:val="005463EA"/>
    <w:rsid w:val="00547ADC"/>
    <w:rsid w:val="00554596"/>
    <w:rsid w:val="00555663"/>
    <w:rsid w:val="00555BD7"/>
    <w:rsid w:val="00561B20"/>
    <w:rsid w:val="00563941"/>
    <w:rsid w:val="0056769E"/>
    <w:rsid w:val="00586852"/>
    <w:rsid w:val="00587C5A"/>
    <w:rsid w:val="005946F6"/>
    <w:rsid w:val="00597C76"/>
    <w:rsid w:val="005A139C"/>
    <w:rsid w:val="005A1D0E"/>
    <w:rsid w:val="005A5322"/>
    <w:rsid w:val="005A6F5F"/>
    <w:rsid w:val="005B0C08"/>
    <w:rsid w:val="005C3311"/>
    <w:rsid w:val="005C7E2D"/>
    <w:rsid w:val="005E2CD8"/>
    <w:rsid w:val="005E4306"/>
    <w:rsid w:val="005E5F9D"/>
    <w:rsid w:val="005E69C4"/>
    <w:rsid w:val="005F1E69"/>
    <w:rsid w:val="006015E5"/>
    <w:rsid w:val="00602EEA"/>
    <w:rsid w:val="006065B5"/>
    <w:rsid w:val="00606DCE"/>
    <w:rsid w:val="00607C97"/>
    <w:rsid w:val="006267EB"/>
    <w:rsid w:val="0063577D"/>
    <w:rsid w:val="00635800"/>
    <w:rsid w:val="00644C41"/>
    <w:rsid w:val="00653157"/>
    <w:rsid w:val="006601F2"/>
    <w:rsid w:val="006644D0"/>
    <w:rsid w:val="00672C4F"/>
    <w:rsid w:val="00675C4F"/>
    <w:rsid w:val="00680CDE"/>
    <w:rsid w:val="00684198"/>
    <w:rsid w:val="00684B45"/>
    <w:rsid w:val="0068652A"/>
    <w:rsid w:val="00690FA1"/>
    <w:rsid w:val="006917DA"/>
    <w:rsid w:val="0069504D"/>
    <w:rsid w:val="006A4B4F"/>
    <w:rsid w:val="006A7DAB"/>
    <w:rsid w:val="006B2CAB"/>
    <w:rsid w:val="006B763E"/>
    <w:rsid w:val="006C1380"/>
    <w:rsid w:val="006C704E"/>
    <w:rsid w:val="006D16CE"/>
    <w:rsid w:val="006D5DB2"/>
    <w:rsid w:val="006E074A"/>
    <w:rsid w:val="006E5A52"/>
    <w:rsid w:val="006E6A1F"/>
    <w:rsid w:val="007020F0"/>
    <w:rsid w:val="00702675"/>
    <w:rsid w:val="00702B7C"/>
    <w:rsid w:val="00702F24"/>
    <w:rsid w:val="00707D50"/>
    <w:rsid w:val="007118BF"/>
    <w:rsid w:val="00712177"/>
    <w:rsid w:val="007159E8"/>
    <w:rsid w:val="00721B9D"/>
    <w:rsid w:val="007232B8"/>
    <w:rsid w:val="0072634A"/>
    <w:rsid w:val="00733E90"/>
    <w:rsid w:val="00735B73"/>
    <w:rsid w:val="00736743"/>
    <w:rsid w:val="00740459"/>
    <w:rsid w:val="00747BCC"/>
    <w:rsid w:val="00754954"/>
    <w:rsid w:val="007562A6"/>
    <w:rsid w:val="00761215"/>
    <w:rsid w:val="007642C1"/>
    <w:rsid w:val="007756C5"/>
    <w:rsid w:val="00783B9D"/>
    <w:rsid w:val="0079404D"/>
    <w:rsid w:val="007B0379"/>
    <w:rsid w:val="007B3C7B"/>
    <w:rsid w:val="007B6C01"/>
    <w:rsid w:val="007B729E"/>
    <w:rsid w:val="007C3090"/>
    <w:rsid w:val="007C4F49"/>
    <w:rsid w:val="007C7D81"/>
    <w:rsid w:val="007D1AF8"/>
    <w:rsid w:val="007D3F05"/>
    <w:rsid w:val="007D6CD3"/>
    <w:rsid w:val="007D7B14"/>
    <w:rsid w:val="007E1D41"/>
    <w:rsid w:val="007F355C"/>
    <w:rsid w:val="007F3F0F"/>
    <w:rsid w:val="00803C6D"/>
    <w:rsid w:val="008048EC"/>
    <w:rsid w:val="00805A04"/>
    <w:rsid w:val="00807139"/>
    <w:rsid w:val="00815E6F"/>
    <w:rsid w:val="008214D0"/>
    <w:rsid w:val="0082418B"/>
    <w:rsid w:val="008263C9"/>
    <w:rsid w:val="00826DC4"/>
    <w:rsid w:val="00837CA6"/>
    <w:rsid w:val="00847BD7"/>
    <w:rsid w:val="0085723B"/>
    <w:rsid w:val="008722C1"/>
    <w:rsid w:val="00872D70"/>
    <w:rsid w:val="00873297"/>
    <w:rsid w:val="00877719"/>
    <w:rsid w:val="00877D0C"/>
    <w:rsid w:val="0088022B"/>
    <w:rsid w:val="008814D2"/>
    <w:rsid w:val="008A147B"/>
    <w:rsid w:val="008A5B57"/>
    <w:rsid w:val="008B67F7"/>
    <w:rsid w:val="008C2636"/>
    <w:rsid w:val="008C4F15"/>
    <w:rsid w:val="008C58B4"/>
    <w:rsid w:val="008D0B7E"/>
    <w:rsid w:val="008D1CD9"/>
    <w:rsid w:val="008D3E9F"/>
    <w:rsid w:val="008D6467"/>
    <w:rsid w:val="008D7687"/>
    <w:rsid w:val="008E08ED"/>
    <w:rsid w:val="008E1AE5"/>
    <w:rsid w:val="008E34DB"/>
    <w:rsid w:val="008E67FB"/>
    <w:rsid w:val="008F0716"/>
    <w:rsid w:val="00904897"/>
    <w:rsid w:val="00907178"/>
    <w:rsid w:val="0091224A"/>
    <w:rsid w:val="00916102"/>
    <w:rsid w:val="00921825"/>
    <w:rsid w:val="00921965"/>
    <w:rsid w:val="009233CA"/>
    <w:rsid w:val="00923808"/>
    <w:rsid w:val="00923F01"/>
    <w:rsid w:val="0092706D"/>
    <w:rsid w:val="009363BE"/>
    <w:rsid w:val="00941049"/>
    <w:rsid w:val="00942574"/>
    <w:rsid w:val="00943E67"/>
    <w:rsid w:val="009502AC"/>
    <w:rsid w:val="00953A57"/>
    <w:rsid w:val="00953CD9"/>
    <w:rsid w:val="009569FC"/>
    <w:rsid w:val="00956AB1"/>
    <w:rsid w:val="0095720B"/>
    <w:rsid w:val="00961357"/>
    <w:rsid w:val="00980D65"/>
    <w:rsid w:val="00985340"/>
    <w:rsid w:val="009903ED"/>
    <w:rsid w:val="00991242"/>
    <w:rsid w:val="009949F2"/>
    <w:rsid w:val="009952BF"/>
    <w:rsid w:val="009959FF"/>
    <w:rsid w:val="00996060"/>
    <w:rsid w:val="009A2D34"/>
    <w:rsid w:val="009A2FC4"/>
    <w:rsid w:val="009B6107"/>
    <w:rsid w:val="009B755E"/>
    <w:rsid w:val="009B79F0"/>
    <w:rsid w:val="009C0708"/>
    <w:rsid w:val="009C0FA2"/>
    <w:rsid w:val="009C3F52"/>
    <w:rsid w:val="009C528F"/>
    <w:rsid w:val="009D31A7"/>
    <w:rsid w:val="009E4106"/>
    <w:rsid w:val="009F1923"/>
    <w:rsid w:val="009F585F"/>
    <w:rsid w:val="00A02E40"/>
    <w:rsid w:val="00A07468"/>
    <w:rsid w:val="00A17A36"/>
    <w:rsid w:val="00A27FF4"/>
    <w:rsid w:val="00A35A99"/>
    <w:rsid w:val="00A46F86"/>
    <w:rsid w:val="00A50587"/>
    <w:rsid w:val="00A50700"/>
    <w:rsid w:val="00A542BF"/>
    <w:rsid w:val="00A55AC5"/>
    <w:rsid w:val="00A57FE8"/>
    <w:rsid w:val="00A629A5"/>
    <w:rsid w:val="00A62F76"/>
    <w:rsid w:val="00A70A72"/>
    <w:rsid w:val="00A72DC5"/>
    <w:rsid w:val="00AA1D7A"/>
    <w:rsid w:val="00AB3120"/>
    <w:rsid w:val="00AB4C67"/>
    <w:rsid w:val="00AB5B09"/>
    <w:rsid w:val="00AC39AC"/>
    <w:rsid w:val="00AD0CA3"/>
    <w:rsid w:val="00AD483E"/>
    <w:rsid w:val="00AE2DDF"/>
    <w:rsid w:val="00AE6E9E"/>
    <w:rsid w:val="00AF11AA"/>
    <w:rsid w:val="00AF34C1"/>
    <w:rsid w:val="00AF58D2"/>
    <w:rsid w:val="00AF72A5"/>
    <w:rsid w:val="00B100E6"/>
    <w:rsid w:val="00B1481F"/>
    <w:rsid w:val="00B16297"/>
    <w:rsid w:val="00B275AB"/>
    <w:rsid w:val="00B30B27"/>
    <w:rsid w:val="00B3343E"/>
    <w:rsid w:val="00B334E7"/>
    <w:rsid w:val="00B44A1F"/>
    <w:rsid w:val="00B47C45"/>
    <w:rsid w:val="00B563EE"/>
    <w:rsid w:val="00B678B3"/>
    <w:rsid w:val="00B702CC"/>
    <w:rsid w:val="00B77A92"/>
    <w:rsid w:val="00B83C63"/>
    <w:rsid w:val="00B8507B"/>
    <w:rsid w:val="00B86BB0"/>
    <w:rsid w:val="00B8759E"/>
    <w:rsid w:val="00B879AB"/>
    <w:rsid w:val="00B92983"/>
    <w:rsid w:val="00B9403B"/>
    <w:rsid w:val="00B96AFD"/>
    <w:rsid w:val="00B96F5A"/>
    <w:rsid w:val="00BA0640"/>
    <w:rsid w:val="00BA1CF2"/>
    <w:rsid w:val="00BB0053"/>
    <w:rsid w:val="00BB086E"/>
    <w:rsid w:val="00BB3E53"/>
    <w:rsid w:val="00BB4016"/>
    <w:rsid w:val="00BB4C8B"/>
    <w:rsid w:val="00BD56CC"/>
    <w:rsid w:val="00BD6D1D"/>
    <w:rsid w:val="00BD7650"/>
    <w:rsid w:val="00BE11BA"/>
    <w:rsid w:val="00BF15F0"/>
    <w:rsid w:val="00BF3205"/>
    <w:rsid w:val="00BF4DBB"/>
    <w:rsid w:val="00BF7C80"/>
    <w:rsid w:val="00C01FAC"/>
    <w:rsid w:val="00C02B8B"/>
    <w:rsid w:val="00C0549D"/>
    <w:rsid w:val="00C05AF2"/>
    <w:rsid w:val="00C0670A"/>
    <w:rsid w:val="00C13633"/>
    <w:rsid w:val="00C14E14"/>
    <w:rsid w:val="00C1652C"/>
    <w:rsid w:val="00C20698"/>
    <w:rsid w:val="00C44B68"/>
    <w:rsid w:val="00C45736"/>
    <w:rsid w:val="00C47672"/>
    <w:rsid w:val="00C5275D"/>
    <w:rsid w:val="00C5291C"/>
    <w:rsid w:val="00C54E6E"/>
    <w:rsid w:val="00C673C7"/>
    <w:rsid w:val="00C73260"/>
    <w:rsid w:val="00C80EBF"/>
    <w:rsid w:val="00C82599"/>
    <w:rsid w:val="00C8648F"/>
    <w:rsid w:val="00C91C2D"/>
    <w:rsid w:val="00CB18F3"/>
    <w:rsid w:val="00CB1C08"/>
    <w:rsid w:val="00CB3958"/>
    <w:rsid w:val="00CC0373"/>
    <w:rsid w:val="00CC1D75"/>
    <w:rsid w:val="00CC53AA"/>
    <w:rsid w:val="00CC628F"/>
    <w:rsid w:val="00CD5438"/>
    <w:rsid w:val="00CD69C3"/>
    <w:rsid w:val="00CE0F7A"/>
    <w:rsid w:val="00CE65E6"/>
    <w:rsid w:val="00CF1726"/>
    <w:rsid w:val="00CF60E3"/>
    <w:rsid w:val="00CF7F82"/>
    <w:rsid w:val="00D043F7"/>
    <w:rsid w:val="00D066D3"/>
    <w:rsid w:val="00D10233"/>
    <w:rsid w:val="00D17C21"/>
    <w:rsid w:val="00D20E26"/>
    <w:rsid w:val="00D24A2D"/>
    <w:rsid w:val="00D32A2F"/>
    <w:rsid w:val="00D36DE8"/>
    <w:rsid w:val="00D37576"/>
    <w:rsid w:val="00D45730"/>
    <w:rsid w:val="00D5140E"/>
    <w:rsid w:val="00D551DC"/>
    <w:rsid w:val="00D64EAC"/>
    <w:rsid w:val="00D749BA"/>
    <w:rsid w:val="00D94A8E"/>
    <w:rsid w:val="00DA285D"/>
    <w:rsid w:val="00DB230B"/>
    <w:rsid w:val="00DB4706"/>
    <w:rsid w:val="00DC1DD5"/>
    <w:rsid w:val="00DC1FD6"/>
    <w:rsid w:val="00DC4BFB"/>
    <w:rsid w:val="00DD020E"/>
    <w:rsid w:val="00DD2B75"/>
    <w:rsid w:val="00DD53F2"/>
    <w:rsid w:val="00DE675C"/>
    <w:rsid w:val="00DF0602"/>
    <w:rsid w:val="00DF0F38"/>
    <w:rsid w:val="00DF1647"/>
    <w:rsid w:val="00DF1D77"/>
    <w:rsid w:val="00E02C0A"/>
    <w:rsid w:val="00E03BB2"/>
    <w:rsid w:val="00E22210"/>
    <w:rsid w:val="00E25EF5"/>
    <w:rsid w:val="00E34C8C"/>
    <w:rsid w:val="00E35294"/>
    <w:rsid w:val="00E35DD3"/>
    <w:rsid w:val="00E36B01"/>
    <w:rsid w:val="00E42079"/>
    <w:rsid w:val="00E453F8"/>
    <w:rsid w:val="00E46943"/>
    <w:rsid w:val="00E53BF5"/>
    <w:rsid w:val="00E568A9"/>
    <w:rsid w:val="00E56BA3"/>
    <w:rsid w:val="00E66701"/>
    <w:rsid w:val="00E700D1"/>
    <w:rsid w:val="00E87BAC"/>
    <w:rsid w:val="00E918FD"/>
    <w:rsid w:val="00E93C04"/>
    <w:rsid w:val="00E94785"/>
    <w:rsid w:val="00EA56EC"/>
    <w:rsid w:val="00EA6BE7"/>
    <w:rsid w:val="00EA7980"/>
    <w:rsid w:val="00EB581D"/>
    <w:rsid w:val="00EC750D"/>
    <w:rsid w:val="00EC7BE8"/>
    <w:rsid w:val="00ED4D26"/>
    <w:rsid w:val="00EE41FE"/>
    <w:rsid w:val="00EE5B07"/>
    <w:rsid w:val="00EF23D0"/>
    <w:rsid w:val="00F008ED"/>
    <w:rsid w:val="00F0782B"/>
    <w:rsid w:val="00F2150D"/>
    <w:rsid w:val="00F3014F"/>
    <w:rsid w:val="00F30FAA"/>
    <w:rsid w:val="00F42538"/>
    <w:rsid w:val="00F523B3"/>
    <w:rsid w:val="00F54FEB"/>
    <w:rsid w:val="00F611DE"/>
    <w:rsid w:val="00F61D3C"/>
    <w:rsid w:val="00F7054C"/>
    <w:rsid w:val="00F718B8"/>
    <w:rsid w:val="00F71B02"/>
    <w:rsid w:val="00F73E05"/>
    <w:rsid w:val="00F7426C"/>
    <w:rsid w:val="00F74F55"/>
    <w:rsid w:val="00F802BA"/>
    <w:rsid w:val="00F858F8"/>
    <w:rsid w:val="00F9204B"/>
    <w:rsid w:val="00F92BBD"/>
    <w:rsid w:val="00F934BB"/>
    <w:rsid w:val="00F962CF"/>
    <w:rsid w:val="00FB04FA"/>
    <w:rsid w:val="00FB38D0"/>
    <w:rsid w:val="00FB3A3A"/>
    <w:rsid w:val="00FB4A58"/>
    <w:rsid w:val="00FD2435"/>
    <w:rsid w:val="00FD3192"/>
    <w:rsid w:val="00FD40C8"/>
    <w:rsid w:val="00FD4CF0"/>
    <w:rsid w:val="00FD546A"/>
    <w:rsid w:val="00FD792E"/>
    <w:rsid w:val="00FE2BF2"/>
    <w:rsid w:val="00FE5C44"/>
    <w:rsid w:val="00FE7DDF"/>
    <w:rsid w:val="00FF6A86"/>
    <w:rsid w:val="00FF6B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F5827F"/>
  <w15:docId w15:val="{E2B240B1-4323-4EEC-BAB3-992F7B1B9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D066D3"/>
  </w:style>
  <w:style w:type="paragraph" w:styleId="1">
    <w:name w:val="heading 1"/>
    <w:basedOn w:val="a"/>
    <w:next w:val="a"/>
    <w:autoRedefine/>
    <w:qFormat/>
    <w:rsid w:val="00586852"/>
    <w:pPr>
      <w:spacing w:before="120" w:after="240"/>
      <w:jc w:val="both"/>
      <w:outlineLvl w:val="0"/>
    </w:pPr>
    <w:rPr>
      <w:sz w:val="28"/>
      <w:szCs w:val="28"/>
      <w:lang w:val="ky-KG"/>
    </w:rPr>
  </w:style>
  <w:style w:type="paragraph" w:styleId="2">
    <w:name w:val="heading 2"/>
    <w:basedOn w:val="a"/>
    <w:next w:val="a"/>
    <w:link w:val="20"/>
    <w:unhideWhenUsed/>
    <w:qFormat/>
    <w:rsid w:val="00531D6A"/>
    <w:pPr>
      <w:keepNext/>
      <w:spacing w:before="240" w:after="60"/>
      <w:outlineLvl w:val="1"/>
    </w:pPr>
    <w:rPr>
      <w:rFonts w:ascii="Cambria" w:hAnsi="Cambria"/>
      <w:b/>
      <w:bCs/>
      <w:i/>
      <w:iCs/>
      <w:sz w:val="28"/>
      <w:szCs w:val="28"/>
    </w:rPr>
  </w:style>
  <w:style w:type="paragraph" w:styleId="4">
    <w:name w:val="heading 4"/>
    <w:basedOn w:val="a"/>
    <w:next w:val="a"/>
    <w:link w:val="40"/>
    <w:unhideWhenUsed/>
    <w:qFormat/>
    <w:rsid w:val="006E6A1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066D3"/>
    <w:pPr>
      <w:spacing w:line="360" w:lineRule="auto"/>
      <w:ind w:left="357"/>
    </w:pPr>
    <w:rPr>
      <w:sz w:val="28"/>
      <w:szCs w:val="28"/>
    </w:rPr>
  </w:style>
  <w:style w:type="paragraph" w:customStyle="1" w:styleId="10">
    <w:name w:val="Обычный1"/>
    <w:rsid w:val="00D066D3"/>
    <w:rPr>
      <w:snapToGrid w:val="0"/>
    </w:rPr>
  </w:style>
  <w:style w:type="paragraph" w:styleId="a4">
    <w:name w:val="header"/>
    <w:basedOn w:val="a"/>
    <w:rsid w:val="00D066D3"/>
    <w:pPr>
      <w:tabs>
        <w:tab w:val="center" w:pos="4677"/>
        <w:tab w:val="right" w:pos="9355"/>
      </w:tabs>
    </w:pPr>
  </w:style>
  <w:style w:type="character" w:styleId="a5">
    <w:name w:val="page number"/>
    <w:basedOn w:val="a0"/>
    <w:rsid w:val="00D066D3"/>
  </w:style>
  <w:style w:type="paragraph" w:styleId="a6">
    <w:name w:val="footer"/>
    <w:basedOn w:val="a"/>
    <w:rsid w:val="00D066D3"/>
    <w:pPr>
      <w:tabs>
        <w:tab w:val="center" w:pos="4677"/>
        <w:tab w:val="right" w:pos="9355"/>
      </w:tabs>
    </w:pPr>
  </w:style>
  <w:style w:type="paragraph" w:customStyle="1" w:styleId="a7">
    <w:name w:val="Автор"/>
    <w:basedOn w:val="a"/>
    <w:rsid w:val="00D066D3"/>
    <w:pPr>
      <w:tabs>
        <w:tab w:val="right" w:pos="8640"/>
      </w:tabs>
      <w:spacing w:before="60" w:line="480" w:lineRule="auto"/>
      <w:ind w:firstLine="709"/>
      <w:jc w:val="center"/>
    </w:pPr>
    <w:rPr>
      <w:snapToGrid w:val="0"/>
      <w:spacing w:val="-2"/>
    </w:rPr>
  </w:style>
  <w:style w:type="paragraph" w:customStyle="1" w:styleId="11">
    <w:name w:val="Основной текст1"/>
    <w:basedOn w:val="10"/>
    <w:rsid w:val="00D066D3"/>
    <w:pPr>
      <w:tabs>
        <w:tab w:val="right" w:pos="8640"/>
      </w:tabs>
      <w:spacing w:before="60" w:line="360" w:lineRule="auto"/>
      <w:ind w:firstLine="709"/>
      <w:jc w:val="both"/>
    </w:pPr>
    <w:rPr>
      <w:spacing w:val="-2"/>
    </w:rPr>
  </w:style>
  <w:style w:type="character" w:customStyle="1" w:styleId="20">
    <w:name w:val="Заголовок 2 Знак"/>
    <w:link w:val="2"/>
    <w:rsid w:val="00531D6A"/>
    <w:rPr>
      <w:rFonts w:ascii="Cambria" w:eastAsia="Times New Roman" w:hAnsi="Cambria" w:cs="Times New Roman"/>
      <w:b/>
      <w:bCs/>
      <w:i/>
      <w:iCs/>
      <w:sz w:val="28"/>
      <w:szCs w:val="28"/>
    </w:rPr>
  </w:style>
  <w:style w:type="paragraph" w:styleId="21">
    <w:name w:val="Body Text Indent 2"/>
    <w:basedOn w:val="a"/>
    <w:link w:val="22"/>
    <w:rsid w:val="00D066D3"/>
    <w:pPr>
      <w:spacing w:after="120" w:line="480" w:lineRule="auto"/>
      <w:ind w:left="283"/>
    </w:pPr>
  </w:style>
  <w:style w:type="paragraph" w:styleId="a8">
    <w:name w:val="Title"/>
    <w:basedOn w:val="a"/>
    <w:link w:val="a9"/>
    <w:qFormat/>
    <w:rsid w:val="00D066D3"/>
    <w:pPr>
      <w:ind w:firstLine="720"/>
      <w:jc w:val="center"/>
    </w:pPr>
    <w:rPr>
      <w:b/>
      <w:bCs/>
      <w:sz w:val="28"/>
      <w:szCs w:val="24"/>
    </w:rPr>
  </w:style>
  <w:style w:type="paragraph" w:styleId="23">
    <w:name w:val="Body Text 2"/>
    <w:basedOn w:val="a"/>
    <w:rsid w:val="00D066D3"/>
    <w:pPr>
      <w:spacing w:after="120" w:line="480" w:lineRule="auto"/>
    </w:pPr>
    <w:rPr>
      <w:sz w:val="24"/>
      <w:szCs w:val="24"/>
    </w:rPr>
  </w:style>
  <w:style w:type="character" w:customStyle="1" w:styleId="mpreadercontentreferrersidebarcontrolreferreritem1">
    <w:name w:val="mpreader_content_referrersidebarcontrolreferreritem1"/>
    <w:rsid w:val="00D066D3"/>
    <w:rPr>
      <w:sz w:val="24"/>
      <w:szCs w:val="24"/>
    </w:rPr>
  </w:style>
  <w:style w:type="paragraph" w:styleId="aa">
    <w:name w:val="Body Text"/>
    <w:basedOn w:val="a"/>
    <w:link w:val="ab"/>
    <w:rsid w:val="00531D6A"/>
    <w:pPr>
      <w:spacing w:after="120"/>
    </w:pPr>
  </w:style>
  <w:style w:type="character" w:customStyle="1" w:styleId="ab">
    <w:name w:val="Основной текст Знак"/>
    <w:basedOn w:val="a0"/>
    <w:link w:val="aa"/>
    <w:rsid w:val="00531D6A"/>
  </w:style>
  <w:style w:type="paragraph" w:customStyle="1" w:styleId="ac">
    <w:name w:val="те_авт"/>
    <w:basedOn w:val="a"/>
    <w:uiPriority w:val="99"/>
    <w:rsid w:val="007B3C7B"/>
    <w:pPr>
      <w:spacing w:line="240" w:lineRule="exact"/>
      <w:ind w:firstLine="340"/>
      <w:jc w:val="both"/>
    </w:pPr>
    <w:rPr>
      <w:sz w:val="22"/>
      <w:szCs w:val="22"/>
    </w:rPr>
  </w:style>
  <w:style w:type="paragraph" w:styleId="ad">
    <w:name w:val="List Paragraph"/>
    <w:basedOn w:val="a"/>
    <w:uiPriority w:val="34"/>
    <w:qFormat/>
    <w:rsid w:val="00653157"/>
    <w:pPr>
      <w:spacing w:after="200" w:line="276" w:lineRule="auto"/>
      <w:ind w:left="720"/>
    </w:pPr>
    <w:rPr>
      <w:rFonts w:ascii="Calibri" w:hAnsi="Calibri" w:cs="Calibri"/>
      <w:sz w:val="22"/>
      <w:szCs w:val="22"/>
      <w:lang w:eastAsia="en-US"/>
    </w:rPr>
  </w:style>
  <w:style w:type="character" w:customStyle="1" w:styleId="40">
    <w:name w:val="Заголовок 4 Знак"/>
    <w:link w:val="4"/>
    <w:rsid w:val="006E6A1F"/>
    <w:rPr>
      <w:rFonts w:ascii="Calibri" w:eastAsia="Times New Roman" w:hAnsi="Calibri" w:cs="Times New Roman"/>
      <w:b/>
      <w:bCs/>
      <w:sz w:val="28"/>
      <w:szCs w:val="28"/>
    </w:rPr>
  </w:style>
  <w:style w:type="character" w:customStyle="1" w:styleId="22">
    <w:name w:val="Основной текст с отступом 2 Знак"/>
    <w:basedOn w:val="a0"/>
    <w:link w:val="21"/>
    <w:rsid w:val="00815E6F"/>
  </w:style>
  <w:style w:type="paragraph" w:styleId="3">
    <w:name w:val="Body Text Indent 3"/>
    <w:basedOn w:val="a"/>
    <w:link w:val="30"/>
    <w:rsid w:val="00815E6F"/>
    <w:pPr>
      <w:spacing w:after="120"/>
      <w:ind w:left="283"/>
    </w:pPr>
    <w:rPr>
      <w:sz w:val="16"/>
      <w:szCs w:val="16"/>
    </w:rPr>
  </w:style>
  <w:style w:type="character" w:customStyle="1" w:styleId="30">
    <w:name w:val="Основной текст с отступом 3 Знак"/>
    <w:basedOn w:val="a0"/>
    <w:link w:val="3"/>
    <w:rsid w:val="00815E6F"/>
    <w:rPr>
      <w:sz w:val="16"/>
      <w:szCs w:val="16"/>
    </w:rPr>
  </w:style>
  <w:style w:type="paragraph" w:styleId="ae">
    <w:name w:val="Balloon Text"/>
    <w:basedOn w:val="a"/>
    <w:link w:val="af"/>
    <w:rsid w:val="00702675"/>
    <w:rPr>
      <w:rFonts w:ascii="Tahoma" w:hAnsi="Tahoma" w:cs="Tahoma"/>
      <w:sz w:val="16"/>
      <w:szCs w:val="16"/>
    </w:rPr>
  </w:style>
  <w:style w:type="character" w:customStyle="1" w:styleId="af">
    <w:name w:val="Текст выноски Знак"/>
    <w:basedOn w:val="a0"/>
    <w:link w:val="ae"/>
    <w:rsid w:val="00702675"/>
    <w:rPr>
      <w:rFonts w:ascii="Tahoma" w:hAnsi="Tahoma" w:cs="Tahoma"/>
      <w:sz w:val="16"/>
      <w:szCs w:val="16"/>
    </w:rPr>
  </w:style>
  <w:style w:type="character" w:customStyle="1" w:styleId="a9">
    <w:name w:val="Заголовок Знак"/>
    <w:basedOn w:val="a0"/>
    <w:link w:val="a8"/>
    <w:rsid w:val="00171710"/>
    <w:rPr>
      <w:b/>
      <w:bCs/>
      <w:sz w:val="28"/>
      <w:szCs w:val="24"/>
    </w:rPr>
  </w:style>
  <w:style w:type="character" w:styleId="af0">
    <w:name w:val="Hyperlink"/>
    <w:basedOn w:val="a0"/>
    <w:unhideWhenUsed/>
    <w:rsid w:val="00DD020E"/>
    <w:rPr>
      <w:color w:val="0000FF" w:themeColor="hyperlink"/>
      <w:u w:val="single"/>
    </w:rPr>
  </w:style>
  <w:style w:type="character" w:styleId="af1">
    <w:name w:val="Unresolved Mention"/>
    <w:basedOn w:val="a0"/>
    <w:rsid w:val="00DD020E"/>
    <w:rPr>
      <w:color w:val="605E5C"/>
      <w:shd w:val="clear" w:color="auto" w:fill="E1DFDD"/>
    </w:rPr>
  </w:style>
  <w:style w:type="table" w:styleId="af2">
    <w:name w:val="Table Grid"/>
    <w:basedOn w:val="a1"/>
    <w:rsid w:val="004C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semiHidden/>
    <w:unhideWhenUsed/>
    <w:rsid w:val="00A70A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3556">
      <w:bodyDiv w:val="1"/>
      <w:marLeft w:val="0"/>
      <w:marRight w:val="0"/>
      <w:marTop w:val="0"/>
      <w:marBottom w:val="0"/>
      <w:divBdr>
        <w:top w:val="none" w:sz="0" w:space="0" w:color="auto"/>
        <w:left w:val="none" w:sz="0" w:space="0" w:color="auto"/>
        <w:bottom w:val="none" w:sz="0" w:space="0" w:color="auto"/>
        <w:right w:val="none" w:sz="0" w:space="0" w:color="auto"/>
      </w:divBdr>
    </w:div>
    <w:div w:id="130633873">
      <w:bodyDiv w:val="1"/>
      <w:marLeft w:val="0"/>
      <w:marRight w:val="0"/>
      <w:marTop w:val="0"/>
      <w:marBottom w:val="0"/>
      <w:divBdr>
        <w:top w:val="none" w:sz="0" w:space="0" w:color="auto"/>
        <w:left w:val="none" w:sz="0" w:space="0" w:color="auto"/>
        <w:bottom w:val="none" w:sz="0" w:space="0" w:color="auto"/>
        <w:right w:val="none" w:sz="0" w:space="0" w:color="auto"/>
      </w:divBdr>
    </w:div>
    <w:div w:id="462693921">
      <w:bodyDiv w:val="1"/>
      <w:marLeft w:val="0"/>
      <w:marRight w:val="0"/>
      <w:marTop w:val="0"/>
      <w:marBottom w:val="0"/>
      <w:divBdr>
        <w:top w:val="none" w:sz="0" w:space="0" w:color="auto"/>
        <w:left w:val="none" w:sz="0" w:space="0" w:color="auto"/>
        <w:bottom w:val="none" w:sz="0" w:space="0" w:color="auto"/>
        <w:right w:val="none" w:sz="0" w:space="0" w:color="auto"/>
      </w:divBdr>
    </w:div>
    <w:div w:id="685326808">
      <w:bodyDiv w:val="1"/>
      <w:marLeft w:val="0"/>
      <w:marRight w:val="0"/>
      <w:marTop w:val="0"/>
      <w:marBottom w:val="0"/>
      <w:divBdr>
        <w:top w:val="none" w:sz="0" w:space="0" w:color="auto"/>
        <w:left w:val="none" w:sz="0" w:space="0" w:color="auto"/>
        <w:bottom w:val="none" w:sz="0" w:space="0" w:color="auto"/>
        <w:right w:val="none" w:sz="0" w:space="0" w:color="auto"/>
      </w:divBdr>
    </w:div>
    <w:div w:id="742292361">
      <w:bodyDiv w:val="1"/>
      <w:marLeft w:val="0"/>
      <w:marRight w:val="0"/>
      <w:marTop w:val="0"/>
      <w:marBottom w:val="0"/>
      <w:divBdr>
        <w:top w:val="none" w:sz="0" w:space="0" w:color="auto"/>
        <w:left w:val="none" w:sz="0" w:space="0" w:color="auto"/>
        <w:bottom w:val="none" w:sz="0" w:space="0" w:color="auto"/>
        <w:right w:val="none" w:sz="0" w:space="0" w:color="auto"/>
      </w:divBdr>
    </w:div>
    <w:div w:id="961378692">
      <w:bodyDiv w:val="1"/>
      <w:marLeft w:val="0"/>
      <w:marRight w:val="0"/>
      <w:marTop w:val="0"/>
      <w:marBottom w:val="0"/>
      <w:divBdr>
        <w:top w:val="none" w:sz="0" w:space="0" w:color="auto"/>
        <w:left w:val="none" w:sz="0" w:space="0" w:color="auto"/>
        <w:bottom w:val="none" w:sz="0" w:space="0" w:color="auto"/>
        <w:right w:val="none" w:sz="0" w:space="0" w:color="auto"/>
      </w:divBdr>
    </w:div>
    <w:div w:id="1292323527">
      <w:bodyDiv w:val="1"/>
      <w:marLeft w:val="0"/>
      <w:marRight w:val="0"/>
      <w:marTop w:val="0"/>
      <w:marBottom w:val="0"/>
      <w:divBdr>
        <w:top w:val="none" w:sz="0" w:space="0" w:color="auto"/>
        <w:left w:val="none" w:sz="0" w:space="0" w:color="auto"/>
        <w:bottom w:val="none" w:sz="0" w:space="0" w:color="auto"/>
        <w:right w:val="none" w:sz="0" w:space="0" w:color="auto"/>
      </w:divBdr>
    </w:div>
    <w:div w:id="1312363846">
      <w:bodyDiv w:val="1"/>
      <w:marLeft w:val="0"/>
      <w:marRight w:val="0"/>
      <w:marTop w:val="0"/>
      <w:marBottom w:val="0"/>
      <w:divBdr>
        <w:top w:val="none" w:sz="0" w:space="0" w:color="auto"/>
        <w:left w:val="none" w:sz="0" w:space="0" w:color="auto"/>
        <w:bottom w:val="none" w:sz="0" w:space="0" w:color="auto"/>
        <w:right w:val="none" w:sz="0" w:space="0" w:color="auto"/>
      </w:divBdr>
    </w:div>
    <w:div w:id="1485120813">
      <w:bodyDiv w:val="1"/>
      <w:marLeft w:val="0"/>
      <w:marRight w:val="0"/>
      <w:marTop w:val="0"/>
      <w:marBottom w:val="0"/>
      <w:divBdr>
        <w:top w:val="none" w:sz="0" w:space="0" w:color="auto"/>
        <w:left w:val="none" w:sz="0" w:space="0" w:color="auto"/>
        <w:bottom w:val="none" w:sz="0" w:space="0" w:color="auto"/>
        <w:right w:val="none" w:sz="0" w:space="0" w:color="auto"/>
      </w:divBdr>
    </w:div>
    <w:div w:id="1526214868">
      <w:bodyDiv w:val="1"/>
      <w:marLeft w:val="0"/>
      <w:marRight w:val="0"/>
      <w:marTop w:val="0"/>
      <w:marBottom w:val="0"/>
      <w:divBdr>
        <w:top w:val="none" w:sz="0" w:space="0" w:color="auto"/>
        <w:left w:val="none" w:sz="0" w:space="0" w:color="auto"/>
        <w:bottom w:val="none" w:sz="0" w:space="0" w:color="auto"/>
        <w:right w:val="none" w:sz="0" w:space="0" w:color="auto"/>
      </w:divBdr>
    </w:div>
    <w:div w:id="1647852529">
      <w:bodyDiv w:val="1"/>
      <w:marLeft w:val="0"/>
      <w:marRight w:val="0"/>
      <w:marTop w:val="0"/>
      <w:marBottom w:val="0"/>
      <w:divBdr>
        <w:top w:val="none" w:sz="0" w:space="0" w:color="auto"/>
        <w:left w:val="none" w:sz="0" w:space="0" w:color="auto"/>
        <w:bottom w:val="none" w:sz="0" w:space="0" w:color="auto"/>
        <w:right w:val="none" w:sz="0" w:space="0" w:color="auto"/>
      </w:divBdr>
    </w:div>
    <w:div w:id="1671759039">
      <w:bodyDiv w:val="1"/>
      <w:marLeft w:val="0"/>
      <w:marRight w:val="0"/>
      <w:marTop w:val="0"/>
      <w:marBottom w:val="0"/>
      <w:divBdr>
        <w:top w:val="none" w:sz="0" w:space="0" w:color="auto"/>
        <w:left w:val="none" w:sz="0" w:space="0" w:color="auto"/>
        <w:bottom w:val="none" w:sz="0" w:space="0" w:color="auto"/>
        <w:right w:val="none" w:sz="0" w:space="0" w:color="auto"/>
      </w:divBdr>
    </w:div>
    <w:div w:id="1675061854">
      <w:bodyDiv w:val="1"/>
      <w:marLeft w:val="0"/>
      <w:marRight w:val="0"/>
      <w:marTop w:val="0"/>
      <w:marBottom w:val="0"/>
      <w:divBdr>
        <w:top w:val="none" w:sz="0" w:space="0" w:color="auto"/>
        <w:left w:val="none" w:sz="0" w:space="0" w:color="auto"/>
        <w:bottom w:val="none" w:sz="0" w:space="0" w:color="auto"/>
        <w:right w:val="none" w:sz="0" w:space="0" w:color="auto"/>
      </w:divBdr>
    </w:div>
    <w:div w:id="1777557688">
      <w:bodyDiv w:val="1"/>
      <w:marLeft w:val="0"/>
      <w:marRight w:val="0"/>
      <w:marTop w:val="0"/>
      <w:marBottom w:val="0"/>
      <w:divBdr>
        <w:top w:val="none" w:sz="0" w:space="0" w:color="auto"/>
        <w:left w:val="none" w:sz="0" w:space="0" w:color="auto"/>
        <w:bottom w:val="none" w:sz="0" w:space="0" w:color="auto"/>
        <w:right w:val="none" w:sz="0" w:space="0" w:color="auto"/>
      </w:divBdr>
    </w:div>
    <w:div w:id="1874882011">
      <w:bodyDiv w:val="1"/>
      <w:marLeft w:val="0"/>
      <w:marRight w:val="0"/>
      <w:marTop w:val="0"/>
      <w:marBottom w:val="0"/>
      <w:divBdr>
        <w:top w:val="none" w:sz="0" w:space="0" w:color="auto"/>
        <w:left w:val="none" w:sz="0" w:space="0" w:color="auto"/>
        <w:bottom w:val="none" w:sz="0" w:space="0" w:color="auto"/>
        <w:right w:val="none" w:sz="0" w:space="0" w:color="auto"/>
      </w:divBdr>
    </w:div>
    <w:div w:id="19715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ibrary.ru/item.asp?id=4983237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file>

<file path=customXml/itemProps1.xml><?xml version="1.0" encoding="utf-8"?>
<ds:datastoreItem xmlns:ds="http://schemas.openxmlformats.org/officeDocument/2006/customXml" ds:itemID="{04A093BD-A8AF-964F-B39F-1FBE270F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30</Pages>
  <Words>8357</Words>
  <Characters>47639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Your Organization Name</Company>
  <LinksUpToDate>false</LinksUpToDate>
  <CharactersWithSpaces>55885</CharactersWithSpaces>
  <SharedDoc>false</SharedDoc>
  <HLinks>
    <vt:vector size="6" baseType="variant">
      <vt:variant>
        <vt:i4>4718685</vt:i4>
      </vt:variant>
      <vt:variant>
        <vt:i4>0</vt:i4>
      </vt:variant>
      <vt:variant>
        <vt:i4>0</vt:i4>
      </vt:variant>
      <vt:variant>
        <vt:i4>5</vt:i4>
      </vt:variant>
      <vt:variant>
        <vt:lpwstr>http://www.pubfacts.com/author/D+Keizman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Microsoft Office User</cp:lastModifiedBy>
  <cp:revision>52</cp:revision>
  <cp:lastPrinted>2009-05-05T21:22:00Z</cp:lastPrinted>
  <dcterms:created xsi:type="dcterms:W3CDTF">2024-12-21T04:54:00Z</dcterms:created>
  <dcterms:modified xsi:type="dcterms:W3CDTF">2025-02-07T12:55:00Z</dcterms:modified>
</cp:coreProperties>
</file>