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BA6A01" w14:textId="77777777" w:rsidR="00954AB1" w:rsidRPr="00F2586B" w:rsidRDefault="00954AB1" w:rsidP="00954AB1">
      <w:pPr>
        <w:widowControl/>
        <w:autoSpaceDE w:val="0"/>
        <w:autoSpaceDN w:val="0"/>
        <w:ind w:firstLine="567"/>
        <w:jc w:val="center"/>
        <w:rPr>
          <w:rFonts w:ascii="Times New Roman" w:eastAsia="Times New Roman" w:hAnsi="Times New Roman"/>
          <w:b/>
          <w:bCs/>
          <w:sz w:val="28"/>
          <w:szCs w:val="28"/>
          <w:lang w:val="ru-RU"/>
        </w:rPr>
      </w:pPr>
      <w:r w:rsidRPr="00F2586B">
        <w:rPr>
          <w:rFonts w:ascii="Times New Roman" w:eastAsia="Times New Roman" w:hAnsi="Times New Roman"/>
          <w:b/>
          <w:bCs/>
          <w:sz w:val="28"/>
          <w:szCs w:val="28"/>
          <w:lang w:val="ru-RU"/>
        </w:rPr>
        <w:t>И. К. АХУНБАЕВ атындагы</w:t>
      </w:r>
    </w:p>
    <w:p w14:paraId="3981A0C6" w14:textId="77777777" w:rsidR="00954AB1" w:rsidRPr="00F2586B" w:rsidRDefault="00954AB1" w:rsidP="00954AB1">
      <w:pPr>
        <w:widowControl/>
        <w:autoSpaceDE w:val="0"/>
        <w:autoSpaceDN w:val="0"/>
        <w:ind w:firstLine="567"/>
        <w:jc w:val="center"/>
        <w:rPr>
          <w:rFonts w:ascii="Times New Roman" w:eastAsia="Times New Roman" w:hAnsi="Times New Roman"/>
          <w:b/>
          <w:bCs/>
          <w:sz w:val="28"/>
          <w:szCs w:val="28"/>
          <w:lang w:val="ru-RU"/>
        </w:rPr>
      </w:pPr>
      <w:r w:rsidRPr="00F2586B">
        <w:rPr>
          <w:rFonts w:ascii="Times New Roman" w:eastAsia="Times New Roman" w:hAnsi="Times New Roman"/>
          <w:b/>
          <w:bCs/>
          <w:sz w:val="28"/>
          <w:szCs w:val="28"/>
          <w:lang w:val="ru-RU"/>
        </w:rPr>
        <w:t>КЫРГЫЗ МАМЛЕКЕТТИК МЕДИЦИНАЛЫК АКАДЕМИЯСЫ</w:t>
      </w:r>
    </w:p>
    <w:p w14:paraId="3D01A1DF" w14:textId="77777777" w:rsidR="00954AB1" w:rsidRPr="00F2586B" w:rsidRDefault="00954AB1" w:rsidP="00954AB1">
      <w:pPr>
        <w:widowControl/>
        <w:autoSpaceDE w:val="0"/>
        <w:autoSpaceDN w:val="0"/>
        <w:ind w:firstLine="567"/>
        <w:jc w:val="center"/>
        <w:rPr>
          <w:rFonts w:ascii="Times New Roman" w:eastAsia="Times New Roman" w:hAnsi="Times New Roman"/>
          <w:b/>
          <w:bCs/>
          <w:sz w:val="28"/>
          <w:szCs w:val="28"/>
          <w:lang w:val="ru-RU"/>
        </w:rPr>
      </w:pPr>
    </w:p>
    <w:p w14:paraId="02ABCEF8" w14:textId="77777777" w:rsidR="00954AB1" w:rsidRPr="00F2586B" w:rsidRDefault="00954AB1" w:rsidP="00954AB1">
      <w:pPr>
        <w:widowControl/>
        <w:autoSpaceDE w:val="0"/>
        <w:autoSpaceDN w:val="0"/>
        <w:ind w:firstLine="567"/>
        <w:jc w:val="center"/>
        <w:rPr>
          <w:rFonts w:ascii="Times New Roman" w:eastAsia="Times New Roman" w:hAnsi="Times New Roman"/>
          <w:b/>
          <w:bCs/>
          <w:sz w:val="28"/>
          <w:szCs w:val="28"/>
          <w:lang w:val="ru-RU"/>
        </w:rPr>
      </w:pPr>
      <w:r w:rsidRPr="00F2586B">
        <w:rPr>
          <w:rFonts w:ascii="Times New Roman" w:eastAsia="Times New Roman" w:hAnsi="Times New Roman"/>
          <w:b/>
          <w:bCs/>
          <w:sz w:val="28"/>
          <w:szCs w:val="28"/>
          <w:lang w:val="ru-RU"/>
        </w:rPr>
        <w:t>Б. Н. ЕЛЬЦИН атындагы</w:t>
      </w:r>
    </w:p>
    <w:p w14:paraId="142FA33D" w14:textId="77777777" w:rsidR="00954AB1" w:rsidRPr="00F2586B" w:rsidRDefault="00954AB1" w:rsidP="00954AB1">
      <w:pPr>
        <w:widowControl/>
        <w:autoSpaceDE w:val="0"/>
        <w:autoSpaceDN w:val="0"/>
        <w:ind w:firstLine="567"/>
        <w:jc w:val="center"/>
        <w:rPr>
          <w:rFonts w:ascii="Times New Roman" w:eastAsia="Times New Roman" w:hAnsi="Times New Roman"/>
          <w:b/>
          <w:bCs/>
          <w:sz w:val="28"/>
          <w:szCs w:val="28"/>
          <w:lang w:val="ru-RU"/>
        </w:rPr>
      </w:pPr>
      <w:r w:rsidRPr="00F2586B">
        <w:rPr>
          <w:rFonts w:ascii="Times New Roman" w:eastAsia="Times New Roman" w:hAnsi="Times New Roman"/>
          <w:b/>
          <w:bCs/>
          <w:sz w:val="28"/>
          <w:szCs w:val="28"/>
          <w:lang w:val="ru-RU"/>
        </w:rPr>
        <w:t>КЫРГЫЗ-РОССИЯ СЛАВЯН УНИВЕРСИТЕТИ</w:t>
      </w:r>
    </w:p>
    <w:p w14:paraId="029615E9" w14:textId="77777777" w:rsidR="00954AB1" w:rsidRPr="00F2586B" w:rsidRDefault="00954AB1" w:rsidP="00954AB1">
      <w:pPr>
        <w:widowControl/>
        <w:autoSpaceDE w:val="0"/>
        <w:autoSpaceDN w:val="0"/>
        <w:ind w:firstLine="567"/>
        <w:jc w:val="center"/>
        <w:rPr>
          <w:rFonts w:ascii="Times New Roman" w:eastAsia="Times New Roman" w:hAnsi="Times New Roman"/>
          <w:b/>
          <w:bCs/>
          <w:sz w:val="28"/>
          <w:szCs w:val="28"/>
          <w:lang w:val="ru-RU"/>
        </w:rPr>
      </w:pPr>
    </w:p>
    <w:p w14:paraId="52D33F58" w14:textId="77777777" w:rsidR="00954AB1" w:rsidRPr="00F2586B" w:rsidRDefault="00954AB1" w:rsidP="00954AB1">
      <w:pPr>
        <w:widowControl/>
        <w:autoSpaceDE w:val="0"/>
        <w:autoSpaceDN w:val="0"/>
        <w:ind w:firstLine="567"/>
        <w:jc w:val="center"/>
        <w:rPr>
          <w:rFonts w:ascii="Times New Roman" w:eastAsia="Times New Roman" w:hAnsi="Times New Roman"/>
          <w:b/>
          <w:bCs/>
          <w:sz w:val="28"/>
          <w:szCs w:val="28"/>
          <w:lang w:val="ru-RU"/>
        </w:rPr>
      </w:pPr>
    </w:p>
    <w:p w14:paraId="0D31F98D" w14:textId="77777777" w:rsidR="00954AB1" w:rsidRPr="00F2586B" w:rsidRDefault="00954AB1" w:rsidP="00954AB1">
      <w:pPr>
        <w:widowControl/>
        <w:autoSpaceDE w:val="0"/>
        <w:autoSpaceDN w:val="0"/>
        <w:ind w:firstLine="567"/>
        <w:jc w:val="center"/>
        <w:rPr>
          <w:rFonts w:ascii="Times New Roman" w:eastAsia="Times New Roman" w:hAnsi="Times New Roman"/>
          <w:sz w:val="28"/>
          <w:szCs w:val="28"/>
          <w:lang w:val="ru-RU"/>
        </w:rPr>
      </w:pPr>
      <w:r w:rsidRPr="00F2586B">
        <w:rPr>
          <w:rFonts w:ascii="Times New Roman" w:eastAsia="Times New Roman" w:hAnsi="Times New Roman"/>
          <w:sz w:val="28"/>
          <w:szCs w:val="28"/>
          <w:lang w:val="ru-RU"/>
        </w:rPr>
        <w:t>Д 14.23.678 диссертациялык кеңеши</w:t>
      </w:r>
    </w:p>
    <w:p w14:paraId="513F53E3" w14:textId="77777777" w:rsidR="00954AB1" w:rsidRPr="00F2586B" w:rsidRDefault="00954AB1" w:rsidP="00954AB1">
      <w:pPr>
        <w:widowControl/>
        <w:autoSpaceDE w:val="0"/>
        <w:autoSpaceDN w:val="0"/>
        <w:ind w:firstLine="567"/>
        <w:jc w:val="both"/>
        <w:rPr>
          <w:rFonts w:ascii="Times New Roman" w:eastAsia="Times New Roman" w:hAnsi="Times New Roman"/>
          <w:sz w:val="28"/>
          <w:szCs w:val="28"/>
          <w:lang w:val="ru-RU"/>
        </w:rPr>
      </w:pPr>
    </w:p>
    <w:p w14:paraId="482FDB4C" w14:textId="77777777" w:rsidR="000F0FAD" w:rsidRPr="00F2586B" w:rsidRDefault="000F0FAD" w:rsidP="000F0FAD">
      <w:pPr>
        <w:jc w:val="right"/>
        <w:rPr>
          <w:rFonts w:ascii="Times New Roman" w:hAnsi="Times New Roman"/>
          <w:sz w:val="28"/>
          <w:szCs w:val="28"/>
          <w:lang w:val="ky-KG" w:eastAsia="ru-RU"/>
        </w:rPr>
      </w:pPr>
      <w:r w:rsidRPr="00F2586B">
        <w:rPr>
          <w:rFonts w:ascii="Times New Roman" w:hAnsi="Times New Roman"/>
          <w:sz w:val="28"/>
          <w:szCs w:val="28"/>
          <w:lang w:val="ky-KG" w:eastAsia="ru-RU"/>
        </w:rPr>
        <w:t xml:space="preserve"> </w:t>
      </w:r>
    </w:p>
    <w:p w14:paraId="6EFCBD9C" w14:textId="77777777" w:rsidR="000F0FAD" w:rsidRPr="00F2586B" w:rsidRDefault="000F0FAD" w:rsidP="000F0FAD">
      <w:pPr>
        <w:jc w:val="right"/>
        <w:rPr>
          <w:rFonts w:ascii="Times New Roman" w:hAnsi="Times New Roman"/>
          <w:sz w:val="28"/>
          <w:szCs w:val="28"/>
          <w:lang w:val="ky-KG" w:eastAsia="ru-RU"/>
        </w:rPr>
      </w:pPr>
    </w:p>
    <w:p w14:paraId="7103030E" w14:textId="2A9C3A81" w:rsidR="000F0FAD" w:rsidRPr="00F2586B" w:rsidRDefault="00954AB1" w:rsidP="000F0FAD">
      <w:pPr>
        <w:jc w:val="right"/>
        <w:rPr>
          <w:rFonts w:ascii="Times New Roman" w:hAnsi="Times New Roman"/>
          <w:sz w:val="28"/>
          <w:szCs w:val="28"/>
          <w:lang w:val="ky-KG" w:eastAsia="ru-RU"/>
        </w:rPr>
      </w:pPr>
      <w:r w:rsidRPr="00F2586B">
        <w:rPr>
          <w:rFonts w:ascii="Times New Roman" w:hAnsi="Times New Roman"/>
          <w:sz w:val="28"/>
          <w:szCs w:val="28"/>
          <w:lang w:val="ky-KG" w:eastAsia="ru-RU"/>
        </w:rPr>
        <w:t>К</w:t>
      </w:r>
      <w:r w:rsidR="000F0FAD" w:rsidRPr="00F2586B">
        <w:rPr>
          <w:rFonts w:ascii="Times New Roman" w:hAnsi="Times New Roman"/>
          <w:sz w:val="28"/>
          <w:szCs w:val="28"/>
          <w:lang w:val="ky-KG" w:eastAsia="ru-RU"/>
        </w:rPr>
        <w:t>ол жазма укугунда</w:t>
      </w:r>
    </w:p>
    <w:p w14:paraId="1B9913D1" w14:textId="77777777" w:rsidR="00206859" w:rsidRPr="00F2586B" w:rsidRDefault="009E6067" w:rsidP="00206859">
      <w:pPr>
        <w:jc w:val="right"/>
        <w:rPr>
          <w:rFonts w:ascii="Times New Roman" w:hAnsi="Times New Roman"/>
          <w:b/>
          <w:bCs/>
          <w:sz w:val="28"/>
          <w:szCs w:val="28"/>
          <w:lang w:val="ky-KG"/>
        </w:rPr>
      </w:pPr>
      <w:r w:rsidRPr="00F2586B">
        <w:rPr>
          <w:rFonts w:ascii="Times New Roman" w:hAnsi="Times New Roman"/>
          <w:sz w:val="28"/>
          <w:szCs w:val="28"/>
          <w:lang w:val="ky-KG" w:eastAsia="ru-RU"/>
        </w:rPr>
        <w:t>УДК 616.65-006-08-053.9</w:t>
      </w:r>
      <w:r w:rsidR="000F0FAD" w:rsidRPr="00F2586B">
        <w:rPr>
          <w:rFonts w:ascii="Times New Roman" w:hAnsi="Times New Roman"/>
          <w:sz w:val="28"/>
          <w:szCs w:val="28"/>
          <w:lang w:val="ky-KG" w:eastAsia="ru-RU"/>
        </w:rPr>
        <w:t xml:space="preserve"> </w:t>
      </w:r>
    </w:p>
    <w:p w14:paraId="5A9A09C6" w14:textId="77777777" w:rsidR="00206859" w:rsidRPr="00F2586B" w:rsidRDefault="00206859" w:rsidP="00206859">
      <w:pPr>
        <w:widowControl/>
        <w:spacing w:before="72"/>
        <w:ind w:right="106"/>
        <w:jc w:val="right"/>
        <w:rPr>
          <w:rFonts w:ascii="Times New Roman" w:hAnsi="Times New Roman"/>
          <w:i/>
          <w:spacing w:val="-2"/>
          <w:sz w:val="26"/>
          <w:szCs w:val="26"/>
          <w:highlight w:val="yellow"/>
          <w:lang w:val="ky-KG"/>
        </w:rPr>
      </w:pPr>
    </w:p>
    <w:p w14:paraId="6275CA64" w14:textId="77777777" w:rsidR="00206859" w:rsidRPr="00F2586B" w:rsidRDefault="00206859" w:rsidP="00206859">
      <w:pPr>
        <w:widowControl/>
        <w:spacing w:before="72"/>
        <w:ind w:right="106"/>
        <w:jc w:val="right"/>
        <w:rPr>
          <w:rFonts w:ascii="Times New Roman" w:hAnsi="Times New Roman"/>
          <w:i/>
          <w:spacing w:val="-2"/>
          <w:sz w:val="26"/>
          <w:szCs w:val="26"/>
          <w:highlight w:val="yellow"/>
          <w:lang w:val="ky-KG"/>
        </w:rPr>
      </w:pPr>
    </w:p>
    <w:p w14:paraId="5BE259E2" w14:textId="77777777" w:rsidR="00206859" w:rsidRPr="00F2586B" w:rsidRDefault="00206859" w:rsidP="00206859">
      <w:pPr>
        <w:widowControl/>
        <w:spacing w:before="3"/>
        <w:rPr>
          <w:rFonts w:ascii="Times New Roman" w:hAnsi="Times New Roman"/>
          <w:sz w:val="26"/>
          <w:szCs w:val="26"/>
          <w:lang w:val="ky-KG"/>
        </w:rPr>
      </w:pPr>
    </w:p>
    <w:p w14:paraId="159F2119" w14:textId="77777777" w:rsidR="00206859" w:rsidRPr="00F2586B" w:rsidRDefault="00206859" w:rsidP="00206859">
      <w:pPr>
        <w:widowControl/>
        <w:rPr>
          <w:sz w:val="26"/>
          <w:szCs w:val="26"/>
          <w:lang w:val="ky-KG"/>
        </w:rPr>
      </w:pPr>
    </w:p>
    <w:p w14:paraId="14C58870" w14:textId="53DFF8E3" w:rsidR="00206859" w:rsidRPr="00F2586B" w:rsidRDefault="00F50EF4" w:rsidP="00206859">
      <w:pPr>
        <w:jc w:val="center"/>
        <w:rPr>
          <w:rFonts w:ascii="Times New Roman" w:hAnsi="Times New Roman"/>
          <w:b/>
          <w:sz w:val="28"/>
          <w:szCs w:val="28"/>
          <w:lang w:val="ky-KG" w:eastAsia="ru-RU"/>
        </w:rPr>
      </w:pPr>
      <w:r w:rsidRPr="00F2586B">
        <w:rPr>
          <w:rFonts w:ascii="Times New Roman" w:hAnsi="Times New Roman"/>
          <w:b/>
          <w:spacing w:val="-2"/>
          <w:sz w:val="28"/>
          <w:szCs w:val="28"/>
          <w:lang w:val="ky-KG"/>
        </w:rPr>
        <w:t>КУРМАНБЕКОВ НУРБОЛ КУРМАНБЕКОВИЧ</w:t>
      </w:r>
    </w:p>
    <w:p w14:paraId="790FE7AF" w14:textId="77777777" w:rsidR="00206859" w:rsidRPr="00F2586B" w:rsidRDefault="00206859" w:rsidP="00206859">
      <w:pPr>
        <w:jc w:val="center"/>
        <w:rPr>
          <w:rFonts w:ascii="Times New Roman" w:hAnsi="Times New Roman"/>
          <w:b/>
          <w:sz w:val="28"/>
          <w:szCs w:val="28"/>
          <w:lang w:val="ky-KG" w:eastAsia="ru-RU"/>
        </w:rPr>
      </w:pPr>
    </w:p>
    <w:p w14:paraId="72380AD9" w14:textId="77777777" w:rsidR="000F0FAD" w:rsidRPr="00F2586B" w:rsidRDefault="000F0FAD" w:rsidP="007E1F2E">
      <w:pPr>
        <w:jc w:val="center"/>
        <w:rPr>
          <w:rFonts w:ascii="Times New Roman" w:hAnsi="Times New Roman"/>
          <w:lang w:val="ky-KG"/>
        </w:rPr>
      </w:pPr>
      <w:r w:rsidRPr="00F2586B">
        <w:rPr>
          <w:rFonts w:ascii="Times New Roman" w:hAnsi="Times New Roman"/>
          <w:bCs/>
          <w:sz w:val="28"/>
          <w:szCs w:val="28"/>
          <w:lang w:val="ky-KG"/>
        </w:rPr>
        <w:t xml:space="preserve"> </w:t>
      </w:r>
    </w:p>
    <w:p w14:paraId="3F311B0B" w14:textId="77777777" w:rsidR="0046703F" w:rsidRPr="00F2586B" w:rsidRDefault="000F0FAD" w:rsidP="007E1F2E">
      <w:pPr>
        <w:jc w:val="center"/>
        <w:rPr>
          <w:rFonts w:ascii="Times New Roman" w:hAnsi="Times New Roman"/>
          <w:b/>
          <w:bCs/>
          <w:sz w:val="28"/>
          <w:szCs w:val="28"/>
          <w:lang w:val="ky-KG"/>
        </w:rPr>
      </w:pPr>
      <w:r w:rsidRPr="00F2586B">
        <w:rPr>
          <w:rFonts w:ascii="Times New Roman" w:hAnsi="Times New Roman"/>
          <w:b/>
          <w:bCs/>
          <w:sz w:val="28"/>
          <w:szCs w:val="28"/>
          <w:lang w:val="ky-KG"/>
        </w:rPr>
        <w:t>ПРОСТАТА БЕЗ</w:t>
      </w:r>
      <w:r w:rsidR="004956CD" w:rsidRPr="00F2586B">
        <w:rPr>
          <w:rFonts w:ascii="Times New Roman" w:hAnsi="Times New Roman"/>
          <w:b/>
          <w:bCs/>
          <w:sz w:val="28"/>
          <w:szCs w:val="28"/>
          <w:lang w:val="ky-KG"/>
        </w:rPr>
        <w:t>ИНИН</w:t>
      </w:r>
      <w:r w:rsidRPr="00F2586B">
        <w:rPr>
          <w:rFonts w:ascii="Times New Roman" w:hAnsi="Times New Roman"/>
          <w:b/>
          <w:bCs/>
          <w:sz w:val="28"/>
          <w:szCs w:val="28"/>
          <w:lang w:val="ky-KG"/>
        </w:rPr>
        <w:t xml:space="preserve"> РАГЫНЫН ЖЕРГИЛИКТҮҮ ЖАЙЫЛГАН ФОРМАСЫ МЕНЕН УЛГАЙГАН БЕЙТАПТАРДЫ </w:t>
      </w:r>
    </w:p>
    <w:p w14:paraId="6B0524C9" w14:textId="59E759C6" w:rsidR="007E1F2E" w:rsidRPr="00F2586B" w:rsidRDefault="000F0FAD" w:rsidP="007E1F2E">
      <w:pPr>
        <w:jc w:val="center"/>
        <w:rPr>
          <w:rFonts w:ascii="Times New Roman" w:eastAsiaTheme="minorEastAsia" w:hAnsi="Times New Roman"/>
          <w:b/>
          <w:bCs/>
          <w:sz w:val="28"/>
          <w:szCs w:val="28"/>
          <w:lang w:val="ky-KG"/>
        </w:rPr>
      </w:pPr>
      <w:r w:rsidRPr="00F2586B">
        <w:rPr>
          <w:rFonts w:ascii="Times New Roman" w:hAnsi="Times New Roman"/>
          <w:b/>
          <w:bCs/>
          <w:sz w:val="28"/>
          <w:szCs w:val="28"/>
          <w:lang w:val="ky-KG"/>
        </w:rPr>
        <w:t>АЙКАЛЫШТЫРЫП ДАРЫЛОО</w:t>
      </w:r>
    </w:p>
    <w:p w14:paraId="3F6119E5" w14:textId="77777777" w:rsidR="00206859" w:rsidRPr="00F2586B" w:rsidRDefault="00206859" w:rsidP="00206859">
      <w:pPr>
        <w:jc w:val="center"/>
        <w:rPr>
          <w:rFonts w:ascii="Times New Roman" w:hAnsi="Times New Roman"/>
          <w:b/>
          <w:sz w:val="28"/>
          <w:szCs w:val="28"/>
          <w:lang w:val="ky-KG" w:eastAsia="ru-RU"/>
        </w:rPr>
      </w:pPr>
    </w:p>
    <w:p w14:paraId="0B2B4F2B" w14:textId="77777777" w:rsidR="007E1F2E" w:rsidRPr="00F2586B" w:rsidRDefault="007E1F2E" w:rsidP="007E1F2E">
      <w:pPr>
        <w:spacing w:line="360" w:lineRule="auto"/>
        <w:rPr>
          <w:rFonts w:ascii="Times New Roman" w:hAnsi="Times New Roman"/>
          <w:sz w:val="28"/>
          <w:szCs w:val="28"/>
          <w:lang w:val="ky-KG"/>
        </w:rPr>
      </w:pPr>
    </w:p>
    <w:p w14:paraId="1788EA75" w14:textId="77777777" w:rsidR="007E1F2E" w:rsidRPr="00F2586B" w:rsidRDefault="007E1F2E" w:rsidP="007E1F2E">
      <w:pPr>
        <w:spacing w:line="360" w:lineRule="auto"/>
        <w:jc w:val="center"/>
        <w:rPr>
          <w:rFonts w:ascii="Times New Roman" w:hAnsi="Times New Roman"/>
          <w:sz w:val="28"/>
          <w:szCs w:val="28"/>
          <w:lang w:val="ky-KG"/>
        </w:rPr>
      </w:pPr>
    </w:p>
    <w:p w14:paraId="7A974911" w14:textId="0B53D056" w:rsidR="007E1F2E" w:rsidRPr="00F2586B" w:rsidRDefault="007E1F2E" w:rsidP="007E1F2E">
      <w:pPr>
        <w:spacing w:line="360" w:lineRule="auto"/>
        <w:jc w:val="center"/>
        <w:rPr>
          <w:rFonts w:ascii="Times New Roman" w:eastAsiaTheme="minorEastAsia" w:hAnsi="Times New Roman"/>
          <w:sz w:val="28"/>
          <w:szCs w:val="28"/>
          <w:lang w:val="ky-KG"/>
        </w:rPr>
      </w:pPr>
      <w:r w:rsidRPr="00F2586B">
        <w:rPr>
          <w:rFonts w:ascii="Times New Roman" w:hAnsi="Times New Roman"/>
          <w:sz w:val="28"/>
          <w:szCs w:val="28"/>
          <w:lang w:val="ky-KG"/>
        </w:rPr>
        <w:t>14.01.23</w:t>
      </w:r>
      <w:r w:rsidR="00466ED8" w:rsidRPr="00F2586B">
        <w:rPr>
          <w:rFonts w:ascii="Times New Roman" w:hAnsi="Times New Roman"/>
          <w:sz w:val="28"/>
          <w:szCs w:val="28"/>
          <w:lang w:val="ky-KG"/>
        </w:rPr>
        <w:t xml:space="preserve"> ‒</w:t>
      </w:r>
      <w:r w:rsidR="00ED62DF" w:rsidRPr="00F2586B">
        <w:rPr>
          <w:rFonts w:ascii="Times New Roman" w:hAnsi="Times New Roman"/>
          <w:sz w:val="28"/>
          <w:szCs w:val="28"/>
          <w:lang w:val="ky-KG"/>
        </w:rPr>
        <w:t xml:space="preserve"> </w:t>
      </w:r>
      <w:r w:rsidR="00954AB1" w:rsidRPr="00F2586B">
        <w:rPr>
          <w:rFonts w:ascii="Times New Roman" w:hAnsi="Times New Roman"/>
          <w:sz w:val="28"/>
          <w:szCs w:val="28"/>
          <w:lang w:val="ky-KG"/>
        </w:rPr>
        <w:t>у</w:t>
      </w:r>
      <w:r w:rsidRPr="00F2586B">
        <w:rPr>
          <w:rFonts w:ascii="Times New Roman" w:hAnsi="Times New Roman"/>
          <w:sz w:val="28"/>
          <w:szCs w:val="28"/>
          <w:lang w:val="ky-KG"/>
        </w:rPr>
        <w:t>рология</w:t>
      </w:r>
    </w:p>
    <w:p w14:paraId="18DB04B8" w14:textId="77777777" w:rsidR="007E1F2E" w:rsidRPr="00F2586B" w:rsidRDefault="007E1F2E" w:rsidP="007E1F2E">
      <w:pPr>
        <w:spacing w:line="360" w:lineRule="auto"/>
        <w:jc w:val="center"/>
        <w:rPr>
          <w:rFonts w:ascii="Times New Roman" w:hAnsi="Times New Roman"/>
          <w:sz w:val="28"/>
          <w:szCs w:val="28"/>
          <w:lang w:val="ky-KG"/>
        </w:rPr>
      </w:pPr>
    </w:p>
    <w:p w14:paraId="2550BDEB" w14:textId="77777777" w:rsidR="00206859" w:rsidRPr="00F2586B" w:rsidRDefault="00206859" w:rsidP="00206859">
      <w:pPr>
        <w:widowControl/>
        <w:rPr>
          <w:sz w:val="28"/>
          <w:szCs w:val="28"/>
          <w:lang w:val="ky-KG"/>
        </w:rPr>
      </w:pPr>
    </w:p>
    <w:p w14:paraId="2A35F8F0" w14:textId="4FEF3043" w:rsidR="000F0FAD" w:rsidRPr="00F2586B" w:rsidRDefault="000F0FAD" w:rsidP="00954AB1">
      <w:pPr>
        <w:pStyle w:val="a3"/>
        <w:widowControl/>
        <w:ind w:left="0" w:right="225" w:firstLine="0"/>
        <w:rPr>
          <w:b/>
          <w:spacing w:val="-2"/>
          <w:lang w:val="ky-KG"/>
        </w:rPr>
      </w:pPr>
    </w:p>
    <w:p w14:paraId="2418BAFA" w14:textId="10E83A5F" w:rsidR="00954AB1" w:rsidRPr="00F2586B" w:rsidRDefault="007C62EE" w:rsidP="00954AB1">
      <w:pPr>
        <w:widowControl/>
        <w:tabs>
          <w:tab w:val="left" w:pos="7188"/>
        </w:tabs>
        <w:jc w:val="center"/>
        <w:rPr>
          <w:rFonts w:ascii="Times New Roman" w:hAnsi="Times New Roman"/>
          <w:sz w:val="28"/>
          <w:szCs w:val="28"/>
          <w:lang w:val="ky-KG"/>
        </w:rPr>
      </w:pPr>
      <w:r w:rsidRPr="00F2586B">
        <w:rPr>
          <w:rFonts w:ascii="Times New Roman" w:hAnsi="Times New Roman"/>
          <w:sz w:val="28"/>
          <w:szCs w:val="28"/>
          <w:lang w:val="ky-KG"/>
        </w:rPr>
        <w:t>Медицина илимдеринин кандидаты</w:t>
      </w:r>
      <w:r w:rsidR="00954AB1" w:rsidRPr="00F2586B">
        <w:rPr>
          <w:rFonts w:ascii="Times New Roman" w:hAnsi="Times New Roman"/>
          <w:sz w:val="28"/>
          <w:szCs w:val="28"/>
          <w:lang w:val="ky-KG"/>
        </w:rPr>
        <w:t xml:space="preserve"> окумуштуулук даражасын </w:t>
      </w:r>
    </w:p>
    <w:p w14:paraId="63C9E0C9" w14:textId="147748D0" w:rsidR="00954AB1" w:rsidRPr="00F2586B" w:rsidRDefault="0046703F" w:rsidP="00954AB1">
      <w:pPr>
        <w:widowControl/>
        <w:tabs>
          <w:tab w:val="left" w:pos="7188"/>
        </w:tabs>
        <w:jc w:val="center"/>
        <w:rPr>
          <w:rFonts w:ascii="Times New Roman" w:hAnsi="Times New Roman"/>
          <w:sz w:val="28"/>
          <w:szCs w:val="28"/>
          <w:lang w:val="ky-KG"/>
        </w:rPr>
      </w:pPr>
      <w:r w:rsidRPr="00F2586B">
        <w:rPr>
          <w:rFonts w:ascii="Times New Roman" w:hAnsi="Times New Roman"/>
          <w:sz w:val="28"/>
          <w:szCs w:val="28"/>
          <w:lang w:val="ky-KG"/>
        </w:rPr>
        <w:t xml:space="preserve">изденип алуу </w:t>
      </w:r>
      <w:r w:rsidR="00954AB1" w:rsidRPr="00F2586B">
        <w:rPr>
          <w:rFonts w:ascii="Times New Roman" w:hAnsi="Times New Roman"/>
          <w:sz w:val="28"/>
          <w:szCs w:val="28"/>
          <w:lang w:val="ky-KG"/>
        </w:rPr>
        <w:t xml:space="preserve">үчүн жазылган диссертациянын </w:t>
      </w:r>
    </w:p>
    <w:p w14:paraId="52C1624C" w14:textId="77777777" w:rsidR="00954AB1" w:rsidRPr="00F2586B" w:rsidRDefault="00954AB1" w:rsidP="00954AB1">
      <w:pPr>
        <w:widowControl/>
        <w:tabs>
          <w:tab w:val="left" w:pos="7188"/>
        </w:tabs>
        <w:jc w:val="center"/>
        <w:rPr>
          <w:rFonts w:ascii="Times New Roman" w:hAnsi="Times New Roman"/>
          <w:b/>
          <w:sz w:val="28"/>
          <w:szCs w:val="28"/>
          <w:lang w:val="ky-KG"/>
        </w:rPr>
      </w:pPr>
      <w:r w:rsidRPr="00F2586B">
        <w:rPr>
          <w:rFonts w:ascii="Times New Roman" w:hAnsi="Times New Roman"/>
          <w:b/>
          <w:sz w:val="28"/>
          <w:szCs w:val="28"/>
          <w:lang w:val="ky-KG"/>
        </w:rPr>
        <w:t xml:space="preserve">авторефераты </w:t>
      </w:r>
    </w:p>
    <w:p w14:paraId="3104F02F" w14:textId="77777777" w:rsidR="00206859" w:rsidRPr="00F2586B" w:rsidRDefault="00206859" w:rsidP="00206859">
      <w:pPr>
        <w:widowControl/>
        <w:rPr>
          <w:rFonts w:ascii="Times New Roman" w:hAnsi="Times New Roman"/>
          <w:sz w:val="28"/>
          <w:szCs w:val="28"/>
          <w:lang w:val="ky-KG"/>
        </w:rPr>
      </w:pPr>
    </w:p>
    <w:p w14:paraId="257F0C13" w14:textId="77777777" w:rsidR="00206859" w:rsidRPr="00F2586B" w:rsidRDefault="00206859" w:rsidP="00206859">
      <w:pPr>
        <w:widowControl/>
        <w:rPr>
          <w:rFonts w:ascii="Times New Roman" w:hAnsi="Times New Roman"/>
          <w:sz w:val="28"/>
          <w:szCs w:val="28"/>
          <w:lang w:val="ky-KG"/>
        </w:rPr>
      </w:pPr>
    </w:p>
    <w:p w14:paraId="15FEF5F1" w14:textId="77777777" w:rsidR="003C1A7A" w:rsidRPr="00F2586B" w:rsidRDefault="003C1A7A" w:rsidP="00206859">
      <w:pPr>
        <w:jc w:val="center"/>
        <w:rPr>
          <w:rFonts w:ascii="Times New Roman" w:hAnsi="Times New Roman"/>
          <w:b/>
          <w:sz w:val="28"/>
          <w:szCs w:val="28"/>
          <w:lang w:val="ky-KG"/>
        </w:rPr>
      </w:pPr>
    </w:p>
    <w:p w14:paraId="712DEB80" w14:textId="261B4C77" w:rsidR="003C1A7A" w:rsidRPr="00F2586B" w:rsidRDefault="003C1A7A" w:rsidP="00206859">
      <w:pPr>
        <w:jc w:val="center"/>
        <w:rPr>
          <w:rFonts w:ascii="Times New Roman" w:hAnsi="Times New Roman"/>
          <w:b/>
          <w:sz w:val="28"/>
          <w:szCs w:val="28"/>
          <w:lang w:val="ky-KG"/>
        </w:rPr>
      </w:pPr>
    </w:p>
    <w:p w14:paraId="005127B5" w14:textId="77777777" w:rsidR="00954AB1" w:rsidRPr="00F2586B" w:rsidRDefault="00954AB1" w:rsidP="00206859">
      <w:pPr>
        <w:jc w:val="center"/>
        <w:rPr>
          <w:rFonts w:ascii="Times New Roman" w:hAnsi="Times New Roman"/>
          <w:b/>
          <w:sz w:val="28"/>
          <w:szCs w:val="28"/>
          <w:lang w:val="ky-KG"/>
        </w:rPr>
      </w:pPr>
    </w:p>
    <w:p w14:paraId="09B07C3F" w14:textId="77777777" w:rsidR="003C1A7A" w:rsidRPr="00F2586B" w:rsidRDefault="003C1A7A" w:rsidP="00206859">
      <w:pPr>
        <w:jc w:val="center"/>
        <w:rPr>
          <w:rFonts w:ascii="Times New Roman" w:hAnsi="Times New Roman"/>
          <w:b/>
          <w:sz w:val="28"/>
          <w:szCs w:val="28"/>
          <w:lang w:val="ky-KG"/>
        </w:rPr>
      </w:pPr>
    </w:p>
    <w:p w14:paraId="529B4258" w14:textId="2E435172" w:rsidR="003C1A7A" w:rsidRPr="00F2586B" w:rsidRDefault="003C1A7A" w:rsidP="00206859">
      <w:pPr>
        <w:jc w:val="center"/>
        <w:rPr>
          <w:rFonts w:ascii="Times New Roman" w:hAnsi="Times New Roman"/>
          <w:b/>
          <w:sz w:val="28"/>
          <w:szCs w:val="28"/>
          <w:lang w:val="ky-KG"/>
        </w:rPr>
      </w:pPr>
    </w:p>
    <w:p w14:paraId="67985EF3" w14:textId="77777777" w:rsidR="00954AB1" w:rsidRPr="00F2586B" w:rsidRDefault="00954AB1" w:rsidP="00206859">
      <w:pPr>
        <w:jc w:val="center"/>
        <w:rPr>
          <w:rFonts w:ascii="Times New Roman" w:hAnsi="Times New Roman"/>
          <w:b/>
          <w:sz w:val="28"/>
          <w:szCs w:val="28"/>
          <w:lang w:val="ky-KG"/>
        </w:rPr>
      </w:pPr>
    </w:p>
    <w:p w14:paraId="294D126C" w14:textId="77777777" w:rsidR="009E6067" w:rsidRPr="00F2586B" w:rsidRDefault="00206859" w:rsidP="003C1A7A">
      <w:pPr>
        <w:jc w:val="center"/>
        <w:rPr>
          <w:rFonts w:ascii="Times New Roman" w:hAnsi="Times New Roman"/>
          <w:b/>
          <w:sz w:val="28"/>
          <w:szCs w:val="28"/>
          <w:lang w:val="ky-KG"/>
        </w:rPr>
      </w:pPr>
      <w:r w:rsidRPr="00F2586B">
        <w:rPr>
          <w:rFonts w:ascii="Times New Roman" w:hAnsi="Times New Roman"/>
          <w:b/>
          <w:sz w:val="28"/>
          <w:szCs w:val="28"/>
          <w:lang w:val="ky-KG"/>
        </w:rPr>
        <w:t xml:space="preserve">Бишкек </w:t>
      </w:r>
      <w:r w:rsidR="007E1F2E" w:rsidRPr="00F2586B">
        <w:rPr>
          <w:rFonts w:ascii="Times New Roman" w:hAnsi="Times New Roman"/>
          <w:b/>
          <w:sz w:val="28"/>
          <w:szCs w:val="28"/>
          <w:lang w:val="ky-KG"/>
        </w:rPr>
        <w:t>–</w:t>
      </w:r>
      <w:r w:rsidRPr="00F2586B">
        <w:rPr>
          <w:rFonts w:ascii="Times New Roman" w:hAnsi="Times New Roman"/>
          <w:b/>
          <w:sz w:val="28"/>
          <w:szCs w:val="28"/>
          <w:lang w:val="ky-KG"/>
        </w:rPr>
        <w:t xml:space="preserve"> 202</w:t>
      </w:r>
      <w:r w:rsidR="003C1A7A" w:rsidRPr="00F2586B">
        <w:rPr>
          <w:rFonts w:ascii="Times New Roman" w:hAnsi="Times New Roman"/>
          <w:b/>
          <w:sz w:val="28"/>
          <w:szCs w:val="28"/>
          <w:lang w:val="ky-KG"/>
        </w:rPr>
        <w:t>5</w:t>
      </w:r>
    </w:p>
    <w:p w14:paraId="570A36CD" w14:textId="77777777" w:rsidR="00466ED8" w:rsidRPr="00F2586B" w:rsidRDefault="00466ED8" w:rsidP="003C1A7A">
      <w:pPr>
        <w:jc w:val="center"/>
        <w:rPr>
          <w:rFonts w:ascii="Times New Roman" w:hAnsi="Times New Roman"/>
          <w:b/>
          <w:sz w:val="28"/>
          <w:szCs w:val="28"/>
          <w:lang w:val="ky-KG"/>
        </w:rPr>
      </w:pPr>
    </w:p>
    <w:p w14:paraId="2A661E2F" w14:textId="2BBDDD2C" w:rsidR="007E1F2E" w:rsidRPr="00F2586B" w:rsidRDefault="00501872" w:rsidP="00447240">
      <w:pPr>
        <w:ind w:left="142" w:right="-284" w:firstLine="709"/>
        <w:jc w:val="both"/>
        <w:rPr>
          <w:rFonts w:ascii="Times New Roman" w:hAnsi="Times New Roman"/>
          <w:sz w:val="28"/>
          <w:szCs w:val="28"/>
          <w:lang w:val="ky-KG"/>
        </w:rPr>
      </w:pPr>
      <w:r w:rsidRPr="00F2586B">
        <w:rPr>
          <w:rFonts w:ascii="Times New Roman" w:hAnsi="Times New Roman"/>
          <w:sz w:val="28"/>
          <w:szCs w:val="28"/>
          <w:lang w:val="ky-KG"/>
        </w:rPr>
        <w:lastRenderedPageBreak/>
        <w:t>Иш И.</w:t>
      </w:r>
      <w:r w:rsidR="00466ED8" w:rsidRPr="00F2586B">
        <w:rPr>
          <w:rFonts w:ascii="Times New Roman" w:hAnsi="Times New Roman"/>
          <w:sz w:val="28"/>
          <w:szCs w:val="28"/>
          <w:lang w:val="ky-KG"/>
        </w:rPr>
        <w:t xml:space="preserve"> </w:t>
      </w:r>
      <w:r w:rsidRPr="00F2586B">
        <w:rPr>
          <w:rFonts w:ascii="Times New Roman" w:hAnsi="Times New Roman"/>
          <w:sz w:val="28"/>
          <w:szCs w:val="28"/>
          <w:lang w:val="ky-KG"/>
        </w:rPr>
        <w:t>К.</w:t>
      </w:r>
      <w:r w:rsidR="00466ED8" w:rsidRPr="00F2586B">
        <w:rPr>
          <w:rFonts w:ascii="Times New Roman" w:hAnsi="Times New Roman"/>
          <w:sz w:val="28"/>
          <w:szCs w:val="28"/>
          <w:lang w:val="ky-KG"/>
        </w:rPr>
        <w:t xml:space="preserve"> </w:t>
      </w:r>
      <w:r w:rsidRPr="00F2586B">
        <w:rPr>
          <w:rFonts w:ascii="Times New Roman" w:hAnsi="Times New Roman"/>
          <w:sz w:val="28"/>
          <w:szCs w:val="28"/>
          <w:lang w:val="ky-KG"/>
        </w:rPr>
        <w:t xml:space="preserve">Ахунбаев атындагы </w:t>
      </w:r>
      <w:r w:rsidR="00FE076B" w:rsidRPr="00F2586B">
        <w:rPr>
          <w:rFonts w:ascii="Times New Roman" w:eastAsia="Times New Roman" w:hAnsi="Times New Roman"/>
          <w:sz w:val="28"/>
          <w:szCs w:val="28"/>
          <w:lang w:val="ky-KG" w:eastAsia="ru-RU"/>
        </w:rPr>
        <w:t xml:space="preserve">Кыргыз мамлекеттик </w:t>
      </w:r>
      <w:r w:rsidRPr="00F2586B">
        <w:rPr>
          <w:rFonts w:ascii="Times New Roman" w:hAnsi="Times New Roman"/>
          <w:sz w:val="28"/>
          <w:szCs w:val="28"/>
          <w:lang w:val="ky-KG"/>
        </w:rPr>
        <w:t>медициналык академиясынын М.</w:t>
      </w:r>
      <w:r w:rsidR="00466ED8" w:rsidRPr="00F2586B">
        <w:rPr>
          <w:rFonts w:ascii="Times New Roman" w:hAnsi="Times New Roman"/>
          <w:sz w:val="28"/>
          <w:szCs w:val="28"/>
          <w:lang w:val="ky-KG"/>
        </w:rPr>
        <w:t xml:space="preserve"> </w:t>
      </w:r>
      <w:r w:rsidRPr="00F2586B">
        <w:rPr>
          <w:rFonts w:ascii="Times New Roman" w:hAnsi="Times New Roman"/>
          <w:sz w:val="28"/>
          <w:szCs w:val="28"/>
          <w:lang w:val="ky-KG"/>
        </w:rPr>
        <w:t>Т. Тыналиев атындагы дипломго чейинки жана дипломдон кийинки билим берүүнүн урология жана андрология кафедрасында аткарылды.</w:t>
      </w:r>
    </w:p>
    <w:p w14:paraId="10F11B48" w14:textId="77777777" w:rsidR="00447240" w:rsidRPr="00F2586B" w:rsidRDefault="00447240" w:rsidP="00447240">
      <w:pPr>
        <w:ind w:left="142" w:right="-284" w:firstLine="709"/>
        <w:jc w:val="both"/>
        <w:rPr>
          <w:rFonts w:ascii="Times New Roman" w:hAnsi="Times New Roman"/>
          <w:sz w:val="28"/>
          <w:szCs w:val="28"/>
          <w:lang w:val="ky-KG"/>
        </w:rPr>
      </w:pPr>
    </w:p>
    <w:tbl>
      <w:tblPr>
        <w:tblW w:w="9781" w:type="dxa"/>
        <w:tblInd w:w="250" w:type="dxa"/>
        <w:tblLook w:val="04A0" w:firstRow="1" w:lastRow="0" w:firstColumn="1" w:lastColumn="0" w:noHBand="0" w:noVBand="1"/>
      </w:tblPr>
      <w:tblGrid>
        <w:gridCol w:w="2693"/>
        <w:gridCol w:w="7088"/>
      </w:tblGrid>
      <w:tr w:rsidR="00F2586B" w:rsidRPr="002D3411" w14:paraId="3025116A" w14:textId="77777777" w:rsidTr="00FE076B">
        <w:trPr>
          <w:trHeight w:val="1261"/>
        </w:trPr>
        <w:tc>
          <w:tcPr>
            <w:tcW w:w="2693" w:type="dxa"/>
            <w:hideMark/>
          </w:tcPr>
          <w:p w14:paraId="2AA0C0A7" w14:textId="07EB8095" w:rsidR="007E1F2E" w:rsidRPr="00F2586B" w:rsidRDefault="0046703F" w:rsidP="00656135">
            <w:pPr>
              <w:pStyle w:val="Default"/>
              <w:ind w:left="-108"/>
              <w:rPr>
                <w:rFonts w:ascii="Times New Roman" w:hAnsi="Times New Roman" w:cs="Times New Roman"/>
                <w:color w:val="auto"/>
                <w:sz w:val="28"/>
                <w:szCs w:val="28"/>
              </w:rPr>
            </w:pPr>
            <w:r w:rsidRPr="00F2586B">
              <w:rPr>
                <w:rFonts w:ascii="Times New Roman" w:hAnsi="Times New Roman" w:cs="Times New Roman"/>
                <w:b/>
                <w:bCs/>
                <w:color w:val="auto"/>
                <w:sz w:val="28"/>
                <w:szCs w:val="28"/>
                <w:lang w:val="ky-KG"/>
              </w:rPr>
              <w:t xml:space="preserve">Илимий </w:t>
            </w:r>
            <w:r w:rsidR="00003C2C" w:rsidRPr="00F2586B">
              <w:rPr>
                <w:rFonts w:ascii="Times New Roman" w:hAnsi="Times New Roman" w:cs="Times New Roman"/>
                <w:b/>
                <w:bCs/>
                <w:color w:val="auto"/>
                <w:sz w:val="28"/>
                <w:szCs w:val="28"/>
                <w:lang w:val="ky-KG"/>
              </w:rPr>
              <w:t>жетекчи</w:t>
            </w:r>
            <w:r w:rsidRPr="00F2586B">
              <w:rPr>
                <w:rFonts w:ascii="Times New Roman" w:hAnsi="Times New Roman" w:cs="Times New Roman"/>
                <w:b/>
                <w:bCs/>
                <w:color w:val="auto"/>
                <w:sz w:val="28"/>
                <w:szCs w:val="28"/>
                <w:lang w:val="ky-KG"/>
              </w:rPr>
              <w:t>си</w:t>
            </w:r>
            <w:r w:rsidR="007E1F2E" w:rsidRPr="00F2586B">
              <w:rPr>
                <w:rFonts w:ascii="Times New Roman" w:hAnsi="Times New Roman" w:cs="Times New Roman"/>
                <w:color w:val="auto"/>
                <w:sz w:val="28"/>
                <w:szCs w:val="28"/>
              </w:rPr>
              <w:t>:</w:t>
            </w:r>
          </w:p>
        </w:tc>
        <w:tc>
          <w:tcPr>
            <w:tcW w:w="7088" w:type="dxa"/>
            <w:hideMark/>
          </w:tcPr>
          <w:p w14:paraId="740B81E5" w14:textId="2D7BC65F" w:rsidR="00003C2C" w:rsidRPr="00F2586B" w:rsidRDefault="007E1F2E" w:rsidP="00656135">
            <w:pPr>
              <w:pStyle w:val="Default"/>
              <w:jc w:val="both"/>
              <w:rPr>
                <w:rFonts w:ascii="Times New Roman" w:hAnsi="Times New Roman" w:cs="Times New Roman"/>
                <w:b/>
                <w:color w:val="auto"/>
                <w:sz w:val="28"/>
                <w:szCs w:val="28"/>
                <w:lang w:val="ky-KG"/>
              </w:rPr>
            </w:pPr>
            <w:r w:rsidRPr="00F2586B">
              <w:rPr>
                <w:rFonts w:ascii="Times New Roman" w:hAnsi="Times New Roman" w:cs="Times New Roman"/>
                <w:b/>
                <w:color w:val="auto"/>
                <w:sz w:val="28"/>
                <w:szCs w:val="28"/>
                <w:lang w:val="ky-KG"/>
              </w:rPr>
              <w:t>Усупбаев Акылбек Чолпонкулович</w:t>
            </w:r>
          </w:p>
          <w:p w14:paraId="7F8096AB" w14:textId="77777777" w:rsidR="00FE076B" w:rsidRPr="00F2586B" w:rsidRDefault="00FE076B" w:rsidP="00656135">
            <w:pPr>
              <w:pStyle w:val="Default"/>
              <w:jc w:val="both"/>
              <w:rPr>
                <w:rFonts w:ascii="Times New Roman" w:hAnsi="Times New Roman" w:cs="Times New Roman"/>
                <w:color w:val="auto"/>
                <w:sz w:val="28"/>
                <w:szCs w:val="28"/>
                <w:lang w:val="ky-KG"/>
              </w:rPr>
            </w:pPr>
            <w:r w:rsidRPr="00F2586B">
              <w:rPr>
                <w:rFonts w:ascii="Times New Roman" w:hAnsi="Times New Roman" w:cs="Times New Roman"/>
                <w:color w:val="auto"/>
                <w:sz w:val="28"/>
                <w:szCs w:val="28"/>
                <w:lang w:val="ky-KG"/>
              </w:rPr>
              <w:t>медицина илимдеринин доктору, профессор,</w:t>
            </w:r>
          </w:p>
          <w:p w14:paraId="0FAE6353" w14:textId="5F298284" w:rsidR="007E1F2E" w:rsidRPr="00F2586B" w:rsidRDefault="00003C2C" w:rsidP="00656135">
            <w:pPr>
              <w:pStyle w:val="Default"/>
              <w:spacing w:after="60"/>
              <w:jc w:val="both"/>
              <w:rPr>
                <w:rFonts w:ascii="Times New Roman" w:hAnsi="Times New Roman" w:cs="Times New Roman"/>
                <w:color w:val="auto"/>
                <w:sz w:val="28"/>
                <w:szCs w:val="28"/>
                <w:lang w:val="ky-KG"/>
              </w:rPr>
            </w:pPr>
            <w:r w:rsidRPr="00F2586B">
              <w:rPr>
                <w:rFonts w:ascii="Times New Roman" w:hAnsi="Times New Roman" w:cs="Times New Roman"/>
                <w:color w:val="auto"/>
                <w:sz w:val="28"/>
                <w:szCs w:val="28"/>
                <w:lang w:val="ky-KG"/>
              </w:rPr>
              <w:t>КР УИАнын корр</w:t>
            </w:r>
            <w:r w:rsidR="00FE076B" w:rsidRPr="00F2586B">
              <w:rPr>
                <w:rFonts w:ascii="Times New Roman" w:hAnsi="Times New Roman" w:cs="Times New Roman"/>
                <w:color w:val="auto"/>
                <w:sz w:val="28"/>
                <w:szCs w:val="28"/>
                <w:lang w:val="ky-KG"/>
              </w:rPr>
              <w:t>.</w:t>
            </w:r>
            <w:r w:rsidRPr="00F2586B">
              <w:rPr>
                <w:rFonts w:ascii="Times New Roman" w:hAnsi="Times New Roman" w:cs="Times New Roman"/>
                <w:color w:val="auto"/>
                <w:sz w:val="28"/>
                <w:szCs w:val="28"/>
                <w:lang w:val="ky-KG"/>
              </w:rPr>
              <w:t xml:space="preserve">-мүчөсү, И. К. Ахунбаев атындагы </w:t>
            </w:r>
            <w:r w:rsidR="00FE076B" w:rsidRPr="00F2586B">
              <w:rPr>
                <w:rFonts w:ascii="Times New Roman" w:eastAsia="Times New Roman" w:hAnsi="Times New Roman"/>
                <w:color w:val="auto"/>
                <w:sz w:val="28"/>
                <w:szCs w:val="28"/>
                <w:lang w:val="ky-KG" w:eastAsia="ru-RU"/>
              </w:rPr>
              <w:t xml:space="preserve">Кыргыз мамлекеттик </w:t>
            </w:r>
            <w:r w:rsidRPr="00F2586B">
              <w:rPr>
                <w:rFonts w:ascii="Times New Roman" w:hAnsi="Times New Roman" w:cs="Times New Roman"/>
                <w:color w:val="auto"/>
                <w:sz w:val="28"/>
                <w:szCs w:val="28"/>
                <w:lang w:val="ky-KG"/>
              </w:rPr>
              <w:t>медициналык академиясынын М.</w:t>
            </w:r>
            <w:r w:rsidR="00FE076B" w:rsidRPr="00F2586B">
              <w:rPr>
                <w:rFonts w:ascii="Times New Roman" w:hAnsi="Times New Roman" w:cs="Times New Roman"/>
                <w:color w:val="auto"/>
                <w:sz w:val="28"/>
                <w:szCs w:val="28"/>
                <w:lang w:val="ky-KG"/>
              </w:rPr>
              <w:t xml:space="preserve"> </w:t>
            </w:r>
            <w:r w:rsidRPr="00F2586B">
              <w:rPr>
                <w:rFonts w:ascii="Times New Roman" w:hAnsi="Times New Roman" w:cs="Times New Roman"/>
                <w:color w:val="auto"/>
                <w:sz w:val="28"/>
                <w:szCs w:val="28"/>
                <w:lang w:val="ky-KG"/>
              </w:rPr>
              <w:t>Т. Тыналиев атындагы дипломго чейинки жана дипломдон кийинки билим берүүнүн урология жана андрология кафедрасынын башчысы</w:t>
            </w:r>
          </w:p>
        </w:tc>
      </w:tr>
      <w:tr w:rsidR="00F2586B" w:rsidRPr="002D3411" w14:paraId="492AF612" w14:textId="77777777" w:rsidTr="00FE076B">
        <w:trPr>
          <w:trHeight w:val="2743"/>
        </w:trPr>
        <w:tc>
          <w:tcPr>
            <w:tcW w:w="2693" w:type="dxa"/>
          </w:tcPr>
          <w:p w14:paraId="1919D412" w14:textId="77777777" w:rsidR="003C1A7A" w:rsidRPr="00F2586B" w:rsidRDefault="003C1A7A" w:rsidP="00656135">
            <w:pPr>
              <w:pStyle w:val="Default"/>
              <w:ind w:left="-108"/>
              <w:rPr>
                <w:rFonts w:ascii="Times New Roman" w:hAnsi="Times New Roman" w:cs="Times New Roman"/>
                <w:color w:val="auto"/>
                <w:spacing w:val="-6"/>
                <w:sz w:val="28"/>
                <w:szCs w:val="28"/>
              </w:rPr>
            </w:pPr>
            <w:r w:rsidRPr="00F2586B">
              <w:rPr>
                <w:rFonts w:ascii="Times New Roman" w:hAnsi="Times New Roman" w:cs="Times New Roman"/>
                <w:b/>
                <w:bCs/>
                <w:color w:val="auto"/>
                <w:spacing w:val="-6"/>
                <w:sz w:val="28"/>
                <w:szCs w:val="28"/>
                <w:lang w:val="ky-KG"/>
              </w:rPr>
              <w:t>Расмий</w:t>
            </w:r>
            <w:r w:rsidRPr="00F2586B">
              <w:rPr>
                <w:rFonts w:ascii="Times New Roman" w:hAnsi="Times New Roman" w:cs="Times New Roman"/>
                <w:b/>
                <w:bCs/>
                <w:color w:val="auto"/>
                <w:spacing w:val="-6"/>
                <w:sz w:val="28"/>
                <w:szCs w:val="28"/>
              </w:rPr>
              <w:t xml:space="preserve"> оппонент</w:t>
            </w:r>
            <w:r w:rsidRPr="00F2586B">
              <w:rPr>
                <w:rFonts w:ascii="Times New Roman" w:hAnsi="Times New Roman" w:cs="Times New Roman"/>
                <w:b/>
                <w:bCs/>
                <w:color w:val="auto"/>
                <w:spacing w:val="-6"/>
                <w:sz w:val="28"/>
                <w:szCs w:val="28"/>
                <w:lang w:val="ky-KG"/>
              </w:rPr>
              <w:t>тер:</w:t>
            </w:r>
          </w:p>
        </w:tc>
        <w:tc>
          <w:tcPr>
            <w:tcW w:w="7088" w:type="dxa"/>
          </w:tcPr>
          <w:p w14:paraId="050413E9" w14:textId="77777777" w:rsidR="00466ED8" w:rsidRPr="00F2586B" w:rsidRDefault="003C1A7A" w:rsidP="00656135">
            <w:pPr>
              <w:pStyle w:val="Default"/>
              <w:spacing w:line="233" w:lineRule="auto"/>
              <w:jc w:val="both"/>
              <w:rPr>
                <w:rFonts w:ascii="Times New Roman" w:eastAsia="Times New Roman" w:hAnsi="Times New Roman" w:cs="Times New Roman"/>
                <w:b/>
                <w:color w:val="auto"/>
                <w:sz w:val="28"/>
                <w:szCs w:val="28"/>
              </w:rPr>
            </w:pPr>
            <w:r w:rsidRPr="00F2586B">
              <w:rPr>
                <w:rFonts w:ascii="Times New Roman" w:eastAsia="Times New Roman" w:hAnsi="Times New Roman" w:cs="Times New Roman"/>
                <w:b/>
                <w:color w:val="auto"/>
                <w:sz w:val="28"/>
                <w:szCs w:val="28"/>
              </w:rPr>
              <w:t>Наги</w:t>
            </w:r>
            <w:r w:rsidRPr="00F2586B">
              <w:rPr>
                <w:rFonts w:ascii="Times New Roman" w:eastAsia="Times New Roman" w:hAnsi="Times New Roman" w:cs="Times New Roman"/>
                <w:b/>
                <w:color w:val="auto"/>
                <w:sz w:val="28"/>
                <w:szCs w:val="28"/>
                <w:lang w:val="ky-KG"/>
              </w:rPr>
              <w:t>е</w:t>
            </w:r>
            <w:r w:rsidRPr="00F2586B">
              <w:rPr>
                <w:rFonts w:ascii="Times New Roman" w:eastAsia="Times New Roman" w:hAnsi="Times New Roman" w:cs="Times New Roman"/>
                <w:b/>
                <w:color w:val="auto"/>
                <w:sz w:val="28"/>
                <w:szCs w:val="28"/>
              </w:rPr>
              <w:t>в Рауф Нариман оглы</w:t>
            </w:r>
          </w:p>
          <w:p w14:paraId="632FF5A8" w14:textId="77777777" w:rsidR="00466ED8" w:rsidRPr="00F2586B" w:rsidRDefault="00466ED8" w:rsidP="00656135">
            <w:pPr>
              <w:pStyle w:val="Default"/>
              <w:spacing w:line="233" w:lineRule="auto"/>
              <w:jc w:val="both"/>
              <w:rPr>
                <w:rFonts w:ascii="Times New Roman" w:eastAsia="Times New Roman" w:hAnsi="Times New Roman" w:cs="Times New Roman"/>
                <w:color w:val="auto"/>
                <w:sz w:val="28"/>
                <w:szCs w:val="28"/>
              </w:rPr>
            </w:pPr>
            <w:r w:rsidRPr="00F2586B">
              <w:rPr>
                <w:rFonts w:ascii="Times New Roman" w:hAnsi="Times New Roman" w:cs="Times New Roman"/>
                <w:color w:val="auto"/>
                <w:sz w:val="28"/>
                <w:szCs w:val="28"/>
                <w:lang w:val="ky-KG"/>
              </w:rPr>
              <w:t>медицина илимдеринин доктору,</w:t>
            </w:r>
            <w:r w:rsidR="003C1A7A" w:rsidRPr="00F2586B">
              <w:rPr>
                <w:rFonts w:ascii="Times New Roman" w:eastAsia="Times New Roman" w:hAnsi="Times New Roman" w:cs="Times New Roman"/>
                <w:color w:val="auto"/>
                <w:sz w:val="28"/>
                <w:szCs w:val="28"/>
              </w:rPr>
              <w:t xml:space="preserve"> профессор,</w:t>
            </w:r>
          </w:p>
          <w:p w14:paraId="3C3EC6A1" w14:textId="44F01A1D" w:rsidR="00466ED8" w:rsidRPr="00F2586B" w:rsidRDefault="003C1A7A" w:rsidP="00656135">
            <w:pPr>
              <w:pStyle w:val="Default"/>
              <w:spacing w:line="233" w:lineRule="auto"/>
              <w:jc w:val="both"/>
              <w:rPr>
                <w:rFonts w:ascii="Times New Roman" w:eastAsia="Times New Roman" w:hAnsi="Times New Roman" w:cs="Times New Roman"/>
                <w:color w:val="auto"/>
                <w:sz w:val="28"/>
                <w:szCs w:val="28"/>
              </w:rPr>
            </w:pPr>
            <w:r w:rsidRPr="00F2586B">
              <w:rPr>
                <w:rFonts w:ascii="Times New Roman" w:eastAsia="Times New Roman" w:hAnsi="Times New Roman" w:cs="Times New Roman"/>
                <w:color w:val="auto"/>
                <w:sz w:val="28"/>
                <w:szCs w:val="28"/>
              </w:rPr>
              <w:t xml:space="preserve">Азербайжан медициналык университетинин урология кафедрасынын башчысы </w:t>
            </w:r>
          </w:p>
          <w:p w14:paraId="4F56EDA6" w14:textId="77777777" w:rsidR="00466ED8" w:rsidRPr="00F2586B" w:rsidRDefault="003C1A7A" w:rsidP="00656135">
            <w:pPr>
              <w:pStyle w:val="Default"/>
              <w:spacing w:line="233" w:lineRule="auto"/>
              <w:jc w:val="both"/>
              <w:rPr>
                <w:rFonts w:ascii="Times New Roman" w:eastAsia="Times New Roman" w:hAnsi="Times New Roman" w:cs="Times New Roman"/>
                <w:b/>
                <w:color w:val="auto"/>
                <w:sz w:val="28"/>
                <w:szCs w:val="28"/>
                <w:lang w:val="ky-KG"/>
              </w:rPr>
            </w:pPr>
            <w:r w:rsidRPr="00F2586B">
              <w:rPr>
                <w:rFonts w:ascii="Times New Roman" w:eastAsia="Times New Roman" w:hAnsi="Times New Roman" w:cs="Times New Roman"/>
                <w:b/>
                <w:color w:val="auto"/>
                <w:sz w:val="28"/>
                <w:szCs w:val="28"/>
                <w:lang w:val="ky-KG"/>
              </w:rPr>
              <w:t>Абдыкалыков Мурадил Барыктабасович</w:t>
            </w:r>
          </w:p>
          <w:p w14:paraId="33CEBFB3" w14:textId="2DAA46FE" w:rsidR="00466ED8" w:rsidRPr="00F2586B" w:rsidRDefault="00466ED8" w:rsidP="00656135">
            <w:pPr>
              <w:pStyle w:val="Default"/>
              <w:spacing w:line="233" w:lineRule="auto"/>
              <w:jc w:val="both"/>
              <w:rPr>
                <w:rFonts w:ascii="Times New Roman" w:eastAsia="Times New Roman" w:hAnsi="Times New Roman" w:cs="Times New Roman"/>
                <w:b/>
                <w:color w:val="auto"/>
                <w:sz w:val="28"/>
                <w:szCs w:val="28"/>
                <w:lang w:val="ky-KG"/>
              </w:rPr>
            </w:pPr>
            <w:r w:rsidRPr="00F2586B">
              <w:rPr>
                <w:rFonts w:ascii="Times New Roman" w:hAnsi="Times New Roman" w:cs="Times New Roman"/>
                <w:color w:val="auto"/>
                <w:sz w:val="28"/>
                <w:szCs w:val="28"/>
                <w:lang w:val="ky-KG"/>
              </w:rPr>
              <w:t>медицина илимдеринин кандидаты</w:t>
            </w:r>
            <w:r w:rsidR="00D56B2F" w:rsidRPr="00F2586B">
              <w:rPr>
                <w:rFonts w:ascii="Times New Roman" w:eastAsia="Times New Roman" w:hAnsi="Times New Roman" w:cs="Times New Roman"/>
                <w:b/>
                <w:color w:val="auto"/>
                <w:sz w:val="28"/>
                <w:szCs w:val="28"/>
                <w:lang w:val="ky-KG"/>
              </w:rPr>
              <w:t>,</w:t>
            </w:r>
            <w:r w:rsidR="003C1A7A" w:rsidRPr="00F2586B">
              <w:rPr>
                <w:rFonts w:ascii="Times New Roman" w:eastAsia="Times New Roman" w:hAnsi="Times New Roman" w:cs="Times New Roman"/>
                <w:b/>
                <w:color w:val="auto"/>
                <w:sz w:val="28"/>
                <w:szCs w:val="28"/>
                <w:lang w:val="ky-KG"/>
              </w:rPr>
              <w:t xml:space="preserve"> </w:t>
            </w:r>
            <w:r w:rsidRPr="00F2586B">
              <w:rPr>
                <w:rFonts w:ascii="Times New Roman" w:eastAsia="Times New Roman" w:hAnsi="Times New Roman" w:cs="Times New Roman"/>
                <w:color w:val="auto"/>
                <w:sz w:val="28"/>
                <w:szCs w:val="28"/>
                <w:lang w:val="ky-KG"/>
              </w:rPr>
              <w:t>доцент,</w:t>
            </w:r>
            <w:r w:rsidR="003C1A7A" w:rsidRPr="00F2586B">
              <w:rPr>
                <w:rFonts w:ascii="Times New Roman" w:eastAsia="Times New Roman" w:hAnsi="Times New Roman" w:cs="Times New Roman"/>
                <w:b/>
                <w:color w:val="auto"/>
                <w:sz w:val="28"/>
                <w:szCs w:val="28"/>
                <w:lang w:val="ky-KG"/>
              </w:rPr>
              <w:t xml:space="preserve"> </w:t>
            </w:r>
          </w:p>
          <w:p w14:paraId="03C21EF9" w14:textId="4F6115D2" w:rsidR="00466ED8" w:rsidRPr="00F2586B" w:rsidRDefault="00FE076B" w:rsidP="00656135">
            <w:pPr>
              <w:pStyle w:val="Default"/>
              <w:spacing w:after="120" w:line="233" w:lineRule="auto"/>
              <w:jc w:val="both"/>
              <w:rPr>
                <w:rFonts w:ascii="Times New Roman" w:eastAsia="Times New Roman" w:hAnsi="Times New Roman" w:cs="Times New Roman"/>
                <w:color w:val="auto"/>
                <w:sz w:val="28"/>
                <w:szCs w:val="28"/>
                <w:lang w:val="ky-KG"/>
              </w:rPr>
            </w:pPr>
            <w:r w:rsidRPr="00F2586B">
              <w:rPr>
                <w:rFonts w:ascii="Times New Roman" w:eastAsia="Times New Roman" w:hAnsi="Times New Roman" w:cs="Times New Roman"/>
                <w:color w:val="auto"/>
                <w:sz w:val="28"/>
                <w:szCs w:val="28"/>
                <w:lang w:val="ky-KG"/>
              </w:rPr>
              <w:t xml:space="preserve">С. Б. Данияров атындагы Кыргыз мамлекеттик медициналык институтунун </w:t>
            </w:r>
            <w:r w:rsidR="00466ED8" w:rsidRPr="00F2586B">
              <w:rPr>
                <w:rFonts w:ascii="Times New Roman" w:eastAsia="Times New Roman" w:hAnsi="Times New Roman" w:cs="Times New Roman"/>
                <w:color w:val="auto"/>
                <w:sz w:val="28"/>
                <w:szCs w:val="28"/>
                <w:lang w:val="ky-KG"/>
              </w:rPr>
              <w:t>кайра даярдоо жана квалификацияны жогорулатуу нефрология жана гемодиализ курсу менен урология кафедрасынын доценти</w:t>
            </w:r>
            <w:r w:rsidRPr="00F2586B">
              <w:rPr>
                <w:rFonts w:ascii="Times New Roman" w:eastAsia="Times New Roman" w:hAnsi="Times New Roman" w:cs="Times New Roman"/>
                <w:color w:val="auto"/>
                <w:sz w:val="28"/>
                <w:szCs w:val="28"/>
                <w:lang w:val="ky-KG"/>
              </w:rPr>
              <w:t>.</w:t>
            </w:r>
          </w:p>
        </w:tc>
      </w:tr>
      <w:tr w:rsidR="00F2586B" w:rsidRPr="002D3411" w14:paraId="411879A7" w14:textId="77777777" w:rsidTr="00FE076B">
        <w:trPr>
          <w:trHeight w:val="777"/>
        </w:trPr>
        <w:tc>
          <w:tcPr>
            <w:tcW w:w="9781" w:type="dxa"/>
            <w:gridSpan w:val="2"/>
          </w:tcPr>
          <w:p w14:paraId="5802A813" w14:textId="77777777" w:rsidR="003C1A7A" w:rsidRPr="00F2586B" w:rsidRDefault="003C1A7A" w:rsidP="00656135">
            <w:pPr>
              <w:ind w:left="-108"/>
              <w:jc w:val="both"/>
              <w:rPr>
                <w:rFonts w:ascii="Times New Roman" w:eastAsia="Times New Roman" w:hAnsi="Times New Roman"/>
                <w:sz w:val="28"/>
                <w:szCs w:val="28"/>
                <w:lang w:val="ky-KG" w:eastAsia="ru-RU"/>
              </w:rPr>
            </w:pPr>
            <w:r w:rsidRPr="00F2586B">
              <w:rPr>
                <w:rFonts w:ascii="Times New Roman" w:hAnsi="Times New Roman"/>
                <w:b/>
                <w:bCs/>
                <w:sz w:val="28"/>
                <w:szCs w:val="28"/>
                <w:lang w:val="ky-KG"/>
              </w:rPr>
              <w:t>Жетектөөчү мекеме</w:t>
            </w:r>
            <w:r w:rsidRPr="00F2586B">
              <w:rPr>
                <w:rFonts w:ascii="Times New Roman" w:hAnsi="Times New Roman"/>
                <w:bCs/>
                <w:sz w:val="28"/>
                <w:szCs w:val="28"/>
                <w:lang w:val="ky-KG"/>
              </w:rPr>
              <w:t xml:space="preserve">: </w:t>
            </w:r>
            <w:r w:rsidR="00A472CB" w:rsidRPr="00F2586B">
              <w:rPr>
                <w:rFonts w:ascii="Times New Roman" w:eastAsia="Times New Roman" w:hAnsi="Times New Roman"/>
                <w:sz w:val="28"/>
                <w:szCs w:val="28"/>
                <w:lang w:val="ky-KG" w:eastAsia="ru-RU"/>
              </w:rPr>
              <w:t xml:space="preserve">С. Д. Асфендияров атындагы Казак улуттук медицина университети, урология кафедрасы </w:t>
            </w:r>
            <w:bookmarkStart w:id="0" w:name="_Hlk188900385"/>
            <w:r w:rsidR="00A472CB" w:rsidRPr="00F2586B">
              <w:rPr>
                <w:rFonts w:ascii="Times New Roman" w:eastAsia="Times New Roman" w:hAnsi="Times New Roman"/>
                <w:sz w:val="28"/>
                <w:szCs w:val="28"/>
                <w:lang w:val="ky-KG" w:eastAsia="ru-RU"/>
              </w:rPr>
              <w:t>(050012, Казахстан Республикасы, Алматы ш, Толе Би  кɵч., 94).</w:t>
            </w:r>
            <w:bookmarkEnd w:id="0"/>
          </w:p>
          <w:p w14:paraId="5DAFECB3" w14:textId="53F0C244" w:rsidR="00466ED8" w:rsidRPr="00F2586B" w:rsidRDefault="00466ED8" w:rsidP="00656135">
            <w:pPr>
              <w:jc w:val="both"/>
              <w:rPr>
                <w:rFonts w:ascii="Times New Roman" w:eastAsia="Times New Roman" w:hAnsi="Times New Roman"/>
                <w:sz w:val="20"/>
                <w:szCs w:val="20"/>
                <w:lang w:val="ky-KG" w:eastAsia="ru-RU"/>
              </w:rPr>
            </w:pPr>
          </w:p>
        </w:tc>
      </w:tr>
    </w:tbl>
    <w:p w14:paraId="6E88F914" w14:textId="7FFCD203" w:rsidR="00A472CB" w:rsidRPr="00F2586B" w:rsidRDefault="00A472CB" w:rsidP="00656135">
      <w:pPr>
        <w:ind w:left="142" w:right="-285" w:firstLine="709"/>
        <w:jc w:val="both"/>
        <w:rPr>
          <w:rFonts w:ascii="Times New Roman" w:hAnsi="Times New Roman"/>
          <w:sz w:val="28"/>
          <w:szCs w:val="28"/>
          <w:lang w:val="ky-KG"/>
        </w:rPr>
      </w:pPr>
      <w:r w:rsidRPr="00F2586B">
        <w:rPr>
          <w:rFonts w:ascii="Times New Roman" w:eastAsia="Times New Roman" w:hAnsi="Times New Roman"/>
          <w:sz w:val="28"/>
          <w:szCs w:val="28"/>
          <w:lang w:val="ky-KG" w:eastAsia="ru-RU"/>
        </w:rPr>
        <w:t xml:space="preserve">Диссертацияны коргоо 2025-жылдын </w:t>
      </w:r>
      <w:r w:rsidR="00466ED8" w:rsidRPr="00F2586B">
        <w:rPr>
          <w:rFonts w:ascii="Times New Roman" w:eastAsia="Times New Roman" w:hAnsi="Times New Roman"/>
          <w:sz w:val="28"/>
          <w:szCs w:val="28"/>
          <w:lang w:val="ky-KG" w:eastAsia="ru-RU"/>
        </w:rPr>
        <w:t>29-</w:t>
      </w:r>
      <w:r w:rsidRPr="00F2586B">
        <w:rPr>
          <w:rFonts w:ascii="Times New Roman" w:eastAsia="Times New Roman" w:hAnsi="Times New Roman"/>
          <w:sz w:val="28"/>
          <w:szCs w:val="28"/>
          <w:lang w:val="ky-KG" w:eastAsia="ru-RU"/>
        </w:rPr>
        <w:t>майында саат 15.00 медицина илимдеринин доктору (кандидаты) окумуштуулук даражасын коргоо боюнча             И. К. Ахунбаев атындагы Кыргыз мам</w:t>
      </w:r>
      <w:r w:rsidR="00FE076B" w:rsidRPr="00F2586B">
        <w:rPr>
          <w:rFonts w:ascii="Times New Roman" w:eastAsia="Times New Roman" w:hAnsi="Times New Roman"/>
          <w:sz w:val="28"/>
          <w:szCs w:val="28"/>
          <w:lang w:val="ky-KG" w:eastAsia="ru-RU"/>
        </w:rPr>
        <w:t>лекеттик медициналык академиясы</w:t>
      </w:r>
      <w:r w:rsidRPr="00F2586B">
        <w:rPr>
          <w:rFonts w:ascii="Times New Roman" w:eastAsia="Times New Roman" w:hAnsi="Times New Roman"/>
          <w:sz w:val="28"/>
          <w:szCs w:val="28"/>
          <w:lang w:val="ky-KG" w:eastAsia="ru-RU"/>
        </w:rPr>
        <w:t xml:space="preserve"> жана тең уюштууручу Б. Н. Ельцин атындагы Кыргыз-Россия Славян университетине караштуу </w:t>
      </w:r>
      <w:r w:rsidRPr="00F2586B">
        <w:rPr>
          <w:rFonts w:ascii="Times New Roman" w:eastAsia="Times New Roman" w:hAnsi="Times New Roman"/>
          <w:bCs/>
          <w:sz w:val="28"/>
          <w:szCs w:val="28"/>
          <w:lang w:val="ky-KG" w:eastAsia="ru-RU"/>
        </w:rPr>
        <w:t xml:space="preserve">Д </w:t>
      </w:r>
      <w:r w:rsidRPr="00F2586B">
        <w:rPr>
          <w:rFonts w:ascii="Times New Roman" w:eastAsia="Times New Roman" w:hAnsi="Times New Roman"/>
          <w:sz w:val="28"/>
          <w:szCs w:val="28"/>
          <w:lang w:val="ky-KG" w:eastAsia="ru-RU"/>
        </w:rPr>
        <w:t>14.23.678</w:t>
      </w:r>
      <w:r w:rsidRPr="00F2586B">
        <w:rPr>
          <w:rFonts w:ascii="Times New Roman" w:eastAsia="Times New Roman" w:hAnsi="Times New Roman"/>
          <w:b/>
          <w:sz w:val="28"/>
          <w:szCs w:val="28"/>
          <w:lang w:val="ky-KG" w:eastAsia="ru-RU"/>
        </w:rPr>
        <w:t xml:space="preserve"> </w:t>
      </w:r>
      <w:r w:rsidRPr="00F2586B">
        <w:rPr>
          <w:rFonts w:ascii="Times New Roman" w:eastAsia="Times New Roman" w:hAnsi="Times New Roman"/>
          <w:sz w:val="28"/>
          <w:szCs w:val="28"/>
          <w:lang w:val="ky-KG" w:eastAsia="ru-RU"/>
        </w:rPr>
        <w:t xml:space="preserve">диссертациялык кеңештин отурумунда өткɵрүлөт. </w:t>
      </w:r>
      <w:r w:rsidR="00466ED8" w:rsidRPr="00F2586B">
        <w:rPr>
          <w:rFonts w:ascii="Times New Roman" w:eastAsia="Times New Roman" w:hAnsi="Times New Roman"/>
          <w:sz w:val="28"/>
          <w:szCs w:val="28"/>
          <w:lang w:val="ky-KG" w:eastAsia="ru-RU"/>
        </w:rPr>
        <w:t xml:space="preserve">                       </w:t>
      </w:r>
      <w:r w:rsidRPr="00F2586B">
        <w:rPr>
          <w:rFonts w:ascii="Times New Roman" w:eastAsia="Times New Roman" w:hAnsi="Times New Roman"/>
          <w:sz w:val="28"/>
          <w:szCs w:val="28"/>
          <w:lang w:val="ru-RU" w:eastAsia="ru-RU"/>
        </w:rPr>
        <w:t>Дареги: 720020, Бишкек ш</w:t>
      </w:r>
      <w:r w:rsidR="00656135" w:rsidRPr="00F2586B">
        <w:rPr>
          <w:rFonts w:ascii="Times New Roman" w:eastAsia="Times New Roman" w:hAnsi="Times New Roman"/>
          <w:sz w:val="28"/>
          <w:szCs w:val="28"/>
          <w:lang w:val="ru-RU" w:eastAsia="ru-RU"/>
        </w:rPr>
        <w:t>.</w:t>
      </w:r>
      <w:r w:rsidRPr="00F2586B">
        <w:rPr>
          <w:rFonts w:ascii="Times New Roman" w:eastAsia="Times New Roman" w:hAnsi="Times New Roman"/>
          <w:sz w:val="28"/>
          <w:szCs w:val="28"/>
          <w:lang w:val="ru-RU" w:eastAsia="ru-RU"/>
        </w:rPr>
        <w:t>, Ахунбаев көч</w:t>
      </w:r>
      <w:r w:rsidR="00656135" w:rsidRPr="00F2586B">
        <w:rPr>
          <w:rFonts w:ascii="Times New Roman" w:eastAsia="Times New Roman" w:hAnsi="Times New Roman"/>
          <w:sz w:val="28"/>
          <w:szCs w:val="28"/>
          <w:lang w:val="ru-RU" w:eastAsia="ru-RU"/>
        </w:rPr>
        <w:t>.</w:t>
      </w:r>
      <w:r w:rsidRPr="00F2586B">
        <w:rPr>
          <w:rFonts w:ascii="Times New Roman" w:eastAsia="Times New Roman" w:hAnsi="Times New Roman"/>
          <w:sz w:val="28"/>
          <w:szCs w:val="28"/>
          <w:lang w:val="ru-RU" w:eastAsia="ru-RU"/>
        </w:rPr>
        <w:t xml:space="preserve">, 92, конференц-залы. Диссертацияны коргоо боюнча видеоконференциянын шилтемеси: </w:t>
      </w:r>
      <w:hyperlink r:id="rId9" w:history="1">
        <w:r w:rsidRPr="00F2586B">
          <w:rPr>
            <w:rFonts w:ascii="Times New Roman" w:eastAsia="Times New Roman" w:hAnsi="Times New Roman"/>
            <w:sz w:val="28"/>
            <w:szCs w:val="28"/>
            <w:lang w:val="ru-RU" w:eastAsia="ru-RU"/>
          </w:rPr>
          <w:t>https://vc.vak.kg/b/d14-puu-lvw-wbv</w:t>
        </w:r>
      </w:hyperlink>
      <w:r w:rsidRPr="00F2586B">
        <w:rPr>
          <w:rFonts w:ascii="Times New Roman" w:eastAsia="Times New Roman" w:hAnsi="Times New Roman"/>
          <w:sz w:val="28"/>
          <w:szCs w:val="28"/>
          <w:lang w:val="ru-RU" w:eastAsia="ru-RU"/>
        </w:rPr>
        <w:t xml:space="preserve">  </w:t>
      </w:r>
    </w:p>
    <w:p w14:paraId="08A970B1" w14:textId="5E051256" w:rsidR="007E1F2E" w:rsidRPr="00F2586B" w:rsidRDefault="00A472CB" w:rsidP="00656135">
      <w:pPr>
        <w:spacing w:after="120"/>
        <w:ind w:left="142" w:right="-284" w:firstLine="709"/>
        <w:jc w:val="both"/>
        <w:rPr>
          <w:rFonts w:ascii="Times New Roman" w:hAnsi="Times New Roman"/>
          <w:sz w:val="28"/>
          <w:szCs w:val="28"/>
          <w:lang w:val="ky-KG"/>
        </w:rPr>
      </w:pPr>
      <w:r w:rsidRPr="00F2586B">
        <w:rPr>
          <w:rFonts w:ascii="Times New Roman" w:hAnsi="Times New Roman"/>
          <w:spacing w:val="-6"/>
          <w:sz w:val="28"/>
          <w:szCs w:val="28"/>
          <w:lang w:val="ky-KG" w:eastAsia="ru-RU"/>
        </w:rPr>
        <w:t>Диссертация менен И. К. Ахунбаев атындагы Кыргыз мамлекеттик медициналык академиясынын (720020, Бишкек ш., Ахунбаев кɵч., 92)</w:t>
      </w:r>
      <w:r w:rsidR="00466ED8" w:rsidRPr="00F2586B">
        <w:rPr>
          <w:rFonts w:ascii="Times New Roman" w:hAnsi="Times New Roman"/>
          <w:spacing w:val="-6"/>
          <w:sz w:val="28"/>
          <w:szCs w:val="28"/>
          <w:lang w:val="ky-KG" w:eastAsia="ru-RU"/>
        </w:rPr>
        <w:t xml:space="preserve">, </w:t>
      </w:r>
      <w:r w:rsidRPr="00F2586B">
        <w:rPr>
          <w:rFonts w:ascii="Times New Roman" w:hAnsi="Times New Roman"/>
          <w:spacing w:val="-6"/>
          <w:sz w:val="28"/>
          <w:szCs w:val="28"/>
          <w:lang w:val="ky-KG" w:eastAsia="ru-RU"/>
        </w:rPr>
        <w:t xml:space="preserve">Б. Н. Ельцин атындагы Кыргыз-Россия Славян университетинин </w:t>
      </w:r>
      <w:r w:rsidRPr="00F2586B">
        <w:rPr>
          <w:rFonts w:ascii="Times New Roman" w:eastAsia="Times New Roman" w:hAnsi="Times New Roman"/>
          <w:spacing w:val="-6"/>
          <w:sz w:val="28"/>
          <w:szCs w:val="28"/>
          <w:lang w:val="ky-KG" w:eastAsia="ru-RU"/>
        </w:rPr>
        <w:t xml:space="preserve">(720000, Бишкек ш., Киев кɵч., 44) </w:t>
      </w:r>
      <w:r w:rsidRPr="00F2586B">
        <w:rPr>
          <w:rFonts w:ascii="Times New Roman" w:hAnsi="Times New Roman"/>
          <w:spacing w:val="-6"/>
          <w:sz w:val="28"/>
          <w:szCs w:val="28"/>
          <w:lang w:val="ky-KG" w:eastAsia="ru-RU"/>
        </w:rPr>
        <w:t>китепканаларынан жана</w:t>
      </w:r>
      <w:r w:rsidR="00954AB1" w:rsidRPr="00F2586B">
        <w:rPr>
          <w:rFonts w:ascii="Times New Roman" w:hAnsi="Times New Roman"/>
          <w:bCs/>
          <w:spacing w:val="-8"/>
          <w:sz w:val="28"/>
          <w:szCs w:val="28"/>
          <w:lang w:val="ky-KG"/>
        </w:rPr>
        <w:t xml:space="preserve"> https:</w:t>
      </w:r>
      <w:r w:rsidRPr="00F2586B">
        <w:rPr>
          <w:rFonts w:ascii="Times New Roman" w:hAnsi="Times New Roman"/>
          <w:bCs/>
          <w:spacing w:val="-8"/>
          <w:sz w:val="28"/>
          <w:szCs w:val="28"/>
          <w:lang w:val="ky-KG"/>
        </w:rPr>
        <w:t xml:space="preserve"> </w:t>
      </w:r>
      <w:hyperlink r:id="rId10" w:history="1">
        <w:r w:rsidRPr="00F2586B">
          <w:rPr>
            <w:rStyle w:val="a5"/>
            <w:rFonts w:eastAsia="Times New Roman"/>
            <w:color w:val="auto"/>
            <w:spacing w:val="-6"/>
            <w:sz w:val="28"/>
            <w:szCs w:val="28"/>
            <w:u w:val="none"/>
            <w:lang w:val="ky-KG"/>
          </w:rPr>
          <w:t>https://stepen.vak.kg/d_14_23_678/kurmanbekov-nurbol-kurmanbekovich/</w:t>
        </w:r>
      </w:hyperlink>
      <w:r w:rsidR="00954AB1" w:rsidRPr="00F2586B">
        <w:rPr>
          <w:rFonts w:ascii="Times New Roman" w:eastAsia="Times New Roman" w:hAnsi="Times New Roman"/>
          <w:spacing w:val="-6"/>
          <w:sz w:val="28"/>
          <w:szCs w:val="28"/>
          <w:lang w:val="ky-KG"/>
        </w:rPr>
        <w:t xml:space="preserve"> </w:t>
      </w:r>
      <w:r w:rsidR="00466ED8" w:rsidRPr="00F2586B">
        <w:rPr>
          <w:rFonts w:ascii="Times New Roman" w:hAnsi="Times New Roman"/>
          <w:sz w:val="28"/>
          <w:szCs w:val="28"/>
          <w:lang w:val="ky-KG"/>
        </w:rPr>
        <w:t>сайтынан тааныш</w:t>
      </w:r>
      <w:r w:rsidR="00656135" w:rsidRPr="00F2586B">
        <w:rPr>
          <w:rFonts w:ascii="Times New Roman" w:hAnsi="Times New Roman"/>
          <w:sz w:val="28"/>
          <w:szCs w:val="28"/>
          <w:lang w:val="ky-KG"/>
        </w:rPr>
        <w:t>ууг</w:t>
      </w:r>
      <w:r w:rsidR="00466ED8" w:rsidRPr="00F2586B">
        <w:rPr>
          <w:rFonts w:ascii="Times New Roman" w:hAnsi="Times New Roman"/>
          <w:sz w:val="28"/>
          <w:szCs w:val="28"/>
          <w:lang w:val="ky-KG"/>
        </w:rPr>
        <w:t>а болот.</w:t>
      </w:r>
    </w:p>
    <w:p w14:paraId="6754E55B" w14:textId="2111C217" w:rsidR="007E1F2E" w:rsidRPr="00F2586B" w:rsidRDefault="00954AB1" w:rsidP="00656135">
      <w:pPr>
        <w:pStyle w:val="Default"/>
        <w:ind w:left="142" w:right="-285" w:firstLine="709"/>
        <w:rPr>
          <w:rFonts w:ascii="Times New Roman" w:hAnsi="Times New Roman" w:cs="Times New Roman"/>
          <w:color w:val="auto"/>
          <w:sz w:val="28"/>
          <w:szCs w:val="28"/>
          <w:lang w:val="ky-KG"/>
        </w:rPr>
      </w:pPr>
      <w:r w:rsidRPr="00F2586B">
        <w:rPr>
          <w:rFonts w:ascii="Times New Roman" w:hAnsi="Times New Roman" w:cs="Times New Roman"/>
          <w:color w:val="auto"/>
          <w:sz w:val="28"/>
          <w:szCs w:val="28"/>
          <w:lang w:val="ky-KG"/>
        </w:rPr>
        <w:t xml:space="preserve">Автореферат </w:t>
      </w:r>
      <w:r w:rsidR="00DD03E9" w:rsidRPr="00F2586B">
        <w:rPr>
          <w:rFonts w:ascii="Times New Roman" w:hAnsi="Times New Roman" w:cs="Times New Roman"/>
          <w:color w:val="auto"/>
          <w:sz w:val="28"/>
          <w:szCs w:val="28"/>
          <w:lang w:val="ky-KG"/>
        </w:rPr>
        <w:t>202</w:t>
      </w:r>
      <w:r w:rsidR="00466ED8" w:rsidRPr="00F2586B">
        <w:rPr>
          <w:rFonts w:ascii="Times New Roman" w:hAnsi="Times New Roman" w:cs="Times New Roman"/>
          <w:color w:val="auto"/>
          <w:sz w:val="28"/>
          <w:szCs w:val="28"/>
          <w:lang w:val="ky-KG"/>
        </w:rPr>
        <w:t>5-</w:t>
      </w:r>
      <w:r w:rsidR="00DD03E9" w:rsidRPr="00F2586B">
        <w:rPr>
          <w:rFonts w:ascii="Times New Roman" w:hAnsi="Times New Roman" w:cs="Times New Roman"/>
          <w:color w:val="auto"/>
          <w:sz w:val="28"/>
          <w:szCs w:val="28"/>
          <w:lang w:val="ky-KG"/>
        </w:rPr>
        <w:t xml:space="preserve">жылдын </w:t>
      </w:r>
      <w:r w:rsidRPr="00F2586B">
        <w:rPr>
          <w:rFonts w:ascii="Times New Roman" w:hAnsi="Times New Roman" w:cs="Times New Roman"/>
          <w:color w:val="auto"/>
          <w:sz w:val="28"/>
          <w:szCs w:val="28"/>
          <w:lang w:val="ky-KG"/>
        </w:rPr>
        <w:t>24</w:t>
      </w:r>
      <w:r w:rsidR="00656135" w:rsidRPr="00F2586B">
        <w:rPr>
          <w:rFonts w:ascii="Times New Roman" w:hAnsi="Times New Roman" w:cs="Times New Roman"/>
          <w:color w:val="auto"/>
          <w:sz w:val="28"/>
          <w:szCs w:val="28"/>
          <w:lang w:val="ky-KG"/>
        </w:rPr>
        <w:t>-</w:t>
      </w:r>
      <w:r w:rsidRPr="00F2586B">
        <w:rPr>
          <w:rFonts w:ascii="Times New Roman" w:hAnsi="Times New Roman" w:cs="Times New Roman"/>
          <w:color w:val="auto"/>
          <w:sz w:val="28"/>
          <w:szCs w:val="28"/>
          <w:lang w:val="ky-KG"/>
        </w:rPr>
        <w:t xml:space="preserve">апрелинде </w:t>
      </w:r>
      <w:r w:rsidR="00DD03E9" w:rsidRPr="00F2586B">
        <w:rPr>
          <w:rFonts w:ascii="Times New Roman" w:hAnsi="Times New Roman" w:cs="Times New Roman"/>
          <w:color w:val="auto"/>
          <w:sz w:val="28"/>
          <w:szCs w:val="28"/>
          <w:lang w:val="ky-KG"/>
        </w:rPr>
        <w:t>жөнөтүлдү.</w:t>
      </w:r>
    </w:p>
    <w:p w14:paraId="119FBF31" w14:textId="73BCBE2E" w:rsidR="00A472CB" w:rsidRPr="00F2586B" w:rsidRDefault="00466ED8" w:rsidP="00656135">
      <w:pPr>
        <w:pStyle w:val="Default"/>
        <w:jc w:val="both"/>
        <w:rPr>
          <w:rFonts w:ascii="Times New Roman" w:hAnsi="Times New Roman" w:cs="Times New Roman"/>
          <w:bCs/>
          <w:color w:val="auto"/>
          <w:sz w:val="28"/>
          <w:szCs w:val="28"/>
          <w:lang w:val="ky-KG"/>
        </w:rPr>
      </w:pPr>
      <w:r w:rsidRPr="00F2586B">
        <w:rPr>
          <w:rFonts w:ascii="Times New Roman" w:hAnsi="Times New Roman" w:cs="Times New Roman"/>
          <w:bCs/>
          <w:noProof/>
          <w:color w:val="auto"/>
          <w:sz w:val="28"/>
          <w:szCs w:val="28"/>
          <w:lang w:eastAsia="ru-RU"/>
        </w:rPr>
        <w:drawing>
          <wp:anchor distT="0" distB="0" distL="114300" distR="114300" simplePos="0" relativeHeight="251679744" behindDoc="1" locked="0" layoutInCell="1" allowOverlap="1" wp14:anchorId="6B4BF384" wp14:editId="2C73051E">
            <wp:simplePos x="0" y="0"/>
            <wp:positionH relativeFrom="column">
              <wp:posOffset>3601085</wp:posOffset>
            </wp:positionH>
            <wp:positionV relativeFrom="paragraph">
              <wp:posOffset>125730</wp:posOffset>
            </wp:positionV>
            <wp:extent cx="939165" cy="72517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9165" cy="725170"/>
                    </a:xfrm>
                    <a:prstGeom prst="rect">
                      <a:avLst/>
                    </a:prstGeom>
                    <a:noFill/>
                  </pic:spPr>
                </pic:pic>
              </a:graphicData>
            </a:graphic>
          </wp:anchor>
        </w:drawing>
      </w:r>
    </w:p>
    <w:p w14:paraId="4A412FD7" w14:textId="77777777" w:rsidR="00656135" w:rsidRPr="00F2586B" w:rsidRDefault="005E0F46" w:rsidP="00656135">
      <w:pPr>
        <w:pStyle w:val="Default"/>
        <w:ind w:left="142"/>
        <w:jc w:val="both"/>
        <w:rPr>
          <w:rFonts w:ascii="Times New Roman" w:hAnsi="Times New Roman" w:cs="Times New Roman"/>
          <w:b/>
          <w:bCs/>
          <w:color w:val="auto"/>
          <w:sz w:val="28"/>
          <w:szCs w:val="28"/>
          <w:lang w:val="ky-KG"/>
        </w:rPr>
      </w:pPr>
      <w:r w:rsidRPr="00F2586B">
        <w:rPr>
          <w:rFonts w:ascii="Times New Roman" w:hAnsi="Times New Roman" w:cs="Times New Roman"/>
          <w:b/>
          <w:bCs/>
          <w:color w:val="auto"/>
          <w:sz w:val="28"/>
          <w:szCs w:val="28"/>
          <w:lang w:val="ky-KG"/>
        </w:rPr>
        <w:t>Диссертаци</w:t>
      </w:r>
      <w:r w:rsidR="00962097" w:rsidRPr="00F2586B">
        <w:rPr>
          <w:rFonts w:ascii="Times New Roman" w:hAnsi="Times New Roman" w:cs="Times New Roman"/>
          <w:b/>
          <w:bCs/>
          <w:color w:val="auto"/>
          <w:sz w:val="28"/>
          <w:szCs w:val="28"/>
          <w:lang w:val="ky-KG"/>
        </w:rPr>
        <w:t xml:space="preserve">ялык кеңештин окумуштуу </w:t>
      </w:r>
    </w:p>
    <w:p w14:paraId="71E7C885" w14:textId="3FCD5FF2" w:rsidR="007E1F2E" w:rsidRPr="00F2586B" w:rsidRDefault="00962097" w:rsidP="00656135">
      <w:pPr>
        <w:pStyle w:val="Default"/>
        <w:ind w:left="142"/>
        <w:jc w:val="both"/>
        <w:rPr>
          <w:rFonts w:ascii="Times New Roman" w:hAnsi="Times New Roman" w:cs="Times New Roman"/>
          <w:b/>
          <w:bCs/>
          <w:color w:val="auto"/>
          <w:sz w:val="28"/>
          <w:szCs w:val="28"/>
          <w:lang w:val="ky-KG"/>
        </w:rPr>
      </w:pPr>
      <w:r w:rsidRPr="00F2586B">
        <w:rPr>
          <w:rFonts w:ascii="Times New Roman" w:hAnsi="Times New Roman" w:cs="Times New Roman"/>
          <w:b/>
          <w:bCs/>
          <w:color w:val="auto"/>
          <w:sz w:val="28"/>
          <w:szCs w:val="28"/>
          <w:lang w:val="ky-KG"/>
        </w:rPr>
        <w:t>катчысы</w:t>
      </w:r>
      <w:r w:rsidR="00466ED8" w:rsidRPr="00F2586B">
        <w:rPr>
          <w:rFonts w:ascii="Times New Roman" w:hAnsi="Times New Roman" w:cs="Times New Roman"/>
          <w:b/>
          <w:bCs/>
          <w:noProof/>
          <w:color w:val="auto"/>
          <w:sz w:val="28"/>
          <w:szCs w:val="28"/>
          <w:lang w:eastAsia="ru-RU"/>
        </w:rPr>
        <mc:AlternateContent>
          <mc:Choice Requires="wps">
            <w:drawing>
              <wp:anchor distT="0" distB="0" distL="114300" distR="114300" simplePos="0" relativeHeight="251680768" behindDoc="0" locked="0" layoutInCell="1" allowOverlap="1" wp14:anchorId="7C5451B3" wp14:editId="3D2D5743">
                <wp:simplePos x="0" y="0"/>
                <wp:positionH relativeFrom="column">
                  <wp:posOffset>2609706</wp:posOffset>
                </wp:positionH>
                <wp:positionV relativeFrom="paragraph">
                  <wp:posOffset>318746</wp:posOffset>
                </wp:positionV>
                <wp:extent cx="724619" cy="293298"/>
                <wp:effectExtent l="0" t="0" r="18415" b="12065"/>
                <wp:wrapNone/>
                <wp:docPr id="3" name="Прямоугольник 3"/>
                <wp:cNvGraphicFramePr/>
                <a:graphic xmlns:a="http://schemas.openxmlformats.org/drawingml/2006/main">
                  <a:graphicData uri="http://schemas.microsoft.com/office/word/2010/wordprocessingShape">
                    <wps:wsp>
                      <wps:cNvSpPr/>
                      <wps:spPr>
                        <a:xfrm>
                          <a:off x="0" y="0"/>
                          <a:ext cx="724619" cy="293298"/>
                        </a:xfrm>
                        <a:prstGeom prst="rect">
                          <a:avLst/>
                        </a:prstGeom>
                        <a:solidFill>
                          <a:schemeClr val="bg1"/>
                        </a:solidFill>
                        <a:ln>
                          <a:solidFill>
                            <a:schemeClr val="bg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3" o:spid="_x0000_s1026" style="position:absolute;margin-left:205.5pt;margin-top:25.1pt;width:57.05pt;height:23.1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" fillcolor="white [3212]" strokecolor="white [3212]" strokeweight="1pt"/>
            </w:pict>
          </mc:Fallback>
        </mc:AlternateContent>
      </w:r>
      <w:r w:rsidR="00656135" w:rsidRPr="00F2586B">
        <w:rPr>
          <w:rFonts w:ascii="Times New Roman" w:hAnsi="Times New Roman" w:cs="Times New Roman"/>
          <w:b/>
          <w:bCs/>
          <w:color w:val="auto"/>
          <w:sz w:val="28"/>
          <w:szCs w:val="28"/>
          <w:lang w:val="ky-KG"/>
        </w:rPr>
        <w:t xml:space="preserve">, </w:t>
      </w:r>
      <w:r w:rsidR="005E0F46" w:rsidRPr="00F2586B">
        <w:rPr>
          <w:rFonts w:ascii="Times New Roman" w:hAnsi="Times New Roman" w:cs="Times New Roman"/>
          <w:b/>
          <w:bCs/>
          <w:color w:val="auto"/>
          <w:sz w:val="28"/>
          <w:szCs w:val="28"/>
          <w:lang w:val="ky-KG"/>
        </w:rPr>
        <w:t xml:space="preserve">медицина илимдеринин кандидаты      </w:t>
      </w:r>
      <w:r w:rsidR="00466ED8" w:rsidRPr="00F2586B">
        <w:rPr>
          <w:rFonts w:ascii="Times New Roman" w:hAnsi="Times New Roman" w:cs="Times New Roman"/>
          <w:b/>
          <w:bCs/>
          <w:color w:val="auto"/>
          <w:sz w:val="28"/>
          <w:szCs w:val="28"/>
          <w:lang w:val="ky-KG"/>
        </w:rPr>
        <w:t xml:space="preserve">     </w:t>
      </w:r>
      <w:r w:rsidR="00656135" w:rsidRPr="00F2586B">
        <w:rPr>
          <w:rFonts w:ascii="Times New Roman" w:hAnsi="Times New Roman" w:cs="Times New Roman"/>
          <w:b/>
          <w:bCs/>
          <w:color w:val="auto"/>
          <w:sz w:val="28"/>
          <w:szCs w:val="28"/>
          <w:lang w:val="ky-KG"/>
        </w:rPr>
        <w:t xml:space="preserve">       </w:t>
      </w:r>
      <w:r w:rsidR="00466ED8" w:rsidRPr="00F2586B">
        <w:rPr>
          <w:rFonts w:ascii="Times New Roman" w:hAnsi="Times New Roman" w:cs="Times New Roman"/>
          <w:b/>
          <w:bCs/>
          <w:color w:val="auto"/>
          <w:sz w:val="28"/>
          <w:szCs w:val="28"/>
          <w:lang w:val="ky-KG"/>
        </w:rPr>
        <w:t xml:space="preserve"> </w:t>
      </w:r>
      <w:r w:rsidR="00495B3E" w:rsidRPr="00F2586B">
        <w:rPr>
          <w:rFonts w:ascii="Times New Roman" w:hAnsi="Times New Roman" w:cs="Times New Roman"/>
          <w:b/>
          <w:bCs/>
          <w:color w:val="auto"/>
          <w:sz w:val="28"/>
          <w:szCs w:val="28"/>
          <w:lang w:val="ky-KG"/>
        </w:rPr>
        <w:t>Оскон уулу Айбек</w:t>
      </w:r>
    </w:p>
    <w:p w14:paraId="5BF28A4A" w14:textId="77777777" w:rsidR="00750896" w:rsidRPr="00F2586B" w:rsidRDefault="00750896" w:rsidP="00AE5D81">
      <w:pPr>
        <w:jc w:val="center"/>
        <w:rPr>
          <w:rFonts w:ascii="Times New Roman" w:hAnsi="Times New Roman"/>
          <w:b/>
          <w:sz w:val="28"/>
          <w:szCs w:val="28"/>
          <w:lang w:val="ky-KG"/>
        </w:rPr>
      </w:pPr>
    </w:p>
    <w:p w14:paraId="6BAA4390" w14:textId="4ED4B4F9" w:rsidR="00E9334D" w:rsidRPr="00F2586B" w:rsidRDefault="005E0F46" w:rsidP="00AE5D81">
      <w:pPr>
        <w:ind w:left="284"/>
        <w:jc w:val="center"/>
        <w:rPr>
          <w:rFonts w:ascii="Times New Roman" w:hAnsi="Times New Roman"/>
          <w:b/>
          <w:sz w:val="28"/>
          <w:szCs w:val="28"/>
          <w:lang w:val="ky-KG"/>
        </w:rPr>
      </w:pPr>
      <w:r w:rsidRPr="00F2586B">
        <w:rPr>
          <w:rFonts w:ascii="Times New Roman" w:hAnsi="Times New Roman"/>
          <w:b/>
          <w:sz w:val="28"/>
          <w:szCs w:val="28"/>
          <w:lang w:val="ky-KG"/>
        </w:rPr>
        <w:lastRenderedPageBreak/>
        <w:t>ИШТИН ЖАЛПЫ МҮНӨЗДӨМӨСҮ</w:t>
      </w:r>
    </w:p>
    <w:p w14:paraId="3FC69F47" w14:textId="77777777" w:rsidR="00466ED8" w:rsidRPr="00F2586B" w:rsidRDefault="00466ED8" w:rsidP="00AE5D81">
      <w:pPr>
        <w:spacing w:line="264" w:lineRule="auto"/>
        <w:ind w:left="284" w:firstLine="709"/>
        <w:jc w:val="center"/>
        <w:rPr>
          <w:rFonts w:ascii="Times New Roman" w:hAnsi="Times New Roman"/>
          <w:b/>
          <w:sz w:val="26"/>
          <w:szCs w:val="26"/>
          <w:lang w:val="ky-KG"/>
        </w:rPr>
      </w:pPr>
    </w:p>
    <w:p w14:paraId="3C307C47" w14:textId="77DABA6A" w:rsidR="00750896" w:rsidRPr="00F2586B" w:rsidRDefault="005E0F46" w:rsidP="00AE5D81">
      <w:pPr>
        <w:spacing w:line="264" w:lineRule="auto"/>
        <w:ind w:left="284" w:firstLine="709"/>
        <w:jc w:val="both"/>
        <w:rPr>
          <w:rFonts w:ascii="Times New Roman" w:hAnsi="Times New Roman"/>
          <w:sz w:val="28"/>
          <w:szCs w:val="28"/>
          <w:lang w:val="ky-KG"/>
        </w:rPr>
      </w:pPr>
      <w:r w:rsidRPr="00F2586B">
        <w:rPr>
          <w:rFonts w:ascii="Times New Roman" w:hAnsi="Times New Roman"/>
          <w:b/>
          <w:bCs/>
          <w:sz w:val="28"/>
          <w:szCs w:val="28"/>
          <w:lang w:val="ky-KG"/>
        </w:rPr>
        <w:t xml:space="preserve">Диссертациянын темасынын актуалдуулугу. </w:t>
      </w:r>
      <w:r w:rsidRPr="00F2586B">
        <w:rPr>
          <w:rFonts w:ascii="Times New Roman" w:hAnsi="Times New Roman"/>
          <w:bCs/>
          <w:sz w:val="28"/>
          <w:szCs w:val="28"/>
          <w:lang w:val="ky-KG"/>
        </w:rPr>
        <w:t>Простата безинин рагы (ПБР) көптөгөн өлкөлөрдүн адабияттары боюнча эркектердеги залалдуу шишиктердин эң кеңири таралган ф</w:t>
      </w:r>
      <w:r w:rsidR="00E165DA" w:rsidRPr="00F2586B">
        <w:rPr>
          <w:rFonts w:ascii="Times New Roman" w:hAnsi="Times New Roman"/>
          <w:bCs/>
          <w:sz w:val="28"/>
          <w:szCs w:val="28"/>
          <w:lang w:val="ky-KG"/>
        </w:rPr>
        <w:t xml:space="preserve">ормаларынын бири болуп саналат </w:t>
      </w:r>
      <w:r w:rsidRPr="00F2586B">
        <w:rPr>
          <w:rFonts w:ascii="Times New Roman" w:hAnsi="Times New Roman"/>
          <w:bCs/>
          <w:sz w:val="28"/>
          <w:szCs w:val="28"/>
          <w:lang w:val="ky-KG"/>
        </w:rPr>
        <w:t>[</w:t>
      </w:r>
      <w:r w:rsidR="00466ED8" w:rsidRPr="00F2586B">
        <w:rPr>
          <w:rFonts w:ascii="Times New Roman" w:hAnsi="Times New Roman"/>
          <w:sz w:val="28"/>
          <w:szCs w:val="28"/>
          <w:lang w:val="ky-KG"/>
        </w:rPr>
        <w:t>Н. К. Исаева, 2014; Mamello Sekhoacha et all, 2022</w:t>
      </w:r>
      <w:r w:rsidRPr="00F2586B">
        <w:rPr>
          <w:rFonts w:ascii="Times New Roman" w:hAnsi="Times New Roman"/>
          <w:bCs/>
          <w:sz w:val="28"/>
          <w:szCs w:val="28"/>
          <w:lang w:val="ky-KG"/>
        </w:rPr>
        <w:t xml:space="preserve">]  жана </w:t>
      </w:r>
      <w:r w:rsidR="00345C78" w:rsidRPr="00F2586B">
        <w:rPr>
          <w:rFonts w:ascii="Times New Roman" w:hAnsi="Times New Roman"/>
          <w:sz w:val="28"/>
          <w:szCs w:val="28"/>
          <w:lang w:val="ky-KG"/>
        </w:rPr>
        <w:t>[</w:t>
      </w:r>
      <w:r w:rsidR="00466ED8" w:rsidRPr="00F2586B">
        <w:rPr>
          <w:rFonts w:ascii="Times New Roman" w:eastAsia="Times New Roman" w:hAnsi="Times New Roman"/>
          <w:sz w:val="28"/>
          <w:szCs w:val="28"/>
          <w:lang w:val="ky-KG"/>
        </w:rPr>
        <w:t xml:space="preserve">A. </w:t>
      </w:r>
      <w:r w:rsidR="00345C78" w:rsidRPr="00F2586B">
        <w:rPr>
          <w:rFonts w:ascii="Times New Roman" w:eastAsia="Times New Roman" w:hAnsi="Times New Roman"/>
          <w:sz w:val="28"/>
          <w:szCs w:val="28"/>
          <w:lang w:val="ky-KG"/>
        </w:rPr>
        <w:t xml:space="preserve">Jemal </w:t>
      </w:r>
      <w:r w:rsidR="00466ED8" w:rsidRPr="00F2586B">
        <w:rPr>
          <w:rFonts w:ascii="Times New Roman" w:eastAsia="Times New Roman" w:hAnsi="Times New Roman"/>
          <w:sz w:val="28"/>
          <w:szCs w:val="28"/>
          <w:lang w:val="ky-KG"/>
        </w:rPr>
        <w:t>e</w:t>
      </w:r>
      <w:r w:rsidR="00345C78" w:rsidRPr="00F2586B">
        <w:rPr>
          <w:rFonts w:ascii="Times New Roman" w:eastAsia="Times New Roman" w:hAnsi="Times New Roman"/>
          <w:sz w:val="28"/>
          <w:szCs w:val="28"/>
          <w:lang w:val="ky-KG"/>
        </w:rPr>
        <w:t>t all; Н</w:t>
      </w:r>
      <w:r w:rsidR="00E165DA" w:rsidRPr="00F2586B">
        <w:rPr>
          <w:rFonts w:ascii="Times New Roman" w:eastAsia="Times New Roman" w:hAnsi="Times New Roman"/>
          <w:sz w:val="28"/>
          <w:szCs w:val="28"/>
          <w:lang w:val="ky-KG"/>
        </w:rPr>
        <w:t>. Г. Петрова, К. Ю. Кротов</w:t>
      </w:r>
      <w:r w:rsidR="00466ED8" w:rsidRPr="00F2586B">
        <w:rPr>
          <w:rFonts w:ascii="Times New Roman" w:eastAsia="Times New Roman" w:hAnsi="Times New Roman"/>
          <w:sz w:val="28"/>
          <w:szCs w:val="28"/>
          <w:lang w:val="ky-KG"/>
        </w:rPr>
        <w:t>,</w:t>
      </w:r>
      <w:r w:rsidR="00E165DA" w:rsidRPr="00F2586B">
        <w:rPr>
          <w:rFonts w:ascii="Times New Roman" w:eastAsia="Times New Roman" w:hAnsi="Times New Roman"/>
          <w:sz w:val="28"/>
          <w:szCs w:val="28"/>
          <w:lang w:val="ky-KG"/>
        </w:rPr>
        <w:t xml:space="preserve"> 2016</w:t>
      </w:r>
      <w:r w:rsidR="00345C78" w:rsidRPr="00F2586B">
        <w:rPr>
          <w:rFonts w:ascii="Times New Roman" w:hAnsi="Times New Roman"/>
          <w:sz w:val="28"/>
          <w:szCs w:val="28"/>
          <w:lang w:val="ky-KG"/>
        </w:rPr>
        <w:t>]</w:t>
      </w:r>
      <w:r w:rsidR="00F36AB8" w:rsidRPr="00F2586B">
        <w:rPr>
          <w:rFonts w:ascii="Times New Roman" w:hAnsi="Times New Roman"/>
          <w:sz w:val="28"/>
          <w:szCs w:val="28"/>
          <w:lang w:val="ky-KG"/>
        </w:rPr>
        <w:t xml:space="preserve">, </w:t>
      </w:r>
      <w:r w:rsidRPr="00F2586B">
        <w:rPr>
          <w:rFonts w:ascii="Times New Roman" w:hAnsi="Times New Roman"/>
          <w:bCs/>
          <w:sz w:val="28"/>
          <w:szCs w:val="28"/>
          <w:lang w:val="ky-KG"/>
        </w:rPr>
        <w:t>өпкө рагынан кийин</w:t>
      </w:r>
      <w:r w:rsidR="00345C78" w:rsidRPr="00F2586B">
        <w:rPr>
          <w:rFonts w:ascii="Times New Roman" w:hAnsi="Times New Roman"/>
          <w:bCs/>
          <w:sz w:val="28"/>
          <w:szCs w:val="28"/>
          <w:lang w:val="ky-KG"/>
        </w:rPr>
        <w:t>ки</w:t>
      </w:r>
      <w:r w:rsidRPr="00F2586B">
        <w:rPr>
          <w:rFonts w:ascii="Times New Roman" w:hAnsi="Times New Roman"/>
          <w:bCs/>
          <w:sz w:val="28"/>
          <w:szCs w:val="28"/>
          <w:lang w:val="ky-KG"/>
        </w:rPr>
        <w:t xml:space="preserve"> эркектер арасында таралышы боюнча экинчи орунда турат жана рактын бардык түрлөрүнүн арасында таралышы боюнча 4-орунда турат].</w:t>
      </w:r>
      <w:r w:rsidR="00345C78" w:rsidRPr="00F2586B">
        <w:rPr>
          <w:lang w:val="ky-KG"/>
        </w:rPr>
        <w:t xml:space="preserve"> </w:t>
      </w:r>
      <w:r w:rsidR="00345C78" w:rsidRPr="00F2586B">
        <w:rPr>
          <w:rFonts w:ascii="Times New Roman" w:hAnsi="Times New Roman"/>
          <w:bCs/>
          <w:sz w:val="28"/>
          <w:szCs w:val="28"/>
          <w:lang w:val="ky-KG"/>
        </w:rPr>
        <w:t>Ошондуктан, дүйнөлүк саламаттыкты сактоо уюмунун (ДССУ) маалыматы боюнча 2020-жылы дүйнө жүзү боюнча 1,4 миллиондон ашык ПБР оорусу катталган жана көпчүлүк учурларда 65 жаштан ашкан эркектерде диагноз коюлган жана 1% учурларда 40 жашка чейинки эркектерде катталган [</w:t>
      </w:r>
      <w:r w:rsidR="00466ED8" w:rsidRPr="00F2586B">
        <w:rPr>
          <w:rFonts w:ascii="Times New Roman" w:hAnsi="Times New Roman"/>
          <w:bCs/>
          <w:sz w:val="28"/>
          <w:szCs w:val="28"/>
          <w:lang w:val="ky-KG"/>
        </w:rPr>
        <w:t xml:space="preserve">С. В. </w:t>
      </w:r>
      <w:r w:rsidR="00345C78" w:rsidRPr="00F2586B">
        <w:rPr>
          <w:rFonts w:ascii="Times New Roman" w:hAnsi="Times New Roman"/>
          <w:bCs/>
          <w:sz w:val="28"/>
          <w:szCs w:val="28"/>
          <w:lang w:val="ky-KG"/>
        </w:rPr>
        <w:t>Попов жана авторлош</w:t>
      </w:r>
      <w:r w:rsidR="00466ED8" w:rsidRPr="00F2586B">
        <w:rPr>
          <w:rFonts w:ascii="Times New Roman" w:hAnsi="Times New Roman"/>
          <w:bCs/>
          <w:sz w:val="28"/>
          <w:szCs w:val="28"/>
          <w:lang w:val="ky-KG"/>
        </w:rPr>
        <w:t>.,</w:t>
      </w:r>
      <w:r w:rsidR="00345C78" w:rsidRPr="00F2586B">
        <w:rPr>
          <w:rFonts w:ascii="Times New Roman" w:hAnsi="Times New Roman"/>
          <w:bCs/>
          <w:sz w:val="28"/>
          <w:szCs w:val="28"/>
          <w:lang w:val="ky-KG"/>
        </w:rPr>
        <w:t xml:space="preserve"> 2018].</w:t>
      </w:r>
      <w:r w:rsidR="00345C78" w:rsidRPr="00F2586B">
        <w:rPr>
          <w:lang w:val="ky-KG"/>
        </w:rPr>
        <w:t xml:space="preserve"> </w:t>
      </w:r>
      <w:r w:rsidR="00345C78" w:rsidRPr="00F2586B">
        <w:rPr>
          <w:rFonts w:ascii="Times New Roman" w:hAnsi="Times New Roman"/>
          <w:bCs/>
          <w:sz w:val="28"/>
          <w:szCs w:val="28"/>
          <w:lang w:val="ky-KG"/>
        </w:rPr>
        <w:t xml:space="preserve">Анын таралышы географиялык жайгашуусу, жашы, этникалык таандыктыгы жана медициналык текшерүүдөн жана дарылоодон өтүү деңгээли сыяктуу ар кандай факторлорго жараша өзгөрүп турат </w:t>
      </w:r>
      <w:r w:rsidR="00345C78" w:rsidRPr="00F2586B">
        <w:rPr>
          <w:rFonts w:ascii="Times New Roman" w:hAnsi="Times New Roman"/>
          <w:sz w:val="28"/>
          <w:szCs w:val="28"/>
          <w:lang w:val="ky-KG"/>
        </w:rPr>
        <w:t>[</w:t>
      </w:r>
      <w:r w:rsidR="00466ED8" w:rsidRPr="00F2586B">
        <w:rPr>
          <w:rFonts w:ascii="Times New Roman" w:hAnsi="Times New Roman"/>
          <w:sz w:val="28"/>
          <w:szCs w:val="28"/>
          <w:lang w:val="ky-KG"/>
        </w:rPr>
        <w:t xml:space="preserve">M. </w:t>
      </w:r>
      <w:hyperlink r:id="rId12" w:history="1">
        <w:r w:rsidR="00345C78" w:rsidRPr="00F2586B">
          <w:rPr>
            <w:rStyle w:val="name"/>
            <w:rFonts w:ascii="Times New Roman" w:hAnsi="Times New Roman"/>
            <w:sz w:val="28"/>
            <w:szCs w:val="28"/>
            <w:shd w:val="clear" w:color="auto" w:fill="FFFFFF"/>
            <w:lang w:val="ky-KG"/>
          </w:rPr>
          <w:t>Fiona Frame</w:t>
        </w:r>
      </w:hyperlink>
      <w:r w:rsidR="00345C78" w:rsidRPr="00F2586B">
        <w:rPr>
          <w:rFonts w:ascii="Times New Roman" w:hAnsi="Times New Roman"/>
          <w:sz w:val="28"/>
          <w:szCs w:val="28"/>
          <w:shd w:val="clear" w:color="auto" w:fill="FFFFFF"/>
          <w:lang w:val="ky-KG"/>
        </w:rPr>
        <w:t>, </w:t>
      </w:r>
      <w:r w:rsidR="00466ED8" w:rsidRPr="00F2586B">
        <w:rPr>
          <w:rFonts w:ascii="Times New Roman" w:hAnsi="Times New Roman"/>
          <w:sz w:val="28"/>
          <w:szCs w:val="28"/>
          <w:shd w:val="clear" w:color="auto" w:fill="FFFFFF"/>
          <w:lang w:val="ky-KG"/>
        </w:rPr>
        <w:t xml:space="preserve">J. </w:t>
      </w:r>
      <w:r w:rsidR="00296E81">
        <w:fldChar w:fldCharType="begin"/>
      </w:r>
      <w:r w:rsidR="00296E81">
        <w:instrText xml:space="preserve"> HYPERLINK "https://pubmed.ncbi.nlm.nih.gov/?term=%22Maitland%20NJ%22%5BAuthor%5D" </w:instrText>
      </w:r>
      <w:r w:rsidR="00296E81">
        <w:fldChar w:fldCharType="separate"/>
      </w:r>
      <w:r w:rsidR="00345C78" w:rsidRPr="00F2586B">
        <w:rPr>
          <w:rStyle w:val="name"/>
          <w:rFonts w:ascii="Times New Roman" w:hAnsi="Times New Roman"/>
          <w:sz w:val="28"/>
          <w:szCs w:val="28"/>
          <w:shd w:val="clear" w:color="auto" w:fill="FFFFFF"/>
          <w:lang w:val="ky-KG"/>
        </w:rPr>
        <w:t>Norman Maitland</w:t>
      </w:r>
      <w:r w:rsidR="00296E81">
        <w:rPr>
          <w:rStyle w:val="name"/>
          <w:rFonts w:ascii="Times New Roman" w:hAnsi="Times New Roman"/>
          <w:sz w:val="28"/>
          <w:szCs w:val="28"/>
          <w:shd w:val="clear" w:color="auto" w:fill="FFFFFF"/>
          <w:lang w:val="ky-KG"/>
        </w:rPr>
        <w:fldChar w:fldCharType="end"/>
      </w:r>
      <w:r w:rsidR="00466ED8" w:rsidRPr="00F2586B">
        <w:rPr>
          <w:rStyle w:val="name"/>
          <w:rFonts w:ascii="Times New Roman" w:hAnsi="Times New Roman"/>
          <w:sz w:val="28"/>
          <w:szCs w:val="28"/>
          <w:shd w:val="clear" w:color="auto" w:fill="FFFFFF"/>
          <w:lang w:val="ky-KG"/>
        </w:rPr>
        <w:t>,</w:t>
      </w:r>
      <w:r w:rsidR="00345C78" w:rsidRPr="00F2586B">
        <w:rPr>
          <w:rFonts w:ascii="Times New Roman" w:hAnsi="Times New Roman"/>
          <w:sz w:val="28"/>
          <w:szCs w:val="28"/>
          <w:lang w:val="ky-KG"/>
        </w:rPr>
        <w:t xml:space="preserve"> 2019; </w:t>
      </w:r>
      <w:r w:rsidR="00466ED8" w:rsidRPr="00F2586B">
        <w:rPr>
          <w:rFonts w:ascii="Times New Roman" w:hAnsi="Times New Roman"/>
          <w:sz w:val="28"/>
          <w:szCs w:val="28"/>
          <w:lang w:val="ky-KG"/>
        </w:rPr>
        <w:t xml:space="preserve">H. </w:t>
      </w:r>
      <w:r w:rsidR="00345C78" w:rsidRPr="00F2586B">
        <w:rPr>
          <w:rFonts w:ascii="Times New Roman" w:hAnsi="Times New Roman"/>
          <w:sz w:val="28"/>
          <w:szCs w:val="28"/>
          <w:lang w:val="ky-KG"/>
        </w:rPr>
        <w:t>Kevin Kensler et all</w:t>
      </w:r>
      <w:r w:rsidR="00466ED8" w:rsidRPr="00F2586B">
        <w:rPr>
          <w:rFonts w:ascii="Times New Roman" w:hAnsi="Times New Roman"/>
          <w:sz w:val="28"/>
          <w:szCs w:val="28"/>
          <w:lang w:val="ky-KG"/>
        </w:rPr>
        <w:t>,</w:t>
      </w:r>
      <w:r w:rsidR="00345C78" w:rsidRPr="00F2586B">
        <w:rPr>
          <w:rFonts w:ascii="Times New Roman" w:hAnsi="Times New Roman"/>
          <w:sz w:val="28"/>
          <w:szCs w:val="28"/>
          <w:lang w:val="ky-KG"/>
        </w:rPr>
        <w:t xml:space="preserve"> 2024]. </w:t>
      </w:r>
      <w:r w:rsidR="00EB4B81" w:rsidRPr="00F2586B">
        <w:rPr>
          <w:rFonts w:ascii="Times New Roman" w:hAnsi="Times New Roman"/>
          <w:sz w:val="28"/>
          <w:szCs w:val="28"/>
          <w:lang w:val="ky-KG"/>
        </w:rPr>
        <w:t xml:space="preserve">Белгилей кетүүчү нерсе, таралышы жогору болгон өлкөлөргө Түндүк Америка өлкөлөрү, өзгөчө АКШ жана Канада кирет </w:t>
      </w:r>
      <w:r w:rsidR="00345C78" w:rsidRPr="00F2586B">
        <w:rPr>
          <w:rFonts w:ascii="Times New Roman" w:hAnsi="Times New Roman"/>
          <w:sz w:val="28"/>
          <w:szCs w:val="28"/>
          <w:lang w:val="ky-KG"/>
        </w:rPr>
        <w:t xml:space="preserve">(8 эркектин ичинен 1де ПБР аныкталат), </w:t>
      </w:r>
      <w:r w:rsidR="00EB4B81" w:rsidRPr="00F2586B">
        <w:rPr>
          <w:rFonts w:ascii="Times New Roman" w:hAnsi="Times New Roman"/>
          <w:sz w:val="28"/>
          <w:szCs w:val="28"/>
          <w:lang w:val="ky-KG"/>
        </w:rPr>
        <w:t xml:space="preserve">ал эми Чыгыш Азия өлкөлөрүндө жана Африканын айрым бөлүктөрүндө оорунун деңгээли төмөн, бул жашоо образынын, диетанын жана генетикалык ийкемдүүлүктүн айырмачылыгына байланыштуу болушу мүмкүн </w:t>
      </w:r>
      <w:r w:rsidR="00345C78" w:rsidRPr="00F2586B">
        <w:rPr>
          <w:rFonts w:ascii="Times New Roman" w:hAnsi="Times New Roman"/>
          <w:sz w:val="28"/>
          <w:szCs w:val="28"/>
          <w:lang w:val="ky-KG"/>
        </w:rPr>
        <w:t>(н-р, Об-ген</w:t>
      </w:r>
      <w:r w:rsidR="00EB4B81" w:rsidRPr="00F2586B">
        <w:rPr>
          <w:rFonts w:ascii="Times New Roman" w:hAnsi="Times New Roman"/>
          <w:sz w:val="28"/>
          <w:szCs w:val="28"/>
          <w:lang w:val="ky-KG"/>
        </w:rPr>
        <w:t>дер</w:t>
      </w:r>
      <w:r w:rsidR="00345C78" w:rsidRPr="00F2586B">
        <w:rPr>
          <w:rFonts w:ascii="Times New Roman" w:hAnsi="Times New Roman"/>
          <w:sz w:val="28"/>
          <w:szCs w:val="28"/>
          <w:lang w:val="ky-KG"/>
        </w:rPr>
        <w:t>) [</w:t>
      </w:r>
      <w:r w:rsidR="00EB4B81" w:rsidRPr="00F2586B">
        <w:rPr>
          <w:rFonts w:ascii="Times New Roman" w:hAnsi="Times New Roman"/>
          <w:sz w:val="28"/>
          <w:szCs w:val="28"/>
          <w:lang w:val="ky-KG"/>
        </w:rPr>
        <w:t>М.</w:t>
      </w:r>
      <w:r w:rsidR="00750896" w:rsidRPr="00F2586B">
        <w:rPr>
          <w:rFonts w:ascii="Times New Roman" w:hAnsi="Times New Roman"/>
          <w:sz w:val="28"/>
          <w:szCs w:val="28"/>
          <w:lang w:val="ky-KG"/>
        </w:rPr>
        <w:t xml:space="preserve"> </w:t>
      </w:r>
      <w:r w:rsidR="00EB4B81" w:rsidRPr="00F2586B">
        <w:rPr>
          <w:rFonts w:ascii="Times New Roman" w:hAnsi="Times New Roman"/>
          <w:sz w:val="28"/>
          <w:szCs w:val="28"/>
          <w:lang w:val="ky-KG"/>
        </w:rPr>
        <w:t>В.</w:t>
      </w:r>
      <w:r w:rsidR="00345C78" w:rsidRPr="00F2586B">
        <w:rPr>
          <w:rFonts w:ascii="Times New Roman" w:hAnsi="Times New Roman"/>
          <w:sz w:val="28"/>
          <w:szCs w:val="28"/>
          <w:lang w:val="ky-KG"/>
        </w:rPr>
        <w:t xml:space="preserve"> Логинова жана авторлош.</w:t>
      </w:r>
      <w:r w:rsidR="00750896" w:rsidRPr="00F2586B">
        <w:rPr>
          <w:rFonts w:ascii="Times New Roman" w:hAnsi="Times New Roman"/>
          <w:sz w:val="28"/>
          <w:szCs w:val="28"/>
          <w:lang w:val="ky-KG"/>
        </w:rPr>
        <w:t>,</w:t>
      </w:r>
      <w:r w:rsidR="00345C78" w:rsidRPr="00F2586B">
        <w:rPr>
          <w:rFonts w:ascii="Times New Roman" w:hAnsi="Times New Roman"/>
          <w:sz w:val="28"/>
          <w:szCs w:val="28"/>
          <w:lang w:val="ky-KG"/>
        </w:rPr>
        <w:t xml:space="preserve"> 2021].</w:t>
      </w:r>
      <w:r w:rsidR="00EB4B81" w:rsidRPr="00F2586B">
        <w:rPr>
          <w:lang w:val="ky-KG"/>
        </w:rPr>
        <w:t xml:space="preserve"> </w:t>
      </w:r>
      <w:r w:rsidR="00EB4B81" w:rsidRPr="00F2586B">
        <w:rPr>
          <w:rFonts w:ascii="Times New Roman" w:hAnsi="Times New Roman"/>
          <w:sz w:val="28"/>
          <w:szCs w:val="28"/>
          <w:lang w:val="ky-KG"/>
        </w:rPr>
        <w:t>Бирок, африкалык-америкалык эркектер кавказдык эркектерге салыштырмалуу простата безинин рак оорусуна чалдыгуу коркунучу жогору жана олуттуу натыйжалардын ыктымалдыгы жогору. Ошол эле учурда Азия өлкөлөрүнөн келген эркектерде коркунуч азыраак [</w:t>
      </w:r>
      <w:r w:rsidR="00750896" w:rsidRPr="00F2586B">
        <w:rPr>
          <w:rFonts w:ascii="Times New Roman" w:hAnsi="Times New Roman"/>
          <w:sz w:val="28"/>
          <w:szCs w:val="28"/>
          <w:lang w:val="ky-KG"/>
        </w:rPr>
        <w:t xml:space="preserve">S. </w:t>
      </w:r>
      <w:r w:rsidR="00EB4B81" w:rsidRPr="00F2586B">
        <w:rPr>
          <w:rFonts w:ascii="Times New Roman" w:hAnsi="Times New Roman"/>
          <w:sz w:val="28"/>
          <w:szCs w:val="28"/>
          <w:lang w:val="ky-KG"/>
        </w:rPr>
        <w:t xml:space="preserve">Zachary </w:t>
      </w:r>
      <w:r w:rsidR="00750896" w:rsidRPr="00F2586B">
        <w:rPr>
          <w:rFonts w:ascii="Times New Roman" w:hAnsi="Times New Roman"/>
          <w:sz w:val="28"/>
          <w:szCs w:val="28"/>
          <w:lang w:val="ky-KG"/>
        </w:rPr>
        <w:t xml:space="preserve">Dovey et all, </w:t>
      </w:r>
      <w:r w:rsidR="00EB4B81" w:rsidRPr="00F2586B">
        <w:rPr>
          <w:rFonts w:ascii="Times New Roman" w:hAnsi="Times New Roman"/>
          <w:sz w:val="28"/>
          <w:szCs w:val="28"/>
          <w:lang w:val="ky-KG"/>
        </w:rPr>
        <w:t>2021; В. Ю. Старцев жана авторлош.</w:t>
      </w:r>
      <w:r w:rsidR="00750896" w:rsidRPr="00F2586B">
        <w:rPr>
          <w:rFonts w:ascii="Times New Roman" w:hAnsi="Times New Roman"/>
          <w:sz w:val="28"/>
          <w:szCs w:val="28"/>
          <w:lang w:val="ky-KG"/>
        </w:rPr>
        <w:t>,</w:t>
      </w:r>
      <w:r w:rsidR="00EB4B81" w:rsidRPr="00F2586B">
        <w:rPr>
          <w:rFonts w:ascii="Times New Roman" w:hAnsi="Times New Roman"/>
          <w:sz w:val="28"/>
          <w:szCs w:val="28"/>
          <w:lang w:val="ky-KG"/>
        </w:rPr>
        <w:t xml:space="preserve"> 2022].</w:t>
      </w:r>
      <w:r w:rsidR="00956879" w:rsidRPr="00F2586B">
        <w:rPr>
          <w:lang w:val="ky-KG"/>
        </w:rPr>
        <w:t xml:space="preserve"> </w:t>
      </w:r>
      <w:r w:rsidR="00465897" w:rsidRPr="00F2586B">
        <w:rPr>
          <w:rFonts w:ascii="Times New Roman" w:hAnsi="Times New Roman"/>
          <w:sz w:val="28"/>
          <w:szCs w:val="28"/>
          <w:lang w:val="ky-KG"/>
        </w:rPr>
        <w:t>Кыргыз Республикасынын урологдор жана андрологдор Ассоциациясынын илимий-изилдөө иштеринин маалыматтары боюнча 2017 – жылы ПБРдин  локалдашкан стадиясы</w:t>
      </w:r>
      <w:r w:rsidR="00C03FEE" w:rsidRPr="00F2586B">
        <w:rPr>
          <w:rFonts w:ascii="Times New Roman" w:hAnsi="Times New Roman"/>
          <w:sz w:val="28"/>
          <w:szCs w:val="28"/>
          <w:lang w:val="ky-KG"/>
        </w:rPr>
        <w:t>нын 54% учуру</w:t>
      </w:r>
      <w:r w:rsidR="00465897" w:rsidRPr="00F2586B">
        <w:rPr>
          <w:rFonts w:ascii="Times New Roman" w:hAnsi="Times New Roman"/>
          <w:sz w:val="28"/>
          <w:szCs w:val="28"/>
          <w:lang w:val="ky-KG"/>
        </w:rPr>
        <w:t xml:space="preserve">, </w:t>
      </w:r>
      <w:r w:rsidR="00956879" w:rsidRPr="00F2586B">
        <w:rPr>
          <w:rFonts w:ascii="Times New Roman" w:hAnsi="Times New Roman"/>
          <w:sz w:val="28"/>
          <w:szCs w:val="28"/>
          <w:lang w:val="ky-KG"/>
        </w:rPr>
        <w:t xml:space="preserve"> </w:t>
      </w:r>
      <w:r w:rsidR="00465897" w:rsidRPr="00F2586B">
        <w:rPr>
          <w:rFonts w:ascii="Times New Roman" w:hAnsi="Times New Roman"/>
          <w:sz w:val="28"/>
          <w:szCs w:val="28"/>
          <w:lang w:val="ky-KG"/>
        </w:rPr>
        <w:t>жергиликтүү жайылган жана метастатикалык стадиясы</w:t>
      </w:r>
      <w:r w:rsidR="00956879" w:rsidRPr="00F2586B">
        <w:rPr>
          <w:rFonts w:ascii="Times New Roman" w:hAnsi="Times New Roman"/>
          <w:sz w:val="28"/>
          <w:szCs w:val="28"/>
          <w:lang w:val="ky-KG"/>
        </w:rPr>
        <w:t>нын 46% учуру</w:t>
      </w:r>
      <w:r w:rsidR="00465897" w:rsidRPr="00F2586B">
        <w:rPr>
          <w:rFonts w:ascii="Times New Roman" w:hAnsi="Times New Roman"/>
          <w:sz w:val="28"/>
          <w:szCs w:val="28"/>
          <w:lang w:val="ky-KG"/>
        </w:rPr>
        <w:t xml:space="preserve"> аныкталган, бул оорулуулардын кеч кайрылуусу, ошондой эле алгачкы стадияларында простата безинин залалдуу жаңы шишиктерин аныктоо боюнча улуттук скринингдик программалардын жоктугу менен шартталган</w:t>
      </w:r>
      <w:r w:rsidR="00956879" w:rsidRPr="00F2586B">
        <w:rPr>
          <w:rFonts w:ascii="Times New Roman" w:hAnsi="Times New Roman"/>
          <w:sz w:val="28"/>
          <w:szCs w:val="28"/>
          <w:lang w:val="ky-KG"/>
        </w:rPr>
        <w:t xml:space="preserve"> [А.</w:t>
      </w:r>
      <w:r w:rsidR="00750896" w:rsidRPr="00F2586B">
        <w:rPr>
          <w:rFonts w:ascii="Times New Roman" w:hAnsi="Times New Roman"/>
          <w:sz w:val="28"/>
          <w:szCs w:val="28"/>
          <w:lang w:val="ky-KG"/>
        </w:rPr>
        <w:t xml:space="preserve"> </w:t>
      </w:r>
      <w:r w:rsidR="00956879" w:rsidRPr="00F2586B">
        <w:rPr>
          <w:rFonts w:ascii="Times New Roman" w:hAnsi="Times New Roman"/>
          <w:sz w:val="28"/>
          <w:szCs w:val="28"/>
          <w:lang w:val="ky-KG"/>
        </w:rPr>
        <w:t>Ч. Усупбаев жана авторлош., 2017].</w:t>
      </w:r>
      <w:r w:rsidR="00956879" w:rsidRPr="00F2586B">
        <w:rPr>
          <w:lang w:val="ky-KG"/>
        </w:rPr>
        <w:t xml:space="preserve"> </w:t>
      </w:r>
      <w:r w:rsidR="00956879" w:rsidRPr="00F2586B">
        <w:rPr>
          <w:rFonts w:ascii="Times New Roman" w:hAnsi="Times New Roman"/>
          <w:sz w:val="28"/>
          <w:szCs w:val="28"/>
          <w:lang w:val="ky-KG"/>
        </w:rPr>
        <w:t>Дүйнөлүк изилдөөчүлөрдүн маалыматтарына ылайык, ПБРдин жергиликтүү жайылган түрүнүн 58,4% учуры аныкталган, бул мурдагы КМШ өлкөлөрүндө рактын өнүкпөгөндүгүнүн жогорку деңгээлин тастыктайт [T. Kimura et al.</w:t>
      </w:r>
      <w:r w:rsidR="00750896" w:rsidRPr="00F2586B">
        <w:rPr>
          <w:rFonts w:ascii="Times New Roman" w:hAnsi="Times New Roman"/>
          <w:sz w:val="28"/>
          <w:szCs w:val="28"/>
          <w:lang w:val="ky-KG"/>
        </w:rPr>
        <w:t>,</w:t>
      </w:r>
      <w:r w:rsidR="00956879" w:rsidRPr="00F2586B">
        <w:rPr>
          <w:rFonts w:ascii="Times New Roman" w:hAnsi="Times New Roman"/>
          <w:sz w:val="28"/>
          <w:szCs w:val="28"/>
          <w:lang w:val="ky-KG"/>
        </w:rPr>
        <w:t xml:space="preserve"> 2018; Sh. Egawa</w:t>
      </w:r>
      <w:r w:rsidR="00750896" w:rsidRPr="00F2586B">
        <w:rPr>
          <w:rFonts w:ascii="Times New Roman" w:hAnsi="Times New Roman"/>
          <w:sz w:val="28"/>
          <w:szCs w:val="28"/>
          <w:lang w:val="ky-KG"/>
        </w:rPr>
        <w:t>,</w:t>
      </w:r>
      <w:r w:rsidR="00956879" w:rsidRPr="00F2586B">
        <w:rPr>
          <w:rFonts w:ascii="Times New Roman" w:hAnsi="Times New Roman"/>
          <w:sz w:val="28"/>
          <w:szCs w:val="28"/>
          <w:lang w:val="ky-KG"/>
        </w:rPr>
        <w:t xml:space="preserve"> 2018; D. Smailova et al.</w:t>
      </w:r>
      <w:r w:rsidR="00750896" w:rsidRPr="00F2586B">
        <w:rPr>
          <w:rFonts w:ascii="Times New Roman" w:hAnsi="Times New Roman"/>
          <w:sz w:val="28"/>
          <w:szCs w:val="28"/>
          <w:lang w:val="ky-KG"/>
        </w:rPr>
        <w:t>,</w:t>
      </w:r>
      <w:r w:rsidR="00956879" w:rsidRPr="00F2586B">
        <w:rPr>
          <w:rFonts w:ascii="Times New Roman" w:hAnsi="Times New Roman"/>
          <w:sz w:val="28"/>
          <w:szCs w:val="28"/>
          <w:lang w:val="ky-KG"/>
        </w:rPr>
        <w:t xml:space="preserve"> 2019].</w:t>
      </w:r>
      <w:r w:rsidR="00956879" w:rsidRPr="00F2586B">
        <w:rPr>
          <w:lang w:val="ky-KG"/>
        </w:rPr>
        <w:t xml:space="preserve">  </w:t>
      </w:r>
      <w:r w:rsidR="00956879" w:rsidRPr="00F2586B">
        <w:rPr>
          <w:rFonts w:ascii="Times New Roman" w:hAnsi="Times New Roman"/>
          <w:sz w:val="28"/>
          <w:szCs w:val="28"/>
          <w:lang w:val="ky-KG"/>
        </w:rPr>
        <w:t>ПБРдин</w:t>
      </w:r>
      <w:r w:rsidR="00956879" w:rsidRPr="00F2586B">
        <w:rPr>
          <w:lang w:val="ky-KG"/>
        </w:rPr>
        <w:t xml:space="preserve"> </w:t>
      </w:r>
      <w:r w:rsidR="00956879" w:rsidRPr="00F2586B">
        <w:rPr>
          <w:rFonts w:ascii="Times New Roman" w:hAnsi="Times New Roman"/>
          <w:sz w:val="28"/>
          <w:szCs w:val="28"/>
          <w:lang w:val="ky-KG"/>
        </w:rPr>
        <w:t>локализацияланган стадиясын дарылоонун алтын стандарты радикалдуу простатэктомия болуп саналат, өзүн жагымдуу прогноз менен жогорку клиникалык натыйжалуу ыкма</w:t>
      </w:r>
      <w:r w:rsidR="00750896" w:rsidRPr="00F2586B">
        <w:rPr>
          <w:rFonts w:ascii="Times New Roman" w:hAnsi="Times New Roman"/>
          <w:sz w:val="28"/>
          <w:szCs w:val="28"/>
          <w:lang w:val="ky-KG"/>
        </w:rPr>
        <w:t xml:space="preserve"> </w:t>
      </w:r>
      <w:r w:rsidR="00956879" w:rsidRPr="00F2586B">
        <w:rPr>
          <w:rFonts w:ascii="Times New Roman" w:hAnsi="Times New Roman"/>
          <w:sz w:val="28"/>
          <w:szCs w:val="28"/>
          <w:lang w:val="ky-KG"/>
        </w:rPr>
        <w:t xml:space="preserve"> катары</w:t>
      </w:r>
      <w:r w:rsidR="00750896" w:rsidRPr="00F2586B">
        <w:rPr>
          <w:rFonts w:ascii="Times New Roman" w:hAnsi="Times New Roman"/>
          <w:sz w:val="28"/>
          <w:szCs w:val="28"/>
          <w:lang w:val="ky-KG"/>
        </w:rPr>
        <w:t xml:space="preserve"> </w:t>
      </w:r>
      <w:r w:rsidR="00956879" w:rsidRPr="00F2586B">
        <w:rPr>
          <w:rFonts w:ascii="Times New Roman" w:hAnsi="Times New Roman"/>
          <w:sz w:val="28"/>
          <w:szCs w:val="28"/>
          <w:lang w:val="ky-KG"/>
        </w:rPr>
        <w:t xml:space="preserve"> көрсөткөн, </w:t>
      </w:r>
      <w:r w:rsidR="00750896" w:rsidRPr="00F2586B">
        <w:rPr>
          <w:rFonts w:ascii="Times New Roman" w:hAnsi="Times New Roman"/>
          <w:sz w:val="28"/>
          <w:szCs w:val="28"/>
          <w:lang w:val="ky-KG"/>
        </w:rPr>
        <w:t xml:space="preserve"> </w:t>
      </w:r>
      <w:r w:rsidR="00956879" w:rsidRPr="00F2586B">
        <w:rPr>
          <w:rFonts w:ascii="Times New Roman" w:hAnsi="Times New Roman"/>
          <w:sz w:val="28"/>
          <w:szCs w:val="28"/>
          <w:lang w:val="ky-KG"/>
        </w:rPr>
        <w:t xml:space="preserve">бирок </w:t>
      </w:r>
      <w:r w:rsidR="00750896" w:rsidRPr="00F2586B">
        <w:rPr>
          <w:rFonts w:ascii="Times New Roman" w:hAnsi="Times New Roman"/>
          <w:sz w:val="28"/>
          <w:szCs w:val="28"/>
          <w:lang w:val="ky-KG"/>
        </w:rPr>
        <w:t xml:space="preserve"> </w:t>
      </w:r>
      <w:r w:rsidR="00956879" w:rsidRPr="00F2586B">
        <w:rPr>
          <w:rFonts w:ascii="Times New Roman" w:hAnsi="Times New Roman"/>
          <w:sz w:val="28"/>
          <w:szCs w:val="28"/>
          <w:lang w:val="ky-KG"/>
        </w:rPr>
        <w:t xml:space="preserve">натыйжалар </w:t>
      </w:r>
    </w:p>
    <w:p w14:paraId="02D01CF2" w14:textId="77777777" w:rsidR="00750896" w:rsidRPr="00F2586B" w:rsidRDefault="00750896" w:rsidP="00AE5D81">
      <w:pPr>
        <w:spacing w:line="264" w:lineRule="auto"/>
        <w:ind w:left="284" w:firstLine="709"/>
        <w:jc w:val="both"/>
        <w:rPr>
          <w:rFonts w:ascii="Times New Roman" w:hAnsi="Times New Roman"/>
          <w:sz w:val="28"/>
          <w:szCs w:val="28"/>
          <w:lang w:val="ky-KG"/>
        </w:rPr>
      </w:pPr>
    </w:p>
    <w:p w14:paraId="7DEEE943" w14:textId="2B1C854A" w:rsidR="00506EDF" w:rsidRPr="00F2586B" w:rsidRDefault="00956879" w:rsidP="00AE5D81">
      <w:pPr>
        <w:spacing w:line="264" w:lineRule="auto"/>
        <w:ind w:left="284" w:firstLine="709"/>
        <w:jc w:val="both"/>
        <w:rPr>
          <w:rFonts w:ascii="Times New Roman" w:eastAsia="Times New Roman" w:hAnsi="Times New Roman"/>
          <w:sz w:val="28"/>
          <w:szCs w:val="28"/>
          <w:lang w:val="ky-KG"/>
        </w:rPr>
      </w:pPr>
      <w:r w:rsidRPr="00F2586B">
        <w:rPr>
          <w:rFonts w:ascii="Times New Roman" w:hAnsi="Times New Roman"/>
          <w:sz w:val="28"/>
          <w:szCs w:val="28"/>
          <w:lang w:val="ky-KG"/>
        </w:rPr>
        <w:t>операциядан кийинки көп учурда пайда болгон татаалдашууларды көрсөтөт, дизуриялык бузулуулар, бул коомдо жана үй-бүлөдө психилогиялык дезадаптациясы бар пациенттин жашоо сапатын начарлатат</w:t>
      </w:r>
      <w:r w:rsidR="00971AF3" w:rsidRPr="00F2586B">
        <w:rPr>
          <w:rFonts w:ascii="Times New Roman" w:hAnsi="Times New Roman"/>
          <w:sz w:val="28"/>
          <w:szCs w:val="28"/>
          <w:lang w:val="ky-KG"/>
        </w:rPr>
        <w:t xml:space="preserve"> [Shuo Liu</w:t>
      </w:r>
      <w:r w:rsidR="00750896" w:rsidRPr="00F2586B">
        <w:rPr>
          <w:rFonts w:ascii="Times New Roman" w:hAnsi="Times New Roman"/>
          <w:sz w:val="28"/>
          <w:szCs w:val="28"/>
          <w:lang w:val="ky-KG"/>
        </w:rPr>
        <w:t>,</w:t>
      </w:r>
      <w:r w:rsidR="00971AF3" w:rsidRPr="00F2586B">
        <w:rPr>
          <w:rFonts w:ascii="Times New Roman" w:hAnsi="Times New Roman"/>
          <w:sz w:val="28"/>
          <w:szCs w:val="28"/>
          <w:lang w:val="ky-KG"/>
        </w:rPr>
        <w:t xml:space="preserve"> 2020; Kun Sirisopana et all</w:t>
      </w:r>
      <w:r w:rsidR="00750896" w:rsidRPr="00F2586B">
        <w:rPr>
          <w:rFonts w:ascii="Times New Roman" w:hAnsi="Times New Roman"/>
          <w:sz w:val="28"/>
          <w:szCs w:val="28"/>
          <w:lang w:val="ky-KG"/>
        </w:rPr>
        <w:t>,</w:t>
      </w:r>
      <w:r w:rsidR="00971AF3" w:rsidRPr="00F2586B">
        <w:rPr>
          <w:rFonts w:ascii="Times New Roman" w:hAnsi="Times New Roman"/>
          <w:sz w:val="28"/>
          <w:szCs w:val="28"/>
          <w:lang w:val="ky-KG"/>
        </w:rPr>
        <w:t xml:space="preserve"> 2021; Sean F. Mungovan</w:t>
      </w:r>
      <w:r w:rsidR="00750896" w:rsidRPr="00F2586B">
        <w:rPr>
          <w:rFonts w:ascii="Times New Roman" w:hAnsi="Times New Roman"/>
          <w:sz w:val="28"/>
          <w:szCs w:val="28"/>
          <w:lang w:val="ky-KG"/>
        </w:rPr>
        <w:t>,</w:t>
      </w:r>
      <w:r w:rsidR="00971AF3" w:rsidRPr="00F2586B">
        <w:rPr>
          <w:rFonts w:ascii="Times New Roman" w:hAnsi="Times New Roman"/>
          <w:sz w:val="28"/>
          <w:szCs w:val="28"/>
          <w:lang w:val="ky-KG"/>
        </w:rPr>
        <w:t xml:space="preserve"> et all 2021]</w:t>
      </w:r>
      <w:r w:rsidR="00971AF3" w:rsidRPr="00F2586B">
        <w:rPr>
          <w:rFonts w:ascii="Times New Roman" w:eastAsia="Times New Roman" w:hAnsi="Times New Roman"/>
          <w:sz w:val="28"/>
          <w:szCs w:val="28"/>
          <w:lang w:val="ky-KG"/>
        </w:rPr>
        <w:t>.</w:t>
      </w:r>
      <w:r w:rsidR="00C154D4" w:rsidRPr="00F2586B">
        <w:rPr>
          <w:lang w:val="ky-KG"/>
        </w:rPr>
        <w:t xml:space="preserve"> </w:t>
      </w:r>
      <w:r w:rsidR="00C154D4" w:rsidRPr="00F2586B">
        <w:rPr>
          <w:rFonts w:ascii="Times New Roman" w:eastAsia="Times New Roman" w:hAnsi="Times New Roman"/>
          <w:sz w:val="28"/>
          <w:szCs w:val="28"/>
          <w:lang w:val="ky-KG"/>
        </w:rPr>
        <w:t xml:space="preserve">Ошондуктан, ПБР саламаттык сактоо системасынын практикалык урологиясынын олуттуу көйгөйү болуп саналат, анын кеңири таралышы жана эркектердин ден соолугу үчүн потенциалдуу кесепеттери менен көңүл бурууну талап кылат. </w:t>
      </w:r>
    </w:p>
    <w:p w14:paraId="5177BC94" w14:textId="77777777" w:rsidR="00506EDF" w:rsidRPr="00F2586B" w:rsidRDefault="00506EDF" w:rsidP="00AE5D81">
      <w:pPr>
        <w:spacing w:line="264" w:lineRule="auto"/>
        <w:ind w:left="284" w:firstLine="709"/>
        <w:jc w:val="both"/>
        <w:rPr>
          <w:rFonts w:ascii="Times New Roman" w:eastAsia="Times New Roman" w:hAnsi="Times New Roman"/>
          <w:sz w:val="28"/>
          <w:szCs w:val="28"/>
          <w:lang w:val="ky-KG"/>
        </w:rPr>
      </w:pPr>
      <w:r w:rsidRPr="00F2586B">
        <w:rPr>
          <w:rFonts w:ascii="Times New Roman" w:eastAsia="Times New Roman" w:hAnsi="Times New Roman"/>
          <w:sz w:val="28"/>
          <w:szCs w:val="28"/>
          <w:lang w:val="ky-KG"/>
        </w:rPr>
        <w:t>Алдын алуу, эрте диагностикалоо жана дарылоо бул изилдөөгө негиз болгон бейтаптардын жашоо сапатын жана аман калуусун жакшыртуу менен ийгиликтүү жыйынтыкка жетишүү мүмкүнчүлүгүн кыйла жогорулатат.</w:t>
      </w:r>
    </w:p>
    <w:p w14:paraId="4CFAD8DB" w14:textId="3E4B6F02" w:rsidR="00506EDF" w:rsidRPr="00F2586B" w:rsidRDefault="00506EDF" w:rsidP="00AE5D81">
      <w:pPr>
        <w:spacing w:line="264" w:lineRule="auto"/>
        <w:ind w:left="284" w:firstLine="709"/>
        <w:jc w:val="both"/>
        <w:rPr>
          <w:lang w:val="ky-KG"/>
        </w:rPr>
      </w:pPr>
      <w:r w:rsidRPr="00F2586B">
        <w:rPr>
          <w:rFonts w:ascii="Times New Roman" w:hAnsi="Times New Roman"/>
          <w:b/>
          <w:sz w:val="28"/>
          <w:szCs w:val="28"/>
          <w:lang w:val="ky-KG"/>
        </w:rPr>
        <w:t xml:space="preserve">Диссертациянын темасынын артыкчылыктуу илимий багыттар, ири илимий программалар (долбоорлор), билим берүү жана илимий мекемелер тарабынан жүргүзүлүп жаткан негизги илимий-изилдөө иштери менен байланышы. </w:t>
      </w:r>
      <w:r w:rsidR="008154CB" w:rsidRPr="00F2586B">
        <w:rPr>
          <w:rFonts w:ascii="Times New Roman" w:hAnsi="Times New Roman"/>
          <w:bCs/>
          <w:sz w:val="28"/>
          <w:szCs w:val="28"/>
          <w:lang w:val="ky-KG"/>
        </w:rPr>
        <w:t>Диссертациялык иштин темасы ɵз демилгеси менен аткарылган</w:t>
      </w:r>
      <w:r w:rsidRPr="00F2586B">
        <w:rPr>
          <w:rFonts w:ascii="Times New Roman" w:hAnsi="Times New Roman"/>
          <w:sz w:val="28"/>
          <w:szCs w:val="28"/>
          <w:lang w:val="ky-KG"/>
        </w:rPr>
        <w:t>.</w:t>
      </w:r>
      <w:r w:rsidRPr="00F2586B">
        <w:rPr>
          <w:lang w:val="ky-KG"/>
        </w:rPr>
        <w:t xml:space="preserve"> </w:t>
      </w:r>
    </w:p>
    <w:p w14:paraId="4E5E2E7D" w14:textId="77777777" w:rsidR="00506EDF" w:rsidRPr="00F2586B" w:rsidRDefault="00506EDF" w:rsidP="00AE5D81">
      <w:pPr>
        <w:spacing w:line="264" w:lineRule="auto"/>
        <w:ind w:left="284" w:firstLine="709"/>
        <w:jc w:val="both"/>
        <w:rPr>
          <w:rFonts w:ascii="Times New Roman" w:hAnsi="Times New Roman"/>
          <w:sz w:val="28"/>
          <w:szCs w:val="28"/>
          <w:lang w:val="ky-KG"/>
        </w:rPr>
      </w:pPr>
      <w:r w:rsidRPr="00F2586B">
        <w:rPr>
          <w:rFonts w:ascii="Times New Roman" w:hAnsi="Times New Roman"/>
          <w:b/>
          <w:sz w:val="28"/>
          <w:szCs w:val="28"/>
          <w:lang w:val="ky-KG"/>
        </w:rPr>
        <w:t>Изилдөөнүн максаты.</w:t>
      </w:r>
      <w:r w:rsidRPr="00F2586B">
        <w:rPr>
          <w:rFonts w:ascii="Times New Roman" w:hAnsi="Times New Roman"/>
          <w:sz w:val="28"/>
          <w:szCs w:val="28"/>
          <w:lang w:val="ky-KG"/>
        </w:rPr>
        <w:t xml:space="preserve"> Айкалыштырып</w:t>
      </w:r>
      <w:r w:rsidR="006F5406" w:rsidRPr="00F2586B">
        <w:rPr>
          <w:rFonts w:ascii="Times New Roman" w:hAnsi="Times New Roman"/>
          <w:sz w:val="28"/>
          <w:szCs w:val="28"/>
          <w:lang w:val="ky-KG"/>
        </w:rPr>
        <w:t xml:space="preserve"> дарылоону</w:t>
      </w:r>
      <w:r w:rsidR="00E165DA" w:rsidRPr="00F2586B">
        <w:rPr>
          <w:rFonts w:ascii="Times New Roman" w:hAnsi="Times New Roman"/>
          <w:sz w:val="28"/>
          <w:szCs w:val="28"/>
          <w:lang w:val="ky-KG"/>
        </w:rPr>
        <w:t>н хирургиялык ыкмасын</w:t>
      </w:r>
      <w:r w:rsidR="006F5406" w:rsidRPr="00F2586B">
        <w:rPr>
          <w:rFonts w:ascii="Times New Roman" w:hAnsi="Times New Roman"/>
          <w:sz w:val="28"/>
          <w:szCs w:val="28"/>
          <w:lang w:val="ky-KG"/>
        </w:rPr>
        <w:t xml:space="preserve"> оптималдаштыруу аркылуу простата безинин рагы үчүн орто жана жогорку тобокелдик тобу менен улгайган бейтаптардын жашоо сапатын жогорулатуу.  </w:t>
      </w:r>
    </w:p>
    <w:p w14:paraId="0E2A3E97" w14:textId="77777777" w:rsidR="006F5406" w:rsidRPr="00F2586B" w:rsidRDefault="006F5406" w:rsidP="00AE5D81">
      <w:pPr>
        <w:spacing w:line="264" w:lineRule="auto"/>
        <w:ind w:left="284" w:firstLine="709"/>
        <w:jc w:val="both"/>
        <w:rPr>
          <w:rFonts w:ascii="Times New Roman" w:eastAsiaTheme="minorHAnsi" w:hAnsi="Times New Roman"/>
          <w:b/>
          <w:sz w:val="28"/>
          <w:szCs w:val="28"/>
          <w:lang w:val="ky-KG"/>
        </w:rPr>
      </w:pPr>
      <w:r w:rsidRPr="00F2586B">
        <w:rPr>
          <w:rFonts w:ascii="Times New Roman" w:hAnsi="Times New Roman"/>
          <w:b/>
          <w:sz w:val="28"/>
          <w:szCs w:val="28"/>
          <w:lang w:val="ky-KG"/>
        </w:rPr>
        <w:t>Изилдөөнүн милдеттери:</w:t>
      </w:r>
    </w:p>
    <w:p w14:paraId="05AFDDC8" w14:textId="4DF3F13E" w:rsidR="006F5406" w:rsidRPr="00F2586B" w:rsidRDefault="006F5406" w:rsidP="00AE5D81">
      <w:pPr>
        <w:tabs>
          <w:tab w:val="left" w:pos="1134"/>
        </w:tabs>
        <w:spacing w:line="264" w:lineRule="auto"/>
        <w:ind w:left="284" w:firstLine="709"/>
        <w:jc w:val="both"/>
        <w:rPr>
          <w:rFonts w:ascii="Times New Roman" w:hAnsi="Times New Roman"/>
          <w:sz w:val="28"/>
          <w:szCs w:val="28"/>
          <w:lang w:val="ky-KG"/>
        </w:rPr>
      </w:pPr>
      <w:r w:rsidRPr="00F2586B">
        <w:rPr>
          <w:rFonts w:ascii="Times New Roman" w:hAnsi="Times New Roman"/>
          <w:sz w:val="28"/>
          <w:szCs w:val="28"/>
          <w:lang w:val="ky-KG"/>
        </w:rPr>
        <w:t>1.</w:t>
      </w:r>
      <w:r w:rsidRPr="00F2586B">
        <w:rPr>
          <w:rFonts w:ascii="Times New Roman" w:hAnsi="Times New Roman"/>
          <w:sz w:val="28"/>
          <w:szCs w:val="28"/>
          <w:lang w:val="ky-KG"/>
        </w:rPr>
        <w:tab/>
        <w:t xml:space="preserve">2003-2023-жылдар аралыгында КРдин ССМдин УГдун </w:t>
      </w:r>
      <w:r w:rsidR="00790ABB" w:rsidRPr="00F2586B">
        <w:rPr>
          <w:rFonts w:ascii="Times New Roman" w:hAnsi="Times New Roman"/>
          <w:sz w:val="28"/>
          <w:szCs w:val="28"/>
          <w:lang w:val="ky-KG"/>
        </w:rPr>
        <w:t>Р</w:t>
      </w:r>
      <w:r w:rsidRPr="00F2586B">
        <w:rPr>
          <w:rFonts w:ascii="Times New Roman" w:hAnsi="Times New Roman"/>
          <w:sz w:val="28"/>
          <w:szCs w:val="28"/>
          <w:lang w:val="ky-KG"/>
        </w:rPr>
        <w:t>УУБдун  шарттарында ПБР оорусуна ретроспективдүү талдоо жүргүзүү;</w:t>
      </w:r>
    </w:p>
    <w:p w14:paraId="46DBFA9A" w14:textId="447A1402" w:rsidR="00E165DA" w:rsidRPr="00F2586B" w:rsidRDefault="006F5406" w:rsidP="00AE5D81">
      <w:pPr>
        <w:tabs>
          <w:tab w:val="left" w:pos="1134"/>
        </w:tabs>
        <w:spacing w:line="264" w:lineRule="auto"/>
        <w:ind w:left="284" w:firstLine="709"/>
        <w:jc w:val="both"/>
        <w:rPr>
          <w:rFonts w:ascii="Times New Roman" w:hAnsi="Times New Roman"/>
          <w:sz w:val="28"/>
          <w:szCs w:val="28"/>
          <w:lang w:val="ky-KG"/>
        </w:rPr>
      </w:pPr>
      <w:r w:rsidRPr="00F2586B">
        <w:rPr>
          <w:rFonts w:ascii="Times New Roman" w:hAnsi="Times New Roman"/>
          <w:sz w:val="28"/>
          <w:szCs w:val="28"/>
          <w:lang w:val="ky-KG"/>
        </w:rPr>
        <w:t>2.</w:t>
      </w:r>
      <w:r w:rsidRPr="00F2586B">
        <w:rPr>
          <w:rFonts w:ascii="Times New Roman" w:hAnsi="Times New Roman"/>
          <w:sz w:val="28"/>
          <w:szCs w:val="28"/>
          <w:lang w:val="ky-KG"/>
        </w:rPr>
        <w:tab/>
      </w:r>
      <w:r w:rsidR="00E165DA" w:rsidRPr="00F2586B">
        <w:rPr>
          <w:rFonts w:ascii="Times New Roman" w:hAnsi="Times New Roman"/>
          <w:sz w:val="28"/>
          <w:szCs w:val="28"/>
          <w:lang w:val="ky-KG"/>
        </w:rPr>
        <w:t>Комплекстуу дарылоодо сунушталган хирургиялык ыкманын клиникалык эффективд</w:t>
      </w:r>
      <w:r w:rsidR="008154CB" w:rsidRPr="00F2586B">
        <w:rPr>
          <w:rFonts w:ascii="Times New Roman" w:hAnsi="Times New Roman"/>
          <w:sz w:val="28"/>
          <w:szCs w:val="28"/>
          <w:lang w:val="ky-KG"/>
        </w:rPr>
        <w:t>үү</w:t>
      </w:r>
      <w:r w:rsidR="00E165DA" w:rsidRPr="00F2586B">
        <w:rPr>
          <w:rFonts w:ascii="Times New Roman" w:hAnsi="Times New Roman"/>
          <w:sz w:val="28"/>
          <w:szCs w:val="28"/>
          <w:lang w:val="ky-KG"/>
        </w:rPr>
        <w:t>л</w:t>
      </w:r>
      <w:r w:rsidR="008154CB" w:rsidRPr="00F2586B">
        <w:rPr>
          <w:rFonts w:ascii="Times New Roman" w:hAnsi="Times New Roman"/>
          <w:sz w:val="28"/>
          <w:szCs w:val="28"/>
          <w:lang w:val="ky-KG"/>
        </w:rPr>
        <w:t>ү</w:t>
      </w:r>
      <w:r w:rsidR="00E165DA" w:rsidRPr="00F2586B">
        <w:rPr>
          <w:rFonts w:ascii="Times New Roman" w:hAnsi="Times New Roman"/>
          <w:sz w:val="28"/>
          <w:szCs w:val="28"/>
          <w:lang w:val="ky-KG"/>
        </w:rPr>
        <w:t>г</w:t>
      </w:r>
      <w:r w:rsidR="008154CB" w:rsidRPr="00F2586B">
        <w:rPr>
          <w:rFonts w:ascii="Times New Roman" w:hAnsi="Times New Roman"/>
          <w:sz w:val="28"/>
          <w:szCs w:val="28"/>
          <w:lang w:val="ky-KG"/>
        </w:rPr>
        <w:t>ү</w:t>
      </w:r>
      <w:r w:rsidR="00E165DA" w:rsidRPr="00F2586B">
        <w:rPr>
          <w:rFonts w:ascii="Times New Roman" w:hAnsi="Times New Roman"/>
          <w:sz w:val="28"/>
          <w:szCs w:val="28"/>
          <w:lang w:val="ky-KG"/>
        </w:rPr>
        <w:t xml:space="preserve">н салыштыруу аспектисинде иштеп чыгуу жана баалоо. </w:t>
      </w:r>
    </w:p>
    <w:p w14:paraId="5CF45096" w14:textId="3BCB298B" w:rsidR="00506EDF" w:rsidRPr="00F2586B" w:rsidRDefault="006F5406" w:rsidP="00AE5D81">
      <w:pPr>
        <w:tabs>
          <w:tab w:val="left" w:pos="1134"/>
        </w:tabs>
        <w:spacing w:line="264" w:lineRule="auto"/>
        <w:ind w:left="284" w:firstLine="709"/>
        <w:jc w:val="both"/>
        <w:rPr>
          <w:rFonts w:ascii="Times New Roman" w:eastAsia="Times New Roman" w:hAnsi="Times New Roman"/>
          <w:sz w:val="28"/>
          <w:szCs w:val="28"/>
          <w:lang w:val="ky-KG" w:eastAsia="ru-RU"/>
        </w:rPr>
      </w:pPr>
      <w:r w:rsidRPr="00F2586B">
        <w:rPr>
          <w:rFonts w:ascii="Times New Roman" w:hAnsi="Times New Roman"/>
          <w:sz w:val="28"/>
          <w:szCs w:val="28"/>
          <w:lang w:val="ky-KG"/>
        </w:rPr>
        <w:t>3.</w:t>
      </w:r>
      <w:r w:rsidRPr="00F2586B">
        <w:rPr>
          <w:rFonts w:ascii="Times New Roman" w:hAnsi="Times New Roman"/>
          <w:sz w:val="28"/>
          <w:szCs w:val="28"/>
          <w:lang w:val="ky-KG"/>
        </w:rPr>
        <w:tab/>
      </w:r>
      <w:r w:rsidR="00F1423D" w:rsidRPr="00F2586B">
        <w:rPr>
          <w:rFonts w:ascii="Times New Roman" w:hAnsi="Times New Roman"/>
          <w:sz w:val="28"/>
          <w:szCs w:val="28"/>
          <w:lang w:val="ky-KG"/>
        </w:rPr>
        <w:t>Оорулуулардын жашоо сапатын жана узак м</w:t>
      </w:r>
      <w:r w:rsidR="008154CB" w:rsidRPr="00F2586B">
        <w:rPr>
          <w:rFonts w:ascii="Times New Roman" w:hAnsi="Times New Roman"/>
          <w:sz w:val="28"/>
          <w:szCs w:val="28"/>
          <w:lang w:val="ky-KG"/>
        </w:rPr>
        <w:t>ɵɵ</w:t>
      </w:r>
      <w:r w:rsidR="00F1423D" w:rsidRPr="00F2586B">
        <w:rPr>
          <w:rFonts w:ascii="Times New Roman" w:hAnsi="Times New Roman"/>
          <w:sz w:val="28"/>
          <w:szCs w:val="28"/>
          <w:lang w:val="ky-KG"/>
        </w:rPr>
        <w:t>н</w:t>
      </w:r>
      <w:r w:rsidR="008154CB" w:rsidRPr="00F2586B">
        <w:rPr>
          <w:rFonts w:ascii="Times New Roman" w:hAnsi="Times New Roman"/>
          <w:sz w:val="28"/>
          <w:szCs w:val="28"/>
          <w:lang w:val="ky-KG"/>
        </w:rPr>
        <w:t>ɵ</w:t>
      </w:r>
      <w:r w:rsidR="00F1423D" w:rsidRPr="00F2586B">
        <w:rPr>
          <w:rFonts w:ascii="Times New Roman" w:hAnsi="Times New Roman"/>
          <w:sz w:val="28"/>
          <w:szCs w:val="28"/>
          <w:lang w:val="ky-KG"/>
        </w:rPr>
        <w:t>тт</w:t>
      </w:r>
      <w:r w:rsidR="008154CB" w:rsidRPr="00F2586B">
        <w:rPr>
          <w:rFonts w:ascii="Times New Roman" w:hAnsi="Times New Roman"/>
          <w:sz w:val="28"/>
          <w:szCs w:val="28"/>
          <w:lang w:val="ky-KG"/>
        </w:rPr>
        <w:t>үү</w:t>
      </w:r>
      <w:r w:rsidR="00F1423D" w:rsidRPr="00F2586B">
        <w:rPr>
          <w:rFonts w:ascii="Times New Roman" w:hAnsi="Times New Roman"/>
          <w:sz w:val="28"/>
          <w:szCs w:val="28"/>
          <w:lang w:val="ky-KG"/>
        </w:rPr>
        <w:t xml:space="preserve"> комбина</w:t>
      </w:r>
      <w:r w:rsidR="009F3D47" w:rsidRPr="00F2586B">
        <w:rPr>
          <w:rFonts w:ascii="Times New Roman" w:hAnsi="Times New Roman"/>
          <w:sz w:val="28"/>
          <w:szCs w:val="28"/>
          <w:lang w:val="ky-KG"/>
        </w:rPr>
        <w:t>цияланган терапияны колдонудан кийин беш жылдык жалпы жашоого баа бер</w:t>
      </w:r>
      <w:r w:rsidR="00B978D4" w:rsidRPr="00F2586B">
        <w:rPr>
          <w:rFonts w:ascii="Times New Roman" w:hAnsi="Times New Roman"/>
          <w:sz w:val="28"/>
          <w:szCs w:val="28"/>
          <w:lang w:val="ky-KG"/>
        </w:rPr>
        <w:t>үү</w:t>
      </w:r>
      <w:r w:rsidR="009F3D47" w:rsidRPr="00F2586B">
        <w:rPr>
          <w:rFonts w:ascii="Times New Roman" w:hAnsi="Times New Roman"/>
          <w:sz w:val="28"/>
          <w:szCs w:val="28"/>
          <w:lang w:val="ky-KG"/>
        </w:rPr>
        <w:t xml:space="preserve">. </w:t>
      </w:r>
    </w:p>
    <w:p w14:paraId="656FD8D2" w14:textId="5690FE7F" w:rsidR="007512C1" w:rsidRPr="00F2586B" w:rsidRDefault="00971653" w:rsidP="00AE5D81">
      <w:pPr>
        <w:spacing w:line="264" w:lineRule="auto"/>
        <w:ind w:left="284" w:firstLine="709"/>
        <w:jc w:val="both"/>
        <w:rPr>
          <w:rFonts w:ascii="Times New Roman" w:hAnsi="Times New Roman"/>
          <w:b/>
          <w:sz w:val="28"/>
          <w:szCs w:val="28"/>
          <w:lang w:val="ky-KG"/>
        </w:rPr>
      </w:pPr>
      <w:r w:rsidRPr="00F2586B">
        <w:rPr>
          <w:rFonts w:ascii="Times New Roman" w:hAnsi="Times New Roman"/>
          <w:b/>
          <w:sz w:val="28"/>
          <w:szCs w:val="28"/>
          <w:lang w:val="ky-KG"/>
        </w:rPr>
        <w:t xml:space="preserve">Алынган </w:t>
      </w:r>
      <w:r w:rsidR="00B978D4" w:rsidRPr="00F2586B">
        <w:rPr>
          <w:rFonts w:ascii="Times New Roman" w:hAnsi="Times New Roman"/>
          <w:b/>
          <w:bCs/>
          <w:sz w:val="28"/>
          <w:szCs w:val="28"/>
          <w:lang w:val="ky-KG"/>
        </w:rPr>
        <w:t>натыйжалардын</w:t>
      </w:r>
      <w:r w:rsidRPr="00F2586B">
        <w:rPr>
          <w:rFonts w:ascii="Times New Roman" w:hAnsi="Times New Roman"/>
          <w:b/>
          <w:sz w:val="28"/>
          <w:szCs w:val="28"/>
          <w:lang w:val="ky-KG"/>
        </w:rPr>
        <w:t xml:space="preserve"> илимий жаңылыгы</w:t>
      </w:r>
      <w:r w:rsidR="00F557BE" w:rsidRPr="00F2586B">
        <w:rPr>
          <w:rFonts w:ascii="Times New Roman" w:hAnsi="Times New Roman"/>
          <w:b/>
          <w:sz w:val="28"/>
          <w:szCs w:val="28"/>
          <w:lang w:val="ky-KG"/>
        </w:rPr>
        <w:t xml:space="preserve">. </w:t>
      </w:r>
      <w:r w:rsidR="009F3D47" w:rsidRPr="00F2586B">
        <w:rPr>
          <w:rFonts w:ascii="Times New Roman" w:hAnsi="Times New Roman"/>
          <w:sz w:val="28"/>
          <w:szCs w:val="28"/>
          <w:lang w:val="ky-KG"/>
        </w:rPr>
        <w:t>Простата безинин тубу менен табарсктын мойну басымдуулук кылган простата безинин локалдуу оргугон рагы менен ооруган бейтаптардын жашоо сапатына жана радикалдуу простатэктомиядан кийинки беш жылдык жашоого баа берилди. Радикалдуу простатэктомия учурунда табарсыктын моюнчасын калыптандыруу ыкмасы иштелип сыккан, ал жашоонун сапатын жакшыртат, 2017-жылдын 31-августунда алынган</w:t>
      </w:r>
      <w:r w:rsidR="00B978D4" w:rsidRPr="00F2586B">
        <w:rPr>
          <w:rFonts w:ascii="Times New Roman" w:hAnsi="Times New Roman"/>
          <w:sz w:val="28"/>
          <w:szCs w:val="28"/>
          <w:lang w:val="ky-KG"/>
        </w:rPr>
        <w:t xml:space="preserve"> № 1975 ойлоп табуу патенти</w:t>
      </w:r>
      <w:r w:rsidR="009F3D47" w:rsidRPr="00F2586B">
        <w:rPr>
          <w:rFonts w:ascii="Times New Roman" w:hAnsi="Times New Roman"/>
          <w:sz w:val="28"/>
          <w:szCs w:val="28"/>
          <w:lang w:val="ky-KG"/>
        </w:rPr>
        <w:t xml:space="preserve">. </w:t>
      </w:r>
    </w:p>
    <w:p w14:paraId="5725ACE5" w14:textId="1B4CC5FD" w:rsidR="002E7E9F" w:rsidRPr="00F2586B" w:rsidRDefault="00B978D4" w:rsidP="00B978D4">
      <w:pPr>
        <w:autoSpaceDE w:val="0"/>
        <w:autoSpaceDN w:val="0"/>
        <w:adjustRightInd w:val="0"/>
        <w:ind w:left="284" w:firstLine="708"/>
        <w:jc w:val="both"/>
        <w:rPr>
          <w:rFonts w:ascii="Times New Roman" w:hAnsi="Times New Roman"/>
          <w:b/>
          <w:bCs/>
          <w:sz w:val="28"/>
          <w:szCs w:val="28"/>
          <w:lang w:val="ky-KG"/>
        </w:rPr>
      </w:pPr>
      <w:r w:rsidRPr="00F2586B">
        <w:rPr>
          <w:rFonts w:ascii="Times New Roman" w:hAnsi="Times New Roman"/>
          <w:b/>
          <w:bCs/>
          <w:sz w:val="28"/>
          <w:szCs w:val="28"/>
          <w:lang w:val="ky-KG"/>
        </w:rPr>
        <w:t>Алынган натыйжалардын практикалык мааниси</w:t>
      </w:r>
      <w:r w:rsidR="002805B0" w:rsidRPr="00F2586B">
        <w:rPr>
          <w:rFonts w:ascii="Times New Roman" w:hAnsi="Times New Roman"/>
          <w:b/>
          <w:sz w:val="28"/>
          <w:szCs w:val="28"/>
          <w:lang w:val="ky-KG"/>
        </w:rPr>
        <w:t>.</w:t>
      </w:r>
      <w:r w:rsidR="00F557BE" w:rsidRPr="00F2586B">
        <w:rPr>
          <w:rFonts w:ascii="Times New Roman" w:eastAsiaTheme="minorHAnsi" w:hAnsi="Times New Roman"/>
          <w:b/>
          <w:sz w:val="28"/>
          <w:szCs w:val="28"/>
          <w:lang w:val="ky-KG"/>
        </w:rPr>
        <w:t xml:space="preserve"> </w:t>
      </w:r>
      <w:r w:rsidR="00EE192D" w:rsidRPr="00F2586B">
        <w:rPr>
          <w:rFonts w:ascii="Times New Roman" w:eastAsia="Times New Roman" w:hAnsi="Times New Roman"/>
          <w:sz w:val="28"/>
          <w:szCs w:val="28"/>
          <w:lang w:val="ky-KG" w:eastAsia="ru-RU"/>
        </w:rPr>
        <w:t xml:space="preserve">Простата безинин жергиликтүү таралган рагын дарылоодо хирургиялык тактиканы тандоодо, улгайган курактагы бейтаптардын операциядан кийинки жашоо сапатын жана 5 жылдык жашоонун узактыгын жогорулатуу максатында, дарыгерлерге салттуу «теннис ракеткасы» ыкмасына салыштырмалуу заара куыгынын </w:t>
      </w:r>
      <w:r w:rsidR="00EE192D" w:rsidRPr="00F2586B">
        <w:rPr>
          <w:rFonts w:ascii="Times New Roman" w:eastAsia="Times New Roman" w:hAnsi="Times New Roman"/>
          <w:sz w:val="28"/>
          <w:szCs w:val="28"/>
          <w:lang w:val="ky-KG" w:eastAsia="ru-RU"/>
        </w:rPr>
        <w:lastRenderedPageBreak/>
        <w:t>моюнчасын түзүү менен жүргүзүлгөн сунушталган ыкманы колдонуу сунушталат. Бул ыкма операциядан кийинки</w:t>
      </w:r>
      <w:r w:rsidR="001173F9" w:rsidRPr="00F2586B">
        <w:rPr>
          <w:rFonts w:ascii="Times New Roman" w:eastAsia="Times New Roman" w:hAnsi="Times New Roman"/>
          <w:sz w:val="28"/>
          <w:szCs w:val="28"/>
          <w:lang w:val="ky-KG" w:eastAsia="ru-RU"/>
        </w:rPr>
        <w:t xml:space="preserve"> </w:t>
      </w:r>
      <w:r w:rsidR="00EE192D" w:rsidRPr="00F2586B">
        <w:rPr>
          <w:rFonts w:ascii="Times New Roman" w:eastAsia="Times New Roman" w:hAnsi="Times New Roman"/>
          <w:sz w:val="28"/>
          <w:szCs w:val="28"/>
          <w:lang w:val="ky-KG" w:eastAsia="ru-RU"/>
        </w:rPr>
        <w:t>ушуулардын санын азайтууга, реабилитация мөөнөттөрүн кыскартууга жана узак мөөнөттүү жашоо сапатын жакшыртууга мүмкүнчүлүк берет. Бул ыкма боюнча 2017-жылдын 31-августунда Кыргызпатент тарабынан №</w:t>
      </w:r>
      <w:r w:rsidR="001173F9" w:rsidRPr="00F2586B">
        <w:rPr>
          <w:rFonts w:ascii="Times New Roman" w:eastAsia="Times New Roman" w:hAnsi="Times New Roman"/>
          <w:sz w:val="28"/>
          <w:szCs w:val="28"/>
          <w:lang w:val="ky-KG" w:eastAsia="ru-RU"/>
        </w:rPr>
        <w:t xml:space="preserve"> </w:t>
      </w:r>
      <w:r w:rsidR="00EE192D" w:rsidRPr="00F2586B">
        <w:rPr>
          <w:rFonts w:ascii="Times New Roman" w:eastAsia="Times New Roman" w:hAnsi="Times New Roman"/>
          <w:sz w:val="28"/>
          <w:szCs w:val="28"/>
          <w:lang w:val="ky-KG" w:eastAsia="ru-RU"/>
        </w:rPr>
        <w:t>1975 патент берилген.</w:t>
      </w:r>
      <w:r w:rsidR="00EE192D" w:rsidRPr="00F2586B">
        <w:rPr>
          <w:rFonts w:ascii="Times New Roman" w:eastAsiaTheme="minorHAnsi" w:hAnsi="Times New Roman"/>
          <w:b/>
          <w:sz w:val="28"/>
          <w:szCs w:val="28"/>
          <w:lang w:val="ky-KG"/>
        </w:rPr>
        <w:t xml:space="preserve"> </w:t>
      </w:r>
      <w:r w:rsidR="00EE192D" w:rsidRPr="00F2586B">
        <w:rPr>
          <w:rFonts w:ascii="Times New Roman" w:eastAsia="Times New Roman" w:hAnsi="Times New Roman"/>
          <w:sz w:val="28"/>
          <w:szCs w:val="28"/>
          <w:lang w:val="ky-KG" w:eastAsia="ru-RU"/>
        </w:rPr>
        <w:t xml:space="preserve">Сунушталган айкалышкан дарылоо ыкмасы боюнча алынган жыйынтыктар бул патология менен операция жасалгандан кийинки жашоо узактыгын көбөйтүүгө мүмкүнчүлүк түзөт. Иштин негизги жоболору Кыргыз Республикасынын Саламаттык сактоо министрлигине караштуу Улуттук </w:t>
      </w:r>
      <w:r w:rsidR="001173F9" w:rsidRPr="00F2586B">
        <w:rPr>
          <w:rFonts w:ascii="Times New Roman" w:eastAsia="Times New Roman" w:hAnsi="Times New Roman"/>
          <w:sz w:val="28"/>
          <w:szCs w:val="28"/>
          <w:lang w:val="ky-KG" w:eastAsia="ru-RU"/>
        </w:rPr>
        <w:t>г</w:t>
      </w:r>
      <w:r w:rsidR="00EE192D" w:rsidRPr="00F2586B">
        <w:rPr>
          <w:rFonts w:ascii="Times New Roman" w:eastAsia="Times New Roman" w:hAnsi="Times New Roman"/>
          <w:sz w:val="28"/>
          <w:szCs w:val="28"/>
          <w:lang w:val="ky-KG" w:eastAsia="ru-RU"/>
        </w:rPr>
        <w:t>оспиталдын Республикалык урология илимий борборунун түзүмдүк бөлүмдөрүндө иш жүзүнө ашырылган (ишке киргизүү актысы 2024-жылдын 25-октябры).</w:t>
      </w:r>
    </w:p>
    <w:p w14:paraId="5B66B305" w14:textId="5B7E6A54" w:rsidR="00620FA1" w:rsidRPr="00F2586B" w:rsidRDefault="001173F9" w:rsidP="009E1394">
      <w:pPr>
        <w:spacing w:line="264" w:lineRule="auto"/>
        <w:ind w:left="284" w:firstLine="709"/>
        <w:jc w:val="both"/>
        <w:rPr>
          <w:rFonts w:ascii="Times New Roman" w:hAnsi="Times New Roman"/>
          <w:b/>
          <w:sz w:val="28"/>
          <w:szCs w:val="28"/>
          <w:lang w:val="ky-KG"/>
        </w:rPr>
      </w:pPr>
      <w:r w:rsidRPr="00F2586B">
        <w:rPr>
          <w:rFonts w:ascii="Times New Roman" w:hAnsi="Times New Roman"/>
          <w:b/>
          <w:bCs/>
          <w:sz w:val="28"/>
          <w:szCs w:val="28"/>
          <w:lang w:val="ky-KG"/>
        </w:rPr>
        <w:t>Диссертациянын коргоого коюлуучу негизги</w:t>
      </w:r>
      <w:r w:rsidR="00620FA1" w:rsidRPr="00F2586B">
        <w:rPr>
          <w:rFonts w:ascii="Times New Roman" w:hAnsi="Times New Roman"/>
          <w:b/>
          <w:sz w:val="28"/>
          <w:szCs w:val="28"/>
          <w:lang w:val="ky-KG"/>
        </w:rPr>
        <w:t xml:space="preserve"> жоболору:</w:t>
      </w:r>
    </w:p>
    <w:p w14:paraId="0DEE9AE4" w14:textId="77777777" w:rsidR="00EE192D" w:rsidRPr="00F2586B" w:rsidRDefault="00EE192D" w:rsidP="009E1394">
      <w:pPr>
        <w:widowControl/>
        <w:numPr>
          <w:ilvl w:val="0"/>
          <w:numId w:val="11"/>
        </w:numPr>
        <w:tabs>
          <w:tab w:val="clear" w:pos="720"/>
          <w:tab w:val="num" w:pos="284"/>
          <w:tab w:val="left" w:pos="1134"/>
        </w:tabs>
        <w:spacing w:line="264" w:lineRule="auto"/>
        <w:ind w:left="284" w:firstLine="709"/>
        <w:jc w:val="both"/>
        <w:rPr>
          <w:rFonts w:ascii="Times New Roman" w:eastAsia="Times New Roman" w:hAnsi="Times New Roman"/>
          <w:sz w:val="28"/>
          <w:szCs w:val="28"/>
          <w:lang w:val="ky-KG" w:eastAsia="ru-RU"/>
        </w:rPr>
      </w:pPr>
      <w:r w:rsidRPr="00F2586B">
        <w:rPr>
          <w:rFonts w:ascii="Times New Roman" w:eastAsia="Times New Roman" w:hAnsi="Times New Roman"/>
          <w:bCs/>
          <w:sz w:val="28"/>
          <w:szCs w:val="28"/>
          <w:lang w:val="ky-KG" w:eastAsia="ru-RU"/>
        </w:rPr>
        <w:t>Простата безинин жергиликтүү таралган рагы</w:t>
      </w:r>
      <w:r w:rsidRPr="00F2586B">
        <w:rPr>
          <w:rFonts w:ascii="Times New Roman" w:eastAsia="Times New Roman" w:hAnsi="Times New Roman"/>
          <w:sz w:val="28"/>
          <w:szCs w:val="28"/>
          <w:lang w:val="ky-KG" w:eastAsia="ru-RU"/>
        </w:rPr>
        <w:t xml:space="preserve"> көбүнчө улгайган курактагы эркектерде кездешет. Радикалдуу простатэктомиядан кийинки негизги кабылдашууларга эрекциянын бузулушу (эректилдик дисфункция), кан кетүү, заараны кармай албай калуу жана везико-уретралдык сегменттин стенозу кирет.</w:t>
      </w:r>
    </w:p>
    <w:p w14:paraId="15B8C8AA" w14:textId="77777777" w:rsidR="00EE192D" w:rsidRPr="00F2586B" w:rsidRDefault="00EE192D" w:rsidP="009E1394">
      <w:pPr>
        <w:widowControl/>
        <w:numPr>
          <w:ilvl w:val="0"/>
          <w:numId w:val="11"/>
        </w:numPr>
        <w:tabs>
          <w:tab w:val="clear" w:pos="720"/>
          <w:tab w:val="num" w:pos="284"/>
          <w:tab w:val="left" w:pos="1134"/>
        </w:tabs>
        <w:spacing w:line="264" w:lineRule="auto"/>
        <w:ind w:left="284" w:firstLine="709"/>
        <w:jc w:val="both"/>
        <w:rPr>
          <w:rFonts w:ascii="Times New Roman" w:eastAsia="Times New Roman" w:hAnsi="Times New Roman"/>
          <w:sz w:val="28"/>
          <w:szCs w:val="28"/>
          <w:lang w:val="ky-KG" w:eastAsia="ru-RU"/>
        </w:rPr>
      </w:pPr>
      <w:r w:rsidRPr="00F2586B">
        <w:rPr>
          <w:rFonts w:ascii="Times New Roman" w:eastAsia="Times New Roman" w:hAnsi="Times New Roman"/>
          <w:bCs/>
          <w:sz w:val="28"/>
          <w:szCs w:val="28"/>
          <w:lang w:val="ky-KG" w:eastAsia="ru-RU"/>
        </w:rPr>
        <w:t>Хирургиялык дарылоо</w:t>
      </w:r>
      <w:r w:rsidRPr="00F2586B">
        <w:rPr>
          <w:rFonts w:ascii="Times New Roman" w:eastAsia="Times New Roman" w:hAnsi="Times New Roman"/>
          <w:sz w:val="28"/>
          <w:szCs w:val="28"/>
          <w:lang w:val="ky-KG" w:eastAsia="ru-RU"/>
        </w:rPr>
        <w:t xml:space="preserve"> андрогендик депривация терапиясы менен интермиттирүүчү (үзгүлтүксүз эмес) режимде айкалыштырылганда, жалпы беш жылдык жашоо узактыгын жогорулатат.</w:t>
      </w:r>
    </w:p>
    <w:p w14:paraId="58E0632B" w14:textId="77777777" w:rsidR="00684352" w:rsidRPr="00F2586B" w:rsidRDefault="00EE192D" w:rsidP="009E1394">
      <w:pPr>
        <w:widowControl/>
        <w:numPr>
          <w:ilvl w:val="0"/>
          <w:numId w:val="11"/>
        </w:numPr>
        <w:tabs>
          <w:tab w:val="clear" w:pos="720"/>
          <w:tab w:val="num" w:pos="284"/>
          <w:tab w:val="left" w:pos="1134"/>
        </w:tabs>
        <w:spacing w:line="264" w:lineRule="auto"/>
        <w:ind w:left="284" w:firstLine="709"/>
        <w:jc w:val="both"/>
        <w:rPr>
          <w:rFonts w:ascii="Times New Roman" w:eastAsia="Times New Roman" w:hAnsi="Times New Roman"/>
          <w:sz w:val="28"/>
          <w:szCs w:val="28"/>
          <w:lang w:val="ky-KG" w:eastAsia="ru-RU"/>
        </w:rPr>
      </w:pPr>
      <w:r w:rsidRPr="00F2586B">
        <w:rPr>
          <w:rFonts w:ascii="Times New Roman" w:eastAsia="Times New Roman" w:hAnsi="Times New Roman"/>
          <w:sz w:val="28"/>
          <w:szCs w:val="28"/>
          <w:lang w:val="ky-KG" w:eastAsia="ru-RU"/>
        </w:rPr>
        <w:t xml:space="preserve">Биздин клиника тарабынан иштелип чыккан заара куугунун моюнчасын түзүү ыкмасы менен </w:t>
      </w:r>
      <w:r w:rsidRPr="00F2586B">
        <w:rPr>
          <w:rFonts w:ascii="Times New Roman" w:eastAsia="Times New Roman" w:hAnsi="Times New Roman"/>
          <w:bCs/>
          <w:sz w:val="28"/>
          <w:szCs w:val="28"/>
          <w:lang w:val="ky-KG" w:eastAsia="ru-RU"/>
        </w:rPr>
        <w:t>радикалдуу простатэктомияны колдонуу</w:t>
      </w:r>
      <w:r w:rsidRPr="00F2586B">
        <w:rPr>
          <w:rFonts w:ascii="Times New Roman" w:eastAsia="Times New Roman" w:hAnsi="Times New Roman"/>
          <w:sz w:val="28"/>
          <w:szCs w:val="28"/>
          <w:lang w:val="ky-KG" w:eastAsia="ru-RU"/>
        </w:rPr>
        <w:t xml:space="preserve"> операциядан кийинки кабылдашууларды бир топ кыскартып, айрыкча заараны кармоону жакшыртып, операция болгон бейтаптардын жашоо сапатын жогорулатат.</w:t>
      </w:r>
    </w:p>
    <w:p w14:paraId="55DD7F44" w14:textId="59A6CA54" w:rsidR="002E7E9F" w:rsidRPr="00F2586B" w:rsidRDefault="0020222D" w:rsidP="009E1394">
      <w:pPr>
        <w:widowControl/>
        <w:spacing w:line="264" w:lineRule="auto"/>
        <w:ind w:left="284" w:firstLine="709"/>
        <w:jc w:val="both"/>
        <w:rPr>
          <w:rFonts w:ascii="Times New Roman" w:eastAsia="Times New Roman" w:hAnsi="Times New Roman"/>
          <w:sz w:val="28"/>
          <w:szCs w:val="28"/>
          <w:lang w:val="ky-KG" w:eastAsia="ru-RU"/>
        </w:rPr>
      </w:pPr>
      <w:r w:rsidRPr="00F2586B">
        <w:rPr>
          <w:rFonts w:ascii="Times New Roman" w:hAnsi="Times New Roman"/>
          <w:b/>
          <w:sz w:val="28"/>
          <w:szCs w:val="28"/>
          <w:lang w:val="ky-KG"/>
        </w:rPr>
        <w:t xml:space="preserve">Изденүүчүнүн жеке салымы. </w:t>
      </w:r>
      <w:r w:rsidRPr="00F2586B">
        <w:rPr>
          <w:rFonts w:ascii="Times New Roman" w:hAnsi="Times New Roman"/>
          <w:sz w:val="28"/>
          <w:szCs w:val="28"/>
          <w:lang w:val="ky-KG"/>
        </w:rPr>
        <w:t>Автор илимий изилдөөнүн бардык этаптарына катышкан: маалыматтык-аналитикалык издөө жүргүзгөн, изилдөөлөрдүн планын жана дизайнын иштеп чыккан, клиникалык материалдарды чогулткан, операцияларды өз алдынча аткарган жана ассистент болгон, алынган натыйжаларды талдоо жана жалпылоо менен статистик</w:t>
      </w:r>
      <w:r w:rsidR="001173F9" w:rsidRPr="00F2586B">
        <w:rPr>
          <w:rFonts w:ascii="Times New Roman" w:hAnsi="Times New Roman"/>
          <w:sz w:val="28"/>
          <w:szCs w:val="28"/>
          <w:lang w:val="ky-KG"/>
        </w:rPr>
        <w:t xml:space="preserve">алык иштеп чыгууну жүргүзгөн, </w:t>
      </w:r>
      <w:r w:rsidRPr="00F2586B">
        <w:rPr>
          <w:rFonts w:ascii="Times New Roman" w:hAnsi="Times New Roman"/>
          <w:sz w:val="28"/>
          <w:szCs w:val="28"/>
          <w:lang w:val="ky-KG"/>
        </w:rPr>
        <w:t xml:space="preserve">алынган жыйынтыктарды басма сөздө жарыялап, диссертацияны жана авторефератты өз алдынча иштеп чыккан.  </w:t>
      </w:r>
    </w:p>
    <w:p w14:paraId="2D684885" w14:textId="077B4274" w:rsidR="00EE192D" w:rsidRPr="00F2586B" w:rsidRDefault="0020222D" w:rsidP="009E1394">
      <w:pPr>
        <w:spacing w:line="264" w:lineRule="auto"/>
        <w:ind w:left="284" w:firstLine="709"/>
        <w:jc w:val="both"/>
        <w:rPr>
          <w:rFonts w:ascii="Times New Roman" w:eastAsia="Times New Roman" w:hAnsi="Times New Roman"/>
          <w:b/>
          <w:bCs/>
          <w:sz w:val="28"/>
          <w:szCs w:val="28"/>
          <w:lang w:val="ky-KG" w:eastAsia="ru-RU"/>
        </w:rPr>
      </w:pPr>
      <w:r w:rsidRPr="00F2586B">
        <w:rPr>
          <w:rFonts w:ascii="Times New Roman" w:eastAsia="Times New Roman" w:hAnsi="Times New Roman"/>
          <w:b/>
          <w:bCs/>
          <w:sz w:val="28"/>
          <w:szCs w:val="28"/>
          <w:lang w:val="ky-KG" w:eastAsia="ru-RU"/>
        </w:rPr>
        <w:t xml:space="preserve">Диссертациянын </w:t>
      </w:r>
      <w:r w:rsidR="001173F9" w:rsidRPr="00F2586B">
        <w:rPr>
          <w:rFonts w:ascii="Times New Roman" w:hAnsi="Times New Roman"/>
          <w:b/>
          <w:bCs/>
          <w:sz w:val="28"/>
          <w:szCs w:val="28"/>
          <w:lang w:val="ky-KG"/>
        </w:rPr>
        <w:t>натыйжаларын</w:t>
      </w:r>
      <w:r w:rsidRPr="00F2586B">
        <w:rPr>
          <w:rFonts w:ascii="Times New Roman" w:eastAsia="Times New Roman" w:hAnsi="Times New Roman"/>
          <w:b/>
          <w:bCs/>
          <w:sz w:val="28"/>
          <w:szCs w:val="28"/>
          <w:lang w:val="ky-KG" w:eastAsia="ru-RU"/>
        </w:rPr>
        <w:t xml:space="preserve"> апробациялоо.</w:t>
      </w:r>
      <w:r w:rsidRPr="00F2586B">
        <w:rPr>
          <w:lang w:val="ky-KG"/>
        </w:rPr>
        <w:t xml:space="preserve"> </w:t>
      </w:r>
      <w:r w:rsidR="00EE192D" w:rsidRPr="00F2586B">
        <w:rPr>
          <w:rFonts w:ascii="Times New Roman" w:hAnsi="Times New Roman"/>
          <w:sz w:val="28"/>
          <w:szCs w:val="28"/>
          <w:lang w:val="ky-KG"/>
        </w:rPr>
        <w:t>Диссертациянын материалдары боюнча алынган жыйынтыктар төмөнкүдөй иш-чараларда угулуп, талкууланган</w:t>
      </w:r>
      <w:r w:rsidR="00684352" w:rsidRPr="00F2586B">
        <w:rPr>
          <w:rFonts w:ascii="Times New Roman" w:hAnsi="Times New Roman"/>
          <w:sz w:val="28"/>
          <w:szCs w:val="28"/>
          <w:lang w:val="ky-KG"/>
        </w:rPr>
        <w:t xml:space="preserve">. </w:t>
      </w:r>
      <w:r w:rsidR="00F557BE" w:rsidRPr="00F2586B">
        <w:rPr>
          <w:rFonts w:ascii="Times New Roman" w:hAnsi="Times New Roman"/>
          <w:sz w:val="28"/>
          <w:szCs w:val="28"/>
          <w:lang w:val="ky-KG"/>
        </w:rPr>
        <w:t>Европа урологдордун ассоциациясынын 31-жылдык Конгрессинде (Германия, Мюнхен шаары, 2016-жыл), Кыргыз республикасынын урологдор жана андрологдор ассоциациясынын жыйы</w:t>
      </w:r>
      <w:r w:rsidR="001173F9" w:rsidRPr="00F2586B">
        <w:rPr>
          <w:rFonts w:ascii="Times New Roman" w:hAnsi="Times New Roman"/>
          <w:sz w:val="28"/>
          <w:szCs w:val="28"/>
          <w:lang w:val="ky-KG"/>
        </w:rPr>
        <w:t>нында (Бишкек шаары, 2021-жыл);</w:t>
      </w:r>
      <w:r w:rsidR="00F557BE" w:rsidRPr="00F2586B">
        <w:rPr>
          <w:rFonts w:ascii="Times New Roman" w:eastAsia="Times New Roman" w:hAnsi="Times New Roman"/>
          <w:bCs/>
          <w:sz w:val="28"/>
          <w:szCs w:val="28"/>
          <w:lang w:val="ky-KG" w:eastAsia="ru-RU"/>
        </w:rPr>
        <w:t xml:space="preserve"> </w:t>
      </w:r>
      <w:r w:rsidR="00F557BE" w:rsidRPr="00F2586B">
        <w:rPr>
          <w:rFonts w:ascii="Times New Roman" w:hAnsi="Times New Roman"/>
          <w:spacing w:val="4"/>
          <w:sz w:val="28"/>
          <w:szCs w:val="28"/>
          <w:lang w:val="ky-KG"/>
        </w:rPr>
        <w:t>КР УИАнын академиги М. М. Мамакеевдин 95 жылдыгына арналган "урологиядагы актуалдуу маселелер" Эл аралык илимий-практикалык конференция</w:t>
      </w:r>
      <w:r w:rsidR="001173F9" w:rsidRPr="00F2586B">
        <w:rPr>
          <w:rFonts w:ascii="Times New Roman" w:hAnsi="Times New Roman"/>
          <w:spacing w:val="4"/>
          <w:sz w:val="28"/>
          <w:szCs w:val="28"/>
          <w:lang w:val="ky-KG"/>
        </w:rPr>
        <w:t>сында</w:t>
      </w:r>
      <w:r w:rsidR="00F557BE" w:rsidRPr="00F2586B">
        <w:rPr>
          <w:rFonts w:ascii="Times New Roman" w:hAnsi="Times New Roman"/>
          <w:spacing w:val="4"/>
          <w:sz w:val="28"/>
          <w:szCs w:val="28"/>
          <w:lang w:val="ky-KG"/>
        </w:rPr>
        <w:t xml:space="preserve"> (Бишкек, 2022); Кыргыз </w:t>
      </w:r>
      <w:r w:rsidR="00F557BE" w:rsidRPr="00F2586B">
        <w:rPr>
          <w:rFonts w:ascii="Times New Roman" w:hAnsi="Times New Roman"/>
          <w:spacing w:val="4"/>
          <w:sz w:val="28"/>
          <w:szCs w:val="28"/>
          <w:lang w:val="ky-KG"/>
        </w:rPr>
        <w:lastRenderedPageBreak/>
        <w:t>Республикасынын урологдор жана андрологдор Ассоциациясынын 60 жылдыгына жана КР ССМ НГ урология илимий борборунун негизделгендигинин 20 жылдыгына арналган "</w:t>
      </w:r>
      <w:r w:rsidR="001173F9" w:rsidRPr="00F2586B">
        <w:rPr>
          <w:rFonts w:ascii="Times New Roman" w:hAnsi="Times New Roman"/>
          <w:spacing w:val="4"/>
          <w:sz w:val="28"/>
          <w:szCs w:val="28"/>
          <w:lang w:val="ky-KG"/>
        </w:rPr>
        <w:t>У</w:t>
      </w:r>
      <w:r w:rsidR="00F557BE" w:rsidRPr="00F2586B">
        <w:rPr>
          <w:rFonts w:ascii="Times New Roman" w:hAnsi="Times New Roman"/>
          <w:spacing w:val="4"/>
          <w:sz w:val="28"/>
          <w:szCs w:val="28"/>
          <w:lang w:val="ky-KG"/>
        </w:rPr>
        <w:t>рологиядагы актуалдуу маселелер" аттуу Республикалык илимий-практика</w:t>
      </w:r>
      <w:r w:rsidR="00750896" w:rsidRPr="00F2586B">
        <w:rPr>
          <w:rFonts w:ascii="Times New Roman" w:hAnsi="Times New Roman"/>
          <w:spacing w:val="4"/>
          <w:sz w:val="28"/>
          <w:szCs w:val="28"/>
          <w:lang w:val="ky-KG"/>
        </w:rPr>
        <w:t>лык конференция</w:t>
      </w:r>
      <w:r w:rsidR="001173F9" w:rsidRPr="00F2586B">
        <w:rPr>
          <w:rFonts w:ascii="Times New Roman" w:hAnsi="Times New Roman"/>
          <w:spacing w:val="4"/>
          <w:sz w:val="28"/>
          <w:szCs w:val="28"/>
          <w:lang w:val="ky-KG"/>
        </w:rPr>
        <w:t>сында</w:t>
      </w:r>
      <w:r w:rsidR="00750896" w:rsidRPr="00F2586B">
        <w:rPr>
          <w:rFonts w:ascii="Times New Roman" w:hAnsi="Times New Roman"/>
          <w:spacing w:val="4"/>
          <w:sz w:val="28"/>
          <w:szCs w:val="28"/>
          <w:lang w:val="ky-KG"/>
        </w:rPr>
        <w:t xml:space="preserve"> (Бишкек, 2024).</w:t>
      </w:r>
    </w:p>
    <w:p w14:paraId="4819AAEC" w14:textId="24910145" w:rsidR="00F50EF4" w:rsidRPr="00F2586B" w:rsidRDefault="001173F9" w:rsidP="009E1394">
      <w:pPr>
        <w:ind w:left="284" w:firstLine="709"/>
        <w:jc w:val="both"/>
        <w:rPr>
          <w:rFonts w:ascii="Times New Roman" w:hAnsi="Times New Roman"/>
          <w:sz w:val="28"/>
          <w:szCs w:val="28"/>
          <w:lang w:val="ky-KG"/>
        </w:rPr>
      </w:pPr>
      <w:r w:rsidRPr="00F2586B">
        <w:rPr>
          <w:rFonts w:ascii="Times New Roman" w:eastAsia="TimesNewRoman" w:hAnsi="Times New Roman"/>
          <w:b/>
          <w:sz w:val="28"/>
          <w:szCs w:val="28"/>
          <w:lang w:val="ky-KG"/>
        </w:rPr>
        <w:t>Диссертациянын натыйжаларынын жарыяланышы</w:t>
      </w:r>
      <w:r w:rsidR="00490EC0" w:rsidRPr="00F2586B">
        <w:rPr>
          <w:rFonts w:ascii="Times New Roman" w:eastAsia="Times New Roman" w:hAnsi="Times New Roman"/>
          <w:b/>
          <w:bCs/>
          <w:sz w:val="28"/>
          <w:szCs w:val="28"/>
          <w:lang w:val="ky-KG" w:eastAsia="ru-RU"/>
        </w:rPr>
        <w:t>.</w:t>
      </w:r>
      <w:r w:rsidR="00684352" w:rsidRPr="00F2586B">
        <w:rPr>
          <w:rFonts w:ascii="Times New Roman" w:eastAsia="Times New Roman" w:hAnsi="Times New Roman"/>
          <w:b/>
          <w:bCs/>
          <w:sz w:val="28"/>
          <w:szCs w:val="28"/>
          <w:lang w:val="ky-KG" w:eastAsia="ru-RU"/>
        </w:rPr>
        <w:t xml:space="preserve"> </w:t>
      </w:r>
      <w:r w:rsidR="00F50EF4" w:rsidRPr="00F2586B">
        <w:rPr>
          <w:rFonts w:ascii="Times New Roman" w:hAnsi="Times New Roman"/>
          <w:sz w:val="28"/>
          <w:szCs w:val="28"/>
          <w:lang w:val="ky-KG"/>
        </w:rPr>
        <w:t xml:space="preserve">Диссертациянын темасы боюнча 6 илимий эмгек жарык көргөн, анын ичинен 3 макала </w:t>
      </w:r>
      <w:r w:rsidR="00F50EF4" w:rsidRPr="00F2586B">
        <w:rPr>
          <w:lang w:val="ky-KG"/>
        </w:rPr>
        <w:t xml:space="preserve">- </w:t>
      </w:r>
      <w:r w:rsidR="00F50EF4" w:rsidRPr="00F2586B">
        <w:rPr>
          <w:rFonts w:ascii="Times New Roman" w:hAnsi="Times New Roman"/>
          <w:sz w:val="28"/>
          <w:szCs w:val="28"/>
          <w:lang w:val="ky-KG"/>
        </w:rPr>
        <w:t>РИНЦ системалары аркылуу индекстелүүчү илимий мезгилдүү, импакт-фактору 0,1 ден кем эмес болгон басылмаларда жарыяланып, Кыргыз Республикасынын 1 патенти бар.</w:t>
      </w:r>
    </w:p>
    <w:p w14:paraId="6DC34704" w14:textId="465B3CA4" w:rsidR="002E7E9F" w:rsidRPr="00F2586B" w:rsidRDefault="002015BB" w:rsidP="009E1394">
      <w:pPr>
        <w:spacing w:line="264" w:lineRule="auto"/>
        <w:ind w:left="284" w:firstLine="709"/>
        <w:jc w:val="both"/>
        <w:rPr>
          <w:rFonts w:ascii="Times New Roman" w:hAnsi="Times New Roman"/>
          <w:spacing w:val="-6"/>
          <w:sz w:val="28"/>
          <w:szCs w:val="28"/>
          <w:lang w:val="ky-KG"/>
        </w:rPr>
      </w:pPr>
      <w:r w:rsidRPr="00F2586B">
        <w:rPr>
          <w:rFonts w:ascii="Times New Roman" w:hAnsi="Times New Roman"/>
          <w:b/>
          <w:sz w:val="28"/>
          <w:szCs w:val="28"/>
          <w:lang w:val="ky-KG"/>
        </w:rPr>
        <w:t xml:space="preserve">Диссертациянын структурасы жана көлөмү. </w:t>
      </w:r>
      <w:r w:rsidR="00EE192D" w:rsidRPr="00F2586B">
        <w:rPr>
          <w:rFonts w:ascii="Times New Roman" w:hAnsi="Times New Roman"/>
          <w:sz w:val="28"/>
          <w:szCs w:val="28"/>
          <w:lang w:val="ky-KG"/>
        </w:rPr>
        <w:t xml:space="preserve">Диссертация 127 </w:t>
      </w:r>
      <w:r w:rsidR="00F50EF4" w:rsidRPr="00F2586B">
        <w:rPr>
          <w:rFonts w:ascii="Times New Roman" w:hAnsi="Times New Roman"/>
          <w:sz w:val="28"/>
          <w:szCs w:val="28"/>
          <w:lang w:val="ky-KG"/>
        </w:rPr>
        <w:t>бетте компьютердик текстте терилген</w:t>
      </w:r>
      <w:r w:rsidR="00EE192D" w:rsidRPr="00F2586B">
        <w:rPr>
          <w:rFonts w:ascii="Times New Roman" w:hAnsi="Times New Roman"/>
          <w:sz w:val="28"/>
          <w:szCs w:val="28"/>
          <w:lang w:val="ky-KG"/>
        </w:rPr>
        <w:t xml:space="preserve">, </w:t>
      </w:r>
      <w:r w:rsidR="00F50EF4" w:rsidRPr="00F2586B">
        <w:rPr>
          <w:rFonts w:ascii="Times New Roman" w:hAnsi="Times New Roman"/>
          <w:sz w:val="28"/>
          <w:szCs w:val="28"/>
          <w:lang w:val="ky-KG"/>
        </w:rPr>
        <w:t xml:space="preserve">киришүүдөн, адабий серептен, </w:t>
      </w:r>
      <w:r w:rsidR="00EE192D" w:rsidRPr="00F2586B">
        <w:rPr>
          <w:rFonts w:ascii="Times New Roman" w:hAnsi="Times New Roman"/>
          <w:sz w:val="28"/>
          <w:szCs w:val="28"/>
          <w:lang w:val="ky-KG"/>
        </w:rPr>
        <w:t>3 б</w:t>
      </w:r>
      <w:r w:rsidR="00F50EF4" w:rsidRPr="00F2586B">
        <w:rPr>
          <w:rFonts w:ascii="Times New Roman" w:hAnsi="Times New Roman"/>
          <w:sz w:val="28"/>
          <w:szCs w:val="28"/>
          <w:lang w:val="ky-KG"/>
        </w:rPr>
        <w:t>апта</w:t>
      </w:r>
      <w:r w:rsidR="00EE192D" w:rsidRPr="00F2586B">
        <w:rPr>
          <w:rFonts w:ascii="Times New Roman" w:hAnsi="Times New Roman"/>
          <w:sz w:val="28"/>
          <w:szCs w:val="28"/>
          <w:lang w:val="ky-KG"/>
        </w:rPr>
        <w:t xml:space="preserve">н, </w:t>
      </w:r>
      <w:r w:rsidR="00F50EF4" w:rsidRPr="00F2586B">
        <w:rPr>
          <w:rFonts w:ascii="Times New Roman" w:hAnsi="Times New Roman"/>
          <w:sz w:val="28"/>
          <w:szCs w:val="28"/>
          <w:lang w:val="ky-KG"/>
        </w:rPr>
        <w:t>корутундуд</w:t>
      </w:r>
      <w:r w:rsidR="00EE192D" w:rsidRPr="00F2586B">
        <w:rPr>
          <w:rFonts w:ascii="Times New Roman" w:hAnsi="Times New Roman"/>
          <w:sz w:val="28"/>
          <w:szCs w:val="28"/>
          <w:lang w:val="ky-KG"/>
        </w:rPr>
        <w:t xml:space="preserve">ан, практикалык сунуштардан жана </w:t>
      </w:r>
      <w:r w:rsidR="00F50EF4" w:rsidRPr="00F2586B">
        <w:rPr>
          <w:rFonts w:ascii="Times New Roman" w:hAnsi="Times New Roman"/>
          <w:sz w:val="28"/>
          <w:szCs w:val="28"/>
          <w:lang w:val="ky-KG"/>
        </w:rPr>
        <w:t xml:space="preserve">колдонулган </w:t>
      </w:r>
      <w:r w:rsidR="00EE192D" w:rsidRPr="00F2586B">
        <w:rPr>
          <w:rFonts w:ascii="Times New Roman" w:hAnsi="Times New Roman"/>
          <w:sz w:val="28"/>
          <w:szCs w:val="28"/>
          <w:lang w:val="ky-KG"/>
        </w:rPr>
        <w:t>адабияттар</w:t>
      </w:r>
      <w:r w:rsidR="00F50EF4" w:rsidRPr="00F2586B">
        <w:rPr>
          <w:rFonts w:ascii="Times New Roman" w:hAnsi="Times New Roman"/>
          <w:sz w:val="28"/>
          <w:szCs w:val="28"/>
          <w:lang w:val="ky-KG"/>
        </w:rPr>
        <w:t>дын</w:t>
      </w:r>
      <w:r w:rsidR="00EE192D" w:rsidRPr="00F2586B">
        <w:rPr>
          <w:rFonts w:ascii="Times New Roman" w:hAnsi="Times New Roman"/>
          <w:sz w:val="28"/>
          <w:szCs w:val="28"/>
          <w:lang w:val="ky-KG"/>
        </w:rPr>
        <w:t xml:space="preserve"> тизмесинен турат. Библиографиялык көрсөтмө 181 адаби</w:t>
      </w:r>
      <w:r w:rsidR="00F50EF4" w:rsidRPr="00F2586B">
        <w:rPr>
          <w:rFonts w:ascii="Times New Roman" w:hAnsi="Times New Roman"/>
          <w:sz w:val="28"/>
          <w:szCs w:val="28"/>
          <w:lang w:val="ky-KG"/>
        </w:rPr>
        <w:t>й</w:t>
      </w:r>
      <w:r w:rsidR="00EE192D" w:rsidRPr="00F2586B">
        <w:rPr>
          <w:rFonts w:ascii="Times New Roman" w:hAnsi="Times New Roman"/>
          <w:sz w:val="28"/>
          <w:szCs w:val="28"/>
          <w:lang w:val="ky-KG"/>
        </w:rPr>
        <w:t xml:space="preserve"> булактар</w:t>
      </w:r>
      <w:r w:rsidR="00F50EF4" w:rsidRPr="00F2586B">
        <w:rPr>
          <w:rFonts w:ascii="Times New Roman" w:hAnsi="Times New Roman"/>
          <w:sz w:val="28"/>
          <w:szCs w:val="28"/>
          <w:lang w:val="ky-KG"/>
        </w:rPr>
        <w:t>ды камтыйт, алардын ичинен 110 -</w:t>
      </w:r>
      <w:r w:rsidR="00EE192D" w:rsidRPr="00F2586B">
        <w:rPr>
          <w:rFonts w:ascii="Times New Roman" w:hAnsi="Times New Roman"/>
          <w:sz w:val="28"/>
          <w:szCs w:val="28"/>
          <w:lang w:val="ky-KG"/>
        </w:rPr>
        <w:t xml:space="preserve"> жергиликтүү жана жакынкы чет өлкөлөрдүн, ал эми 71</w:t>
      </w:r>
      <w:r w:rsidR="00F50EF4" w:rsidRPr="00F2586B">
        <w:rPr>
          <w:rFonts w:ascii="Times New Roman" w:hAnsi="Times New Roman"/>
          <w:sz w:val="28"/>
          <w:szCs w:val="28"/>
          <w:lang w:val="ky-KG"/>
        </w:rPr>
        <w:t xml:space="preserve"> - </w:t>
      </w:r>
      <w:r w:rsidR="00EE192D" w:rsidRPr="00F2586B">
        <w:rPr>
          <w:rFonts w:ascii="Times New Roman" w:hAnsi="Times New Roman"/>
          <w:sz w:val="28"/>
          <w:szCs w:val="28"/>
          <w:lang w:val="ky-KG"/>
        </w:rPr>
        <w:t>алыскы чет өлкөлөрдүн авторлоруна таандык. Диссертация 29 таблица жана 46 сүрөт менен иллюстрацияланган.</w:t>
      </w:r>
      <w:r w:rsidRPr="00F2586B">
        <w:rPr>
          <w:rFonts w:ascii="Times New Roman" w:hAnsi="Times New Roman"/>
          <w:b/>
          <w:sz w:val="28"/>
          <w:szCs w:val="28"/>
          <w:lang w:val="ky-KG"/>
        </w:rPr>
        <w:t xml:space="preserve"> </w:t>
      </w:r>
      <w:r w:rsidR="002E7E9F" w:rsidRPr="00F2586B">
        <w:rPr>
          <w:rFonts w:ascii="Times New Roman" w:hAnsi="Times New Roman"/>
          <w:spacing w:val="-6"/>
          <w:sz w:val="28"/>
          <w:szCs w:val="28"/>
          <w:lang w:val="ky-KG"/>
        </w:rPr>
        <w:t xml:space="preserve"> </w:t>
      </w:r>
      <w:r w:rsidRPr="00F2586B">
        <w:rPr>
          <w:rFonts w:ascii="Times New Roman" w:hAnsi="Times New Roman"/>
          <w:spacing w:val="-6"/>
          <w:sz w:val="28"/>
          <w:szCs w:val="28"/>
          <w:lang w:val="ky-KG"/>
        </w:rPr>
        <w:t xml:space="preserve"> </w:t>
      </w:r>
    </w:p>
    <w:p w14:paraId="5FE34294" w14:textId="77777777" w:rsidR="00750896" w:rsidRPr="00F2586B" w:rsidRDefault="00750896" w:rsidP="009E1394">
      <w:pPr>
        <w:spacing w:line="264" w:lineRule="auto"/>
        <w:ind w:left="284" w:firstLine="709"/>
        <w:jc w:val="both"/>
        <w:rPr>
          <w:rFonts w:ascii="Times New Roman" w:eastAsiaTheme="minorHAnsi" w:hAnsi="Times New Roman"/>
          <w:bCs/>
          <w:sz w:val="28"/>
          <w:szCs w:val="28"/>
          <w:lang w:val="ky-KG"/>
        </w:rPr>
      </w:pPr>
    </w:p>
    <w:p w14:paraId="3852799E" w14:textId="77777777" w:rsidR="00F50EF4" w:rsidRPr="00F2586B" w:rsidRDefault="00F50EF4" w:rsidP="009E1394">
      <w:pPr>
        <w:spacing w:line="264" w:lineRule="auto"/>
        <w:ind w:left="284" w:firstLine="709"/>
        <w:jc w:val="both"/>
        <w:rPr>
          <w:rFonts w:ascii="Times New Roman" w:eastAsiaTheme="minorHAnsi" w:hAnsi="Times New Roman"/>
          <w:bCs/>
          <w:sz w:val="28"/>
          <w:szCs w:val="28"/>
          <w:lang w:val="ky-KG"/>
        </w:rPr>
      </w:pPr>
    </w:p>
    <w:p w14:paraId="4265A293" w14:textId="31959839" w:rsidR="007512C1" w:rsidRPr="00F2586B" w:rsidRDefault="00B4346C" w:rsidP="009E1394">
      <w:pPr>
        <w:spacing w:line="264" w:lineRule="auto"/>
        <w:ind w:left="284" w:firstLine="709"/>
        <w:jc w:val="center"/>
        <w:rPr>
          <w:spacing w:val="-6"/>
          <w:lang w:val="ky-KG"/>
        </w:rPr>
      </w:pPr>
      <w:r w:rsidRPr="00F2586B">
        <w:rPr>
          <w:rFonts w:ascii="Times New Roman" w:hAnsi="Times New Roman"/>
          <w:b/>
          <w:sz w:val="28"/>
          <w:szCs w:val="28"/>
          <w:lang w:val="ky-KG"/>
        </w:rPr>
        <w:t>ДИССЕРТАЦИЯНЫН НЕГИЗГИ МАЗМУНУ</w:t>
      </w:r>
      <w:r w:rsidRPr="00F2586B">
        <w:rPr>
          <w:spacing w:val="-6"/>
          <w:lang w:val="ky-KG"/>
        </w:rPr>
        <w:t xml:space="preserve"> </w:t>
      </w:r>
    </w:p>
    <w:p w14:paraId="4531D394" w14:textId="77777777" w:rsidR="00750896" w:rsidRPr="00F2586B" w:rsidRDefault="00750896" w:rsidP="009E1394">
      <w:pPr>
        <w:spacing w:line="264" w:lineRule="auto"/>
        <w:ind w:left="284" w:firstLine="709"/>
        <w:jc w:val="center"/>
        <w:rPr>
          <w:rFonts w:ascii="Times New Roman" w:hAnsi="Times New Roman"/>
          <w:b/>
          <w:sz w:val="28"/>
          <w:szCs w:val="28"/>
          <w:lang w:val="ky-KG"/>
        </w:rPr>
      </w:pPr>
    </w:p>
    <w:p w14:paraId="4466B1CE" w14:textId="77777777" w:rsidR="00F50EF4" w:rsidRPr="00F2586B" w:rsidRDefault="00B4346C" w:rsidP="009E1394">
      <w:pPr>
        <w:pStyle w:val="1"/>
        <w:widowControl/>
        <w:spacing w:line="264" w:lineRule="auto"/>
        <w:ind w:left="284" w:firstLine="709"/>
        <w:jc w:val="both"/>
        <w:rPr>
          <w:b w:val="0"/>
          <w:bCs w:val="0"/>
          <w:spacing w:val="-6"/>
          <w:lang w:val="ky-KG"/>
        </w:rPr>
      </w:pPr>
      <w:r w:rsidRPr="00F2586B">
        <w:rPr>
          <w:bCs w:val="0"/>
          <w:spacing w:val="-6"/>
          <w:lang w:val="ky-KG"/>
        </w:rPr>
        <w:t>Кириш</w:t>
      </w:r>
      <w:r w:rsidR="00F50EF4" w:rsidRPr="00F2586B">
        <w:rPr>
          <w:lang w:val="ky-KG"/>
        </w:rPr>
        <w:t>үү</w:t>
      </w:r>
      <w:r w:rsidRPr="00F2586B">
        <w:rPr>
          <w:bCs w:val="0"/>
          <w:spacing w:val="-6"/>
          <w:lang w:val="ky-KG"/>
        </w:rPr>
        <w:t xml:space="preserve">дө </w:t>
      </w:r>
      <w:r w:rsidRPr="00F2586B">
        <w:rPr>
          <w:b w:val="0"/>
          <w:bCs w:val="0"/>
          <w:spacing w:val="-6"/>
          <w:lang w:val="ky-KG"/>
        </w:rPr>
        <w:t>изилдөө темасынын актуалдуулугу, аны аткаруу зарылчылыгынын негиздемеси, максаты, милдеттери, илимий жаңылыгы, иштин практикалык мааниси жана коргоого коюлган диссертациянын негизги жоболору келтирилген.</w:t>
      </w:r>
      <w:r w:rsidR="00F50EF4" w:rsidRPr="00F2586B">
        <w:rPr>
          <w:b w:val="0"/>
          <w:bCs w:val="0"/>
          <w:spacing w:val="-6"/>
          <w:lang w:val="ky-KG"/>
        </w:rPr>
        <w:t xml:space="preserve"> </w:t>
      </w:r>
    </w:p>
    <w:p w14:paraId="2736AEFE" w14:textId="4F29615F" w:rsidR="007512C1" w:rsidRPr="00F2586B" w:rsidRDefault="00F50EF4" w:rsidP="009E1394">
      <w:pPr>
        <w:pStyle w:val="1"/>
        <w:widowControl/>
        <w:spacing w:line="264" w:lineRule="auto"/>
        <w:ind w:left="284" w:firstLine="709"/>
        <w:jc w:val="both"/>
        <w:rPr>
          <w:b w:val="0"/>
          <w:bCs w:val="0"/>
          <w:spacing w:val="-6"/>
          <w:lang w:val="ky-KG"/>
        </w:rPr>
      </w:pPr>
      <w:r w:rsidRPr="00F2586B">
        <w:rPr>
          <w:bCs w:val="0"/>
          <w:spacing w:val="-6"/>
          <w:lang w:val="ky-KG"/>
        </w:rPr>
        <w:t>1-</w:t>
      </w:r>
      <w:r w:rsidR="00F557BE" w:rsidRPr="00F2586B">
        <w:rPr>
          <w:spacing w:val="6"/>
          <w:lang w:val="ky-KG"/>
        </w:rPr>
        <w:t>бап</w:t>
      </w:r>
      <w:r w:rsidRPr="00F2586B">
        <w:rPr>
          <w:spacing w:val="6"/>
          <w:lang w:val="ky-KG"/>
        </w:rPr>
        <w:t>.</w:t>
      </w:r>
      <w:r w:rsidR="00164241" w:rsidRPr="00F2586B">
        <w:rPr>
          <w:spacing w:val="6"/>
          <w:lang w:val="ky-KG"/>
        </w:rPr>
        <w:t xml:space="preserve"> </w:t>
      </w:r>
      <w:r w:rsidR="00750896" w:rsidRPr="00F2586B">
        <w:rPr>
          <w:spacing w:val="6"/>
          <w:lang w:val="ky-KG"/>
        </w:rPr>
        <w:t>«</w:t>
      </w:r>
      <w:r w:rsidR="00164241" w:rsidRPr="00F2586B">
        <w:rPr>
          <w:spacing w:val="6"/>
          <w:lang w:val="ky-KG"/>
        </w:rPr>
        <w:t>Заманбап шарттарда простата безинин рак оорусун диагностикалоо, дарылоо жана алдын алуу өзгөчөлүктөрү</w:t>
      </w:r>
      <w:r w:rsidR="003E39E0" w:rsidRPr="00F2586B">
        <w:rPr>
          <w:spacing w:val="6"/>
          <w:lang w:val="ky-KG"/>
        </w:rPr>
        <w:t>ндɵ</w:t>
      </w:r>
      <w:r w:rsidR="00164241" w:rsidRPr="00F2586B">
        <w:rPr>
          <w:spacing w:val="6"/>
          <w:lang w:val="ky-KG"/>
        </w:rPr>
        <w:t xml:space="preserve"> (адаби</w:t>
      </w:r>
      <w:r w:rsidR="003E39E0" w:rsidRPr="00F2586B">
        <w:rPr>
          <w:spacing w:val="6"/>
          <w:lang w:val="ky-KG"/>
        </w:rPr>
        <w:t>й</w:t>
      </w:r>
      <w:r w:rsidR="00164241" w:rsidRPr="00F2586B">
        <w:rPr>
          <w:spacing w:val="6"/>
          <w:lang w:val="ky-KG"/>
        </w:rPr>
        <w:t xml:space="preserve"> сереп)</w:t>
      </w:r>
      <w:r w:rsidR="00750896" w:rsidRPr="00F2586B">
        <w:rPr>
          <w:spacing w:val="6"/>
          <w:lang w:val="ky-KG"/>
        </w:rPr>
        <w:t>»</w:t>
      </w:r>
      <w:r w:rsidR="00164241" w:rsidRPr="00F2586B">
        <w:rPr>
          <w:spacing w:val="6"/>
          <w:lang w:val="ky-KG"/>
        </w:rPr>
        <w:t xml:space="preserve"> </w:t>
      </w:r>
      <w:r w:rsidR="00164241" w:rsidRPr="00F2586B">
        <w:rPr>
          <w:b w:val="0"/>
          <w:spacing w:val="6"/>
          <w:lang w:val="ky-KG"/>
        </w:rPr>
        <w:t>простата безинин рагы (</w:t>
      </w:r>
      <w:r w:rsidR="00962097" w:rsidRPr="00F2586B">
        <w:rPr>
          <w:b w:val="0"/>
          <w:spacing w:val="6"/>
          <w:lang w:val="ky-KG"/>
        </w:rPr>
        <w:t>ПБР)</w:t>
      </w:r>
      <w:r w:rsidR="00164241" w:rsidRPr="00F2586B">
        <w:rPr>
          <w:b w:val="0"/>
          <w:spacing w:val="6"/>
          <w:lang w:val="ky-KG"/>
        </w:rPr>
        <w:t xml:space="preserve"> маселелери</w:t>
      </w:r>
      <w:r w:rsidR="00962097" w:rsidRPr="00F2586B">
        <w:rPr>
          <w:b w:val="0"/>
          <w:spacing w:val="6"/>
          <w:lang w:val="ky-KG"/>
        </w:rPr>
        <w:t>нин абалынын з</w:t>
      </w:r>
      <w:r w:rsidR="00164241" w:rsidRPr="00F2586B">
        <w:rPr>
          <w:b w:val="0"/>
          <w:spacing w:val="6"/>
          <w:lang w:val="ky-KG"/>
        </w:rPr>
        <w:t>аманбап аспектилерин чагылдырат.</w:t>
      </w:r>
      <w:r w:rsidR="00B4346C" w:rsidRPr="00F2586B">
        <w:rPr>
          <w:b w:val="0"/>
          <w:spacing w:val="6"/>
          <w:lang w:val="ky-KG"/>
        </w:rPr>
        <w:t xml:space="preserve"> </w:t>
      </w:r>
      <w:r w:rsidR="00962097" w:rsidRPr="00F2586B">
        <w:rPr>
          <w:b w:val="0"/>
          <w:spacing w:val="6"/>
          <w:lang w:val="ky-KG"/>
        </w:rPr>
        <w:t>Простата безинин рак оорусунун жайылышына маалыматтык талдоо бүткүл дүйнөдө да, Кыргызстанда да жүргүзүлгөн. Дүйнөнүн алдыңкы өлкөлөрүнүн изилдөөчүлөрүнүн айтымында, бул патологияны диагностикалоо жана алардын себептерин талдоо менен эрте аныктоо көйгөйлөрү белгиленген. Простата безинин рагын заманбап дарылоонун жетишкендиктери менен келечегине өзгөчө көңүл бурулуп, алардын артыкчылыктары, кемчиликтери жана ишке ашырылып жаткан учурда хронологиялык тартипте андан ары изилдөөнү талап кылган талаштуу маселелер көрсөтүлгөн</w:t>
      </w:r>
    </w:p>
    <w:p w14:paraId="03B9C0D8" w14:textId="252F1CFA" w:rsidR="00C77BD9" w:rsidRPr="00F2586B" w:rsidRDefault="00C77BD9" w:rsidP="009E1394">
      <w:pPr>
        <w:spacing w:line="264" w:lineRule="auto"/>
        <w:ind w:left="284" w:firstLine="709"/>
        <w:rPr>
          <w:rFonts w:ascii="Times New Roman" w:eastAsia="Times New Roman" w:hAnsi="Times New Roman"/>
          <w:b/>
          <w:bCs/>
          <w:sz w:val="28"/>
          <w:szCs w:val="28"/>
          <w:lang w:val="ky-KG"/>
        </w:rPr>
      </w:pPr>
      <w:r w:rsidRPr="00F2586B">
        <w:rPr>
          <w:rFonts w:ascii="Times New Roman" w:eastAsia="Times New Roman" w:hAnsi="Times New Roman"/>
          <w:b/>
          <w:bCs/>
          <w:sz w:val="28"/>
          <w:szCs w:val="28"/>
          <w:lang w:val="ky-KG"/>
        </w:rPr>
        <w:t>2-</w:t>
      </w:r>
      <w:r w:rsidR="00684352" w:rsidRPr="00F2586B">
        <w:rPr>
          <w:rFonts w:ascii="Times New Roman" w:eastAsia="Times New Roman" w:hAnsi="Times New Roman"/>
          <w:b/>
          <w:bCs/>
          <w:sz w:val="28"/>
          <w:szCs w:val="28"/>
          <w:lang w:val="ky-KG"/>
        </w:rPr>
        <w:t>бап</w:t>
      </w:r>
      <w:r w:rsidR="0094507C" w:rsidRPr="00F2586B">
        <w:rPr>
          <w:rFonts w:ascii="Times New Roman" w:eastAsia="Times New Roman" w:hAnsi="Times New Roman"/>
          <w:b/>
          <w:bCs/>
          <w:sz w:val="28"/>
          <w:szCs w:val="28"/>
          <w:lang w:val="ky-KG"/>
        </w:rPr>
        <w:t>.</w:t>
      </w:r>
      <w:r w:rsidRPr="00F2586B">
        <w:rPr>
          <w:lang w:val="ky-KG"/>
        </w:rPr>
        <w:t xml:space="preserve"> </w:t>
      </w:r>
      <w:r w:rsidRPr="00F2586B">
        <w:rPr>
          <w:rFonts w:ascii="Times New Roman" w:eastAsia="Times New Roman" w:hAnsi="Times New Roman"/>
          <w:b/>
          <w:bCs/>
          <w:sz w:val="28"/>
          <w:szCs w:val="28"/>
          <w:lang w:val="ky-KG"/>
        </w:rPr>
        <w:t>Изилдөө методологиясы жана методдору.</w:t>
      </w:r>
    </w:p>
    <w:p w14:paraId="7977908D" w14:textId="7100FC13" w:rsidR="00C77BD9" w:rsidRPr="00F2586B" w:rsidRDefault="00C77BD9" w:rsidP="009E1394">
      <w:pPr>
        <w:spacing w:line="264" w:lineRule="auto"/>
        <w:ind w:left="284" w:firstLine="709"/>
        <w:jc w:val="both"/>
        <w:rPr>
          <w:rFonts w:ascii="Times New Roman" w:eastAsia="Times New Roman" w:hAnsi="Times New Roman"/>
          <w:b/>
          <w:bCs/>
          <w:sz w:val="28"/>
          <w:szCs w:val="28"/>
          <w:lang w:val="ky-KG"/>
        </w:rPr>
      </w:pPr>
      <w:r w:rsidRPr="00F2586B">
        <w:rPr>
          <w:rFonts w:ascii="Times New Roman" w:eastAsia="Times New Roman" w:hAnsi="Times New Roman"/>
          <w:b/>
          <w:bCs/>
          <w:sz w:val="28"/>
          <w:szCs w:val="28"/>
          <w:lang w:val="ky-KG"/>
        </w:rPr>
        <w:t>2.1 Изилдөө методологиясы.</w:t>
      </w:r>
      <w:r w:rsidR="0094507C" w:rsidRPr="00F2586B">
        <w:rPr>
          <w:rFonts w:ascii="Times New Roman" w:eastAsia="Times New Roman" w:hAnsi="Times New Roman"/>
          <w:b/>
          <w:bCs/>
          <w:sz w:val="28"/>
          <w:szCs w:val="28"/>
          <w:lang w:val="ky-KG"/>
        </w:rPr>
        <w:t xml:space="preserve"> </w:t>
      </w:r>
      <w:r w:rsidRPr="00F2586B">
        <w:rPr>
          <w:rFonts w:ascii="Times New Roman" w:hAnsi="Times New Roman"/>
          <w:b/>
          <w:i/>
          <w:sz w:val="28"/>
          <w:szCs w:val="28"/>
          <w:lang w:val="ky-KG"/>
        </w:rPr>
        <w:t>Изилдөө объектиси:</w:t>
      </w:r>
      <w:r w:rsidRPr="00F2586B">
        <w:rPr>
          <w:lang w:val="ky-KG"/>
        </w:rPr>
        <w:t xml:space="preserve"> </w:t>
      </w:r>
      <w:r w:rsidRPr="00F2586B">
        <w:rPr>
          <w:rFonts w:ascii="Times New Roman" w:hAnsi="Times New Roman"/>
          <w:sz w:val="28"/>
          <w:szCs w:val="28"/>
          <w:lang w:val="ky-KG"/>
        </w:rPr>
        <w:t>2010-жылдан 2018-жылга чейин Кыргыз Республикасынын Саламаттык сактоо министрлигинин</w:t>
      </w:r>
      <w:r w:rsidR="005A5450" w:rsidRPr="00F2586B">
        <w:rPr>
          <w:rFonts w:ascii="Times New Roman" w:hAnsi="Times New Roman"/>
          <w:sz w:val="28"/>
          <w:szCs w:val="28"/>
          <w:lang w:val="ky-KG"/>
        </w:rPr>
        <w:t xml:space="preserve"> УГдун</w:t>
      </w:r>
      <w:r w:rsidRPr="00F2586B">
        <w:rPr>
          <w:rFonts w:ascii="Times New Roman" w:hAnsi="Times New Roman"/>
          <w:sz w:val="28"/>
          <w:szCs w:val="28"/>
          <w:lang w:val="ky-KG"/>
        </w:rPr>
        <w:t xml:space="preserve"> алдындагы Республикалык урология илимий борборунда дарыланган </w:t>
      </w:r>
      <w:r w:rsidRPr="00F2586B">
        <w:rPr>
          <w:rFonts w:ascii="Times New Roman" w:hAnsi="Times New Roman"/>
          <w:sz w:val="28"/>
          <w:szCs w:val="28"/>
          <w:lang w:val="ky-KG"/>
        </w:rPr>
        <w:lastRenderedPageBreak/>
        <w:t xml:space="preserve">144 улгайган бейтап (ДССУнун </w:t>
      </w:r>
      <w:r w:rsidR="005A5450" w:rsidRPr="00F2586B">
        <w:rPr>
          <w:rFonts w:ascii="Times New Roman" w:hAnsi="Times New Roman"/>
          <w:sz w:val="28"/>
          <w:szCs w:val="28"/>
          <w:lang w:val="ky-KG"/>
        </w:rPr>
        <w:t>курактык</w:t>
      </w:r>
      <w:r w:rsidRPr="00F2586B">
        <w:rPr>
          <w:rFonts w:ascii="Times New Roman" w:hAnsi="Times New Roman"/>
          <w:sz w:val="28"/>
          <w:szCs w:val="28"/>
          <w:lang w:val="ky-KG"/>
        </w:rPr>
        <w:t xml:space="preserve"> классификациясы</w:t>
      </w:r>
      <w:r w:rsidR="005A5450" w:rsidRPr="00F2586B">
        <w:rPr>
          <w:rFonts w:ascii="Times New Roman" w:hAnsi="Times New Roman"/>
          <w:sz w:val="28"/>
          <w:szCs w:val="28"/>
          <w:lang w:val="ky-KG"/>
        </w:rPr>
        <w:t>на ылайык</w:t>
      </w:r>
      <w:r w:rsidRPr="00F2586B">
        <w:rPr>
          <w:rFonts w:ascii="Times New Roman" w:hAnsi="Times New Roman"/>
          <w:sz w:val="28"/>
          <w:szCs w:val="28"/>
          <w:lang w:val="ky-KG"/>
        </w:rPr>
        <w:t xml:space="preserve">) простата безинин рак </w:t>
      </w:r>
      <w:r w:rsidR="005A5450" w:rsidRPr="00F2586B">
        <w:rPr>
          <w:rFonts w:ascii="Times New Roman" w:hAnsi="Times New Roman"/>
          <w:sz w:val="28"/>
          <w:szCs w:val="28"/>
          <w:lang w:val="ky-KG"/>
        </w:rPr>
        <w:t>оорусунан</w:t>
      </w:r>
      <w:r w:rsidRPr="00F2586B">
        <w:rPr>
          <w:rFonts w:ascii="Times New Roman" w:hAnsi="Times New Roman"/>
          <w:sz w:val="28"/>
          <w:szCs w:val="28"/>
          <w:lang w:val="ky-KG"/>
        </w:rPr>
        <w:t xml:space="preserve"> (T3-4N0M0 жана каалаган TN1 M0) дарылануудан өткөн. </w:t>
      </w:r>
    </w:p>
    <w:p w14:paraId="7AF161B0" w14:textId="4DD35239" w:rsidR="000E6586" w:rsidRPr="00F2586B" w:rsidRDefault="005A5450" w:rsidP="009E1394">
      <w:pPr>
        <w:spacing w:line="264" w:lineRule="auto"/>
        <w:ind w:left="284" w:firstLine="709"/>
        <w:jc w:val="both"/>
        <w:rPr>
          <w:rFonts w:ascii="Times New Roman" w:hAnsi="Times New Roman"/>
          <w:sz w:val="28"/>
          <w:szCs w:val="28"/>
          <w:lang w:val="ky-KG"/>
        </w:rPr>
      </w:pPr>
      <w:r w:rsidRPr="00F2586B">
        <w:rPr>
          <w:rFonts w:ascii="Times New Roman" w:hAnsi="Times New Roman"/>
          <w:b/>
          <w:i/>
          <w:sz w:val="28"/>
          <w:szCs w:val="28"/>
          <w:lang w:val="ky-KG"/>
        </w:rPr>
        <w:t>Изилдөө предмети:</w:t>
      </w:r>
      <w:r w:rsidRPr="00F2586B">
        <w:rPr>
          <w:rFonts w:ascii="Times New Roman" w:hAnsi="Times New Roman"/>
          <w:sz w:val="28"/>
          <w:szCs w:val="28"/>
          <w:lang w:val="ky-KG"/>
        </w:rPr>
        <w:t xml:space="preserve"> улгайган курактагы бейтаптардагы ПБР жергиликтүү жайылган формасын дарылоонун натыйжалуулугун изилдөө. </w:t>
      </w:r>
    </w:p>
    <w:p w14:paraId="42AAB134" w14:textId="091EE93D" w:rsidR="00CD2598" w:rsidRPr="00F2586B" w:rsidRDefault="009E1394" w:rsidP="009E1394">
      <w:pPr>
        <w:spacing w:line="264" w:lineRule="auto"/>
        <w:ind w:left="284" w:firstLine="709"/>
        <w:jc w:val="both"/>
        <w:rPr>
          <w:rFonts w:ascii="Times New Roman" w:hAnsi="Times New Roman"/>
          <w:sz w:val="28"/>
          <w:szCs w:val="28"/>
          <w:lang w:val="ky-KG"/>
        </w:rPr>
      </w:pPr>
      <w:r w:rsidRPr="00F2586B">
        <w:rPr>
          <w:rFonts w:ascii="Times New Roman" w:hAnsi="Times New Roman"/>
          <w:b/>
          <w:i/>
          <w:sz w:val="28"/>
          <w:szCs w:val="28"/>
          <w:lang w:val="ky-KG"/>
        </w:rPr>
        <w:t>Изилдөө методдору</w:t>
      </w:r>
      <w:r w:rsidR="00CD2598" w:rsidRPr="00F2586B">
        <w:rPr>
          <w:rFonts w:ascii="Times New Roman" w:hAnsi="Times New Roman"/>
          <w:b/>
          <w:sz w:val="28"/>
          <w:szCs w:val="28"/>
          <w:lang w:val="ky-KG"/>
        </w:rPr>
        <w:t>:</w:t>
      </w:r>
      <w:r w:rsidR="00CD2598" w:rsidRPr="00F2586B">
        <w:rPr>
          <w:rFonts w:ascii="Times New Roman" w:hAnsi="Times New Roman"/>
          <w:sz w:val="28"/>
          <w:szCs w:val="28"/>
          <w:lang w:val="ky-KG"/>
        </w:rPr>
        <w:t xml:space="preserve"> </w:t>
      </w:r>
      <w:r w:rsidRPr="00F2586B">
        <w:rPr>
          <w:rFonts w:ascii="Times New Roman" w:hAnsi="Times New Roman"/>
          <w:sz w:val="28"/>
          <w:szCs w:val="28"/>
          <w:lang w:val="ky-KG"/>
        </w:rPr>
        <w:t>жалпы</w:t>
      </w:r>
      <w:r w:rsidR="00CD2598" w:rsidRPr="00F2586B">
        <w:rPr>
          <w:rFonts w:ascii="Times New Roman" w:hAnsi="Times New Roman"/>
          <w:sz w:val="28"/>
          <w:szCs w:val="28"/>
          <w:lang w:val="ky-KG"/>
        </w:rPr>
        <w:t xml:space="preserve"> (клини</w:t>
      </w:r>
      <w:r w:rsidRPr="00F2586B">
        <w:rPr>
          <w:rFonts w:ascii="Times New Roman" w:hAnsi="Times New Roman"/>
          <w:sz w:val="28"/>
          <w:szCs w:val="28"/>
          <w:lang w:val="ky-KG"/>
        </w:rPr>
        <w:t>калык</w:t>
      </w:r>
      <w:r w:rsidR="00CD2598" w:rsidRPr="00F2586B">
        <w:rPr>
          <w:rFonts w:ascii="Times New Roman" w:hAnsi="Times New Roman"/>
          <w:sz w:val="28"/>
          <w:szCs w:val="28"/>
          <w:lang w:val="ky-KG"/>
        </w:rPr>
        <w:t>, клиник</w:t>
      </w:r>
      <w:r w:rsidRPr="00F2586B">
        <w:rPr>
          <w:rFonts w:ascii="Times New Roman" w:hAnsi="Times New Roman"/>
          <w:sz w:val="28"/>
          <w:szCs w:val="28"/>
          <w:lang w:val="ky-KG"/>
        </w:rPr>
        <w:t>алык</w:t>
      </w:r>
      <w:r w:rsidR="00CD2598" w:rsidRPr="00F2586B">
        <w:rPr>
          <w:rFonts w:ascii="Times New Roman" w:hAnsi="Times New Roman"/>
          <w:sz w:val="28"/>
          <w:szCs w:val="28"/>
          <w:lang w:val="ky-KG"/>
        </w:rPr>
        <w:t>-лаборатор</w:t>
      </w:r>
      <w:r w:rsidRPr="00F2586B">
        <w:rPr>
          <w:rFonts w:ascii="Times New Roman" w:hAnsi="Times New Roman"/>
          <w:sz w:val="28"/>
          <w:szCs w:val="28"/>
          <w:lang w:val="ky-KG"/>
        </w:rPr>
        <w:t>дук</w:t>
      </w:r>
      <w:r w:rsidR="00CD2598" w:rsidRPr="00F2586B">
        <w:rPr>
          <w:rFonts w:ascii="Times New Roman" w:hAnsi="Times New Roman"/>
          <w:sz w:val="28"/>
          <w:szCs w:val="28"/>
          <w:lang w:val="ky-KG"/>
        </w:rPr>
        <w:t>, биохими</w:t>
      </w:r>
      <w:r w:rsidRPr="00F2586B">
        <w:rPr>
          <w:rFonts w:ascii="Times New Roman" w:hAnsi="Times New Roman"/>
          <w:sz w:val="28"/>
          <w:szCs w:val="28"/>
          <w:lang w:val="ky-KG"/>
        </w:rPr>
        <w:t>ялык</w:t>
      </w:r>
      <w:r w:rsidR="00CD2598" w:rsidRPr="00F2586B">
        <w:rPr>
          <w:rFonts w:ascii="Times New Roman" w:hAnsi="Times New Roman"/>
          <w:sz w:val="28"/>
          <w:szCs w:val="28"/>
          <w:lang w:val="ky-KG"/>
        </w:rPr>
        <w:t xml:space="preserve">), </w:t>
      </w:r>
      <w:r w:rsidRPr="00F2586B">
        <w:rPr>
          <w:rFonts w:ascii="Times New Roman" w:hAnsi="Times New Roman"/>
          <w:sz w:val="28"/>
          <w:szCs w:val="28"/>
          <w:lang w:val="ky-KG"/>
        </w:rPr>
        <w:t>атайын</w:t>
      </w:r>
      <w:r w:rsidR="00CD2598" w:rsidRPr="00F2586B">
        <w:rPr>
          <w:rFonts w:ascii="Times New Roman" w:hAnsi="Times New Roman"/>
          <w:sz w:val="28"/>
          <w:szCs w:val="28"/>
          <w:lang w:val="ky-KG"/>
        </w:rPr>
        <w:t xml:space="preserve"> (урофлоуметрия, простатспецифи</w:t>
      </w:r>
      <w:r w:rsidRPr="00F2586B">
        <w:rPr>
          <w:rFonts w:ascii="Times New Roman" w:hAnsi="Times New Roman"/>
          <w:sz w:val="28"/>
          <w:szCs w:val="28"/>
          <w:lang w:val="ky-KG"/>
        </w:rPr>
        <w:t>калык</w:t>
      </w:r>
      <w:r w:rsidR="00CD2598" w:rsidRPr="00F2586B">
        <w:rPr>
          <w:rFonts w:ascii="Times New Roman" w:hAnsi="Times New Roman"/>
          <w:sz w:val="28"/>
          <w:szCs w:val="28"/>
          <w:lang w:val="ky-KG"/>
        </w:rPr>
        <w:t xml:space="preserve"> антиген, к</w:t>
      </w:r>
      <w:r w:rsidRPr="00F2586B">
        <w:rPr>
          <w:rFonts w:ascii="Times New Roman" w:hAnsi="Times New Roman"/>
          <w:sz w:val="28"/>
          <w:szCs w:val="28"/>
          <w:lang w:val="ky-KG"/>
        </w:rPr>
        <w:t>ан</w:t>
      </w:r>
      <w:r w:rsidR="00CD2598" w:rsidRPr="00F2586B">
        <w:rPr>
          <w:rFonts w:ascii="Times New Roman" w:hAnsi="Times New Roman"/>
          <w:sz w:val="28"/>
          <w:szCs w:val="28"/>
          <w:lang w:val="ky-KG"/>
        </w:rPr>
        <w:t>, гистологи</w:t>
      </w:r>
      <w:r w:rsidRPr="00F2586B">
        <w:rPr>
          <w:rFonts w:ascii="Times New Roman" w:hAnsi="Times New Roman"/>
          <w:sz w:val="28"/>
          <w:szCs w:val="28"/>
          <w:lang w:val="ky-KG"/>
        </w:rPr>
        <w:t>ялык</w:t>
      </w:r>
      <w:r w:rsidR="00CD2598" w:rsidRPr="00F2586B">
        <w:rPr>
          <w:rFonts w:ascii="Times New Roman" w:hAnsi="Times New Roman"/>
          <w:sz w:val="28"/>
          <w:szCs w:val="28"/>
          <w:lang w:val="ky-KG"/>
        </w:rPr>
        <w:t>, анкетир</w:t>
      </w:r>
      <w:r w:rsidRPr="00F2586B">
        <w:rPr>
          <w:rFonts w:ascii="Times New Roman" w:hAnsi="Times New Roman"/>
          <w:sz w:val="28"/>
          <w:szCs w:val="28"/>
          <w:lang w:val="ky-KG"/>
        </w:rPr>
        <w:t>лɵɵ</w:t>
      </w:r>
      <w:r w:rsidR="00CD2598" w:rsidRPr="00F2586B">
        <w:rPr>
          <w:rFonts w:ascii="Times New Roman" w:hAnsi="Times New Roman"/>
          <w:sz w:val="28"/>
          <w:szCs w:val="28"/>
          <w:lang w:val="ky-KG"/>
        </w:rPr>
        <w:t>), инструментал</w:t>
      </w:r>
      <w:r w:rsidRPr="00F2586B">
        <w:rPr>
          <w:rFonts w:ascii="Times New Roman" w:hAnsi="Times New Roman"/>
          <w:sz w:val="28"/>
          <w:szCs w:val="28"/>
          <w:lang w:val="ky-KG"/>
        </w:rPr>
        <w:t>дык</w:t>
      </w:r>
      <w:r w:rsidR="00CD2598" w:rsidRPr="00F2586B">
        <w:rPr>
          <w:rFonts w:ascii="Times New Roman" w:hAnsi="Times New Roman"/>
          <w:sz w:val="28"/>
          <w:szCs w:val="28"/>
          <w:lang w:val="ky-KG"/>
        </w:rPr>
        <w:t>, ретроспектив</w:t>
      </w:r>
      <w:r w:rsidRPr="00F2586B">
        <w:rPr>
          <w:rFonts w:ascii="Times New Roman" w:hAnsi="Times New Roman"/>
          <w:sz w:val="28"/>
          <w:szCs w:val="28"/>
          <w:lang w:val="ky-KG"/>
        </w:rPr>
        <w:t>дик</w:t>
      </w:r>
      <w:r w:rsidR="00CD2598" w:rsidRPr="00F2586B">
        <w:rPr>
          <w:rFonts w:ascii="Times New Roman" w:hAnsi="Times New Roman"/>
          <w:sz w:val="28"/>
          <w:szCs w:val="28"/>
          <w:lang w:val="ky-KG"/>
        </w:rPr>
        <w:t xml:space="preserve"> </w:t>
      </w:r>
      <w:r w:rsidRPr="00F2586B">
        <w:rPr>
          <w:rFonts w:ascii="Times New Roman" w:hAnsi="Times New Roman"/>
          <w:sz w:val="28"/>
          <w:szCs w:val="28"/>
          <w:lang w:val="ky-KG"/>
        </w:rPr>
        <w:t>жана</w:t>
      </w:r>
      <w:r w:rsidR="00CD2598" w:rsidRPr="00F2586B">
        <w:rPr>
          <w:rFonts w:ascii="Times New Roman" w:hAnsi="Times New Roman"/>
          <w:sz w:val="28"/>
          <w:szCs w:val="28"/>
          <w:lang w:val="ky-KG"/>
        </w:rPr>
        <w:t xml:space="preserve"> проспектив</w:t>
      </w:r>
      <w:r w:rsidRPr="00F2586B">
        <w:rPr>
          <w:rFonts w:ascii="Times New Roman" w:hAnsi="Times New Roman"/>
          <w:sz w:val="28"/>
          <w:szCs w:val="28"/>
          <w:lang w:val="ky-KG"/>
        </w:rPr>
        <w:t>дик</w:t>
      </w:r>
      <w:r w:rsidR="00CD2598" w:rsidRPr="00F2586B">
        <w:rPr>
          <w:rFonts w:ascii="Times New Roman" w:hAnsi="Times New Roman"/>
          <w:sz w:val="28"/>
          <w:szCs w:val="28"/>
          <w:lang w:val="ky-KG"/>
        </w:rPr>
        <w:t xml:space="preserve"> анализ</w:t>
      </w:r>
      <w:r w:rsidRPr="00F2586B">
        <w:rPr>
          <w:rFonts w:ascii="Times New Roman" w:hAnsi="Times New Roman"/>
          <w:sz w:val="28"/>
          <w:szCs w:val="28"/>
          <w:lang w:val="ky-KG"/>
        </w:rPr>
        <w:t>дер</w:t>
      </w:r>
      <w:r w:rsidR="00CD2598" w:rsidRPr="00F2586B">
        <w:rPr>
          <w:rFonts w:ascii="Times New Roman" w:hAnsi="Times New Roman"/>
          <w:sz w:val="28"/>
          <w:szCs w:val="28"/>
          <w:lang w:val="ky-KG"/>
        </w:rPr>
        <w:t>; статисти</w:t>
      </w:r>
      <w:r w:rsidRPr="00F2586B">
        <w:rPr>
          <w:rFonts w:ascii="Times New Roman" w:hAnsi="Times New Roman"/>
          <w:sz w:val="28"/>
          <w:szCs w:val="28"/>
          <w:lang w:val="ky-KG"/>
        </w:rPr>
        <w:t>калык</w:t>
      </w:r>
      <w:r w:rsidR="00CD2598" w:rsidRPr="00F2586B">
        <w:rPr>
          <w:rFonts w:ascii="Times New Roman" w:hAnsi="Times New Roman"/>
          <w:sz w:val="28"/>
          <w:szCs w:val="28"/>
          <w:lang w:val="ky-KG"/>
        </w:rPr>
        <w:t xml:space="preserve"> метод</w:t>
      </w:r>
      <w:r w:rsidRPr="00F2586B">
        <w:rPr>
          <w:rFonts w:ascii="Times New Roman" w:hAnsi="Times New Roman"/>
          <w:sz w:val="28"/>
          <w:szCs w:val="28"/>
          <w:lang w:val="ky-KG"/>
        </w:rPr>
        <w:t>дор</w:t>
      </w:r>
      <w:r w:rsidR="00CD2598" w:rsidRPr="00F2586B">
        <w:rPr>
          <w:rFonts w:ascii="Times New Roman" w:hAnsi="Times New Roman"/>
          <w:sz w:val="28"/>
          <w:szCs w:val="28"/>
          <w:lang w:val="ky-KG"/>
        </w:rPr>
        <w:t>.</w:t>
      </w:r>
    </w:p>
    <w:p w14:paraId="69B7175C" w14:textId="36F53118" w:rsidR="00D135D6" w:rsidRPr="00F2586B" w:rsidRDefault="003515A0" w:rsidP="009E1394">
      <w:pPr>
        <w:autoSpaceDE w:val="0"/>
        <w:autoSpaceDN w:val="0"/>
        <w:adjustRightInd w:val="0"/>
        <w:spacing w:line="264" w:lineRule="auto"/>
        <w:ind w:left="284" w:firstLine="709"/>
        <w:jc w:val="both"/>
        <w:rPr>
          <w:rFonts w:ascii="Times New Roman" w:hAnsi="Times New Roman"/>
          <w:sz w:val="28"/>
          <w:szCs w:val="28"/>
          <w:lang w:val="ky-KG"/>
        </w:rPr>
      </w:pPr>
      <w:r w:rsidRPr="00F2586B">
        <w:rPr>
          <w:rFonts w:ascii="Times New Roman" w:hAnsi="Times New Roman"/>
          <w:bCs/>
          <w:sz w:val="28"/>
          <w:szCs w:val="28"/>
          <w:lang w:val="ky-KG"/>
        </w:rPr>
        <w:t>Изилдөө бир нече этапта жүргүзүлдү: 1)</w:t>
      </w:r>
      <w:r w:rsidRPr="00F2586B">
        <w:rPr>
          <w:lang w:val="ky-KG"/>
        </w:rPr>
        <w:t xml:space="preserve"> </w:t>
      </w:r>
      <w:r w:rsidRPr="00F2586B">
        <w:rPr>
          <w:rFonts w:ascii="Times New Roman" w:hAnsi="Times New Roman"/>
          <w:bCs/>
          <w:sz w:val="28"/>
          <w:szCs w:val="28"/>
          <w:lang w:val="ky-KG"/>
        </w:rPr>
        <w:t>операциядан кийинки татаалдашуулардын рейтинги боюнча 20 жыл бою УУБдун оорулардын тарыхы боюнча ретроспективдүү талдоо;</w:t>
      </w:r>
      <w:r w:rsidRPr="00F2586B">
        <w:rPr>
          <w:lang w:val="ky-KG"/>
        </w:rPr>
        <w:t xml:space="preserve"> </w:t>
      </w:r>
      <w:r w:rsidRPr="00F2586B">
        <w:rPr>
          <w:rFonts w:ascii="Times New Roman" w:hAnsi="Times New Roman"/>
          <w:bCs/>
          <w:sz w:val="28"/>
          <w:szCs w:val="28"/>
          <w:lang w:val="ky-KG"/>
        </w:rPr>
        <w:t xml:space="preserve">2) клиникага чейинки – простата безинин рагы менен ооругандарды баштапкы жана профилактикалык текшерүүлөрдүн жүрүшүндө аныктоо; </w:t>
      </w:r>
      <w:r w:rsidR="000B692E" w:rsidRPr="00F2586B">
        <w:rPr>
          <w:rFonts w:ascii="Times New Roman" w:hAnsi="Times New Roman"/>
          <w:bCs/>
          <w:sz w:val="28"/>
          <w:szCs w:val="28"/>
          <w:lang w:val="ky-KG"/>
        </w:rPr>
        <w:t xml:space="preserve">3) келечектүү – салттуу аспекттерге салыштырмалуу сунушталган методдор менен ПБР </w:t>
      </w:r>
      <w:r w:rsidR="00CD2598" w:rsidRPr="00F2586B">
        <w:rPr>
          <w:rFonts w:ascii="Times New Roman" w:hAnsi="Times New Roman"/>
          <w:bCs/>
          <w:sz w:val="28"/>
          <w:szCs w:val="28"/>
          <w:lang w:val="ky-KG"/>
        </w:rPr>
        <w:t>бейтаптарды</w:t>
      </w:r>
      <w:r w:rsidR="000B692E" w:rsidRPr="00F2586B">
        <w:rPr>
          <w:rFonts w:ascii="Times New Roman" w:hAnsi="Times New Roman"/>
          <w:bCs/>
          <w:sz w:val="28"/>
          <w:szCs w:val="28"/>
          <w:lang w:val="ky-KG"/>
        </w:rPr>
        <w:t xml:space="preserve"> дарылоо; 4) постклиникалык – операциядан кийин 5 жылдык жашоо деңгээлин болжолдоо менен өмүр бою </w:t>
      </w:r>
      <w:r w:rsidR="00CD2598" w:rsidRPr="00F2586B">
        <w:rPr>
          <w:rFonts w:ascii="Times New Roman" w:hAnsi="Times New Roman"/>
          <w:bCs/>
          <w:sz w:val="28"/>
          <w:szCs w:val="28"/>
          <w:lang w:val="ky-KG"/>
        </w:rPr>
        <w:t>бейтаптарды</w:t>
      </w:r>
      <w:r w:rsidR="000B692E" w:rsidRPr="00F2586B">
        <w:rPr>
          <w:rFonts w:ascii="Times New Roman" w:hAnsi="Times New Roman"/>
          <w:bCs/>
          <w:sz w:val="28"/>
          <w:szCs w:val="28"/>
          <w:lang w:val="ky-KG"/>
        </w:rPr>
        <w:t xml:space="preserve"> байкоо.  </w:t>
      </w:r>
    </w:p>
    <w:p w14:paraId="7B3225BA" w14:textId="262DDAC2" w:rsidR="007D1245" w:rsidRPr="00F2586B" w:rsidRDefault="000B692E" w:rsidP="009E1394">
      <w:pPr>
        <w:autoSpaceDE w:val="0"/>
        <w:autoSpaceDN w:val="0"/>
        <w:adjustRightInd w:val="0"/>
        <w:spacing w:line="264" w:lineRule="auto"/>
        <w:ind w:left="284" w:firstLine="709"/>
        <w:jc w:val="both"/>
        <w:rPr>
          <w:rFonts w:ascii="Times New Roman" w:hAnsi="Times New Roman"/>
          <w:sz w:val="28"/>
          <w:szCs w:val="28"/>
          <w:lang w:val="ky-KG"/>
        </w:rPr>
      </w:pPr>
      <w:r w:rsidRPr="00F2586B">
        <w:rPr>
          <w:rFonts w:ascii="Times New Roman" w:hAnsi="Times New Roman"/>
          <w:sz w:val="28"/>
          <w:szCs w:val="28"/>
          <w:lang w:val="ky-KG"/>
        </w:rPr>
        <w:t>348 бейтаптын ичинен 144 бейтап изилдөөнүн дизайнына ылайык аныкталган диагноз менен жана киргизүү критерийлерине ылайык тандалып алынган жана алар өз кезегинде 3 клиникалык топко бөлүнгөн (</w:t>
      </w:r>
      <w:r w:rsidR="00750896" w:rsidRPr="00F2586B">
        <w:rPr>
          <w:rFonts w:ascii="Times New Roman" w:hAnsi="Times New Roman"/>
          <w:sz w:val="28"/>
          <w:szCs w:val="28"/>
          <w:lang w:val="ky-KG"/>
        </w:rPr>
        <w:t>2.1.1-сүрөт</w:t>
      </w:r>
      <w:r w:rsidRPr="00F2586B">
        <w:rPr>
          <w:rFonts w:ascii="Times New Roman" w:hAnsi="Times New Roman"/>
          <w:sz w:val="28"/>
          <w:szCs w:val="28"/>
          <w:lang w:val="ky-KG"/>
        </w:rPr>
        <w:t>).</w:t>
      </w:r>
      <w:r w:rsidR="003515A0" w:rsidRPr="00F2586B">
        <w:rPr>
          <w:rFonts w:ascii="Times New Roman" w:hAnsi="Times New Roman"/>
          <w:sz w:val="28"/>
          <w:szCs w:val="28"/>
          <w:lang w:val="ky-KG"/>
        </w:rPr>
        <w:t xml:space="preserve"> </w:t>
      </w:r>
      <w:r w:rsidR="00D135D6" w:rsidRPr="00F2586B">
        <w:rPr>
          <w:rFonts w:ascii="Times New Roman" w:hAnsi="Times New Roman"/>
          <w:sz w:val="28"/>
          <w:szCs w:val="28"/>
          <w:lang w:val="ky-KG"/>
        </w:rPr>
        <w:t xml:space="preserve"> </w:t>
      </w:r>
      <w:r w:rsidRPr="00F2586B">
        <w:rPr>
          <w:rFonts w:ascii="Times New Roman" w:hAnsi="Times New Roman"/>
          <w:sz w:val="28"/>
          <w:szCs w:val="28"/>
          <w:lang w:val="ky-KG"/>
        </w:rPr>
        <w:t xml:space="preserve"> </w:t>
      </w:r>
    </w:p>
    <w:p w14:paraId="4DDE478E" w14:textId="37B42D8B" w:rsidR="007D1245" w:rsidRPr="00F2586B" w:rsidRDefault="00750896" w:rsidP="00750896">
      <w:pPr>
        <w:pStyle w:val="ac"/>
        <w:spacing w:before="0" w:beforeAutospacing="0" w:after="0" w:afterAutospacing="0" w:line="264" w:lineRule="auto"/>
        <w:jc w:val="both"/>
        <w:rPr>
          <w:sz w:val="28"/>
          <w:szCs w:val="28"/>
          <w:lang w:val="ky-KG"/>
        </w:rPr>
      </w:pPr>
      <w:r w:rsidRPr="00F2586B">
        <w:rPr>
          <w:noProof/>
          <w:sz w:val="28"/>
          <w:szCs w:val="28"/>
        </w:rPr>
        <w:drawing>
          <wp:anchor distT="0" distB="0" distL="114300" distR="114300" simplePos="0" relativeHeight="251666432" behindDoc="1" locked="0" layoutInCell="1" allowOverlap="1" wp14:anchorId="277A4D39" wp14:editId="1643EE76">
            <wp:simplePos x="0" y="0"/>
            <wp:positionH relativeFrom="margin">
              <wp:posOffset>1407795</wp:posOffset>
            </wp:positionH>
            <wp:positionV relativeFrom="paragraph">
              <wp:posOffset>208280</wp:posOffset>
            </wp:positionV>
            <wp:extent cx="3563620" cy="3310255"/>
            <wp:effectExtent l="0" t="0" r="0" b="4445"/>
            <wp:wrapTight wrapText="bothSides">
              <wp:wrapPolygon edited="0">
                <wp:start x="0" y="0"/>
                <wp:lineTo x="0" y="21505"/>
                <wp:lineTo x="21477" y="21505"/>
                <wp:lineTo x="21477" y="0"/>
                <wp:lineTo x="0" y="0"/>
              </wp:wrapPolygon>
            </wp:wrapTight>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563620" cy="3310255"/>
                    </a:xfrm>
                    <a:prstGeom prst="rect">
                      <a:avLst/>
                    </a:prstGeom>
                  </pic:spPr>
                </pic:pic>
              </a:graphicData>
            </a:graphic>
            <wp14:sizeRelH relativeFrom="page">
              <wp14:pctWidth>0</wp14:pctWidth>
            </wp14:sizeRelH>
            <wp14:sizeRelV relativeFrom="page">
              <wp14:pctHeight>0</wp14:pctHeight>
            </wp14:sizeRelV>
          </wp:anchor>
        </w:drawing>
      </w:r>
    </w:p>
    <w:p w14:paraId="636BFD82" w14:textId="2B109F18" w:rsidR="007D1245" w:rsidRPr="00F2586B" w:rsidRDefault="007D1245" w:rsidP="00750896">
      <w:pPr>
        <w:pStyle w:val="ac"/>
        <w:spacing w:before="0" w:beforeAutospacing="0" w:after="0" w:afterAutospacing="0" w:line="264" w:lineRule="auto"/>
        <w:ind w:firstLine="708"/>
        <w:jc w:val="center"/>
        <w:rPr>
          <w:sz w:val="28"/>
          <w:szCs w:val="28"/>
          <w:lang w:val="ky-KG"/>
        </w:rPr>
      </w:pPr>
    </w:p>
    <w:p w14:paraId="05A89B0A" w14:textId="77777777" w:rsidR="00211D21" w:rsidRPr="00F2586B" w:rsidRDefault="00211D21" w:rsidP="00750896">
      <w:pPr>
        <w:pStyle w:val="ac"/>
        <w:spacing w:before="0" w:beforeAutospacing="0" w:after="0" w:afterAutospacing="0" w:line="264" w:lineRule="auto"/>
        <w:ind w:firstLine="708"/>
        <w:jc w:val="center"/>
        <w:rPr>
          <w:sz w:val="28"/>
          <w:szCs w:val="28"/>
          <w:lang w:val="ky-KG"/>
        </w:rPr>
      </w:pPr>
    </w:p>
    <w:p w14:paraId="0C2559A6" w14:textId="77777777" w:rsidR="00211D21" w:rsidRPr="00F2586B" w:rsidRDefault="00211D21" w:rsidP="00750896">
      <w:pPr>
        <w:pStyle w:val="ac"/>
        <w:spacing w:before="0" w:beforeAutospacing="0" w:after="0" w:afterAutospacing="0" w:line="264" w:lineRule="auto"/>
        <w:ind w:firstLine="708"/>
        <w:jc w:val="center"/>
        <w:rPr>
          <w:sz w:val="28"/>
          <w:szCs w:val="28"/>
          <w:lang w:val="ky-KG"/>
        </w:rPr>
      </w:pPr>
    </w:p>
    <w:p w14:paraId="623A79AC" w14:textId="77777777" w:rsidR="00211D21" w:rsidRPr="00F2586B" w:rsidRDefault="00211D21" w:rsidP="00750896">
      <w:pPr>
        <w:pStyle w:val="ac"/>
        <w:spacing w:before="0" w:beforeAutospacing="0" w:after="0" w:afterAutospacing="0" w:line="264" w:lineRule="auto"/>
        <w:ind w:firstLine="708"/>
        <w:jc w:val="center"/>
        <w:rPr>
          <w:sz w:val="28"/>
          <w:szCs w:val="28"/>
          <w:lang w:val="ky-KG"/>
        </w:rPr>
      </w:pPr>
    </w:p>
    <w:p w14:paraId="3D254EC8" w14:textId="77777777" w:rsidR="00211D21" w:rsidRPr="00F2586B" w:rsidRDefault="00211D21" w:rsidP="00750896">
      <w:pPr>
        <w:pStyle w:val="ac"/>
        <w:spacing w:before="0" w:beforeAutospacing="0" w:after="0" w:afterAutospacing="0" w:line="264" w:lineRule="auto"/>
        <w:ind w:firstLine="708"/>
        <w:jc w:val="center"/>
        <w:rPr>
          <w:sz w:val="28"/>
          <w:szCs w:val="28"/>
          <w:lang w:val="ky-KG"/>
        </w:rPr>
      </w:pPr>
    </w:p>
    <w:p w14:paraId="51B2BF43" w14:textId="77777777" w:rsidR="00211D21" w:rsidRPr="00F2586B" w:rsidRDefault="00211D21" w:rsidP="00750896">
      <w:pPr>
        <w:pStyle w:val="ac"/>
        <w:spacing w:before="0" w:beforeAutospacing="0" w:after="0" w:afterAutospacing="0" w:line="264" w:lineRule="auto"/>
        <w:ind w:firstLine="708"/>
        <w:jc w:val="center"/>
        <w:rPr>
          <w:sz w:val="28"/>
          <w:szCs w:val="28"/>
          <w:lang w:val="ky-KG"/>
        </w:rPr>
      </w:pPr>
    </w:p>
    <w:p w14:paraId="62DDEFE4" w14:textId="1FF9D457" w:rsidR="00211D21" w:rsidRPr="00F2586B" w:rsidRDefault="00211D21" w:rsidP="00750896">
      <w:pPr>
        <w:pStyle w:val="ac"/>
        <w:spacing w:before="0" w:beforeAutospacing="0" w:after="0" w:afterAutospacing="0" w:line="264" w:lineRule="auto"/>
        <w:rPr>
          <w:sz w:val="28"/>
          <w:szCs w:val="28"/>
          <w:lang w:val="ky-KG"/>
        </w:rPr>
      </w:pPr>
    </w:p>
    <w:p w14:paraId="27EC64BC" w14:textId="77777777" w:rsidR="00750896" w:rsidRPr="00F2586B" w:rsidRDefault="00750896" w:rsidP="00750896">
      <w:pPr>
        <w:pStyle w:val="ac"/>
        <w:spacing w:before="0" w:beforeAutospacing="0" w:after="0" w:afterAutospacing="0" w:line="264" w:lineRule="auto"/>
        <w:rPr>
          <w:sz w:val="28"/>
          <w:szCs w:val="28"/>
          <w:lang w:val="ky-KG"/>
        </w:rPr>
      </w:pPr>
    </w:p>
    <w:p w14:paraId="57F8DC0F" w14:textId="77777777" w:rsidR="00750896" w:rsidRPr="00F2586B" w:rsidRDefault="00750896" w:rsidP="00750896">
      <w:pPr>
        <w:pStyle w:val="ac"/>
        <w:spacing w:before="0" w:beforeAutospacing="0" w:after="0" w:afterAutospacing="0" w:line="264" w:lineRule="auto"/>
        <w:rPr>
          <w:sz w:val="28"/>
          <w:szCs w:val="28"/>
          <w:lang w:val="ky-KG"/>
        </w:rPr>
      </w:pPr>
    </w:p>
    <w:p w14:paraId="4CD63638" w14:textId="77777777" w:rsidR="00750896" w:rsidRPr="00F2586B" w:rsidRDefault="00750896" w:rsidP="00750896">
      <w:pPr>
        <w:pStyle w:val="ac"/>
        <w:spacing w:before="0" w:beforeAutospacing="0" w:after="0" w:afterAutospacing="0" w:line="264" w:lineRule="auto"/>
        <w:rPr>
          <w:sz w:val="28"/>
          <w:szCs w:val="28"/>
          <w:lang w:val="ky-KG"/>
        </w:rPr>
      </w:pPr>
    </w:p>
    <w:p w14:paraId="4E53DD7A" w14:textId="77777777" w:rsidR="00F557BE" w:rsidRPr="00F2586B" w:rsidRDefault="00F557BE" w:rsidP="00750896">
      <w:pPr>
        <w:pStyle w:val="ac"/>
        <w:spacing w:before="0" w:beforeAutospacing="0" w:after="0" w:afterAutospacing="0" w:line="264" w:lineRule="auto"/>
        <w:rPr>
          <w:sz w:val="28"/>
          <w:szCs w:val="28"/>
          <w:lang w:val="ky-KG"/>
        </w:rPr>
      </w:pPr>
    </w:p>
    <w:p w14:paraId="2FD9A057" w14:textId="77777777" w:rsidR="00750896" w:rsidRPr="00F2586B" w:rsidRDefault="00750896" w:rsidP="00750896">
      <w:pPr>
        <w:pStyle w:val="ac"/>
        <w:spacing w:before="0" w:beforeAutospacing="0" w:after="0" w:afterAutospacing="0" w:line="264" w:lineRule="auto"/>
        <w:rPr>
          <w:sz w:val="28"/>
          <w:szCs w:val="28"/>
          <w:lang w:val="ky-KG"/>
        </w:rPr>
      </w:pPr>
    </w:p>
    <w:p w14:paraId="6F25F466" w14:textId="77777777" w:rsidR="00750896" w:rsidRPr="00F2586B" w:rsidRDefault="00750896" w:rsidP="00750896">
      <w:pPr>
        <w:pStyle w:val="ac"/>
        <w:spacing w:before="0" w:beforeAutospacing="0" w:after="0" w:afterAutospacing="0" w:line="264" w:lineRule="auto"/>
        <w:rPr>
          <w:sz w:val="28"/>
          <w:szCs w:val="28"/>
          <w:lang w:val="ky-KG"/>
        </w:rPr>
      </w:pPr>
    </w:p>
    <w:p w14:paraId="3983A9DE" w14:textId="77777777" w:rsidR="00750896" w:rsidRPr="00F2586B" w:rsidRDefault="00750896" w:rsidP="00750896">
      <w:pPr>
        <w:pStyle w:val="ac"/>
        <w:spacing w:before="0" w:beforeAutospacing="0" w:after="0" w:afterAutospacing="0" w:line="264" w:lineRule="auto"/>
        <w:rPr>
          <w:sz w:val="28"/>
          <w:szCs w:val="28"/>
          <w:lang w:val="ky-KG"/>
        </w:rPr>
      </w:pPr>
    </w:p>
    <w:p w14:paraId="23C23FD0" w14:textId="77777777" w:rsidR="00750896" w:rsidRPr="00F2586B" w:rsidRDefault="00750896" w:rsidP="00750896">
      <w:pPr>
        <w:pStyle w:val="ac"/>
        <w:spacing w:before="0" w:beforeAutospacing="0" w:after="0" w:afterAutospacing="0" w:line="264" w:lineRule="auto"/>
        <w:rPr>
          <w:sz w:val="28"/>
          <w:szCs w:val="28"/>
          <w:lang w:val="ky-KG"/>
        </w:rPr>
      </w:pPr>
    </w:p>
    <w:p w14:paraId="40E945C9" w14:textId="6B4B817F" w:rsidR="007D1245" w:rsidRPr="00F2586B" w:rsidRDefault="00750896" w:rsidP="0083174C">
      <w:pPr>
        <w:pStyle w:val="ac"/>
        <w:spacing w:before="0" w:beforeAutospacing="0" w:after="0" w:afterAutospacing="0" w:line="264" w:lineRule="auto"/>
        <w:ind w:left="284" w:right="-143" w:firstLine="708"/>
        <w:jc w:val="center"/>
        <w:rPr>
          <w:sz w:val="28"/>
          <w:szCs w:val="28"/>
          <w:lang w:val="ky-KG"/>
        </w:rPr>
      </w:pPr>
      <w:r w:rsidRPr="00F2586B">
        <w:rPr>
          <w:sz w:val="28"/>
          <w:szCs w:val="28"/>
          <w:lang w:val="ky-KG"/>
        </w:rPr>
        <w:t>2.1.1-сүрөт ‒</w:t>
      </w:r>
      <w:r w:rsidR="000B692E" w:rsidRPr="00F2586B">
        <w:rPr>
          <w:sz w:val="28"/>
          <w:szCs w:val="28"/>
          <w:lang w:val="ky-KG"/>
        </w:rPr>
        <w:t xml:space="preserve"> Бейтаптарды клиникалык топтор боюнча бөлүштүрүү.</w:t>
      </w:r>
    </w:p>
    <w:p w14:paraId="12975C2D" w14:textId="77777777" w:rsidR="00750896" w:rsidRPr="00F2586B" w:rsidRDefault="00750896" w:rsidP="0083174C">
      <w:pPr>
        <w:pStyle w:val="ac"/>
        <w:spacing w:before="0" w:beforeAutospacing="0" w:after="0" w:afterAutospacing="0" w:line="264" w:lineRule="auto"/>
        <w:ind w:left="284" w:right="-143" w:firstLine="708"/>
        <w:jc w:val="center"/>
        <w:rPr>
          <w:sz w:val="20"/>
          <w:szCs w:val="28"/>
          <w:lang w:val="ky-KG"/>
        </w:rPr>
      </w:pPr>
    </w:p>
    <w:p w14:paraId="4B1B3D86" w14:textId="6D700607" w:rsidR="00211D21" w:rsidRPr="00F2586B" w:rsidRDefault="00211D21" w:rsidP="009E1394">
      <w:pPr>
        <w:pStyle w:val="ac"/>
        <w:spacing w:before="0" w:beforeAutospacing="0" w:after="0" w:afterAutospacing="0" w:line="264" w:lineRule="auto"/>
        <w:ind w:left="284" w:firstLine="708"/>
        <w:jc w:val="both"/>
        <w:rPr>
          <w:sz w:val="28"/>
          <w:szCs w:val="28"/>
          <w:lang w:val="ky-KG"/>
        </w:rPr>
      </w:pPr>
      <w:r w:rsidRPr="00F2586B">
        <w:rPr>
          <w:sz w:val="28"/>
          <w:szCs w:val="28"/>
          <w:lang w:val="ky-KG"/>
        </w:rPr>
        <w:t>1-топ</w:t>
      </w:r>
      <w:r w:rsidR="00750896" w:rsidRPr="00F2586B">
        <w:rPr>
          <w:sz w:val="28"/>
          <w:szCs w:val="28"/>
          <w:lang w:val="ky-KG"/>
        </w:rPr>
        <w:t xml:space="preserve"> - </w:t>
      </w:r>
      <w:r w:rsidRPr="00F2586B">
        <w:rPr>
          <w:sz w:val="28"/>
          <w:szCs w:val="28"/>
          <w:lang w:val="ky-KG"/>
        </w:rPr>
        <w:t xml:space="preserve">гормоналдык терапия менен айкалышкан ТУР дарылоосун алган жергиликтүү  жайылган ПБР менен ооруган 50 бейтап.   </w:t>
      </w:r>
    </w:p>
    <w:p w14:paraId="2CF19BCA" w14:textId="3EE93A18" w:rsidR="002720D2" w:rsidRPr="00F2586B" w:rsidRDefault="002720D2" w:rsidP="009E1394">
      <w:pPr>
        <w:pStyle w:val="ac"/>
        <w:spacing w:before="0" w:beforeAutospacing="0" w:after="0" w:afterAutospacing="0" w:line="264" w:lineRule="auto"/>
        <w:ind w:left="284" w:firstLine="708"/>
        <w:jc w:val="both"/>
        <w:rPr>
          <w:rStyle w:val="anegp0gi0b9av8jahpyh"/>
          <w:sz w:val="28"/>
          <w:szCs w:val="28"/>
          <w:lang w:val="ky-KG"/>
        </w:rPr>
      </w:pPr>
      <w:r w:rsidRPr="00F2586B">
        <w:rPr>
          <w:rStyle w:val="anegp0gi0b9av8jahpyh"/>
          <w:sz w:val="28"/>
          <w:szCs w:val="28"/>
          <w:lang w:val="ky-KG"/>
        </w:rPr>
        <w:lastRenderedPageBreak/>
        <w:t>2-топко</w:t>
      </w:r>
      <w:r w:rsidRPr="00F2586B">
        <w:rPr>
          <w:sz w:val="28"/>
          <w:szCs w:val="28"/>
          <w:lang w:val="ky-KG"/>
        </w:rPr>
        <w:t xml:space="preserve"> </w:t>
      </w:r>
      <w:r w:rsidRPr="00F2586B">
        <w:rPr>
          <w:rStyle w:val="anegp0gi0b9av8jahpyh"/>
          <w:sz w:val="28"/>
          <w:szCs w:val="28"/>
          <w:lang w:val="ky-KG"/>
        </w:rPr>
        <w:t>(негизги топко) простата безинин апексинин катышуусу жана табарсыктын мойнуна шишик процессинин өсүшү менен байланышкан радикалдуу простатэктомиядан өткөн бейтаптар кирген.</w:t>
      </w:r>
      <w:r w:rsidRPr="00F2586B">
        <w:rPr>
          <w:sz w:val="28"/>
          <w:szCs w:val="28"/>
          <w:lang w:val="ky-KG"/>
        </w:rPr>
        <w:t xml:space="preserve"> </w:t>
      </w:r>
      <w:r w:rsidRPr="00F2586B">
        <w:rPr>
          <w:rStyle w:val="anegp0gi0b9av8jahpyh"/>
          <w:sz w:val="28"/>
          <w:szCs w:val="28"/>
          <w:lang w:val="ky-KG"/>
        </w:rPr>
        <w:t>Биохимиялык рецидив пайда болгондо, табарсыктын моюнун түзүү уретро-везикалдык анастомоздун диастазын жана операциядан кийинки мезгилде заара кармай албоо учурларын азайтуу максатында иштелип чыккан ыкма менен ишке ашырылды (неоадъювант жана адъювант).</w:t>
      </w:r>
    </w:p>
    <w:p w14:paraId="3C0877BA" w14:textId="4915E64A" w:rsidR="00211D21" w:rsidRPr="00F2586B" w:rsidRDefault="00211D21" w:rsidP="009E1394">
      <w:pPr>
        <w:pStyle w:val="ac"/>
        <w:spacing w:before="0" w:beforeAutospacing="0" w:after="0" w:afterAutospacing="0" w:line="264" w:lineRule="auto"/>
        <w:ind w:left="284" w:firstLine="709"/>
        <w:jc w:val="both"/>
        <w:rPr>
          <w:sz w:val="28"/>
          <w:szCs w:val="28"/>
          <w:lang w:val="ky-KG"/>
        </w:rPr>
      </w:pPr>
      <w:r w:rsidRPr="00F2586B">
        <w:rPr>
          <w:sz w:val="28"/>
          <w:szCs w:val="28"/>
          <w:lang w:val="ky-KG"/>
        </w:rPr>
        <w:t>3</w:t>
      </w:r>
      <w:r w:rsidR="00C00C3E" w:rsidRPr="00F2586B">
        <w:rPr>
          <w:sz w:val="28"/>
          <w:szCs w:val="28"/>
          <w:lang w:val="ky-KG"/>
        </w:rPr>
        <w:t>-топ (контролдук) - радикалдуу простатэктомиядан өткөн 48 бейтап табарсык моюнчасын калыптандырууда гормондук терапиянын (неоадъювант</w:t>
      </w:r>
      <w:r w:rsidR="00A97B1C" w:rsidRPr="00F2586B">
        <w:rPr>
          <w:sz w:val="28"/>
          <w:szCs w:val="28"/>
          <w:lang w:val="ky-KG"/>
        </w:rPr>
        <w:t>тык</w:t>
      </w:r>
      <w:r w:rsidR="00C00C3E" w:rsidRPr="00F2586B">
        <w:rPr>
          <w:sz w:val="28"/>
          <w:szCs w:val="28"/>
          <w:lang w:val="ky-KG"/>
        </w:rPr>
        <w:t xml:space="preserve"> жана адъювант</w:t>
      </w:r>
      <w:r w:rsidR="00A97B1C" w:rsidRPr="00F2586B">
        <w:rPr>
          <w:sz w:val="28"/>
          <w:szCs w:val="28"/>
          <w:lang w:val="ky-KG"/>
        </w:rPr>
        <w:t>тык</w:t>
      </w:r>
      <w:r w:rsidR="00C00C3E" w:rsidRPr="00F2586B">
        <w:rPr>
          <w:sz w:val="28"/>
          <w:szCs w:val="28"/>
          <w:lang w:val="ky-KG"/>
        </w:rPr>
        <w:t>) айкалышында “теннис ракеткасы” түрү боюнча салттуу ыкма менен жүргүзүлгөн.</w:t>
      </w:r>
      <w:r w:rsidR="007D1245" w:rsidRPr="00F2586B">
        <w:rPr>
          <w:sz w:val="28"/>
          <w:szCs w:val="28"/>
          <w:lang w:val="ky-KG"/>
        </w:rPr>
        <w:t xml:space="preserve"> </w:t>
      </w:r>
      <w:r w:rsidR="00C00C3E" w:rsidRPr="00F2586B">
        <w:rPr>
          <w:sz w:val="28"/>
          <w:szCs w:val="28"/>
          <w:lang w:val="ky-KG"/>
        </w:rPr>
        <w:t xml:space="preserve"> </w:t>
      </w:r>
      <w:r w:rsidRPr="00F2586B">
        <w:rPr>
          <w:sz w:val="28"/>
          <w:szCs w:val="28"/>
          <w:lang w:val="ky-KG"/>
        </w:rPr>
        <w:t xml:space="preserve"> </w:t>
      </w:r>
    </w:p>
    <w:p w14:paraId="4C78CE04" w14:textId="3A6B0729" w:rsidR="00017769" w:rsidRPr="00F2586B" w:rsidRDefault="002F2C33" w:rsidP="00017769">
      <w:pPr>
        <w:pStyle w:val="ac"/>
        <w:spacing w:before="0" w:beforeAutospacing="0" w:after="0" w:afterAutospacing="0"/>
        <w:ind w:left="284" w:firstLine="709"/>
        <w:jc w:val="both"/>
        <w:rPr>
          <w:sz w:val="28"/>
          <w:szCs w:val="28"/>
          <w:lang w:val="ky-KG"/>
        </w:rPr>
      </w:pPr>
      <w:r w:rsidRPr="00F2586B">
        <w:rPr>
          <w:b/>
          <w:sz w:val="28"/>
          <w:szCs w:val="28"/>
          <w:lang w:val="ky-KG"/>
        </w:rPr>
        <w:t>2</w:t>
      </w:r>
      <w:r w:rsidR="00017769" w:rsidRPr="00F2586B">
        <w:rPr>
          <w:b/>
          <w:sz w:val="28"/>
          <w:szCs w:val="28"/>
          <w:lang w:val="ky-KG"/>
        </w:rPr>
        <w:t xml:space="preserve">.2 Изилдөө материалдарынын жалпы клиникалык мүнөздөмөлөрү. </w:t>
      </w:r>
      <w:r w:rsidR="00017769" w:rsidRPr="00F2586B">
        <w:rPr>
          <w:sz w:val="28"/>
          <w:szCs w:val="28"/>
          <w:lang w:val="ky-KG"/>
        </w:rPr>
        <w:t xml:space="preserve">Жаш курагы боюнча маалыматтар текшерилген бейтаптардын орточо жашы 69 ±4,3 жашты түзүп, 61 жаштан 74 жашка чейин экенин көрсөттү. Топтордогу жаш критерийлери салыштырууга болот. Мында биринчи топтогу орточо жаш курагы 67,9 ± 4,5 экинчи топтогу 70,9 ±4,0, үчүнчү топтогу оорулуулардын орточо жашы 67,6±4,6 болгон. </w:t>
      </w:r>
    </w:p>
    <w:p w14:paraId="561BCC24" w14:textId="0970A570" w:rsidR="00017769" w:rsidRPr="00F2586B" w:rsidRDefault="00017769" w:rsidP="002F2C33">
      <w:pPr>
        <w:pStyle w:val="ac"/>
        <w:spacing w:before="0" w:beforeAutospacing="0" w:after="0" w:afterAutospacing="0"/>
        <w:ind w:left="284" w:firstLine="709"/>
        <w:jc w:val="both"/>
        <w:rPr>
          <w:sz w:val="28"/>
          <w:szCs w:val="28"/>
          <w:lang w:val="ky-KG"/>
        </w:rPr>
      </w:pPr>
      <w:r w:rsidRPr="00F2586B">
        <w:rPr>
          <w:sz w:val="28"/>
          <w:szCs w:val="28"/>
          <w:lang w:val="ky-KG"/>
        </w:rPr>
        <w:t xml:space="preserve">Биохимиялык рецидивге ээ болгон бардык изилдөө топторундагы бейтаптар интермиттөөчү максималдуу андрогендик блокадага дуушар болушкан, анын ичинде андроген блокадасын мезгил-мезгили менен токтотуу, дары-дармектерге финансылык чыгымдарды, AДT терс таасирлерин азайтуу жана жергиликтүү өнүккөн ПБРдин кастрация-рефрактериялык формасынын пайда болуу убактысын кечеңдетүү. ИМАБды токтотуу же кайра баштоо чечими мониторингдин жыйынтыгына жараша болгон. </w:t>
      </w:r>
    </w:p>
    <w:p w14:paraId="740A29EF" w14:textId="58AC238C" w:rsidR="002F2C33" w:rsidRPr="00F2586B" w:rsidRDefault="002F2C33" w:rsidP="002F2C33">
      <w:pPr>
        <w:pStyle w:val="ac"/>
        <w:spacing w:before="0" w:beforeAutospacing="0" w:after="0" w:afterAutospacing="0"/>
        <w:ind w:left="284" w:firstLine="709"/>
        <w:jc w:val="both"/>
        <w:rPr>
          <w:sz w:val="28"/>
          <w:szCs w:val="28"/>
          <w:lang w:val="ky-KG"/>
        </w:rPr>
      </w:pPr>
      <w:r w:rsidRPr="00F2586B">
        <w:rPr>
          <w:b/>
          <w:sz w:val="28"/>
          <w:szCs w:val="28"/>
          <w:lang w:val="ky-KG"/>
        </w:rPr>
        <w:t>2.3 Изилдөөнүн этаптары:</w:t>
      </w:r>
      <w:r w:rsidRPr="00F2586B">
        <w:rPr>
          <w:sz w:val="28"/>
          <w:szCs w:val="28"/>
          <w:lang w:val="ky-KG"/>
        </w:rPr>
        <w:t xml:space="preserve"> ретроспективдүү, келечектүү, клиникалык, статистикалык. Бардык бейтаптар Кыргыз Республикасынын Саламаттык сактоо министрлигинин 2014-жылдын 17-ноябрындагы № 626 буйругу менен бекитилген урологиялык оорулар боюнча клиникалык протоколго ылайык текшерилген. Мындан тышкары, кошумча магниттик-резонанстык томография, компьютердик томография (көрсөтмөлөр боюнча), урофлоуметрия, простата безинин биопсиясы морфологиялык текшерүү менен ТРУЗИ көзөмөлүндө. ICIQ-SF — анкета симптомдору жана заара кармабоо жашоонун сапатына тийгизген таасирин баалоо үчүн, IPSS — простата оорусунун эл аралык симптомдорунун шкаласы жана PAD-тест — стрессти кармай албаган зааранын санын аныктоо.</w:t>
      </w:r>
    </w:p>
    <w:p w14:paraId="6ABCB9B8" w14:textId="5F4713D6" w:rsidR="002F2C33" w:rsidRPr="00F2586B" w:rsidRDefault="002F2C33" w:rsidP="002F2C33">
      <w:pPr>
        <w:pStyle w:val="ac"/>
        <w:spacing w:before="0" w:beforeAutospacing="0" w:after="0" w:afterAutospacing="0"/>
        <w:ind w:left="284" w:firstLine="709"/>
        <w:jc w:val="both"/>
        <w:rPr>
          <w:sz w:val="28"/>
          <w:szCs w:val="28"/>
          <w:lang w:val="ky-KG"/>
        </w:rPr>
      </w:pPr>
      <w:r w:rsidRPr="00F2586B">
        <w:rPr>
          <w:b/>
          <w:sz w:val="28"/>
          <w:szCs w:val="28"/>
          <w:lang w:val="ky-KG"/>
        </w:rPr>
        <w:t>2.4 Дарылоо ыкмалары.</w:t>
      </w:r>
      <w:r w:rsidRPr="00F2586B">
        <w:rPr>
          <w:sz w:val="28"/>
          <w:szCs w:val="28"/>
          <w:lang w:val="ky-KG"/>
        </w:rPr>
        <w:t xml:space="preserve"> Простата безинин трансуретралдык резекциясы неоадъюванттык терапияга карабастан, заара чыгаруунун чечилбеген курч кармалышы, заара чыгаруунун өнөкөт кармалышы жана инфравезикалдык тоскоолдук жөнүндө объективдүү жана субъективдүү маалыматтар менен 50 пациент тарабынан аткарылган.  </w:t>
      </w:r>
    </w:p>
    <w:p w14:paraId="652DA67A" w14:textId="77777777" w:rsidR="002F2C33" w:rsidRPr="00F2586B" w:rsidRDefault="002F2C33" w:rsidP="002F2C33">
      <w:pPr>
        <w:pStyle w:val="ac"/>
        <w:spacing w:before="0" w:beforeAutospacing="0" w:after="0" w:afterAutospacing="0"/>
        <w:ind w:left="284" w:firstLine="709"/>
        <w:jc w:val="both"/>
        <w:rPr>
          <w:sz w:val="28"/>
          <w:szCs w:val="28"/>
          <w:lang w:val="ky-KG"/>
        </w:rPr>
      </w:pPr>
      <w:r w:rsidRPr="00F2586B">
        <w:rPr>
          <w:sz w:val="28"/>
          <w:szCs w:val="28"/>
          <w:lang w:val="ky-KG"/>
        </w:rPr>
        <w:t xml:space="preserve">Теннис ракеткасы «сыяктуу радикалдуу простатэктомия простата безинин жергиликтүү өнүккөн рагы менен ооруган 48 улгайган пациенттерде жасалган жана ПЖны алып салгандан кийин табарсыктын арткы четине </w:t>
      </w:r>
      <w:r w:rsidRPr="00F2586B">
        <w:rPr>
          <w:sz w:val="28"/>
          <w:szCs w:val="28"/>
          <w:lang w:val="ky-KG"/>
        </w:rPr>
        <w:lastRenderedPageBreak/>
        <w:t xml:space="preserve">үзүлгөн тигиштер коюлуп, дал келген диаметрге тешик пайда болгон. уретранын. Андан кийин былжыр чел бурулуп, табарсыктын булчуң катмарына тигилген. Тигилер кадимки циферблаттын 3,6,9,12 саатында сиңүүчү синтетикалык жип менен капталган, ал эми ийне булчуң бөлүгүнөн люмен багытында сайылган. Шарттуу циферблаттын тиешелүү чекиттеринде табарсыктын мойнундагы пайда болгон тешик ошол эле жиптер менен тигилген. Андан кийин баллондук катетер уретра аркылуу табарсыктын көңдөйүнө киргизилип, уретро-везикалдык анастомоздун пайда болушунун акыркы этабында анастомоздук тигиштер ырааттуу түрдө байланган. </w:t>
      </w:r>
    </w:p>
    <w:p w14:paraId="6614DA88" w14:textId="77777777" w:rsidR="002F2C33" w:rsidRPr="00F2586B" w:rsidRDefault="002F2C33" w:rsidP="002F2C33">
      <w:pPr>
        <w:pStyle w:val="ac"/>
        <w:spacing w:before="0" w:beforeAutospacing="0" w:after="0" w:afterAutospacing="0"/>
        <w:ind w:left="284" w:firstLine="709"/>
        <w:jc w:val="both"/>
        <w:rPr>
          <w:sz w:val="28"/>
          <w:szCs w:val="28"/>
          <w:lang w:val="ky-KG"/>
        </w:rPr>
      </w:pPr>
      <w:r w:rsidRPr="00F2586B">
        <w:rPr>
          <w:sz w:val="28"/>
          <w:szCs w:val="28"/>
          <w:lang w:val="ky-KG"/>
        </w:rPr>
        <w:t>Радикалдуу арткы простатэктомия иштелип чыккан ыкманы колдонуу менен 46 улгайган эркектерге жасалган. Табарсыктын моюнчасынын пайда болуу этаптары табарсыктын алдыңкы бетине вертикалдуу 3,0х2,5 см өлчөмүндөгү L түрүндөгү капкакты, ал эми горизонталдык бөлүгү 3,0х1,5 см кан тамыр сабагында, андан кийин вертикалдуу бөлүгүн бөлүп алуудан турган. табарсык капкагынын бөлүгү түтүк түрүндө бүктөлгөн жана тигиш уретралдык катетердин айланасында капкактын перпендикулярдык бөлүгүнүн өтүү жерине оролгон тигиш менен жасалган. Андан кийин пайда болгон түтүктүн алыскы учу капкактын горизонталдык бөлүгү менен оролуп, сфинктердик механизмди түзүшөт, акыркысы үзүлгөн тигиштер менен бекитилет, андан кийин табарсыктын калган кемчилиги тигилет.  Андан кийин пайда болгон табарсык моюну былжыр челдер толук тийгенге чейин уретранын оозуна чөмүлдүрүлүп, андан кийин тигилип, везикоуретралдык анастомоз пайда болгон.</w:t>
      </w:r>
    </w:p>
    <w:p w14:paraId="49107244" w14:textId="1F9F88CC" w:rsidR="002F2C33" w:rsidRPr="00F2586B" w:rsidRDefault="002F2C33" w:rsidP="002F2C33">
      <w:pPr>
        <w:pStyle w:val="ac"/>
        <w:spacing w:before="0" w:beforeAutospacing="0" w:after="0" w:afterAutospacing="0"/>
        <w:ind w:left="284" w:firstLine="709"/>
        <w:jc w:val="both"/>
        <w:rPr>
          <w:sz w:val="28"/>
          <w:szCs w:val="28"/>
          <w:lang w:val="ky-KG"/>
        </w:rPr>
      </w:pPr>
      <w:r w:rsidRPr="00F2586B">
        <w:rPr>
          <w:sz w:val="28"/>
          <w:szCs w:val="28"/>
          <w:lang w:val="ky-KG"/>
        </w:rPr>
        <w:t>Андроген-депривация терапиясы (неоадъювант, адъювант) лютеиндештирүү гормонунун рилизинг-гормонунун аналогдорун антиандрогендер менен бирге 6-24 ай бою интермиттөө режиминде киргизүү жолу менен жүргүзүлгөн. Простата-спецификалык антигенинин деңгээли жогорулаганда ПСА&lt;4 нг\мл.</w:t>
      </w:r>
    </w:p>
    <w:p w14:paraId="15F03D96" w14:textId="77777777" w:rsidR="002F2C33" w:rsidRPr="00F2586B" w:rsidRDefault="002F2C33" w:rsidP="002F2C33">
      <w:pPr>
        <w:pStyle w:val="ac"/>
        <w:spacing w:before="0" w:beforeAutospacing="0" w:after="0" w:afterAutospacing="0"/>
        <w:ind w:left="284" w:firstLine="709"/>
        <w:jc w:val="both"/>
        <w:rPr>
          <w:sz w:val="28"/>
          <w:szCs w:val="28"/>
          <w:lang w:val="ky-KG"/>
        </w:rPr>
      </w:pPr>
      <w:r w:rsidRPr="00F2586B">
        <w:rPr>
          <w:sz w:val="28"/>
          <w:szCs w:val="28"/>
          <w:lang w:val="ky-KG"/>
        </w:rPr>
        <w:t xml:space="preserve">Биохимиялык рецидивге ээ болгон бардык изилдөө топторундагы бейтаптар андроген блокадасын мезгил-мезгили менен токтотууну камтыган, дары-дармектерге финансылык чыгымдарды, андроген менен күрөшүү терапиясынын терс таасирлерин минималдаштыруу жана жергиликтүү простата безинин кастрациялуу-рефрактериялык формасынын пайда болуу убактысын кийинкиге калтырууну камтыган максималдуу андрогендик блокададан өтүштү. Максималдуу андрогендик блокаданы токтотуу же кайра баштоо чечими мониторингдин жыйынтыгына жараша болгон. </w:t>
      </w:r>
    </w:p>
    <w:p w14:paraId="3C774F8D" w14:textId="107B4773" w:rsidR="002F2C33" w:rsidRPr="00F2586B" w:rsidRDefault="002F2C33" w:rsidP="002F2C33">
      <w:pPr>
        <w:pStyle w:val="ac"/>
        <w:spacing w:before="0" w:beforeAutospacing="0" w:after="0" w:afterAutospacing="0"/>
        <w:ind w:left="284" w:firstLine="709"/>
        <w:jc w:val="both"/>
        <w:rPr>
          <w:sz w:val="28"/>
          <w:szCs w:val="28"/>
          <w:lang w:val="ky-KG"/>
        </w:rPr>
      </w:pPr>
      <w:r w:rsidRPr="00F2586B">
        <w:rPr>
          <w:b/>
          <w:sz w:val="28"/>
          <w:szCs w:val="28"/>
          <w:lang w:val="ky-KG"/>
        </w:rPr>
        <w:t>2.5 Материалды статистикалык иштетүү ыкмалары.</w:t>
      </w:r>
      <w:r w:rsidRPr="00F2586B">
        <w:rPr>
          <w:sz w:val="28"/>
          <w:szCs w:val="28"/>
          <w:lang w:val="ky-KG"/>
        </w:rPr>
        <w:t xml:space="preserve"> Изилдөөлөрдүн натыйжасында алынган материалды статистикалык иштетүү жеке компьютерде стандарттуу «Microsoft Excel 2013» программалык пакетинин программаларын жана IBM SPSS Statistics 21.0 программасын колдонуу менен ишке ашырылган. Орточо чоңдуктарды (М), стандарттык четтөөлөрдү (0), стандарттык орточо (т) катаны жана мүмкүн болгон катаны (р) эсептөө менен статистикалык иштетүү ыкмалары. Топтордун ортосундагы айырмачылыктардын ишенимдүүлүгү Стьюденттин параметрдик критерийин </w:t>
      </w:r>
      <w:r w:rsidRPr="00F2586B">
        <w:rPr>
          <w:sz w:val="28"/>
          <w:szCs w:val="28"/>
          <w:lang w:val="ky-KG"/>
        </w:rPr>
        <w:lastRenderedPageBreak/>
        <w:t>(t - ишенимдүүлүк критерийи же ишеним коэффициенти), «p» - катасыз болжолдоонун ишенимдүүлүк критерийин p &lt;0,05, p &lt;0,01, p &lt;0,001 (95,0%, 99,0%, 99,9%). Натыйжалар p &lt;0,05 үчүн ишенимдүү деп эсептелген.</w:t>
      </w:r>
    </w:p>
    <w:p w14:paraId="57448DDB" w14:textId="771C8A43" w:rsidR="00211D21" w:rsidRPr="00F2586B" w:rsidRDefault="00F6267D" w:rsidP="009E1394">
      <w:pPr>
        <w:pStyle w:val="ac"/>
        <w:spacing w:before="0" w:beforeAutospacing="0" w:after="0" w:afterAutospacing="0" w:line="264" w:lineRule="auto"/>
        <w:ind w:left="284" w:firstLine="709"/>
        <w:jc w:val="both"/>
        <w:rPr>
          <w:b/>
          <w:sz w:val="28"/>
          <w:szCs w:val="28"/>
          <w:lang w:val="ky-KG" w:bidi="he-IL"/>
        </w:rPr>
      </w:pPr>
      <w:r w:rsidRPr="00F2586B">
        <w:rPr>
          <w:b/>
          <w:sz w:val="28"/>
          <w:szCs w:val="28"/>
          <w:lang w:val="ky-KG" w:bidi="he-IL"/>
        </w:rPr>
        <w:t>3</w:t>
      </w:r>
      <w:r w:rsidR="00A60E44" w:rsidRPr="00F2586B">
        <w:rPr>
          <w:b/>
          <w:sz w:val="28"/>
          <w:szCs w:val="28"/>
          <w:lang w:val="ky-KG" w:bidi="he-IL"/>
        </w:rPr>
        <w:t>-</w:t>
      </w:r>
      <w:r w:rsidR="00684352" w:rsidRPr="00F2586B">
        <w:rPr>
          <w:b/>
          <w:sz w:val="28"/>
          <w:szCs w:val="28"/>
          <w:lang w:val="ky-KG" w:bidi="he-IL"/>
        </w:rPr>
        <w:t>бап</w:t>
      </w:r>
      <w:r w:rsidR="00BB586D" w:rsidRPr="00F2586B">
        <w:rPr>
          <w:b/>
          <w:sz w:val="28"/>
          <w:szCs w:val="28"/>
          <w:lang w:val="ky-KG" w:bidi="he-IL"/>
        </w:rPr>
        <w:t>.</w:t>
      </w:r>
      <w:r w:rsidRPr="00F2586B">
        <w:rPr>
          <w:sz w:val="28"/>
          <w:szCs w:val="28"/>
          <w:lang w:val="ky-KG" w:bidi="he-IL"/>
        </w:rPr>
        <w:t xml:space="preserve"> </w:t>
      </w:r>
      <w:r w:rsidR="00BB586D" w:rsidRPr="00F2586B">
        <w:rPr>
          <w:b/>
          <w:sz w:val="28"/>
          <w:szCs w:val="28"/>
          <w:lang w:val="ky-KG" w:bidi="he-IL"/>
        </w:rPr>
        <w:t>Жеке</w:t>
      </w:r>
      <w:r w:rsidRPr="00F2586B">
        <w:rPr>
          <w:b/>
          <w:sz w:val="28"/>
          <w:szCs w:val="28"/>
          <w:lang w:val="ky-KG" w:bidi="he-IL"/>
        </w:rPr>
        <w:t xml:space="preserve"> изилдөө</w:t>
      </w:r>
      <w:r w:rsidR="00BB586D" w:rsidRPr="00F2586B">
        <w:rPr>
          <w:b/>
          <w:sz w:val="28"/>
          <w:szCs w:val="28"/>
          <w:lang w:val="ky-KG" w:bidi="he-IL"/>
        </w:rPr>
        <w:t>лɵр</w:t>
      </w:r>
      <w:r w:rsidRPr="00F2586B">
        <w:rPr>
          <w:b/>
          <w:sz w:val="28"/>
          <w:szCs w:val="28"/>
          <w:lang w:val="ky-KG" w:bidi="he-IL"/>
        </w:rPr>
        <w:t>дүн натыйжалары</w:t>
      </w:r>
      <w:r w:rsidR="00BB586D" w:rsidRPr="00F2586B">
        <w:rPr>
          <w:b/>
          <w:sz w:val="28"/>
          <w:szCs w:val="28"/>
          <w:lang w:val="ky-KG" w:bidi="he-IL"/>
        </w:rPr>
        <w:t>.</w:t>
      </w:r>
      <w:r w:rsidRPr="00F2586B">
        <w:rPr>
          <w:b/>
          <w:sz w:val="28"/>
          <w:szCs w:val="28"/>
          <w:lang w:val="ky-KG" w:bidi="he-IL"/>
        </w:rPr>
        <w:t xml:space="preserve"> </w:t>
      </w:r>
      <w:r w:rsidR="00BB586D" w:rsidRPr="00F2586B">
        <w:rPr>
          <w:rStyle w:val="anegp0gi0b9av8jahpyh"/>
          <w:b/>
          <w:sz w:val="28"/>
          <w:szCs w:val="28"/>
          <w:lang w:val="ky-KG"/>
        </w:rPr>
        <w:t>Простата безинин рагы менен ооруган</w:t>
      </w:r>
      <w:r w:rsidR="00BB586D" w:rsidRPr="00F2586B">
        <w:rPr>
          <w:b/>
          <w:sz w:val="28"/>
          <w:szCs w:val="28"/>
          <w:lang w:val="ky-KG"/>
        </w:rPr>
        <w:t xml:space="preserve"> </w:t>
      </w:r>
      <w:r w:rsidR="00BB586D" w:rsidRPr="00F2586B">
        <w:rPr>
          <w:rStyle w:val="anegp0gi0b9av8jahpyh"/>
          <w:b/>
          <w:sz w:val="28"/>
          <w:szCs w:val="28"/>
          <w:lang w:val="ky-KG"/>
        </w:rPr>
        <w:t>бейтаптарды айкалыштырылган</w:t>
      </w:r>
      <w:r w:rsidR="00BB586D" w:rsidRPr="00F2586B">
        <w:rPr>
          <w:b/>
          <w:sz w:val="28"/>
          <w:szCs w:val="28"/>
          <w:lang w:val="ky-KG"/>
        </w:rPr>
        <w:t xml:space="preserve"> </w:t>
      </w:r>
      <w:r w:rsidR="00BB586D" w:rsidRPr="00F2586B">
        <w:rPr>
          <w:rStyle w:val="anegp0gi0b9av8jahpyh"/>
          <w:b/>
          <w:sz w:val="28"/>
          <w:szCs w:val="28"/>
          <w:lang w:val="ky-KG"/>
        </w:rPr>
        <w:t>дарылоонун</w:t>
      </w:r>
      <w:r w:rsidR="00BB586D" w:rsidRPr="00F2586B">
        <w:rPr>
          <w:b/>
          <w:sz w:val="28"/>
          <w:szCs w:val="28"/>
          <w:lang w:val="ky-KG"/>
        </w:rPr>
        <w:t xml:space="preserve"> </w:t>
      </w:r>
      <w:r w:rsidR="00BB586D" w:rsidRPr="00F2586B">
        <w:rPr>
          <w:rStyle w:val="anegp0gi0b9av8jahpyh"/>
          <w:b/>
          <w:sz w:val="28"/>
          <w:szCs w:val="28"/>
          <w:lang w:val="ky-KG"/>
        </w:rPr>
        <w:t>натыйжалуулугун</w:t>
      </w:r>
      <w:r w:rsidR="00BB586D" w:rsidRPr="00F2586B">
        <w:rPr>
          <w:b/>
          <w:sz w:val="28"/>
          <w:szCs w:val="28"/>
          <w:lang w:val="ky-KG"/>
        </w:rPr>
        <w:t xml:space="preserve"> </w:t>
      </w:r>
      <w:r w:rsidR="00BB586D" w:rsidRPr="00F2586B">
        <w:rPr>
          <w:rStyle w:val="anegp0gi0b9av8jahpyh"/>
          <w:b/>
          <w:sz w:val="28"/>
          <w:szCs w:val="28"/>
          <w:lang w:val="ky-KG"/>
        </w:rPr>
        <w:t>салыштырмалуу</w:t>
      </w:r>
      <w:r w:rsidR="00BB586D" w:rsidRPr="00F2586B">
        <w:rPr>
          <w:b/>
          <w:sz w:val="28"/>
          <w:szCs w:val="28"/>
          <w:lang w:val="ky-KG"/>
        </w:rPr>
        <w:t xml:space="preserve"> </w:t>
      </w:r>
      <w:r w:rsidR="00BB586D" w:rsidRPr="00F2586B">
        <w:rPr>
          <w:rStyle w:val="anegp0gi0b9av8jahpyh"/>
          <w:b/>
          <w:sz w:val="28"/>
          <w:szCs w:val="28"/>
          <w:lang w:val="ky-KG"/>
        </w:rPr>
        <w:t>баалоо</w:t>
      </w:r>
      <w:r w:rsidRPr="00F2586B">
        <w:rPr>
          <w:b/>
          <w:sz w:val="28"/>
          <w:szCs w:val="28"/>
          <w:lang w:val="ky-KG" w:bidi="he-IL"/>
        </w:rPr>
        <w:t>.</w:t>
      </w:r>
    </w:p>
    <w:p w14:paraId="1F2F8B9C" w14:textId="2DF14D49" w:rsidR="00211D21" w:rsidRPr="00F2586B" w:rsidRDefault="00211D21" w:rsidP="009E1394">
      <w:pPr>
        <w:pStyle w:val="3"/>
        <w:spacing w:before="0" w:line="264" w:lineRule="auto"/>
        <w:ind w:left="284" w:firstLine="708"/>
        <w:jc w:val="both"/>
        <w:rPr>
          <w:rFonts w:ascii="Times New Roman" w:eastAsia="Times New Roman" w:hAnsi="Times New Roman" w:cs="Times New Roman"/>
          <w:color w:val="auto"/>
          <w:sz w:val="28"/>
          <w:szCs w:val="28"/>
          <w:lang w:val="ky-KG"/>
        </w:rPr>
      </w:pPr>
      <w:r w:rsidRPr="00F2586B">
        <w:rPr>
          <w:rFonts w:ascii="Times New Roman" w:hAnsi="Times New Roman" w:cs="Times New Roman"/>
          <w:b/>
          <w:color w:val="auto"/>
          <w:sz w:val="28"/>
          <w:szCs w:val="28"/>
          <w:lang w:val="ky-KG"/>
        </w:rPr>
        <w:t>3</w:t>
      </w:r>
      <w:r w:rsidR="00517889" w:rsidRPr="00F2586B">
        <w:rPr>
          <w:rFonts w:ascii="Times New Roman" w:hAnsi="Times New Roman" w:cs="Times New Roman"/>
          <w:b/>
          <w:color w:val="auto"/>
          <w:sz w:val="28"/>
          <w:szCs w:val="28"/>
          <w:lang w:val="ky-KG"/>
        </w:rPr>
        <w:t>.1.</w:t>
      </w:r>
      <w:r w:rsidR="00517889" w:rsidRPr="00F2586B">
        <w:rPr>
          <w:rFonts w:ascii="Times New Roman" w:hAnsi="Times New Roman" w:cs="Times New Roman"/>
          <w:color w:val="auto"/>
          <w:sz w:val="28"/>
          <w:szCs w:val="28"/>
          <w:lang w:val="ky-KG"/>
        </w:rPr>
        <w:t xml:space="preserve"> </w:t>
      </w:r>
      <w:r w:rsidRPr="00F2586B">
        <w:rPr>
          <w:rStyle w:val="af3"/>
          <w:rFonts w:ascii="Times New Roman" w:hAnsi="Times New Roman" w:cs="Times New Roman"/>
          <w:color w:val="auto"/>
          <w:sz w:val="28"/>
          <w:szCs w:val="28"/>
          <w:lang w:val="ky-KG"/>
        </w:rPr>
        <w:t>Стационардык шартта жергиликтүү таралган простата безинин рагы менен ооругандардын диагностикасын жана дарылоо ыкмасын тандоону ретроспективдик анализдөө</w:t>
      </w:r>
      <w:r w:rsidR="009B31A4" w:rsidRPr="00F2586B">
        <w:rPr>
          <w:rStyle w:val="af3"/>
          <w:rFonts w:ascii="Times New Roman" w:hAnsi="Times New Roman" w:cs="Times New Roman"/>
          <w:b w:val="0"/>
          <w:bCs w:val="0"/>
          <w:color w:val="auto"/>
          <w:sz w:val="28"/>
          <w:szCs w:val="28"/>
          <w:lang w:val="ky-KG"/>
        </w:rPr>
        <w:t xml:space="preserve">. </w:t>
      </w:r>
      <w:r w:rsidRPr="00F2586B">
        <w:rPr>
          <w:rFonts w:ascii="Times New Roman" w:hAnsi="Times New Roman" w:cs="Times New Roman"/>
          <w:color w:val="auto"/>
          <w:sz w:val="28"/>
          <w:szCs w:val="28"/>
          <w:lang w:val="ky-KG"/>
        </w:rPr>
        <w:t xml:space="preserve">Улуттук </w:t>
      </w:r>
      <w:r w:rsidR="00BD1B1B" w:rsidRPr="00F2586B">
        <w:rPr>
          <w:rFonts w:ascii="Times New Roman" w:hAnsi="Times New Roman" w:cs="Times New Roman"/>
          <w:color w:val="auto"/>
          <w:sz w:val="28"/>
          <w:szCs w:val="28"/>
          <w:lang w:val="ky-KG"/>
        </w:rPr>
        <w:t>у</w:t>
      </w:r>
      <w:r w:rsidRPr="00F2586B">
        <w:rPr>
          <w:rFonts w:ascii="Times New Roman" w:hAnsi="Times New Roman" w:cs="Times New Roman"/>
          <w:color w:val="auto"/>
          <w:sz w:val="28"/>
          <w:szCs w:val="28"/>
          <w:lang w:val="ky-KG"/>
        </w:rPr>
        <w:t xml:space="preserve">рология борборунда акыркы 20 жыл ичинде дарыланган бейтаптар боюнча жүргүзүлгөн анализдин жыйынтыктары чагылдырылган. Жалпы </w:t>
      </w:r>
      <w:r w:rsidRPr="00F2586B">
        <w:rPr>
          <w:rStyle w:val="af3"/>
          <w:rFonts w:ascii="Times New Roman" w:hAnsi="Times New Roman" w:cs="Times New Roman"/>
          <w:b w:val="0"/>
          <w:color w:val="auto"/>
          <w:sz w:val="28"/>
          <w:szCs w:val="28"/>
          <w:lang w:val="ky-KG"/>
        </w:rPr>
        <w:t>1117 бейтаптын</w:t>
      </w:r>
      <w:r w:rsidRPr="00F2586B">
        <w:rPr>
          <w:rFonts w:ascii="Times New Roman" w:hAnsi="Times New Roman" w:cs="Times New Roman"/>
          <w:color w:val="auto"/>
          <w:sz w:val="28"/>
          <w:szCs w:val="28"/>
          <w:lang w:val="ky-KG"/>
        </w:rPr>
        <w:t xml:space="preserve"> ичинен </w:t>
      </w:r>
      <w:r w:rsidRPr="00F2586B">
        <w:rPr>
          <w:rStyle w:val="af3"/>
          <w:rFonts w:ascii="Times New Roman" w:hAnsi="Times New Roman" w:cs="Times New Roman"/>
          <w:b w:val="0"/>
          <w:color w:val="auto"/>
          <w:sz w:val="28"/>
          <w:szCs w:val="28"/>
          <w:lang w:val="ky-KG"/>
        </w:rPr>
        <w:t>60 жаштан 74 жашка чейинки эркектер</w:t>
      </w:r>
      <w:r w:rsidRPr="00F2586B">
        <w:rPr>
          <w:rFonts w:ascii="Times New Roman" w:hAnsi="Times New Roman" w:cs="Times New Roman"/>
          <w:color w:val="auto"/>
          <w:sz w:val="28"/>
          <w:szCs w:val="28"/>
          <w:lang w:val="ky-KG"/>
        </w:rPr>
        <w:t xml:space="preserve"> </w:t>
      </w:r>
      <w:r w:rsidRPr="00F2586B">
        <w:rPr>
          <w:rStyle w:val="af3"/>
          <w:rFonts w:ascii="Times New Roman" w:hAnsi="Times New Roman" w:cs="Times New Roman"/>
          <w:b w:val="0"/>
          <w:color w:val="auto"/>
          <w:sz w:val="28"/>
          <w:szCs w:val="28"/>
          <w:lang w:val="ky-KG"/>
        </w:rPr>
        <w:t>53%дан ашуунун</w:t>
      </w:r>
      <w:r w:rsidRPr="00F2586B">
        <w:rPr>
          <w:rFonts w:ascii="Times New Roman" w:hAnsi="Times New Roman" w:cs="Times New Roman"/>
          <w:color w:val="auto"/>
          <w:sz w:val="28"/>
          <w:szCs w:val="28"/>
          <w:lang w:val="ky-KG"/>
        </w:rPr>
        <w:t xml:space="preserve"> түзгөн.</w:t>
      </w:r>
      <w:r w:rsidR="009B31A4" w:rsidRPr="00F2586B">
        <w:rPr>
          <w:rFonts w:ascii="Times New Roman" w:hAnsi="Times New Roman" w:cs="Times New Roman"/>
          <w:color w:val="auto"/>
          <w:sz w:val="28"/>
          <w:szCs w:val="28"/>
          <w:lang w:val="ky-KG"/>
        </w:rPr>
        <w:t xml:space="preserve"> </w:t>
      </w:r>
      <w:r w:rsidRPr="00F2586B">
        <w:rPr>
          <w:rStyle w:val="af3"/>
          <w:rFonts w:ascii="Times New Roman" w:hAnsi="Times New Roman" w:cs="Times New Roman"/>
          <w:b w:val="0"/>
          <w:color w:val="auto"/>
          <w:sz w:val="28"/>
          <w:szCs w:val="28"/>
          <w:lang w:val="ky-KG"/>
        </w:rPr>
        <w:t>Радикалдуу простатэктомия</w:t>
      </w:r>
      <w:r w:rsidRPr="00F2586B">
        <w:rPr>
          <w:rFonts w:ascii="Times New Roman" w:hAnsi="Times New Roman" w:cs="Times New Roman"/>
          <w:color w:val="auto"/>
          <w:sz w:val="28"/>
          <w:szCs w:val="28"/>
          <w:lang w:val="ky-KG"/>
        </w:rPr>
        <w:t xml:space="preserve"> жана </w:t>
      </w:r>
      <w:r w:rsidRPr="00F2586B">
        <w:rPr>
          <w:rStyle w:val="af3"/>
          <w:rFonts w:ascii="Times New Roman" w:hAnsi="Times New Roman" w:cs="Times New Roman"/>
          <w:b w:val="0"/>
          <w:color w:val="auto"/>
          <w:sz w:val="28"/>
          <w:szCs w:val="28"/>
          <w:lang w:val="ky-KG"/>
        </w:rPr>
        <w:t>андрогендик депривациялык терапия (АДТ)</w:t>
      </w:r>
      <w:r w:rsidRPr="00F2586B">
        <w:rPr>
          <w:rFonts w:ascii="Times New Roman" w:hAnsi="Times New Roman" w:cs="Times New Roman"/>
          <w:color w:val="auto"/>
          <w:sz w:val="28"/>
          <w:szCs w:val="28"/>
          <w:lang w:val="ky-KG"/>
        </w:rPr>
        <w:t xml:space="preserve"> менен дарыланган бейтаптардын </w:t>
      </w:r>
      <w:r w:rsidRPr="00F2586B">
        <w:rPr>
          <w:rStyle w:val="af3"/>
          <w:rFonts w:ascii="Times New Roman" w:hAnsi="Times New Roman" w:cs="Times New Roman"/>
          <w:b w:val="0"/>
          <w:color w:val="auto"/>
          <w:sz w:val="28"/>
          <w:szCs w:val="28"/>
          <w:lang w:val="ky-KG"/>
        </w:rPr>
        <w:t>78,58%инде</w:t>
      </w:r>
      <w:r w:rsidRPr="00F2586B">
        <w:rPr>
          <w:rFonts w:ascii="Times New Roman" w:hAnsi="Times New Roman" w:cs="Times New Roman"/>
          <w:color w:val="auto"/>
          <w:sz w:val="28"/>
          <w:szCs w:val="28"/>
          <w:lang w:val="ky-KG"/>
        </w:rPr>
        <w:t xml:space="preserve"> жергиликтүү таралган рак (T3–T4) аныкталган.</w:t>
      </w:r>
      <w:r w:rsidR="00BD1B1B" w:rsidRPr="00F2586B">
        <w:rPr>
          <w:rStyle w:val="af3"/>
          <w:rFonts w:ascii="Times New Roman" w:hAnsi="Times New Roman"/>
          <w:b w:val="0"/>
          <w:color w:val="auto"/>
          <w:sz w:val="28"/>
          <w:szCs w:val="28"/>
          <w:lang w:val="ky-KG"/>
        </w:rPr>
        <w:t xml:space="preserve"> Негизги кабылдоолор:</w:t>
      </w:r>
      <w:r w:rsidR="00BD1B1B" w:rsidRPr="00F2586B">
        <w:rPr>
          <w:rFonts w:ascii="Times New Roman" w:hAnsi="Times New Roman"/>
          <w:color w:val="auto"/>
          <w:sz w:val="28"/>
          <w:szCs w:val="28"/>
          <w:lang w:val="ky-KG"/>
        </w:rPr>
        <w:t xml:space="preserve"> заара кармабоо, эректильдик дисфункция, ретрограддык эякуляция.</w:t>
      </w:r>
    </w:p>
    <w:p w14:paraId="4F47BDF3" w14:textId="623B3EBB" w:rsidR="00BD1B1B" w:rsidRPr="00F2586B" w:rsidRDefault="00211D21" w:rsidP="009E1394">
      <w:pPr>
        <w:spacing w:line="264" w:lineRule="auto"/>
        <w:ind w:left="284" w:firstLine="708"/>
        <w:jc w:val="both"/>
        <w:rPr>
          <w:rFonts w:ascii="Times New Roman" w:hAnsi="Times New Roman"/>
          <w:sz w:val="28"/>
          <w:szCs w:val="28"/>
          <w:lang w:val="ky-KG"/>
        </w:rPr>
      </w:pPr>
      <w:r w:rsidRPr="00F2586B">
        <w:rPr>
          <w:rStyle w:val="af3"/>
          <w:rFonts w:ascii="Times New Roman" w:hAnsi="Times New Roman"/>
          <w:b w:val="0"/>
          <w:sz w:val="28"/>
          <w:szCs w:val="28"/>
          <w:lang w:val="ky-KG"/>
        </w:rPr>
        <w:t>Орточо жаш курак:</w:t>
      </w:r>
      <w:r w:rsidRPr="00F2586B">
        <w:rPr>
          <w:rFonts w:ascii="Times New Roman" w:hAnsi="Times New Roman"/>
          <w:sz w:val="28"/>
          <w:szCs w:val="28"/>
          <w:lang w:val="ky-KG"/>
        </w:rPr>
        <w:t xml:space="preserve"> </w:t>
      </w:r>
      <w:r w:rsidRPr="00F2586B">
        <w:rPr>
          <w:rStyle w:val="af3"/>
          <w:rFonts w:ascii="Times New Roman" w:hAnsi="Times New Roman"/>
          <w:b w:val="0"/>
          <w:sz w:val="28"/>
          <w:szCs w:val="28"/>
          <w:lang w:val="ky-KG"/>
        </w:rPr>
        <w:t>67,86 ± 4,6 жаш</w:t>
      </w:r>
      <w:r w:rsidRPr="00F2586B">
        <w:rPr>
          <w:rFonts w:ascii="Times New Roman" w:hAnsi="Times New Roman"/>
          <w:sz w:val="28"/>
          <w:szCs w:val="28"/>
          <w:lang w:val="ky-KG"/>
        </w:rPr>
        <w:t xml:space="preserve"> (95% ишеним интервалы: </w:t>
      </w:r>
      <w:r w:rsidRPr="00F2586B">
        <w:rPr>
          <w:rStyle w:val="af3"/>
          <w:rFonts w:ascii="Times New Roman" w:hAnsi="Times New Roman"/>
          <w:b w:val="0"/>
          <w:sz w:val="28"/>
          <w:szCs w:val="28"/>
          <w:lang w:val="ky-KG"/>
        </w:rPr>
        <w:t>66,5 – 69,2</w:t>
      </w:r>
      <w:r w:rsidRPr="00F2586B">
        <w:rPr>
          <w:rFonts w:ascii="Times New Roman" w:hAnsi="Times New Roman"/>
          <w:sz w:val="28"/>
          <w:szCs w:val="28"/>
          <w:lang w:val="ky-KG"/>
        </w:rPr>
        <w:t>)</w:t>
      </w:r>
      <w:r w:rsidR="009B31A4" w:rsidRPr="00F2586B">
        <w:rPr>
          <w:rFonts w:ascii="Times New Roman" w:hAnsi="Times New Roman"/>
          <w:sz w:val="28"/>
          <w:szCs w:val="28"/>
          <w:lang w:val="ky-KG"/>
        </w:rPr>
        <w:t xml:space="preserve"> </w:t>
      </w:r>
      <w:r w:rsidRPr="00F2586B">
        <w:rPr>
          <w:rFonts w:ascii="Times New Roman" w:hAnsi="Times New Roman"/>
          <w:sz w:val="28"/>
          <w:szCs w:val="28"/>
          <w:lang w:val="ky-KG"/>
        </w:rPr>
        <w:t xml:space="preserve"> </w:t>
      </w:r>
      <w:r w:rsidRPr="00F2586B">
        <w:rPr>
          <w:rStyle w:val="af3"/>
          <w:rFonts w:ascii="Times New Roman" w:hAnsi="Times New Roman"/>
          <w:b w:val="0"/>
          <w:sz w:val="28"/>
          <w:szCs w:val="28"/>
          <w:lang w:val="ky-KG"/>
        </w:rPr>
        <w:t>Клиникалык белгилердин кездешүүсү:</w:t>
      </w:r>
      <w:r w:rsidR="009B31A4" w:rsidRPr="00F2586B">
        <w:rPr>
          <w:rFonts w:ascii="Times New Roman" w:hAnsi="Times New Roman"/>
          <w:sz w:val="28"/>
          <w:szCs w:val="28"/>
          <w:lang w:val="ky-KG"/>
        </w:rPr>
        <w:t xml:space="preserve"> т</w:t>
      </w:r>
      <w:r w:rsidRPr="00F2586B">
        <w:rPr>
          <w:rFonts w:ascii="Times New Roman" w:hAnsi="Times New Roman"/>
          <w:sz w:val="28"/>
          <w:szCs w:val="28"/>
          <w:lang w:val="ky-KG"/>
        </w:rPr>
        <w:t>үнкүсүн заара кылуу (ноктурия) — 36%</w:t>
      </w:r>
      <w:r w:rsidR="009B31A4" w:rsidRPr="00F2586B">
        <w:rPr>
          <w:rFonts w:ascii="Times New Roman" w:hAnsi="Times New Roman"/>
          <w:sz w:val="28"/>
          <w:szCs w:val="28"/>
          <w:lang w:val="ky-KG"/>
        </w:rPr>
        <w:t>, з</w:t>
      </w:r>
      <w:r w:rsidRPr="00F2586B">
        <w:rPr>
          <w:rFonts w:ascii="Times New Roman" w:hAnsi="Times New Roman"/>
          <w:sz w:val="28"/>
          <w:szCs w:val="28"/>
          <w:lang w:val="ky-KG"/>
        </w:rPr>
        <w:t xml:space="preserve">аараны толук чыгарбаган сезим </w:t>
      </w:r>
      <w:r w:rsidR="00BD1B1B" w:rsidRPr="00F2586B">
        <w:rPr>
          <w:rFonts w:ascii="Times New Roman" w:hAnsi="Times New Roman"/>
          <w:sz w:val="28"/>
          <w:szCs w:val="28"/>
          <w:lang w:val="ky-KG"/>
        </w:rPr>
        <w:t>-</w:t>
      </w:r>
      <w:r w:rsidRPr="00F2586B">
        <w:rPr>
          <w:rFonts w:ascii="Times New Roman" w:hAnsi="Times New Roman"/>
          <w:sz w:val="28"/>
          <w:szCs w:val="28"/>
          <w:lang w:val="ky-KG"/>
        </w:rPr>
        <w:t xml:space="preserve"> 26%</w:t>
      </w:r>
      <w:r w:rsidR="009B31A4" w:rsidRPr="00F2586B">
        <w:rPr>
          <w:rFonts w:ascii="Times New Roman" w:hAnsi="Times New Roman"/>
          <w:sz w:val="28"/>
          <w:szCs w:val="28"/>
          <w:lang w:val="ky-KG"/>
        </w:rPr>
        <w:t>, ж</w:t>
      </w:r>
      <w:r w:rsidRPr="00F2586B">
        <w:rPr>
          <w:rFonts w:ascii="Times New Roman" w:hAnsi="Times New Roman"/>
          <w:sz w:val="28"/>
          <w:szCs w:val="28"/>
          <w:lang w:val="ky-KG"/>
        </w:rPr>
        <w:t xml:space="preserve">ыш заара кылуу </w:t>
      </w:r>
      <w:r w:rsidR="00BD1B1B" w:rsidRPr="00F2586B">
        <w:rPr>
          <w:rFonts w:ascii="Times New Roman" w:hAnsi="Times New Roman"/>
          <w:sz w:val="28"/>
          <w:szCs w:val="28"/>
          <w:lang w:val="ky-KG"/>
        </w:rPr>
        <w:t>-</w:t>
      </w:r>
      <w:r w:rsidRPr="00F2586B">
        <w:rPr>
          <w:rFonts w:ascii="Times New Roman" w:hAnsi="Times New Roman"/>
          <w:sz w:val="28"/>
          <w:szCs w:val="28"/>
          <w:lang w:val="ky-KG"/>
        </w:rPr>
        <w:t xml:space="preserve"> 80%</w:t>
      </w:r>
      <w:r w:rsidR="009B31A4" w:rsidRPr="00F2586B">
        <w:rPr>
          <w:rFonts w:ascii="Times New Roman" w:hAnsi="Times New Roman"/>
          <w:sz w:val="28"/>
          <w:szCs w:val="28"/>
          <w:lang w:val="ky-KG"/>
        </w:rPr>
        <w:t>, з</w:t>
      </w:r>
      <w:r w:rsidRPr="00F2586B">
        <w:rPr>
          <w:rFonts w:ascii="Times New Roman" w:hAnsi="Times New Roman"/>
          <w:sz w:val="28"/>
          <w:szCs w:val="28"/>
          <w:lang w:val="ky-KG"/>
        </w:rPr>
        <w:t xml:space="preserve">аара кармабоо </w:t>
      </w:r>
      <w:r w:rsidR="00BD1B1B" w:rsidRPr="00F2586B">
        <w:rPr>
          <w:rFonts w:ascii="Times New Roman" w:hAnsi="Times New Roman"/>
          <w:sz w:val="28"/>
          <w:szCs w:val="28"/>
          <w:lang w:val="ky-KG"/>
        </w:rPr>
        <w:t>-</w:t>
      </w:r>
      <w:r w:rsidRPr="00F2586B">
        <w:rPr>
          <w:rFonts w:ascii="Times New Roman" w:hAnsi="Times New Roman"/>
          <w:sz w:val="28"/>
          <w:szCs w:val="28"/>
          <w:lang w:val="ky-KG"/>
        </w:rPr>
        <w:t xml:space="preserve"> 4%</w:t>
      </w:r>
      <w:r w:rsidR="009B31A4" w:rsidRPr="00F2586B">
        <w:rPr>
          <w:rFonts w:ascii="Times New Roman" w:hAnsi="Times New Roman"/>
          <w:sz w:val="28"/>
          <w:szCs w:val="28"/>
          <w:lang w:val="ky-KG"/>
        </w:rPr>
        <w:t>, з</w:t>
      </w:r>
      <w:r w:rsidRPr="00F2586B">
        <w:rPr>
          <w:rFonts w:ascii="Times New Roman" w:hAnsi="Times New Roman"/>
          <w:sz w:val="28"/>
          <w:szCs w:val="28"/>
          <w:lang w:val="ky-KG"/>
        </w:rPr>
        <w:t xml:space="preserve">аара кылуу кыйындыгы </w:t>
      </w:r>
      <w:r w:rsidR="00BD1B1B" w:rsidRPr="00F2586B">
        <w:rPr>
          <w:rFonts w:ascii="Times New Roman" w:hAnsi="Times New Roman"/>
          <w:sz w:val="28"/>
          <w:szCs w:val="28"/>
          <w:lang w:val="ky-KG"/>
        </w:rPr>
        <w:t>-</w:t>
      </w:r>
      <w:r w:rsidRPr="00F2586B">
        <w:rPr>
          <w:rFonts w:ascii="Times New Roman" w:hAnsi="Times New Roman"/>
          <w:sz w:val="28"/>
          <w:szCs w:val="28"/>
          <w:lang w:val="ky-KG"/>
        </w:rPr>
        <w:t xml:space="preserve"> 70%</w:t>
      </w:r>
      <w:r w:rsidR="009B31A4" w:rsidRPr="00F2586B">
        <w:rPr>
          <w:rFonts w:ascii="Times New Roman" w:hAnsi="Times New Roman"/>
          <w:sz w:val="28"/>
          <w:szCs w:val="28"/>
          <w:lang w:val="ky-KG"/>
        </w:rPr>
        <w:t>, з</w:t>
      </w:r>
      <w:r w:rsidRPr="00F2586B">
        <w:rPr>
          <w:rFonts w:ascii="Times New Roman" w:hAnsi="Times New Roman"/>
          <w:sz w:val="28"/>
          <w:szCs w:val="28"/>
          <w:lang w:val="ky-KG"/>
        </w:rPr>
        <w:t xml:space="preserve">ааранын үзгүлтүк менен бөлүнүшү </w:t>
      </w:r>
      <w:r w:rsidR="00BD1B1B" w:rsidRPr="00F2586B">
        <w:rPr>
          <w:rFonts w:ascii="Times New Roman" w:hAnsi="Times New Roman"/>
          <w:sz w:val="28"/>
          <w:szCs w:val="28"/>
          <w:lang w:val="ky-KG"/>
        </w:rPr>
        <w:t>-</w:t>
      </w:r>
      <w:r w:rsidRPr="00F2586B">
        <w:rPr>
          <w:rFonts w:ascii="Times New Roman" w:hAnsi="Times New Roman"/>
          <w:sz w:val="28"/>
          <w:szCs w:val="28"/>
          <w:lang w:val="ky-KG"/>
        </w:rPr>
        <w:t xml:space="preserve"> 28%</w:t>
      </w:r>
      <w:r w:rsidR="009B31A4" w:rsidRPr="00F2586B">
        <w:rPr>
          <w:rFonts w:ascii="Times New Roman" w:hAnsi="Times New Roman"/>
          <w:sz w:val="28"/>
          <w:szCs w:val="28"/>
          <w:lang w:val="ky-KG"/>
        </w:rPr>
        <w:t>, з</w:t>
      </w:r>
      <w:r w:rsidRPr="00F2586B">
        <w:rPr>
          <w:rFonts w:ascii="Times New Roman" w:hAnsi="Times New Roman"/>
          <w:sz w:val="28"/>
          <w:szCs w:val="28"/>
          <w:lang w:val="ky-KG"/>
        </w:rPr>
        <w:t xml:space="preserve">ааранын агымынын алсыздыгы </w:t>
      </w:r>
      <w:r w:rsidR="00BD1B1B" w:rsidRPr="00F2586B">
        <w:rPr>
          <w:rFonts w:ascii="Times New Roman" w:hAnsi="Times New Roman"/>
          <w:sz w:val="28"/>
          <w:szCs w:val="28"/>
          <w:lang w:val="ky-KG"/>
        </w:rPr>
        <w:t>-</w:t>
      </w:r>
      <w:r w:rsidRPr="00F2586B">
        <w:rPr>
          <w:rFonts w:ascii="Times New Roman" w:hAnsi="Times New Roman"/>
          <w:sz w:val="28"/>
          <w:szCs w:val="28"/>
          <w:lang w:val="ky-KG"/>
        </w:rPr>
        <w:t xml:space="preserve"> 72%</w:t>
      </w:r>
      <w:r w:rsidR="009B31A4" w:rsidRPr="00F2586B">
        <w:rPr>
          <w:rFonts w:ascii="Times New Roman" w:hAnsi="Times New Roman"/>
          <w:sz w:val="28"/>
          <w:szCs w:val="28"/>
          <w:lang w:val="ky-KG"/>
        </w:rPr>
        <w:t>,  к</w:t>
      </w:r>
      <w:r w:rsidRPr="00F2586B">
        <w:rPr>
          <w:rFonts w:ascii="Times New Roman" w:hAnsi="Times New Roman"/>
          <w:sz w:val="28"/>
          <w:szCs w:val="28"/>
          <w:lang w:val="ky-KG"/>
        </w:rPr>
        <w:t xml:space="preserve">урч заара кармалып калуу </w:t>
      </w:r>
      <w:r w:rsidR="00BD1B1B" w:rsidRPr="00F2586B">
        <w:rPr>
          <w:rFonts w:ascii="Times New Roman" w:hAnsi="Times New Roman"/>
          <w:sz w:val="28"/>
          <w:szCs w:val="28"/>
          <w:lang w:val="ky-KG"/>
        </w:rPr>
        <w:t>-</w:t>
      </w:r>
      <w:r w:rsidRPr="00F2586B">
        <w:rPr>
          <w:rFonts w:ascii="Times New Roman" w:hAnsi="Times New Roman"/>
          <w:sz w:val="28"/>
          <w:szCs w:val="28"/>
          <w:lang w:val="ky-KG"/>
        </w:rPr>
        <w:t xml:space="preserve"> 12%</w:t>
      </w:r>
      <w:r w:rsidR="009B31A4" w:rsidRPr="00F2586B">
        <w:rPr>
          <w:rFonts w:ascii="Times New Roman" w:hAnsi="Times New Roman"/>
          <w:sz w:val="28"/>
          <w:szCs w:val="28"/>
          <w:lang w:val="ky-KG"/>
        </w:rPr>
        <w:t xml:space="preserve">. </w:t>
      </w:r>
      <w:r w:rsidRPr="00F2586B">
        <w:rPr>
          <w:rStyle w:val="af3"/>
          <w:rFonts w:ascii="Times New Roman" w:hAnsi="Times New Roman"/>
          <w:b w:val="0"/>
          <w:sz w:val="28"/>
          <w:szCs w:val="28"/>
          <w:lang w:val="ky-KG"/>
        </w:rPr>
        <w:t>Дарылоого чейинки простата безинин орточо көлөмү (У</w:t>
      </w:r>
      <w:r w:rsidR="00BD1B1B" w:rsidRPr="00F2586B">
        <w:rPr>
          <w:rStyle w:val="af3"/>
          <w:rFonts w:ascii="Times New Roman" w:hAnsi="Times New Roman"/>
          <w:b w:val="0"/>
          <w:sz w:val="28"/>
          <w:szCs w:val="28"/>
          <w:lang w:val="ky-KG"/>
        </w:rPr>
        <w:t>Ү</w:t>
      </w:r>
      <w:r w:rsidRPr="00F2586B">
        <w:rPr>
          <w:rStyle w:val="af3"/>
          <w:rFonts w:ascii="Times New Roman" w:hAnsi="Times New Roman"/>
          <w:b w:val="0"/>
          <w:sz w:val="28"/>
          <w:szCs w:val="28"/>
          <w:lang w:val="ky-KG"/>
        </w:rPr>
        <w:t>И боюнча):</w:t>
      </w:r>
      <w:r w:rsidRPr="00F2586B">
        <w:rPr>
          <w:rFonts w:ascii="Times New Roman" w:hAnsi="Times New Roman"/>
          <w:sz w:val="28"/>
          <w:szCs w:val="28"/>
          <w:lang w:val="ky-KG"/>
        </w:rPr>
        <w:t xml:space="preserve"> </w:t>
      </w:r>
      <w:r w:rsidRPr="00F2586B">
        <w:rPr>
          <w:rStyle w:val="af3"/>
          <w:rFonts w:ascii="Times New Roman" w:hAnsi="Times New Roman"/>
          <w:b w:val="0"/>
          <w:sz w:val="28"/>
          <w:szCs w:val="28"/>
          <w:lang w:val="ky-KG"/>
        </w:rPr>
        <w:t>80 ± 3,3 см³</w:t>
      </w:r>
      <w:r w:rsidR="009B31A4" w:rsidRPr="00F2586B">
        <w:rPr>
          <w:rFonts w:ascii="Times New Roman" w:hAnsi="Times New Roman"/>
          <w:sz w:val="28"/>
          <w:szCs w:val="28"/>
          <w:lang w:val="ky-KG"/>
        </w:rPr>
        <w:t xml:space="preserve">. </w:t>
      </w:r>
    </w:p>
    <w:p w14:paraId="1CEC5CE8" w14:textId="77777777" w:rsidR="00BD1B1B" w:rsidRPr="00F2586B" w:rsidRDefault="00BD1B1B" w:rsidP="009E1394">
      <w:pPr>
        <w:spacing w:line="264" w:lineRule="auto"/>
        <w:ind w:left="284" w:firstLine="708"/>
        <w:jc w:val="both"/>
        <w:rPr>
          <w:rFonts w:ascii="Times New Roman" w:hAnsi="Times New Roman"/>
          <w:sz w:val="28"/>
          <w:szCs w:val="28"/>
          <w:lang w:val="ky-KG"/>
        </w:rPr>
      </w:pPr>
      <w:r w:rsidRPr="00F2586B">
        <w:rPr>
          <w:rStyle w:val="af3"/>
          <w:rFonts w:ascii="Times New Roman" w:hAnsi="Times New Roman"/>
          <w:b w:val="0"/>
          <w:sz w:val="28"/>
          <w:szCs w:val="28"/>
          <w:lang w:val="ky-KG"/>
        </w:rPr>
        <w:t>Ушул диагноз менен ооруган бейтаптарда</w:t>
      </w:r>
      <w:r w:rsidR="009B31A4" w:rsidRPr="00F2586B">
        <w:rPr>
          <w:rFonts w:ascii="Times New Roman" w:hAnsi="Times New Roman"/>
          <w:sz w:val="28"/>
          <w:szCs w:val="28"/>
          <w:lang w:val="ky-KG"/>
        </w:rPr>
        <w:t xml:space="preserve"> а</w:t>
      </w:r>
      <w:r w:rsidR="00211D21" w:rsidRPr="00F2586B">
        <w:rPr>
          <w:rFonts w:ascii="Times New Roman" w:hAnsi="Times New Roman"/>
          <w:sz w:val="28"/>
          <w:szCs w:val="28"/>
          <w:lang w:val="ky-KG"/>
        </w:rPr>
        <w:t xml:space="preserve">ртериалдык гипертензия (ГБ) </w:t>
      </w:r>
      <w:r w:rsidRPr="00F2586B">
        <w:rPr>
          <w:rFonts w:ascii="Times New Roman" w:hAnsi="Times New Roman"/>
          <w:sz w:val="28"/>
          <w:szCs w:val="28"/>
          <w:lang w:val="ky-KG"/>
        </w:rPr>
        <w:t>-</w:t>
      </w:r>
      <w:r w:rsidR="00211D21" w:rsidRPr="00F2586B">
        <w:rPr>
          <w:rFonts w:ascii="Times New Roman" w:hAnsi="Times New Roman"/>
          <w:sz w:val="28"/>
          <w:szCs w:val="28"/>
          <w:lang w:val="ky-KG"/>
        </w:rPr>
        <w:t xml:space="preserve"> 78%</w:t>
      </w:r>
      <w:r w:rsidR="009B31A4" w:rsidRPr="00F2586B">
        <w:rPr>
          <w:rFonts w:ascii="Times New Roman" w:hAnsi="Times New Roman"/>
          <w:sz w:val="28"/>
          <w:szCs w:val="28"/>
          <w:lang w:val="ky-KG"/>
        </w:rPr>
        <w:t>, х</w:t>
      </w:r>
      <w:r w:rsidR="00211D21" w:rsidRPr="00F2586B">
        <w:rPr>
          <w:rFonts w:ascii="Times New Roman" w:hAnsi="Times New Roman"/>
          <w:sz w:val="28"/>
          <w:szCs w:val="28"/>
          <w:lang w:val="ky-KG"/>
        </w:rPr>
        <w:t xml:space="preserve">роникалык гастрит </w:t>
      </w:r>
      <w:r w:rsidRPr="00F2586B">
        <w:rPr>
          <w:rFonts w:ascii="Times New Roman" w:hAnsi="Times New Roman"/>
          <w:sz w:val="28"/>
          <w:szCs w:val="28"/>
          <w:lang w:val="ky-KG"/>
        </w:rPr>
        <w:t>-</w:t>
      </w:r>
      <w:r w:rsidR="00211D21" w:rsidRPr="00F2586B">
        <w:rPr>
          <w:rFonts w:ascii="Times New Roman" w:hAnsi="Times New Roman"/>
          <w:sz w:val="28"/>
          <w:szCs w:val="28"/>
          <w:lang w:val="ky-KG"/>
        </w:rPr>
        <w:t xml:space="preserve"> 32%</w:t>
      </w:r>
      <w:r w:rsidR="009B31A4" w:rsidRPr="00F2586B">
        <w:rPr>
          <w:rFonts w:ascii="Times New Roman" w:hAnsi="Times New Roman"/>
          <w:sz w:val="28"/>
          <w:szCs w:val="28"/>
          <w:lang w:val="ky-KG"/>
        </w:rPr>
        <w:t>, кант</w:t>
      </w:r>
      <w:r w:rsidR="00211D21" w:rsidRPr="00F2586B">
        <w:rPr>
          <w:rFonts w:ascii="Times New Roman" w:hAnsi="Times New Roman"/>
          <w:sz w:val="28"/>
          <w:szCs w:val="28"/>
          <w:lang w:val="ky-KG"/>
        </w:rPr>
        <w:t xml:space="preserve"> диабети </w:t>
      </w:r>
      <w:r w:rsidRPr="00F2586B">
        <w:rPr>
          <w:rFonts w:ascii="Times New Roman" w:hAnsi="Times New Roman"/>
          <w:sz w:val="28"/>
          <w:szCs w:val="28"/>
          <w:lang w:val="ky-KG"/>
        </w:rPr>
        <w:t>-</w:t>
      </w:r>
      <w:r w:rsidR="00211D21" w:rsidRPr="00F2586B">
        <w:rPr>
          <w:rFonts w:ascii="Times New Roman" w:hAnsi="Times New Roman"/>
          <w:sz w:val="28"/>
          <w:szCs w:val="28"/>
          <w:lang w:val="ky-KG"/>
        </w:rPr>
        <w:t xml:space="preserve"> 20%</w:t>
      </w:r>
      <w:r w:rsidR="009B31A4" w:rsidRPr="00F2586B">
        <w:rPr>
          <w:rFonts w:ascii="Times New Roman" w:hAnsi="Times New Roman"/>
          <w:sz w:val="28"/>
          <w:szCs w:val="28"/>
          <w:lang w:val="ky-KG"/>
        </w:rPr>
        <w:t xml:space="preserve">, </w:t>
      </w:r>
      <w:r w:rsidR="00211D21" w:rsidRPr="00F2586B">
        <w:rPr>
          <w:rFonts w:ascii="Times New Roman" w:hAnsi="Times New Roman"/>
          <w:sz w:val="28"/>
          <w:szCs w:val="28"/>
          <w:lang w:val="ky-KG"/>
        </w:rPr>
        <w:t xml:space="preserve">ХОБЛ </w:t>
      </w:r>
      <w:r w:rsidRPr="00F2586B">
        <w:rPr>
          <w:rFonts w:ascii="Times New Roman" w:hAnsi="Times New Roman"/>
          <w:sz w:val="28"/>
          <w:szCs w:val="28"/>
          <w:lang w:val="ky-KG"/>
        </w:rPr>
        <w:t>-</w:t>
      </w:r>
      <w:r w:rsidR="00211D21" w:rsidRPr="00F2586B">
        <w:rPr>
          <w:rFonts w:ascii="Times New Roman" w:hAnsi="Times New Roman"/>
          <w:sz w:val="28"/>
          <w:szCs w:val="28"/>
          <w:lang w:val="ky-KG"/>
        </w:rPr>
        <w:t xml:space="preserve"> 16%</w:t>
      </w:r>
      <w:r w:rsidR="009B31A4" w:rsidRPr="00F2586B">
        <w:rPr>
          <w:rFonts w:ascii="Times New Roman" w:hAnsi="Times New Roman"/>
          <w:sz w:val="28"/>
          <w:szCs w:val="28"/>
          <w:lang w:val="ky-KG"/>
        </w:rPr>
        <w:t>, в</w:t>
      </w:r>
      <w:r w:rsidR="00211D21" w:rsidRPr="00F2586B">
        <w:rPr>
          <w:rFonts w:ascii="Times New Roman" w:hAnsi="Times New Roman"/>
          <w:sz w:val="28"/>
          <w:szCs w:val="28"/>
          <w:lang w:val="ky-KG"/>
        </w:rPr>
        <w:t xml:space="preserve">арикоздук веналар </w:t>
      </w:r>
      <w:r w:rsidRPr="00F2586B">
        <w:rPr>
          <w:rFonts w:ascii="Times New Roman" w:hAnsi="Times New Roman"/>
          <w:sz w:val="28"/>
          <w:szCs w:val="28"/>
          <w:lang w:val="ky-KG"/>
        </w:rPr>
        <w:t>-</w:t>
      </w:r>
      <w:r w:rsidR="00211D21" w:rsidRPr="00F2586B">
        <w:rPr>
          <w:rFonts w:ascii="Times New Roman" w:hAnsi="Times New Roman"/>
          <w:sz w:val="28"/>
          <w:szCs w:val="28"/>
          <w:lang w:val="ky-KG"/>
        </w:rPr>
        <w:t xml:space="preserve"> 8%</w:t>
      </w:r>
      <w:r w:rsidRPr="00F2586B">
        <w:rPr>
          <w:rFonts w:ascii="Times New Roman" w:hAnsi="Times New Roman"/>
          <w:sz w:val="28"/>
          <w:szCs w:val="28"/>
          <w:lang w:val="ky-KG"/>
        </w:rPr>
        <w:t xml:space="preserve"> айкалышкан</w:t>
      </w:r>
      <w:r w:rsidR="009B31A4" w:rsidRPr="00F2586B">
        <w:rPr>
          <w:rFonts w:ascii="Times New Roman" w:hAnsi="Times New Roman"/>
          <w:sz w:val="28"/>
          <w:szCs w:val="28"/>
          <w:lang w:val="ky-KG"/>
        </w:rPr>
        <w:t xml:space="preserve">. </w:t>
      </w:r>
    </w:p>
    <w:p w14:paraId="546C36B7" w14:textId="447C6E66" w:rsidR="00BD1B1B" w:rsidRPr="00F2586B" w:rsidRDefault="00211D21" w:rsidP="009E1394">
      <w:pPr>
        <w:spacing w:line="264" w:lineRule="auto"/>
        <w:ind w:left="284" w:firstLine="708"/>
        <w:jc w:val="both"/>
        <w:rPr>
          <w:rFonts w:ascii="Times New Roman" w:hAnsi="Times New Roman"/>
          <w:sz w:val="28"/>
          <w:szCs w:val="28"/>
          <w:lang w:val="ky-KG"/>
        </w:rPr>
      </w:pPr>
      <w:r w:rsidRPr="00F2586B">
        <w:rPr>
          <w:rStyle w:val="af3"/>
          <w:rFonts w:ascii="Times New Roman" w:hAnsi="Times New Roman"/>
          <w:b w:val="0"/>
          <w:sz w:val="28"/>
          <w:szCs w:val="28"/>
          <w:lang w:val="ky-KG"/>
        </w:rPr>
        <w:t>ТУР эффективдүүлүгүнүн баасы көрсөткөндөй:</w:t>
      </w:r>
      <w:r w:rsidR="009B31A4" w:rsidRPr="00F2586B">
        <w:rPr>
          <w:rFonts w:ascii="Times New Roman" w:hAnsi="Times New Roman"/>
          <w:sz w:val="28"/>
          <w:szCs w:val="28"/>
          <w:lang w:val="ky-KG"/>
        </w:rPr>
        <w:t xml:space="preserve"> </w:t>
      </w:r>
      <w:r w:rsidRPr="00F2586B">
        <w:rPr>
          <w:rStyle w:val="af3"/>
          <w:rFonts w:ascii="Times New Roman" w:hAnsi="Times New Roman"/>
          <w:b w:val="0"/>
          <w:sz w:val="28"/>
          <w:szCs w:val="28"/>
          <w:lang w:val="ky-KG"/>
        </w:rPr>
        <w:t>IPSS баллынын төмөндөшү:</w:t>
      </w:r>
      <w:r w:rsidRPr="00F2586B">
        <w:rPr>
          <w:rFonts w:ascii="Times New Roman" w:hAnsi="Times New Roman"/>
          <w:sz w:val="28"/>
          <w:szCs w:val="28"/>
          <w:lang w:val="ky-KG"/>
        </w:rPr>
        <w:t xml:space="preserve"> </w:t>
      </w:r>
      <w:r w:rsidRPr="00F2586B">
        <w:rPr>
          <w:rStyle w:val="af3"/>
          <w:rFonts w:ascii="Times New Roman" w:hAnsi="Times New Roman"/>
          <w:b w:val="0"/>
          <w:sz w:val="28"/>
          <w:szCs w:val="28"/>
          <w:lang w:val="ky-KG"/>
        </w:rPr>
        <w:t>21,2 ± 5,9</w:t>
      </w:r>
      <w:r w:rsidRPr="00F2586B">
        <w:rPr>
          <w:rFonts w:ascii="Times New Roman" w:hAnsi="Times New Roman"/>
          <w:sz w:val="28"/>
          <w:szCs w:val="28"/>
          <w:lang w:val="ky-KG"/>
        </w:rPr>
        <w:t xml:space="preserve"> → </w:t>
      </w:r>
      <w:r w:rsidRPr="00F2586B">
        <w:rPr>
          <w:rStyle w:val="af3"/>
          <w:rFonts w:ascii="Times New Roman" w:hAnsi="Times New Roman"/>
          <w:b w:val="0"/>
          <w:sz w:val="28"/>
          <w:szCs w:val="28"/>
          <w:lang w:val="ky-KG"/>
        </w:rPr>
        <w:t>6,6 ± 1,5</w:t>
      </w:r>
      <w:r w:rsidRPr="00F2586B">
        <w:rPr>
          <w:rFonts w:ascii="Times New Roman" w:hAnsi="Times New Roman"/>
          <w:sz w:val="28"/>
          <w:szCs w:val="28"/>
          <w:lang w:val="ky-KG"/>
        </w:rPr>
        <w:t xml:space="preserve"> (p &lt; 0,05)</w:t>
      </w:r>
      <w:r w:rsidR="009B31A4" w:rsidRPr="00F2586B">
        <w:rPr>
          <w:rFonts w:ascii="Times New Roman" w:hAnsi="Times New Roman"/>
          <w:sz w:val="28"/>
          <w:szCs w:val="28"/>
          <w:lang w:val="ky-KG"/>
        </w:rPr>
        <w:t xml:space="preserve">, </w:t>
      </w:r>
      <w:r w:rsidR="009B31A4" w:rsidRPr="00F2586B">
        <w:rPr>
          <w:rStyle w:val="af3"/>
          <w:rFonts w:ascii="Times New Roman" w:hAnsi="Times New Roman"/>
          <w:b w:val="0"/>
          <w:sz w:val="28"/>
          <w:szCs w:val="28"/>
          <w:lang w:val="ky-KG"/>
        </w:rPr>
        <w:t>калдык</w:t>
      </w:r>
      <w:r w:rsidRPr="00F2586B">
        <w:rPr>
          <w:rStyle w:val="af3"/>
          <w:rFonts w:ascii="Times New Roman" w:hAnsi="Times New Roman"/>
          <w:b w:val="0"/>
          <w:sz w:val="28"/>
          <w:szCs w:val="28"/>
          <w:lang w:val="ky-KG"/>
        </w:rPr>
        <w:t xml:space="preserve"> заара көлөмүнүн кыскарышы:</w:t>
      </w:r>
      <w:r w:rsidRPr="00F2586B">
        <w:rPr>
          <w:rFonts w:ascii="Times New Roman" w:hAnsi="Times New Roman"/>
          <w:sz w:val="28"/>
          <w:szCs w:val="28"/>
          <w:lang w:val="ky-KG"/>
        </w:rPr>
        <w:t xml:space="preserve"> </w:t>
      </w:r>
      <w:r w:rsidRPr="00F2586B">
        <w:rPr>
          <w:rStyle w:val="af3"/>
          <w:rFonts w:ascii="Times New Roman" w:hAnsi="Times New Roman"/>
          <w:b w:val="0"/>
          <w:sz w:val="28"/>
          <w:szCs w:val="28"/>
          <w:lang w:val="ky-KG"/>
        </w:rPr>
        <w:t>84,2 ± 13,7 мл</w:t>
      </w:r>
      <w:r w:rsidRPr="00F2586B">
        <w:rPr>
          <w:rFonts w:ascii="Times New Roman" w:hAnsi="Times New Roman"/>
          <w:sz w:val="28"/>
          <w:szCs w:val="28"/>
          <w:lang w:val="ky-KG"/>
        </w:rPr>
        <w:t xml:space="preserve"> → </w:t>
      </w:r>
      <w:r w:rsidRPr="00F2586B">
        <w:rPr>
          <w:rStyle w:val="af3"/>
          <w:rFonts w:ascii="Times New Roman" w:hAnsi="Times New Roman"/>
          <w:b w:val="0"/>
          <w:sz w:val="28"/>
          <w:szCs w:val="28"/>
          <w:lang w:val="ky-KG"/>
        </w:rPr>
        <w:t>30,3 ± 9,9 мл</w:t>
      </w:r>
      <w:r w:rsidRPr="00F2586B">
        <w:rPr>
          <w:rFonts w:ascii="Times New Roman" w:hAnsi="Times New Roman"/>
          <w:sz w:val="28"/>
          <w:szCs w:val="28"/>
          <w:lang w:val="ky-KG"/>
        </w:rPr>
        <w:t xml:space="preserve"> (p &lt; 0,001)</w:t>
      </w:r>
      <w:r w:rsidR="009B31A4" w:rsidRPr="00F2586B">
        <w:rPr>
          <w:rFonts w:ascii="Times New Roman" w:hAnsi="Times New Roman"/>
          <w:sz w:val="28"/>
          <w:szCs w:val="28"/>
          <w:lang w:val="ky-KG"/>
        </w:rPr>
        <w:t xml:space="preserve">, </w:t>
      </w:r>
      <w:r w:rsidR="009B31A4" w:rsidRPr="00F2586B">
        <w:rPr>
          <w:rStyle w:val="af3"/>
          <w:rFonts w:ascii="Times New Roman" w:hAnsi="Times New Roman"/>
          <w:b w:val="0"/>
          <w:sz w:val="28"/>
          <w:szCs w:val="28"/>
          <w:lang w:val="ky-KG"/>
        </w:rPr>
        <w:t>м</w:t>
      </w:r>
      <w:r w:rsidRPr="00F2586B">
        <w:rPr>
          <w:rStyle w:val="af3"/>
          <w:rFonts w:ascii="Times New Roman" w:hAnsi="Times New Roman"/>
          <w:b w:val="0"/>
          <w:sz w:val="28"/>
          <w:szCs w:val="28"/>
          <w:lang w:val="ky-KG"/>
        </w:rPr>
        <w:t>аксималдуу заара агымынын ылдамдыгы (Qmax):</w:t>
      </w:r>
      <w:r w:rsidRPr="00F2586B">
        <w:rPr>
          <w:rFonts w:ascii="Times New Roman" w:hAnsi="Times New Roman"/>
          <w:sz w:val="28"/>
          <w:szCs w:val="28"/>
          <w:lang w:val="ky-KG"/>
        </w:rPr>
        <w:t xml:space="preserve"> </w:t>
      </w:r>
      <w:r w:rsidRPr="00F2586B">
        <w:rPr>
          <w:rStyle w:val="af3"/>
          <w:rFonts w:ascii="Times New Roman" w:hAnsi="Times New Roman"/>
          <w:b w:val="0"/>
          <w:sz w:val="28"/>
          <w:szCs w:val="28"/>
          <w:lang w:val="ky-KG"/>
        </w:rPr>
        <w:t>9,1 ± 2 мл/сек</w:t>
      </w:r>
      <w:r w:rsidRPr="00F2586B">
        <w:rPr>
          <w:rFonts w:ascii="Times New Roman" w:hAnsi="Times New Roman"/>
          <w:sz w:val="28"/>
          <w:szCs w:val="28"/>
          <w:lang w:val="ky-KG"/>
        </w:rPr>
        <w:t xml:space="preserve"> → </w:t>
      </w:r>
      <w:r w:rsidRPr="00F2586B">
        <w:rPr>
          <w:rStyle w:val="af3"/>
          <w:rFonts w:ascii="Times New Roman" w:hAnsi="Times New Roman"/>
          <w:b w:val="0"/>
          <w:sz w:val="28"/>
          <w:szCs w:val="28"/>
          <w:lang w:val="ky-KG"/>
        </w:rPr>
        <w:t>15,9 ± 3,5 мл/сек</w:t>
      </w:r>
      <w:r w:rsidRPr="00F2586B">
        <w:rPr>
          <w:rFonts w:ascii="Times New Roman" w:hAnsi="Times New Roman"/>
          <w:sz w:val="28"/>
          <w:szCs w:val="28"/>
          <w:lang w:val="ky-KG"/>
        </w:rPr>
        <w:t xml:space="preserve"> (p &lt; 0,001) </w:t>
      </w:r>
      <w:r w:rsidR="00BD1B1B" w:rsidRPr="00F2586B">
        <w:rPr>
          <w:rFonts w:ascii="Times New Roman" w:hAnsi="Times New Roman"/>
          <w:sz w:val="28"/>
          <w:szCs w:val="28"/>
          <w:lang w:val="ky-KG"/>
        </w:rPr>
        <w:t>(3.1.5 жана 3.1.6</w:t>
      </w:r>
      <w:r w:rsidR="00BD1B1B" w:rsidRPr="00F2586B">
        <w:rPr>
          <w:rStyle w:val="af3"/>
          <w:rFonts w:ascii="Times New Roman" w:hAnsi="Times New Roman"/>
          <w:b w:val="0"/>
          <w:bCs w:val="0"/>
          <w:sz w:val="28"/>
          <w:szCs w:val="28"/>
          <w:lang w:val="ky-KG"/>
        </w:rPr>
        <w:t>-сүрөттөр</w:t>
      </w:r>
      <w:r w:rsidR="00BD1B1B" w:rsidRPr="00F2586B">
        <w:rPr>
          <w:rFonts w:ascii="Times New Roman" w:hAnsi="Times New Roman"/>
          <w:sz w:val="28"/>
          <w:szCs w:val="28"/>
          <w:lang w:val="ky-KG"/>
        </w:rPr>
        <w:t xml:space="preserve">). </w:t>
      </w:r>
      <w:r w:rsidRPr="00F2586B">
        <w:rPr>
          <w:rStyle w:val="af3"/>
          <w:rFonts w:ascii="Times New Roman" w:hAnsi="Times New Roman"/>
          <w:b w:val="0"/>
          <w:sz w:val="28"/>
          <w:szCs w:val="28"/>
          <w:lang w:val="ky-KG"/>
        </w:rPr>
        <w:t>ПСА көрсөткүчтөрүнүн анализи:</w:t>
      </w:r>
      <w:r w:rsidR="009B31A4" w:rsidRPr="00F2586B">
        <w:rPr>
          <w:rFonts w:ascii="Times New Roman" w:hAnsi="Times New Roman"/>
          <w:sz w:val="28"/>
          <w:szCs w:val="28"/>
          <w:lang w:val="ky-KG"/>
        </w:rPr>
        <w:t xml:space="preserve"> </w:t>
      </w:r>
      <w:r w:rsidRPr="00F2586B">
        <w:rPr>
          <w:rFonts w:ascii="Times New Roman" w:hAnsi="Times New Roman"/>
          <w:sz w:val="28"/>
          <w:szCs w:val="28"/>
          <w:lang w:val="ky-KG"/>
        </w:rPr>
        <w:t>Стандарттык ыкма менен жасалган радикалдуу простатэктомия топторунда ПСАнын орточо жана медианалык деңгээли төмөн, бирок маани чачырап, выбростор көп болгон.</w:t>
      </w:r>
      <w:r w:rsidR="009B31A4" w:rsidRPr="00F2586B">
        <w:rPr>
          <w:rFonts w:ascii="Times New Roman" w:hAnsi="Times New Roman"/>
          <w:sz w:val="28"/>
          <w:szCs w:val="28"/>
          <w:lang w:val="ky-KG"/>
        </w:rPr>
        <w:t xml:space="preserve"> </w:t>
      </w:r>
      <w:r w:rsidRPr="00F2586B">
        <w:rPr>
          <w:rFonts w:ascii="Times New Roman" w:hAnsi="Times New Roman"/>
          <w:sz w:val="28"/>
          <w:szCs w:val="28"/>
          <w:lang w:val="ky-KG"/>
        </w:rPr>
        <w:t>Клиника тарабынан иштелип чыккан ыкма менен дарыланган топто медианалар окшош болгону менен, көрсөткүчтөрдүн өзгөрмөлүүлүгү жогору болгон.</w:t>
      </w:r>
      <w:r w:rsidR="009B31A4" w:rsidRPr="00F2586B">
        <w:rPr>
          <w:rFonts w:ascii="Times New Roman" w:hAnsi="Times New Roman"/>
          <w:sz w:val="28"/>
          <w:szCs w:val="28"/>
          <w:lang w:val="ky-KG"/>
        </w:rPr>
        <w:t xml:space="preserve"> </w:t>
      </w:r>
    </w:p>
    <w:p w14:paraId="7A7851F7" w14:textId="567BF7CD" w:rsidR="00211D21" w:rsidRPr="00F2586B" w:rsidRDefault="00211D21" w:rsidP="009E1394">
      <w:pPr>
        <w:spacing w:line="264" w:lineRule="auto"/>
        <w:ind w:left="284" w:firstLine="708"/>
        <w:jc w:val="both"/>
        <w:rPr>
          <w:rFonts w:ascii="Times New Roman" w:hAnsi="Times New Roman"/>
          <w:sz w:val="28"/>
          <w:szCs w:val="28"/>
          <w:lang w:val="ky-KG"/>
        </w:rPr>
      </w:pPr>
      <w:r w:rsidRPr="00F2586B">
        <w:rPr>
          <w:rStyle w:val="af3"/>
          <w:rFonts w:ascii="Times New Roman" w:hAnsi="Times New Roman"/>
          <w:b w:val="0"/>
          <w:sz w:val="28"/>
          <w:szCs w:val="28"/>
          <w:lang w:val="ky-KG"/>
        </w:rPr>
        <w:t>Салыштырма анализ:</w:t>
      </w:r>
      <w:r w:rsidR="00750896" w:rsidRPr="00F2586B">
        <w:rPr>
          <w:rStyle w:val="af3"/>
          <w:rFonts w:ascii="Times New Roman" w:hAnsi="Times New Roman"/>
          <w:b w:val="0"/>
          <w:sz w:val="28"/>
          <w:szCs w:val="28"/>
          <w:lang w:val="ky-KG"/>
        </w:rPr>
        <w:t xml:space="preserve"> </w:t>
      </w:r>
      <w:r w:rsidRPr="00F2586B">
        <w:rPr>
          <w:rFonts w:ascii="Times New Roman" w:hAnsi="Times New Roman"/>
          <w:sz w:val="28"/>
          <w:szCs w:val="28"/>
          <w:lang w:val="ky-KG"/>
        </w:rPr>
        <w:t>IPSS, Qmax, Gleason шкаласы жана заара калдыгы боюнча операцияга чейинки көрсөткүчтөрдүн топтор арасында ишенимдүү айырмасы аныкталган жок.</w:t>
      </w:r>
    </w:p>
    <w:p w14:paraId="3B8A9EAF" w14:textId="6F9A568D" w:rsidR="00750896" w:rsidRPr="00F2586B" w:rsidRDefault="00750896" w:rsidP="00A105A9">
      <w:pPr>
        <w:spacing w:line="264" w:lineRule="auto"/>
        <w:jc w:val="both"/>
        <w:rPr>
          <w:rFonts w:ascii="Times New Roman" w:hAnsi="Times New Roman"/>
          <w:bCs/>
          <w:sz w:val="28"/>
          <w:szCs w:val="28"/>
          <w:lang w:val="ky-KG"/>
        </w:rPr>
      </w:pPr>
    </w:p>
    <w:p w14:paraId="4E3E5930" w14:textId="52116E7A" w:rsidR="00750896" w:rsidRPr="00F2586B" w:rsidRDefault="00750896" w:rsidP="009E1394">
      <w:pPr>
        <w:spacing w:line="264" w:lineRule="auto"/>
        <w:ind w:firstLine="708"/>
        <w:jc w:val="both"/>
        <w:rPr>
          <w:rFonts w:ascii="Times New Roman" w:hAnsi="Times New Roman"/>
          <w:sz w:val="28"/>
          <w:szCs w:val="28"/>
          <w:lang w:val="ky-KG"/>
        </w:rPr>
      </w:pPr>
    </w:p>
    <w:p w14:paraId="37EF85C1" w14:textId="24B5740E" w:rsidR="00750896" w:rsidRPr="00F2586B" w:rsidRDefault="00A105A9" w:rsidP="009E1394">
      <w:pPr>
        <w:spacing w:line="264" w:lineRule="auto"/>
        <w:ind w:firstLine="708"/>
        <w:jc w:val="both"/>
        <w:rPr>
          <w:rFonts w:ascii="Times New Roman" w:hAnsi="Times New Roman"/>
          <w:sz w:val="28"/>
          <w:szCs w:val="28"/>
          <w:lang w:val="ky-KG"/>
        </w:rPr>
      </w:pPr>
      <w:r w:rsidRPr="00F2586B">
        <w:rPr>
          <w:rFonts w:ascii="Times New Roman" w:hAnsi="Times New Roman"/>
          <w:b/>
          <w:noProof/>
          <w:sz w:val="28"/>
          <w:szCs w:val="28"/>
          <w:lang w:val="ru-RU" w:eastAsia="ru-RU"/>
        </w:rPr>
        <w:lastRenderedPageBreak/>
        <w:drawing>
          <wp:anchor distT="0" distB="0" distL="114300" distR="114300" simplePos="0" relativeHeight="251685888" behindDoc="1" locked="0" layoutInCell="1" allowOverlap="1" wp14:anchorId="55602ADB" wp14:editId="05FC65CF">
            <wp:simplePos x="0" y="0"/>
            <wp:positionH relativeFrom="margin">
              <wp:posOffset>3263265</wp:posOffset>
            </wp:positionH>
            <wp:positionV relativeFrom="paragraph">
              <wp:posOffset>98425</wp:posOffset>
            </wp:positionV>
            <wp:extent cx="2710815" cy="2496185"/>
            <wp:effectExtent l="0" t="0" r="0" b="0"/>
            <wp:wrapTight wrapText="bothSides">
              <wp:wrapPolygon edited="0">
                <wp:start x="0" y="0"/>
                <wp:lineTo x="0" y="21430"/>
                <wp:lineTo x="21403" y="21430"/>
                <wp:lineTo x="21403" y="0"/>
                <wp:lineTo x="0" y="0"/>
              </wp:wrapPolygon>
            </wp:wrapTight>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710815" cy="2496185"/>
                    </a:xfrm>
                    <a:prstGeom prst="rect">
                      <a:avLst/>
                    </a:prstGeom>
                  </pic:spPr>
                </pic:pic>
              </a:graphicData>
            </a:graphic>
            <wp14:sizeRelH relativeFrom="page">
              <wp14:pctWidth>0</wp14:pctWidth>
            </wp14:sizeRelH>
            <wp14:sizeRelV relativeFrom="page">
              <wp14:pctHeight>0</wp14:pctHeight>
            </wp14:sizeRelV>
          </wp:anchor>
        </w:drawing>
      </w:r>
      <w:r w:rsidRPr="00F2586B">
        <w:rPr>
          <w:noProof/>
          <w:lang w:val="ru-RU" w:eastAsia="ru-RU"/>
        </w:rPr>
        <w:drawing>
          <wp:anchor distT="0" distB="0" distL="114300" distR="114300" simplePos="0" relativeHeight="251686912" behindDoc="1" locked="0" layoutInCell="1" allowOverlap="1" wp14:anchorId="235288CB" wp14:editId="6032119A">
            <wp:simplePos x="0" y="0"/>
            <wp:positionH relativeFrom="page">
              <wp:posOffset>1049020</wp:posOffset>
            </wp:positionH>
            <wp:positionV relativeFrom="paragraph">
              <wp:posOffset>98425</wp:posOffset>
            </wp:positionV>
            <wp:extent cx="2734945" cy="2552065"/>
            <wp:effectExtent l="0" t="0" r="8255" b="635"/>
            <wp:wrapTight wrapText="bothSides">
              <wp:wrapPolygon edited="0">
                <wp:start x="0" y="0"/>
                <wp:lineTo x="0" y="21444"/>
                <wp:lineTo x="21515" y="21444"/>
                <wp:lineTo x="21515" y="0"/>
                <wp:lineTo x="0" y="0"/>
              </wp:wrapPolygon>
            </wp:wrapTight>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734945" cy="2552065"/>
                    </a:xfrm>
                    <a:prstGeom prst="rect">
                      <a:avLst/>
                    </a:prstGeom>
                  </pic:spPr>
                </pic:pic>
              </a:graphicData>
            </a:graphic>
            <wp14:sizeRelH relativeFrom="page">
              <wp14:pctWidth>0</wp14:pctWidth>
            </wp14:sizeRelH>
            <wp14:sizeRelV relativeFrom="page">
              <wp14:pctHeight>0</wp14:pctHeight>
            </wp14:sizeRelV>
          </wp:anchor>
        </w:drawing>
      </w:r>
    </w:p>
    <w:p w14:paraId="00CC9319" w14:textId="3EEDF163" w:rsidR="00750896" w:rsidRPr="00F2586B" w:rsidRDefault="00750896" w:rsidP="009E1394">
      <w:pPr>
        <w:spacing w:line="264" w:lineRule="auto"/>
        <w:ind w:firstLine="708"/>
        <w:jc w:val="both"/>
        <w:rPr>
          <w:rFonts w:ascii="Times New Roman" w:hAnsi="Times New Roman"/>
          <w:sz w:val="28"/>
          <w:szCs w:val="28"/>
          <w:lang w:val="ky-KG"/>
        </w:rPr>
      </w:pPr>
    </w:p>
    <w:p w14:paraId="3F0EE130" w14:textId="77777777" w:rsidR="00750896" w:rsidRPr="00F2586B" w:rsidRDefault="00750896" w:rsidP="009E1394">
      <w:pPr>
        <w:spacing w:line="264" w:lineRule="auto"/>
        <w:ind w:firstLine="708"/>
        <w:jc w:val="both"/>
        <w:rPr>
          <w:rFonts w:ascii="Times New Roman" w:hAnsi="Times New Roman"/>
          <w:sz w:val="28"/>
          <w:szCs w:val="28"/>
          <w:lang w:val="ky-KG"/>
        </w:rPr>
      </w:pPr>
    </w:p>
    <w:p w14:paraId="502B8808" w14:textId="1A7BB76D" w:rsidR="00750896" w:rsidRPr="00F2586B" w:rsidRDefault="00750896" w:rsidP="009E1394">
      <w:pPr>
        <w:spacing w:line="264" w:lineRule="auto"/>
        <w:ind w:firstLine="708"/>
        <w:jc w:val="both"/>
        <w:rPr>
          <w:rFonts w:ascii="Times New Roman" w:hAnsi="Times New Roman"/>
          <w:sz w:val="28"/>
          <w:szCs w:val="28"/>
          <w:lang w:val="ky-KG"/>
        </w:rPr>
      </w:pPr>
    </w:p>
    <w:p w14:paraId="1B9A55D9" w14:textId="77777777" w:rsidR="00750896" w:rsidRPr="00F2586B" w:rsidRDefault="00750896" w:rsidP="009E1394">
      <w:pPr>
        <w:spacing w:line="264" w:lineRule="auto"/>
        <w:ind w:firstLine="708"/>
        <w:jc w:val="both"/>
        <w:rPr>
          <w:rFonts w:ascii="Times New Roman" w:hAnsi="Times New Roman"/>
          <w:sz w:val="28"/>
          <w:szCs w:val="28"/>
          <w:lang w:val="ky-KG"/>
        </w:rPr>
      </w:pPr>
    </w:p>
    <w:p w14:paraId="2DD2E4AD" w14:textId="77777777" w:rsidR="00750896" w:rsidRPr="00F2586B" w:rsidRDefault="00750896" w:rsidP="009E1394">
      <w:pPr>
        <w:spacing w:line="264" w:lineRule="auto"/>
        <w:ind w:firstLine="708"/>
        <w:jc w:val="both"/>
        <w:rPr>
          <w:rFonts w:ascii="Times New Roman" w:hAnsi="Times New Roman"/>
          <w:sz w:val="28"/>
          <w:szCs w:val="28"/>
          <w:lang w:val="ky-KG"/>
        </w:rPr>
      </w:pPr>
    </w:p>
    <w:p w14:paraId="2B596D04" w14:textId="77777777" w:rsidR="00750896" w:rsidRPr="00F2586B" w:rsidRDefault="00750896" w:rsidP="009E1394">
      <w:pPr>
        <w:spacing w:line="264" w:lineRule="auto"/>
        <w:ind w:firstLine="708"/>
        <w:jc w:val="both"/>
        <w:rPr>
          <w:rFonts w:ascii="Times New Roman" w:hAnsi="Times New Roman"/>
          <w:sz w:val="28"/>
          <w:szCs w:val="28"/>
          <w:lang w:val="ky-KG"/>
        </w:rPr>
      </w:pPr>
    </w:p>
    <w:p w14:paraId="77F7112A" w14:textId="77777777" w:rsidR="00750896" w:rsidRPr="00F2586B" w:rsidRDefault="00750896" w:rsidP="009E1394">
      <w:pPr>
        <w:spacing w:line="264" w:lineRule="auto"/>
        <w:ind w:firstLine="708"/>
        <w:jc w:val="both"/>
        <w:rPr>
          <w:rFonts w:ascii="Times New Roman" w:hAnsi="Times New Roman"/>
          <w:sz w:val="28"/>
          <w:szCs w:val="28"/>
          <w:lang w:val="ky-KG"/>
        </w:rPr>
      </w:pPr>
    </w:p>
    <w:p w14:paraId="1F5B4911" w14:textId="77777777" w:rsidR="00750896" w:rsidRPr="00F2586B" w:rsidRDefault="00750896" w:rsidP="009E1394">
      <w:pPr>
        <w:spacing w:line="264" w:lineRule="auto"/>
        <w:ind w:firstLine="708"/>
        <w:jc w:val="both"/>
        <w:rPr>
          <w:rFonts w:ascii="Times New Roman" w:hAnsi="Times New Roman"/>
          <w:sz w:val="28"/>
          <w:szCs w:val="28"/>
          <w:lang w:val="ky-KG"/>
        </w:rPr>
      </w:pPr>
    </w:p>
    <w:p w14:paraId="17CBEE1E" w14:textId="1D3FC422" w:rsidR="009B31A4" w:rsidRPr="00F2586B" w:rsidRDefault="00BD1B1B" w:rsidP="009E1394">
      <w:pPr>
        <w:pStyle w:val="3"/>
        <w:spacing w:before="0" w:line="264" w:lineRule="auto"/>
        <w:ind w:firstLine="708"/>
        <w:jc w:val="center"/>
        <w:rPr>
          <w:rStyle w:val="af3"/>
          <w:rFonts w:ascii="Times New Roman" w:hAnsi="Times New Roman" w:cs="Times New Roman"/>
          <w:b w:val="0"/>
          <w:bCs w:val="0"/>
          <w:color w:val="auto"/>
          <w:sz w:val="28"/>
          <w:szCs w:val="28"/>
          <w:lang w:val="ky-KG"/>
        </w:rPr>
      </w:pPr>
      <w:r w:rsidRPr="002D3411">
        <w:rPr>
          <w:rFonts w:ascii="Times New Roman" w:hAnsi="Times New Roman"/>
          <w:color w:val="auto"/>
          <w:sz w:val="28"/>
          <w:szCs w:val="28"/>
          <w:lang w:val="ky-KG"/>
        </w:rPr>
        <w:t>3.1.5 жана 3.1.6</w:t>
      </w:r>
      <w:r w:rsidRPr="00F2586B">
        <w:rPr>
          <w:rStyle w:val="af3"/>
          <w:rFonts w:ascii="Times New Roman" w:hAnsi="Times New Roman"/>
          <w:b w:val="0"/>
          <w:bCs w:val="0"/>
          <w:color w:val="auto"/>
          <w:sz w:val="28"/>
          <w:szCs w:val="28"/>
          <w:lang w:val="ky-KG"/>
        </w:rPr>
        <w:t>-</w:t>
      </w:r>
      <w:r w:rsidRPr="00F2586B">
        <w:rPr>
          <w:rStyle w:val="af3"/>
          <w:rFonts w:ascii="Times New Roman" w:hAnsi="Times New Roman" w:cs="Times New Roman"/>
          <w:b w:val="0"/>
          <w:bCs w:val="0"/>
          <w:color w:val="auto"/>
          <w:sz w:val="28"/>
          <w:szCs w:val="28"/>
          <w:lang w:val="ky-KG"/>
        </w:rPr>
        <w:t xml:space="preserve">сүрөттөр </w:t>
      </w:r>
      <w:r w:rsidR="00750896" w:rsidRPr="00F2586B">
        <w:rPr>
          <w:rStyle w:val="af3"/>
          <w:rFonts w:ascii="Times New Roman" w:hAnsi="Times New Roman" w:cs="Times New Roman"/>
          <w:b w:val="0"/>
          <w:bCs w:val="0"/>
          <w:color w:val="auto"/>
          <w:sz w:val="28"/>
          <w:szCs w:val="28"/>
          <w:lang w:val="ky-KG"/>
        </w:rPr>
        <w:t xml:space="preserve">‒ </w:t>
      </w:r>
      <w:r w:rsidR="009B31A4" w:rsidRPr="00F2586B">
        <w:rPr>
          <w:rStyle w:val="af3"/>
          <w:rFonts w:ascii="Times New Roman" w:hAnsi="Times New Roman" w:cs="Times New Roman"/>
          <w:b w:val="0"/>
          <w:bCs w:val="0"/>
          <w:color w:val="auto"/>
          <w:sz w:val="28"/>
          <w:szCs w:val="28"/>
          <w:lang w:val="ky-KG"/>
        </w:rPr>
        <w:t>Изилденген топтордо IPSS, Qmax, Gleason жана заара калдыгынын салыштырма диаграммасы</w:t>
      </w:r>
      <w:r w:rsidR="00750896" w:rsidRPr="00F2586B">
        <w:rPr>
          <w:rStyle w:val="af3"/>
          <w:rFonts w:ascii="Times New Roman" w:hAnsi="Times New Roman" w:cs="Times New Roman"/>
          <w:b w:val="0"/>
          <w:bCs w:val="0"/>
          <w:color w:val="auto"/>
          <w:sz w:val="28"/>
          <w:szCs w:val="28"/>
          <w:lang w:val="ky-KG"/>
        </w:rPr>
        <w:t>.</w:t>
      </w:r>
    </w:p>
    <w:p w14:paraId="6F1733AB" w14:textId="77777777" w:rsidR="00750896" w:rsidRPr="00F2586B" w:rsidRDefault="00750896" w:rsidP="00F65980">
      <w:pPr>
        <w:ind w:left="284"/>
        <w:rPr>
          <w:rFonts w:ascii="Times New Roman" w:hAnsi="Times New Roman"/>
          <w:sz w:val="24"/>
          <w:szCs w:val="24"/>
          <w:lang w:val="ky-KG"/>
        </w:rPr>
      </w:pPr>
    </w:p>
    <w:p w14:paraId="64265AE0" w14:textId="1D4BE600" w:rsidR="00BD1B1B" w:rsidRPr="00F2586B" w:rsidRDefault="00517889" w:rsidP="000A013A">
      <w:pPr>
        <w:ind w:left="284" w:firstLine="709"/>
        <w:jc w:val="both"/>
        <w:rPr>
          <w:rFonts w:ascii="Times New Roman" w:hAnsi="Times New Roman"/>
          <w:sz w:val="28"/>
          <w:szCs w:val="28"/>
          <w:lang w:val="ky-KG"/>
        </w:rPr>
      </w:pPr>
      <w:r w:rsidRPr="00F2586B">
        <w:rPr>
          <w:rStyle w:val="af3"/>
          <w:rFonts w:ascii="Times New Roman" w:hAnsi="Times New Roman"/>
          <w:bCs w:val="0"/>
          <w:sz w:val="28"/>
          <w:szCs w:val="28"/>
          <w:lang w:val="ky-KG"/>
        </w:rPr>
        <w:t xml:space="preserve">3.2 </w:t>
      </w:r>
      <w:r w:rsidR="00BD1B1B" w:rsidRPr="00F2586B">
        <w:rPr>
          <w:rStyle w:val="anegp0gi0b9av8jahpyh"/>
          <w:rFonts w:ascii="Times New Roman" w:hAnsi="Times New Roman"/>
          <w:b/>
          <w:sz w:val="28"/>
          <w:szCs w:val="28"/>
          <w:lang w:val="ky-KG"/>
        </w:rPr>
        <w:t>Айкалышкан</w:t>
      </w:r>
      <w:r w:rsidR="00BD1B1B" w:rsidRPr="00F2586B">
        <w:rPr>
          <w:rFonts w:ascii="Times New Roman" w:hAnsi="Times New Roman"/>
          <w:b/>
          <w:sz w:val="28"/>
          <w:szCs w:val="28"/>
          <w:lang w:val="ky-KG"/>
        </w:rPr>
        <w:t xml:space="preserve"> </w:t>
      </w:r>
      <w:r w:rsidR="00BD1B1B" w:rsidRPr="00F2586B">
        <w:rPr>
          <w:rStyle w:val="anegp0gi0b9av8jahpyh"/>
          <w:rFonts w:ascii="Times New Roman" w:hAnsi="Times New Roman"/>
          <w:b/>
          <w:sz w:val="28"/>
          <w:szCs w:val="28"/>
          <w:lang w:val="ky-KG"/>
        </w:rPr>
        <w:t>дарылоо</w:t>
      </w:r>
      <w:r w:rsidR="00BD1B1B" w:rsidRPr="00F2586B">
        <w:rPr>
          <w:rFonts w:ascii="Times New Roman" w:hAnsi="Times New Roman"/>
          <w:b/>
          <w:sz w:val="28"/>
          <w:szCs w:val="28"/>
          <w:lang w:val="ky-KG"/>
        </w:rPr>
        <w:t xml:space="preserve"> </w:t>
      </w:r>
      <w:r w:rsidR="00BD1B1B" w:rsidRPr="00F2586B">
        <w:rPr>
          <w:rStyle w:val="anegp0gi0b9av8jahpyh"/>
          <w:rFonts w:ascii="Times New Roman" w:hAnsi="Times New Roman"/>
          <w:b/>
          <w:sz w:val="28"/>
          <w:szCs w:val="28"/>
          <w:lang w:val="ky-KG"/>
        </w:rPr>
        <w:t>натыйжалуулугун салыштырмалуу</w:t>
      </w:r>
      <w:r w:rsidR="00BD1B1B" w:rsidRPr="00F2586B">
        <w:rPr>
          <w:rFonts w:ascii="Times New Roman" w:hAnsi="Times New Roman"/>
          <w:b/>
          <w:sz w:val="28"/>
          <w:szCs w:val="28"/>
          <w:lang w:val="ky-KG"/>
        </w:rPr>
        <w:t xml:space="preserve"> </w:t>
      </w:r>
      <w:r w:rsidR="00BD1B1B" w:rsidRPr="00F2586B">
        <w:rPr>
          <w:rStyle w:val="anegp0gi0b9av8jahpyh"/>
          <w:rFonts w:ascii="Times New Roman" w:hAnsi="Times New Roman"/>
          <w:b/>
          <w:sz w:val="28"/>
          <w:szCs w:val="28"/>
          <w:lang w:val="ky-KG"/>
        </w:rPr>
        <w:t>талдоо, операциядан кийинки жана</w:t>
      </w:r>
      <w:r w:rsidR="00BD1B1B" w:rsidRPr="00F2586B">
        <w:rPr>
          <w:rFonts w:ascii="Times New Roman" w:hAnsi="Times New Roman"/>
          <w:b/>
          <w:sz w:val="28"/>
          <w:szCs w:val="28"/>
          <w:lang w:val="ky-KG"/>
        </w:rPr>
        <w:t xml:space="preserve"> </w:t>
      </w:r>
      <w:r w:rsidR="00BD1B1B" w:rsidRPr="00F2586B">
        <w:rPr>
          <w:rStyle w:val="anegp0gi0b9av8jahpyh"/>
          <w:rFonts w:ascii="Times New Roman" w:hAnsi="Times New Roman"/>
          <w:b/>
          <w:sz w:val="28"/>
          <w:szCs w:val="28"/>
          <w:lang w:val="ky-KG"/>
        </w:rPr>
        <w:t>узак</w:t>
      </w:r>
      <w:r w:rsidR="00BD1B1B" w:rsidRPr="00F2586B">
        <w:rPr>
          <w:rFonts w:ascii="Times New Roman" w:hAnsi="Times New Roman"/>
          <w:b/>
          <w:sz w:val="28"/>
          <w:szCs w:val="28"/>
          <w:lang w:val="ky-KG"/>
        </w:rPr>
        <w:t xml:space="preserve"> </w:t>
      </w:r>
      <w:r w:rsidR="00BD1B1B" w:rsidRPr="00F2586B">
        <w:rPr>
          <w:rStyle w:val="anegp0gi0b9av8jahpyh"/>
          <w:rFonts w:ascii="Times New Roman" w:hAnsi="Times New Roman"/>
          <w:b/>
          <w:sz w:val="28"/>
          <w:szCs w:val="28"/>
          <w:lang w:val="ky-KG"/>
        </w:rPr>
        <w:t>мөөнөттүү татаалдыктар</w:t>
      </w:r>
      <w:r w:rsidR="00BD1B1B" w:rsidRPr="00F2586B">
        <w:rPr>
          <w:rFonts w:ascii="Times New Roman" w:hAnsi="Times New Roman"/>
          <w:b/>
          <w:sz w:val="28"/>
          <w:szCs w:val="28"/>
          <w:lang w:val="ky-KG"/>
        </w:rPr>
        <w:t xml:space="preserve"> </w:t>
      </w:r>
      <w:r w:rsidR="00BD1B1B" w:rsidRPr="00F2586B">
        <w:rPr>
          <w:rStyle w:val="anegp0gi0b9av8jahpyh"/>
          <w:rFonts w:ascii="Times New Roman" w:hAnsi="Times New Roman"/>
          <w:b/>
          <w:sz w:val="28"/>
          <w:szCs w:val="28"/>
          <w:lang w:val="ky-KG"/>
        </w:rPr>
        <w:t>изилдөө топтору</w:t>
      </w:r>
      <w:r w:rsidR="00BD1B1B" w:rsidRPr="00F2586B">
        <w:rPr>
          <w:rFonts w:ascii="Times New Roman" w:hAnsi="Times New Roman"/>
          <w:b/>
          <w:sz w:val="28"/>
          <w:szCs w:val="28"/>
          <w:lang w:val="ky-KG"/>
        </w:rPr>
        <w:t xml:space="preserve">. </w:t>
      </w:r>
      <w:r w:rsidR="000A013A" w:rsidRPr="00F2586B">
        <w:rPr>
          <w:rFonts w:ascii="Times New Roman" w:hAnsi="Times New Roman"/>
          <w:sz w:val="28"/>
          <w:szCs w:val="28"/>
          <w:lang w:val="ky-KG"/>
        </w:rPr>
        <w:t>Клиникалык топтордогу пациенттерде дарылоого чейин жана андан кийин заара чыгаруунун максималдуу ылдамдыгын (Qmax) баалоо уродинамикалык параметрлердин айкын жакшырганын көрсөттү, бул инфравезикалдык каршылыктын жоюлушун жана табарсыктын адекваттуу эвакуациялык функциясынын калыбына келишин көрсөтөт. Динамика эң жагымдуу жана статистикалык жактан туруктуу болуп чыккан IIA тобундагы пациенттерде жетишилген натыйжалар өзгөчө белгиленет. IPSS, максималдуу заара агымынын ылдамдыгы, Глиссон шкаласы жана заара калдыктарынын салыштырма анализи иштелип чыккан ыкманы колдонуу менен простатэктомия менен ооруган бейтаптардын тобунда артыкчылыкты көрсөттү</w:t>
      </w:r>
      <w:r w:rsidR="00BD1B1B" w:rsidRPr="00F2586B">
        <w:rPr>
          <w:rFonts w:ascii="Times New Roman" w:hAnsi="Times New Roman"/>
          <w:sz w:val="28"/>
          <w:szCs w:val="28"/>
          <w:lang w:val="ky-KG"/>
        </w:rPr>
        <w:t xml:space="preserve"> </w:t>
      </w:r>
      <w:r w:rsidR="00BD1B1B" w:rsidRPr="00F2586B">
        <w:rPr>
          <w:rFonts w:ascii="Times New Roman" w:eastAsia="Times New Roman" w:hAnsi="Times New Roman"/>
          <w:sz w:val="28"/>
          <w:szCs w:val="28"/>
          <w:lang w:val="ky-KG" w:eastAsia="ru-RU"/>
        </w:rPr>
        <w:t>(</w:t>
      </w:r>
      <w:r w:rsidR="00BA6717" w:rsidRPr="00F2586B">
        <w:rPr>
          <w:rFonts w:ascii="Times New Roman" w:hAnsi="Times New Roman"/>
          <w:sz w:val="28"/>
          <w:szCs w:val="28"/>
          <w:lang w:val="ky-KG"/>
        </w:rPr>
        <w:t>3.2.3</w:t>
      </w:r>
      <w:r w:rsidR="00BA6717" w:rsidRPr="00F2586B">
        <w:rPr>
          <w:rFonts w:ascii="Times New Roman" w:eastAsia="Times New Roman" w:hAnsi="Times New Roman"/>
          <w:sz w:val="28"/>
          <w:szCs w:val="28"/>
          <w:lang w:val="ky-KG" w:eastAsia="ru-RU"/>
        </w:rPr>
        <w:t>-таблица</w:t>
      </w:r>
      <w:r w:rsidR="00BD1B1B" w:rsidRPr="00F2586B">
        <w:rPr>
          <w:rFonts w:ascii="Times New Roman" w:hAnsi="Times New Roman"/>
          <w:sz w:val="28"/>
          <w:szCs w:val="28"/>
          <w:lang w:val="ky-KG"/>
        </w:rPr>
        <w:t>).</w:t>
      </w:r>
    </w:p>
    <w:p w14:paraId="2A9DF74D" w14:textId="77777777" w:rsidR="000A013A" w:rsidRPr="00F2586B" w:rsidRDefault="000A013A" w:rsidP="000A013A">
      <w:pPr>
        <w:ind w:left="284"/>
        <w:jc w:val="both"/>
        <w:rPr>
          <w:rFonts w:ascii="Times New Roman" w:hAnsi="Times New Roman"/>
          <w:sz w:val="28"/>
          <w:szCs w:val="28"/>
          <w:lang w:val="ky-KG"/>
        </w:rPr>
      </w:pPr>
    </w:p>
    <w:p w14:paraId="1DD832B1" w14:textId="77777777" w:rsidR="00BA6717" w:rsidRPr="00F2586B" w:rsidRDefault="00BA6717" w:rsidP="000A013A">
      <w:pPr>
        <w:ind w:left="284"/>
        <w:jc w:val="both"/>
        <w:rPr>
          <w:rFonts w:ascii="Times New Roman" w:eastAsia="Times New Roman" w:hAnsi="Times New Roman"/>
          <w:sz w:val="28"/>
          <w:szCs w:val="28"/>
          <w:highlight w:val="yellow"/>
          <w:lang w:val="ky-KG" w:eastAsia="ru-RU"/>
        </w:rPr>
      </w:pPr>
      <w:r w:rsidRPr="00F2586B">
        <w:rPr>
          <w:rFonts w:ascii="Times New Roman" w:hAnsi="Times New Roman"/>
          <w:sz w:val="28"/>
          <w:szCs w:val="28"/>
          <w:lang w:val="ky-KG"/>
        </w:rPr>
        <w:t>3.2.3</w:t>
      </w:r>
      <w:r w:rsidRPr="00F2586B">
        <w:rPr>
          <w:rFonts w:ascii="Times New Roman" w:eastAsia="Times New Roman" w:hAnsi="Times New Roman"/>
          <w:sz w:val="28"/>
          <w:szCs w:val="28"/>
          <w:lang w:val="ky-KG" w:eastAsia="ru-RU"/>
        </w:rPr>
        <w:t>-таблица</w:t>
      </w:r>
      <w:r w:rsidRPr="00F2586B">
        <w:rPr>
          <w:rFonts w:ascii="Times New Roman" w:hAnsi="Times New Roman"/>
          <w:sz w:val="28"/>
          <w:szCs w:val="28"/>
          <w:lang w:val="ky-KG"/>
        </w:rPr>
        <w:t xml:space="preserve"> -</w:t>
      </w:r>
      <w:r w:rsidRPr="00F2586B">
        <w:rPr>
          <w:rFonts w:ascii="Times New Roman" w:eastAsia="Times New Roman" w:hAnsi="Times New Roman"/>
          <w:sz w:val="28"/>
          <w:szCs w:val="28"/>
          <w:lang w:val="ky-KG" w:eastAsia="ru-RU"/>
        </w:rPr>
        <w:t xml:space="preserve"> Изилденген топтордо заара агымынын максималдуу ылдамдыгынын динамикасы</w:t>
      </w:r>
    </w:p>
    <w:tbl>
      <w:tblPr>
        <w:tblStyle w:val="ad"/>
        <w:tblpPr w:leftFromText="180" w:rightFromText="180" w:vertAnchor="text" w:horzAnchor="margin" w:tblpX="392" w:tblpY="142"/>
        <w:tblW w:w="0" w:type="auto"/>
        <w:tblLook w:val="04A0" w:firstRow="1" w:lastRow="0" w:firstColumn="1" w:lastColumn="0" w:noHBand="0" w:noVBand="1"/>
      </w:tblPr>
      <w:tblGrid>
        <w:gridCol w:w="2376"/>
        <w:gridCol w:w="1134"/>
        <w:gridCol w:w="1134"/>
        <w:gridCol w:w="1134"/>
        <w:gridCol w:w="1276"/>
        <w:gridCol w:w="1134"/>
        <w:gridCol w:w="1276"/>
      </w:tblGrid>
      <w:tr w:rsidR="00F2586B" w:rsidRPr="00F2586B" w14:paraId="713E6417" w14:textId="77777777" w:rsidTr="00D72101">
        <w:tc>
          <w:tcPr>
            <w:tcW w:w="2376" w:type="dxa"/>
            <w:vMerge w:val="restart"/>
            <w:vAlign w:val="center"/>
          </w:tcPr>
          <w:p w14:paraId="0A1D6EB8" w14:textId="77777777" w:rsidR="00BA6717" w:rsidRPr="00F2586B" w:rsidRDefault="00BA6717" w:rsidP="00782DC7">
            <w:pPr>
              <w:spacing w:line="216" w:lineRule="auto"/>
              <w:jc w:val="center"/>
              <w:rPr>
                <w:rFonts w:ascii="Times New Roman" w:hAnsi="Times New Roman"/>
                <w:sz w:val="28"/>
                <w:szCs w:val="28"/>
              </w:rPr>
            </w:pPr>
            <w:r w:rsidRPr="00F2586B">
              <w:rPr>
                <w:rFonts w:ascii="Times New Roman" w:hAnsi="Times New Roman"/>
                <w:b/>
                <w:sz w:val="28"/>
                <w:szCs w:val="28"/>
                <w:lang w:val="ky-KG"/>
              </w:rPr>
              <w:t>Көрсөткүчтөр</w:t>
            </w:r>
          </w:p>
        </w:tc>
        <w:tc>
          <w:tcPr>
            <w:tcW w:w="2268" w:type="dxa"/>
            <w:gridSpan w:val="2"/>
            <w:vMerge w:val="restart"/>
            <w:vAlign w:val="center"/>
          </w:tcPr>
          <w:p w14:paraId="262D4816" w14:textId="77777777" w:rsidR="00BA6717" w:rsidRPr="00F2586B" w:rsidRDefault="00BA6717" w:rsidP="00782DC7">
            <w:pPr>
              <w:spacing w:line="216" w:lineRule="auto"/>
              <w:jc w:val="center"/>
              <w:rPr>
                <w:rFonts w:ascii="Times New Roman" w:hAnsi="Times New Roman"/>
                <w:sz w:val="28"/>
                <w:szCs w:val="28"/>
              </w:rPr>
            </w:pPr>
            <w:r w:rsidRPr="00F2586B">
              <w:rPr>
                <w:rFonts w:ascii="Times New Roman" w:hAnsi="Times New Roman"/>
                <w:b/>
                <w:sz w:val="28"/>
                <w:szCs w:val="28"/>
              </w:rPr>
              <w:t xml:space="preserve">I </w:t>
            </w:r>
            <w:r w:rsidRPr="00F2586B">
              <w:rPr>
                <w:rFonts w:ascii="Times New Roman" w:hAnsi="Times New Roman"/>
                <w:b/>
                <w:sz w:val="28"/>
                <w:szCs w:val="28"/>
                <w:lang w:val="ky-KG"/>
              </w:rPr>
              <w:t xml:space="preserve">топ </w:t>
            </w:r>
            <w:r w:rsidRPr="00F2586B">
              <w:rPr>
                <w:rFonts w:ascii="Times New Roman" w:hAnsi="Times New Roman"/>
                <w:b/>
                <w:sz w:val="28"/>
                <w:szCs w:val="28"/>
              </w:rPr>
              <w:t>(n=50)</w:t>
            </w:r>
          </w:p>
        </w:tc>
        <w:tc>
          <w:tcPr>
            <w:tcW w:w="4820" w:type="dxa"/>
            <w:gridSpan w:val="4"/>
            <w:vAlign w:val="center"/>
          </w:tcPr>
          <w:p w14:paraId="32333328" w14:textId="77777777" w:rsidR="00BA6717" w:rsidRPr="00F2586B" w:rsidRDefault="00BA6717" w:rsidP="00782DC7">
            <w:pPr>
              <w:spacing w:line="216" w:lineRule="auto"/>
              <w:jc w:val="center"/>
              <w:rPr>
                <w:rFonts w:ascii="Times New Roman" w:hAnsi="Times New Roman"/>
                <w:b/>
                <w:sz w:val="28"/>
                <w:szCs w:val="28"/>
              </w:rPr>
            </w:pPr>
            <w:r w:rsidRPr="00F2586B">
              <w:rPr>
                <w:rFonts w:ascii="Times New Roman" w:hAnsi="Times New Roman"/>
                <w:b/>
                <w:sz w:val="28"/>
                <w:szCs w:val="28"/>
              </w:rPr>
              <w:t xml:space="preserve">II </w:t>
            </w:r>
            <w:r w:rsidRPr="00F2586B">
              <w:rPr>
                <w:rFonts w:ascii="Times New Roman" w:hAnsi="Times New Roman"/>
                <w:b/>
                <w:sz w:val="28"/>
                <w:szCs w:val="28"/>
                <w:lang w:val="ky-KG"/>
              </w:rPr>
              <w:t>топ</w:t>
            </w:r>
            <w:r w:rsidRPr="00F2586B">
              <w:rPr>
                <w:rFonts w:ascii="Times New Roman" w:hAnsi="Times New Roman"/>
                <w:b/>
                <w:sz w:val="28"/>
                <w:szCs w:val="28"/>
              </w:rPr>
              <w:t xml:space="preserve"> (n=94)</w:t>
            </w:r>
          </w:p>
        </w:tc>
      </w:tr>
      <w:tr w:rsidR="00F2586B" w:rsidRPr="00F2586B" w14:paraId="49E77759" w14:textId="77777777" w:rsidTr="00D72101">
        <w:tc>
          <w:tcPr>
            <w:tcW w:w="2376" w:type="dxa"/>
            <w:vMerge/>
            <w:vAlign w:val="center"/>
          </w:tcPr>
          <w:p w14:paraId="0192A90A" w14:textId="77777777" w:rsidR="00BA6717" w:rsidRPr="00F2586B" w:rsidRDefault="00BA6717" w:rsidP="00782DC7">
            <w:pPr>
              <w:spacing w:line="216" w:lineRule="auto"/>
              <w:jc w:val="center"/>
              <w:rPr>
                <w:rFonts w:ascii="Times New Roman" w:hAnsi="Times New Roman"/>
                <w:sz w:val="28"/>
                <w:szCs w:val="28"/>
              </w:rPr>
            </w:pPr>
          </w:p>
        </w:tc>
        <w:tc>
          <w:tcPr>
            <w:tcW w:w="2268" w:type="dxa"/>
            <w:gridSpan w:val="2"/>
            <w:vMerge/>
            <w:vAlign w:val="center"/>
          </w:tcPr>
          <w:p w14:paraId="726BA0A6" w14:textId="77777777" w:rsidR="00BA6717" w:rsidRPr="00F2586B" w:rsidRDefault="00BA6717" w:rsidP="00782DC7">
            <w:pPr>
              <w:spacing w:line="216" w:lineRule="auto"/>
              <w:jc w:val="center"/>
              <w:rPr>
                <w:rFonts w:ascii="Times New Roman" w:hAnsi="Times New Roman"/>
                <w:sz w:val="28"/>
                <w:szCs w:val="28"/>
              </w:rPr>
            </w:pPr>
          </w:p>
        </w:tc>
        <w:tc>
          <w:tcPr>
            <w:tcW w:w="2410" w:type="dxa"/>
            <w:gridSpan w:val="2"/>
            <w:vAlign w:val="center"/>
          </w:tcPr>
          <w:p w14:paraId="25FEED1B" w14:textId="77777777" w:rsidR="00BA6717" w:rsidRPr="00F2586B" w:rsidRDefault="00BA6717" w:rsidP="00782DC7">
            <w:pPr>
              <w:spacing w:line="216" w:lineRule="auto"/>
              <w:jc w:val="center"/>
              <w:rPr>
                <w:rFonts w:ascii="Times New Roman" w:hAnsi="Times New Roman"/>
                <w:b/>
                <w:sz w:val="28"/>
                <w:szCs w:val="28"/>
              </w:rPr>
            </w:pPr>
            <w:r w:rsidRPr="00F2586B">
              <w:rPr>
                <w:rFonts w:ascii="Times New Roman" w:hAnsi="Times New Roman"/>
                <w:b/>
                <w:sz w:val="28"/>
                <w:szCs w:val="28"/>
              </w:rPr>
              <w:t xml:space="preserve">IIA </w:t>
            </w:r>
            <w:r w:rsidRPr="00F2586B">
              <w:rPr>
                <w:rFonts w:ascii="Times New Roman" w:hAnsi="Times New Roman"/>
                <w:b/>
                <w:sz w:val="28"/>
                <w:szCs w:val="28"/>
                <w:lang w:val="ky-KG"/>
              </w:rPr>
              <w:t>топ</w:t>
            </w:r>
            <w:r w:rsidRPr="00F2586B">
              <w:rPr>
                <w:rFonts w:ascii="Times New Roman" w:hAnsi="Times New Roman"/>
                <w:b/>
                <w:sz w:val="28"/>
                <w:szCs w:val="28"/>
              </w:rPr>
              <w:t xml:space="preserve"> (n=46)</w:t>
            </w:r>
          </w:p>
        </w:tc>
        <w:tc>
          <w:tcPr>
            <w:tcW w:w="2410" w:type="dxa"/>
            <w:gridSpan w:val="2"/>
            <w:vAlign w:val="center"/>
          </w:tcPr>
          <w:p w14:paraId="3FDAD9EF" w14:textId="77777777" w:rsidR="00BA6717" w:rsidRPr="00F2586B" w:rsidRDefault="00BA6717" w:rsidP="00782DC7">
            <w:pPr>
              <w:spacing w:line="216" w:lineRule="auto"/>
              <w:ind w:right="-108"/>
              <w:jc w:val="center"/>
              <w:rPr>
                <w:rFonts w:ascii="Times New Roman" w:hAnsi="Times New Roman"/>
                <w:b/>
                <w:sz w:val="28"/>
                <w:szCs w:val="28"/>
              </w:rPr>
            </w:pPr>
            <w:r w:rsidRPr="00F2586B">
              <w:rPr>
                <w:rFonts w:ascii="Times New Roman" w:hAnsi="Times New Roman"/>
                <w:b/>
                <w:sz w:val="28"/>
                <w:szCs w:val="28"/>
              </w:rPr>
              <w:t xml:space="preserve">IIB </w:t>
            </w:r>
            <w:r w:rsidRPr="00F2586B">
              <w:rPr>
                <w:rFonts w:ascii="Times New Roman" w:hAnsi="Times New Roman"/>
                <w:b/>
                <w:sz w:val="28"/>
                <w:szCs w:val="28"/>
                <w:lang w:val="ky-KG"/>
              </w:rPr>
              <w:t>топ</w:t>
            </w:r>
            <w:r w:rsidRPr="00F2586B">
              <w:rPr>
                <w:rFonts w:ascii="Times New Roman" w:hAnsi="Times New Roman"/>
                <w:b/>
                <w:sz w:val="28"/>
                <w:szCs w:val="28"/>
              </w:rPr>
              <w:t xml:space="preserve"> (n=48)</w:t>
            </w:r>
          </w:p>
        </w:tc>
      </w:tr>
      <w:tr w:rsidR="00F2586B" w:rsidRPr="00F2586B" w14:paraId="127244AC" w14:textId="77777777" w:rsidTr="00D72101">
        <w:tc>
          <w:tcPr>
            <w:tcW w:w="2376" w:type="dxa"/>
            <w:vMerge/>
          </w:tcPr>
          <w:p w14:paraId="4FDA5CC9" w14:textId="77777777" w:rsidR="00BA6717" w:rsidRPr="00F2586B" w:rsidRDefault="00BA6717" w:rsidP="00782DC7">
            <w:pPr>
              <w:spacing w:line="216" w:lineRule="auto"/>
              <w:jc w:val="both"/>
              <w:rPr>
                <w:rFonts w:ascii="Times New Roman" w:hAnsi="Times New Roman"/>
                <w:sz w:val="28"/>
                <w:szCs w:val="28"/>
              </w:rPr>
            </w:pPr>
          </w:p>
        </w:tc>
        <w:tc>
          <w:tcPr>
            <w:tcW w:w="1134" w:type="dxa"/>
            <w:vAlign w:val="center"/>
          </w:tcPr>
          <w:p w14:paraId="0726617E" w14:textId="77777777" w:rsidR="00BA6717" w:rsidRPr="00F2586B" w:rsidRDefault="00BA6717" w:rsidP="00782DC7">
            <w:pPr>
              <w:spacing w:line="216" w:lineRule="auto"/>
              <w:jc w:val="center"/>
              <w:rPr>
                <w:rFonts w:ascii="Times New Roman" w:hAnsi="Times New Roman"/>
                <w:sz w:val="28"/>
                <w:szCs w:val="28"/>
                <w:lang w:val="ky-KG"/>
              </w:rPr>
            </w:pPr>
            <w:r w:rsidRPr="00F2586B">
              <w:rPr>
                <w:rFonts w:ascii="Times New Roman" w:hAnsi="Times New Roman"/>
                <w:sz w:val="28"/>
                <w:szCs w:val="28"/>
              </w:rPr>
              <w:t xml:space="preserve">Qmax </w:t>
            </w:r>
            <w:r w:rsidRPr="00F2586B">
              <w:rPr>
                <w:rFonts w:ascii="Times New Roman" w:hAnsi="Times New Roman"/>
                <w:sz w:val="28"/>
                <w:szCs w:val="28"/>
                <w:lang w:val="ky-KG"/>
              </w:rPr>
              <w:t>чейин</w:t>
            </w:r>
          </w:p>
        </w:tc>
        <w:tc>
          <w:tcPr>
            <w:tcW w:w="1134" w:type="dxa"/>
            <w:vAlign w:val="center"/>
          </w:tcPr>
          <w:p w14:paraId="6676C369" w14:textId="77777777" w:rsidR="00BA6717" w:rsidRPr="00F2586B" w:rsidRDefault="00BA6717" w:rsidP="00782DC7">
            <w:pPr>
              <w:spacing w:line="216" w:lineRule="auto"/>
              <w:jc w:val="center"/>
              <w:rPr>
                <w:rFonts w:ascii="Times New Roman" w:hAnsi="Times New Roman"/>
                <w:sz w:val="28"/>
                <w:szCs w:val="28"/>
                <w:lang w:val="ky-KG"/>
              </w:rPr>
            </w:pPr>
            <w:r w:rsidRPr="00F2586B">
              <w:rPr>
                <w:rFonts w:ascii="Times New Roman" w:hAnsi="Times New Roman"/>
                <w:sz w:val="28"/>
                <w:szCs w:val="28"/>
              </w:rPr>
              <w:t xml:space="preserve">Qmax </w:t>
            </w:r>
            <w:r w:rsidRPr="00F2586B">
              <w:rPr>
                <w:rFonts w:ascii="Times New Roman" w:hAnsi="Times New Roman"/>
                <w:sz w:val="28"/>
                <w:szCs w:val="28"/>
                <w:lang w:val="ky-KG"/>
              </w:rPr>
              <w:t>кийин</w:t>
            </w:r>
          </w:p>
        </w:tc>
        <w:tc>
          <w:tcPr>
            <w:tcW w:w="1134" w:type="dxa"/>
            <w:vAlign w:val="center"/>
          </w:tcPr>
          <w:p w14:paraId="75338C87" w14:textId="77777777" w:rsidR="00BA6717" w:rsidRPr="00F2586B" w:rsidRDefault="00BA6717" w:rsidP="00782DC7">
            <w:pPr>
              <w:spacing w:line="216" w:lineRule="auto"/>
              <w:jc w:val="center"/>
              <w:rPr>
                <w:rFonts w:ascii="Times New Roman" w:hAnsi="Times New Roman"/>
                <w:sz w:val="28"/>
                <w:szCs w:val="28"/>
                <w:lang w:val="ky-KG"/>
              </w:rPr>
            </w:pPr>
            <w:r w:rsidRPr="00F2586B">
              <w:rPr>
                <w:rFonts w:ascii="Times New Roman" w:hAnsi="Times New Roman"/>
                <w:sz w:val="28"/>
                <w:szCs w:val="28"/>
              </w:rPr>
              <w:t xml:space="preserve">Qmax </w:t>
            </w:r>
            <w:r w:rsidRPr="00F2586B">
              <w:rPr>
                <w:rFonts w:ascii="Times New Roman" w:hAnsi="Times New Roman"/>
                <w:sz w:val="28"/>
                <w:szCs w:val="28"/>
                <w:lang w:val="ky-KG"/>
              </w:rPr>
              <w:t xml:space="preserve"> чейин</w:t>
            </w:r>
          </w:p>
        </w:tc>
        <w:tc>
          <w:tcPr>
            <w:tcW w:w="1276" w:type="dxa"/>
            <w:vAlign w:val="center"/>
          </w:tcPr>
          <w:p w14:paraId="55A2FAC6" w14:textId="77777777" w:rsidR="00BA6717" w:rsidRPr="00F2586B" w:rsidRDefault="00BA6717" w:rsidP="00782DC7">
            <w:pPr>
              <w:spacing w:line="216" w:lineRule="auto"/>
              <w:jc w:val="center"/>
              <w:rPr>
                <w:rFonts w:ascii="Times New Roman" w:hAnsi="Times New Roman"/>
                <w:sz w:val="28"/>
                <w:szCs w:val="28"/>
                <w:lang w:val="ky-KG"/>
              </w:rPr>
            </w:pPr>
            <w:r w:rsidRPr="00F2586B">
              <w:rPr>
                <w:rFonts w:ascii="Times New Roman" w:hAnsi="Times New Roman"/>
                <w:sz w:val="28"/>
                <w:szCs w:val="28"/>
              </w:rPr>
              <w:t xml:space="preserve">Qmax </w:t>
            </w:r>
            <w:r w:rsidRPr="00F2586B">
              <w:rPr>
                <w:rFonts w:ascii="Times New Roman" w:hAnsi="Times New Roman"/>
                <w:sz w:val="28"/>
                <w:szCs w:val="28"/>
                <w:lang w:val="ky-KG"/>
              </w:rPr>
              <w:t xml:space="preserve"> кийин</w:t>
            </w:r>
          </w:p>
        </w:tc>
        <w:tc>
          <w:tcPr>
            <w:tcW w:w="1134" w:type="dxa"/>
            <w:vAlign w:val="center"/>
          </w:tcPr>
          <w:p w14:paraId="687B4EC6" w14:textId="77777777" w:rsidR="00BA6717" w:rsidRPr="00F2586B" w:rsidRDefault="00BA6717" w:rsidP="00782DC7">
            <w:pPr>
              <w:spacing w:line="216" w:lineRule="auto"/>
              <w:jc w:val="center"/>
              <w:rPr>
                <w:rFonts w:ascii="Times New Roman" w:hAnsi="Times New Roman"/>
                <w:sz w:val="28"/>
                <w:szCs w:val="28"/>
                <w:lang w:val="ky-KG"/>
              </w:rPr>
            </w:pPr>
            <w:r w:rsidRPr="00F2586B">
              <w:rPr>
                <w:rFonts w:ascii="Times New Roman" w:hAnsi="Times New Roman"/>
                <w:sz w:val="28"/>
                <w:szCs w:val="28"/>
              </w:rPr>
              <w:t xml:space="preserve">Qmax </w:t>
            </w:r>
            <w:r w:rsidRPr="00F2586B">
              <w:rPr>
                <w:rFonts w:ascii="Times New Roman" w:hAnsi="Times New Roman"/>
                <w:sz w:val="28"/>
                <w:szCs w:val="28"/>
                <w:lang w:val="ky-KG"/>
              </w:rPr>
              <w:t xml:space="preserve"> чейин</w:t>
            </w:r>
          </w:p>
        </w:tc>
        <w:tc>
          <w:tcPr>
            <w:tcW w:w="1276" w:type="dxa"/>
            <w:vAlign w:val="center"/>
          </w:tcPr>
          <w:p w14:paraId="5D8A01C2" w14:textId="77777777" w:rsidR="00BA6717" w:rsidRPr="00F2586B" w:rsidRDefault="00BA6717" w:rsidP="00782DC7">
            <w:pPr>
              <w:spacing w:line="216" w:lineRule="auto"/>
              <w:jc w:val="center"/>
              <w:rPr>
                <w:rFonts w:ascii="Times New Roman" w:hAnsi="Times New Roman"/>
                <w:sz w:val="28"/>
                <w:szCs w:val="28"/>
                <w:lang w:val="ky-KG"/>
              </w:rPr>
            </w:pPr>
            <w:r w:rsidRPr="00F2586B">
              <w:rPr>
                <w:rFonts w:ascii="Times New Roman" w:hAnsi="Times New Roman"/>
                <w:sz w:val="28"/>
                <w:szCs w:val="28"/>
              </w:rPr>
              <w:t xml:space="preserve">Qmax </w:t>
            </w:r>
            <w:r w:rsidRPr="00F2586B">
              <w:rPr>
                <w:rFonts w:ascii="Times New Roman" w:hAnsi="Times New Roman"/>
                <w:sz w:val="28"/>
                <w:szCs w:val="28"/>
                <w:lang w:val="ky-KG"/>
              </w:rPr>
              <w:t xml:space="preserve"> кийин</w:t>
            </w:r>
          </w:p>
        </w:tc>
      </w:tr>
      <w:tr w:rsidR="00F2586B" w:rsidRPr="00F2586B" w14:paraId="5B7090E6" w14:textId="77777777" w:rsidTr="00D72101">
        <w:tc>
          <w:tcPr>
            <w:tcW w:w="2376" w:type="dxa"/>
            <w:vAlign w:val="center"/>
          </w:tcPr>
          <w:p w14:paraId="44C1421E" w14:textId="77777777" w:rsidR="00BA6717" w:rsidRPr="00F2586B" w:rsidRDefault="00BA6717" w:rsidP="00782DC7">
            <w:pPr>
              <w:spacing w:line="216" w:lineRule="auto"/>
              <w:rPr>
                <w:rFonts w:ascii="Times New Roman" w:hAnsi="Times New Roman"/>
                <w:sz w:val="28"/>
                <w:szCs w:val="28"/>
              </w:rPr>
            </w:pPr>
            <w:r w:rsidRPr="00F2586B">
              <w:rPr>
                <w:rFonts w:ascii="Times New Roman" w:hAnsi="Times New Roman"/>
                <w:sz w:val="28"/>
                <w:szCs w:val="28"/>
              </w:rPr>
              <w:t>Төмөнкү маани</w:t>
            </w:r>
          </w:p>
        </w:tc>
        <w:tc>
          <w:tcPr>
            <w:tcW w:w="1134" w:type="dxa"/>
            <w:vAlign w:val="center"/>
          </w:tcPr>
          <w:p w14:paraId="45124540" w14:textId="77777777" w:rsidR="00BA6717" w:rsidRPr="00F2586B" w:rsidRDefault="00BA6717" w:rsidP="00782DC7">
            <w:pPr>
              <w:pStyle w:val="ac"/>
              <w:spacing w:before="0" w:beforeAutospacing="0" w:after="0" w:afterAutospacing="0" w:line="216" w:lineRule="auto"/>
              <w:jc w:val="center"/>
              <w:rPr>
                <w:sz w:val="28"/>
                <w:szCs w:val="28"/>
              </w:rPr>
            </w:pPr>
            <w:r w:rsidRPr="00F2586B">
              <w:rPr>
                <w:rStyle w:val="result"/>
                <w:color w:val="auto"/>
                <w:sz w:val="28"/>
                <w:szCs w:val="28"/>
              </w:rPr>
              <w:t>3,9</w:t>
            </w:r>
          </w:p>
        </w:tc>
        <w:tc>
          <w:tcPr>
            <w:tcW w:w="1134" w:type="dxa"/>
            <w:vAlign w:val="center"/>
          </w:tcPr>
          <w:p w14:paraId="68F7859C" w14:textId="77777777" w:rsidR="00BA6717" w:rsidRPr="00F2586B" w:rsidRDefault="00BA6717" w:rsidP="00782DC7">
            <w:pPr>
              <w:pStyle w:val="ac"/>
              <w:spacing w:before="0" w:beforeAutospacing="0" w:after="0" w:afterAutospacing="0" w:line="216" w:lineRule="auto"/>
              <w:jc w:val="center"/>
              <w:rPr>
                <w:sz w:val="28"/>
                <w:szCs w:val="28"/>
              </w:rPr>
            </w:pPr>
            <w:r w:rsidRPr="00F2586B">
              <w:rPr>
                <w:rStyle w:val="result"/>
                <w:color w:val="auto"/>
                <w:sz w:val="28"/>
                <w:szCs w:val="28"/>
              </w:rPr>
              <w:t>6,8</w:t>
            </w:r>
          </w:p>
        </w:tc>
        <w:tc>
          <w:tcPr>
            <w:tcW w:w="1134" w:type="dxa"/>
            <w:vAlign w:val="center"/>
          </w:tcPr>
          <w:p w14:paraId="7ACD97F2" w14:textId="77777777" w:rsidR="00BA6717" w:rsidRPr="00F2586B" w:rsidRDefault="00BA6717" w:rsidP="00782DC7">
            <w:pPr>
              <w:pStyle w:val="ac"/>
              <w:spacing w:before="0" w:beforeAutospacing="0" w:after="0" w:afterAutospacing="0" w:line="216" w:lineRule="auto"/>
              <w:jc w:val="center"/>
              <w:rPr>
                <w:sz w:val="28"/>
                <w:szCs w:val="28"/>
              </w:rPr>
            </w:pPr>
            <w:r w:rsidRPr="00F2586B">
              <w:rPr>
                <w:rStyle w:val="result"/>
                <w:color w:val="auto"/>
                <w:sz w:val="28"/>
                <w:szCs w:val="28"/>
              </w:rPr>
              <w:t>5,6</w:t>
            </w:r>
          </w:p>
        </w:tc>
        <w:tc>
          <w:tcPr>
            <w:tcW w:w="1276" w:type="dxa"/>
            <w:vAlign w:val="center"/>
          </w:tcPr>
          <w:p w14:paraId="3C4B1CCB" w14:textId="77777777" w:rsidR="00BA6717" w:rsidRPr="00F2586B" w:rsidRDefault="00BA6717" w:rsidP="00782DC7">
            <w:pPr>
              <w:pStyle w:val="ac"/>
              <w:spacing w:before="0" w:beforeAutospacing="0" w:after="0" w:afterAutospacing="0" w:line="216" w:lineRule="auto"/>
              <w:jc w:val="center"/>
              <w:rPr>
                <w:sz w:val="28"/>
                <w:szCs w:val="28"/>
                <w:lang w:val="ky-KG"/>
              </w:rPr>
            </w:pPr>
            <w:r w:rsidRPr="00F2586B">
              <w:rPr>
                <w:sz w:val="28"/>
                <w:szCs w:val="28"/>
                <w:lang w:val="ky-KG"/>
              </w:rPr>
              <w:t>10,5</w:t>
            </w:r>
          </w:p>
        </w:tc>
        <w:tc>
          <w:tcPr>
            <w:tcW w:w="1134" w:type="dxa"/>
            <w:vAlign w:val="center"/>
          </w:tcPr>
          <w:p w14:paraId="289C7795" w14:textId="77777777" w:rsidR="00BA6717" w:rsidRPr="00F2586B" w:rsidRDefault="00BA6717" w:rsidP="00782DC7">
            <w:pPr>
              <w:pStyle w:val="ac"/>
              <w:spacing w:before="0" w:beforeAutospacing="0" w:after="0" w:afterAutospacing="0" w:line="216" w:lineRule="auto"/>
              <w:jc w:val="center"/>
              <w:rPr>
                <w:sz w:val="28"/>
                <w:szCs w:val="28"/>
                <w:lang w:val="en-US"/>
              </w:rPr>
            </w:pPr>
            <w:r w:rsidRPr="00F2586B">
              <w:rPr>
                <w:sz w:val="28"/>
                <w:szCs w:val="28"/>
                <w:lang w:val="en-US"/>
              </w:rPr>
              <w:t>5,8</w:t>
            </w:r>
          </w:p>
        </w:tc>
        <w:tc>
          <w:tcPr>
            <w:tcW w:w="1276" w:type="dxa"/>
            <w:vAlign w:val="center"/>
          </w:tcPr>
          <w:p w14:paraId="15A44ED2" w14:textId="77777777" w:rsidR="00BA6717" w:rsidRPr="00F2586B" w:rsidRDefault="00BA6717" w:rsidP="00782DC7">
            <w:pPr>
              <w:pStyle w:val="ac"/>
              <w:spacing w:before="0" w:beforeAutospacing="0" w:after="0" w:afterAutospacing="0" w:line="216" w:lineRule="auto"/>
              <w:jc w:val="center"/>
              <w:rPr>
                <w:sz w:val="28"/>
                <w:szCs w:val="28"/>
                <w:lang w:val="ky-KG"/>
              </w:rPr>
            </w:pPr>
            <w:r w:rsidRPr="00F2586B">
              <w:rPr>
                <w:sz w:val="28"/>
                <w:szCs w:val="28"/>
                <w:lang w:val="en-US"/>
              </w:rPr>
              <w:t>8</w:t>
            </w:r>
            <w:r w:rsidRPr="00F2586B">
              <w:rPr>
                <w:sz w:val="28"/>
                <w:szCs w:val="28"/>
                <w:lang w:val="ky-KG"/>
              </w:rPr>
              <w:t>,1</w:t>
            </w:r>
          </w:p>
        </w:tc>
      </w:tr>
      <w:tr w:rsidR="00F2586B" w:rsidRPr="00F2586B" w14:paraId="6FBB13D9" w14:textId="77777777" w:rsidTr="00D72101">
        <w:tc>
          <w:tcPr>
            <w:tcW w:w="2376" w:type="dxa"/>
            <w:vAlign w:val="center"/>
          </w:tcPr>
          <w:p w14:paraId="0873B3C1" w14:textId="77777777" w:rsidR="00BA6717" w:rsidRPr="00F2586B" w:rsidRDefault="00BA6717" w:rsidP="00782DC7">
            <w:pPr>
              <w:spacing w:line="216" w:lineRule="auto"/>
              <w:rPr>
                <w:rFonts w:ascii="Times New Roman" w:hAnsi="Times New Roman"/>
                <w:sz w:val="28"/>
                <w:szCs w:val="28"/>
              </w:rPr>
            </w:pPr>
            <w:r w:rsidRPr="00F2586B">
              <w:rPr>
                <w:rFonts w:ascii="Times New Roman" w:hAnsi="Times New Roman"/>
                <w:sz w:val="28"/>
                <w:szCs w:val="28"/>
                <w:lang w:val="ru-RU"/>
              </w:rPr>
              <w:t>Жогорку</w:t>
            </w:r>
            <w:r w:rsidRPr="00F2586B">
              <w:rPr>
                <w:rFonts w:ascii="Times New Roman" w:hAnsi="Times New Roman"/>
                <w:sz w:val="28"/>
                <w:szCs w:val="28"/>
              </w:rPr>
              <w:t xml:space="preserve"> маани</w:t>
            </w:r>
          </w:p>
        </w:tc>
        <w:tc>
          <w:tcPr>
            <w:tcW w:w="1134" w:type="dxa"/>
            <w:vAlign w:val="center"/>
          </w:tcPr>
          <w:p w14:paraId="59C3B1AD" w14:textId="77777777" w:rsidR="00BA6717" w:rsidRPr="00F2586B" w:rsidRDefault="00BA6717" w:rsidP="00782DC7">
            <w:pPr>
              <w:pStyle w:val="ac"/>
              <w:spacing w:before="0" w:beforeAutospacing="0" w:after="0" w:afterAutospacing="0" w:line="216" w:lineRule="auto"/>
              <w:jc w:val="center"/>
              <w:rPr>
                <w:sz w:val="28"/>
                <w:szCs w:val="28"/>
              </w:rPr>
            </w:pPr>
            <w:r w:rsidRPr="00F2586B">
              <w:rPr>
                <w:rStyle w:val="result"/>
                <w:color w:val="auto"/>
                <w:sz w:val="28"/>
                <w:szCs w:val="28"/>
              </w:rPr>
              <w:t>12,1</w:t>
            </w:r>
          </w:p>
        </w:tc>
        <w:tc>
          <w:tcPr>
            <w:tcW w:w="1134" w:type="dxa"/>
            <w:vAlign w:val="center"/>
          </w:tcPr>
          <w:p w14:paraId="43842D63" w14:textId="77777777" w:rsidR="00BA6717" w:rsidRPr="00F2586B" w:rsidRDefault="00BA6717" w:rsidP="00782DC7">
            <w:pPr>
              <w:pStyle w:val="ac"/>
              <w:spacing w:before="0" w:beforeAutospacing="0" w:after="0" w:afterAutospacing="0" w:line="216" w:lineRule="auto"/>
              <w:jc w:val="center"/>
              <w:rPr>
                <w:sz w:val="28"/>
                <w:szCs w:val="28"/>
              </w:rPr>
            </w:pPr>
            <w:r w:rsidRPr="00F2586B">
              <w:rPr>
                <w:rStyle w:val="result"/>
                <w:color w:val="auto"/>
                <w:sz w:val="28"/>
                <w:szCs w:val="28"/>
              </w:rPr>
              <w:t>18</w:t>
            </w:r>
          </w:p>
        </w:tc>
        <w:tc>
          <w:tcPr>
            <w:tcW w:w="1134" w:type="dxa"/>
            <w:vAlign w:val="center"/>
          </w:tcPr>
          <w:p w14:paraId="40CE0C40" w14:textId="77777777" w:rsidR="00BA6717" w:rsidRPr="00F2586B" w:rsidRDefault="00BA6717" w:rsidP="00782DC7">
            <w:pPr>
              <w:pStyle w:val="ac"/>
              <w:spacing w:before="0" w:beforeAutospacing="0" w:after="0" w:afterAutospacing="0" w:line="216" w:lineRule="auto"/>
              <w:jc w:val="center"/>
              <w:rPr>
                <w:sz w:val="28"/>
                <w:szCs w:val="28"/>
              </w:rPr>
            </w:pPr>
            <w:r w:rsidRPr="00F2586B">
              <w:rPr>
                <w:rStyle w:val="result"/>
                <w:color w:val="auto"/>
                <w:sz w:val="28"/>
                <w:szCs w:val="28"/>
              </w:rPr>
              <w:t>13,6</w:t>
            </w:r>
          </w:p>
        </w:tc>
        <w:tc>
          <w:tcPr>
            <w:tcW w:w="1276" w:type="dxa"/>
            <w:vAlign w:val="center"/>
          </w:tcPr>
          <w:p w14:paraId="3BB8D28F" w14:textId="77777777" w:rsidR="00BA6717" w:rsidRPr="00F2586B" w:rsidRDefault="00296E81" w:rsidP="00782DC7">
            <w:pPr>
              <w:pStyle w:val="ac"/>
              <w:spacing w:before="0" w:beforeAutospacing="0" w:after="0" w:afterAutospacing="0" w:line="216" w:lineRule="auto"/>
              <w:jc w:val="center"/>
              <w:rPr>
                <w:sz w:val="28"/>
                <w:szCs w:val="28"/>
              </w:rPr>
            </w:pPr>
            <w:hyperlink r:id="rId16" w:tooltip="Click to show case (Case 45)" w:history="1">
              <w:r w:rsidR="00BA6717" w:rsidRPr="00F2586B">
                <w:rPr>
                  <w:rStyle w:val="result"/>
                  <w:color w:val="auto"/>
                  <w:sz w:val="28"/>
                  <w:szCs w:val="28"/>
                  <w:lang w:val="ky-KG"/>
                </w:rPr>
                <w:t>20,1</w:t>
              </w:r>
            </w:hyperlink>
          </w:p>
        </w:tc>
        <w:tc>
          <w:tcPr>
            <w:tcW w:w="1134" w:type="dxa"/>
            <w:vAlign w:val="center"/>
          </w:tcPr>
          <w:p w14:paraId="3C729396" w14:textId="77777777" w:rsidR="00BA6717" w:rsidRPr="00F2586B" w:rsidRDefault="00BA6717" w:rsidP="00782DC7">
            <w:pPr>
              <w:pStyle w:val="ac"/>
              <w:spacing w:before="0" w:beforeAutospacing="0" w:after="0" w:afterAutospacing="0" w:line="216" w:lineRule="auto"/>
              <w:jc w:val="center"/>
              <w:rPr>
                <w:sz w:val="28"/>
                <w:szCs w:val="28"/>
                <w:lang w:val="en-US"/>
              </w:rPr>
            </w:pPr>
            <w:r w:rsidRPr="00F2586B">
              <w:rPr>
                <w:sz w:val="28"/>
                <w:szCs w:val="28"/>
                <w:lang w:val="en-US"/>
              </w:rPr>
              <w:t>12,9</w:t>
            </w:r>
          </w:p>
        </w:tc>
        <w:tc>
          <w:tcPr>
            <w:tcW w:w="1276" w:type="dxa"/>
            <w:vAlign w:val="center"/>
          </w:tcPr>
          <w:p w14:paraId="1294C0F4" w14:textId="77777777" w:rsidR="00BA6717" w:rsidRPr="00F2586B" w:rsidRDefault="00BA6717" w:rsidP="00782DC7">
            <w:pPr>
              <w:pStyle w:val="ac"/>
              <w:spacing w:before="0" w:beforeAutospacing="0" w:after="0" w:afterAutospacing="0" w:line="216" w:lineRule="auto"/>
              <w:jc w:val="center"/>
              <w:rPr>
                <w:sz w:val="28"/>
                <w:szCs w:val="28"/>
                <w:lang w:val="ky-KG"/>
              </w:rPr>
            </w:pPr>
            <w:r w:rsidRPr="00F2586B">
              <w:rPr>
                <w:sz w:val="28"/>
                <w:szCs w:val="28"/>
                <w:lang w:val="ky-KG"/>
              </w:rPr>
              <w:t>20,1</w:t>
            </w:r>
          </w:p>
        </w:tc>
      </w:tr>
      <w:tr w:rsidR="00F2586B" w:rsidRPr="00F2586B" w14:paraId="532A6FBE" w14:textId="77777777" w:rsidTr="00D72101">
        <w:tc>
          <w:tcPr>
            <w:tcW w:w="2376" w:type="dxa"/>
            <w:vAlign w:val="center"/>
          </w:tcPr>
          <w:p w14:paraId="76F56969" w14:textId="77777777" w:rsidR="00BA6717" w:rsidRPr="00F2586B" w:rsidRDefault="00BA6717" w:rsidP="00782DC7">
            <w:pPr>
              <w:spacing w:line="216" w:lineRule="auto"/>
              <w:rPr>
                <w:rFonts w:ascii="Times New Roman" w:hAnsi="Times New Roman"/>
                <w:sz w:val="28"/>
                <w:szCs w:val="28"/>
              </w:rPr>
            </w:pPr>
            <w:r w:rsidRPr="00F2586B">
              <w:rPr>
                <w:rFonts w:ascii="Times New Roman" w:hAnsi="Times New Roman"/>
                <w:sz w:val="28"/>
                <w:szCs w:val="28"/>
              </w:rPr>
              <w:t>Медиана</w:t>
            </w:r>
          </w:p>
        </w:tc>
        <w:tc>
          <w:tcPr>
            <w:tcW w:w="1134" w:type="dxa"/>
            <w:vAlign w:val="center"/>
          </w:tcPr>
          <w:p w14:paraId="3FD9CB78" w14:textId="77777777" w:rsidR="00BA6717" w:rsidRPr="00F2586B" w:rsidRDefault="00BA6717" w:rsidP="00782DC7">
            <w:pPr>
              <w:pStyle w:val="ac"/>
              <w:spacing w:before="0" w:beforeAutospacing="0" w:after="0" w:afterAutospacing="0" w:line="216" w:lineRule="auto"/>
              <w:jc w:val="center"/>
              <w:rPr>
                <w:sz w:val="28"/>
                <w:szCs w:val="28"/>
              </w:rPr>
            </w:pPr>
            <w:r w:rsidRPr="00F2586B">
              <w:rPr>
                <w:rStyle w:val="result"/>
                <w:color w:val="auto"/>
                <w:sz w:val="28"/>
                <w:szCs w:val="28"/>
              </w:rPr>
              <w:t>9,6</w:t>
            </w:r>
          </w:p>
        </w:tc>
        <w:tc>
          <w:tcPr>
            <w:tcW w:w="1134" w:type="dxa"/>
            <w:vAlign w:val="center"/>
          </w:tcPr>
          <w:p w14:paraId="215F8AD8" w14:textId="77777777" w:rsidR="00BA6717" w:rsidRPr="00F2586B" w:rsidRDefault="00BA6717" w:rsidP="00782DC7">
            <w:pPr>
              <w:pStyle w:val="ac"/>
              <w:spacing w:before="0" w:beforeAutospacing="0" w:after="0" w:afterAutospacing="0" w:line="216" w:lineRule="auto"/>
              <w:jc w:val="center"/>
              <w:rPr>
                <w:sz w:val="28"/>
                <w:szCs w:val="28"/>
              </w:rPr>
            </w:pPr>
            <w:r w:rsidRPr="00F2586B">
              <w:rPr>
                <w:rStyle w:val="result"/>
                <w:color w:val="auto"/>
                <w:sz w:val="28"/>
                <w:szCs w:val="28"/>
              </w:rPr>
              <w:t>15,75</w:t>
            </w:r>
          </w:p>
        </w:tc>
        <w:tc>
          <w:tcPr>
            <w:tcW w:w="1134" w:type="dxa"/>
            <w:vAlign w:val="center"/>
          </w:tcPr>
          <w:p w14:paraId="695E488C" w14:textId="77777777" w:rsidR="00BA6717" w:rsidRPr="00F2586B" w:rsidRDefault="00BA6717" w:rsidP="00782DC7">
            <w:pPr>
              <w:spacing w:line="216" w:lineRule="auto"/>
              <w:jc w:val="center"/>
              <w:rPr>
                <w:rFonts w:ascii="Times New Roman" w:hAnsi="Times New Roman"/>
                <w:sz w:val="28"/>
                <w:szCs w:val="28"/>
              </w:rPr>
            </w:pPr>
            <w:r w:rsidRPr="00F2586B">
              <w:rPr>
                <w:rStyle w:val="result"/>
                <w:rFonts w:ascii="Times New Roman" w:hAnsi="Times New Roman"/>
                <w:color w:val="auto"/>
                <w:sz w:val="28"/>
                <w:szCs w:val="28"/>
              </w:rPr>
              <w:t>11,5</w:t>
            </w:r>
          </w:p>
        </w:tc>
        <w:tc>
          <w:tcPr>
            <w:tcW w:w="1276" w:type="dxa"/>
            <w:vAlign w:val="center"/>
          </w:tcPr>
          <w:p w14:paraId="61121905" w14:textId="77777777" w:rsidR="00BA6717" w:rsidRPr="00F2586B" w:rsidRDefault="00BA6717" w:rsidP="00782DC7">
            <w:pPr>
              <w:pStyle w:val="ac"/>
              <w:spacing w:before="0" w:beforeAutospacing="0" w:after="0" w:afterAutospacing="0" w:line="216" w:lineRule="auto"/>
              <w:jc w:val="center"/>
              <w:rPr>
                <w:sz w:val="28"/>
                <w:szCs w:val="28"/>
              </w:rPr>
            </w:pPr>
            <w:r w:rsidRPr="00F2586B">
              <w:rPr>
                <w:rStyle w:val="result"/>
                <w:color w:val="auto"/>
                <w:sz w:val="28"/>
                <w:szCs w:val="28"/>
              </w:rPr>
              <w:t>16,3</w:t>
            </w:r>
          </w:p>
        </w:tc>
        <w:tc>
          <w:tcPr>
            <w:tcW w:w="1134" w:type="dxa"/>
            <w:vAlign w:val="center"/>
          </w:tcPr>
          <w:p w14:paraId="0E56BFD1" w14:textId="77777777" w:rsidR="00BA6717" w:rsidRPr="00F2586B" w:rsidRDefault="00BA6717" w:rsidP="00782DC7">
            <w:pPr>
              <w:spacing w:line="216" w:lineRule="auto"/>
              <w:jc w:val="center"/>
              <w:rPr>
                <w:rFonts w:ascii="Times New Roman" w:hAnsi="Times New Roman"/>
                <w:sz w:val="28"/>
                <w:szCs w:val="28"/>
              </w:rPr>
            </w:pPr>
            <w:r w:rsidRPr="00F2586B">
              <w:rPr>
                <w:rFonts w:ascii="Times New Roman" w:hAnsi="Times New Roman"/>
                <w:sz w:val="28"/>
                <w:szCs w:val="28"/>
              </w:rPr>
              <w:t>10,45</w:t>
            </w:r>
          </w:p>
        </w:tc>
        <w:tc>
          <w:tcPr>
            <w:tcW w:w="1276" w:type="dxa"/>
            <w:vAlign w:val="center"/>
          </w:tcPr>
          <w:p w14:paraId="31097717" w14:textId="77777777" w:rsidR="00BA6717" w:rsidRPr="00F2586B" w:rsidRDefault="00BA6717" w:rsidP="00782DC7">
            <w:pPr>
              <w:pStyle w:val="ac"/>
              <w:spacing w:before="0" w:beforeAutospacing="0" w:after="0" w:afterAutospacing="0" w:line="216" w:lineRule="auto"/>
              <w:jc w:val="center"/>
              <w:rPr>
                <w:sz w:val="28"/>
                <w:szCs w:val="28"/>
                <w:lang w:val="ky-KG"/>
              </w:rPr>
            </w:pPr>
            <w:r w:rsidRPr="00F2586B">
              <w:rPr>
                <w:sz w:val="28"/>
                <w:szCs w:val="28"/>
                <w:lang w:val="ky-KG"/>
              </w:rPr>
              <w:t>16,7</w:t>
            </w:r>
          </w:p>
        </w:tc>
      </w:tr>
      <w:tr w:rsidR="00F2586B" w:rsidRPr="00F2586B" w14:paraId="6941A4A1" w14:textId="77777777" w:rsidTr="00D72101">
        <w:tc>
          <w:tcPr>
            <w:tcW w:w="2376" w:type="dxa"/>
            <w:vAlign w:val="center"/>
          </w:tcPr>
          <w:p w14:paraId="1E0DA351" w14:textId="77777777" w:rsidR="00BA6717" w:rsidRPr="00F2586B" w:rsidRDefault="00BA6717" w:rsidP="00782DC7">
            <w:pPr>
              <w:spacing w:line="216" w:lineRule="auto"/>
              <w:rPr>
                <w:rFonts w:ascii="Times New Roman" w:hAnsi="Times New Roman"/>
                <w:sz w:val="28"/>
                <w:szCs w:val="28"/>
              </w:rPr>
            </w:pPr>
            <w:r w:rsidRPr="00F2586B">
              <w:rPr>
                <w:rFonts w:ascii="Times New Roman" w:hAnsi="Times New Roman"/>
                <w:sz w:val="28"/>
                <w:szCs w:val="28"/>
              </w:rPr>
              <w:t>Стандарттык четтөө</w:t>
            </w:r>
          </w:p>
        </w:tc>
        <w:tc>
          <w:tcPr>
            <w:tcW w:w="1134" w:type="dxa"/>
            <w:vAlign w:val="center"/>
          </w:tcPr>
          <w:p w14:paraId="0C3F255C" w14:textId="77777777" w:rsidR="00BA6717" w:rsidRPr="00F2586B" w:rsidRDefault="00BA6717" w:rsidP="00782DC7">
            <w:pPr>
              <w:pStyle w:val="ac"/>
              <w:spacing w:before="0" w:beforeAutospacing="0" w:after="0" w:afterAutospacing="0" w:line="216" w:lineRule="auto"/>
              <w:jc w:val="center"/>
              <w:rPr>
                <w:sz w:val="28"/>
                <w:szCs w:val="28"/>
              </w:rPr>
            </w:pPr>
            <w:r w:rsidRPr="00F2586B">
              <w:rPr>
                <w:rStyle w:val="result"/>
                <w:color w:val="auto"/>
                <w:sz w:val="28"/>
                <w:szCs w:val="28"/>
              </w:rPr>
              <w:t>2,0436</w:t>
            </w:r>
          </w:p>
        </w:tc>
        <w:tc>
          <w:tcPr>
            <w:tcW w:w="1134" w:type="dxa"/>
            <w:vAlign w:val="center"/>
          </w:tcPr>
          <w:p w14:paraId="6D88E01C" w14:textId="77777777" w:rsidR="00BA6717" w:rsidRPr="00F2586B" w:rsidRDefault="00BA6717" w:rsidP="00782DC7">
            <w:pPr>
              <w:pStyle w:val="ac"/>
              <w:spacing w:before="0" w:beforeAutospacing="0" w:after="0" w:afterAutospacing="0" w:line="216" w:lineRule="auto"/>
              <w:jc w:val="center"/>
              <w:rPr>
                <w:sz w:val="28"/>
                <w:szCs w:val="28"/>
              </w:rPr>
            </w:pPr>
            <w:r w:rsidRPr="00F2586B">
              <w:rPr>
                <w:rStyle w:val="result"/>
                <w:color w:val="auto"/>
                <w:sz w:val="28"/>
                <w:szCs w:val="28"/>
              </w:rPr>
              <w:t>3,7483</w:t>
            </w:r>
          </w:p>
        </w:tc>
        <w:tc>
          <w:tcPr>
            <w:tcW w:w="1134" w:type="dxa"/>
            <w:vAlign w:val="center"/>
          </w:tcPr>
          <w:p w14:paraId="370A7A06" w14:textId="77777777" w:rsidR="00BA6717" w:rsidRPr="00F2586B" w:rsidRDefault="00BA6717" w:rsidP="00782DC7">
            <w:pPr>
              <w:spacing w:line="216" w:lineRule="auto"/>
              <w:jc w:val="center"/>
              <w:rPr>
                <w:rFonts w:ascii="Times New Roman" w:hAnsi="Times New Roman"/>
                <w:sz w:val="28"/>
                <w:szCs w:val="28"/>
              </w:rPr>
            </w:pPr>
            <w:r w:rsidRPr="00F2586B">
              <w:rPr>
                <w:rStyle w:val="result"/>
                <w:rFonts w:ascii="Times New Roman" w:hAnsi="Times New Roman"/>
                <w:color w:val="auto"/>
                <w:sz w:val="28"/>
                <w:szCs w:val="28"/>
              </w:rPr>
              <w:t>2,2126</w:t>
            </w:r>
          </w:p>
        </w:tc>
        <w:tc>
          <w:tcPr>
            <w:tcW w:w="1276" w:type="dxa"/>
            <w:vAlign w:val="center"/>
          </w:tcPr>
          <w:p w14:paraId="27F808BB" w14:textId="77777777" w:rsidR="00BA6717" w:rsidRPr="00F2586B" w:rsidRDefault="00BA6717" w:rsidP="00782DC7">
            <w:pPr>
              <w:pStyle w:val="ac"/>
              <w:spacing w:before="0" w:beforeAutospacing="0" w:after="0" w:afterAutospacing="0" w:line="216" w:lineRule="auto"/>
              <w:jc w:val="center"/>
              <w:rPr>
                <w:sz w:val="28"/>
                <w:szCs w:val="28"/>
              </w:rPr>
            </w:pPr>
            <w:r w:rsidRPr="00F2586B">
              <w:rPr>
                <w:rStyle w:val="result"/>
                <w:color w:val="auto"/>
                <w:sz w:val="28"/>
                <w:szCs w:val="28"/>
              </w:rPr>
              <w:t>2,5357</w:t>
            </w:r>
          </w:p>
        </w:tc>
        <w:tc>
          <w:tcPr>
            <w:tcW w:w="1134" w:type="dxa"/>
            <w:vAlign w:val="center"/>
          </w:tcPr>
          <w:p w14:paraId="7173AB86" w14:textId="77777777" w:rsidR="00BA6717" w:rsidRPr="00F2586B" w:rsidRDefault="00BA6717" w:rsidP="00782DC7">
            <w:pPr>
              <w:spacing w:line="216" w:lineRule="auto"/>
              <w:jc w:val="center"/>
              <w:rPr>
                <w:rFonts w:ascii="Times New Roman" w:hAnsi="Times New Roman"/>
                <w:sz w:val="28"/>
                <w:szCs w:val="28"/>
              </w:rPr>
            </w:pPr>
            <w:r w:rsidRPr="00F2586B">
              <w:rPr>
                <w:rFonts w:ascii="Times New Roman" w:hAnsi="Times New Roman"/>
                <w:sz w:val="28"/>
                <w:szCs w:val="28"/>
              </w:rPr>
              <w:t>1,8739</w:t>
            </w:r>
          </w:p>
        </w:tc>
        <w:tc>
          <w:tcPr>
            <w:tcW w:w="1276" w:type="dxa"/>
            <w:vAlign w:val="center"/>
          </w:tcPr>
          <w:p w14:paraId="7D88195B" w14:textId="77777777" w:rsidR="00BA6717" w:rsidRPr="00F2586B" w:rsidRDefault="00BA6717" w:rsidP="00782DC7">
            <w:pPr>
              <w:pStyle w:val="ac"/>
              <w:spacing w:before="0" w:beforeAutospacing="0" w:after="0" w:afterAutospacing="0" w:line="216" w:lineRule="auto"/>
              <w:jc w:val="center"/>
              <w:rPr>
                <w:sz w:val="28"/>
                <w:szCs w:val="28"/>
                <w:lang w:val="ky-KG"/>
              </w:rPr>
            </w:pPr>
            <w:r w:rsidRPr="00F2586B">
              <w:rPr>
                <w:sz w:val="28"/>
                <w:szCs w:val="28"/>
                <w:lang w:val="ky-KG"/>
              </w:rPr>
              <w:t>2,6324</w:t>
            </w:r>
          </w:p>
        </w:tc>
      </w:tr>
      <w:tr w:rsidR="00F2586B" w:rsidRPr="00F2586B" w14:paraId="22C083D3" w14:textId="77777777" w:rsidTr="00D72101">
        <w:tc>
          <w:tcPr>
            <w:tcW w:w="2376" w:type="dxa"/>
            <w:vAlign w:val="center"/>
          </w:tcPr>
          <w:p w14:paraId="165595F9" w14:textId="77777777" w:rsidR="00BA6717" w:rsidRPr="00F2586B" w:rsidRDefault="00BA6717" w:rsidP="00782DC7">
            <w:pPr>
              <w:spacing w:line="216" w:lineRule="auto"/>
              <w:rPr>
                <w:rFonts w:ascii="Times New Roman" w:hAnsi="Times New Roman"/>
                <w:sz w:val="28"/>
                <w:szCs w:val="28"/>
              </w:rPr>
            </w:pPr>
            <w:r w:rsidRPr="00F2586B">
              <w:rPr>
                <w:rFonts w:ascii="Times New Roman" w:hAnsi="Times New Roman"/>
                <w:sz w:val="28"/>
                <w:szCs w:val="28"/>
              </w:rPr>
              <w:t>Коэффициент Skewness</w:t>
            </w:r>
          </w:p>
        </w:tc>
        <w:tc>
          <w:tcPr>
            <w:tcW w:w="1134" w:type="dxa"/>
            <w:vAlign w:val="center"/>
          </w:tcPr>
          <w:p w14:paraId="6C6730FE" w14:textId="77777777" w:rsidR="00BA6717" w:rsidRPr="00F2586B" w:rsidRDefault="00BA6717" w:rsidP="00782DC7">
            <w:pPr>
              <w:pStyle w:val="ac"/>
              <w:spacing w:before="0" w:beforeAutospacing="0" w:after="0" w:afterAutospacing="0" w:line="216" w:lineRule="auto"/>
              <w:jc w:val="center"/>
              <w:rPr>
                <w:rStyle w:val="result"/>
                <w:color w:val="auto"/>
                <w:sz w:val="28"/>
                <w:szCs w:val="28"/>
              </w:rPr>
            </w:pPr>
            <w:r w:rsidRPr="00F2586B">
              <w:rPr>
                <w:rStyle w:val="result"/>
                <w:color w:val="auto"/>
                <w:sz w:val="28"/>
                <w:szCs w:val="28"/>
              </w:rPr>
              <w:t>-0,847</w:t>
            </w:r>
          </w:p>
        </w:tc>
        <w:tc>
          <w:tcPr>
            <w:tcW w:w="1134" w:type="dxa"/>
            <w:vAlign w:val="center"/>
          </w:tcPr>
          <w:p w14:paraId="4DCF81AD" w14:textId="77777777" w:rsidR="00BA6717" w:rsidRPr="00F2586B" w:rsidRDefault="00BA6717" w:rsidP="00782DC7">
            <w:pPr>
              <w:pStyle w:val="ac"/>
              <w:spacing w:before="0" w:beforeAutospacing="0" w:after="0" w:afterAutospacing="0" w:line="216" w:lineRule="auto"/>
              <w:jc w:val="center"/>
              <w:rPr>
                <w:rStyle w:val="result"/>
                <w:color w:val="auto"/>
                <w:sz w:val="28"/>
                <w:szCs w:val="28"/>
              </w:rPr>
            </w:pPr>
            <w:r w:rsidRPr="00F2586B">
              <w:rPr>
                <w:rStyle w:val="result"/>
                <w:color w:val="auto"/>
                <w:sz w:val="28"/>
                <w:szCs w:val="28"/>
              </w:rPr>
              <w:t>-0,777</w:t>
            </w:r>
          </w:p>
        </w:tc>
        <w:tc>
          <w:tcPr>
            <w:tcW w:w="1134" w:type="dxa"/>
            <w:vAlign w:val="center"/>
          </w:tcPr>
          <w:p w14:paraId="2CAE9800" w14:textId="77777777" w:rsidR="00BA6717" w:rsidRPr="00F2586B" w:rsidRDefault="00BA6717" w:rsidP="00782DC7">
            <w:pPr>
              <w:spacing w:line="216" w:lineRule="auto"/>
              <w:jc w:val="center"/>
              <w:rPr>
                <w:rFonts w:ascii="Times New Roman" w:hAnsi="Times New Roman"/>
                <w:sz w:val="28"/>
                <w:szCs w:val="28"/>
              </w:rPr>
            </w:pPr>
            <w:r w:rsidRPr="00F2586B">
              <w:rPr>
                <w:rFonts w:ascii="Times New Roman" w:hAnsi="Times New Roman"/>
                <w:sz w:val="28"/>
                <w:szCs w:val="28"/>
              </w:rPr>
              <w:t>0,990</w:t>
            </w:r>
          </w:p>
        </w:tc>
        <w:tc>
          <w:tcPr>
            <w:tcW w:w="1276" w:type="dxa"/>
            <w:vAlign w:val="center"/>
          </w:tcPr>
          <w:p w14:paraId="4109FCC9" w14:textId="77777777" w:rsidR="00BA6717" w:rsidRPr="00F2586B" w:rsidRDefault="00BA6717" w:rsidP="00782DC7">
            <w:pPr>
              <w:pStyle w:val="ac"/>
              <w:spacing w:before="0" w:beforeAutospacing="0" w:after="0" w:afterAutospacing="0" w:line="216" w:lineRule="auto"/>
              <w:jc w:val="center"/>
              <w:rPr>
                <w:sz w:val="28"/>
                <w:szCs w:val="28"/>
                <w:lang w:val="ky-KG"/>
              </w:rPr>
            </w:pPr>
            <w:r w:rsidRPr="00F2586B">
              <w:rPr>
                <w:sz w:val="28"/>
                <w:szCs w:val="28"/>
                <w:lang w:val="ky-KG"/>
              </w:rPr>
              <w:t>-0,403</w:t>
            </w:r>
          </w:p>
        </w:tc>
        <w:tc>
          <w:tcPr>
            <w:tcW w:w="1134" w:type="dxa"/>
            <w:vAlign w:val="center"/>
          </w:tcPr>
          <w:p w14:paraId="37337B1E" w14:textId="77777777" w:rsidR="00BA6717" w:rsidRPr="00F2586B" w:rsidRDefault="00BA6717" w:rsidP="00782DC7">
            <w:pPr>
              <w:spacing w:line="216" w:lineRule="auto"/>
              <w:jc w:val="center"/>
              <w:rPr>
                <w:rFonts w:ascii="Times New Roman" w:hAnsi="Times New Roman"/>
                <w:sz w:val="28"/>
                <w:szCs w:val="28"/>
              </w:rPr>
            </w:pPr>
            <w:r w:rsidRPr="00F2586B">
              <w:rPr>
                <w:rFonts w:ascii="Times New Roman" w:hAnsi="Times New Roman"/>
                <w:sz w:val="28"/>
                <w:szCs w:val="28"/>
              </w:rPr>
              <w:t>-0,547</w:t>
            </w:r>
          </w:p>
        </w:tc>
        <w:tc>
          <w:tcPr>
            <w:tcW w:w="1276" w:type="dxa"/>
            <w:vAlign w:val="center"/>
          </w:tcPr>
          <w:p w14:paraId="4D070E68" w14:textId="77777777" w:rsidR="00BA6717" w:rsidRPr="00F2586B" w:rsidRDefault="00BA6717" w:rsidP="00782DC7">
            <w:pPr>
              <w:pStyle w:val="ac"/>
              <w:spacing w:before="0" w:beforeAutospacing="0" w:after="0" w:afterAutospacing="0" w:line="216" w:lineRule="auto"/>
              <w:jc w:val="center"/>
              <w:rPr>
                <w:sz w:val="28"/>
                <w:szCs w:val="28"/>
                <w:lang w:val="ky-KG"/>
              </w:rPr>
            </w:pPr>
            <w:r w:rsidRPr="00F2586B">
              <w:rPr>
                <w:sz w:val="28"/>
                <w:szCs w:val="28"/>
                <w:lang w:val="ky-KG"/>
              </w:rPr>
              <w:t>-1,437</w:t>
            </w:r>
          </w:p>
        </w:tc>
      </w:tr>
      <w:tr w:rsidR="00F2586B" w:rsidRPr="00F2586B" w14:paraId="266E6A46" w14:textId="77777777" w:rsidTr="00D72101">
        <w:tc>
          <w:tcPr>
            <w:tcW w:w="2376" w:type="dxa"/>
            <w:vAlign w:val="center"/>
          </w:tcPr>
          <w:p w14:paraId="4E8DF989" w14:textId="77777777" w:rsidR="00BA6717" w:rsidRPr="00F2586B" w:rsidRDefault="00BA6717" w:rsidP="00782DC7">
            <w:pPr>
              <w:spacing w:line="216" w:lineRule="auto"/>
              <w:rPr>
                <w:rFonts w:ascii="Times New Roman" w:hAnsi="Times New Roman"/>
                <w:sz w:val="28"/>
                <w:szCs w:val="28"/>
              </w:rPr>
            </w:pPr>
            <w:r w:rsidRPr="00F2586B">
              <w:rPr>
                <w:rFonts w:ascii="Times New Roman" w:hAnsi="Times New Roman"/>
                <w:sz w:val="28"/>
                <w:szCs w:val="28"/>
                <w:lang w:val="ky-KG"/>
              </w:rPr>
              <w:t xml:space="preserve">Коэффициент </w:t>
            </w:r>
            <w:r w:rsidRPr="00F2586B">
              <w:rPr>
                <w:rFonts w:ascii="Times New Roman" w:hAnsi="Times New Roman"/>
                <w:sz w:val="28"/>
                <w:szCs w:val="28"/>
              </w:rPr>
              <w:t>Kurtosis</w:t>
            </w:r>
          </w:p>
        </w:tc>
        <w:tc>
          <w:tcPr>
            <w:tcW w:w="1134" w:type="dxa"/>
            <w:vAlign w:val="center"/>
          </w:tcPr>
          <w:p w14:paraId="37AAEC57" w14:textId="77777777" w:rsidR="00BA6717" w:rsidRPr="00F2586B" w:rsidRDefault="00BA6717" w:rsidP="00782DC7">
            <w:pPr>
              <w:pStyle w:val="ac"/>
              <w:spacing w:before="0" w:beforeAutospacing="0" w:after="0" w:afterAutospacing="0" w:line="216" w:lineRule="auto"/>
              <w:jc w:val="center"/>
              <w:rPr>
                <w:rStyle w:val="result"/>
                <w:color w:val="auto"/>
                <w:sz w:val="28"/>
                <w:szCs w:val="28"/>
              </w:rPr>
            </w:pPr>
            <w:r w:rsidRPr="00F2586B">
              <w:rPr>
                <w:rStyle w:val="result"/>
                <w:color w:val="auto"/>
                <w:sz w:val="28"/>
                <w:szCs w:val="28"/>
              </w:rPr>
              <w:t>0,096</w:t>
            </w:r>
          </w:p>
        </w:tc>
        <w:tc>
          <w:tcPr>
            <w:tcW w:w="1134" w:type="dxa"/>
            <w:vAlign w:val="center"/>
          </w:tcPr>
          <w:p w14:paraId="33398AD7" w14:textId="77777777" w:rsidR="00BA6717" w:rsidRPr="00F2586B" w:rsidRDefault="00BA6717" w:rsidP="00782DC7">
            <w:pPr>
              <w:pStyle w:val="ac"/>
              <w:spacing w:before="0" w:beforeAutospacing="0" w:after="0" w:afterAutospacing="0" w:line="216" w:lineRule="auto"/>
              <w:jc w:val="center"/>
              <w:rPr>
                <w:rStyle w:val="result"/>
                <w:color w:val="auto"/>
                <w:sz w:val="28"/>
                <w:szCs w:val="28"/>
              </w:rPr>
            </w:pPr>
            <w:r w:rsidRPr="00F2586B">
              <w:rPr>
                <w:rStyle w:val="result"/>
                <w:color w:val="auto"/>
                <w:sz w:val="28"/>
                <w:szCs w:val="28"/>
              </w:rPr>
              <w:t>-1,042</w:t>
            </w:r>
          </w:p>
        </w:tc>
        <w:tc>
          <w:tcPr>
            <w:tcW w:w="1134" w:type="dxa"/>
            <w:vAlign w:val="center"/>
          </w:tcPr>
          <w:p w14:paraId="41902DA7" w14:textId="77777777" w:rsidR="00BA6717" w:rsidRPr="00F2586B" w:rsidRDefault="00BA6717" w:rsidP="00782DC7">
            <w:pPr>
              <w:spacing w:line="216" w:lineRule="auto"/>
              <w:jc w:val="center"/>
              <w:rPr>
                <w:rFonts w:ascii="Times New Roman" w:hAnsi="Times New Roman"/>
                <w:sz w:val="28"/>
                <w:szCs w:val="28"/>
              </w:rPr>
            </w:pPr>
            <w:r w:rsidRPr="00F2586B">
              <w:rPr>
                <w:rFonts w:ascii="Times New Roman" w:hAnsi="Times New Roman"/>
                <w:sz w:val="28"/>
                <w:szCs w:val="28"/>
              </w:rPr>
              <w:t>0,060</w:t>
            </w:r>
          </w:p>
        </w:tc>
        <w:tc>
          <w:tcPr>
            <w:tcW w:w="1276" w:type="dxa"/>
            <w:vAlign w:val="center"/>
          </w:tcPr>
          <w:p w14:paraId="53342773" w14:textId="77777777" w:rsidR="00BA6717" w:rsidRPr="00F2586B" w:rsidRDefault="00BA6717" w:rsidP="00782DC7">
            <w:pPr>
              <w:pStyle w:val="ac"/>
              <w:spacing w:before="0" w:beforeAutospacing="0" w:after="0" w:afterAutospacing="0" w:line="216" w:lineRule="auto"/>
              <w:jc w:val="center"/>
              <w:rPr>
                <w:sz w:val="28"/>
                <w:szCs w:val="28"/>
                <w:lang w:val="ky-KG"/>
              </w:rPr>
            </w:pPr>
            <w:r w:rsidRPr="00F2586B">
              <w:rPr>
                <w:sz w:val="28"/>
                <w:szCs w:val="28"/>
                <w:lang w:val="ky-KG"/>
              </w:rPr>
              <w:t>-0,883</w:t>
            </w:r>
          </w:p>
        </w:tc>
        <w:tc>
          <w:tcPr>
            <w:tcW w:w="1134" w:type="dxa"/>
            <w:vAlign w:val="center"/>
          </w:tcPr>
          <w:p w14:paraId="12DA4112" w14:textId="77777777" w:rsidR="00BA6717" w:rsidRPr="00F2586B" w:rsidRDefault="00BA6717" w:rsidP="00782DC7">
            <w:pPr>
              <w:spacing w:line="216" w:lineRule="auto"/>
              <w:jc w:val="center"/>
              <w:rPr>
                <w:rFonts w:ascii="Times New Roman" w:hAnsi="Times New Roman"/>
                <w:sz w:val="28"/>
                <w:szCs w:val="28"/>
              </w:rPr>
            </w:pPr>
            <w:r w:rsidRPr="00F2586B">
              <w:rPr>
                <w:rFonts w:ascii="Times New Roman" w:hAnsi="Times New Roman"/>
                <w:sz w:val="28"/>
                <w:szCs w:val="28"/>
              </w:rPr>
              <w:t>-0,560</w:t>
            </w:r>
          </w:p>
        </w:tc>
        <w:tc>
          <w:tcPr>
            <w:tcW w:w="1276" w:type="dxa"/>
            <w:vAlign w:val="center"/>
          </w:tcPr>
          <w:p w14:paraId="59FEFE4B" w14:textId="77777777" w:rsidR="00BA6717" w:rsidRPr="00F2586B" w:rsidRDefault="00BA6717" w:rsidP="00782DC7">
            <w:pPr>
              <w:pStyle w:val="ac"/>
              <w:spacing w:before="0" w:beforeAutospacing="0" w:after="0" w:afterAutospacing="0" w:line="216" w:lineRule="auto"/>
              <w:jc w:val="center"/>
              <w:rPr>
                <w:sz w:val="28"/>
                <w:szCs w:val="28"/>
                <w:lang w:val="ky-KG"/>
              </w:rPr>
            </w:pPr>
            <w:r w:rsidRPr="00F2586B">
              <w:rPr>
                <w:sz w:val="28"/>
                <w:szCs w:val="28"/>
                <w:lang w:val="ky-KG"/>
              </w:rPr>
              <w:t>0,993</w:t>
            </w:r>
          </w:p>
        </w:tc>
      </w:tr>
    </w:tbl>
    <w:p w14:paraId="57ED70E4" w14:textId="7C08EBDF" w:rsidR="00F65980" w:rsidRPr="00F2586B" w:rsidRDefault="00F65980" w:rsidP="002E15D7">
      <w:pPr>
        <w:ind w:left="284" w:firstLine="709"/>
        <w:jc w:val="both"/>
        <w:rPr>
          <w:rFonts w:ascii="Times New Roman" w:hAnsi="Times New Roman"/>
          <w:sz w:val="28"/>
          <w:szCs w:val="28"/>
          <w:lang w:val="ky-KG"/>
        </w:rPr>
      </w:pPr>
      <w:r w:rsidRPr="00F2586B">
        <w:rPr>
          <w:rFonts w:ascii="Times New Roman" w:hAnsi="Times New Roman"/>
          <w:b/>
          <w:sz w:val="28"/>
          <w:szCs w:val="28"/>
          <w:lang w:val="ky-KG"/>
        </w:rPr>
        <w:lastRenderedPageBreak/>
        <w:t xml:space="preserve">3.2.2 Комплекстүү дарылоодон өткөн бейтаптардын жашоо сапатын жана жалпы жашоосун баалоонун узак мөөнөттүү натыйжалары. </w:t>
      </w:r>
      <w:r w:rsidRPr="00F2586B">
        <w:rPr>
          <w:rFonts w:ascii="Times New Roman" w:hAnsi="Times New Roman"/>
          <w:sz w:val="28"/>
          <w:szCs w:val="28"/>
          <w:lang w:val="ky-KG"/>
        </w:rPr>
        <w:t>Заараны кармоонун функционалдык абалын жана ага байланыштуу пациенттин жашоо сапатын чагылдырган көрсөткүчтөрдү баалоо уретралдык катетерди ICIQ-SF (International Consultation on Incontinence Questionnaire - Short Form) валидацияланган эл аралык шкаласын колдонуу менен операциядан кийин 1–15 күн, 1 ай, 6 ай жана 12 ай. Натыйжалар айкын калыбына келтирүү динамикасын жана топтор аралык айырмачылыктарды аныктоо, клиникалык топтор боюнча талданган.</w:t>
      </w:r>
    </w:p>
    <w:p w14:paraId="7D4DBFB8" w14:textId="77777777" w:rsidR="00F65980" w:rsidRPr="00F2586B" w:rsidRDefault="00F65980" w:rsidP="002E15D7">
      <w:pPr>
        <w:ind w:left="284"/>
        <w:jc w:val="both"/>
        <w:rPr>
          <w:rFonts w:ascii="Times New Roman" w:hAnsi="Times New Roman"/>
          <w:b/>
          <w:sz w:val="28"/>
          <w:szCs w:val="28"/>
          <w:lang w:val="ky-KG"/>
        </w:rPr>
      </w:pPr>
    </w:p>
    <w:p w14:paraId="33574C68" w14:textId="2C520B9F" w:rsidR="00B72566" w:rsidRPr="00F2586B" w:rsidRDefault="00750896" w:rsidP="002E15D7">
      <w:pPr>
        <w:ind w:left="284"/>
        <w:jc w:val="both"/>
        <w:rPr>
          <w:rStyle w:val="af3"/>
          <w:rFonts w:ascii="Times New Roman" w:hAnsi="Times New Roman"/>
          <w:b w:val="0"/>
          <w:sz w:val="28"/>
          <w:szCs w:val="28"/>
          <w:lang w:val="ky-KG"/>
        </w:rPr>
      </w:pPr>
      <w:r w:rsidRPr="00F2586B">
        <w:rPr>
          <w:rFonts w:ascii="Times New Roman" w:hAnsi="Times New Roman"/>
          <w:sz w:val="28"/>
          <w:szCs w:val="28"/>
          <w:lang w:val="ky-KG"/>
        </w:rPr>
        <w:t>3.3.2-таблица</w:t>
      </w:r>
      <w:r w:rsidRPr="00F2586B">
        <w:rPr>
          <w:rStyle w:val="af3"/>
          <w:rFonts w:ascii="Times New Roman" w:hAnsi="Times New Roman"/>
          <w:b w:val="0"/>
          <w:sz w:val="28"/>
          <w:szCs w:val="28"/>
          <w:lang w:val="ky-KG"/>
        </w:rPr>
        <w:t xml:space="preserve"> </w:t>
      </w:r>
      <w:r w:rsidR="009B31A4" w:rsidRPr="00F2586B">
        <w:rPr>
          <w:rStyle w:val="af3"/>
          <w:rFonts w:ascii="Times New Roman" w:hAnsi="Times New Roman"/>
          <w:b w:val="0"/>
          <w:sz w:val="28"/>
          <w:szCs w:val="28"/>
          <w:lang w:val="ky-KG"/>
        </w:rPr>
        <w:t xml:space="preserve"> </w:t>
      </w:r>
      <w:r w:rsidRPr="00F2586B">
        <w:rPr>
          <w:rStyle w:val="af3"/>
          <w:rFonts w:ascii="Times New Roman" w:hAnsi="Times New Roman"/>
          <w:b w:val="0"/>
          <w:sz w:val="28"/>
          <w:szCs w:val="28"/>
          <w:lang w:val="ky-KG"/>
        </w:rPr>
        <w:t>‒</w:t>
      </w:r>
      <w:r w:rsidR="009B31A4" w:rsidRPr="00F2586B">
        <w:rPr>
          <w:rStyle w:val="af3"/>
          <w:rFonts w:ascii="Times New Roman" w:hAnsi="Times New Roman"/>
          <w:b w:val="0"/>
          <w:sz w:val="28"/>
          <w:szCs w:val="28"/>
          <w:lang w:val="ky-KG"/>
        </w:rPr>
        <w:t xml:space="preserve"> Жашоо сапатынын баасы</w:t>
      </w:r>
    </w:p>
    <w:p w14:paraId="3788EDFC" w14:textId="77777777" w:rsidR="00061A49" w:rsidRPr="00F2586B" w:rsidRDefault="00061A49" w:rsidP="002E15D7">
      <w:pPr>
        <w:jc w:val="both"/>
        <w:rPr>
          <w:rFonts w:ascii="Times New Roman" w:hAnsi="Times New Roman"/>
          <w:sz w:val="14"/>
          <w:szCs w:val="28"/>
          <w:lang w:val="ky-KG"/>
        </w:rPr>
      </w:pPr>
    </w:p>
    <w:tbl>
      <w:tblPr>
        <w:tblW w:w="9497" w:type="dxa"/>
        <w:tblInd w:w="346" w:type="dxa"/>
        <w:tblCellMar>
          <w:left w:w="0" w:type="dxa"/>
          <w:right w:w="0" w:type="dxa"/>
        </w:tblCellMar>
        <w:tblLook w:val="04A0" w:firstRow="1" w:lastRow="0" w:firstColumn="1" w:lastColumn="0" w:noHBand="0" w:noVBand="1"/>
      </w:tblPr>
      <w:tblGrid>
        <w:gridCol w:w="3890"/>
        <w:gridCol w:w="1541"/>
        <w:gridCol w:w="2010"/>
        <w:gridCol w:w="2056"/>
      </w:tblGrid>
      <w:tr w:rsidR="00F2586B" w:rsidRPr="00F2586B" w14:paraId="64D48387" w14:textId="77777777" w:rsidTr="00A53606">
        <w:trPr>
          <w:trHeight w:val="283"/>
        </w:trPr>
        <w:tc>
          <w:tcPr>
            <w:tcW w:w="3890"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vAlign w:val="center"/>
            <w:hideMark/>
          </w:tcPr>
          <w:p w14:paraId="371AFC09" w14:textId="552B7540" w:rsidR="00AA2701" w:rsidRPr="00F2586B" w:rsidRDefault="00AA2701" w:rsidP="002E15D7">
            <w:pPr>
              <w:jc w:val="both"/>
              <w:rPr>
                <w:rFonts w:ascii="Times New Roman" w:hAnsi="Times New Roman"/>
                <w:sz w:val="28"/>
                <w:szCs w:val="28"/>
                <w:lang w:val="ru-RU"/>
              </w:rPr>
            </w:pPr>
            <w:r w:rsidRPr="00F2586B">
              <w:rPr>
                <w:rFonts w:ascii="Times New Roman" w:hAnsi="Times New Roman"/>
                <w:sz w:val="28"/>
                <w:szCs w:val="28"/>
                <w:lang w:val="ru-RU"/>
              </w:rPr>
              <w:t>Баалоо убак</w:t>
            </w:r>
            <w:r w:rsidR="00CA77AA" w:rsidRPr="00F2586B">
              <w:rPr>
                <w:rFonts w:ascii="Times New Roman" w:hAnsi="Times New Roman"/>
                <w:sz w:val="28"/>
                <w:szCs w:val="28"/>
                <w:lang w:val="ru-RU"/>
              </w:rPr>
              <w:t>тысы (катетер алынгандан кийин)</w:t>
            </w:r>
          </w:p>
        </w:tc>
        <w:tc>
          <w:tcPr>
            <w:tcW w:w="1541" w:type="dxa"/>
            <w:vMerge w:val="restart"/>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vAlign w:val="center"/>
            <w:hideMark/>
          </w:tcPr>
          <w:p w14:paraId="2143BF56" w14:textId="05E7CBC2" w:rsidR="00AA2701" w:rsidRPr="00F2586B" w:rsidRDefault="00AA2701" w:rsidP="002E15D7">
            <w:pPr>
              <w:jc w:val="both"/>
              <w:rPr>
                <w:rFonts w:ascii="Times New Roman" w:hAnsi="Times New Roman"/>
                <w:sz w:val="28"/>
                <w:szCs w:val="28"/>
                <w:lang w:val="ru-RU"/>
              </w:rPr>
            </w:pPr>
            <w:r w:rsidRPr="00F2586B">
              <w:rPr>
                <w:rFonts w:ascii="Times New Roman" w:hAnsi="Times New Roman"/>
                <w:bCs/>
                <w:sz w:val="28"/>
                <w:szCs w:val="28"/>
              </w:rPr>
              <w:t xml:space="preserve">I </w:t>
            </w:r>
            <w:r w:rsidR="00CA77AA" w:rsidRPr="00F2586B">
              <w:rPr>
                <w:rFonts w:ascii="Times New Roman" w:hAnsi="Times New Roman"/>
                <w:bCs/>
                <w:sz w:val="28"/>
                <w:szCs w:val="28"/>
                <w:lang w:val="ru-RU"/>
              </w:rPr>
              <w:t xml:space="preserve">топ </w:t>
            </w:r>
            <w:r w:rsidRPr="00F2586B">
              <w:rPr>
                <w:rFonts w:ascii="Times New Roman" w:hAnsi="Times New Roman"/>
                <w:bCs/>
                <w:sz w:val="28"/>
                <w:szCs w:val="28"/>
              </w:rPr>
              <w:t>(n=50)</w:t>
            </w:r>
          </w:p>
        </w:tc>
        <w:tc>
          <w:tcPr>
            <w:tcW w:w="4066" w:type="dxa"/>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3F100675" w14:textId="38319805" w:rsidR="00AA2701" w:rsidRPr="00F2586B" w:rsidRDefault="00AA2701" w:rsidP="002E15D7">
            <w:pPr>
              <w:ind w:firstLine="709"/>
              <w:jc w:val="both"/>
              <w:rPr>
                <w:rFonts w:ascii="Times New Roman" w:hAnsi="Times New Roman"/>
                <w:sz w:val="28"/>
                <w:szCs w:val="28"/>
                <w:lang w:val="ru-RU"/>
              </w:rPr>
            </w:pPr>
            <w:r w:rsidRPr="00F2586B">
              <w:rPr>
                <w:rFonts w:ascii="Times New Roman" w:hAnsi="Times New Roman"/>
                <w:bCs/>
                <w:sz w:val="28"/>
                <w:szCs w:val="28"/>
              </w:rPr>
              <w:t xml:space="preserve">II </w:t>
            </w:r>
            <w:r w:rsidR="00CA77AA" w:rsidRPr="00F2586B">
              <w:rPr>
                <w:rFonts w:ascii="Times New Roman" w:hAnsi="Times New Roman"/>
                <w:bCs/>
                <w:sz w:val="28"/>
                <w:szCs w:val="28"/>
                <w:lang w:val="ru-RU"/>
              </w:rPr>
              <w:t>топ</w:t>
            </w:r>
            <w:r w:rsidRPr="00F2586B">
              <w:rPr>
                <w:rFonts w:ascii="Times New Roman" w:hAnsi="Times New Roman"/>
                <w:bCs/>
                <w:sz w:val="28"/>
                <w:szCs w:val="28"/>
                <w:lang w:val="ru-RU"/>
              </w:rPr>
              <w:t xml:space="preserve"> </w:t>
            </w:r>
            <w:r w:rsidRPr="00F2586B">
              <w:rPr>
                <w:rFonts w:ascii="Times New Roman" w:hAnsi="Times New Roman"/>
                <w:bCs/>
                <w:sz w:val="28"/>
                <w:szCs w:val="28"/>
              </w:rPr>
              <w:t>(n=94)</w:t>
            </w:r>
          </w:p>
        </w:tc>
      </w:tr>
      <w:tr w:rsidR="00F2586B" w:rsidRPr="00F2586B" w14:paraId="20B8466E" w14:textId="77777777" w:rsidTr="00CA77AA">
        <w:trPr>
          <w:trHeight w:val="317"/>
        </w:trPr>
        <w:tc>
          <w:tcPr>
            <w:tcW w:w="3890" w:type="dxa"/>
            <w:vMerge/>
            <w:tcBorders>
              <w:top w:val="single" w:sz="8" w:space="0" w:color="000000"/>
              <w:left w:val="single" w:sz="8" w:space="0" w:color="000000"/>
              <w:bottom w:val="single" w:sz="8" w:space="0" w:color="000000"/>
              <w:right w:val="single" w:sz="8" w:space="0" w:color="000000"/>
            </w:tcBorders>
            <w:vAlign w:val="center"/>
            <w:hideMark/>
          </w:tcPr>
          <w:p w14:paraId="47C6C7C1" w14:textId="77777777" w:rsidR="00AA2701" w:rsidRPr="00F2586B" w:rsidRDefault="00AA2701" w:rsidP="002E15D7">
            <w:pPr>
              <w:ind w:firstLine="709"/>
              <w:jc w:val="both"/>
              <w:rPr>
                <w:rFonts w:ascii="Times New Roman" w:hAnsi="Times New Roman"/>
                <w:sz w:val="28"/>
                <w:szCs w:val="28"/>
                <w:lang w:val="ru-RU"/>
              </w:rPr>
            </w:pPr>
          </w:p>
        </w:tc>
        <w:tc>
          <w:tcPr>
            <w:tcW w:w="1541" w:type="dxa"/>
            <w:vMerge/>
            <w:tcBorders>
              <w:top w:val="single" w:sz="8" w:space="0" w:color="000000"/>
              <w:left w:val="single" w:sz="8" w:space="0" w:color="000000"/>
              <w:bottom w:val="single" w:sz="8" w:space="0" w:color="000000"/>
              <w:right w:val="single" w:sz="8" w:space="0" w:color="000000"/>
            </w:tcBorders>
            <w:vAlign w:val="center"/>
            <w:hideMark/>
          </w:tcPr>
          <w:p w14:paraId="2FEA1EAA" w14:textId="77777777" w:rsidR="00AA2701" w:rsidRPr="00F2586B" w:rsidRDefault="00AA2701" w:rsidP="002E15D7">
            <w:pPr>
              <w:ind w:firstLine="709"/>
              <w:jc w:val="both"/>
              <w:rPr>
                <w:rFonts w:ascii="Times New Roman" w:hAnsi="Times New Roman"/>
                <w:sz w:val="28"/>
                <w:szCs w:val="28"/>
                <w:lang w:val="ru-RU"/>
              </w:rPr>
            </w:pPr>
          </w:p>
        </w:tc>
        <w:tc>
          <w:tcPr>
            <w:tcW w:w="201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43A73AA5" w14:textId="723BF628" w:rsidR="00AA2701" w:rsidRPr="00F2586B" w:rsidRDefault="00AA2701" w:rsidP="002E15D7">
            <w:pPr>
              <w:jc w:val="both"/>
              <w:rPr>
                <w:rFonts w:ascii="Times New Roman" w:hAnsi="Times New Roman"/>
                <w:sz w:val="28"/>
                <w:szCs w:val="28"/>
                <w:lang w:val="ru-RU"/>
              </w:rPr>
            </w:pPr>
            <w:r w:rsidRPr="00F2586B">
              <w:rPr>
                <w:rFonts w:ascii="Times New Roman" w:hAnsi="Times New Roman"/>
                <w:bCs/>
                <w:sz w:val="28"/>
                <w:szCs w:val="28"/>
              </w:rPr>
              <w:t>IIA</w:t>
            </w:r>
            <w:r w:rsidR="00CA77AA" w:rsidRPr="00F2586B">
              <w:rPr>
                <w:rFonts w:ascii="Times New Roman" w:hAnsi="Times New Roman"/>
                <w:bCs/>
                <w:sz w:val="28"/>
                <w:szCs w:val="28"/>
                <w:lang w:val="ru-RU"/>
              </w:rPr>
              <w:t xml:space="preserve"> тобу</w:t>
            </w:r>
            <w:r w:rsidRPr="00F2586B">
              <w:rPr>
                <w:rFonts w:ascii="Times New Roman" w:hAnsi="Times New Roman"/>
                <w:bCs/>
                <w:sz w:val="28"/>
                <w:szCs w:val="28"/>
              </w:rPr>
              <w:t xml:space="preserve"> (n=</w:t>
            </w:r>
            <w:r w:rsidRPr="00F2586B">
              <w:rPr>
                <w:rFonts w:ascii="Times New Roman" w:hAnsi="Times New Roman"/>
                <w:bCs/>
                <w:sz w:val="28"/>
                <w:szCs w:val="28"/>
                <w:lang w:val="ru-RU"/>
              </w:rPr>
              <w:t>46</w:t>
            </w:r>
            <w:r w:rsidRPr="00F2586B">
              <w:rPr>
                <w:rFonts w:ascii="Times New Roman" w:hAnsi="Times New Roman"/>
                <w:bCs/>
                <w:sz w:val="28"/>
                <w:szCs w:val="28"/>
              </w:rPr>
              <w:t>)</w:t>
            </w:r>
          </w:p>
        </w:tc>
        <w:tc>
          <w:tcPr>
            <w:tcW w:w="2056"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67A78578" w14:textId="1657DA52" w:rsidR="00AA2701" w:rsidRPr="00F2586B" w:rsidRDefault="00AA2701" w:rsidP="002E15D7">
            <w:pPr>
              <w:ind w:right="-62"/>
              <w:jc w:val="both"/>
              <w:rPr>
                <w:rFonts w:ascii="Times New Roman" w:hAnsi="Times New Roman"/>
                <w:sz w:val="28"/>
                <w:szCs w:val="28"/>
                <w:lang w:val="ru-RU"/>
              </w:rPr>
            </w:pPr>
            <w:r w:rsidRPr="00F2586B">
              <w:rPr>
                <w:rFonts w:ascii="Times New Roman" w:hAnsi="Times New Roman"/>
                <w:bCs/>
                <w:sz w:val="28"/>
                <w:szCs w:val="28"/>
              </w:rPr>
              <w:t>IIB</w:t>
            </w:r>
            <w:r w:rsidR="00CA77AA" w:rsidRPr="00F2586B">
              <w:rPr>
                <w:rFonts w:ascii="Times New Roman" w:hAnsi="Times New Roman"/>
                <w:bCs/>
                <w:sz w:val="28"/>
                <w:szCs w:val="28"/>
                <w:lang w:val="ru-RU"/>
              </w:rPr>
              <w:t xml:space="preserve"> тобу</w:t>
            </w:r>
            <w:r w:rsidR="00CA77AA" w:rsidRPr="00F2586B">
              <w:rPr>
                <w:rFonts w:ascii="Times New Roman" w:hAnsi="Times New Roman"/>
                <w:sz w:val="28"/>
                <w:szCs w:val="28"/>
                <w:lang w:val="ru-RU"/>
              </w:rPr>
              <w:t xml:space="preserve"> </w:t>
            </w:r>
            <w:r w:rsidRPr="00F2586B">
              <w:rPr>
                <w:rFonts w:ascii="Times New Roman" w:hAnsi="Times New Roman"/>
                <w:bCs/>
                <w:sz w:val="28"/>
                <w:szCs w:val="28"/>
                <w:lang w:val="ru-RU"/>
              </w:rPr>
              <w:t>(</w:t>
            </w:r>
            <w:r w:rsidRPr="00F2586B">
              <w:rPr>
                <w:rFonts w:ascii="Times New Roman" w:hAnsi="Times New Roman"/>
                <w:bCs/>
                <w:sz w:val="28"/>
                <w:szCs w:val="28"/>
              </w:rPr>
              <w:t>n=</w:t>
            </w:r>
            <w:r w:rsidRPr="00F2586B">
              <w:rPr>
                <w:rFonts w:ascii="Times New Roman" w:hAnsi="Times New Roman"/>
                <w:bCs/>
                <w:sz w:val="28"/>
                <w:szCs w:val="28"/>
                <w:lang w:val="ru-RU"/>
              </w:rPr>
              <w:t>48</w:t>
            </w:r>
            <w:r w:rsidRPr="00F2586B">
              <w:rPr>
                <w:rFonts w:ascii="Times New Roman" w:hAnsi="Times New Roman"/>
                <w:bCs/>
                <w:sz w:val="28"/>
                <w:szCs w:val="28"/>
              </w:rPr>
              <w:t>)</w:t>
            </w:r>
          </w:p>
        </w:tc>
      </w:tr>
      <w:tr w:rsidR="00F2586B" w:rsidRPr="00F2586B" w14:paraId="43C6188D" w14:textId="77777777" w:rsidTr="00A53606">
        <w:trPr>
          <w:trHeight w:val="283"/>
        </w:trPr>
        <w:tc>
          <w:tcPr>
            <w:tcW w:w="9497" w:type="dxa"/>
            <w:gridSpan w:val="4"/>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5872B63D" w14:textId="3D6EDDF4" w:rsidR="00AA2701" w:rsidRPr="00F2586B" w:rsidRDefault="00AA2701" w:rsidP="002E15D7">
            <w:pPr>
              <w:ind w:firstLine="709"/>
              <w:jc w:val="center"/>
              <w:rPr>
                <w:rFonts w:ascii="Times New Roman" w:hAnsi="Times New Roman"/>
                <w:sz w:val="28"/>
                <w:szCs w:val="28"/>
                <w:lang w:val="ru-RU"/>
              </w:rPr>
            </w:pPr>
            <w:r w:rsidRPr="00F2586B">
              <w:rPr>
                <w:rFonts w:ascii="Times New Roman" w:hAnsi="Times New Roman"/>
                <w:bCs/>
                <w:sz w:val="28"/>
                <w:szCs w:val="28"/>
              </w:rPr>
              <w:t xml:space="preserve">1-15 </w:t>
            </w:r>
            <w:r w:rsidRPr="00F2586B">
              <w:rPr>
                <w:rFonts w:ascii="Times New Roman" w:hAnsi="Times New Roman"/>
                <w:bCs/>
                <w:sz w:val="28"/>
                <w:szCs w:val="28"/>
                <w:lang w:val="ru-RU"/>
              </w:rPr>
              <w:t>к</w:t>
            </w:r>
            <w:r w:rsidR="00CA77AA" w:rsidRPr="00F2586B">
              <w:rPr>
                <w:rFonts w:ascii="Times New Roman" w:hAnsi="Times New Roman"/>
                <w:bCs/>
                <w:sz w:val="28"/>
                <w:szCs w:val="28"/>
                <w:lang w:val="ru-RU"/>
              </w:rPr>
              <w:t>ү</w:t>
            </w:r>
            <w:r w:rsidRPr="00F2586B">
              <w:rPr>
                <w:rFonts w:ascii="Times New Roman" w:hAnsi="Times New Roman"/>
                <w:bCs/>
                <w:sz w:val="28"/>
                <w:szCs w:val="28"/>
                <w:lang w:val="ru-RU"/>
              </w:rPr>
              <w:t>н</w:t>
            </w:r>
          </w:p>
        </w:tc>
      </w:tr>
      <w:tr w:rsidR="00F2586B" w:rsidRPr="00F2586B" w14:paraId="1DF3DB63" w14:textId="77777777" w:rsidTr="00CA77AA">
        <w:trPr>
          <w:trHeight w:val="318"/>
        </w:trPr>
        <w:tc>
          <w:tcPr>
            <w:tcW w:w="389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21A8C39F" w14:textId="77777777" w:rsidR="00AA2701" w:rsidRPr="00F2586B" w:rsidRDefault="00AA2701" w:rsidP="002E15D7">
            <w:pPr>
              <w:ind w:firstLine="80"/>
              <w:jc w:val="both"/>
              <w:rPr>
                <w:rFonts w:ascii="Times New Roman" w:hAnsi="Times New Roman"/>
                <w:sz w:val="28"/>
                <w:szCs w:val="28"/>
                <w:lang w:val="ru-RU"/>
              </w:rPr>
            </w:pPr>
            <w:r w:rsidRPr="00F2586B">
              <w:rPr>
                <w:rFonts w:ascii="Times New Roman" w:eastAsia="Times New Roman" w:hAnsi="Times New Roman"/>
                <w:bCs/>
                <w:sz w:val="28"/>
                <w:szCs w:val="28"/>
                <w:lang w:val="ru-RU" w:eastAsia="ru-RU"/>
              </w:rPr>
              <w:t>Заара кармабоо</w:t>
            </w:r>
          </w:p>
        </w:tc>
        <w:tc>
          <w:tcPr>
            <w:tcW w:w="1541"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626581E7" w14:textId="77777777" w:rsidR="00AA2701" w:rsidRPr="00F2586B" w:rsidRDefault="00AA2701" w:rsidP="002E15D7">
            <w:pPr>
              <w:jc w:val="center"/>
              <w:rPr>
                <w:rFonts w:ascii="Times New Roman" w:hAnsi="Times New Roman"/>
                <w:sz w:val="28"/>
                <w:szCs w:val="28"/>
                <w:lang w:val="ru-RU"/>
              </w:rPr>
            </w:pPr>
            <w:r w:rsidRPr="00F2586B">
              <w:rPr>
                <w:rFonts w:ascii="Times New Roman" w:hAnsi="Times New Roman"/>
                <w:sz w:val="28"/>
                <w:szCs w:val="28"/>
                <w:lang w:val="ky-KG"/>
              </w:rPr>
              <w:t>26 (52%)</w:t>
            </w:r>
          </w:p>
        </w:tc>
        <w:tc>
          <w:tcPr>
            <w:tcW w:w="201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6B355E45" w14:textId="77777777" w:rsidR="00AA2701" w:rsidRPr="00F2586B" w:rsidRDefault="00AA2701" w:rsidP="002E15D7">
            <w:pPr>
              <w:jc w:val="center"/>
              <w:rPr>
                <w:rFonts w:ascii="Times New Roman" w:hAnsi="Times New Roman"/>
                <w:sz w:val="28"/>
                <w:szCs w:val="28"/>
                <w:lang w:val="ru-RU"/>
              </w:rPr>
            </w:pPr>
            <w:r w:rsidRPr="00F2586B">
              <w:rPr>
                <w:rFonts w:ascii="Times New Roman" w:hAnsi="Times New Roman"/>
                <w:sz w:val="28"/>
                <w:szCs w:val="28"/>
                <w:lang w:val="ky-KG"/>
              </w:rPr>
              <w:t>28 (60,8%)</w:t>
            </w:r>
          </w:p>
        </w:tc>
        <w:tc>
          <w:tcPr>
            <w:tcW w:w="2056"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796E77B9" w14:textId="77777777" w:rsidR="00AA2701" w:rsidRPr="00F2586B" w:rsidRDefault="00AA2701" w:rsidP="002E15D7">
            <w:pPr>
              <w:jc w:val="center"/>
              <w:rPr>
                <w:rFonts w:ascii="Times New Roman" w:hAnsi="Times New Roman"/>
                <w:sz w:val="28"/>
                <w:szCs w:val="28"/>
                <w:lang w:val="ru-RU"/>
              </w:rPr>
            </w:pPr>
            <w:r w:rsidRPr="00F2586B">
              <w:rPr>
                <w:rFonts w:ascii="Times New Roman" w:hAnsi="Times New Roman"/>
                <w:sz w:val="28"/>
                <w:szCs w:val="28"/>
                <w:lang w:val="ky-KG"/>
              </w:rPr>
              <w:t>32 (66,6%)</w:t>
            </w:r>
          </w:p>
        </w:tc>
      </w:tr>
      <w:tr w:rsidR="00F2586B" w:rsidRPr="00F2586B" w14:paraId="1948C2B5" w14:textId="77777777" w:rsidTr="00CA77AA">
        <w:trPr>
          <w:trHeight w:val="284"/>
        </w:trPr>
        <w:tc>
          <w:tcPr>
            <w:tcW w:w="389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2F341D16" w14:textId="77777777" w:rsidR="00AA2701" w:rsidRPr="00F2586B" w:rsidRDefault="00AA2701" w:rsidP="002E15D7">
            <w:pPr>
              <w:ind w:firstLine="80"/>
              <w:jc w:val="both"/>
              <w:rPr>
                <w:rFonts w:ascii="Times New Roman" w:hAnsi="Times New Roman"/>
                <w:sz w:val="28"/>
                <w:szCs w:val="28"/>
                <w:lang w:val="ru-RU"/>
              </w:rPr>
            </w:pPr>
            <w:r w:rsidRPr="00F2586B">
              <w:rPr>
                <w:rFonts w:ascii="Times New Roman" w:eastAsia="Times New Roman" w:hAnsi="Times New Roman"/>
                <w:bCs/>
                <w:sz w:val="28"/>
                <w:szCs w:val="28"/>
                <w:lang w:val="ru-RU" w:eastAsia="ru-RU"/>
              </w:rPr>
              <w:t>Заараны кармоо</w:t>
            </w:r>
          </w:p>
        </w:tc>
        <w:tc>
          <w:tcPr>
            <w:tcW w:w="1541"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7D4CB0B3" w14:textId="77777777" w:rsidR="00AA2701" w:rsidRPr="00F2586B" w:rsidRDefault="00AA2701" w:rsidP="002E15D7">
            <w:pPr>
              <w:jc w:val="center"/>
              <w:rPr>
                <w:rFonts w:ascii="Times New Roman" w:hAnsi="Times New Roman"/>
                <w:sz w:val="28"/>
                <w:szCs w:val="28"/>
                <w:lang w:val="ru-RU"/>
              </w:rPr>
            </w:pPr>
            <w:r w:rsidRPr="00F2586B">
              <w:rPr>
                <w:rFonts w:ascii="Times New Roman" w:hAnsi="Times New Roman"/>
                <w:sz w:val="28"/>
                <w:szCs w:val="28"/>
                <w:lang w:val="ky-KG"/>
              </w:rPr>
              <w:t>24 (48%)</w:t>
            </w:r>
          </w:p>
        </w:tc>
        <w:tc>
          <w:tcPr>
            <w:tcW w:w="201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0223CFD2" w14:textId="77777777" w:rsidR="00AA2701" w:rsidRPr="00F2586B" w:rsidRDefault="00AA2701" w:rsidP="002E15D7">
            <w:pPr>
              <w:jc w:val="center"/>
              <w:rPr>
                <w:rFonts w:ascii="Times New Roman" w:hAnsi="Times New Roman"/>
                <w:sz w:val="28"/>
                <w:szCs w:val="28"/>
                <w:lang w:val="ru-RU"/>
              </w:rPr>
            </w:pPr>
            <w:r w:rsidRPr="00F2586B">
              <w:rPr>
                <w:rFonts w:ascii="Times New Roman" w:hAnsi="Times New Roman"/>
                <w:sz w:val="28"/>
                <w:szCs w:val="28"/>
                <w:lang w:val="ky-KG"/>
              </w:rPr>
              <w:t>18 (39,2)</w:t>
            </w:r>
          </w:p>
        </w:tc>
        <w:tc>
          <w:tcPr>
            <w:tcW w:w="2056"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32E86A74" w14:textId="77777777" w:rsidR="00AA2701" w:rsidRPr="00F2586B" w:rsidRDefault="00AA2701" w:rsidP="002E15D7">
            <w:pPr>
              <w:jc w:val="center"/>
              <w:rPr>
                <w:rFonts w:ascii="Times New Roman" w:hAnsi="Times New Roman"/>
                <w:sz w:val="28"/>
                <w:szCs w:val="28"/>
                <w:lang w:val="ru-RU"/>
              </w:rPr>
            </w:pPr>
            <w:r w:rsidRPr="00F2586B">
              <w:rPr>
                <w:rFonts w:ascii="Times New Roman" w:hAnsi="Times New Roman"/>
                <w:sz w:val="28"/>
                <w:szCs w:val="28"/>
                <w:lang w:val="ky-KG"/>
              </w:rPr>
              <w:t>15 (33,3%)</w:t>
            </w:r>
          </w:p>
        </w:tc>
      </w:tr>
      <w:tr w:rsidR="00F2586B" w:rsidRPr="00F2586B" w14:paraId="50DEE7C3" w14:textId="77777777" w:rsidTr="00CA77AA">
        <w:trPr>
          <w:trHeight w:val="250"/>
        </w:trPr>
        <w:tc>
          <w:tcPr>
            <w:tcW w:w="389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176246B7" w14:textId="77777777" w:rsidR="00AA2701" w:rsidRPr="00F2586B" w:rsidRDefault="00AA2701" w:rsidP="002E15D7">
            <w:pPr>
              <w:spacing w:line="216" w:lineRule="auto"/>
              <w:ind w:firstLine="80"/>
              <w:jc w:val="both"/>
              <w:rPr>
                <w:rFonts w:ascii="Times New Roman" w:hAnsi="Times New Roman"/>
                <w:sz w:val="28"/>
                <w:szCs w:val="28"/>
                <w:lang w:val="ru-RU"/>
              </w:rPr>
            </w:pPr>
            <w:r w:rsidRPr="00F2586B">
              <w:rPr>
                <w:rFonts w:ascii="Times New Roman" w:eastAsia="Times New Roman" w:hAnsi="Times New Roman"/>
                <w:bCs/>
                <w:sz w:val="28"/>
                <w:szCs w:val="28"/>
                <w:lang w:val="ru-RU" w:eastAsia="ru-RU"/>
              </w:rPr>
              <w:t>PAD тестинин көрсөткүчү</w:t>
            </w:r>
          </w:p>
        </w:tc>
        <w:tc>
          <w:tcPr>
            <w:tcW w:w="1541"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303F8D5C" w14:textId="77777777" w:rsidR="00AA2701" w:rsidRPr="00F2586B" w:rsidRDefault="00AA2701" w:rsidP="002E15D7">
            <w:pPr>
              <w:spacing w:line="216" w:lineRule="auto"/>
              <w:rPr>
                <w:rFonts w:ascii="Times New Roman" w:hAnsi="Times New Roman"/>
                <w:sz w:val="28"/>
                <w:szCs w:val="28"/>
                <w:lang w:val="ru-RU"/>
              </w:rPr>
            </w:pPr>
            <w:r w:rsidRPr="00F2586B">
              <w:rPr>
                <w:rFonts w:ascii="Times New Roman" w:hAnsi="Times New Roman"/>
                <w:sz w:val="28"/>
                <w:szCs w:val="28"/>
                <w:lang w:val="ky-KG"/>
              </w:rPr>
              <w:t xml:space="preserve">       1,3</w:t>
            </w:r>
          </w:p>
        </w:tc>
        <w:tc>
          <w:tcPr>
            <w:tcW w:w="201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111EC2B7" w14:textId="77777777" w:rsidR="00AA2701" w:rsidRPr="00F2586B" w:rsidRDefault="00AA2701" w:rsidP="002E15D7">
            <w:pPr>
              <w:spacing w:line="216" w:lineRule="auto"/>
              <w:rPr>
                <w:rFonts w:ascii="Times New Roman" w:hAnsi="Times New Roman"/>
                <w:sz w:val="28"/>
                <w:szCs w:val="28"/>
                <w:lang w:val="ru-RU"/>
              </w:rPr>
            </w:pPr>
            <w:r w:rsidRPr="00F2586B">
              <w:rPr>
                <w:rFonts w:ascii="Times New Roman" w:hAnsi="Times New Roman"/>
                <w:sz w:val="28"/>
                <w:szCs w:val="28"/>
                <w:lang w:val="ky-KG"/>
              </w:rPr>
              <w:t xml:space="preserve">     0,331</w:t>
            </w:r>
          </w:p>
        </w:tc>
        <w:tc>
          <w:tcPr>
            <w:tcW w:w="2056"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6420941C" w14:textId="77777777" w:rsidR="00AA2701" w:rsidRPr="00F2586B" w:rsidRDefault="00AA2701" w:rsidP="002E15D7">
            <w:pPr>
              <w:spacing w:line="216" w:lineRule="auto"/>
              <w:rPr>
                <w:rFonts w:ascii="Times New Roman" w:hAnsi="Times New Roman"/>
                <w:sz w:val="28"/>
                <w:szCs w:val="28"/>
                <w:lang w:val="ru-RU"/>
              </w:rPr>
            </w:pPr>
            <w:r w:rsidRPr="00F2586B">
              <w:rPr>
                <w:rFonts w:ascii="Times New Roman" w:hAnsi="Times New Roman"/>
                <w:sz w:val="28"/>
                <w:szCs w:val="28"/>
                <w:lang w:val="ky-KG"/>
              </w:rPr>
              <w:t xml:space="preserve">      1,98</w:t>
            </w:r>
          </w:p>
        </w:tc>
      </w:tr>
      <w:tr w:rsidR="00F2586B" w:rsidRPr="00F2586B" w14:paraId="280F9520" w14:textId="77777777" w:rsidTr="00A53606">
        <w:trPr>
          <w:trHeight w:val="283"/>
        </w:trPr>
        <w:tc>
          <w:tcPr>
            <w:tcW w:w="389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126E0BC5" w14:textId="77777777" w:rsidR="00AA2701" w:rsidRPr="00F2586B" w:rsidRDefault="00AA2701" w:rsidP="002E15D7">
            <w:pPr>
              <w:spacing w:line="216" w:lineRule="auto"/>
              <w:ind w:firstLine="80"/>
              <w:jc w:val="both"/>
              <w:rPr>
                <w:rFonts w:ascii="Times New Roman" w:hAnsi="Times New Roman"/>
                <w:sz w:val="28"/>
                <w:szCs w:val="28"/>
                <w:lang w:val="ru-RU"/>
              </w:rPr>
            </w:pPr>
            <w:r w:rsidRPr="00F2586B">
              <w:rPr>
                <w:rFonts w:ascii="Times New Roman" w:eastAsia="Times New Roman" w:hAnsi="Times New Roman"/>
                <w:bCs/>
                <w:sz w:val="28"/>
                <w:szCs w:val="28"/>
                <w:lang w:val="ru-RU" w:eastAsia="ru-RU"/>
              </w:rPr>
              <w:t>ICIQ-SF орточо упайы</w:t>
            </w:r>
          </w:p>
        </w:tc>
        <w:tc>
          <w:tcPr>
            <w:tcW w:w="1541"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22C63592" w14:textId="77777777" w:rsidR="00AA2701" w:rsidRPr="00F2586B" w:rsidRDefault="00AA2701" w:rsidP="002E15D7">
            <w:pPr>
              <w:spacing w:line="216" w:lineRule="auto"/>
              <w:rPr>
                <w:rFonts w:ascii="Times New Roman" w:hAnsi="Times New Roman"/>
                <w:sz w:val="28"/>
                <w:szCs w:val="28"/>
                <w:lang w:val="ru-RU"/>
              </w:rPr>
            </w:pPr>
            <w:r w:rsidRPr="00F2586B">
              <w:rPr>
                <w:rFonts w:ascii="Times New Roman" w:hAnsi="Times New Roman"/>
                <w:sz w:val="28"/>
                <w:szCs w:val="28"/>
                <w:lang w:val="ky-KG"/>
              </w:rPr>
              <w:t xml:space="preserve">      12,46</w:t>
            </w:r>
          </w:p>
        </w:tc>
        <w:tc>
          <w:tcPr>
            <w:tcW w:w="201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2901F3F0" w14:textId="77777777" w:rsidR="00AA2701" w:rsidRPr="00F2586B" w:rsidRDefault="00AA2701" w:rsidP="002E15D7">
            <w:pPr>
              <w:spacing w:line="216" w:lineRule="auto"/>
              <w:rPr>
                <w:rFonts w:ascii="Times New Roman" w:hAnsi="Times New Roman"/>
                <w:sz w:val="28"/>
                <w:szCs w:val="28"/>
                <w:lang w:val="ru-RU"/>
              </w:rPr>
            </w:pPr>
            <w:r w:rsidRPr="00F2586B">
              <w:rPr>
                <w:rFonts w:ascii="Times New Roman" w:hAnsi="Times New Roman"/>
                <w:sz w:val="28"/>
                <w:szCs w:val="28"/>
                <w:lang w:val="ky-KG"/>
              </w:rPr>
              <w:t xml:space="preserve">       9,6</w:t>
            </w:r>
          </w:p>
        </w:tc>
        <w:tc>
          <w:tcPr>
            <w:tcW w:w="2056"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4AF8061E" w14:textId="77777777" w:rsidR="00AA2701" w:rsidRPr="00F2586B" w:rsidRDefault="00AA2701" w:rsidP="002E15D7">
            <w:pPr>
              <w:spacing w:line="216" w:lineRule="auto"/>
              <w:rPr>
                <w:rFonts w:ascii="Times New Roman" w:hAnsi="Times New Roman"/>
                <w:sz w:val="28"/>
                <w:szCs w:val="28"/>
                <w:lang w:val="ru-RU"/>
              </w:rPr>
            </w:pPr>
            <w:r w:rsidRPr="00F2586B">
              <w:rPr>
                <w:rFonts w:ascii="Times New Roman" w:hAnsi="Times New Roman"/>
                <w:sz w:val="28"/>
                <w:szCs w:val="28"/>
                <w:lang w:val="ky-KG"/>
              </w:rPr>
              <w:t xml:space="preserve">     14,94</w:t>
            </w:r>
          </w:p>
        </w:tc>
      </w:tr>
      <w:tr w:rsidR="00F2586B" w:rsidRPr="00F2586B" w14:paraId="2D514B47" w14:textId="77777777" w:rsidTr="00A53606">
        <w:trPr>
          <w:trHeight w:val="283"/>
        </w:trPr>
        <w:tc>
          <w:tcPr>
            <w:tcW w:w="9497" w:type="dxa"/>
            <w:gridSpan w:val="4"/>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78D8B980" w14:textId="6145ADA2" w:rsidR="00AA2701" w:rsidRPr="00F2586B" w:rsidRDefault="00AA2701" w:rsidP="002E15D7">
            <w:pPr>
              <w:spacing w:line="216" w:lineRule="auto"/>
              <w:ind w:firstLine="709"/>
              <w:jc w:val="center"/>
              <w:rPr>
                <w:rFonts w:ascii="Times New Roman" w:hAnsi="Times New Roman"/>
                <w:sz w:val="28"/>
                <w:szCs w:val="28"/>
                <w:lang w:val="ru-RU"/>
              </w:rPr>
            </w:pPr>
            <w:r w:rsidRPr="00F2586B">
              <w:rPr>
                <w:rFonts w:ascii="Times New Roman" w:hAnsi="Times New Roman"/>
                <w:bCs/>
                <w:sz w:val="28"/>
                <w:szCs w:val="28"/>
                <w:lang w:val="ru-RU"/>
              </w:rPr>
              <w:t>1 айдан кийин</w:t>
            </w:r>
          </w:p>
        </w:tc>
      </w:tr>
      <w:tr w:rsidR="00F2586B" w:rsidRPr="00F2586B" w14:paraId="63AFF662" w14:textId="77777777" w:rsidTr="00CA77AA">
        <w:trPr>
          <w:trHeight w:val="271"/>
        </w:trPr>
        <w:tc>
          <w:tcPr>
            <w:tcW w:w="389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22C1AC4D" w14:textId="77777777" w:rsidR="00AA2701" w:rsidRPr="00F2586B" w:rsidRDefault="00AA2701" w:rsidP="002E15D7">
            <w:pPr>
              <w:spacing w:line="216" w:lineRule="auto"/>
              <w:ind w:firstLine="80"/>
              <w:jc w:val="both"/>
              <w:rPr>
                <w:rFonts w:ascii="Times New Roman" w:hAnsi="Times New Roman"/>
                <w:sz w:val="28"/>
                <w:szCs w:val="28"/>
                <w:lang w:val="ru-RU"/>
              </w:rPr>
            </w:pPr>
            <w:r w:rsidRPr="00F2586B">
              <w:rPr>
                <w:rFonts w:ascii="Times New Roman" w:eastAsia="Times New Roman" w:hAnsi="Times New Roman"/>
                <w:bCs/>
                <w:sz w:val="28"/>
                <w:szCs w:val="28"/>
                <w:lang w:val="ru-RU" w:eastAsia="ru-RU"/>
              </w:rPr>
              <w:t>Заара кармабоо</w:t>
            </w:r>
          </w:p>
        </w:tc>
        <w:tc>
          <w:tcPr>
            <w:tcW w:w="1541"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7AFBC0B7" w14:textId="77777777" w:rsidR="00AA2701" w:rsidRPr="00F2586B" w:rsidRDefault="00AA2701" w:rsidP="002E15D7">
            <w:pPr>
              <w:spacing w:line="216" w:lineRule="auto"/>
              <w:jc w:val="both"/>
              <w:rPr>
                <w:rFonts w:ascii="Times New Roman" w:hAnsi="Times New Roman"/>
                <w:sz w:val="28"/>
                <w:szCs w:val="28"/>
                <w:lang w:val="ru-RU"/>
              </w:rPr>
            </w:pPr>
            <w:r w:rsidRPr="00F2586B">
              <w:rPr>
                <w:rFonts w:ascii="Times New Roman" w:hAnsi="Times New Roman"/>
                <w:sz w:val="28"/>
                <w:szCs w:val="28"/>
                <w:lang w:val="ky-KG"/>
              </w:rPr>
              <w:t>12 (24%)</w:t>
            </w:r>
          </w:p>
        </w:tc>
        <w:tc>
          <w:tcPr>
            <w:tcW w:w="201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271D15E8" w14:textId="77777777" w:rsidR="00AA2701" w:rsidRPr="00F2586B" w:rsidRDefault="00AA2701" w:rsidP="002E15D7">
            <w:pPr>
              <w:spacing w:line="216" w:lineRule="auto"/>
              <w:jc w:val="both"/>
              <w:rPr>
                <w:rFonts w:ascii="Times New Roman" w:hAnsi="Times New Roman"/>
                <w:sz w:val="28"/>
                <w:szCs w:val="28"/>
                <w:lang w:val="ru-RU"/>
              </w:rPr>
            </w:pPr>
            <w:r w:rsidRPr="00F2586B">
              <w:rPr>
                <w:rFonts w:ascii="Times New Roman" w:hAnsi="Times New Roman"/>
                <w:sz w:val="28"/>
                <w:szCs w:val="28"/>
                <w:lang w:val="ky-KG"/>
              </w:rPr>
              <w:t>9 (19,6%)</w:t>
            </w:r>
          </w:p>
        </w:tc>
        <w:tc>
          <w:tcPr>
            <w:tcW w:w="2056"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21DE2EA3" w14:textId="77777777" w:rsidR="00AA2701" w:rsidRPr="00F2586B" w:rsidRDefault="00AA2701" w:rsidP="002E15D7">
            <w:pPr>
              <w:spacing w:line="216" w:lineRule="auto"/>
              <w:jc w:val="both"/>
              <w:rPr>
                <w:rFonts w:ascii="Times New Roman" w:hAnsi="Times New Roman"/>
                <w:sz w:val="28"/>
                <w:szCs w:val="28"/>
                <w:lang w:val="ru-RU"/>
              </w:rPr>
            </w:pPr>
            <w:r w:rsidRPr="00F2586B">
              <w:rPr>
                <w:rFonts w:ascii="Times New Roman" w:hAnsi="Times New Roman"/>
                <w:sz w:val="28"/>
                <w:szCs w:val="28"/>
                <w:lang w:val="ky-KG"/>
              </w:rPr>
              <w:t>21 (43,75%)</w:t>
            </w:r>
          </w:p>
        </w:tc>
      </w:tr>
      <w:tr w:rsidR="00F2586B" w:rsidRPr="00F2586B" w14:paraId="4716404B" w14:textId="77777777" w:rsidTr="00CA77AA">
        <w:trPr>
          <w:trHeight w:val="237"/>
        </w:trPr>
        <w:tc>
          <w:tcPr>
            <w:tcW w:w="389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708BFF44" w14:textId="77777777" w:rsidR="00AA2701" w:rsidRPr="00F2586B" w:rsidRDefault="00AA2701" w:rsidP="002E15D7">
            <w:pPr>
              <w:spacing w:line="216" w:lineRule="auto"/>
              <w:ind w:firstLine="80"/>
              <w:jc w:val="both"/>
              <w:rPr>
                <w:rFonts w:ascii="Times New Roman" w:hAnsi="Times New Roman"/>
                <w:sz w:val="28"/>
                <w:szCs w:val="28"/>
                <w:lang w:val="ru-RU"/>
              </w:rPr>
            </w:pPr>
            <w:r w:rsidRPr="00F2586B">
              <w:rPr>
                <w:rFonts w:ascii="Times New Roman" w:eastAsia="Times New Roman" w:hAnsi="Times New Roman"/>
                <w:bCs/>
                <w:sz w:val="28"/>
                <w:szCs w:val="28"/>
                <w:lang w:val="ru-RU" w:eastAsia="ru-RU"/>
              </w:rPr>
              <w:t>Заараны кармоо</w:t>
            </w:r>
          </w:p>
        </w:tc>
        <w:tc>
          <w:tcPr>
            <w:tcW w:w="1541"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45CCC299" w14:textId="77777777" w:rsidR="00AA2701" w:rsidRPr="00F2586B" w:rsidRDefault="00AA2701" w:rsidP="002E15D7">
            <w:pPr>
              <w:spacing w:line="216" w:lineRule="auto"/>
              <w:jc w:val="both"/>
              <w:rPr>
                <w:rFonts w:ascii="Times New Roman" w:hAnsi="Times New Roman"/>
                <w:sz w:val="28"/>
                <w:szCs w:val="28"/>
                <w:lang w:val="ru-RU"/>
              </w:rPr>
            </w:pPr>
            <w:r w:rsidRPr="00F2586B">
              <w:rPr>
                <w:rFonts w:ascii="Times New Roman" w:hAnsi="Times New Roman"/>
                <w:sz w:val="28"/>
                <w:szCs w:val="28"/>
                <w:lang w:val="ky-KG"/>
              </w:rPr>
              <w:t>38 (76%)</w:t>
            </w:r>
          </w:p>
        </w:tc>
        <w:tc>
          <w:tcPr>
            <w:tcW w:w="201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5B523AD3" w14:textId="77777777" w:rsidR="00AA2701" w:rsidRPr="00F2586B" w:rsidRDefault="00AA2701" w:rsidP="002E15D7">
            <w:pPr>
              <w:spacing w:line="216" w:lineRule="auto"/>
              <w:jc w:val="both"/>
              <w:rPr>
                <w:rFonts w:ascii="Times New Roman" w:hAnsi="Times New Roman"/>
                <w:sz w:val="28"/>
                <w:szCs w:val="28"/>
                <w:lang w:val="ru-RU"/>
              </w:rPr>
            </w:pPr>
            <w:r w:rsidRPr="00F2586B">
              <w:rPr>
                <w:rFonts w:ascii="Times New Roman" w:hAnsi="Times New Roman"/>
                <w:sz w:val="28"/>
                <w:szCs w:val="28"/>
                <w:lang w:val="ky-KG"/>
              </w:rPr>
              <w:t>37 (80,4%)</w:t>
            </w:r>
          </w:p>
        </w:tc>
        <w:tc>
          <w:tcPr>
            <w:tcW w:w="2056"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7CA7A949" w14:textId="77777777" w:rsidR="00AA2701" w:rsidRPr="00F2586B" w:rsidRDefault="00AA2701" w:rsidP="002E15D7">
            <w:pPr>
              <w:spacing w:line="216" w:lineRule="auto"/>
              <w:jc w:val="both"/>
              <w:rPr>
                <w:rFonts w:ascii="Times New Roman" w:hAnsi="Times New Roman"/>
                <w:sz w:val="28"/>
                <w:szCs w:val="28"/>
                <w:lang w:val="ru-RU"/>
              </w:rPr>
            </w:pPr>
            <w:r w:rsidRPr="00F2586B">
              <w:rPr>
                <w:rFonts w:ascii="Times New Roman" w:hAnsi="Times New Roman"/>
                <w:sz w:val="28"/>
                <w:szCs w:val="28"/>
                <w:lang w:val="ky-KG"/>
              </w:rPr>
              <w:t>27 (56,25%)</w:t>
            </w:r>
          </w:p>
        </w:tc>
      </w:tr>
      <w:tr w:rsidR="00F2586B" w:rsidRPr="00F2586B" w14:paraId="751D5C67" w14:textId="77777777" w:rsidTr="00782DC7">
        <w:trPr>
          <w:trHeight w:val="266"/>
        </w:trPr>
        <w:tc>
          <w:tcPr>
            <w:tcW w:w="389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3BAD50F1" w14:textId="77777777" w:rsidR="00AA2701" w:rsidRPr="00F2586B" w:rsidRDefault="00AA2701" w:rsidP="002E15D7">
            <w:pPr>
              <w:spacing w:line="216" w:lineRule="auto"/>
              <w:ind w:firstLine="80"/>
              <w:jc w:val="both"/>
              <w:rPr>
                <w:rFonts w:ascii="Times New Roman" w:hAnsi="Times New Roman"/>
                <w:sz w:val="28"/>
                <w:szCs w:val="28"/>
                <w:lang w:val="ru-RU"/>
              </w:rPr>
            </w:pPr>
            <w:r w:rsidRPr="00F2586B">
              <w:rPr>
                <w:rFonts w:ascii="Times New Roman" w:eastAsia="Times New Roman" w:hAnsi="Times New Roman"/>
                <w:bCs/>
                <w:sz w:val="28"/>
                <w:szCs w:val="28"/>
                <w:lang w:val="ru-RU" w:eastAsia="ru-RU"/>
              </w:rPr>
              <w:t>PAD тестинин көрсөткүчү</w:t>
            </w:r>
          </w:p>
        </w:tc>
        <w:tc>
          <w:tcPr>
            <w:tcW w:w="1541"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03070346" w14:textId="77777777" w:rsidR="00AA2701" w:rsidRPr="00F2586B" w:rsidRDefault="00AA2701" w:rsidP="002E15D7">
            <w:pPr>
              <w:spacing w:line="216" w:lineRule="auto"/>
              <w:ind w:firstLine="709"/>
              <w:jc w:val="both"/>
              <w:rPr>
                <w:rFonts w:ascii="Times New Roman" w:hAnsi="Times New Roman"/>
                <w:sz w:val="28"/>
                <w:szCs w:val="28"/>
                <w:lang w:val="ru-RU"/>
              </w:rPr>
            </w:pPr>
            <w:r w:rsidRPr="00F2586B">
              <w:rPr>
                <w:rFonts w:ascii="Times New Roman" w:hAnsi="Times New Roman"/>
                <w:sz w:val="28"/>
                <w:szCs w:val="28"/>
                <w:lang w:val="ky-KG"/>
              </w:rPr>
              <w:t>1,34</w:t>
            </w:r>
          </w:p>
        </w:tc>
        <w:tc>
          <w:tcPr>
            <w:tcW w:w="201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3F15401D" w14:textId="77777777" w:rsidR="00AA2701" w:rsidRPr="00F2586B" w:rsidRDefault="00AA2701" w:rsidP="002E15D7">
            <w:pPr>
              <w:spacing w:line="216" w:lineRule="auto"/>
              <w:ind w:firstLine="709"/>
              <w:jc w:val="both"/>
              <w:rPr>
                <w:rFonts w:ascii="Times New Roman" w:hAnsi="Times New Roman"/>
                <w:sz w:val="28"/>
                <w:szCs w:val="28"/>
                <w:lang w:val="ru-RU"/>
              </w:rPr>
            </w:pPr>
            <w:r w:rsidRPr="00F2586B">
              <w:rPr>
                <w:rFonts w:ascii="Times New Roman" w:hAnsi="Times New Roman"/>
                <w:sz w:val="28"/>
                <w:szCs w:val="28"/>
                <w:lang w:val="ky-KG"/>
              </w:rPr>
              <w:t>0,2</w:t>
            </w:r>
          </w:p>
        </w:tc>
        <w:tc>
          <w:tcPr>
            <w:tcW w:w="2056"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2D496E68" w14:textId="77777777" w:rsidR="00AA2701" w:rsidRPr="00F2586B" w:rsidRDefault="00AA2701" w:rsidP="002E15D7">
            <w:pPr>
              <w:spacing w:line="216" w:lineRule="auto"/>
              <w:ind w:firstLine="709"/>
              <w:jc w:val="both"/>
              <w:rPr>
                <w:rFonts w:ascii="Times New Roman" w:hAnsi="Times New Roman"/>
                <w:sz w:val="28"/>
                <w:szCs w:val="28"/>
                <w:lang w:val="ru-RU"/>
              </w:rPr>
            </w:pPr>
            <w:r w:rsidRPr="00F2586B">
              <w:rPr>
                <w:rFonts w:ascii="Times New Roman" w:hAnsi="Times New Roman"/>
                <w:sz w:val="28"/>
                <w:szCs w:val="28"/>
                <w:lang w:val="ky-KG"/>
              </w:rPr>
              <w:t>1,26</w:t>
            </w:r>
          </w:p>
        </w:tc>
      </w:tr>
      <w:tr w:rsidR="00F2586B" w:rsidRPr="00F2586B" w14:paraId="0EE55016" w14:textId="77777777" w:rsidTr="00A53606">
        <w:trPr>
          <w:trHeight w:val="283"/>
        </w:trPr>
        <w:tc>
          <w:tcPr>
            <w:tcW w:w="389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026EC658" w14:textId="77777777" w:rsidR="00AA2701" w:rsidRPr="00F2586B" w:rsidRDefault="00AA2701" w:rsidP="002E15D7">
            <w:pPr>
              <w:spacing w:line="216" w:lineRule="auto"/>
              <w:ind w:firstLine="80"/>
              <w:jc w:val="both"/>
              <w:rPr>
                <w:rFonts w:ascii="Times New Roman" w:hAnsi="Times New Roman"/>
                <w:sz w:val="28"/>
                <w:szCs w:val="28"/>
                <w:lang w:val="ru-RU"/>
              </w:rPr>
            </w:pPr>
            <w:r w:rsidRPr="00F2586B">
              <w:rPr>
                <w:rFonts w:ascii="Times New Roman" w:eastAsia="Times New Roman" w:hAnsi="Times New Roman"/>
                <w:bCs/>
                <w:sz w:val="28"/>
                <w:szCs w:val="28"/>
                <w:lang w:val="ru-RU" w:eastAsia="ru-RU"/>
              </w:rPr>
              <w:t>ICIQ-SF орточо упайы</w:t>
            </w:r>
          </w:p>
        </w:tc>
        <w:tc>
          <w:tcPr>
            <w:tcW w:w="1541"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6EBBD93C" w14:textId="77777777" w:rsidR="00AA2701" w:rsidRPr="00F2586B" w:rsidRDefault="00AA2701" w:rsidP="002E15D7">
            <w:pPr>
              <w:spacing w:line="216" w:lineRule="auto"/>
              <w:ind w:firstLine="709"/>
              <w:jc w:val="both"/>
              <w:rPr>
                <w:rFonts w:ascii="Times New Roman" w:hAnsi="Times New Roman"/>
                <w:sz w:val="28"/>
                <w:szCs w:val="28"/>
                <w:lang w:val="ru-RU"/>
              </w:rPr>
            </w:pPr>
            <w:r w:rsidRPr="00F2586B">
              <w:rPr>
                <w:rFonts w:ascii="Times New Roman" w:hAnsi="Times New Roman"/>
                <w:sz w:val="28"/>
                <w:szCs w:val="28"/>
                <w:lang w:val="ky-KG"/>
              </w:rPr>
              <w:t>12,66</w:t>
            </w:r>
          </w:p>
        </w:tc>
        <w:tc>
          <w:tcPr>
            <w:tcW w:w="201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3789C6A4" w14:textId="77777777" w:rsidR="00AA2701" w:rsidRPr="00F2586B" w:rsidRDefault="00AA2701" w:rsidP="002E15D7">
            <w:pPr>
              <w:spacing w:line="216" w:lineRule="auto"/>
              <w:ind w:firstLine="709"/>
              <w:jc w:val="both"/>
              <w:rPr>
                <w:rFonts w:ascii="Times New Roman" w:hAnsi="Times New Roman"/>
                <w:sz w:val="28"/>
                <w:szCs w:val="28"/>
                <w:lang w:val="ru-RU"/>
              </w:rPr>
            </w:pPr>
            <w:r w:rsidRPr="00F2586B">
              <w:rPr>
                <w:rFonts w:ascii="Times New Roman" w:hAnsi="Times New Roman"/>
                <w:sz w:val="28"/>
                <w:szCs w:val="28"/>
                <w:lang w:val="ky-KG"/>
              </w:rPr>
              <w:t>8,22</w:t>
            </w:r>
          </w:p>
        </w:tc>
        <w:tc>
          <w:tcPr>
            <w:tcW w:w="2056"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3B964517" w14:textId="77777777" w:rsidR="00AA2701" w:rsidRPr="00F2586B" w:rsidRDefault="00AA2701" w:rsidP="002E15D7">
            <w:pPr>
              <w:spacing w:line="216" w:lineRule="auto"/>
              <w:ind w:firstLine="709"/>
              <w:jc w:val="both"/>
              <w:rPr>
                <w:rFonts w:ascii="Times New Roman" w:hAnsi="Times New Roman"/>
                <w:sz w:val="28"/>
                <w:szCs w:val="28"/>
                <w:lang w:val="ru-RU"/>
              </w:rPr>
            </w:pPr>
            <w:r w:rsidRPr="00F2586B">
              <w:rPr>
                <w:rFonts w:ascii="Times New Roman" w:hAnsi="Times New Roman"/>
                <w:sz w:val="28"/>
                <w:szCs w:val="28"/>
                <w:lang w:val="ky-KG"/>
              </w:rPr>
              <w:t>12,8</w:t>
            </w:r>
          </w:p>
        </w:tc>
      </w:tr>
      <w:tr w:rsidR="00F2586B" w:rsidRPr="00F2586B" w14:paraId="7DE44043" w14:textId="77777777" w:rsidTr="00A53606">
        <w:trPr>
          <w:trHeight w:val="283"/>
        </w:trPr>
        <w:tc>
          <w:tcPr>
            <w:tcW w:w="9497" w:type="dxa"/>
            <w:gridSpan w:val="4"/>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0E3E0F79" w14:textId="77777777" w:rsidR="00AA2701" w:rsidRPr="00F2586B" w:rsidRDefault="00AA2701" w:rsidP="002E15D7">
            <w:pPr>
              <w:spacing w:line="216" w:lineRule="auto"/>
              <w:ind w:firstLine="709"/>
              <w:jc w:val="center"/>
              <w:rPr>
                <w:rFonts w:ascii="Times New Roman" w:hAnsi="Times New Roman"/>
                <w:sz w:val="28"/>
                <w:szCs w:val="28"/>
                <w:lang w:val="ru-RU"/>
              </w:rPr>
            </w:pPr>
            <w:r w:rsidRPr="00F2586B">
              <w:rPr>
                <w:rFonts w:ascii="Times New Roman" w:hAnsi="Times New Roman"/>
                <w:bCs/>
                <w:sz w:val="28"/>
                <w:szCs w:val="28"/>
                <w:lang w:val="ru-RU"/>
              </w:rPr>
              <w:t>6 айдан кийин</w:t>
            </w:r>
          </w:p>
        </w:tc>
      </w:tr>
      <w:tr w:rsidR="00F2586B" w:rsidRPr="00F2586B" w14:paraId="29185B2B" w14:textId="77777777" w:rsidTr="00A53606">
        <w:trPr>
          <w:trHeight w:val="283"/>
        </w:trPr>
        <w:tc>
          <w:tcPr>
            <w:tcW w:w="389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38824A18" w14:textId="77777777" w:rsidR="00AA2701" w:rsidRPr="00F2586B" w:rsidRDefault="00AA2701" w:rsidP="002E15D7">
            <w:pPr>
              <w:spacing w:line="216" w:lineRule="auto"/>
              <w:jc w:val="both"/>
              <w:rPr>
                <w:rFonts w:ascii="Times New Roman" w:hAnsi="Times New Roman"/>
                <w:sz w:val="28"/>
                <w:szCs w:val="28"/>
                <w:lang w:val="ru-RU"/>
              </w:rPr>
            </w:pPr>
            <w:r w:rsidRPr="00F2586B">
              <w:rPr>
                <w:rFonts w:ascii="Times New Roman" w:eastAsia="Times New Roman" w:hAnsi="Times New Roman"/>
                <w:bCs/>
                <w:sz w:val="28"/>
                <w:szCs w:val="28"/>
                <w:lang w:val="ru-RU" w:eastAsia="ru-RU"/>
              </w:rPr>
              <w:t>Заара кармабоо</w:t>
            </w:r>
          </w:p>
        </w:tc>
        <w:tc>
          <w:tcPr>
            <w:tcW w:w="1541"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79614904" w14:textId="77777777" w:rsidR="00AA2701" w:rsidRPr="00F2586B" w:rsidRDefault="00AA2701" w:rsidP="002E15D7">
            <w:pPr>
              <w:spacing w:line="216" w:lineRule="auto"/>
              <w:jc w:val="both"/>
              <w:rPr>
                <w:rFonts w:ascii="Times New Roman" w:hAnsi="Times New Roman"/>
                <w:sz w:val="28"/>
                <w:szCs w:val="28"/>
                <w:lang w:val="ru-RU"/>
              </w:rPr>
            </w:pPr>
            <w:r w:rsidRPr="00F2586B">
              <w:rPr>
                <w:rFonts w:ascii="Times New Roman" w:hAnsi="Times New Roman"/>
                <w:sz w:val="28"/>
                <w:szCs w:val="28"/>
                <w:lang w:val="ky-KG"/>
              </w:rPr>
              <w:t>4 (4%)</w:t>
            </w:r>
          </w:p>
        </w:tc>
        <w:tc>
          <w:tcPr>
            <w:tcW w:w="201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243B178A" w14:textId="77777777" w:rsidR="00AA2701" w:rsidRPr="00F2586B" w:rsidRDefault="00AA2701" w:rsidP="002E15D7">
            <w:pPr>
              <w:spacing w:line="216" w:lineRule="auto"/>
              <w:jc w:val="both"/>
              <w:rPr>
                <w:rFonts w:ascii="Times New Roman" w:hAnsi="Times New Roman"/>
                <w:sz w:val="28"/>
                <w:szCs w:val="28"/>
                <w:lang w:val="ru-RU"/>
              </w:rPr>
            </w:pPr>
            <w:r w:rsidRPr="00F2586B">
              <w:rPr>
                <w:rFonts w:ascii="Times New Roman" w:hAnsi="Times New Roman"/>
                <w:sz w:val="28"/>
                <w:szCs w:val="28"/>
                <w:lang w:val="ky-KG"/>
              </w:rPr>
              <w:t>4 (8,7%)</w:t>
            </w:r>
          </w:p>
        </w:tc>
        <w:tc>
          <w:tcPr>
            <w:tcW w:w="2056"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0A02D0FE" w14:textId="77777777" w:rsidR="00AA2701" w:rsidRPr="00F2586B" w:rsidRDefault="00AA2701" w:rsidP="002E15D7">
            <w:pPr>
              <w:spacing w:line="216" w:lineRule="auto"/>
              <w:jc w:val="both"/>
              <w:rPr>
                <w:rFonts w:ascii="Times New Roman" w:hAnsi="Times New Roman"/>
                <w:sz w:val="28"/>
                <w:szCs w:val="28"/>
                <w:lang w:val="ru-RU"/>
              </w:rPr>
            </w:pPr>
            <w:r w:rsidRPr="00F2586B">
              <w:rPr>
                <w:rFonts w:ascii="Times New Roman" w:hAnsi="Times New Roman"/>
                <w:sz w:val="28"/>
                <w:szCs w:val="28"/>
                <w:lang w:val="ky-KG"/>
              </w:rPr>
              <w:t>13 (27%)</w:t>
            </w:r>
          </w:p>
        </w:tc>
      </w:tr>
      <w:tr w:rsidR="00F2586B" w:rsidRPr="00F2586B" w14:paraId="72713D6F" w14:textId="77777777" w:rsidTr="00CA77AA">
        <w:trPr>
          <w:trHeight w:val="270"/>
        </w:trPr>
        <w:tc>
          <w:tcPr>
            <w:tcW w:w="389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266E519F" w14:textId="77777777" w:rsidR="00AA2701" w:rsidRPr="00F2586B" w:rsidRDefault="00AA2701" w:rsidP="002E15D7">
            <w:pPr>
              <w:spacing w:line="216" w:lineRule="auto"/>
              <w:jc w:val="both"/>
              <w:rPr>
                <w:rFonts w:ascii="Times New Roman" w:hAnsi="Times New Roman"/>
                <w:sz w:val="28"/>
                <w:szCs w:val="28"/>
                <w:lang w:val="ru-RU"/>
              </w:rPr>
            </w:pPr>
            <w:r w:rsidRPr="00F2586B">
              <w:rPr>
                <w:rFonts w:ascii="Times New Roman" w:eastAsia="Times New Roman" w:hAnsi="Times New Roman"/>
                <w:bCs/>
                <w:sz w:val="28"/>
                <w:szCs w:val="28"/>
                <w:lang w:val="ru-RU" w:eastAsia="ru-RU"/>
              </w:rPr>
              <w:t>Заараны кармоо</w:t>
            </w:r>
          </w:p>
        </w:tc>
        <w:tc>
          <w:tcPr>
            <w:tcW w:w="1541"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713E01CC" w14:textId="77777777" w:rsidR="00AA2701" w:rsidRPr="00F2586B" w:rsidRDefault="00AA2701" w:rsidP="002E15D7">
            <w:pPr>
              <w:spacing w:line="216" w:lineRule="auto"/>
              <w:jc w:val="both"/>
              <w:rPr>
                <w:rFonts w:ascii="Times New Roman" w:hAnsi="Times New Roman"/>
                <w:sz w:val="28"/>
                <w:szCs w:val="28"/>
                <w:lang w:val="ru-RU"/>
              </w:rPr>
            </w:pPr>
            <w:r w:rsidRPr="00F2586B">
              <w:rPr>
                <w:rFonts w:ascii="Times New Roman" w:hAnsi="Times New Roman"/>
                <w:sz w:val="28"/>
                <w:szCs w:val="28"/>
                <w:lang w:val="ky-KG"/>
              </w:rPr>
              <w:t>46 (92%)</w:t>
            </w:r>
          </w:p>
        </w:tc>
        <w:tc>
          <w:tcPr>
            <w:tcW w:w="201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72D7E26C" w14:textId="77777777" w:rsidR="00AA2701" w:rsidRPr="00F2586B" w:rsidRDefault="00AA2701" w:rsidP="002E15D7">
            <w:pPr>
              <w:spacing w:line="216" w:lineRule="auto"/>
              <w:jc w:val="both"/>
              <w:rPr>
                <w:rFonts w:ascii="Times New Roman" w:hAnsi="Times New Roman"/>
                <w:sz w:val="28"/>
                <w:szCs w:val="28"/>
                <w:lang w:val="ru-RU"/>
              </w:rPr>
            </w:pPr>
            <w:r w:rsidRPr="00F2586B">
              <w:rPr>
                <w:rFonts w:ascii="Times New Roman" w:hAnsi="Times New Roman"/>
                <w:sz w:val="28"/>
                <w:szCs w:val="28"/>
                <w:lang w:val="ky-KG"/>
              </w:rPr>
              <w:t>42 (91,3%)</w:t>
            </w:r>
          </w:p>
        </w:tc>
        <w:tc>
          <w:tcPr>
            <w:tcW w:w="2056"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5F16380D" w14:textId="77777777" w:rsidR="00AA2701" w:rsidRPr="00F2586B" w:rsidRDefault="00AA2701" w:rsidP="002E15D7">
            <w:pPr>
              <w:spacing w:line="216" w:lineRule="auto"/>
              <w:jc w:val="both"/>
              <w:rPr>
                <w:rFonts w:ascii="Times New Roman" w:hAnsi="Times New Roman"/>
                <w:sz w:val="28"/>
                <w:szCs w:val="28"/>
                <w:lang w:val="ru-RU"/>
              </w:rPr>
            </w:pPr>
            <w:r w:rsidRPr="00F2586B">
              <w:rPr>
                <w:rFonts w:ascii="Times New Roman" w:hAnsi="Times New Roman"/>
                <w:sz w:val="28"/>
                <w:szCs w:val="28"/>
                <w:lang w:val="ky-KG"/>
              </w:rPr>
              <w:t>34 (70,8%)</w:t>
            </w:r>
          </w:p>
        </w:tc>
      </w:tr>
      <w:tr w:rsidR="00F2586B" w:rsidRPr="00F2586B" w14:paraId="2A525D8E" w14:textId="77777777" w:rsidTr="00782DC7">
        <w:trPr>
          <w:trHeight w:val="261"/>
        </w:trPr>
        <w:tc>
          <w:tcPr>
            <w:tcW w:w="389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7D4ECF0B" w14:textId="77777777" w:rsidR="00AA2701" w:rsidRPr="00F2586B" w:rsidRDefault="00AA2701" w:rsidP="002E15D7">
            <w:pPr>
              <w:spacing w:line="216" w:lineRule="auto"/>
              <w:jc w:val="both"/>
              <w:rPr>
                <w:rFonts w:ascii="Times New Roman" w:hAnsi="Times New Roman"/>
                <w:sz w:val="28"/>
                <w:szCs w:val="28"/>
                <w:lang w:val="ru-RU"/>
              </w:rPr>
            </w:pPr>
            <w:r w:rsidRPr="00F2586B">
              <w:rPr>
                <w:rFonts w:ascii="Times New Roman" w:eastAsia="Times New Roman" w:hAnsi="Times New Roman"/>
                <w:bCs/>
                <w:sz w:val="28"/>
                <w:szCs w:val="28"/>
                <w:lang w:val="ru-RU" w:eastAsia="ru-RU"/>
              </w:rPr>
              <w:t>PAD тестинин көрсөткүчү</w:t>
            </w:r>
          </w:p>
        </w:tc>
        <w:tc>
          <w:tcPr>
            <w:tcW w:w="1541"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5369E5C9" w14:textId="77777777" w:rsidR="00AA2701" w:rsidRPr="00F2586B" w:rsidRDefault="00AA2701" w:rsidP="002E15D7">
            <w:pPr>
              <w:spacing w:line="216" w:lineRule="auto"/>
              <w:ind w:firstLine="709"/>
              <w:jc w:val="both"/>
              <w:rPr>
                <w:rFonts w:ascii="Times New Roman" w:hAnsi="Times New Roman"/>
                <w:sz w:val="28"/>
                <w:szCs w:val="28"/>
                <w:lang w:val="ru-RU"/>
              </w:rPr>
            </w:pPr>
            <w:r w:rsidRPr="00F2586B">
              <w:rPr>
                <w:rFonts w:ascii="Times New Roman" w:hAnsi="Times New Roman"/>
                <w:sz w:val="28"/>
                <w:szCs w:val="28"/>
                <w:lang w:val="ky-KG"/>
              </w:rPr>
              <w:t>1,375</w:t>
            </w:r>
          </w:p>
        </w:tc>
        <w:tc>
          <w:tcPr>
            <w:tcW w:w="201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20A1358D" w14:textId="77777777" w:rsidR="00AA2701" w:rsidRPr="00F2586B" w:rsidRDefault="00AA2701" w:rsidP="002E15D7">
            <w:pPr>
              <w:spacing w:line="216" w:lineRule="auto"/>
              <w:ind w:firstLine="709"/>
              <w:jc w:val="both"/>
              <w:rPr>
                <w:rFonts w:ascii="Times New Roman" w:hAnsi="Times New Roman"/>
                <w:sz w:val="28"/>
                <w:szCs w:val="28"/>
                <w:lang w:val="ru-RU"/>
              </w:rPr>
            </w:pPr>
            <w:r w:rsidRPr="00F2586B">
              <w:rPr>
                <w:rFonts w:ascii="Times New Roman" w:hAnsi="Times New Roman"/>
                <w:sz w:val="28"/>
                <w:szCs w:val="28"/>
                <w:lang w:val="ky-KG"/>
              </w:rPr>
              <w:t>0,19</w:t>
            </w:r>
          </w:p>
        </w:tc>
        <w:tc>
          <w:tcPr>
            <w:tcW w:w="2056"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63901A6B" w14:textId="77777777" w:rsidR="00AA2701" w:rsidRPr="00F2586B" w:rsidRDefault="00AA2701" w:rsidP="002E15D7">
            <w:pPr>
              <w:spacing w:line="216" w:lineRule="auto"/>
              <w:ind w:firstLine="709"/>
              <w:jc w:val="both"/>
              <w:rPr>
                <w:rFonts w:ascii="Times New Roman" w:hAnsi="Times New Roman"/>
                <w:sz w:val="28"/>
                <w:szCs w:val="28"/>
                <w:lang w:val="ru-RU"/>
              </w:rPr>
            </w:pPr>
            <w:r w:rsidRPr="00F2586B">
              <w:rPr>
                <w:rFonts w:ascii="Times New Roman" w:hAnsi="Times New Roman"/>
                <w:sz w:val="28"/>
                <w:szCs w:val="28"/>
                <w:lang w:val="ky-KG"/>
              </w:rPr>
              <w:t>1,16</w:t>
            </w:r>
          </w:p>
        </w:tc>
      </w:tr>
      <w:tr w:rsidR="00F2586B" w:rsidRPr="00F2586B" w14:paraId="2AA6A033" w14:textId="77777777" w:rsidTr="00A53606">
        <w:trPr>
          <w:trHeight w:val="283"/>
        </w:trPr>
        <w:tc>
          <w:tcPr>
            <w:tcW w:w="389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34DBCC88" w14:textId="77777777" w:rsidR="00AA2701" w:rsidRPr="00F2586B" w:rsidRDefault="00AA2701" w:rsidP="002E15D7">
            <w:pPr>
              <w:spacing w:line="216" w:lineRule="auto"/>
              <w:jc w:val="both"/>
              <w:rPr>
                <w:rFonts w:ascii="Times New Roman" w:hAnsi="Times New Roman"/>
                <w:sz w:val="28"/>
                <w:szCs w:val="28"/>
                <w:lang w:val="ru-RU"/>
              </w:rPr>
            </w:pPr>
            <w:r w:rsidRPr="00F2586B">
              <w:rPr>
                <w:rFonts w:ascii="Times New Roman" w:eastAsia="Times New Roman" w:hAnsi="Times New Roman"/>
                <w:bCs/>
                <w:sz w:val="28"/>
                <w:szCs w:val="28"/>
                <w:lang w:val="ru-RU" w:eastAsia="ru-RU"/>
              </w:rPr>
              <w:t>ICIQ-SF орточо упайы</w:t>
            </w:r>
          </w:p>
        </w:tc>
        <w:tc>
          <w:tcPr>
            <w:tcW w:w="1541"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6F423CDE" w14:textId="77777777" w:rsidR="00AA2701" w:rsidRPr="00F2586B" w:rsidRDefault="00AA2701" w:rsidP="002E15D7">
            <w:pPr>
              <w:spacing w:line="216" w:lineRule="auto"/>
              <w:ind w:firstLine="709"/>
              <w:jc w:val="both"/>
              <w:rPr>
                <w:rFonts w:ascii="Times New Roman" w:hAnsi="Times New Roman"/>
                <w:sz w:val="28"/>
                <w:szCs w:val="28"/>
                <w:lang w:val="ru-RU"/>
              </w:rPr>
            </w:pPr>
            <w:r w:rsidRPr="00F2586B">
              <w:rPr>
                <w:rFonts w:ascii="Times New Roman" w:hAnsi="Times New Roman"/>
                <w:sz w:val="28"/>
                <w:szCs w:val="28"/>
                <w:lang w:val="ky-KG"/>
              </w:rPr>
              <w:t>12</w:t>
            </w:r>
          </w:p>
        </w:tc>
        <w:tc>
          <w:tcPr>
            <w:tcW w:w="201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5B260B14" w14:textId="77777777" w:rsidR="00AA2701" w:rsidRPr="00F2586B" w:rsidRDefault="00AA2701" w:rsidP="002E15D7">
            <w:pPr>
              <w:spacing w:line="216" w:lineRule="auto"/>
              <w:ind w:firstLine="709"/>
              <w:jc w:val="both"/>
              <w:rPr>
                <w:rFonts w:ascii="Times New Roman" w:hAnsi="Times New Roman"/>
                <w:sz w:val="28"/>
                <w:szCs w:val="28"/>
                <w:lang w:val="ru-RU"/>
              </w:rPr>
            </w:pPr>
            <w:r w:rsidRPr="00F2586B">
              <w:rPr>
                <w:rFonts w:ascii="Times New Roman" w:hAnsi="Times New Roman"/>
                <w:sz w:val="28"/>
                <w:szCs w:val="28"/>
                <w:lang w:val="ky-KG"/>
              </w:rPr>
              <w:t>7</w:t>
            </w:r>
          </w:p>
        </w:tc>
        <w:tc>
          <w:tcPr>
            <w:tcW w:w="2056"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5D83F6F9" w14:textId="77777777" w:rsidR="00AA2701" w:rsidRPr="00F2586B" w:rsidRDefault="00AA2701" w:rsidP="002E15D7">
            <w:pPr>
              <w:spacing w:line="216" w:lineRule="auto"/>
              <w:ind w:firstLine="709"/>
              <w:jc w:val="both"/>
              <w:rPr>
                <w:rFonts w:ascii="Times New Roman" w:hAnsi="Times New Roman"/>
                <w:sz w:val="28"/>
                <w:szCs w:val="28"/>
                <w:lang w:val="ru-RU"/>
              </w:rPr>
            </w:pPr>
            <w:r w:rsidRPr="00F2586B">
              <w:rPr>
                <w:rFonts w:ascii="Times New Roman" w:hAnsi="Times New Roman"/>
                <w:sz w:val="28"/>
                <w:szCs w:val="28"/>
                <w:lang w:val="ky-KG"/>
              </w:rPr>
              <w:t>11</w:t>
            </w:r>
          </w:p>
        </w:tc>
      </w:tr>
      <w:tr w:rsidR="00F2586B" w:rsidRPr="00F2586B" w14:paraId="5BA79FAA" w14:textId="77777777" w:rsidTr="00A53606">
        <w:trPr>
          <w:trHeight w:val="283"/>
        </w:trPr>
        <w:tc>
          <w:tcPr>
            <w:tcW w:w="9497" w:type="dxa"/>
            <w:gridSpan w:val="4"/>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555C9406" w14:textId="77777777" w:rsidR="00AA2701" w:rsidRPr="00F2586B" w:rsidRDefault="00AA2701" w:rsidP="002E15D7">
            <w:pPr>
              <w:spacing w:line="216" w:lineRule="auto"/>
              <w:ind w:firstLine="709"/>
              <w:jc w:val="center"/>
              <w:rPr>
                <w:rFonts w:ascii="Times New Roman" w:hAnsi="Times New Roman"/>
                <w:sz w:val="28"/>
                <w:szCs w:val="28"/>
                <w:lang w:val="ru-RU"/>
              </w:rPr>
            </w:pPr>
            <w:r w:rsidRPr="00F2586B">
              <w:rPr>
                <w:rFonts w:ascii="Times New Roman" w:hAnsi="Times New Roman"/>
                <w:bCs/>
                <w:sz w:val="28"/>
                <w:szCs w:val="28"/>
                <w:lang w:val="ru-RU"/>
              </w:rPr>
              <w:t>12 айдан кийин</w:t>
            </w:r>
          </w:p>
        </w:tc>
      </w:tr>
      <w:tr w:rsidR="00F2586B" w:rsidRPr="00F2586B" w14:paraId="18314A1D" w14:textId="77777777" w:rsidTr="00A53606">
        <w:trPr>
          <w:trHeight w:val="283"/>
        </w:trPr>
        <w:tc>
          <w:tcPr>
            <w:tcW w:w="389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48A535C4" w14:textId="77777777" w:rsidR="00AA2701" w:rsidRPr="00F2586B" w:rsidRDefault="00AA2701" w:rsidP="002E15D7">
            <w:pPr>
              <w:spacing w:line="216" w:lineRule="auto"/>
              <w:jc w:val="both"/>
              <w:rPr>
                <w:rFonts w:ascii="Times New Roman" w:hAnsi="Times New Roman"/>
                <w:sz w:val="28"/>
                <w:szCs w:val="28"/>
                <w:lang w:val="ru-RU"/>
              </w:rPr>
            </w:pPr>
            <w:r w:rsidRPr="00F2586B">
              <w:rPr>
                <w:rFonts w:ascii="Times New Roman" w:eastAsia="Times New Roman" w:hAnsi="Times New Roman"/>
                <w:bCs/>
                <w:sz w:val="28"/>
                <w:szCs w:val="28"/>
                <w:lang w:val="ru-RU" w:eastAsia="ru-RU"/>
              </w:rPr>
              <w:t>Заара кармабоо</w:t>
            </w:r>
          </w:p>
        </w:tc>
        <w:tc>
          <w:tcPr>
            <w:tcW w:w="1541"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050C8775" w14:textId="77777777" w:rsidR="00AA2701" w:rsidRPr="00F2586B" w:rsidRDefault="00AA2701" w:rsidP="002E15D7">
            <w:pPr>
              <w:spacing w:line="216" w:lineRule="auto"/>
              <w:jc w:val="both"/>
              <w:rPr>
                <w:rFonts w:ascii="Times New Roman" w:hAnsi="Times New Roman"/>
                <w:sz w:val="28"/>
                <w:szCs w:val="28"/>
                <w:lang w:val="ru-RU"/>
              </w:rPr>
            </w:pPr>
            <w:r w:rsidRPr="00F2586B">
              <w:rPr>
                <w:rFonts w:ascii="Times New Roman" w:hAnsi="Times New Roman"/>
                <w:sz w:val="28"/>
                <w:szCs w:val="28"/>
                <w:lang w:val="ky-KG"/>
              </w:rPr>
              <w:t>4 (8%)</w:t>
            </w:r>
          </w:p>
        </w:tc>
        <w:tc>
          <w:tcPr>
            <w:tcW w:w="201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4CB55285" w14:textId="77777777" w:rsidR="00AA2701" w:rsidRPr="00F2586B" w:rsidRDefault="00AA2701" w:rsidP="002E15D7">
            <w:pPr>
              <w:spacing w:line="216" w:lineRule="auto"/>
              <w:jc w:val="both"/>
              <w:rPr>
                <w:rFonts w:ascii="Times New Roman" w:hAnsi="Times New Roman"/>
                <w:sz w:val="28"/>
                <w:szCs w:val="28"/>
                <w:lang w:val="ru-RU"/>
              </w:rPr>
            </w:pPr>
            <w:r w:rsidRPr="00F2586B">
              <w:rPr>
                <w:rFonts w:ascii="Times New Roman" w:hAnsi="Times New Roman"/>
                <w:sz w:val="28"/>
                <w:szCs w:val="28"/>
                <w:lang w:val="ky-KG"/>
              </w:rPr>
              <w:t>1 (2,15%)</w:t>
            </w:r>
          </w:p>
        </w:tc>
        <w:tc>
          <w:tcPr>
            <w:tcW w:w="2056"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632B88F0" w14:textId="77777777" w:rsidR="00AA2701" w:rsidRPr="00F2586B" w:rsidRDefault="00AA2701" w:rsidP="002E15D7">
            <w:pPr>
              <w:spacing w:line="216" w:lineRule="auto"/>
              <w:jc w:val="both"/>
              <w:rPr>
                <w:rFonts w:ascii="Times New Roman" w:hAnsi="Times New Roman"/>
                <w:sz w:val="28"/>
                <w:szCs w:val="28"/>
                <w:lang w:val="ru-RU"/>
              </w:rPr>
            </w:pPr>
            <w:r w:rsidRPr="00F2586B">
              <w:rPr>
                <w:rFonts w:ascii="Times New Roman" w:hAnsi="Times New Roman"/>
                <w:sz w:val="28"/>
                <w:szCs w:val="28"/>
                <w:lang w:val="ky-KG"/>
              </w:rPr>
              <w:t>7 (14,6%)</w:t>
            </w:r>
          </w:p>
        </w:tc>
      </w:tr>
      <w:tr w:rsidR="00F2586B" w:rsidRPr="00F2586B" w14:paraId="6DA47B27" w14:textId="77777777" w:rsidTr="00CA77AA">
        <w:trPr>
          <w:trHeight w:val="284"/>
        </w:trPr>
        <w:tc>
          <w:tcPr>
            <w:tcW w:w="389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35F4F5BB" w14:textId="77777777" w:rsidR="00AA2701" w:rsidRPr="00F2586B" w:rsidRDefault="00AA2701" w:rsidP="002E15D7">
            <w:pPr>
              <w:spacing w:line="216" w:lineRule="auto"/>
              <w:jc w:val="both"/>
              <w:rPr>
                <w:rFonts w:ascii="Times New Roman" w:hAnsi="Times New Roman"/>
                <w:sz w:val="28"/>
                <w:szCs w:val="28"/>
                <w:lang w:val="ru-RU"/>
              </w:rPr>
            </w:pPr>
            <w:r w:rsidRPr="00F2586B">
              <w:rPr>
                <w:rFonts w:ascii="Times New Roman" w:eastAsia="Times New Roman" w:hAnsi="Times New Roman"/>
                <w:bCs/>
                <w:sz w:val="28"/>
                <w:szCs w:val="28"/>
                <w:lang w:val="ru-RU" w:eastAsia="ru-RU"/>
              </w:rPr>
              <w:t>Заараны кармоо</w:t>
            </w:r>
          </w:p>
        </w:tc>
        <w:tc>
          <w:tcPr>
            <w:tcW w:w="1541"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1183CD72" w14:textId="77777777" w:rsidR="00AA2701" w:rsidRPr="00F2586B" w:rsidRDefault="00AA2701" w:rsidP="002E15D7">
            <w:pPr>
              <w:spacing w:line="216" w:lineRule="auto"/>
              <w:jc w:val="both"/>
              <w:rPr>
                <w:rFonts w:ascii="Times New Roman" w:hAnsi="Times New Roman"/>
                <w:sz w:val="28"/>
                <w:szCs w:val="28"/>
                <w:lang w:val="ru-RU"/>
              </w:rPr>
            </w:pPr>
            <w:r w:rsidRPr="00F2586B">
              <w:rPr>
                <w:rFonts w:ascii="Times New Roman" w:hAnsi="Times New Roman"/>
                <w:sz w:val="28"/>
                <w:szCs w:val="28"/>
                <w:lang w:val="ky-KG"/>
              </w:rPr>
              <w:t>4</w:t>
            </w:r>
            <w:r w:rsidRPr="00F2586B">
              <w:rPr>
                <w:rFonts w:ascii="Times New Roman" w:hAnsi="Times New Roman"/>
                <w:sz w:val="28"/>
                <w:szCs w:val="28"/>
              </w:rPr>
              <w:t>5</w:t>
            </w:r>
            <w:r w:rsidRPr="00F2586B">
              <w:rPr>
                <w:rFonts w:ascii="Times New Roman" w:hAnsi="Times New Roman"/>
                <w:sz w:val="28"/>
                <w:szCs w:val="28"/>
                <w:lang w:val="ky-KG"/>
              </w:rPr>
              <w:t xml:space="preserve"> (9</w:t>
            </w:r>
            <w:r w:rsidRPr="00F2586B">
              <w:rPr>
                <w:rFonts w:ascii="Times New Roman" w:hAnsi="Times New Roman"/>
                <w:sz w:val="28"/>
                <w:szCs w:val="28"/>
              </w:rPr>
              <w:t>0</w:t>
            </w:r>
            <w:r w:rsidRPr="00F2586B">
              <w:rPr>
                <w:rFonts w:ascii="Times New Roman" w:hAnsi="Times New Roman"/>
                <w:sz w:val="28"/>
                <w:szCs w:val="28"/>
                <w:lang w:val="ky-KG"/>
              </w:rPr>
              <w:t>%)</w:t>
            </w:r>
          </w:p>
        </w:tc>
        <w:tc>
          <w:tcPr>
            <w:tcW w:w="201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086D3EF9" w14:textId="77777777" w:rsidR="00AA2701" w:rsidRPr="00F2586B" w:rsidRDefault="00AA2701" w:rsidP="002E15D7">
            <w:pPr>
              <w:spacing w:line="216" w:lineRule="auto"/>
              <w:jc w:val="both"/>
              <w:rPr>
                <w:rFonts w:ascii="Times New Roman" w:hAnsi="Times New Roman"/>
                <w:sz w:val="28"/>
                <w:szCs w:val="28"/>
                <w:lang w:val="ru-RU"/>
              </w:rPr>
            </w:pPr>
            <w:r w:rsidRPr="00F2586B">
              <w:rPr>
                <w:rFonts w:ascii="Times New Roman" w:hAnsi="Times New Roman"/>
                <w:sz w:val="28"/>
                <w:szCs w:val="28"/>
                <w:lang w:val="ky-KG"/>
              </w:rPr>
              <w:t>45 (95,6%)</w:t>
            </w:r>
          </w:p>
        </w:tc>
        <w:tc>
          <w:tcPr>
            <w:tcW w:w="2056"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62157E8B" w14:textId="77777777" w:rsidR="00AA2701" w:rsidRPr="00F2586B" w:rsidRDefault="00AA2701" w:rsidP="002E15D7">
            <w:pPr>
              <w:spacing w:line="216" w:lineRule="auto"/>
              <w:jc w:val="both"/>
              <w:rPr>
                <w:rFonts w:ascii="Times New Roman" w:hAnsi="Times New Roman"/>
                <w:sz w:val="28"/>
                <w:szCs w:val="28"/>
                <w:lang w:val="ru-RU"/>
              </w:rPr>
            </w:pPr>
            <w:r w:rsidRPr="00F2586B">
              <w:rPr>
                <w:rFonts w:ascii="Times New Roman" w:hAnsi="Times New Roman"/>
                <w:sz w:val="28"/>
                <w:szCs w:val="28"/>
                <w:lang w:val="ky-KG"/>
              </w:rPr>
              <w:t>39 (81,25%)</w:t>
            </w:r>
          </w:p>
        </w:tc>
      </w:tr>
      <w:tr w:rsidR="00F2586B" w:rsidRPr="00F2586B" w14:paraId="4C25004E" w14:textId="77777777" w:rsidTr="00CA77AA">
        <w:trPr>
          <w:trHeight w:val="332"/>
        </w:trPr>
        <w:tc>
          <w:tcPr>
            <w:tcW w:w="389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5A156D25" w14:textId="77777777" w:rsidR="00AA2701" w:rsidRPr="00F2586B" w:rsidRDefault="00AA2701" w:rsidP="002E15D7">
            <w:pPr>
              <w:spacing w:line="216" w:lineRule="auto"/>
              <w:jc w:val="both"/>
              <w:rPr>
                <w:rFonts w:ascii="Times New Roman" w:hAnsi="Times New Roman"/>
                <w:sz w:val="28"/>
                <w:szCs w:val="28"/>
                <w:lang w:val="ru-RU"/>
              </w:rPr>
            </w:pPr>
            <w:r w:rsidRPr="00F2586B">
              <w:rPr>
                <w:rFonts w:ascii="Times New Roman" w:eastAsia="Times New Roman" w:hAnsi="Times New Roman"/>
                <w:bCs/>
                <w:sz w:val="28"/>
                <w:szCs w:val="28"/>
                <w:lang w:val="ru-RU" w:eastAsia="ru-RU"/>
              </w:rPr>
              <w:t>PAD тестинин көрсөткүчү</w:t>
            </w:r>
          </w:p>
        </w:tc>
        <w:tc>
          <w:tcPr>
            <w:tcW w:w="1541"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03090687" w14:textId="77777777" w:rsidR="00AA2701" w:rsidRPr="00F2586B" w:rsidRDefault="00AA2701" w:rsidP="002E15D7">
            <w:pPr>
              <w:spacing w:line="216" w:lineRule="auto"/>
              <w:ind w:firstLine="709"/>
              <w:jc w:val="both"/>
              <w:rPr>
                <w:rFonts w:ascii="Times New Roman" w:hAnsi="Times New Roman"/>
                <w:sz w:val="28"/>
                <w:szCs w:val="28"/>
                <w:lang w:val="ru-RU"/>
              </w:rPr>
            </w:pPr>
            <w:r w:rsidRPr="00F2586B">
              <w:rPr>
                <w:rFonts w:ascii="Times New Roman" w:hAnsi="Times New Roman"/>
                <w:sz w:val="28"/>
                <w:szCs w:val="28"/>
                <w:lang w:val="ky-KG"/>
              </w:rPr>
              <w:t>0,95</w:t>
            </w:r>
          </w:p>
        </w:tc>
        <w:tc>
          <w:tcPr>
            <w:tcW w:w="201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0C4C139B" w14:textId="77777777" w:rsidR="00AA2701" w:rsidRPr="00F2586B" w:rsidRDefault="00AA2701" w:rsidP="002E15D7">
            <w:pPr>
              <w:spacing w:line="216" w:lineRule="auto"/>
              <w:ind w:firstLine="709"/>
              <w:jc w:val="both"/>
              <w:rPr>
                <w:rFonts w:ascii="Times New Roman" w:hAnsi="Times New Roman"/>
                <w:sz w:val="28"/>
                <w:szCs w:val="28"/>
                <w:lang w:val="ru-RU"/>
              </w:rPr>
            </w:pPr>
            <w:r w:rsidRPr="00F2586B">
              <w:rPr>
                <w:rFonts w:ascii="Times New Roman" w:hAnsi="Times New Roman"/>
                <w:sz w:val="28"/>
                <w:szCs w:val="28"/>
                <w:lang w:val="ky-KG"/>
              </w:rPr>
              <w:t>0,2</w:t>
            </w:r>
          </w:p>
        </w:tc>
        <w:tc>
          <w:tcPr>
            <w:tcW w:w="2056"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5D98DB61" w14:textId="77777777" w:rsidR="00AA2701" w:rsidRPr="00F2586B" w:rsidRDefault="00AA2701" w:rsidP="002E15D7">
            <w:pPr>
              <w:spacing w:line="216" w:lineRule="auto"/>
              <w:ind w:firstLine="709"/>
              <w:jc w:val="both"/>
              <w:rPr>
                <w:rFonts w:ascii="Times New Roman" w:hAnsi="Times New Roman"/>
                <w:sz w:val="28"/>
                <w:szCs w:val="28"/>
                <w:lang w:val="ru-RU"/>
              </w:rPr>
            </w:pPr>
            <w:r w:rsidRPr="00F2586B">
              <w:rPr>
                <w:rFonts w:ascii="Times New Roman" w:hAnsi="Times New Roman"/>
                <w:sz w:val="28"/>
                <w:szCs w:val="28"/>
                <w:lang w:val="ky-KG"/>
              </w:rPr>
              <w:t>1,01</w:t>
            </w:r>
          </w:p>
        </w:tc>
      </w:tr>
      <w:tr w:rsidR="00F2586B" w:rsidRPr="00F2586B" w14:paraId="0B4B509F" w14:textId="77777777" w:rsidTr="00A53606">
        <w:trPr>
          <w:trHeight w:val="283"/>
        </w:trPr>
        <w:tc>
          <w:tcPr>
            <w:tcW w:w="389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4289865B" w14:textId="77777777" w:rsidR="00AA2701" w:rsidRPr="00F2586B" w:rsidRDefault="00AA2701" w:rsidP="002E15D7">
            <w:pPr>
              <w:spacing w:line="216" w:lineRule="auto"/>
              <w:jc w:val="both"/>
              <w:rPr>
                <w:rFonts w:ascii="Times New Roman" w:hAnsi="Times New Roman"/>
                <w:sz w:val="28"/>
                <w:szCs w:val="28"/>
                <w:lang w:val="ru-RU"/>
              </w:rPr>
            </w:pPr>
            <w:r w:rsidRPr="00F2586B">
              <w:rPr>
                <w:rFonts w:ascii="Times New Roman" w:eastAsia="Times New Roman" w:hAnsi="Times New Roman"/>
                <w:bCs/>
                <w:sz w:val="28"/>
                <w:szCs w:val="28"/>
                <w:lang w:val="ru-RU" w:eastAsia="ru-RU"/>
              </w:rPr>
              <w:t>ICIQ-SF орточо упайы</w:t>
            </w:r>
          </w:p>
        </w:tc>
        <w:tc>
          <w:tcPr>
            <w:tcW w:w="1541"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30F4189E" w14:textId="77777777" w:rsidR="00AA2701" w:rsidRPr="00F2586B" w:rsidRDefault="00AA2701" w:rsidP="002E15D7">
            <w:pPr>
              <w:spacing w:line="216" w:lineRule="auto"/>
              <w:ind w:firstLine="709"/>
              <w:jc w:val="both"/>
              <w:rPr>
                <w:rFonts w:ascii="Times New Roman" w:hAnsi="Times New Roman"/>
                <w:sz w:val="28"/>
                <w:szCs w:val="28"/>
                <w:lang w:val="ru-RU"/>
              </w:rPr>
            </w:pPr>
            <w:r w:rsidRPr="00F2586B">
              <w:rPr>
                <w:rFonts w:ascii="Times New Roman" w:hAnsi="Times New Roman"/>
                <w:sz w:val="28"/>
                <w:szCs w:val="28"/>
                <w:lang w:val="ky-KG"/>
              </w:rPr>
              <w:t>7,75</w:t>
            </w:r>
          </w:p>
        </w:tc>
        <w:tc>
          <w:tcPr>
            <w:tcW w:w="2010"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1F612AC9" w14:textId="77777777" w:rsidR="00AA2701" w:rsidRPr="00F2586B" w:rsidRDefault="00AA2701" w:rsidP="002E15D7">
            <w:pPr>
              <w:spacing w:line="216" w:lineRule="auto"/>
              <w:ind w:firstLine="709"/>
              <w:jc w:val="both"/>
              <w:rPr>
                <w:rFonts w:ascii="Times New Roman" w:hAnsi="Times New Roman"/>
                <w:sz w:val="28"/>
                <w:szCs w:val="28"/>
                <w:lang w:val="ru-RU"/>
              </w:rPr>
            </w:pPr>
            <w:r w:rsidRPr="00F2586B">
              <w:rPr>
                <w:rFonts w:ascii="Times New Roman" w:hAnsi="Times New Roman"/>
                <w:sz w:val="28"/>
                <w:szCs w:val="28"/>
                <w:lang w:val="ky-KG"/>
              </w:rPr>
              <w:t>6</w:t>
            </w:r>
          </w:p>
        </w:tc>
        <w:tc>
          <w:tcPr>
            <w:tcW w:w="2056" w:type="dxa"/>
            <w:tcBorders>
              <w:top w:val="single" w:sz="8" w:space="0" w:color="000000"/>
              <w:left w:val="single" w:sz="8" w:space="0" w:color="000000"/>
              <w:bottom w:val="single" w:sz="8" w:space="0" w:color="000000"/>
              <w:right w:val="single" w:sz="8" w:space="0" w:color="000000"/>
            </w:tcBorders>
            <w:shd w:val="clear" w:color="auto" w:fill="FFFFFF"/>
            <w:tcMar>
              <w:top w:w="15" w:type="dxa"/>
              <w:left w:w="62" w:type="dxa"/>
              <w:bottom w:w="0" w:type="dxa"/>
              <w:right w:w="62" w:type="dxa"/>
            </w:tcMar>
            <w:hideMark/>
          </w:tcPr>
          <w:p w14:paraId="6DB31C23" w14:textId="77777777" w:rsidR="00AA2701" w:rsidRPr="00F2586B" w:rsidRDefault="00AA2701" w:rsidP="002E15D7">
            <w:pPr>
              <w:spacing w:line="216" w:lineRule="auto"/>
              <w:ind w:firstLine="709"/>
              <w:jc w:val="both"/>
              <w:rPr>
                <w:rFonts w:ascii="Times New Roman" w:hAnsi="Times New Roman"/>
                <w:sz w:val="28"/>
                <w:szCs w:val="28"/>
                <w:lang w:val="ru-RU"/>
              </w:rPr>
            </w:pPr>
            <w:r w:rsidRPr="00F2586B">
              <w:rPr>
                <w:rFonts w:ascii="Times New Roman" w:hAnsi="Times New Roman"/>
                <w:sz w:val="28"/>
                <w:szCs w:val="28"/>
                <w:lang w:val="ky-KG"/>
              </w:rPr>
              <w:t>10,4</w:t>
            </w:r>
          </w:p>
        </w:tc>
      </w:tr>
    </w:tbl>
    <w:p w14:paraId="6360986F" w14:textId="77777777" w:rsidR="001E21D0" w:rsidRPr="00F2586B" w:rsidRDefault="001E21D0" w:rsidP="00750896">
      <w:pPr>
        <w:spacing w:line="264" w:lineRule="auto"/>
        <w:ind w:firstLine="709"/>
        <w:jc w:val="both"/>
        <w:rPr>
          <w:rFonts w:ascii="Times New Roman" w:hAnsi="Times New Roman"/>
          <w:sz w:val="28"/>
          <w:szCs w:val="28"/>
          <w:lang w:val="ky-KG"/>
        </w:rPr>
      </w:pPr>
    </w:p>
    <w:p w14:paraId="46B905BA" w14:textId="4245EAE6" w:rsidR="00AB37A5" w:rsidRPr="00F2586B" w:rsidRDefault="00AB37A5" w:rsidP="00AB37A5">
      <w:pPr>
        <w:ind w:left="284" w:firstLine="709"/>
        <w:jc w:val="both"/>
        <w:rPr>
          <w:rStyle w:val="af3"/>
          <w:rFonts w:ascii="Times New Roman" w:hAnsi="Times New Roman"/>
          <w:b w:val="0"/>
          <w:sz w:val="28"/>
          <w:szCs w:val="28"/>
          <w:lang w:val="ky-KG"/>
        </w:rPr>
      </w:pPr>
      <w:r w:rsidRPr="00F2586B">
        <w:rPr>
          <w:rStyle w:val="af3"/>
          <w:rFonts w:ascii="Times New Roman" w:hAnsi="Times New Roman"/>
          <w:b w:val="0"/>
          <w:sz w:val="28"/>
          <w:szCs w:val="28"/>
          <w:lang w:val="ky-KG"/>
        </w:rPr>
        <w:t xml:space="preserve">IIA тобундагы бейтаптар ICIQ-SF шкаласы боюнча баштапкы мезгилде да, 12 айдан кийин да эң жакшы көрсөткүчтөрдү көрсөтүштү. Бул заараны кармай албаган симптомдордун азыраак экенин жана патологиянын күнүмдүк жашоого азыраак таасирин көрсөтөт. IIA тобундагы көрсөткүчтүн динамикасы туруктуу гана болбостон, клиникалык жактан да эң олуттуу төмөндөөгө ээ болгон. IIA байкоосунун бардык мезгилдеринде топ заара чыгарууну көзөмөлдөөнү калыбына келтирүү боюнча башкалардан ашып түштү, бул бул пациенттерде эң эффективдүү кармап калуу функциясын көрсөтүп турат. I топ бардык этаптарда минималдуу маанилерди көрсөттү, бул андан ары жашоонун </w:t>
      </w:r>
      <w:r w:rsidRPr="00F2586B">
        <w:rPr>
          <w:rStyle w:val="af3"/>
          <w:rFonts w:ascii="Times New Roman" w:hAnsi="Times New Roman"/>
          <w:b w:val="0"/>
          <w:sz w:val="28"/>
          <w:szCs w:val="28"/>
          <w:lang w:val="ky-KG"/>
        </w:rPr>
        <w:lastRenderedPageBreak/>
        <w:t xml:space="preserve">сапатын калыбына келтирүү жана пациенттин функционалдык көз карандылыгын азайтуу жагынан дарылоонун натыйжалуулугун тастыктайт. ICIQ-SF шкаласы боюнча заара кармоонун жана жашоонун сапатынын комплекстүү көрсөткүчтөрүн талдоо дарылоодон кийин 12 айдын ичинде бардык клиникалык топтордо олуттуу жакшырууну көрсөттү. Бирок, IIA тобу ырааттуу түрдө бардык жагынан эң жакшы көрсөткүчтөрдү көрсөттү, мында бир жылда эң төмөнкү орточо ICIQ-SF баллы (6,0), эң төмөнкү заара кармап калуу көрсөткүчү (2,15%) жана прокладкаларды минималдуу колдонуу (күнүнө 0,2). Бул маалыматтар IIA тобунда колдонулган дарылоо тактикасы кармап калуу функциясын калыбына келтирүүдө жана заара кармабоо жашоонун сапатына тийгизген таасирин минималдаштырууда эң натыйжалуу болгонун көрсөтүп турат. Субъективдүү жана объективдүү калыбына келтирүүнүн жогорку көрсөткүчтөрү IIA тобун функционалдык натыйжалардын көз карашынан эталон кылат. Операциядан кийинки алгачкы мезгилде, уретралдык катетерди алып салгандан кийин, 12 айлык байкоо учурунда бейтаптардын 52% заара кармай албагандыгы байкалган. ICIQ-SF шкаласынын орточо баллы заара агымынын жыштыгы жөнүндө суроого жооп бергенде 4төн 6 баллга чейинки диапазондо болуп, 4,5±1,0 баллды түздү. 3-топтогу заараны кармап калуу функциясынын калыбына келишине кийинки объективдүү мониторинг 1-оорулууда 2-айдан баштап байкалган, ал эми заараны кармоонун эң жогорку калыбына келиши 4 пациентте байкоонун 4-айында болгон. Ошентип, ТУР менен ооруган бейтаптарда заара кармап калуу функциясынын бул анализи ПБР хирургиясында ийгиликтүү функционалдык натыйжа катары каралат, ал заараны толук кармап калуу деңгээлине чейин кийинки реабилитацияга көбүрөөк мүмкүнчүлүк берет. </w:t>
      </w:r>
    </w:p>
    <w:p w14:paraId="0888C47E" w14:textId="08F43701" w:rsidR="002E15D7" w:rsidRPr="00F2586B" w:rsidRDefault="002E15D7" w:rsidP="002E15D7">
      <w:pPr>
        <w:ind w:left="284" w:firstLine="709"/>
        <w:jc w:val="both"/>
        <w:rPr>
          <w:rFonts w:ascii="Times New Roman" w:hAnsi="Times New Roman"/>
          <w:sz w:val="28"/>
          <w:szCs w:val="28"/>
          <w:lang w:val="ky-KG"/>
        </w:rPr>
      </w:pPr>
      <w:r w:rsidRPr="00F2586B">
        <w:rPr>
          <w:rFonts w:ascii="Times New Roman" w:hAnsi="Times New Roman"/>
          <w:sz w:val="28"/>
          <w:szCs w:val="28"/>
          <w:lang w:val="ky-KG"/>
        </w:rPr>
        <w:t xml:space="preserve">ТУР ПБР хирургиясында ийгиликтүү функционалдык натыйжа катары каралат, ал заараны толук кармап калуу деңгээлине чейин кийинки реабилитацияга көбүрөөк мүмкүнчүлүк берет. </w:t>
      </w:r>
    </w:p>
    <w:p w14:paraId="0DEBAC1D" w14:textId="2187FEDD" w:rsidR="002E15D7" w:rsidRPr="00F2586B" w:rsidRDefault="002E15D7" w:rsidP="002E15D7">
      <w:pPr>
        <w:ind w:left="284" w:firstLine="709"/>
        <w:jc w:val="both"/>
        <w:rPr>
          <w:rFonts w:ascii="Times New Roman" w:hAnsi="Times New Roman"/>
          <w:sz w:val="28"/>
          <w:szCs w:val="28"/>
          <w:lang w:val="ky-KG"/>
        </w:rPr>
      </w:pPr>
      <w:r w:rsidRPr="00F2586B">
        <w:rPr>
          <w:rFonts w:ascii="Times New Roman" w:hAnsi="Times New Roman"/>
          <w:b/>
          <w:sz w:val="28"/>
          <w:szCs w:val="28"/>
          <w:lang w:val="ky-KG"/>
        </w:rPr>
        <w:t xml:space="preserve">3.3 Простата безинин рагынын жергиликтүү кеңири таралган түрү менен операция жасалган пациенттерде операциядан кийинки кеч мезгилдеги кыйынчылыктардын жыштыгына салыштырма анализ. </w:t>
      </w:r>
      <w:r w:rsidRPr="00F2586B">
        <w:rPr>
          <w:rFonts w:ascii="Times New Roman" w:hAnsi="Times New Roman"/>
          <w:sz w:val="28"/>
          <w:szCs w:val="28"/>
          <w:lang w:val="ky-KG"/>
        </w:rPr>
        <w:t>Гормоналдык терапиянын терс таасирлери 43 бейтапта ысык жарк этүү, диарея гинекомастиясы жана либидо төмөндөшү түрүндө аныкталган (3.2.1-таблица).</w:t>
      </w:r>
    </w:p>
    <w:p w14:paraId="50B742BC" w14:textId="77777777" w:rsidR="002E15D7" w:rsidRPr="00F2586B" w:rsidRDefault="002E15D7" w:rsidP="002E15D7">
      <w:pPr>
        <w:ind w:left="284" w:firstLine="709"/>
        <w:jc w:val="both"/>
        <w:rPr>
          <w:rFonts w:ascii="Times New Roman" w:hAnsi="Times New Roman"/>
          <w:b/>
          <w:sz w:val="28"/>
          <w:szCs w:val="28"/>
          <w:lang w:val="ky-KG"/>
        </w:rPr>
      </w:pPr>
    </w:p>
    <w:p w14:paraId="651A67A8" w14:textId="52C399AF" w:rsidR="00782DC7" w:rsidRPr="00F2586B" w:rsidRDefault="002E15D7" w:rsidP="002E15D7">
      <w:pPr>
        <w:spacing w:after="120"/>
        <w:ind w:left="284"/>
        <w:jc w:val="both"/>
        <w:rPr>
          <w:rFonts w:ascii="Times New Roman" w:hAnsi="Times New Roman"/>
          <w:sz w:val="28"/>
          <w:szCs w:val="28"/>
          <w:lang w:val="ky-KG"/>
        </w:rPr>
      </w:pPr>
      <w:r w:rsidRPr="00F2586B">
        <w:rPr>
          <w:rFonts w:ascii="Times New Roman" w:hAnsi="Times New Roman"/>
          <w:sz w:val="28"/>
          <w:szCs w:val="28"/>
          <w:lang w:val="ky-KG"/>
        </w:rPr>
        <w:t>3.2.1-таблица - Андрогендепривация терапиясынын терс таасирлери.</w:t>
      </w:r>
    </w:p>
    <w:tbl>
      <w:tblPr>
        <w:tblStyle w:val="ad"/>
        <w:tblW w:w="9497" w:type="dxa"/>
        <w:tblInd w:w="392" w:type="dxa"/>
        <w:tblLook w:val="04A0" w:firstRow="1" w:lastRow="0" w:firstColumn="1" w:lastColumn="0" w:noHBand="0" w:noVBand="1"/>
      </w:tblPr>
      <w:tblGrid>
        <w:gridCol w:w="2015"/>
        <w:gridCol w:w="1062"/>
        <w:gridCol w:w="1062"/>
        <w:gridCol w:w="1276"/>
        <w:gridCol w:w="1276"/>
        <w:gridCol w:w="1272"/>
        <w:gridCol w:w="1534"/>
      </w:tblGrid>
      <w:tr w:rsidR="00F2586B" w:rsidRPr="00F2586B" w14:paraId="21875A77" w14:textId="77777777" w:rsidTr="00782DC7">
        <w:tc>
          <w:tcPr>
            <w:tcW w:w="2015" w:type="dxa"/>
            <w:vMerge w:val="restart"/>
            <w:vAlign w:val="center"/>
          </w:tcPr>
          <w:p w14:paraId="58A53E48" w14:textId="78B4BCC7" w:rsidR="002E15D7" w:rsidRPr="00F2586B" w:rsidRDefault="00E13D1D" w:rsidP="00E13D1D">
            <w:pPr>
              <w:pStyle w:val="ac"/>
              <w:spacing w:line="264" w:lineRule="auto"/>
              <w:jc w:val="center"/>
              <w:rPr>
                <w:b/>
                <w:sz w:val="26"/>
                <w:szCs w:val="26"/>
              </w:rPr>
            </w:pPr>
            <w:r w:rsidRPr="00F2586B">
              <w:rPr>
                <w:b/>
                <w:sz w:val="26"/>
                <w:szCs w:val="26"/>
              </w:rPr>
              <w:t>Терс таасирлери</w:t>
            </w:r>
          </w:p>
        </w:tc>
        <w:tc>
          <w:tcPr>
            <w:tcW w:w="2124" w:type="dxa"/>
            <w:gridSpan w:val="2"/>
            <w:vMerge w:val="restart"/>
            <w:vAlign w:val="center"/>
          </w:tcPr>
          <w:p w14:paraId="56534318" w14:textId="726CFBA7" w:rsidR="002E15D7" w:rsidRPr="00F2586B" w:rsidRDefault="002E15D7" w:rsidP="002E15D7">
            <w:pPr>
              <w:pStyle w:val="ac"/>
              <w:spacing w:before="0" w:beforeAutospacing="0" w:after="0" w:afterAutospacing="0" w:line="264" w:lineRule="auto"/>
              <w:jc w:val="center"/>
              <w:rPr>
                <w:b/>
                <w:sz w:val="26"/>
                <w:szCs w:val="26"/>
              </w:rPr>
            </w:pPr>
            <w:r w:rsidRPr="00F2586B">
              <w:rPr>
                <w:b/>
                <w:sz w:val="26"/>
                <w:szCs w:val="26"/>
                <w:lang w:val="en-US"/>
              </w:rPr>
              <w:t xml:space="preserve">I </w:t>
            </w:r>
            <w:r w:rsidRPr="00F2586B">
              <w:rPr>
                <w:b/>
                <w:sz w:val="26"/>
                <w:szCs w:val="26"/>
                <w:lang w:val="ky-KG"/>
              </w:rPr>
              <w:t>топ (</w:t>
            </w:r>
            <w:r w:rsidRPr="00F2586B">
              <w:rPr>
                <w:b/>
                <w:sz w:val="26"/>
                <w:szCs w:val="26"/>
                <w:lang w:val="en-US"/>
              </w:rPr>
              <w:t>n=50)</w:t>
            </w:r>
          </w:p>
        </w:tc>
        <w:tc>
          <w:tcPr>
            <w:tcW w:w="5358" w:type="dxa"/>
            <w:gridSpan w:val="4"/>
            <w:vAlign w:val="center"/>
          </w:tcPr>
          <w:p w14:paraId="5341E1FC" w14:textId="2B1F27A9" w:rsidR="002E15D7" w:rsidRPr="00F2586B" w:rsidRDefault="002E15D7" w:rsidP="002E15D7">
            <w:pPr>
              <w:pStyle w:val="ac"/>
              <w:spacing w:before="0" w:beforeAutospacing="0" w:after="0" w:afterAutospacing="0" w:line="264" w:lineRule="auto"/>
              <w:jc w:val="center"/>
              <w:rPr>
                <w:b/>
                <w:sz w:val="26"/>
                <w:szCs w:val="26"/>
                <w:lang w:val="en-US"/>
              </w:rPr>
            </w:pPr>
            <w:r w:rsidRPr="00F2586B">
              <w:rPr>
                <w:b/>
                <w:sz w:val="26"/>
                <w:szCs w:val="26"/>
                <w:lang w:val="en-US"/>
              </w:rPr>
              <w:t>II</w:t>
            </w:r>
            <w:r w:rsidRPr="00F2586B">
              <w:rPr>
                <w:b/>
                <w:sz w:val="26"/>
                <w:szCs w:val="26"/>
                <w:lang w:val="ky-KG"/>
              </w:rPr>
              <w:t xml:space="preserve"> топ</w:t>
            </w:r>
            <w:r w:rsidRPr="00F2586B">
              <w:rPr>
                <w:b/>
                <w:sz w:val="26"/>
                <w:szCs w:val="26"/>
                <w:lang w:val="en-US"/>
              </w:rPr>
              <w:t xml:space="preserve"> (n=94)</w:t>
            </w:r>
          </w:p>
        </w:tc>
      </w:tr>
      <w:tr w:rsidR="00F2586B" w:rsidRPr="00F2586B" w14:paraId="28BB9991" w14:textId="77777777" w:rsidTr="00E13D1D">
        <w:trPr>
          <w:trHeight w:val="274"/>
        </w:trPr>
        <w:tc>
          <w:tcPr>
            <w:tcW w:w="2015" w:type="dxa"/>
            <w:vMerge/>
            <w:vAlign w:val="center"/>
          </w:tcPr>
          <w:p w14:paraId="60A63981" w14:textId="77777777" w:rsidR="002E15D7" w:rsidRPr="00F2586B" w:rsidRDefault="002E15D7" w:rsidP="00D72101">
            <w:pPr>
              <w:pStyle w:val="ac"/>
              <w:spacing w:before="0" w:beforeAutospacing="0" w:after="0" w:afterAutospacing="0" w:line="264" w:lineRule="auto"/>
              <w:jc w:val="center"/>
              <w:rPr>
                <w:b/>
                <w:sz w:val="26"/>
                <w:szCs w:val="26"/>
              </w:rPr>
            </w:pPr>
          </w:p>
        </w:tc>
        <w:tc>
          <w:tcPr>
            <w:tcW w:w="2124" w:type="dxa"/>
            <w:gridSpan w:val="2"/>
            <w:vMerge/>
            <w:vAlign w:val="center"/>
          </w:tcPr>
          <w:p w14:paraId="63F9057E" w14:textId="77777777" w:rsidR="002E15D7" w:rsidRPr="00F2586B" w:rsidRDefault="002E15D7" w:rsidP="00D72101">
            <w:pPr>
              <w:pStyle w:val="ac"/>
              <w:spacing w:before="0" w:beforeAutospacing="0" w:after="0" w:afterAutospacing="0" w:line="264" w:lineRule="auto"/>
              <w:jc w:val="center"/>
              <w:rPr>
                <w:b/>
                <w:sz w:val="26"/>
                <w:szCs w:val="26"/>
              </w:rPr>
            </w:pPr>
          </w:p>
        </w:tc>
        <w:tc>
          <w:tcPr>
            <w:tcW w:w="2552" w:type="dxa"/>
            <w:gridSpan w:val="2"/>
            <w:vAlign w:val="center"/>
          </w:tcPr>
          <w:p w14:paraId="6354A7BC" w14:textId="16BD6927" w:rsidR="002E15D7" w:rsidRPr="00F2586B" w:rsidRDefault="002E15D7" w:rsidP="002E15D7">
            <w:pPr>
              <w:pStyle w:val="ac"/>
              <w:spacing w:before="0" w:beforeAutospacing="0" w:after="0" w:afterAutospacing="0" w:line="264" w:lineRule="auto"/>
              <w:jc w:val="center"/>
              <w:rPr>
                <w:b/>
                <w:sz w:val="26"/>
                <w:szCs w:val="26"/>
              </w:rPr>
            </w:pPr>
            <w:r w:rsidRPr="00F2586B">
              <w:rPr>
                <w:b/>
                <w:sz w:val="26"/>
                <w:szCs w:val="26"/>
                <w:lang w:val="en-US"/>
              </w:rPr>
              <w:t>IIA</w:t>
            </w:r>
            <w:r w:rsidRPr="00F2586B">
              <w:rPr>
                <w:b/>
                <w:sz w:val="26"/>
                <w:szCs w:val="26"/>
                <w:lang w:val="ky-KG"/>
              </w:rPr>
              <w:t xml:space="preserve"> тобу (</w:t>
            </w:r>
            <w:r w:rsidRPr="00F2586B">
              <w:rPr>
                <w:b/>
                <w:sz w:val="26"/>
                <w:szCs w:val="26"/>
                <w:lang w:val="en-US"/>
              </w:rPr>
              <w:t>n</w:t>
            </w:r>
            <w:r w:rsidRPr="00F2586B">
              <w:rPr>
                <w:b/>
                <w:sz w:val="26"/>
                <w:szCs w:val="26"/>
                <w:lang w:val="ky-KG"/>
              </w:rPr>
              <w:t>=46)</w:t>
            </w:r>
          </w:p>
        </w:tc>
        <w:tc>
          <w:tcPr>
            <w:tcW w:w="2806" w:type="dxa"/>
            <w:gridSpan w:val="2"/>
            <w:vAlign w:val="center"/>
          </w:tcPr>
          <w:p w14:paraId="41B3C5E4" w14:textId="3BF6C223" w:rsidR="002E15D7" w:rsidRPr="00F2586B" w:rsidRDefault="002E15D7" w:rsidP="002E15D7">
            <w:pPr>
              <w:pStyle w:val="ac"/>
              <w:spacing w:before="0" w:beforeAutospacing="0" w:after="0" w:afterAutospacing="0" w:line="264" w:lineRule="auto"/>
              <w:jc w:val="center"/>
              <w:rPr>
                <w:b/>
                <w:sz w:val="26"/>
                <w:szCs w:val="26"/>
              </w:rPr>
            </w:pPr>
            <w:r w:rsidRPr="00F2586B">
              <w:rPr>
                <w:b/>
                <w:sz w:val="26"/>
                <w:szCs w:val="26"/>
                <w:lang w:val="en-US"/>
              </w:rPr>
              <w:t>IIB</w:t>
            </w:r>
            <w:r w:rsidRPr="00F2586B">
              <w:rPr>
                <w:b/>
                <w:sz w:val="26"/>
                <w:szCs w:val="26"/>
                <w:lang w:val="ky-KG"/>
              </w:rPr>
              <w:t xml:space="preserve"> тобу</w:t>
            </w:r>
            <w:r w:rsidRPr="00F2586B">
              <w:rPr>
                <w:b/>
                <w:sz w:val="26"/>
                <w:szCs w:val="26"/>
                <w:lang w:val="en-US"/>
              </w:rPr>
              <w:t xml:space="preserve"> (n=48)</w:t>
            </w:r>
            <w:r w:rsidRPr="00F2586B">
              <w:rPr>
                <w:b/>
                <w:sz w:val="26"/>
                <w:szCs w:val="26"/>
                <w:lang w:val="ky-KG"/>
              </w:rPr>
              <w:t xml:space="preserve"> </w:t>
            </w:r>
          </w:p>
        </w:tc>
      </w:tr>
      <w:tr w:rsidR="00F2586B" w:rsidRPr="00F2586B" w14:paraId="029DDA75" w14:textId="77777777" w:rsidTr="00E13D1D">
        <w:trPr>
          <w:trHeight w:val="363"/>
        </w:trPr>
        <w:tc>
          <w:tcPr>
            <w:tcW w:w="2015" w:type="dxa"/>
            <w:vMerge/>
            <w:vAlign w:val="center"/>
          </w:tcPr>
          <w:p w14:paraId="3FFF0C11" w14:textId="77777777" w:rsidR="002E15D7" w:rsidRPr="00F2586B" w:rsidRDefault="002E15D7" w:rsidP="00D72101">
            <w:pPr>
              <w:pStyle w:val="ac"/>
              <w:spacing w:before="0" w:beforeAutospacing="0" w:after="0" w:afterAutospacing="0" w:line="264" w:lineRule="auto"/>
              <w:jc w:val="center"/>
              <w:rPr>
                <w:sz w:val="26"/>
                <w:szCs w:val="26"/>
              </w:rPr>
            </w:pPr>
          </w:p>
        </w:tc>
        <w:tc>
          <w:tcPr>
            <w:tcW w:w="1062" w:type="dxa"/>
            <w:vAlign w:val="center"/>
          </w:tcPr>
          <w:p w14:paraId="367ED173" w14:textId="0A62E77D" w:rsidR="002E15D7" w:rsidRPr="00F2586B" w:rsidRDefault="002E15D7" w:rsidP="00E13D1D">
            <w:pPr>
              <w:pStyle w:val="ac"/>
              <w:spacing w:before="0" w:beforeAutospacing="0" w:after="0" w:afterAutospacing="0"/>
              <w:ind w:left="-139"/>
              <w:jc w:val="center"/>
              <w:rPr>
                <w:sz w:val="26"/>
                <w:szCs w:val="26"/>
                <w:lang w:val="ky-KG"/>
              </w:rPr>
            </w:pPr>
            <w:r w:rsidRPr="00F2586B">
              <w:rPr>
                <w:sz w:val="26"/>
                <w:szCs w:val="26"/>
                <w:lang w:val="ky-KG"/>
              </w:rPr>
              <w:t>Абс. сан</w:t>
            </w:r>
          </w:p>
        </w:tc>
        <w:tc>
          <w:tcPr>
            <w:tcW w:w="1062" w:type="dxa"/>
            <w:vAlign w:val="center"/>
          </w:tcPr>
          <w:p w14:paraId="3A360A7C" w14:textId="77777777" w:rsidR="002E15D7" w:rsidRPr="00F2586B" w:rsidRDefault="002E15D7" w:rsidP="00E13D1D">
            <w:pPr>
              <w:pStyle w:val="ac"/>
              <w:spacing w:before="0" w:beforeAutospacing="0" w:after="0" w:afterAutospacing="0"/>
              <w:jc w:val="center"/>
              <w:rPr>
                <w:sz w:val="26"/>
                <w:szCs w:val="26"/>
                <w:lang w:val="ky-KG"/>
              </w:rPr>
            </w:pPr>
            <w:r w:rsidRPr="00F2586B">
              <w:rPr>
                <w:sz w:val="26"/>
                <w:szCs w:val="26"/>
                <w:lang w:val="ky-KG"/>
              </w:rPr>
              <w:t>%</w:t>
            </w:r>
          </w:p>
        </w:tc>
        <w:tc>
          <w:tcPr>
            <w:tcW w:w="1276" w:type="dxa"/>
            <w:vAlign w:val="center"/>
          </w:tcPr>
          <w:p w14:paraId="463D0B7E" w14:textId="324A8674" w:rsidR="002E15D7" w:rsidRPr="00F2586B" w:rsidRDefault="002E15D7" w:rsidP="00E13D1D">
            <w:pPr>
              <w:pStyle w:val="ac"/>
              <w:spacing w:before="0" w:beforeAutospacing="0" w:after="0" w:afterAutospacing="0"/>
              <w:jc w:val="center"/>
              <w:rPr>
                <w:sz w:val="26"/>
                <w:szCs w:val="26"/>
                <w:lang w:val="en-US"/>
              </w:rPr>
            </w:pPr>
            <w:r w:rsidRPr="00F2586B">
              <w:rPr>
                <w:sz w:val="26"/>
                <w:szCs w:val="26"/>
                <w:lang w:val="ky-KG"/>
              </w:rPr>
              <w:t>Абс. сан</w:t>
            </w:r>
          </w:p>
        </w:tc>
        <w:tc>
          <w:tcPr>
            <w:tcW w:w="1276" w:type="dxa"/>
            <w:vAlign w:val="center"/>
          </w:tcPr>
          <w:p w14:paraId="2EEEAF73" w14:textId="77777777" w:rsidR="002E15D7" w:rsidRPr="00F2586B" w:rsidRDefault="002E15D7" w:rsidP="00E13D1D">
            <w:pPr>
              <w:pStyle w:val="ac"/>
              <w:spacing w:before="0" w:beforeAutospacing="0" w:after="0" w:afterAutospacing="0"/>
              <w:jc w:val="center"/>
              <w:rPr>
                <w:sz w:val="26"/>
                <w:szCs w:val="26"/>
                <w:lang w:val="en-US"/>
              </w:rPr>
            </w:pPr>
            <w:r w:rsidRPr="00F2586B">
              <w:rPr>
                <w:sz w:val="26"/>
                <w:szCs w:val="26"/>
                <w:lang w:val="ky-KG"/>
              </w:rPr>
              <w:t>%</w:t>
            </w:r>
          </w:p>
        </w:tc>
        <w:tc>
          <w:tcPr>
            <w:tcW w:w="1272" w:type="dxa"/>
            <w:vAlign w:val="center"/>
          </w:tcPr>
          <w:p w14:paraId="15CD9DFB" w14:textId="6D52B480" w:rsidR="002E15D7" w:rsidRPr="00F2586B" w:rsidRDefault="002E15D7" w:rsidP="00E13D1D">
            <w:pPr>
              <w:pStyle w:val="ac"/>
              <w:spacing w:before="0" w:beforeAutospacing="0" w:after="0" w:afterAutospacing="0"/>
              <w:jc w:val="center"/>
              <w:rPr>
                <w:sz w:val="26"/>
                <w:szCs w:val="26"/>
                <w:lang w:val="en-US"/>
              </w:rPr>
            </w:pPr>
            <w:r w:rsidRPr="00F2586B">
              <w:rPr>
                <w:sz w:val="26"/>
                <w:szCs w:val="26"/>
                <w:lang w:val="ky-KG"/>
              </w:rPr>
              <w:t>Абс. сан</w:t>
            </w:r>
          </w:p>
        </w:tc>
        <w:tc>
          <w:tcPr>
            <w:tcW w:w="1534" w:type="dxa"/>
            <w:vAlign w:val="center"/>
          </w:tcPr>
          <w:p w14:paraId="0C325970" w14:textId="77777777" w:rsidR="002E15D7" w:rsidRPr="00F2586B" w:rsidRDefault="002E15D7" w:rsidP="00E13D1D">
            <w:pPr>
              <w:pStyle w:val="ac"/>
              <w:spacing w:before="0" w:beforeAutospacing="0" w:after="0" w:afterAutospacing="0"/>
              <w:jc w:val="center"/>
              <w:rPr>
                <w:sz w:val="26"/>
                <w:szCs w:val="26"/>
                <w:lang w:val="en-US"/>
              </w:rPr>
            </w:pPr>
            <w:r w:rsidRPr="00F2586B">
              <w:rPr>
                <w:sz w:val="26"/>
                <w:szCs w:val="26"/>
                <w:lang w:val="ky-KG"/>
              </w:rPr>
              <w:t>%</w:t>
            </w:r>
          </w:p>
        </w:tc>
      </w:tr>
      <w:tr w:rsidR="00F2586B" w:rsidRPr="00F2586B" w14:paraId="29024B0C" w14:textId="77777777" w:rsidTr="00782DC7">
        <w:tc>
          <w:tcPr>
            <w:tcW w:w="2015" w:type="dxa"/>
          </w:tcPr>
          <w:p w14:paraId="7CD279E4" w14:textId="77777777" w:rsidR="00782DC7" w:rsidRPr="00F2586B" w:rsidRDefault="00782DC7" w:rsidP="00782DC7">
            <w:pPr>
              <w:pStyle w:val="ac"/>
              <w:spacing w:before="0" w:beforeAutospacing="0" w:after="0" w:afterAutospacing="0" w:line="264" w:lineRule="auto"/>
              <w:rPr>
                <w:sz w:val="26"/>
                <w:szCs w:val="26"/>
              </w:rPr>
            </w:pPr>
            <w:r w:rsidRPr="00F2586B">
              <w:rPr>
                <w:sz w:val="26"/>
                <w:szCs w:val="26"/>
              </w:rPr>
              <w:t>Приливы</w:t>
            </w:r>
          </w:p>
        </w:tc>
        <w:tc>
          <w:tcPr>
            <w:tcW w:w="1062" w:type="dxa"/>
            <w:vAlign w:val="center"/>
          </w:tcPr>
          <w:p w14:paraId="319B134C" w14:textId="77777777" w:rsidR="00782DC7" w:rsidRPr="00F2586B" w:rsidRDefault="00782DC7" w:rsidP="00D72101">
            <w:pPr>
              <w:pStyle w:val="ac"/>
              <w:spacing w:before="0" w:beforeAutospacing="0" w:after="0" w:afterAutospacing="0" w:line="264" w:lineRule="auto"/>
              <w:jc w:val="center"/>
              <w:rPr>
                <w:sz w:val="26"/>
                <w:szCs w:val="26"/>
                <w:lang w:val="ky-KG"/>
              </w:rPr>
            </w:pPr>
            <w:r w:rsidRPr="00F2586B">
              <w:rPr>
                <w:sz w:val="26"/>
                <w:szCs w:val="26"/>
                <w:lang w:val="ky-KG"/>
              </w:rPr>
              <w:t>17</w:t>
            </w:r>
          </w:p>
        </w:tc>
        <w:tc>
          <w:tcPr>
            <w:tcW w:w="1062" w:type="dxa"/>
            <w:vAlign w:val="center"/>
          </w:tcPr>
          <w:p w14:paraId="25401192" w14:textId="77777777" w:rsidR="00782DC7" w:rsidRPr="00F2586B" w:rsidRDefault="00782DC7" w:rsidP="00D72101">
            <w:pPr>
              <w:pStyle w:val="ac"/>
              <w:spacing w:before="0" w:beforeAutospacing="0" w:after="0" w:afterAutospacing="0" w:line="264" w:lineRule="auto"/>
              <w:jc w:val="center"/>
              <w:rPr>
                <w:sz w:val="26"/>
                <w:szCs w:val="26"/>
                <w:lang w:val="ky-KG"/>
              </w:rPr>
            </w:pPr>
            <w:r w:rsidRPr="00F2586B">
              <w:rPr>
                <w:sz w:val="26"/>
                <w:szCs w:val="26"/>
                <w:lang w:val="ky-KG"/>
              </w:rPr>
              <w:t>34</w:t>
            </w:r>
          </w:p>
        </w:tc>
        <w:tc>
          <w:tcPr>
            <w:tcW w:w="1276" w:type="dxa"/>
            <w:vAlign w:val="center"/>
          </w:tcPr>
          <w:p w14:paraId="25EEC20B" w14:textId="77777777" w:rsidR="00782DC7" w:rsidRPr="00F2586B" w:rsidRDefault="00782DC7" w:rsidP="00D72101">
            <w:pPr>
              <w:pStyle w:val="ac"/>
              <w:spacing w:before="0" w:beforeAutospacing="0" w:after="0" w:afterAutospacing="0" w:line="264" w:lineRule="auto"/>
              <w:jc w:val="center"/>
              <w:rPr>
                <w:sz w:val="26"/>
                <w:szCs w:val="26"/>
                <w:lang w:val="ky-KG"/>
              </w:rPr>
            </w:pPr>
            <w:r w:rsidRPr="00F2586B">
              <w:rPr>
                <w:sz w:val="26"/>
                <w:szCs w:val="26"/>
                <w:lang w:val="ky-KG"/>
              </w:rPr>
              <w:t>9</w:t>
            </w:r>
          </w:p>
        </w:tc>
        <w:tc>
          <w:tcPr>
            <w:tcW w:w="1276" w:type="dxa"/>
            <w:vAlign w:val="center"/>
          </w:tcPr>
          <w:p w14:paraId="5396D5B8" w14:textId="77777777" w:rsidR="00782DC7" w:rsidRPr="00F2586B" w:rsidRDefault="00782DC7" w:rsidP="00D72101">
            <w:pPr>
              <w:pStyle w:val="ac"/>
              <w:spacing w:before="0" w:beforeAutospacing="0" w:after="0" w:afterAutospacing="0" w:line="264" w:lineRule="auto"/>
              <w:jc w:val="center"/>
              <w:rPr>
                <w:sz w:val="26"/>
                <w:szCs w:val="26"/>
                <w:lang w:val="ky-KG"/>
              </w:rPr>
            </w:pPr>
            <w:r w:rsidRPr="00F2586B">
              <w:rPr>
                <w:sz w:val="26"/>
                <w:szCs w:val="26"/>
                <w:lang w:val="ky-KG"/>
              </w:rPr>
              <w:t>19,54</w:t>
            </w:r>
          </w:p>
        </w:tc>
        <w:tc>
          <w:tcPr>
            <w:tcW w:w="1272" w:type="dxa"/>
            <w:vAlign w:val="center"/>
          </w:tcPr>
          <w:p w14:paraId="5C91D6BF" w14:textId="77777777" w:rsidR="00782DC7" w:rsidRPr="00F2586B" w:rsidRDefault="00782DC7" w:rsidP="00D72101">
            <w:pPr>
              <w:pStyle w:val="ac"/>
              <w:spacing w:before="0" w:beforeAutospacing="0" w:after="0" w:afterAutospacing="0" w:line="264" w:lineRule="auto"/>
              <w:jc w:val="center"/>
              <w:rPr>
                <w:sz w:val="26"/>
                <w:szCs w:val="26"/>
                <w:lang w:val="ky-KG"/>
              </w:rPr>
            </w:pPr>
            <w:r w:rsidRPr="00F2586B">
              <w:rPr>
                <w:sz w:val="26"/>
                <w:szCs w:val="26"/>
                <w:lang w:val="ky-KG"/>
              </w:rPr>
              <w:t>10</w:t>
            </w:r>
          </w:p>
        </w:tc>
        <w:tc>
          <w:tcPr>
            <w:tcW w:w="1534" w:type="dxa"/>
            <w:vAlign w:val="center"/>
          </w:tcPr>
          <w:p w14:paraId="61E85499" w14:textId="77777777" w:rsidR="00782DC7" w:rsidRPr="00F2586B" w:rsidRDefault="00782DC7" w:rsidP="00D72101">
            <w:pPr>
              <w:pStyle w:val="ac"/>
              <w:spacing w:before="0" w:beforeAutospacing="0" w:after="0" w:afterAutospacing="0" w:line="264" w:lineRule="auto"/>
              <w:jc w:val="center"/>
              <w:rPr>
                <w:sz w:val="26"/>
                <w:szCs w:val="26"/>
                <w:lang w:val="ky-KG"/>
              </w:rPr>
            </w:pPr>
            <w:r w:rsidRPr="00F2586B">
              <w:rPr>
                <w:sz w:val="26"/>
                <w:szCs w:val="26"/>
                <w:lang w:val="ky-KG"/>
              </w:rPr>
              <w:t>20,8</w:t>
            </w:r>
          </w:p>
        </w:tc>
      </w:tr>
      <w:tr w:rsidR="00F2586B" w:rsidRPr="00F2586B" w14:paraId="017BADBB" w14:textId="77777777" w:rsidTr="00782DC7">
        <w:tc>
          <w:tcPr>
            <w:tcW w:w="2015" w:type="dxa"/>
          </w:tcPr>
          <w:p w14:paraId="5805E08D" w14:textId="77777777" w:rsidR="00782DC7" w:rsidRPr="00F2586B" w:rsidRDefault="00782DC7" w:rsidP="00782DC7">
            <w:pPr>
              <w:pStyle w:val="ac"/>
              <w:spacing w:before="0" w:beforeAutospacing="0" w:after="0" w:afterAutospacing="0" w:line="264" w:lineRule="auto"/>
              <w:rPr>
                <w:sz w:val="26"/>
                <w:szCs w:val="26"/>
              </w:rPr>
            </w:pPr>
            <w:r w:rsidRPr="00F2586B">
              <w:rPr>
                <w:sz w:val="26"/>
                <w:szCs w:val="26"/>
              </w:rPr>
              <w:t>Гинекомастия</w:t>
            </w:r>
          </w:p>
        </w:tc>
        <w:tc>
          <w:tcPr>
            <w:tcW w:w="1062" w:type="dxa"/>
            <w:vAlign w:val="center"/>
          </w:tcPr>
          <w:p w14:paraId="74846F37" w14:textId="77777777" w:rsidR="00782DC7" w:rsidRPr="00F2586B" w:rsidRDefault="00782DC7" w:rsidP="00D72101">
            <w:pPr>
              <w:pStyle w:val="ac"/>
              <w:spacing w:before="0" w:beforeAutospacing="0" w:after="0" w:afterAutospacing="0" w:line="264" w:lineRule="auto"/>
              <w:jc w:val="center"/>
              <w:rPr>
                <w:sz w:val="26"/>
                <w:szCs w:val="26"/>
                <w:lang w:val="ky-KG"/>
              </w:rPr>
            </w:pPr>
            <w:r w:rsidRPr="00F2586B">
              <w:rPr>
                <w:sz w:val="26"/>
                <w:szCs w:val="26"/>
                <w:lang w:val="ky-KG"/>
              </w:rPr>
              <w:t>3</w:t>
            </w:r>
          </w:p>
        </w:tc>
        <w:tc>
          <w:tcPr>
            <w:tcW w:w="1062" w:type="dxa"/>
            <w:vAlign w:val="center"/>
          </w:tcPr>
          <w:p w14:paraId="17AB83B3" w14:textId="77777777" w:rsidR="00782DC7" w:rsidRPr="00F2586B" w:rsidRDefault="00782DC7" w:rsidP="00D72101">
            <w:pPr>
              <w:pStyle w:val="ac"/>
              <w:spacing w:before="0" w:beforeAutospacing="0" w:after="0" w:afterAutospacing="0" w:line="264" w:lineRule="auto"/>
              <w:jc w:val="center"/>
              <w:rPr>
                <w:sz w:val="26"/>
                <w:szCs w:val="26"/>
                <w:lang w:val="ky-KG"/>
              </w:rPr>
            </w:pPr>
            <w:r w:rsidRPr="00F2586B">
              <w:rPr>
                <w:sz w:val="26"/>
                <w:szCs w:val="26"/>
                <w:lang w:val="ky-KG"/>
              </w:rPr>
              <w:t>6</w:t>
            </w:r>
          </w:p>
        </w:tc>
        <w:tc>
          <w:tcPr>
            <w:tcW w:w="1276" w:type="dxa"/>
            <w:vAlign w:val="center"/>
          </w:tcPr>
          <w:p w14:paraId="29E8211A" w14:textId="77777777" w:rsidR="00782DC7" w:rsidRPr="00F2586B" w:rsidRDefault="00782DC7" w:rsidP="00D72101">
            <w:pPr>
              <w:pStyle w:val="ac"/>
              <w:spacing w:before="0" w:beforeAutospacing="0" w:after="0" w:afterAutospacing="0" w:line="264" w:lineRule="auto"/>
              <w:jc w:val="center"/>
              <w:rPr>
                <w:sz w:val="26"/>
                <w:szCs w:val="26"/>
                <w:lang w:val="ky-KG"/>
              </w:rPr>
            </w:pPr>
            <w:r w:rsidRPr="00F2586B">
              <w:rPr>
                <w:sz w:val="26"/>
                <w:szCs w:val="26"/>
                <w:lang w:val="ky-KG"/>
              </w:rPr>
              <w:t>2</w:t>
            </w:r>
          </w:p>
        </w:tc>
        <w:tc>
          <w:tcPr>
            <w:tcW w:w="1276" w:type="dxa"/>
            <w:vAlign w:val="center"/>
          </w:tcPr>
          <w:p w14:paraId="494AA954" w14:textId="77777777" w:rsidR="00782DC7" w:rsidRPr="00F2586B" w:rsidRDefault="00782DC7" w:rsidP="00D72101">
            <w:pPr>
              <w:pStyle w:val="ac"/>
              <w:spacing w:before="0" w:beforeAutospacing="0" w:after="0" w:afterAutospacing="0" w:line="264" w:lineRule="auto"/>
              <w:jc w:val="center"/>
              <w:rPr>
                <w:sz w:val="26"/>
                <w:szCs w:val="26"/>
                <w:lang w:val="ky-KG"/>
              </w:rPr>
            </w:pPr>
            <w:r w:rsidRPr="00F2586B">
              <w:rPr>
                <w:sz w:val="26"/>
                <w:szCs w:val="26"/>
                <w:lang w:val="ky-KG"/>
              </w:rPr>
              <w:t>4,34</w:t>
            </w:r>
          </w:p>
        </w:tc>
        <w:tc>
          <w:tcPr>
            <w:tcW w:w="1272" w:type="dxa"/>
            <w:vAlign w:val="center"/>
          </w:tcPr>
          <w:p w14:paraId="504ECEE9" w14:textId="77777777" w:rsidR="00782DC7" w:rsidRPr="00F2586B" w:rsidRDefault="00782DC7" w:rsidP="00D72101">
            <w:pPr>
              <w:pStyle w:val="ac"/>
              <w:spacing w:before="0" w:beforeAutospacing="0" w:after="0" w:afterAutospacing="0" w:line="264" w:lineRule="auto"/>
              <w:jc w:val="center"/>
              <w:rPr>
                <w:sz w:val="26"/>
                <w:szCs w:val="26"/>
                <w:lang w:val="ky-KG"/>
              </w:rPr>
            </w:pPr>
            <w:r w:rsidRPr="00F2586B">
              <w:rPr>
                <w:sz w:val="26"/>
                <w:szCs w:val="26"/>
                <w:lang w:val="ky-KG"/>
              </w:rPr>
              <w:t>3</w:t>
            </w:r>
          </w:p>
        </w:tc>
        <w:tc>
          <w:tcPr>
            <w:tcW w:w="1534" w:type="dxa"/>
            <w:vAlign w:val="center"/>
          </w:tcPr>
          <w:p w14:paraId="7A64A0D9" w14:textId="77777777" w:rsidR="00782DC7" w:rsidRPr="00F2586B" w:rsidRDefault="00782DC7" w:rsidP="00D72101">
            <w:pPr>
              <w:pStyle w:val="ac"/>
              <w:spacing w:before="0" w:beforeAutospacing="0" w:after="0" w:afterAutospacing="0" w:line="264" w:lineRule="auto"/>
              <w:jc w:val="center"/>
              <w:rPr>
                <w:sz w:val="26"/>
                <w:szCs w:val="26"/>
                <w:lang w:val="ky-KG"/>
              </w:rPr>
            </w:pPr>
            <w:r w:rsidRPr="00F2586B">
              <w:rPr>
                <w:sz w:val="26"/>
                <w:szCs w:val="26"/>
                <w:lang w:val="ky-KG"/>
              </w:rPr>
              <w:t>6,25</w:t>
            </w:r>
          </w:p>
        </w:tc>
      </w:tr>
      <w:tr w:rsidR="00F2586B" w:rsidRPr="00F2586B" w14:paraId="346DD463" w14:textId="77777777" w:rsidTr="00782DC7">
        <w:tc>
          <w:tcPr>
            <w:tcW w:w="2015" w:type="dxa"/>
          </w:tcPr>
          <w:p w14:paraId="00C48D05" w14:textId="77777777" w:rsidR="00782DC7" w:rsidRPr="00F2586B" w:rsidRDefault="00782DC7" w:rsidP="00782DC7">
            <w:pPr>
              <w:pStyle w:val="ac"/>
              <w:spacing w:before="0" w:beforeAutospacing="0" w:after="0" w:afterAutospacing="0" w:line="264" w:lineRule="auto"/>
              <w:rPr>
                <w:sz w:val="26"/>
                <w:szCs w:val="26"/>
              </w:rPr>
            </w:pPr>
            <w:r w:rsidRPr="00F2586B">
              <w:rPr>
                <w:sz w:val="26"/>
                <w:szCs w:val="26"/>
              </w:rPr>
              <w:t>Диарея</w:t>
            </w:r>
          </w:p>
        </w:tc>
        <w:tc>
          <w:tcPr>
            <w:tcW w:w="1062" w:type="dxa"/>
            <w:vAlign w:val="center"/>
          </w:tcPr>
          <w:p w14:paraId="0F62A122" w14:textId="77777777" w:rsidR="00782DC7" w:rsidRPr="00F2586B" w:rsidRDefault="00782DC7" w:rsidP="00D72101">
            <w:pPr>
              <w:pStyle w:val="ac"/>
              <w:spacing w:before="0" w:beforeAutospacing="0" w:after="0" w:afterAutospacing="0" w:line="264" w:lineRule="auto"/>
              <w:jc w:val="center"/>
              <w:rPr>
                <w:sz w:val="26"/>
                <w:szCs w:val="26"/>
                <w:lang w:val="ky-KG"/>
              </w:rPr>
            </w:pPr>
            <w:r w:rsidRPr="00F2586B">
              <w:rPr>
                <w:sz w:val="26"/>
                <w:szCs w:val="26"/>
                <w:lang w:val="ky-KG"/>
              </w:rPr>
              <w:t>5</w:t>
            </w:r>
          </w:p>
        </w:tc>
        <w:tc>
          <w:tcPr>
            <w:tcW w:w="1062" w:type="dxa"/>
            <w:vAlign w:val="center"/>
          </w:tcPr>
          <w:p w14:paraId="55CC49B0" w14:textId="77777777" w:rsidR="00782DC7" w:rsidRPr="00F2586B" w:rsidRDefault="00782DC7" w:rsidP="00D72101">
            <w:pPr>
              <w:pStyle w:val="ac"/>
              <w:spacing w:before="0" w:beforeAutospacing="0" w:after="0" w:afterAutospacing="0" w:line="264" w:lineRule="auto"/>
              <w:jc w:val="center"/>
              <w:rPr>
                <w:sz w:val="26"/>
                <w:szCs w:val="26"/>
                <w:lang w:val="ky-KG"/>
              </w:rPr>
            </w:pPr>
            <w:r w:rsidRPr="00F2586B">
              <w:rPr>
                <w:sz w:val="26"/>
                <w:szCs w:val="26"/>
                <w:lang w:val="ky-KG"/>
              </w:rPr>
              <w:t>10</w:t>
            </w:r>
          </w:p>
        </w:tc>
        <w:tc>
          <w:tcPr>
            <w:tcW w:w="1276" w:type="dxa"/>
            <w:vAlign w:val="center"/>
          </w:tcPr>
          <w:p w14:paraId="1933B633" w14:textId="77777777" w:rsidR="00782DC7" w:rsidRPr="00F2586B" w:rsidRDefault="00782DC7" w:rsidP="00D72101">
            <w:pPr>
              <w:pStyle w:val="ac"/>
              <w:spacing w:before="0" w:beforeAutospacing="0" w:after="0" w:afterAutospacing="0" w:line="264" w:lineRule="auto"/>
              <w:jc w:val="center"/>
              <w:rPr>
                <w:sz w:val="26"/>
                <w:szCs w:val="26"/>
                <w:lang w:val="ky-KG"/>
              </w:rPr>
            </w:pPr>
            <w:r w:rsidRPr="00F2586B">
              <w:rPr>
                <w:sz w:val="26"/>
                <w:szCs w:val="26"/>
                <w:lang w:val="ky-KG"/>
              </w:rPr>
              <w:t>0</w:t>
            </w:r>
          </w:p>
        </w:tc>
        <w:tc>
          <w:tcPr>
            <w:tcW w:w="1276" w:type="dxa"/>
            <w:vAlign w:val="center"/>
          </w:tcPr>
          <w:p w14:paraId="6FE188CF" w14:textId="77777777" w:rsidR="00782DC7" w:rsidRPr="00F2586B" w:rsidRDefault="00782DC7" w:rsidP="00D72101">
            <w:pPr>
              <w:pStyle w:val="ac"/>
              <w:spacing w:before="0" w:beforeAutospacing="0" w:after="0" w:afterAutospacing="0" w:line="264" w:lineRule="auto"/>
              <w:jc w:val="center"/>
              <w:rPr>
                <w:sz w:val="26"/>
                <w:szCs w:val="26"/>
                <w:lang w:val="ky-KG"/>
              </w:rPr>
            </w:pPr>
            <w:r w:rsidRPr="00F2586B">
              <w:rPr>
                <w:sz w:val="26"/>
                <w:szCs w:val="26"/>
                <w:lang w:val="ky-KG"/>
              </w:rPr>
              <w:t>0</w:t>
            </w:r>
          </w:p>
        </w:tc>
        <w:tc>
          <w:tcPr>
            <w:tcW w:w="1272" w:type="dxa"/>
            <w:vAlign w:val="center"/>
          </w:tcPr>
          <w:p w14:paraId="3A4A5593" w14:textId="77777777" w:rsidR="00782DC7" w:rsidRPr="00F2586B" w:rsidRDefault="00782DC7" w:rsidP="00D72101">
            <w:pPr>
              <w:pStyle w:val="ac"/>
              <w:spacing w:before="0" w:beforeAutospacing="0" w:after="0" w:afterAutospacing="0" w:line="264" w:lineRule="auto"/>
              <w:jc w:val="center"/>
              <w:rPr>
                <w:sz w:val="26"/>
                <w:szCs w:val="26"/>
                <w:lang w:val="ky-KG"/>
              </w:rPr>
            </w:pPr>
            <w:r w:rsidRPr="00F2586B">
              <w:rPr>
                <w:sz w:val="26"/>
                <w:szCs w:val="26"/>
                <w:lang w:val="ky-KG"/>
              </w:rPr>
              <w:t>0</w:t>
            </w:r>
          </w:p>
        </w:tc>
        <w:tc>
          <w:tcPr>
            <w:tcW w:w="1534" w:type="dxa"/>
            <w:vAlign w:val="center"/>
          </w:tcPr>
          <w:p w14:paraId="50C1C34A" w14:textId="77777777" w:rsidR="00782DC7" w:rsidRPr="00F2586B" w:rsidRDefault="00782DC7" w:rsidP="00D72101">
            <w:pPr>
              <w:pStyle w:val="ac"/>
              <w:spacing w:before="0" w:beforeAutospacing="0" w:after="0" w:afterAutospacing="0" w:line="264" w:lineRule="auto"/>
              <w:jc w:val="center"/>
              <w:rPr>
                <w:sz w:val="26"/>
                <w:szCs w:val="26"/>
                <w:lang w:val="ky-KG"/>
              </w:rPr>
            </w:pPr>
            <w:r w:rsidRPr="00F2586B">
              <w:rPr>
                <w:sz w:val="26"/>
                <w:szCs w:val="26"/>
                <w:lang w:val="ky-KG"/>
              </w:rPr>
              <w:t>0</w:t>
            </w:r>
          </w:p>
        </w:tc>
      </w:tr>
      <w:tr w:rsidR="00F2586B" w:rsidRPr="00F2586B" w14:paraId="0AAB88CA" w14:textId="77777777" w:rsidTr="00782DC7">
        <w:tc>
          <w:tcPr>
            <w:tcW w:w="2015" w:type="dxa"/>
          </w:tcPr>
          <w:p w14:paraId="2AFE0345" w14:textId="6DD036AB" w:rsidR="002E15D7" w:rsidRPr="00F2586B" w:rsidRDefault="002E15D7" w:rsidP="00E13D1D">
            <w:pPr>
              <w:pStyle w:val="ac"/>
              <w:spacing w:before="0" w:beforeAutospacing="0" w:after="0" w:afterAutospacing="0"/>
              <w:rPr>
                <w:sz w:val="26"/>
                <w:szCs w:val="26"/>
              </w:rPr>
            </w:pPr>
            <w:r w:rsidRPr="00F2586B">
              <w:rPr>
                <w:sz w:val="26"/>
                <w:szCs w:val="26"/>
              </w:rPr>
              <w:t xml:space="preserve">Либидонун </w:t>
            </w:r>
          </w:p>
          <w:p w14:paraId="7479A005" w14:textId="1C620ECE" w:rsidR="00782DC7" w:rsidRPr="00F2586B" w:rsidRDefault="002E15D7" w:rsidP="00E13D1D">
            <w:pPr>
              <w:pStyle w:val="ac"/>
              <w:spacing w:before="0" w:beforeAutospacing="0" w:after="0" w:afterAutospacing="0"/>
              <w:rPr>
                <w:sz w:val="26"/>
                <w:szCs w:val="26"/>
              </w:rPr>
            </w:pPr>
            <w:r w:rsidRPr="00F2586B">
              <w:rPr>
                <w:sz w:val="26"/>
                <w:szCs w:val="26"/>
              </w:rPr>
              <w:t>төмөндө</w:t>
            </w:r>
            <w:r w:rsidR="00E13D1D" w:rsidRPr="00F2586B">
              <w:rPr>
                <w:sz w:val="26"/>
                <w:szCs w:val="26"/>
              </w:rPr>
              <w:t>шү</w:t>
            </w:r>
          </w:p>
        </w:tc>
        <w:tc>
          <w:tcPr>
            <w:tcW w:w="1062" w:type="dxa"/>
            <w:vAlign w:val="center"/>
          </w:tcPr>
          <w:p w14:paraId="78FCD9A6" w14:textId="77777777" w:rsidR="00782DC7" w:rsidRPr="00F2586B" w:rsidRDefault="00782DC7" w:rsidP="00E13D1D">
            <w:pPr>
              <w:pStyle w:val="ac"/>
              <w:spacing w:before="0" w:beforeAutospacing="0" w:after="0" w:afterAutospacing="0"/>
              <w:jc w:val="center"/>
              <w:rPr>
                <w:sz w:val="26"/>
                <w:szCs w:val="26"/>
                <w:lang w:val="ky-KG"/>
              </w:rPr>
            </w:pPr>
            <w:r w:rsidRPr="00F2586B">
              <w:rPr>
                <w:sz w:val="26"/>
                <w:szCs w:val="26"/>
                <w:lang w:val="ky-KG"/>
              </w:rPr>
              <w:t>23</w:t>
            </w:r>
          </w:p>
        </w:tc>
        <w:tc>
          <w:tcPr>
            <w:tcW w:w="1062" w:type="dxa"/>
            <w:vAlign w:val="center"/>
          </w:tcPr>
          <w:p w14:paraId="17369CA2" w14:textId="77777777" w:rsidR="00782DC7" w:rsidRPr="00F2586B" w:rsidRDefault="00782DC7" w:rsidP="00E13D1D">
            <w:pPr>
              <w:pStyle w:val="ac"/>
              <w:spacing w:before="0" w:beforeAutospacing="0" w:after="0" w:afterAutospacing="0"/>
              <w:jc w:val="center"/>
              <w:rPr>
                <w:sz w:val="26"/>
                <w:szCs w:val="26"/>
                <w:lang w:val="ky-KG"/>
              </w:rPr>
            </w:pPr>
            <w:r w:rsidRPr="00F2586B">
              <w:rPr>
                <w:sz w:val="26"/>
                <w:szCs w:val="26"/>
                <w:lang w:val="ky-KG"/>
              </w:rPr>
              <w:t>46</w:t>
            </w:r>
          </w:p>
        </w:tc>
        <w:tc>
          <w:tcPr>
            <w:tcW w:w="1276" w:type="dxa"/>
            <w:vAlign w:val="center"/>
          </w:tcPr>
          <w:p w14:paraId="2523B8E9" w14:textId="77777777" w:rsidR="00782DC7" w:rsidRPr="00F2586B" w:rsidRDefault="00782DC7" w:rsidP="00E13D1D">
            <w:pPr>
              <w:pStyle w:val="ac"/>
              <w:spacing w:before="0" w:beforeAutospacing="0" w:after="0" w:afterAutospacing="0"/>
              <w:jc w:val="center"/>
              <w:rPr>
                <w:sz w:val="26"/>
                <w:szCs w:val="26"/>
                <w:lang w:val="ky-KG"/>
              </w:rPr>
            </w:pPr>
            <w:r w:rsidRPr="00F2586B">
              <w:rPr>
                <w:sz w:val="26"/>
                <w:szCs w:val="26"/>
                <w:lang w:val="ky-KG"/>
              </w:rPr>
              <w:t>18</w:t>
            </w:r>
          </w:p>
        </w:tc>
        <w:tc>
          <w:tcPr>
            <w:tcW w:w="1276" w:type="dxa"/>
            <w:vAlign w:val="center"/>
          </w:tcPr>
          <w:p w14:paraId="6679961D" w14:textId="77777777" w:rsidR="00782DC7" w:rsidRPr="00F2586B" w:rsidRDefault="00782DC7" w:rsidP="00E13D1D">
            <w:pPr>
              <w:pStyle w:val="ac"/>
              <w:spacing w:before="0" w:beforeAutospacing="0" w:after="0" w:afterAutospacing="0"/>
              <w:jc w:val="center"/>
              <w:rPr>
                <w:sz w:val="26"/>
                <w:szCs w:val="26"/>
                <w:lang w:val="ky-KG"/>
              </w:rPr>
            </w:pPr>
            <w:r w:rsidRPr="00F2586B">
              <w:rPr>
                <w:sz w:val="26"/>
                <w:szCs w:val="26"/>
                <w:lang w:val="ky-KG"/>
              </w:rPr>
              <w:t>39,1</w:t>
            </w:r>
          </w:p>
        </w:tc>
        <w:tc>
          <w:tcPr>
            <w:tcW w:w="1272" w:type="dxa"/>
            <w:vAlign w:val="center"/>
          </w:tcPr>
          <w:p w14:paraId="6180BDB6" w14:textId="77777777" w:rsidR="00782DC7" w:rsidRPr="00F2586B" w:rsidRDefault="00782DC7" w:rsidP="00E13D1D">
            <w:pPr>
              <w:pStyle w:val="ac"/>
              <w:spacing w:before="0" w:beforeAutospacing="0" w:after="0" w:afterAutospacing="0"/>
              <w:jc w:val="center"/>
              <w:rPr>
                <w:sz w:val="26"/>
                <w:szCs w:val="26"/>
                <w:lang w:val="ky-KG"/>
              </w:rPr>
            </w:pPr>
            <w:r w:rsidRPr="00F2586B">
              <w:rPr>
                <w:sz w:val="26"/>
                <w:szCs w:val="26"/>
                <w:lang w:val="ky-KG"/>
              </w:rPr>
              <w:t>14</w:t>
            </w:r>
          </w:p>
        </w:tc>
        <w:tc>
          <w:tcPr>
            <w:tcW w:w="1534" w:type="dxa"/>
            <w:vAlign w:val="center"/>
          </w:tcPr>
          <w:p w14:paraId="22FACD87" w14:textId="77777777" w:rsidR="00782DC7" w:rsidRPr="00F2586B" w:rsidRDefault="00782DC7" w:rsidP="00E13D1D">
            <w:pPr>
              <w:pStyle w:val="ac"/>
              <w:spacing w:before="0" w:beforeAutospacing="0" w:after="0" w:afterAutospacing="0"/>
              <w:jc w:val="center"/>
              <w:rPr>
                <w:sz w:val="26"/>
                <w:szCs w:val="26"/>
                <w:lang w:val="ky-KG"/>
              </w:rPr>
            </w:pPr>
            <w:r w:rsidRPr="00F2586B">
              <w:rPr>
                <w:sz w:val="26"/>
                <w:szCs w:val="26"/>
                <w:lang w:val="ky-KG"/>
              </w:rPr>
              <w:t>29,2</w:t>
            </w:r>
          </w:p>
        </w:tc>
      </w:tr>
    </w:tbl>
    <w:p w14:paraId="6EA3F553" w14:textId="77777777" w:rsidR="00E13D1D" w:rsidRPr="00F2586B" w:rsidRDefault="00E13D1D" w:rsidP="00E13D1D">
      <w:pPr>
        <w:pStyle w:val="ac"/>
        <w:spacing w:before="0" w:beforeAutospacing="0" w:after="0" w:afterAutospacing="0"/>
        <w:ind w:left="284" w:firstLine="709"/>
        <w:jc w:val="both"/>
        <w:rPr>
          <w:sz w:val="28"/>
          <w:szCs w:val="28"/>
          <w:lang w:val="ky-KG"/>
        </w:rPr>
      </w:pPr>
      <w:r w:rsidRPr="00F2586B">
        <w:rPr>
          <w:sz w:val="28"/>
          <w:szCs w:val="28"/>
          <w:lang w:val="ky-KG"/>
        </w:rPr>
        <w:lastRenderedPageBreak/>
        <w:t>Терапиянын натыйжасында пациенттерде пайда болгон терс таасирлерди талдоо анын сабырдуулугун жана коопсуздук профилин баалоого мүмкүндүк берди. Клиникалык топторду салыштыруунун натыйжалары жагымсыз окуялар дарылоону токтотуунун зарылдыгы жок, негизинен функционалдык, кайра кайтарылуучу жана оор эмес экенин көрсөттү.</w:t>
      </w:r>
    </w:p>
    <w:p w14:paraId="050D4FC0" w14:textId="4B9C8544" w:rsidR="00782DC7" w:rsidRPr="00F2586B" w:rsidRDefault="00E13D1D" w:rsidP="00E13D1D">
      <w:pPr>
        <w:pStyle w:val="ac"/>
        <w:spacing w:before="0" w:beforeAutospacing="0" w:after="0" w:afterAutospacing="0"/>
        <w:ind w:left="284" w:firstLine="709"/>
        <w:jc w:val="both"/>
        <w:rPr>
          <w:sz w:val="28"/>
          <w:szCs w:val="28"/>
          <w:lang w:val="ky-KG"/>
        </w:rPr>
      </w:pPr>
      <w:r w:rsidRPr="00F2586B">
        <w:rPr>
          <w:sz w:val="28"/>
          <w:szCs w:val="28"/>
          <w:lang w:val="ky-KG"/>
        </w:rPr>
        <w:t>Алыскы материалдарды гистологиялык изилдөөнүн жүрүшүндө кээ бир бейтаптарда оң хирургиялык кырдын бар экендиги аныкталып, биохимиялык рецидивдин болушуна жараша бейтаптардын бөлүштүрүлүшү чагылдырылган</w:t>
      </w:r>
      <w:r w:rsidR="00782DC7" w:rsidRPr="00F2586B">
        <w:rPr>
          <w:sz w:val="28"/>
          <w:szCs w:val="28"/>
          <w:highlight w:val="yellow"/>
          <w:lang w:val="ky-KG"/>
        </w:rPr>
        <w:t xml:space="preserve"> </w:t>
      </w:r>
      <w:r w:rsidR="00782DC7" w:rsidRPr="00F2586B">
        <w:rPr>
          <w:sz w:val="28"/>
          <w:szCs w:val="28"/>
          <w:lang w:val="ky-KG"/>
        </w:rPr>
        <w:t>(</w:t>
      </w:r>
      <w:r w:rsidRPr="00F2586B">
        <w:rPr>
          <w:sz w:val="28"/>
          <w:szCs w:val="28"/>
          <w:lang w:val="ky-KG"/>
        </w:rPr>
        <w:t>3.3.2-</w:t>
      </w:r>
      <w:r w:rsidR="00782DC7" w:rsidRPr="00F2586B">
        <w:rPr>
          <w:sz w:val="28"/>
          <w:szCs w:val="28"/>
          <w:lang w:val="ky-KG"/>
        </w:rPr>
        <w:t>таблиц</w:t>
      </w:r>
      <w:r w:rsidRPr="00F2586B">
        <w:rPr>
          <w:sz w:val="28"/>
          <w:szCs w:val="28"/>
          <w:lang w:val="ky-KG"/>
        </w:rPr>
        <w:t>а</w:t>
      </w:r>
      <w:r w:rsidR="00782DC7" w:rsidRPr="00F2586B">
        <w:rPr>
          <w:sz w:val="28"/>
          <w:szCs w:val="28"/>
          <w:lang w:val="ky-KG"/>
        </w:rPr>
        <w:t xml:space="preserve">). </w:t>
      </w:r>
    </w:p>
    <w:p w14:paraId="6AB91F1C" w14:textId="77777777" w:rsidR="00782DC7" w:rsidRPr="00F2586B" w:rsidRDefault="00782DC7" w:rsidP="009E1394">
      <w:pPr>
        <w:pStyle w:val="ac"/>
        <w:spacing w:before="0" w:beforeAutospacing="0" w:after="0" w:afterAutospacing="0" w:line="264" w:lineRule="auto"/>
        <w:ind w:firstLine="567"/>
        <w:jc w:val="both"/>
        <w:rPr>
          <w:sz w:val="28"/>
          <w:szCs w:val="28"/>
          <w:lang w:val="ky-KG"/>
        </w:rPr>
      </w:pPr>
    </w:p>
    <w:p w14:paraId="43C6EB6D" w14:textId="0B97C3A2" w:rsidR="00AF6579" w:rsidRPr="00F2586B" w:rsidRDefault="00AF6579" w:rsidP="00E13D1D">
      <w:pPr>
        <w:spacing w:after="120"/>
        <w:ind w:left="284"/>
        <w:jc w:val="both"/>
        <w:rPr>
          <w:rFonts w:ascii="Times New Roman" w:hAnsi="Times New Roman"/>
          <w:bCs/>
          <w:sz w:val="28"/>
          <w:szCs w:val="28"/>
          <w:lang w:val="ky-KG"/>
        </w:rPr>
      </w:pPr>
      <w:r w:rsidRPr="00F2586B">
        <w:rPr>
          <w:rStyle w:val="af3"/>
          <w:rFonts w:ascii="Times New Roman" w:hAnsi="Times New Roman"/>
          <w:b w:val="0"/>
          <w:sz w:val="28"/>
          <w:szCs w:val="28"/>
          <w:lang w:val="ky-KG"/>
        </w:rPr>
        <w:t>3.</w:t>
      </w:r>
      <w:r w:rsidR="00782DC7" w:rsidRPr="00F2586B">
        <w:rPr>
          <w:rStyle w:val="af3"/>
          <w:rFonts w:ascii="Times New Roman" w:hAnsi="Times New Roman"/>
          <w:b w:val="0"/>
          <w:sz w:val="28"/>
          <w:szCs w:val="28"/>
          <w:lang w:val="ky-KG"/>
        </w:rPr>
        <w:t>3</w:t>
      </w:r>
      <w:r w:rsidRPr="00F2586B">
        <w:rPr>
          <w:rStyle w:val="af3"/>
          <w:rFonts w:ascii="Times New Roman" w:hAnsi="Times New Roman"/>
          <w:b w:val="0"/>
          <w:sz w:val="28"/>
          <w:szCs w:val="28"/>
          <w:lang w:val="ky-KG"/>
        </w:rPr>
        <w:t>.</w:t>
      </w:r>
      <w:r w:rsidR="00782DC7" w:rsidRPr="00F2586B">
        <w:rPr>
          <w:rStyle w:val="af3"/>
          <w:rFonts w:ascii="Times New Roman" w:hAnsi="Times New Roman"/>
          <w:b w:val="0"/>
          <w:sz w:val="28"/>
          <w:szCs w:val="28"/>
          <w:lang w:val="ky-KG"/>
        </w:rPr>
        <w:t>2</w:t>
      </w:r>
      <w:r w:rsidRPr="00F2586B">
        <w:rPr>
          <w:rStyle w:val="af3"/>
          <w:rFonts w:ascii="Times New Roman" w:hAnsi="Times New Roman"/>
          <w:b w:val="0"/>
          <w:sz w:val="28"/>
          <w:szCs w:val="28"/>
          <w:lang w:val="ky-KG"/>
        </w:rPr>
        <w:t>-т</w:t>
      </w:r>
      <w:r w:rsidR="00D95B37" w:rsidRPr="00F2586B">
        <w:rPr>
          <w:rStyle w:val="af3"/>
          <w:rFonts w:ascii="Times New Roman" w:hAnsi="Times New Roman"/>
          <w:b w:val="0"/>
          <w:sz w:val="28"/>
          <w:szCs w:val="28"/>
          <w:lang w:val="ky-KG"/>
        </w:rPr>
        <w:t>аблица</w:t>
      </w:r>
      <w:r w:rsidRPr="00F2586B">
        <w:rPr>
          <w:rStyle w:val="af3"/>
          <w:rFonts w:ascii="Times New Roman" w:hAnsi="Times New Roman"/>
          <w:b w:val="0"/>
          <w:sz w:val="28"/>
          <w:szCs w:val="28"/>
          <w:lang w:val="ky-KG"/>
        </w:rPr>
        <w:t xml:space="preserve"> ‒</w:t>
      </w:r>
      <w:r w:rsidR="00D95B37" w:rsidRPr="00F2586B">
        <w:rPr>
          <w:rStyle w:val="af3"/>
          <w:rFonts w:ascii="Times New Roman" w:hAnsi="Times New Roman"/>
          <w:b w:val="0"/>
          <w:sz w:val="28"/>
          <w:szCs w:val="28"/>
          <w:lang w:val="ky-KG"/>
        </w:rPr>
        <w:t xml:space="preserve"> Гистологиялык изилдөөлөрдүн жыйынтыктары боюнча </w:t>
      </w:r>
      <w:r w:rsidRPr="00F2586B">
        <w:rPr>
          <w:rStyle w:val="af3"/>
          <w:rFonts w:ascii="Times New Roman" w:hAnsi="Times New Roman"/>
          <w:b w:val="0"/>
          <w:sz w:val="28"/>
          <w:szCs w:val="28"/>
          <w:lang w:val="ky-KG"/>
        </w:rPr>
        <w:t>көрсөткүчтөр</w:t>
      </w:r>
    </w:p>
    <w:tbl>
      <w:tblPr>
        <w:tblStyle w:val="ad"/>
        <w:tblW w:w="9497" w:type="dxa"/>
        <w:tblInd w:w="392" w:type="dxa"/>
        <w:tblLook w:val="04A0" w:firstRow="1" w:lastRow="0" w:firstColumn="1" w:lastColumn="0" w:noHBand="0" w:noVBand="1"/>
      </w:tblPr>
      <w:tblGrid>
        <w:gridCol w:w="3856"/>
        <w:gridCol w:w="2977"/>
        <w:gridCol w:w="2664"/>
      </w:tblGrid>
      <w:tr w:rsidR="00F2586B" w:rsidRPr="00F2586B" w14:paraId="7F1DCA05" w14:textId="77777777" w:rsidTr="00E13D1D">
        <w:tc>
          <w:tcPr>
            <w:tcW w:w="3856" w:type="dxa"/>
            <w:tcBorders>
              <w:top w:val="single" w:sz="4" w:space="0" w:color="auto"/>
              <w:left w:val="single" w:sz="4" w:space="0" w:color="auto"/>
              <w:bottom w:val="single" w:sz="4" w:space="0" w:color="auto"/>
              <w:right w:val="single" w:sz="4" w:space="0" w:color="auto"/>
            </w:tcBorders>
            <w:hideMark/>
          </w:tcPr>
          <w:p w14:paraId="71A40CEF" w14:textId="77777777" w:rsidR="006A1D70" w:rsidRPr="00F2586B" w:rsidRDefault="007F6F0D" w:rsidP="00E13D1D">
            <w:pPr>
              <w:pStyle w:val="ac"/>
              <w:spacing w:before="0" w:beforeAutospacing="0" w:after="0" w:afterAutospacing="0"/>
              <w:ind w:left="284"/>
              <w:jc w:val="center"/>
              <w:rPr>
                <w:b/>
                <w:sz w:val="28"/>
                <w:szCs w:val="28"/>
              </w:rPr>
            </w:pPr>
            <w:r w:rsidRPr="00F2586B">
              <w:rPr>
                <w:b/>
                <w:sz w:val="28"/>
                <w:szCs w:val="28"/>
              </w:rPr>
              <w:t>Оң хирургиялык чети</w:t>
            </w:r>
          </w:p>
        </w:tc>
        <w:tc>
          <w:tcPr>
            <w:tcW w:w="2977" w:type="dxa"/>
            <w:tcBorders>
              <w:top w:val="single" w:sz="4" w:space="0" w:color="auto"/>
              <w:left w:val="single" w:sz="4" w:space="0" w:color="auto"/>
              <w:bottom w:val="single" w:sz="4" w:space="0" w:color="auto"/>
              <w:right w:val="single" w:sz="4" w:space="0" w:color="auto"/>
            </w:tcBorders>
            <w:hideMark/>
          </w:tcPr>
          <w:p w14:paraId="3D911B45" w14:textId="77777777" w:rsidR="006A1D70" w:rsidRPr="00F2586B" w:rsidRDefault="006A1D70" w:rsidP="00E13D1D">
            <w:pPr>
              <w:pStyle w:val="ac"/>
              <w:spacing w:before="0" w:beforeAutospacing="0" w:after="0" w:afterAutospacing="0"/>
              <w:ind w:left="284"/>
              <w:jc w:val="center"/>
              <w:rPr>
                <w:b/>
                <w:sz w:val="28"/>
                <w:szCs w:val="28"/>
              </w:rPr>
            </w:pPr>
            <w:r w:rsidRPr="00F2586B">
              <w:rPr>
                <w:b/>
                <w:sz w:val="28"/>
                <w:szCs w:val="28"/>
              </w:rPr>
              <w:t>1-</w:t>
            </w:r>
            <w:r w:rsidR="007F6F0D" w:rsidRPr="00F2586B">
              <w:rPr>
                <w:b/>
                <w:sz w:val="28"/>
                <w:szCs w:val="28"/>
                <w:lang w:val="ky-KG"/>
              </w:rPr>
              <w:t>топ</w:t>
            </w:r>
          </w:p>
        </w:tc>
        <w:tc>
          <w:tcPr>
            <w:tcW w:w="2664" w:type="dxa"/>
            <w:tcBorders>
              <w:top w:val="single" w:sz="4" w:space="0" w:color="auto"/>
              <w:left w:val="single" w:sz="4" w:space="0" w:color="auto"/>
              <w:bottom w:val="single" w:sz="4" w:space="0" w:color="auto"/>
              <w:right w:val="single" w:sz="4" w:space="0" w:color="auto"/>
            </w:tcBorders>
            <w:hideMark/>
          </w:tcPr>
          <w:p w14:paraId="02CFF605" w14:textId="77777777" w:rsidR="006A1D70" w:rsidRPr="00F2586B" w:rsidRDefault="006A1D70" w:rsidP="00E13D1D">
            <w:pPr>
              <w:pStyle w:val="ac"/>
              <w:spacing w:before="0" w:beforeAutospacing="0" w:after="0" w:afterAutospacing="0"/>
              <w:ind w:left="284"/>
              <w:jc w:val="center"/>
              <w:rPr>
                <w:b/>
                <w:sz w:val="28"/>
                <w:szCs w:val="28"/>
              </w:rPr>
            </w:pPr>
            <w:r w:rsidRPr="00F2586B">
              <w:rPr>
                <w:b/>
                <w:sz w:val="28"/>
                <w:szCs w:val="28"/>
              </w:rPr>
              <w:t>2</w:t>
            </w:r>
            <w:r w:rsidR="007F6F0D" w:rsidRPr="00F2586B">
              <w:rPr>
                <w:b/>
                <w:sz w:val="28"/>
                <w:szCs w:val="28"/>
              </w:rPr>
              <w:t>-топ</w:t>
            </w:r>
          </w:p>
        </w:tc>
      </w:tr>
      <w:tr w:rsidR="00F2586B" w:rsidRPr="00F2586B" w14:paraId="7940BBB7" w14:textId="77777777" w:rsidTr="00E13D1D">
        <w:tc>
          <w:tcPr>
            <w:tcW w:w="3856" w:type="dxa"/>
            <w:tcBorders>
              <w:top w:val="single" w:sz="4" w:space="0" w:color="auto"/>
              <w:left w:val="single" w:sz="4" w:space="0" w:color="auto"/>
              <w:bottom w:val="single" w:sz="4" w:space="0" w:color="auto"/>
              <w:right w:val="single" w:sz="4" w:space="0" w:color="auto"/>
            </w:tcBorders>
            <w:hideMark/>
          </w:tcPr>
          <w:p w14:paraId="34DC2877" w14:textId="77777777" w:rsidR="006A1D70" w:rsidRPr="00F2586B" w:rsidRDefault="007F6F0D" w:rsidP="00E13D1D">
            <w:pPr>
              <w:pStyle w:val="ac"/>
              <w:spacing w:before="0" w:beforeAutospacing="0" w:after="0" w:afterAutospacing="0"/>
              <w:ind w:left="284"/>
              <w:jc w:val="center"/>
              <w:rPr>
                <w:sz w:val="28"/>
                <w:szCs w:val="28"/>
              </w:rPr>
            </w:pPr>
            <w:r w:rsidRPr="00F2586B">
              <w:rPr>
                <w:sz w:val="28"/>
                <w:szCs w:val="28"/>
                <w:lang w:val="ky-KG"/>
              </w:rPr>
              <w:t>Ооба</w:t>
            </w:r>
          </w:p>
        </w:tc>
        <w:tc>
          <w:tcPr>
            <w:tcW w:w="2977" w:type="dxa"/>
            <w:tcBorders>
              <w:top w:val="single" w:sz="4" w:space="0" w:color="auto"/>
              <w:left w:val="single" w:sz="4" w:space="0" w:color="auto"/>
              <w:bottom w:val="single" w:sz="4" w:space="0" w:color="auto"/>
              <w:right w:val="single" w:sz="4" w:space="0" w:color="auto"/>
            </w:tcBorders>
            <w:hideMark/>
          </w:tcPr>
          <w:p w14:paraId="7D09375E" w14:textId="77777777" w:rsidR="006A1D70" w:rsidRPr="00F2586B" w:rsidRDefault="006A1D70" w:rsidP="00E13D1D">
            <w:pPr>
              <w:pStyle w:val="ac"/>
              <w:spacing w:before="0" w:beforeAutospacing="0" w:after="0" w:afterAutospacing="0"/>
              <w:ind w:left="284"/>
              <w:jc w:val="center"/>
              <w:rPr>
                <w:sz w:val="28"/>
                <w:szCs w:val="28"/>
              </w:rPr>
            </w:pPr>
            <w:r w:rsidRPr="00F2586B">
              <w:rPr>
                <w:sz w:val="28"/>
                <w:szCs w:val="28"/>
              </w:rPr>
              <w:t>14 (30,4%)</w:t>
            </w:r>
          </w:p>
        </w:tc>
        <w:tc>
          <w:tcPr>
            <w:tcW w:w="2664" w:type="dxa"/>
            <w:tcBorders>
              <w:top w:val="single" w:sz="4" w:space="0" w:color="auto"/>
              <w:left w:val="single" w:sz="4" w:space="0" w:color="auto"/>
              <w:bottom w:val="single" w:sz="4" w:space="0" w:color="auto"/>
              <w:right w:val="single" w:sz="4" w:space="0" w:color="auto"/>
            </w:tcBorders>
            <w:hideMark/>
          </w:tcPr>
          <w:p w14:paraId="659DFEB1" w14:textId="77777777" w:rsidR="006A1D70" w:rsidRPr="00F2586B" w:rsidRDefault="006A1D70" w:rsidP="00E13D1D">
            <w:pPr>
              <w:pStyle w:val="ac"/>
              <w:spacing w:before="0" w:beforeAutospacing="0" w:after="0" w:afterAutospacing="0"/>
              <w:ind w:left="284"/>
              <w:jc w:val="center"/>
              <w:rPr>
                <w:sz w:val="28"/>
                <w:szCs w:val="28"/>
              </w:rPr>
            </w:pPr>
            <w:r w:rsidRPr="00F2586B">
              <w:rPr>
                <w:sz w:val="28"/>
                <w:szCs w:val="28"/>
              </w:rPr>
              <w:t>12 (25%)</w:t>
            </w:r>
          </w:p>
        </w:tc>
      </w:tr>
      <w:tr w:rsidR="00F2586B" w:rsidRPr="00F2586B" w14:paraId="28F38C4B" w14:textId="77777777" w:rsidTr="00E13D1D">
        <w:tc>
          <w:tcPr>
            <w:tcW w:w="3856" w:type="dxa"/>
            <w:tcBorders>
              <w:top w:val="single" w:sz="4" w:space="0" w:color="auto"/>
              <w:left w:val="single" w:sz="4" w:space="0" w:color="auto"/>
              <w:bottom w:val="single" w:sz="4" w:space="0" w:color="auto"/>
              <w:right w:val="single" w:sz="4" w:space="0" w:color="auto"/>
            </w:tcBorders>
            <w:hideMark/>
          </w:tcPr>
          <w:p w14:paraId="436E5F81" w14:textId="77777777" w:rsidR="006A1D70" w:rsidRPr="00F2586B" w:rsidRDefault="007F6F0D" w:rsidP="00E13D1D">
            <w:pPr>
              <w:pStyle w:val="ac"/>
              <w:spacing w:before="0" w:beforeAutospacing="0" w:after="0" w:afterAutospacing="0"/>
              <w:ind w:left="284"/>
              <w:jc w:val="center"/>
              <w:rPr>
                <w:sz w:val="28"/>
                <w:szCs w:val="28"/>
                <w:lang w:val="ky-KG"/>
              </w:rPr>
            </w:pPr>
            <w:r w:rsidRPr="00F2586B">
              <w:rPr>
                <w:sz w:val="28"/>
                <w:szCs w:val="28"/>
                <w:lang w:val="ky-KG"/>
              </w:rPr>
              <w:t>Жок</w:t>
            </w:r>
          </w:p>
        </w:tc>
        <w:tc>
          <w:tcPr>
            <w:tcW w:w="2977" w:type="dxa"/>
            <w:tcBorders>
              <w:top w:val="single" w:sz="4" w:space="0" w:color="auto"/>
              <w:left w:val="single" w:sz="4" w:space="0" w:color="auto"/>
              <w:bottom w:val="single" w:sz="4" w:space="0" w:color="auto"/>
              <w:right w:val="single" w:sz="4" w:space="0" w:color="auto"/>
            </w:tcBorders>
            <w:hideMark/>
          </w:tcPr>
          <w:p w14:paraId="7C52B3CC" w14:textId="77777777" w:rsidR="006A1D70" w:rsidRPr="00F2586B" w:rsidRDefault="006A1D70" w:rsidP="00E13D1D">
            <w:pPr>
              <w:pStyle w:val="ac"/>
              <w:spacing w:before="0" w:beforeAutospacing="0" w:after="0" w:afterAutospacing="0"/>
              <w:ind w:left="284"/>
              <w:jc w:val="center"/>
              <w:rPr>
                <w:sz w:val="28"/>
                <w:szCs w:val="28"/>
              </w:rPr>
            </w:pPr>
            <w:r w:rsidRPr="00F2586B">
              <w:rPr>
                <w:sz w:val="28"/>
                <w:szCs w:val="28"/>
              </w:rPr>
              <w:t>32 (69,6%)</w:t>
            </w:r>
          </w:p>
        </w:tc>
        <w:tc>
          <w:tcPr>
            <w:tcW w:w="2664" w:type="dxa"/>
            <w:tcBorders>
              <w:top w:val="single" w:sz="4" w:space="0" w:color="auto"/>
              <w:left w:val="single" w:sz="4" w:space="0" w:color="auto"/>
              <w:bottom w:val="single" w:sz="4" w:space="0" w:color="auto"/>
              <w:right w:val="single" w:sz="4" w:space="0" w:color="auto"/>
            </w:tcBorders>
            <w:hideMark/>
          </w:tcPr>
          <w:p w14:paraId="0BC89472" w14:textId="77777777" w:rsidR="006A1D70" w:rsidRPr="00F2586B" w:rsidRDefault="006A1D70" w:rsidP="00E13D1D">
            <w:pPr>
              <w:pStyle w:val="ac"/>
              <w:spacing w:before="0" w:beforeAutospacing="0" w:after="0" w:afterAutospacing="0"/>
              <w:ind w:left="284"/>
              <w:jc w:val="center"/>
              <w:rPr>
                <w:sz w:val="28"/>
                <w:szCs w:val="28"/>
              </w:rPr>
            </w:pPr>
            <w:r w:rsidRPr="00F2586B">
              <w:rPr>
                <w:sz w:val="28"/>
                <w:szCs w:val="28"/>
              </w:rPr>
              <w:t>36 (75%)</w:t>
            </w:r>
          </w:p>
        </w:tc>
      </w:tr>
      <w:tr w:rsidR="00F2586B" w:rsidRPr="00F2586B" w14:paraId="465355E3" w14:textId="77777777" w:rsidTr="00E13D1D">
        <w:tc>
          <w:tcPr>
            <w:tcW w:w="3856" w:type="dxa"/>
            <w:tcBorders>
              <w:top w:val="single" w:sz="4" w:space="0" w:color="auto"/>
              <w:left w:val="single" w:sz="4" w:space="0" w:color="auto"/>
              <w:bottom w:val="single" w:sz="4" w:space="0" w:color="auto"/>
              <w:right w:val="single" w:sz="4" w:space="0" w:color="auto"/>
            </w:tcBorders>
            <w:hideMark/>
          </w:tcPr>
          <w:p w14:paraId="2259D989" w14:textId="77777777" w:rsidR="006A1D70" w:rsidRPr="00F2586B" w:rsidRDefault="007F6F0D" w:rsidP="00E13D1D">
            <w:pPr>
              <w:pStyle w:val="ac"/>
              <w:spacing w:before="0" w:beforeAutospacing="0" w:after="0" w:afterAutospacing="0"/>
              <w:ind w:left="284"/>
              <w:jc w:val="center"/>
              <w:rPr>
                <w:sz w:val="28"/>
                <w:szCs w:val="28"/>
              </w:rPr>
            </w:pPr>
            <w:r w:rsidRPr="00F2586B">
              <w:rPr>
                <w:sz w:val="28"/>
                <w:szCs w:val="28"/>
                <w:lang w:val="ky-KG"/>
              </w:rPr>
              <w:t>Бардыгы</w:t>
            </w:r>
          </w:p>
        </w:tc>
        <w:tc>
          <w:tcPr>
            <w:tcW w:w="2977" w:type="dxa"/>
            <w:tcBorders>
              <w:top w:val="single" w:sz="4" w:space="0" w:color="auto"/>
              <w:left w:val="single" w:sz="4" w:space="0" w:color="auto"/>
              <w:bottom w:val="single" w:sz="4" w:space="0" w:color="auto"/>
              <w:right w:val="single" w:sz="4" w:space="0" w:color="auto"/>
            </w:tcBorders>
            <w:hideMark/>
          </w:tcPr>
          <w:p w14:paraId="6BFB30C3" w14:textId="77777777" w:rsidR="006A1D70" w:rsidRPr="00F2586B" w:rsidRDefault="006A1D70" w:rsidP="00E13D1D">
            <w:pPr>
              <w:pStyle w:val="ac"/>
              <w:spacing w:before="0" w:beforeAutospacing="0" w:after="0" w:afterAutospacing="0"/>
              <w:ind w:left="284"/>
              <w:jc w:val="center"/>
              <w:rPr>
                <w:sz w:val="28"/>
                <w:szCs w:val="28"/>
              </w:rPr>
            </w:pPr>
            <w:r w:rsidRPr="00F2586B">
              <w:rPr>
                <w:sz w:val="28"/>
                <w:szCs w:val="28"/>
              </w:rPr>
              <w:t>46 </w:t>
            </w:r>
            <w:r w:rsidR="007F6F0D" w:rsidRPr="00F2586B">
              <w:rPr>
                <w:sz w:val="28"/>
                <w:szCs w:val="28"/>
                <w:lang w:val="ky-KG"/>
              </w:rPr>
              <w:t>адам</w:t>
            </w:r>
            <w:r w:rsidRPr="00F2586B">
              <w:rPr>
                <w:sz w:val="28"/>
                <w:szCs w:val="28"/>
              </w:rPr>
              <w:t xml:space="preserve"> 100%</w:t>
            </w:r>
          </w:p>
        </w:tc>
        <w:tc>
          <w:tcPr>
            <w:tcW w:w="2664" w:type="dxa"/>
            <w:tcBorders>
              <w:top w:val="single" w:sz="4" w:space="0" w:color="auto"/>
              <w:left w:val="single" w:sz="4" w:space="0" w:color="auto"/>
              <w:bottom w:val="single" w:sz="4" w:space="0" w:color="auto"/>
              <w:right w:val="single" w:sz="4" w:space="0" w:color="auto"/>
            </w:tcBorders>
            <w:hideMark/>
          </w:tcPr>
          <w:p w14:paraId="1E8A9A6F" w14:textId="77777777" w:rsidR="006A1D70" w:rsidRPr="00F2586B" w:rsidRDefault="006A1D70" w:rsidP="00E13D1D">
            <w:pPr>
              <w:pStyle w:val="ac"/>
              <w:spacing w:before="0" w:beforeAutospacing="0" w:after="0" w:afterAutospacing="0"/>
              <w:ind w:left="284"/>
              <w:jc w:val="center"/>
              <w:rPr>
                <w:sz w:val="28"/>
                <w:szCs w:val="28"/>
              </w:rPr>
            </w:pPr>
            <w:r w:rsidRPr="00F2586B">
              <w:rPr>
                <w:sz w:val="28"/>
                <w:szCs w:val="28"/>
              </w:rPr>
              <w:t>48 </w:t>
            </w:r>
            <w:r w:rsidR="007F6F0D" w:rsidRPr="00F2586B">
              <w:rPr>
                <w:sz w:val="28"/>
                <w:szCs w:val="28"/>
                <w:lang w:val="ky-KG"/>
              </w:rPr>
              <w:t xml:space="preserve">адам </w:t>
            </w:r>
            <w:r w:rsidRPr="00F2586B">
              <w:rPr>
                <w:sz w:val="28"/>
                <w:szCs w:val="28"/>
              </w:rPr>
              <w:t>100%</w:t>
            </w:r>
          </w:p>
        </w:tc>
      </w:tr>
    </w:tbl>
    <w:p w14:paraId="79322DE1" w14:textId="77777777" w:rsidR="00AF6579" w:rsidRPr="00F2586B" w:rsidRDefault="00AF6579" w:rsidP="00750896">
      <w:pPr>
        <w:pStyle w:val="ac"/>
        <w:spacing w:before="0" w:beforeAutospacing="0" w:after="0" w:afterAutospacing="0" w:line="264" w:lineRule="auto"/>
        <w:ind w:firstLine="709"/>
        <w:jc w:val="both"/>
        <w:rPr>
          <w:sz w:val="28"/>
          <w:szCs w:val="28"/>
          <w:lang w:val="ky-KG"/>
        </w:rPr>
      </w:pPr>
    </w:p>
    <w:p w14:paraId="02739170" w14:textId="158D29EA" w:rsidR="00AA2701" w:rsidRPr="00F2586B" w:rsidRDefault="00FA3C5B" w:rsidP="00E13D1D">
      <w:pPr>
        <w:pStyle w:val="ac"/>
        <w:spacing w:before="0" w:beforeAutospacing="0" w:after="0" w:afterAutospacing="0"/>
        <w:ind w:left="284" w:firstLine="709"/>
        <w:jc w:val="both"/>
        <w:rPr>
          <w:sz w:val="28"/>
          <w:szCs w:val="28"/>
          <w:lang w:val="ky-KG"/>
        </w:rPr>
      </w:pPr>
      <w:r w:rsidRPr="00F2586B">
        <w:rPr>
          <w:sz w:val="28"/>
          <w:szCs w:val="28"/>
          <w:lang w:val="ky-KG"/>
        </w:rPr>
        <w:t xml:space="preserve">Медикаментоздук </w:t>
      </w:r>
      <w:r w:rsidR="00D95B37" w:rsidRPr="00F2586B">
        <w:rPr>
          <w:sz w:val="28"/>
          <w:szCs w:val="28"/>
          <w:lang w:val="ky-KG"/>
        </w:rPr>
        <w:t>гормоналдык терапия</w:t>
      </w:r>
      <w:r w:rsidRPr="00F2586B">
        <w:rPr>
          <w:sz w:val="28"/>
          <w:szCs w:val="28"/>
          <w:lang w:val="ky-KG"/>
        </w:rPr>
        <w:t xml:space="preserve"> курсу </w:t>
      </w:r>
      <w:r w:rsidR="00D95B37" w:rsidRPr="00F2586B">
        <w:rPr>
          <w:sz w:val="28"/>
          <w:szCs w:val="28"/>
          <w:lang w:val="ky-KG"/>
        </w:rPr>
        <w:t>антиандрогендер</w:t>
      </w:r>
      <w:r w:rsidRPr="00F2586B">
        <w:rPr>
          <w:sz w:val="28"/>
          <w:szCs w:val="28"/>
          <w:lang w:val="ky-KG"/>
        </w:rPr>
        <w:t xml:space="preserve"> менен айкалышта ЛГРГ аналогдорун дайындоо менен ишке ашырылды.</w:t>
      </w:r>
      <w:r w:rsidRPr="00F2586B">
        <w:rPr>
          <w:lang w:val="ky-KG"/>
        </w:rPr>
        <w:t xml:space="preserve"> </w:t>
      </w:r>
      <w:r w:rsidRPr="00F2586B">
        <w:rPr>
          <w:sz w:val="28"/>
          <w:szCs w:val="28"/>
          <w:lang w:val="ky-KG"/>
        </w:rPr>
        <w:t>Гормоналдык дарылоо интермитациялык режимде жүргүзүлүп, дарылоо ПСА &gt;20г\мл 6-9 айга чейин көтөрүлүп, кандагы ПСА</w:t>
      </w:r>
      <w:r w:rsidR="00505ABA" w:rsidRPr="00F2586B">
        <w:rPr>
          <w:sz w:val="28"/>
          <w:szCs w:val="28"/>
          <w:lang w:val="ky-KG"/>
        </w:rPr>
        <w:t xml:space="preserve"> сары суусу</w:t>
      </w:r>
      <w:r w:rsidRPr="00F2586B">
        <w:rPr>
          <w:sz w:val="28"/>
          <w:szCs w:val="28"/>
          <w:lang w:val="ky-KG"/>
        </w:rPr>
        <w:t xml:space="preserve"> азайган мезгилге жараша улантылды. </w:t>
      </w:r>
    </w:p>
    <w:p w14:paraId="6175DE91" w14:textId="1AAD3F78" w:rsidR="00E13D1D" w:rsidRPr="00F2586B" w:rsidRDefault="00E13D1D" w:rsidP="00E13D1D">
      <w:pPr>
        <w:pStyle w:val="ac"/>
        <w:spacing w:before="0" w:beforeAutospacing="0" w:after="0" w:afterAutospacing="0"/>
        <w:ind w:left="284" w:firstLine="709"/>
        <w:jc w:val="both"/>
        <w:rPr>
          <w:sz w:val="28"/>
          <w:szCs w:val="28"/>
          <w:lang w:val="ky-KG"/>
        </w:rPr>
      </w:pPr>
      <w:r w:rsidRPr="00F2586B">
        <w:rPr>
          <w:sz w:val="28"/>
          <w:szCs w:val="28"/>
          <w:lang w:val="ky-KG"/>
        </w:rPr>
        <w:t>Операциядан кийинки мезгилде PSA деңгээлин баалоо бардык пациенттерге ай сайын 3 ай, үч айда бир жолу, жыл бою алты ай сайын, андан кийин 3-5 жыл бою жылына бир жолу жүргүзүлдү.  Биохимиялык рецидивдин пайда болушу негизинен байкоонун биринчи жылында байкалган жана 2,5-3 жылдан кийин бир топ кыскарган. (3.3.3-сүрөт).</w:t>
      </w:r>
    </w:p>
    <w:p w14:paraId="5675680A" w14:textId="043E24DD" w:rsidR="00E13D1D" w:rsidRPr="00F2586B" w:rsidRDefault="00E13D1D" w:rsidP="00E13D1D">
      <w:pPr>
        <w:pStyle w:val="ac"/>
        <w:spacing w:before="0" w:beforeAutospacing="0" w:after="0" w:afterAutospacing="0" w:line="264" w:lineRule="auto"/>
        <w:ind w:left="284" w:firstLine="709"/>
        <w:jc w:val="both"/>
        <w:rPr>
          <w:sz w:val="28"/>
          <w:szCs w:val="28"/>
          <w:lang w:val="ky-KG"/>
        </w:rPr>
      </w:pPr>
      <w:r w:rsidRPr="00F2586B">
        <w:rPr>
          <w:noProof/>
          <w:highlight w:val="yellow"/>
        </w:rPr>
        <w:drawing>
          <wp:anchor distT="0" distB="0" distL="114300" distR="114300" simplePos="0" relativeHeight="251683840" behindDoc="1" locked="0" layoutInCell="1" allowOverlap="1" wp14:anchorId="2DEDF90A" wp14:editId="182D97F5">
            <wp:simplePos x="0" y="0"/>
            <wp:positionH relativeFrom="margin">
              <wp:posOffset>1299210</wp:posOffset>
            </wp:positionH>
            <wp:positionV relativeFrom="paragraph">
              <wp:posOffset>170180</wp:posOffset>
            </wp:positionV>
            <wp:extent cx="4023360" cy="2536190"/>
            <wp:effectExtent l="0" t="0" r="0" b="0"/>
            <wp:wrapTight wrapText="bothSides">
              <wp:wrapPolygon edited="0">
                <wp:start x="0" y="0"/>
                <wp:lineTo x="0" y="21416"/>
                <wp:lineTo x="21477" y="21416"/>
                <wp:lineTo x="21477" y="0"/>
                <wp:lineTo x="0" y="0"/>
              </wp:wrapPolygon>
            </wp:wrapTight>
            <wp:docPr id="32" name="Рисунок 32" descr="C:\Users\Admin\Downloads\output (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Downloads\output (80).pn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17274" t="6225" r="20925" b="406"/>
                    <a:stretch/>
                  </pic:blipFill>
                  <pic:spPr bwMode="auto">
                    <a:xfrm>
                      <a:off x="0" y="0"/>
                      <a:ext cx="4023360" cy="2536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1252D75" w14:textId="77777777" w:rsidR="00E13D1D" w:rsidRPr="00F2586B" w:rsidRDefault="00E13D1D" w:rsidP="00E13D1D">
      <w:pPr>
        <w:pStyle w:val="ac"/>
        <w:spacing w:before="0" w:beforeAutospacing="0" w:after="0" w:afterAutospacing="0" w:line="264" w:lineRule="auto"/>
        <w:ind w:left="284" w:firstLine="709"/>
        <w:jc w:val="both"/>
        <w:rPr>
          <w:sz w:val="28"/>
          <w:szCs w:val="28"/>
          <w:lang w:val="ky-KG"/>
        </w:rPr>
      </w:pPr>
    </w:p>
    <w:p w14:paraId="18A4D96B" w14:textId="113047C6" w:rsidR="00782DC7" w:rsidRPr="00F2586B" w:rsidRDefault="00782DC7" w:rsidP="00E13D1D">
      <w:pPr>
        <w:pStyle w:val="ac"/>
        <w:spacing w:before="0" w:beforeAutospacing="0" w:after="0" w:afterAutospacing="0" w:line="264" w:lineRule="auto"/>
        <w:ind w:left="284" w:firstLine="709"/>
        <w:jc w:val="both"/>
        <w:rPr>
          <w:sz w:val="28"/>
          <w:szCs w:val="28"/>
          <w:lang w:val="ky-KG"/>
        </w:rPr>
      </w:pPr>
    </w:p>
    <w:p w14:paraId="06602780" w14:textId="77777777" w:rsidR="00E13D1D" w:rsidRPr="00F2586B" w:rsidRDefault="00E13D1D" w:rsidP="00E13D1D">
      <w:pPr>
        <w:spacing w:line="264" w:lineRule="auto"/>
        <w:ind w:left="284" w:firstLine="709"/>
        <w:jc w:val="both"/>
        <w:rPr>
          <w:rFonts w:ascii="Times New Roman" w:hAnsi="Times New Roman"/>
          <w:sz w:val="28"/>
          <w:szCs w:val="28"/>
          <w:lang w:val="ky-KG"/>
        </w:rPr>
      </w:pPr>
    </w:p>
    <w:p w14:paraId="31D802C9" w14:textId="77777777" w:rsidR="00E13D1D" w:rsidRPr="00F2586B" w:rsidRDefault="00E13D1D" w:rsidP="00E13D1D">
      <w:pPr>
        <w:spacing w:line="264" w:lineRule="auto"/>
        <w:ind w:left="284" w:firstLine="709"/>
        <w:jc w:val="both"/>
        <w:rPr>
          <w:rFonts w:ascii="Times New Roman" w:hAnsi="Times New Roman"/>
          <w:sz w:val="28"/>
          <w:szCs w:val="28"/>
          <w:lang w:val="ky-KG"/>
        </w:rPr>
      </w:pPr>
    </w:p>
    <w:p w14:paraId="46EFB615" w14:textId="77777777" w:rsidR="00E13D1D" w:rsidRPr="00F2586B" w:rsidRDefault="00E13D1D" w:rsidP="00E13D1D">
      <w:pPr>
        <w:spacing w:line="264" w:lineRule="auto"/>
        <w:ind w:left="284" w:firstLine="709"/>
        <w:jc w:val="both"/>
        <w:rPr>
          <w:rFonts w:ascii="Times New Roman" w:hAnsi="Times New Roman"/>
          <w:sz w:val="28"/>
          <w:szCs w:val="28"/>
          <w:lang w:val="ky-KG"/>
        </w:rPr>
      </w:pPr>
    </w:p>
    <w:p w14:paraId="75290E08" w14:textId="77777777" w:rsidR="00E13D1D" w:rsidRPr="00F2586B" w:rsidRDefault="00E13D1D" w:rsidP="00E13D1D">
      <w:pPr>
        <w:spacing w:line="264" w:lineRule="auto"/>
        <w:ind w:left="284" w:firstLine="709"/>
        <w:jc w:val="both"/>
        <w:rPr>
          <w:rFonts w:ascii="Times New Roman" w:hAnsi="Times New Roman"/>
          <w:sz w:val="28"/>
          <w:szCs w:val="28"/>
          <w:lang w:val="ky-KG"/>
        </w:rPr>
      </w:pPr>
    </w:p>
    <w:p w14:paraId="430C30E8" w14:textId="77777777" w:rsidR="00E13D1D" w:rsidRPr="00F2586B" w:rsidRDefault="00E13D1D" w:rsidP="00E13D1D">
      <w:pPr>
        <w:spacing w:line="264" w:lineRule="auto"/>
        <w:ind w:left="284" w:firstLine="709"/>
        <w:jc w:val="both"/>
        <w:rPr>
          <w:rFonts w:ascii="Times New Roman" w:hAnsi="Times New Roman"/>
          <w:sz w:val="28"/>
          <w:szCs w:val="28"/>
          <w:lang w:val="ky-KG"/>
        </w:rPr>
      </w:pPr>
    </w:p>
    <w:p w14:paraId="45BD129E" w14:textId="77777777" w:rsidR="00E13D1D" w:rsidRPr="00F2586B" w:rsidRDefault="00E13D1D" w:rsidP="00E13D1D">
      <w:pPr>
        <w:spacing w:line="264" w:lineRule="auto"/>
        <w:ind w:left="284" w:firstLine="709"/>
        <w:jc w:val="both"/>
        <w:rPr>
          <w:rFonts w:ascii="Times New Roman" w:hAnsi="Times New Roman"/>
          <w:sz w:val="28"/>
          <w:szCs w:val="28"/>
          <w:lang w:val="ky-KG"/>
        </w:rPr>
      </w:pPr>
    </w:p>
    <w:p w14:paraId="0180052E" w14:textId="77777777" w:rsidR="00E13D1D" w:rsidRPr="00F2586B" w:rsidRDefault="00E13D1D" w:rsidP="00E13D1D">
      <w:pPr>
        <w:spacing w:line="264" w:lineRule="auto"/>
        <w:ind w:left="284" w:firstLine="709"/>
        <w:jc w:val="both"/>
        <w:rPr>
          <w:rFonts w:ascii="Times New Roman" w:hAnsi="Times New Roman"/>
          <w:sz w:val="28"/>
          <w:szCs w:val="28"/>
          <w:lang w:val="ky-KG"/>
        </w:rPr>
      </w:pPr>
    </w:p>
    <w:p w14:paraId="275357A8" w14:textId="77777777" w:rsidR="00E13D1D" w:rsidRPr="00F2586B" w:rsidRDefault="00E13D1D" w:rsidP="00E13D1D">
      <w:pPr>
        <w:spacing w:line="264" w:lineRule="auto"/>
        <w:ind w:left="284" w:firstLine="709"/>
        <w:jc w:val="both"/>
        <w:rPr>
          <w:rFonts w:ascii="Times New Roman" w:hAnsi="Times New Roman"/>
          <w:sz w:val="28"/>
          <w:szCs w:val="28"/>
          <w:lang w:val="ky-KG"/>
        </w:rPr>
      </w:pPr>
    </w:p>
    <w:p w14:paraId="4356865F" w14:textId="77777777" w:rsidR="00E13D1D" w:rsidRPr="00F2586B" w:rsidRDefault="00E13D1D" w:rsidP="00E13D1D">
      <w:pPr>
        <w:spacing w:line="264" w:lineRule="auto"/>
        <w:ind w:left="284" w:firstLine="709"/>
        <w:jc w:val="both"/>
        <w:rPr>
          <w:rFonts w:ascii="Times New Roman" w:hAnsi="Times New Roman"/>
          <w:sz w:val="28"/>
          <w:szCs w:val="28"/>
          <w:lang w:val="ky-KG"/>
        </w:rPr>
      </w:pPr>
    </w:p>
    <w:p w14:paraId="696DD4A5" w14:textId="77777777" w:rsidR="00E13D1D" w:rsidRPr="00F2586B" w:rsidRDefault="00E13D1D" w:rsidP="00E13D1D">
      <w:pPr>
        <w:spacing w:line="264" w:lineRule="auto"/>
        <w:ind w:left="284" w:firstLine="709"/>
        <w:jc w:val="both"/>
        <w:rPr>
          <w:rFonts w:ascii="Times New Roman" w:hAnsi="Times New Roman"/>
          <w:sz w:val="28"/>
          <w:szCs w:val="28"/>
          <w:lang w:val="ky-KG"/>
        </w:rPr>
      </w:pPr>
    </w:p>
    <w:p w14:paraId="19DB02F0" w14:textId="23FEF094" w:rsidR="00E13D1D" w:rsidRPr="00F2586B" w:rsidRDefault="00E13D1D" w:rsidP="00E13D1D">
      <w:pPr>
        <w:spacing w:line="264" w:lineRule="auto"/>
        <w:ind w:left="284" w:firstLine="709"/>
        <w:jc w:val="center"/>
        <w:rPr>
          <w:rFonts w:ascii="Times New Roman" w:hAnsi="Times New Roman"/>
          <w:sz w:val="28"/>
          <w:szCs w:val="28"/>
          <w:lang w:val="ky-KG"/>
        </w:rPr>
      </w:pPr>
      <w:r w:rsidRPr="00F2586B">
        <w:rPr>
          <w:rFonts w:ascii="Times New Roman" w:hAnsi="Times New Roman"/>
          <w:sz w:val="28"/>
          <w:szCs w:val="28"/>
          <w:lang w:val="ky-KG"/>
        </w:rPr>
        <w:t>3.3.3-сүрөт. ПСА деңгээлине жараша простата безинин рагынын биохимиялык рецидивинин учурларын бөлүштүрүү.</w:t>
      </w:r>
    </w:p>
    <w:p w14:paraId="32394B84" w14:textId="775C7FF0" w:rsidR="00E13D1D" w:rsidRPr="00F2586B" w:rsidRDefault="00AE6124" w:rsidP="00E13D1D">
      <w:pPr>
        <w:spacing w:line="264" w:lineRule="auto"/>
        <w:ind w:left="284" w:firstLine="709"/>
        <w:jc w:val="both"/>
        <w:rPr>
          <w:rFonts w:ascii="Times New Roman" w:hAnsi="Times New Roman"/>
          <w:sz w:val="28"/>
          <w:szCs w:val="28"/>
          <w:lang w:val="ky-KG"/>
        </w:rPr>
      </w:pPr>
      <w:r w:rsidRPr="00F2586B">
        <w:rPr>
          <w:rFonts w:ascii="Times New Roman" w:hAnsi="Times New Roman"/>
          <w:sz w:val="28"/>
          <w:szCs w:val="28"/>
          <w:lang w:val="ky-KG"/>
        </w:rPr>
        <w:lastRenderedPageBreak/>
        <w:t>ПСА</w:t>
      </w:r>
      <w:r w:rsidR="00E13D1D" w:rsidRPr="00F2586B">
        <w:rPr>
          <w:rFonts w:ascii="Times New Roman" w:hAnsi="Times New Roman"/>
          <w:sz w:val="28"/>
          <w:szCs w:val="28"/>
          <w:lang w:val="ky-KG"/>
        </w:rPr>
        <w:t xml:space="preserve"> деңгээлине жана Глисон упайларына жараша биохимиялык рецидивдин жыштыгын талдоо төмөнкү үлгүлөрдү көрсөттү. </w:t>
      </w:r>
      <w:r w:rsidRPr="00F2586B">
        <w:rPr>
          <w:rFonts w:ascii="Times New Roman" w:hAnsi="Times New Roman"/>
          <w:sz w:val="28"/>
          <w:szCs w:val="28"/>
          <w:lang w:val="ky-KG"/>
        </w:rPr>
        <w:t>ПСА</w:t>
      </w:r>
      <w:r w:rsidR="00E13D1D" w:rsidRPr="00F2586B">
        <w:rPr>
          <w:rFonts w:ascii="Times New Roman" w:hAnsi="Times New Roman"/>
          <w:sz w:val="28"/>
          <w:szCs w:val="28"/>
          <w:lang w:val="ky-KG"/>
        </w:rPr>
        <w:t xml:space="preserve"> деңгээли ≤10 нг/мл болгон бейтаптардын арасында биохимиялык рецидив 1 (2,17%) учурда гана катталган. </w:t>
      </w:r>
      <w:r w:rsidRPr="00F2586B">
        <w:rPr>
          <w:rFonts w:ascii="Times New Roman" w:hAnsi="Times New Roman"/>
          <w:sz w:val="28"/>
          <w:szCs w:val="28"/>
          <w:lang w:val="ky-KG"/>
        </w:rPr>
        <w:t>ПСА</w:t>
      </w:r>
      <w:r w:rsidR="00E13D1D" w:rsidRPr="00F2586B">
        <w:rPr>
          <w:rFonts w:ascii="Times New Roman" w:hAnsi="Times New Roman"/>
          <w:sz w:val="28"/>
          <w:szCs w:val="28"/>
          <w:lang w:val="ky-KG"/>
        </w:rPr>
        <w:t xml:space="preserve"> 10,1–19,9 нг/мл подгруппасында биохимиялык рецидивдин жыштыгы 7 (15,2%) болгон. PSA ≥20 нг/мл деңгээлинде биохимиялык рецидивдин жыштыгы 16 (34,7%) учурга чейин бир топ жогорулаган. Ошентип, IIA тобунда биохимиялык рецидивдин жыштыгынын көбөйүү тенденциясы байкалууда, бул бул көрсөткүчтүн болжолдуу маанисин тастыктайт. Өзгөчө критикалык босого </w:t>
      </w:r>
      <w:r w:rsidRPr="00F2586B">
        <w:rPr>
          <w:rFonts w:ascii="Times New Roman" w:hAnsi="Times New Roman"/>
          <w:sz w:val="28"/>
          <w:szCs w:val="28"/>
          <w:lang w:val="ky-KG"/>
        </w:rPr>
        <w:t>ПСА</w:t>
      </w:r>
      <w:r w:rsidR="00E13D1D" w:rsidRPr="00F2586B">
        <w:rPr>
          <w:rFonts w:ascii="Times New Roman" w:hAnsi="Times New Roman"/>
          <w:sz w:val="28"/>
          <w:szCs w:val="28"/>
          <w:lang w:val="ky-KG"/>
        </w:rPr>
        <w:t xml:space="preserve"> мааниси ≥20 нг/мл болуп саналат, мында рецидив учурлардын үчтөн биринен көбүндө (34,7%) байкалган. Глисон упай ≤6 менен ооругандардын арасында </w:t>
      </w:r>
      <w:r w:rsidRPr="00F2586B">
        <w:rPr>
          <w:rFonts w:ascii="Times New Roman" w:hAnsi="Times New Roman"/>
          <w:sz w:val="28"/>
          <w:szCs w:val="28"/>
          <w:lang w:val="ky-KG"/>
        </w:rPr>
        <w:t>БХР</w:t>
      </w:r>
      <w:r w:rsidR="00E13D1D" w:rsidRPr="00F2586B">
        <w:rPr>
          <w:rFonts w:ascii="Times New Roman" w:hAnsi="Times New Roman"/>
          <w:sz w:val="28"/>
          <w:szCs w:val="28"/>
          <w:lang w:val="ky-KG"/>
        </w:rPr>
        <w:t xml:space="preserve"> жыштыгы 4 (8,7%) болгон. 7 баллда биохимиялык рецидив 9 (19,6%) учурда катталган. ≥8 баллы бар категорияда биохимиялык рецидивдин жыштыгы 11ге (23,9%) жеткен. IIA тобундагы бейтаптар ошондой эле биохимиялык рецидивдин жыштыгынын Глисондогу шишиктин залалдуулугунун даражасына көз карандылыгын көрсөтөт. Биохимиялык рецидив көбүнчө ≥7 баллында, өзгөчө ≥8 баллында пайда болгон, бул Глисондун маанилүү болжолдоо </w:t>
      </w:r>
      <w:r w:rsidRPr="00F2586B">
        <w:rPr>
          <w:rFonts w:ascii="Times New Roman" w:hAnsi="Times New Roman"/>
          <w:sz w:val="28"/>
          <w:szCs w:val="28"/>
          <w:lang w:val="ky-KG"/>
        </w:rPr>
        <w:t xml:space="preserve">фактору катары ролун тастыктайт </w:t>
      </w:r>
      <w:r w:rsidR="00E13D1D" w:rsidRPr="00F2586B">
        <w:rPr>
          <w:rFonts w:ascii="Times New Roman" w:hAnsi="Times New Roman"/>
          <w:sz w:val="28"/>
          <w:szCs w:val="28"/>
          <w:lang w:val="ky-KG"/>
        </w:rPr>
        <w:t xml:space="preserve">(3.3.4-сүрөт). </w:t>
      </w:r>
    </w:p>
    <w:p w14:paraId="62C13929" w14:textId="77777777" w:rsidR="00782DC7" w:rsidRPr="00F2586B" w:rsidRDefault="00782DC7" w:rsidP="00782DC7">
      <w:pPr>
        <w:pStyle w:val="ac"/>
        <w:spacing w:before="0" w:beforeAutospacing="0" w:after="0" w:afterAutospacing="0" w:line="264" w:lineRule="auto"/>
        <w:jc w:val="both"/>
        <w:rPr>
          <w:sz w:val="28"/>
          <w:szCs w:val="28"/>
          <w:lang w:val="ky-KG"/>
        </w:rPr>
      </w:pPr>
    </w:p>
    <w:p w14:paraId="29BACFD5" w14:textId="77777777" w:rsidR="00782DC7" w:rsidRPr="00F2586B" w:rsidRDefault="00782DC7" w:rsidP="00782DC7">
      <w:pPr>
        <w:spacing w:line="264" w:lineRule="auto"/>
        <w:jc w:val="both"/>
        <w:rPr>
          <w:lang w:val="ky-KG"/>
        </w:rPr>
      </w:pPr>
      <w:r w:rsidRPr="00F2586B">
        <w:rPr>
          <w:noProof/>
          <w:lang w:val="ru-RU" w:eastAsia="ru-RU"/>
        </w:rPr>
        <w:drawing>
          <wp:anchor distT="0" distB="0" distL="114300" distR="114300" simplePos="0" relativeHeight="251682816" behindDoc="1" locked="0" layoutInCell="1" allowOverlap="1" wp14:anchorId="174194C1" wp14:editId="4DF9900C">
            <wp:simplePos x="0" y="0"/>
            <wp:positionH relativeFrom="margin">
              <wp:align>center</wp:align>
            </wp:positionH>
            <wp:positionV relativeFrom="paragraph">
              <wp:posOffset>15875</wp:posOffset>
            </wp:positionV>
            <wp:extent cx="4030980" cy="2994025"/>
            <wp:effectExtent l="0" t="0" r="7620" b="0"/>
            <wp:wrapTight wrapText="bothSides">
              <wp:wrapPolygon edited="0">
                <wp:start x="0" y="0"/>
                <wp:lineTo x="0" y="21440"/>
                <wp:lineTo x="21539" y="21440"/>
                <wp:lineTo x="21539" y="0"/>
                <wp:lineTo x="0" y="0"/>
              </wp:wrapPolygon>
            </wp:wrapTight>
            <wp:docPr id="29" name="Рисунок 29" descr="C:\Users\Admin\Downloads\output (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dmin\Downloads\output (81).p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22180" t="6807" r="27192" b="863"/>
                    <a:stretch/>
                  </pic:blipFill>
                  <pic:spPr bwMode="auto">
                    <a:xfrm>
                      <a:off x="0" y="0"/>
                      <a:ext cx="4036529" cy="299823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EC3F478" w14:textId="77777777" w:rsidR="00782DC7" w:rsidRPr="00F2586B" w:rsidRDefault="00782DC7" w:rsidP="00782DC7">
      <w:pPr>
        <w:pStyle w:val="ac"/>
        <w:spacing w:before="0" w:beforeAutospacing="0" w:after="0" w:afterAutospacing="0" w:line="264" w:lineRule="auto"/>
        <w:jc w:val="center"/>
        <w:rPr>
          <w:noProof/>
          <w:lang w:val="ky-KG"/>
        </w:rPr>
      </w:pPr>
    </w:p>
    <w:p w14:paraId="3E86947B" w14:textId="77777777" w:rsidR="00782DC7" w:rsidRPr="00F2586B" w:rsidRDefault="00782DC7" w:rsidP="00782DC7">
      <w:pPr>
        <w:pStyle w:val="ac"/>
        <w:spacing w:before="0" w:beforeAutospacing="0" w:after="0" w:afterAutospacing="0" w:line="264" w:lineRule="auto"/>
        <w:jc w:val="center"/>
        <w:rPr>
          <w:noProof/>
          <w:lang w:val="ky-KG"/>
        </w:rPr>
      </w:pPr>
    </w:p>
    <w:p w14:paraId="4BFB1A4F" w14:textId="77777777" w:rsidR="00782DC7" w:rsidRPr="00F2586B" w:rsidRDefault="00782DC7" w:rsidP="00782DC7">
      <w:pPr>
        <w:pStyle w:val="ac"/>
        <w:spacing w:before="0" w:beforeAutospacing="0" w:after="0" w:afterAutospacing="0" w:line="264" w:lineRule="auto"/>
        <w:rPr>
          <w:noProof/>
          <w:lang w:val="ky-KG"/>
        </w:rPr>
      </w:pPr>
    </w:p>
    <w:p w14:paraId="7B2D2A8D" w14:textId="77777777" w:rsidR="00782DC7" w:rsidRPr="00F2586B" w:rsidRDefault="00782DC7" w:rsidP="00782DC7">
      <w:pPr>
        <w:pStyle w:val="ac"/>
        <w:spacing w:before="0" w:beforeAutospacing="0" w:after="0" w:afterAutospacing="0" w:line="264" w:lineRule="auto"/>
        <w:jc w:val="center"/>
        <w:rPr>
          <w:lang w:val="ky-KG"/>
        </w:rPr>
      </w:pPr>
    </w:p>
    <w:p w14:paraId="0EC66BF8" w14:textId="77777777" w:rsidR="00782DC7" w:rsidRPr="00F2586B" w:rsidRDefault="00782DC7" w:rsidP="00782DC7">
      <w:pPr>
        <w:pStyle w:val="ac"/>
        <w:spacing w:before="0" w:beforeAutospacing="0" w:after="0" w:afterAutospacing="0" w:line="264" w:lineRule="auto"/>
        <w:jc w:val="center"/>
        <w:rPr>
          <w:lang w:val="ky-KG"/>
        </w:rPr>
      </w:pPr>
    </w:p>
    <w:p w14:paraId="6D28CF99" w14:textId="77777777" w:rsidR="00782DC7" w:rsidRPr="00F2586B" w:rsidRDefault="00782DC7" w:rsidP="00782DC7">
      <w:pPr>
        <w:pStyle w:val="ac"/>
        <w:spacing w:before="0" w:beforeAutospacing="0" w:after="0" w:afterAutospacing="0" w:line="264" w:lineRule="auto"/>
        <w:jc w:val="center"/>
        <w:rPr>
          <w:lang w:val="ky-KG"/>
        </w:rPr>
      </w:pPr>
    </w:p>
    <w:p w14:paraId="51B11DDD" w14:textId="77777777" w:rsidR="00782DC7" w:rsidRPr="00F2586B" w:rsidRDefault="00782DC7" w:rsidP="00782DC7">
      <w:pPr>
        <w:pStyle w:val="ac"/>
        <w:spacing w:before="0" w:beforeAutospacing="0" w:after="0" w:afterAutospacing="0" w:line="264" w:lineRule="auto"/>
        <w:jc w:val="center"/>
        <w:rPr>
          <w:lang w:val="ky-KG"/>
        </w:rPr>
      </w:pPr>
    </w:p>
    <w:p w14:paraId="12D375BD" w14:textId="77777777" w:rsidR="00782DC7" w:rsidRPr="00F2586B" w:rsidRDefault="00782DC7" w:rsidP="00782DC7">
      <w:pPr>
        <w:pStyle w:val="ac"/>
        <w:spacing w:before="0" w:beforeAutospacing="0" w:after="0" w:afterAutospacing="0" w:line="264" w:lineRule="auto"/>
        <w:jc w:val="center"/>
        <w:rPr>
          <w:noProof/>
          <w:lang w:val="ky-KG"/>
        </w:rPr>
      </w:pPr>
    </w:p>
    <w:p w14:paraId="2551CCCB" w14:textId="77777777" w:rsidR="00506057" w:rsidRPr="00F2586B" w:rsidRDefault="00506057" w:rsidP="00506057">
      <w:pPr>
        <w:spacing w:line="264" w:lineRule="auto"/>
        <w:ind w:left="284" w:right="142" w:firstLine="709"/>
        <w:jc w:val="both"/>
        <w:rPr>
          <w:rFonts w:ascii="Times New Roman" w:hAnsi="Times New Roman"/>
          <w:sz w:val="28"/>
          <w:szCs w:val="28"/>
          <w:lang w:val="ky-KG"/>
        </w:rPr>
      </w:pPr>
    </w:p>
    <w:p w14:paraId="4E2A4304" w14:textId="77777777" w:rsidR="00506057" w:rsidRPr="00F2586B" w:rsidRDefault="00506057" w:rsidP="00506057">
      <w:pPr>
        <w:spacing w:line="264" w:lineRule="auto"/>
        <w:ind w:left="284" w:right="142" w:firstLine="709"/>
        <w:jc w:val="both"/>
        <w:rPr>
          <w:rFonts w:ascii="Times New Roman" w:hAnsi="Times New Roman"/>
          <w:sz w:val="28"/>
          <w:szCs w:val="28"/>
          <w:lang w:val="ky-KG"/>
        </w:rPr>
      </w:pPr>
    </w:p>
    <w:p w14:paraId="4659BDEE" w14:textId="77777777" w:rsidR="00506057" w:rsidRPr="00F2586B" w:rsidRDefault="00506057" w:rsidP="00506057">
      <w:pPr>
        <w:spacing w:line="264" w:lineRule="auto"/>
        <w:ind w:left="284" w:right="142" w:firstLine="709"/>
        <w:jc w:val="both"/>
        <w:rPr>
          <w:rFonts w:ascii="Times New Roman" w:hAnsi="Times New Roman"/>
          <w:sz w:val="28"/>
          <w:szCs w:val="28"/>
          <w:lang w:val="ky-KG"/>
        </w:rPr>
      </w:pPr>
    </w:p>
    <w:p w14:paraId="7BD82641" w14:textId="77777777" w:rsidR="00506057" w:rsidRPr="00F2586B" w:rsidRDefault="00506057" w:rsidP="00506057">
      <w:pPr>
        <w:spacing w:line="264" w:lineRule="auto"/>
        <w:ind w:left="284" w:right="142" w:firstLine="709"/>
        <w:jc w:val="both"/>
        <w:rPr>
          <w:rFonts w:ascii="Times New Roman" w:hAnsi="Times New Roman"/>
          <w:sz w:val="28"/>
          <w:szCs w:val="28"/>
          <w:lang w:val="ky-KG"/>
        </w:rPr>
      </w:pPr>
    </w:p>
    <w:p w14:paraId="2E4080CD" w14:textId="77777777" w:rsidR="00506057" w:rsidRPr="00F2586B" w:rsidRDefault="00506057" w:rsidP="00506057">
      <w:pPr>
        <w:spacing w:line="264" w:lineRule="auto"/>
        <w:ind w:left="284" w:right="142" w:firstLine="709"/>
        <w:jc w:val="both"/>
        <w:rPr>
          <w:rFonts w:ascii="Times New Roman" w:hAnsi="Times New Roman"/>
          <w:sz w:val="28"/>
          <w:szCs w:val="28"/>
          <w:lang w:val="ky-KG"/>
        </w:rPr>
      </w:pPr>
    </w:p>
    <w:p w14:paraId="7B9A159B" w14:textId="77777777" w:rsidR="00506057" w:rsidRPr="00F2586B" w:rsidRDefault="00506057" w:rsidP="00506057">
      <w:pPr>
        <w:spacing w:line="264" w:lineRule="auto"/>
        <w:ind w:left="284" w:right="142" w:firstLine="709"/>
        <w:jc w:val="both"/>
        <w:rPr>
          <w:rFonts w:ascii="Times New Roman" w:hAnsi="Times New Roman"/>
          <w:sz w:val="28"/>
          <w:szCs w:val="28"/>
          <w:lang w:val="ky-KG"/>
        </w:rPr>
      </w:pPr>
    </w:p>
    <w:p w14:paraId="4F1C3106" w14:textId="2AFDC95C" w:rsidR="00506057" w:rsidRPr="00F2586B" w:rsidRDefault="00506057" w:rsidP="002536D3">
      <w:pPr>
        <w:spacing w:line="264" w:lineRule="auto"/>
        <w:ind w:left="284" w:right="142" w:firstLine="709"/>
        <w:jc w:val="center"/>
        <w:rPr>
          <w:rFonts w:ascii="Times New Roman" w:hAnsi="Times New Roman"/>
          <w:sz w:val="28"/>
          <w:szCs w:val="28"/>
          <w:lang w:val="ky-KG"/>
        </w:rPr>
      </w:pPr>
      <w:r w:rsidRPr="00F2586B">
        <w:rPr>
          <w:rFonts w:ascii="Times New Roman" w:hAnsi="Times New Roman"/>
          <w:sz w:val="28"/>
          <w:szCs w:val="28"/>
          <w:lang w:val="ky-KG"/>
        </w:rPr>
        <w:t>3.3.4-сүрөт. Gleason суммасына жараша простата безинин рагынын биохимиялык кайталанышын бөлүштүрүү.</w:t>
      </w:r>
    </w:p>
    <w:p w14:paraId="452D09B1" w14:textId="6331BD24" w:rsidR="00506057" w:rsidRPr="00F2586B" w:rsidRDefault="00506057" w:rsidP="002536D3">
      <w:pPr>
        <w:spacing w:line="264" w:lineRule="auto"/>
        <w:ind w:left="284" w:right="142" w:firstLine="709"/>
        <w:jc w:val="center"/>
        <w:rPr>
          <w:rFonts w:ascii="Times New Roman" w:hAnsi="Times New Roman"/>
          <w:sz w:val="28"/>
          <w:szCs w:val="28"/>
          <w:lang w:val="ky-KG"/>
        </w:rPr>
      </w:pPr>
    </w:p>
    <w:p w14:paraId="6BD9A669" w14:textId="3D2A386D" w:rsidR="00506057" w:rsidRPr="00F2586B" w:rsidRDefault="00506057" w:rsidP="002536D3">
      <w:pPr>
        <w:spacing w:line="264" w:lineRule="auto"/>
        <w:ind w:left="284" w:firstLine="709"/>
        <w:jc w:val="both"/>
        <w:rPr>
          <w:rFonts w:ascii="Times New Roman" w:hAnsi="Times New Roman"/>
          <w:sz w:val="28"/>
          <w:szCs w:val="28"/>
          <w:lang w:val="ky-KG"/>
        </w:rPr>
      </w:pPr>
      <w:r w:rsidRPr="00F2586B">
        <w:rPr>
          <w:rFonts w:ascii="Times New Roman" w:hAnsi="Times New Roman"/>
          <w:sz w:val="28"/>
          <w:szCs w:val="28"/>
          <w:lang w:val="ky-KG"/>
        </w:rPr>
        <w:t xml:space="preserve">IIA тобундагы бейтаптар арасында оорунун патоморфологиялык стадиясына жараша биохимиялык рецидивдин IIA тобунда таралышын талдоодо төмөнкү өзгөчөлүктөр аныкталган: T3aN0M0 стадиясындагы пациенттердин чакан тобунда биохимиялык рецидив 6 учурда (13%) катталган. T3bN0M0 стадиясында </w:t>
      </w:r>
      <w:r w:rsidR="002536D3" w:rsidRPr="00F2586B">
        <w:rPr>
          <w:rFonts w:ascii="Times New Roman" w:hAnsi="Times New Roman"/>
          <w:sz w:val="28"/>
          <w:szCs w:val="28"/>
          <w:lang w:val="ky-KG"/>
        </w:rPr>
        <w:t>БХР</w:t>
      </w:r>
      <w:r w:rsidRPr="00F2586B">
        <w:rPr>
          <w:rFonts w:ascii="Times New Roman" w:hAnsi="Times New Roman"/>
          <w:sz w:val="28"/>
          <w:szCs w:val="28"/>
          <w:lang w:val="ky-KG"/>
        </w:rPr>
        <w:t xml:space="preserve"> 3 учурда (6,5%) табылган, бул бул </w:t>
      </w:r>
      <w:r w:rsidRPr="00F2586B">
        <w:rPr>
          <w:rFonts w:ascii="Times New Roman" w:hAnsi="Times New Roman"/>
          <w:sz w:val="28"/>
          <w:szCs w:val="28"/>
          <w:lang w:val="ky-KG"/>
        </w:rPr>
        <w:lastRenderedPageBreak/>
        <w:t xml:space="preserve">топтун бардык этаптарынын ичинен эң төмөнкү көрсөткүч. T4N0M0 подгруппасында биохимиялык рецидивдин жыштыгы 8 учурга (17,4%) чейин өскөн. IIA тобунда </w:t>
      </w:r>
      <w:r w:rsidR="002536D3" w:rsidRPr="00F2586B">
        <w:rPr>
          <w:rFonts w:ascii="Times New Roman" w:hAnsi="Times New Roman"/>
          <w:sz w:val="28"/>
          <w:szCs w:val="28"/>
          <w:lang w:val="ky-KG"/>
        </w:rPr>
        <w:t>БХР</w:t>
      </w:r>
      <w:r w:rsidRPr="00F2586B">
        <w:rPr>
          <w:rFonts w:ascii="Times New Roman" w:hAnsi="Times New Roman"/>
          <w:sz w:val="28"/>
          <w:szCs w:val="28"/>
          <w:lang w:val="ky-KG"/>
        </w:rPr>
        <w:t xml:space="preserve"> максималдуу жыштыгы T1-4N1M0 </w:t>
      </w:r>
      <w:r w:rsidR="002D3411">
        <w:rPr>
          <w:rFonts w:ascii="Times New Roman" w:hAnsi="Times New Roman"/>
          <w:sz w:val="28"/>
          <w:szCs w:val="28"/>
          <w:lang w:val="ky-KG"/>
        </w:rPr>
        <w:t>-</w:t>
      </w:r>
      <w:r w:rsidRPr="00F2586B">
        <w:rPr>
          <w:rFonts w:ascii="Times New Roman" w:hAnsi="Times New Roman"/>
          <w:sz w:val="28"/>
          <w:szCs w:val="28"/>
          <w:lang w:val="ky-KG"/>
        </w:rPr>
        <w:t xml:space="preserve"> 7 учуру (15,2%) менен ооруган бейтаптарда белгиленген.</w:t>
      </w:r>
    </w:p>
    <w:p w14:paraId="17D2058E" w14:textId="2A08E751" w:rsidR="00506057" w:rsidRPr="00F2586B" w:rsidRDefault="00506057" w:rsidP="002536D3">
      <w:pPr>
        <w:spacing w:line="264" w:lineRule="auto"/>
        <w:ind w:left="284" w:firstLine="709"/>
        <w:jc w:val="both"/>
        <w:rPr>
          <w:rFonts w:ascii="Times New Roman" w:hAnsi="Times New Roman"/>
          <w:sz w:val="28"/>
          <w:szCs w:val="28"/>
          <w:lang w:val="ky-KG"/>
        </w:rPr>
      </w:pPr>
      <w:r w:rsidRPr="00F2586B">
        <w:rPr>
          <w:rFonts w:ascii="Times New Roman" w:hAnsi="Times New Roman"/>
          <w:sz w:val="28"/>
          <w:szCs w:val="28"/>
          <w:lang w:val="ky-KG"/>
        </w:rPr>
        <w:t xml:space="preserve">Ошентип, IIA тобу шишик процессинин стадиясына жараша биохимиялык рецидивдин жыштыгынын орточо өзгөрмөлүүлүгүн көрсөтөт. Бир аз күтүлбөгөн жерден биохимиялык рецидивдин минималдуу жыштыгы эң аз аныкталган стадияларда эмес, T3bN0M0 подгруппасында (6,5%) байкалган. Рецидивдин өнүгүшү боюнча эң жагымсыз стадиялар T4N0M0 жана T1-4N1M0 стадиялары болгон, мында </w:t>
      </w:r>
      <w:r w:rsidR="002536D3" w:rsidRPr="00F2586B">
        <w:rPr>
          <w:rFonts w:ascii="Times New Roman" w:hAnsi="Times New Roman"/>
          <w:sz w:val="28"/>
          <w:szCs w:val="28"/>
          <w:lang w:val="ky-KG"/>
        </w:rPr>
        <w:t>БХР</w:t>
      </w:r>
      <w:r w:rsidRPr="00F2586B">
        <w:rPr>
          <w:rFonts w:ascii="Times New Roman" w:hAnsi="Times New Roman"/>
          <w:sz w:val="28"/>
          <w:szCs w:val="28"/>
          <w:lang w:val="ky-KG"/>
        </w:rPr>
        <w:t xml:space="preserve"> тиешелүүлүгүнө жараша 17,4% жана 15,2% учурларда пайда болгон.</w:t>
      </w:r>
    </w:p>
    <w:p w14:paraId="6F2BD25A" w14:textId="43E79D15" w:rsidR="00506057" w:rsidRPr="00F2586B" w:rsidRDefault="00506057" w:rsidP="002536D3">
      <w:pPr>
        <w:spacing w:line="264" w:lineRule="auto"/>
        <w:ind w:left="284" w:firstLine="709"/>
        <w:jc w:val="both"/>
        <w:rPr>
          <w:rFonts w:ascii="Times New Roman" w:hAnsi="Times New Roman"/>
          <w:sz w:val="28"/>
          <w:szCs w:val="28"/>
          <w:lang w:val="ky-KG"/>
        </w:rPr>
      </w:pPr>
      <w:r w:rsidRPr="00F2586B">
        <w:rPr>
          <w:rFonts w:ascii="Times New Roman" w:hAnsi="Times New Roman"/>
          <w:sz w:val="28"/>
          <w:szCs w:val="28"/>
          <w:lang w:val="ky-KG"/>
        </w:rPr>
        <w:t xml:space="preserve">IIB тобунда биохимиялык рецидивдин оорунун стадиясына көз карандылыгы айкыныраак болгон: T3aN0M0 стадиясы бар пациенттердин арасында биохимиялык рецидив 2 гана учурда (4,2%) катталган. T3bN0M0 стадиясында </w:t>
      </w:r>
      <w:r w:rsidR="002D3411">
        <w:rPr>
          <w:rFonts w:ascii="Times New Roman" w:hAnsi="Times New Roman"/>
          <w:sz w:val="28"/>
          <w:szCs w:val="28"/>
          <w:lang w:val="ky-KG"/>
        </w:rPr>
        <w:t>-</w:t>
      </w:r>
      <w:r w:rsidRPr="00F2586B">
        <w:rPr>
          <w:rFonts w:ascii="Times New Roman" w:hAnsi="Times New Roman"/>
          <w:sz w:val="28"/>
          <w:szCs w:val="28"/>
          <w:lang w:val="ky-KG"/>
        </w:rPr>
        <w:t xml:space="preserve"> буга чейин 6 учурда (12,5%). T4N0M0 стадиясында биохимиялык рецидивдин жыштыгы 9 учурду (18,75%) түзгөн. Биохимиялык рецидивд</w:t>
      </w:r>
      <w:r w:rsidR="002536D3" w:rsidRPr="00F2586B">
        <w:rPr>
          <w:rFonts w:ascii="Times New Roman" w:hAnsi="Times New Roman"/>
          <w:sz w:val="28"/>
          <w:szCs w:val="28"/>
          <w:lang w:val="ky-KG"/>
        </w:rPr>
        <w:t>ин эң жогорку жыштыгы T1-4N1M0 -</w:t>
      </w:r>
      <w:r w:rsidRPr="00F2586B">
        <w:rPr>
          <w:rFonts w:ascii="Times New Roman" w:hAnsi="Times New Roman"/>
          <w:sz w:val="28"/>
          <w:szCs w:val="28"/>
          <w:lang w:val="ky-KG"/>
        </w:rPr>
        <w:t xml:space="preserve"> 4 учуру (8,33%) болгон пациенттерде болгон, бирок бул T4N0M0 стадиясынан төмөн.</w:t>
      </w:r>
    </w:p>
    <w:p w14:paraId="7F31C89E" w14:textId="77777777" w:rsidR="00506057" w:rsidRPr="00F2586B" w:rsidRDefault="00506057" w:rsidP="002536D3">
      <w:pPr>
        <w:spacing w:line="264" w:lineRule="auto"/>
        <w:ind w:left="284" w:firstLine="709"/>
        <w:jc w:val="both"/>
        <w:rPr>
          <w:rFonts w:ascii="Times New Roman" w:hAnsi="Times New Roman"/>
          <w:sz w:val="28"/>
          <w:szCs w:val="28"/>
          <w:lang w:val="ky-KG"/>
        </w:rPr>
      </w:pPr>
      <w:r w:rsidRPr="00F2586B">
        <w:rPr>
          <w:rFonts w:ascii="Times New Roman" w:hAnsi="Times New Roman"/>
          <w:sz w:val="28"/>
          <w:szCs w:val="28"/>
          <w:lang w:val="ky-KG"/>
        </w:rPr>
        <w:t>IIB тобунда простата безинин рагы менен ооруган бейтаптардын прогнозунун жалпы түшүнүгүнө туура келген шишиктин кеңири таралган стадияларында рецидивдердин жыштыгынын көбөйүү тенденциясы ачык байкалат.</w:t>
      </w:r>
    </w:p>
    <w:p w14:paraId="1586B669" w14:textId="4CAD246E" w:rsidR="00506057" w:rsidRPr="00F2586B" w:rsidRDefault="00506057" w:rsidP="002536D3">
      <w:pPr>
        <w:spacing w:line="264" w:lineRule="auto"/>
        <w:ind w:left="284" w:firstLine="709"/>
        <w:jc w:val="both"/>
        <w:rPr>
          <w:rFonts w:ascii="Times New Roman" w:hAnsi="Times New Roman"/>
          <w:sz w:val="28"/>
          <w:szCs w:val="28"/>
          <w:lang w:val="ky-KG"/>
        </w:rPr>
      </w:pPr>
      <w:r w:rsidRPr="00F2586B">
        <w:rPr>
          <w:rFonts w:ascii="Times New Roman" w:hAnsi="Times New Roman"/>
          <w:sz w:val="28"/>
          <w:szCs w:val="28"/>
          <w:lang w:val="ky-KG"/>
        </w:rPr>
        <w:t xml:space="preserve">Биохимиялык рецидивдин оорунун стадиясына көз карандылыгын талдоо эки топто тең (IIA жана IIB) рецидивдердин эң жогорку жыштыгы жергиликтүү кеңири таралган стадияларда (T4N0M0 жана </w:t>
      </w:r>
      <w:r w:rsidR="002536D3" w:rsidRPr="00F2586B">
        <w:rPr>
          <w:rFonts w:ascii="Times New Roman" w:hAnsi="Times New Roman"/>
          <w:sz w:val="28"/>
          <w:szCs w:val="28"/>
          <w:lang w:val="ky-KG"/>
        </w:rPr>
        <w:t xml:space="preserve">T1-4N1M0) байкалаарын көрсөттү. </w:t>
      </w:r>
      <w:r w:rsidRPr="00F2586B">
        <w:rPr>
          <w:rFonts w:ascii="Times New Roman" w:hAnsi="Times New Roman"/>
          <w:sz w:val="28"/>
          <w:szCs w:val="28"/>
          <w:lang w:val="ky-KG"/>
        </w:rPr>
        <w:t>Ошол эле учурда, IIA тобу IIBге салыштырмалуу бул этаптарда биохимиялык рецидивдин кыйла айкын көрсөткүчүн көрсөтөт (17,4% каршы T4N0M0 стадиясында 18,75% жана 15,2% кар</w:t>
      </w:r>
      <w:r w:rsidR="002536D3" w:rsidRPr="00F2586B">
        <w:rPr>
          <w:rFonts w:ascii="Times New Roman" w:hAnsi="Times New Roman"/>
          <w:sz w:val="28"/>
          <w:szCs w:val="28"/>
          <w:lang w:val="ky-KG"/>
        </w:rPr>
        <w:t xml:space="preserve">шы T1-4N1M0 стадиясында 8,33%). </w:t>
      </w:r>
      <w:r w:rsidRPr="00F2586B">
        <w:rPr>
          <w:rFonts w:ascii="Times New Roman" w:hAnsi="Times New Roman"/>
          <w:sz w:val="28"/>
          <w:szCs w:val="28"/>
          <w:lang w:val="ky-KG"/>
        </w:rPr>
        <w:t>Бул кошумча изилдөөнү талап кылган IIA тобунда рецидивдердин жыштыгына таасир этүүчү кошумча терс факторлордун бар экендигин көрсөтүшү мүмкүн.</w:t>
      </w:r>
    </w:p>
    <w:p w14:paraId="6C109E41" w14:textId="36752D8B" w:rsidR="00506057" w:rsidRPr="00F2586B" w:rsidRDefault="00506057" w:rsidP="002536D3">
      <w:pPr>
        <w:spacing w:line="264" w:lineRule="auto"/>
        <w:ind w:left="284" w:firstLine="709"/>
        <w:jc w:val="both"/>
        <w:rPr>
          <w:rFonts w:ascii="Times New Roman" w:hAnsi="Times New Roman"/>
          <w:sz w:val="28"/>
          <w:szCs w:val="28"/>
          <w:lang w:val="ky-KG"/>
        </w:rPr>
      </w:pPr>
      <w:r w:rsidRPr="00F2586B">
        <w:rPr>
          <w:rFonts w:ascii="Times New Roman" w:hAnsi="Times New Roman"/>
          <w:b/>
          <w:sz w:val="28"/>
          <w:szCs w:val="28"/>
          <w:lang w:val="ky-KG"/>
        </w:rPr>
        <w:t>3.3.1 Изилденген топтордо</w:t>
      </w:r>
      <w:r w:rsidR="002536D3" w:rsidRPr="00F2586B">
        <w:rPr>
          <w:rFonts w:ascii="Times New Roman" w:hAnsi="Times New Roman"/>
          <w:b/>
          <w:sz w:val="28"/>
          <w:szCs w:val="28"/>
          <w:lang w:val="ky-KG"/>
        </w:rPr>
        <w:t>гу</w:t>
      </w:r>
      <w:r w:rsidRPr="00F2586B">
        <w:rPr>
          <w:rFonts w:ascii="Times New Roman" w:hAnsi="Times New Roman"/>
          <w:b/>
          <w:sz w:val="28"/>
          <w:szCs w:val="28"/>
          <w:lang w:val="ky-KG"/>
        </w:rPr>
        <w:t xml:space="preserve"> </w:t>
      </w:r>
      <w:r w:rsidR="002536D3" w:rsidRPr="00F2586B">
        <w:rPr>
          <w:rFonts w:ascii="Times New Roman" w:hAnsi="Times New Roman"/>
          <w:b/>
          <w:sz w:val="28"/>
          <w:szCs w:val="28"/>
          <w:lang w:val="ky-KG"/>
        </w:rPr>
        <w:t>бейтаптардын</w:t>
      </w:r>
      <w:r w:rsidRPr="00F2586B">
        <w:rPr>
          <w:rFonts w:ascii="Times New Roman" w:hAnsi="Times New Roman"/>
          <w:b/>
          <w:sz w:val="28"/>
          <w:szCs w:val="28"/>
          <w:lang w:val="ky-KG"/>
        </w:rPr>
        <w:t xml:space="preserve"> жашоосун талдоо.</w:t>
      </w:r>
      <w:r w:rsidRPr="00F2586B">
        <w:rPr>
          <w:rFonts w:ascii="Times New Roman" w:hAnsi="Times New Roman"/>
          <w:sz w:val="28"/>
          <w:szCs w:val="28"/>
          <w:lang w:val="ky-KG"/>
        </w:rPr>
        <w:t xml:space="preserve"> Узак мөөнөттүү дарылоо натыйжаларын баалоо жана клиникалык топтордо пациент</w:t>
      </w:r>
      <w:r w:rsidR="002536D3" w:rsidRPr="00F2586B">
        <w:rPr>
          <w:rFonts w:ascii="Times New Roman" w:hAnsi="Times New Roman"/>
          <w:sz w:val="28"/>
          <w:szCs w:val="28"/>
          <w:lang w:val="ky-KG"/>
        </w:rPr>
        <w:t>тин жашоосун талдоо үчүн Каплан-</w:t>
      </w:r>
      <w:r w:rsidRPr="00F2586B">
        <w:rPr>
          <w:rFonts w:ascii="Times New Roman" w:hAnsi="Times New Roman"/>
          <w:sz w:val="28"/>
          <w:szCs w:val="28"/>
          <w:lang w:val="ky-KG"/>
        </w:rPr>
        <w:t xml:space="preserve">Майер анализи жүргүзүлгөн. График жумаларда көрсөтүлгөн узак байкоо мезгилиндеги кумулятивдик жашоо ийри сызыктарын көрсөтөт. Ар бир ийри сызык тиешелүү топтогу аман калгандардын үлүшүнүн динамикасын чагылдырат, ал эми + белгилер байкоо аяктаганга чейин окуяга (өлүмгө) жете элек </w:t>
      </w:r>
      <w:r w:rsidR="002536D3" w:rsidRPr="00F2586B">
        <w:rPr>
          <w:rFonts w:ascii="Times New Roman" w:hAnsi="Times New Roman"/>
          <w:sz w:val="28"/>
          <w:szCs w:val="28"/>
          <w:lang w:val="ky-KG"/>
        </w:rPr>
        <w:t>-</w:t>
      </w:r>
      <w:r w:rsidRPr="00F2586B">
        <w:rPr>
          <w:rFonts w:ascii="Times New Roman" w:hAnsi="Times New Roman"/>
          <w:sz w:val="28"/>
          <w:szCs w:val="28"/>
          <w:lang w:val="ky-KG"/>
        </w:rPr>
        <w:t xml:space="preserve"> бейтаптардын цензураланган учурларын көрсөтөт (3.3.3.1-сүрөт)</w:t>
      </w:r>
      <w:r w:rsidR="002536D3" w:rsidRPr="00F2586B">
        <w:rPr>
          <w:rFonts w:ascii="Times New Roman" w:hAnsi="Times New Roman"/>
          <w:sz w:val="28"/>
          <w:szCs w:val="28"/>
          <w:lang w:val="ky-KG"/>
        </w:rPr>
        <w:t>.</w:t>
      </w:r>
    </w:p>
    <w:p w14:paraId="549401B9" w14:textId="77777777" w:rsidR="00506057" w:rsidRPr="00F2586B" w:rsidRDefault="00506057" w:rsidP="002536D3">
      <w:pPr>
        <w:spacing w:line="264" w:lineRule="auto"/>
        <w:ind w:left="284" w:firstLine="709"/>
        <w:jc w:val="both"/>
        <w:rPr>
          <w:rFonts w:ascii="Times New Roman" w:hAnsi="Times New Roman"/>
          <w:sz w:val="28"/>
          <w:szCs w:val="28"/>
          <w:lang w:val="ky-KG"/>
        </w:rPr>
      </w:pPr>
    </w:p>
    <w:p w14:paraId="269F1C47" w14:textId="638DBA31" w:rsidR="00AA2701" w:rsidRPr="00F2586B" w:rsidRDefault="00D95B37" w:rsidP="009E1394">
      <w:pPr>
        <w:pStyle w:val="ac"/>
        <w:spacing w:before="0" w:beforeAutospacing="0" w:after="0" w:afterAutospacing="0" w:line="264" w:lineRule="auto"/>
        <w:jc w:val="both"/>
        <w:rPr>
          <w:sz w:val="28"/>
          <w:szCs w:val="28"/>
          <w:lang w:val="ky-KG"/>
        </w:rPr>
      </w:pPr>
      <w:r w:rsidRPr="00F2586B">
        <w:rPr>
          <w:noProof/>
          <w:sz w:val="28"/>
          <w:szCs w:val="28"/>
        </w:rPr>
        <w:lastRenderedPageBreak/>
        <w:drawing>
          <wp:anchor distT="0" distB="0" distL="114300" distR="114300" simplePos="0" relativeHeight="251664384" behindDoc="1" locked="0" layoutInCell="1" allowOverlap="1" wp14:anchorId="6CE019D8" wp14:editId="64641319">
            <wp:simplePos x="0" y="0"/>
            <wp:positionH relativeFrom="margin">
              <wp:align>center</wp:align>
            </wp:positionH>
            <wp:positionV relativeFrom="paragraph">
              <wp:posOffset>180340</wp:posOffset>
            </wp:positionV>
            <wp:extent cx="3954780" cy="3078480"/>
            <wp:effectExtent l="0" t="0" r="7620" b="7620"/>
            <wp:wrapTight wrapText="bothSides">
              <wp:wrapPolygon edited="0">
                <wp:start x="0" y="0"/>
                <wp:lineTo x="0" y="21520"/>
                <wp:lineTo x="21538" y="21520"/>
                <wp:lineTo x="21538" y="0"/>
                <wp:lineTo x="0" y="0"/>
              </wp:wrapPolygon>
            </wp:wrapTight>
            <wp:docPr id="2" name="Объект 3"/>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4" name="Объект 3"/>
                    <pic:cNvPicPr>
                      <a:picLocks noGrp="1"/>
                    </pic:cNvPicPr>
                  </pic:nvPicPr>
                  <pic:blipFill>
                    <a:blip r:embed="rId19">
                      <a:extLst>
                        <a:ext uri="{28A0092B-C50C-407E-A947-70E740481C1C}">
                          <a14:useLocalDpi xmlns:a14="http://schemas.microsoft.com/office/drawing/2010/main" val="0"/>
                        </a:ext>
                      </a:extLst>
                    </a:blip>
                    <a:stretch>
                      <a:fillRect/>
                    </a:stretch>
                  </pic:blipFill>
                  <pic:spPr>
                    <a:xfrm>
                      <a:off x="0" y="0"/>
                      <a:ext cx="3954780" cy="3078480"/>
                    </a:xfrm>
                    <a:prstGeom prst="rect">
                      <a:avLst/>
                    </a:prstGeom>
                  </pic:spPr>
                </pic:pic>
              </a:graphicData>
            </a:graphic>
            <wp14:sizeRelH relativeFrom="page">
              <wp14:pctWidth>0</wp14:pctWidth>
            </wp14:sizeRelH>
            <wp14:sizeRelV relativeFrom="page">
              <wp14:pctHeight>0</wp14:pctHeight>
            </wp14:sizeRelV>
          </wp:anchor>
        </w:drawing>
      </w:r>
    </w:p>
    <w:p w14:paraId="410C982D" w14:textId="2889FD57" w:rsidR="00AA2701" w:rsidRPr="00F2586B" w:rsidRDefault="00AA2701" w:rsidP="00750896">
      <w:pPr>
        <w:pStyle w:val="ac"/>
        <w:spacing w:before="0" w:beforeAutospacing="0" w:after="0" w:afterAutospacing="0" w:line="264" w:lineRule="auto"/>
        <w:ind w:firstLine="709"/>
        <w:jc w:val="both"/>
        <w:rPr>
          <w:sz w:val="28"/>
          <w:szCs w:val="28"/>
          <w:lang w:val="ky-KG"/>
        </w:rPr>
      </w:pPr>
    </w:p>
    <w:p w14:paraId="1B36D2A9" w14:textId="77777777" w:rsidR="00AA2701" w:rsidRPr="00F2586B" w:rsidRDefault="00AA2701" w:rsidP="00750896">
      <w:pPr>
        <w:pStyle w:val="ac"/>
        <w:spacing w:before="0" w:beforeAutospacing="0" w:after="0" w:afterAutospacing="0" w:line="264" w:lineRule="auto"/>
        <w:ind w:firstLine="709"/>
        <w:jc w:val="both"/>
        <w:rPr>
          <w:sz w:val="28"/>
          <w:szCs w:val="28"/>
          <w:lang w:val="ky-KG"/>
        </w:rPr>
      </w:pPr>
    </w:p>
    <w:p w14:paraId="213C6ED8" w14:textId="77777777" w:rsidR="00AA2701" w:rsidRPr="00F2586B" w:rsidRDefault="00AA2701" w:rsidP="00750896">
      <w:pPr>
        <w:pStyle w:val="ac"/>
        <w:spacing w:before="0" w:beforeAutospacing="0" w:after="0" w:afterAutospacing="0" w:line="264" w:lineRule="auto"/>
        <w:ind w:firstLine="709"/>
        <w:jc w:val="both"/>
        <w:rPr>
          <w:sz w:val="28"/>
          <w:szCs w:val="28"/>
          <w:lang w:val="ky-KG"/>
        </w:rPr>
      </w:pPr>
    </w:p>
    <w:p w14:paraId="267518F5" w14:textId="77777777" w:rsidR="00AA2701" w:rsidRPr="00F2586B" w:rsidRDefault="00AA2701" w:rsidP="00750896">
      <w:pPr>
        <w:pStyle w:val="ac"/>
        <w:spacing w:before="0" w:beforeAutospacing="0" w:after="0" w:afterAutospacing="0" w:line="264" w:lineRule="auto"/>
        <w:ind w:firstLine="709"/>
        <w:jc w:val="both"/>
        <w:rPr>
          <w:sz w:val="28"/>
          <w:szCs w:val="28"/>
          <w:lang w:val="ky-KG"/>
        </w:rPr>
      </w:pPr>
    </w:p>
    <w:p w14:paraId="754B233A" w14:textId="77777777" w:rsidR="00AA2701" w:rsidRPr="00F2586B" w:rsidRDefault="00AA2701" w:rsidP="00750896">
      <w:pPr>
        <w:pStyle w:val="ac"/>
        <w:spacing w:before="0" w:beforeAutospacing="0" w:after="0" w:afterAutospacing="0" w:line="264" w:lineRule="auto"/>
        <w:ind w:firstLine="709"/>
        <w:jc w:val="both"/>
        <w:rPr>
          <w:sz w:val="28"/>
          <w:szCs w:val="28"/>
          <w:lang w:val="ky-KG"/>
        </w:rPr>
      </w:pPr>
    </w:p>
    <w:p w14:paraId="5E935910" w14:textId="77777777" w:rsidR="00AA2701" w:rsidRPr="00F2586B" w:rsidRDefault="00AA2701" w:rsidP="00750896">
      <w:pPr>
        <w:pStyle w:val="ac"/>
        <w:spacing w:before="0" w:beforeAutospacing="0" w:after="0" w:afterAutospacing="0" w:line="264" w:lineRule="auto"/>
        <w:ind w:firstLine="709"/>
        <w:jc w:val="both"/>
        <w:rPr>
          <w:sz w:val="28"/>
          <w:szCs w:val="28"/>
          <w:lang w:val="ky-KG"/>
        </w:rPr>
      </w:pPr>
    </w:p>
    <w:p w14:paraId="52B60D12" w14:textId="77777777" w:rsidR="00D95B37" w:rsidRPr="00F2586B" w:rsidRDefault="00D95B37" w:rsidP="00750896">
      <w:pPr>
        <w:pStyle w:val="ac"/>
        <w:spacing w:before="0" w:beforeAutospacing="0" w:after="0" w:afterAutospacing="0" w:line="264" w:lineRule="auto"/>
        <w:ind w:firstLine="709"/>
        <w:jc w:val="both"/>
        <w:rPr>
          <w:sz w:val="28"/>
          <w:szCs w:val="28"/>
          <w:lang w:val="ky-KG"/>
        </w:rPr>
      </w:pPr>
    </w:p>
    <w:p w14:paraId="39D57A3B" w14:textId="77777777" w:rsidR="00675D00" w:rsidRPr="00F2586B" w:rsidRDefault="00675D00" w:rsidP="00750896">
      <w:pPr>
        <w:pStyle w:val="ac"/>
        <w:spacing w:before="0" w:beforeAutospacing="0" w:after="0" w:afterAutospacing="0" w:line="264" w:lineRule="auto"/>
        <w:ind w:firstLine="709"/>
        <w:jc w:val="both"/>
        <w:rPr>
          <w:sz w:val="28"/>
          <w:szCs w:val="28"/>
          <w:lang w:val="ky-KG"/>
        </w:rPr>
      </w:pPr>
    </w:p>
    <w:p w14:paraId="5D9DC242" w14:textId="77777777" w:rsidR="00675D00" w:rsidRPr="00F2586B" w:rsidRDefault="00675D00" w:rsidP="00750896">
      <w:pPr>
        <w:pStyle w:val="ac"/>
        <w:spacing w:before="0" w:beforeAutospacing="0" w:after="0" w:afterAutospacing="0" w:line="264" w:lineRule="auto"/>
        <w:ind w:firstLine="709"/>
        <w:jc w:val="both"/>
        <w:rPr>
          <w:sz w:val="28"/>
          <w:szCs w:val="28"/>
          <w:lang w:val="ky-KG"/>
        </w:rPr>
      </w:pPr>
    </w:p>
    <w:p w14:paraId="1D60121E" w14:textId="77777777" w:rsidR="00675D00" w:rsidRPr="00F2586B" w:rsidRDefault="00675D00" w:rsidP="00750896">
      <w:pPr>
        <w:pStyle w:val="ac"/>
        <w:spacing w:before="0" w:beforeAutospacing="0" w:after="0" w:afterAutospacing="0" w:line="264" w:lineRule="auto"/>
        <w:ind w:firstLine="709"/>
        <w:jc w:val="both"/>
        <w:rPr>
          <w:sz w:val="28"/>
          <w:szCs w:val="28"/>
          <w:lang w:val="ky-KG"/>
        </w:rPr>
      </w:pPr>
    </w:p>
    <w:p w14:paraId="298828D8" w14:textId="77777777" w:rsidR="00675D00" w:rsidRPr="00F2586B" w:rsidRDefault="00675D00" w:rsidP="00750896">
      <w:pPr>
        <w:pStyle w:val="ac"/>
        <w:spacing w:before="0" w:beforeAutospacing="0" w:after="0" w:afterAutospacing="0" w:line="264" w:lineRule="auto"/>
        <w:ind w:firstLine="709"/>
        <w:jc w:val="both"/>
        <w:rPr>
          <w:sz w:val="28"/>
          <w:szCs w:val="28"/>
          <w:lang w:val="ky-KG"/>
        </w:rPr>
      </w:pPr>
    </w:p>
    <w:p w14:paraId="01D782BE" w14:textId="77777777" w:rsidR="00675D00" w:rsidRPr="00F2586B" w:rsidRDefault="00675D00" w:rsidP="00750896">
      <w:pPr>
        <w:pStyle w:val="ac"/>
        <w:spacing w:before="0" w:beforeAutospacing="0" w:after="0" w:afterAutospacing="0" w:line="264" w:lineRule="auto"/>
        <w:ind w:firstLine="709"/>
        <w:jc w:val="both"/>
        <w:rPr>
          <w:sz w:val="28"/>
          <w:szCs w:val="28"/>
          <w:lang w:val="ky-KG"/>
        </w:rPr>
      </w:pPr>
    </w:p>
    <w:p w14:paraId="05E13829" w14:textId="77777777" w:rsidR="002536D3" w:rsidRPr="00F2586B" w:rsidRDefault="002536D3" w:rsidP="00750896">
      <w:pPr>
        <w:pStyle w:val="ac"/>
        <w:spacing w:before="0" w:beforeAutospacing="0" w:after="0" w:afterAutospacing="0" w:line="264" w:lineRule="auto"/>
        <w:ind w:firstLine="709"/>
        <w:jc w:val="both"/>
        <w:rPr>
          <w:sz w:val="28"/>
          <w:szCs w:val="28"/>
          <w:lang w:val="ky-KG"/>
        </w:rPr>
      </w:pPr>
    </w:p>
    <w:p w14:paraId="2C3439F6" w14:textId="77777777" w:rsidR="002536D3" w:rsidRPr="00F2586B" w:rsidRDefault="002536D3" w:rsidP="00750896">
      <w:pPr>
        <w:pStyle w:val="ac"/>
        <w:spacing w:before="0" w:beforeAutospacing="0" w:after="0" w:afterAutospacing="0" w:line="264" w:lineRule="auto"/>
        <w:ind w:firstLine="709"/>
        <w:jc w:val="both"/>
        <w:rPr>
          <w:sz w:val="28"/>
          <w:szCs w:val="28"/>
          <w:lang w:val="ky-KG"/>
        </w:rPr>
      </w:pPr>
    </w:p>
    <w:p w14:paraId="366C33C7" w14:textId="27820CD1" w:rsidR="002536D3" w:rsidRPr="00F2586B" w:rsidRDefault="002536D3" w:rsidP="002536D3">
      <w:pPr>
        <w:tabs>
          <w:tab w:val="left" w:pos="7185"/>
          <w:tab w:val="left" w:pos="7665"/>
        </w:tabs>
        <w:spacing w:line="264" w:lineRule="auto"/>
        <w:ind w:left="284"/>
        <w:jc w:val="center"/>
        <w:rPr>
          <w:rFonts w:ascii="Times New Roman" w:hAnsi="Times New Roman"/>
          <w:sz w:val="28"/>
          <w:szCs w:val="28"/>
          <w:lang w:val="ky-KG"/>
        </w:rPr>
      </w:pPr>
      <w:r w:rsidRPr="00F2586B">
        <w:rPr>
          <w:rFonts w:ascii="Times New Roman" w:hAnsi="Times New Roman"/>
          <w:sz w:val="28"/>
          <w:szCs w:val="28"/>
          <w:lang w:val="ky-KG"/>
        </w:rPr>
        <w:t>3.3.1.1-сүрөт</w:t>
      </w:r>
      <w:r w:rsidR="002D3411">
        <w:rPr>
          <w:rFonts w:ascii="Times New Roman" w:hAnsi="Times New Roman"/>
          <w:sz w:val="28"/>
          <w:szCs w:val="28"/>
          <w:lang w:val="ky-KG"/>
        </w:rPr>
        <w:t>.</w:t>
      </w:r>
      <w:r w:rsidRPr="00F2586B">
        <w:rPr>
          <w:rFonts w:ascii="Times New Roman" w:hAnsi="Times New Roman"/>
          <w:sz w:val="28"/>
          <w:szCs w:val="28"/>
          <w:lang w:val="ky-KG"/>
        </w:rPr>
        <w:t xml:space="preserve"> Изилденип жаткан топтордун бейтаптарынын аман калышынын салыштырма анализи (Каплан–Майер ыкмасы).</w:t>
      </w:r>
    </w:p>
    <w:p w14:paraId="71717F68" w14:textId="77777777" w:rsidR="002536D3" w:rsidRPr="00F2586B" w:rsidRDefault="002536D3" w:rsidP="002536D3">
      <w:pPr>
        <w:tabs>
          <w:tab w:val="left" w:pos="7185"/>
          <w:tab w:val="left" w:pos="7665"/>
        </w:tabs>
        <w:spacing w:line="264" w:lineRule="auto"/>
        <w:ind w:left="284"/>
        <w:jc w:val="center"/>
        <w:rPr>
          <w:rFonts w:ascii="Times New Roman" w:hAnsi="Times New Roman"/>
          <w:sz w:val="28"/>
          <w:szCs w:val="28"/>
          <w:lang w:val="ky-KG"/>
        </w:rPr>
      </w:pPr>
    </w:p>
    <w:p w14:paraId="700B2BA3" w14:textId="0B70127F" w:rsidR="002536D3" w:rsidRPr="00F2586B" w:rsidRDefault="002536D3" w:rsidP="002536D3">
      <w:pPr>
        <w:tabs>
          <w:tab w:val="left" w:pos="7185"/>
          <w:tab w:val="left" w:pos="7665"/>
        </w:tabs>
        <w:spacing w:line="264" w:lineRule="auto"/>
        <w:ind w:left="284" w:firstLine="709"/>
        <w:jc w:val="both"/>
        <w:rPr>
          <w:rFonts w:ascii="Times New Roman" w:hAnsi="Times New Roman"/>
          <w:sz w:val="28"/>
          <w:szCs w:val="28"/>
          <w:lang w:val="ky-KG"/>
        </w:rPr>
      </w:pPr>
      <w:r w:rsidRPr="00F2586B">
        <w:rPr>
          <w:rFonts w:ascii="Times New Roman" w:hAnsi="Times New Roman"/>
          <w:sz w:val="28"/>
          <w:szCs w:val="28"/>
          <w:lang w:val="ky-KG"/>
        </w:rPr>
        <w:t>Каплан-Майердин аман калуу анализи үч изилдөө тобунун ортосундагы узак мөөнөттүү кумулятивдик жашоодогу туруктуу айырмачылыктарды көрсөттү. Байкоо мезгилинин акырына карата (270 жумага чейин) жашоонун төмөнкү маанилери алынган: I топто аман калуу көрсөткүчү 84,0%, IIA тобунда - 73,9% жана IIB тобунда - 72,8% болгон.</w:t>
      </w:r>
    </w:p>
    <w:p w14:paraId="7795FDF4" w14:textId="77777777" w:rsidR="002536D3" w:rsidRPr="00F2586B" w:rsidRDefault="002536D3" w:rsidP="002536D3">
      <w:pPr>
        <w:tabs>
          <w:tab w:val="left" w:pos="7185"/>
          <w:tab w:val="left" w:pos="7665"/>
        </w:tabs>
        <w:spacing w:line="264" w:lineRule="auto"/>
        <w:ind w:left="284" w:firstLine="709"/>
        <w:jc w:val="both"/>
        <w:rPr>
          <w:rFonts w:ascii="Times New Roman" w:hAnsi="Times New Roman"/>
          <w:sz w:val="28"/>
          <w:szCs w:val="28"/>
          <w:lang w:val="ky-KG"/>
        </w:rPr>
      </w:pPr>
      <w:r w:rsidRPr="00F2586B">
        <w:rPr>
          <w:rFonts w:ascii="Times New Roman" w:hAnsi="Times New Roman"/>
          <w:sz w:val="28"/>
          <w:szCs w:val="28"/>
          <w:lang w:val="ky-KG"/>
        </w:rPr>
        <w:t>Ошентип, I топтогу бейтаптар эң жакшы жалпы жашоону көрсөтүштү, бул жакшыраак прогноздук мүнөздөмөлөрдү, колдонулган терапиянын жогорку натыйжалуулугун же коморбиддик фондун азыраак оордугун көрсөтүшү мүмкүн.</w:t>
      </w:r>
    </w:p>
    <w:p w14:paraId="503C6FA7" w14:textId="544A8BF6" w:rsidR="002536D3" w:rsidRPr="00F2586B" w:rsidRDefault="002536D3" w:rsidP="002536D3">
      <w:pPr>
        <w:tabs>
          <w:tab w:val="left" w:pos="7185"/>
          <w:tab w:val="left" w:pos="7665"/>
        </w:tabs>
        <w:spacing w:line="264" w:lineRule="auto"/>
        <w:ind w:left="284" w:firstLine="709"/>
        <w:jc w:val="both"/>
        <w:rPr>
          <w:rFonts w:ascii="Times New Roman" w:hAnsi="Times New Roman"/>
          <w:sz w:val="28"/>
          <w:szCs w:val="28"/>
          <w:lang w:val="ky-KG"/>
        </w:rPr>
      </w:pPr>
      <w:r w:rsidRPr="00F2586B">
        <w:rPr>
          <w:rFonts w:ascii="Times New Roman" w:hAnsi="Times New Roman"/>
          <w:sz w:val="28"/>
          <w:szCs w:val="28"/>
          <w:lang w:val="ky-KG"/>
        </w:rPr>
        <w:t xml:space="preserve">I жана IIB топторунун ортосундагы айырма 11,1 пайыздык пунктту, ал эми I жана IIA - 10,1 пайыздык пунктту түздү, бул биринчи топтогу жакшыраак узак мөөнөттүү болжолдоого статистикалык жана клиникалык жактан маанилүү тенденцияны тастыктайт. I топ узак мөөнөттүү жашоонун эң жогорку деңгээлин көрсөтүп, аны болжолдоо жагынан эталон кылат. IIA жана IIB топтору тобокелдик факторлорун жана дарылоо ыкмаларын андан ары талдоону талап кылган жашоонун орточо төмөндөшү менен дээрлик бирдей көрсөткүчтөрдү көрсөтөт. Белгилей кетчү нерсе, лограндык тесттин (Mantel-Cox) жыйынтыгы боюнча топтордун ортосунда жашоо көрсөткүчүндө статистикалык олуттуу айырмачылыктар аныкталган эмес (p=0,395), бул изилдөө учурунда пациенттердин жетишсиз когортасы менен байланышкан. </w:t>
      </w:r>
    </w:p>
    <w:p w14:paraId="399436CE" w14:textId="77777777" w:rsidR="002536D3" w:rsidRPr="00F2586B" w:rsidRDefault="002536D3" w:rsidP="002536D3">
      <w:pPr>
        <w:tabs>
          <w:tab w:val="left" w:pos="7185"/>
          <w:tab w:val="left" w:pos="7665"/>
        </w:tabs>
        <w:spacing w:line="264" w:lineRule="auto"/>
        <w:ind w:left="284" w:firstLine="709"/>
        <w:jc w:val="both"/>
        <w:rPr>
          <w:rFonts w:ascii="Times New Roman" w:hAnsi="Times New Roman"/>
          <w:sz w:val="28"/>
          <w:szCs w:val="28"/>
          <w:lang w:val="ky-KG"/>
        </w:rPr>
      </w:pPr>
      <w:r w:rsidRPr="00F2586B">
        <w:rPr>
          <w:rFonts w:ascii="Times New Roman" w:hAnsi="Times New Roman"/>
          <w:sz w:val="28"/>
          <w:szCs w:val="28"/>
          <w:lang w:val="ky-KG"/>
        </w:rPr>
        <w:t xml:space="preserve">Дарылоодон 1 ай өткөндөн кийин, заара кармап калуу жөндөмдүүлүгүн баалоо үчүн контролдук урофлоуметрия жүргүзүлгөн. Оорулууларга заара </w:t>
      </w:r>
      <w:r w:rsidRPr="00F2586B">
        <w:rPr>
          <w:rFonts w:ascii="Times New Roman" w:hAnsi="Times New Roman"/>
          <w:sz w:val="28"/>
          <w:szCs w:val="28"/>
          <w:lang w:val="ky-KG"/>
        </w:rPr>
        <w:lastRenderedPageBreak/>
        <w:t>чыгаруу актысынын башында заара агымын 3–5 секундага өз ыктыяры менен үзүп, андан кийин заара чыгарууну улантуу сунушталган. Метод везикоуретралдык анастомоздун функционалдык абалын баалоого мүмкүндүк берди.</w:t>
      </w:r>
    </w:p>
    <w:p w14:paraId="591BB520" w14:textId="77777777" w:rsidR="0092662F" w:rsidRPr="00F2586B" w:rsidRDefault="0092662F" w:rsidP="00750896">
      <w:pPr>
        <w:pStyle w:val="ac"/>
        <w:spacing w:before="0" w:beforeAutospacing="0" w:after="0" w:afterAutospacing="0" w:line="264" w:lineRule="auto"/>
        <w:rPr>
          <w:sz w:val="28"/>
          <w:szCs w:val="28"/>
          <w:lang w:val="ky-KG"/>
        </w:rPr>
      </w:pPr>
    </w:p>
    <w:p w14:paraId="36937EB0" w14:textId="24554D5B" w:rsidR="0092662F" w:rsidRPr="00F2586B" w:rsidRDefault="0092662F" w:rsidP="00750896">
      <w:pPr>
        <w:pStyle w:val="ac"/>
        <w:spacing w:before="0" w:beforeAutospacing="0" w:after="0" w:afterAutospacing="0" w:line="264" w:lineRule="auto"/>
        <w:rPr>
          <w:sz w:val="28"/>
          <w:szCs w:val="28"/>
          <w:lang w:val="ky-KG"/>
        </w:rPr>
      </w:pPr>
      <w:r w:rsidRPr="00F2586B">
        <w:rPr>
          <w:noProof/>
        </w:rPr>
        <w:drawing>
          <wp:anchor distT="0" distB="0" distL="114300" distR="114300" simplePos="0" relativeHeight="251677696" behindDoc="1" locked="0" layoutInCell="1" allowOverlap="1" wp14:anchorId="0BF3E53E" wp14:editId="77856629">
            <wp:simplePos x="0" y="0"/>
            <wp:positionH relativeFrom="margin">
              <wp:posOffset>1264285</wp:posOffset>
            </wp:positionH>
            <wp:positionV relativeFrom="paragraph">
              <wp:posOffset>-39370</wp:posOffset>
            </wp:positionV>
            <wp:extent cx="3567430" cy="2316480"/>
            <wp:effectExtent l="0" t="0" r="0" b="7620"/>
            <wp:wrapTight wrapText="bothSides">
              <wp:wrapPolygon edited="0">
                <wp:start x="0" y="0"/>
                <wp:lineTo x="0" y="21493"/>
                <wp:lineTo x="21223" y="21493"/>
                <wp:lineTo x="21223" y="0"/>
                <wp:lineTo x="0" y="0"/>
              </wp:wrapPolygon>
            </wp:wrapTight>
            <wp:docPr id="53" name="Рисунок 53" descr="C:\Users\Нурбол\Downloads\WhatsApp Image 2024-01-30 at 22.18.00.jpeg"/>
            <wp:cNvGraphicFramePr/>
            <a:graphic xmlns:a="http://schemas.openxmlformats.org/drawingml/2006/main">
              <a:graphicData uri="http://schemas.openxmlformats.org/drawingml/2006/picture">
                <pic:pic xmlns:pic="http://schemas.openxmlformats.org/drawingml/2006/picture">
                  <pic:nvPicPr>
                    <pic:cNvPr id="53" name="Рисунок 53" descr="C:\Users\Нурбол\Downloads\WhatsApp Image 2024-01-30 at 22.18.00.jpeg"/>
                    <pic:cNvPicPr/>
                  </pic:nvPicPr>
                  <pic:blipFill rotWithShape="1">
                    <a:blip r:embed="rId20">
                      <a:extLst>
                        <a:ext uri="{28A0092B-C50C-407E-A947-70E740481C1C}">
                          <a14:useLocalDpi xmlns:a14="http://schemas.microsoft.com/office/drawing/2010/main" val="0"/>
                        </a:ext>
                      </a:extLst>
                    </a:blip>
                    <a:srcRect t="32600" r="-2669" b="31000"/>
                    <a:stretch/>
                  </pic:blipFill>
                  <pic:spPr bwMode="auto">
                    <a:xfrm>
                      <a:off x="0" y="0"/>
                      <a:ext cx="3567430" cy="23164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99C2E0C" w14:textId="77777777" w:rsidR="0092662F" w:rsidRPr="00F2586B" w:rsidRDefault="0092662F" w:rsidP="00750896">
      <w:pPr>
        <w:pStyle w:val="ac"/>
        <w:spacing w:before="0" w:beforeAutospacing="0" w:after="0" w:afterAutospacing="0" w:line="264" w:lineRule="auto"/>
        <w:rPr>
          <w:sz w:val="28"/>
          <w:szCs w:val="28"/>
          <w:lang w:val="ky-KG"/>
        </w:rPr>
      </w:pPr>
    </w:p>
    <w:p w14:paraId="47D3CBDB" w14:textId="77777777" w:rsidR="0092662F" w:rsidRPr="00F2586B" w:rsidRDefault="0092662F" w:rsidP="00750896">
      <w:pPr>
        <w:pStyle w:val="ac"/>
        <w:spacing w:before="0" w:beforeAutospacing="0" w:after="0" w:afterAutospacing="0" w:line="264" w:lineRule="auto"/>
        <w:rPr>
          <w:sz w:val="28"/>
          <w:szCs w:val="28"/>
          <w:lang w:val="ky-KG"/>
        </w:rPr>
      </w:pPr>
    </w:p>
    <w:p w14:paraId="152F5A5F" w14:textId="77777777" w:rsidR="0092662F" w:rsidRPr="00F2586B" w:rsidRDefault="0092662F" w:rsidP="00750896">
      <w:pPr>
        <w:pStyle w:val="ac"/>
        <w:spacing w:before="0" w:beforeAutospacing="0" w:after="0" w:afterAutospacing="0" w:line="264" w:lineRule="auto"/>
        <w:rPr>
          <w:sz w:val="28"/>
          <w:szCs w:val="28"/>
          <w:lang w:val="ky-KG"/>
        </w:rPr>
      </w:pPr>
    </w:p>
    <w:p w14:paraId="61B37D1F" w14:textId="77777777" w:rsidR="0092662F" w:rsidRPr="00F2586B" w:rsidRDefault="0092662F" w:rsidP="00750896">
      <w:pPr>
        <w:pStyle w:val="ac"/>
        <w:spacing w:before="0" w:beforeAutospacing="0" w:after="0" w:afterAutospacing="0" w:line="264" w:lineRule="auto"/>
        <w:rPr>
          <w:sz w:val="28"/>
          <w:szCs w:val="28"/>
          <w:lang w:val="ky-KG"/>
        </w:rPr>
      </w:pPr>
    </w:p>
    <w:p w14:paraId="6BAD2235" w14:textId="6187730B" w:rsidR="00A94C2B" w:rsidRPr="00F2586B" w:rsidRDefault="00A94C2B" w:rsidP="00750896">
      <w:pPr>
        <w:pStyle w:val="ac"/>
        <w:spacing w:before="0" w:beforeAutospacing="0" w:after="0" w:afterAutospacing="0" w:line="264" w:lineRule="auto"/>
        <w:rPr>
          <w:sz w:val="28"/>
          <w:szCs w:val="28"/>
          <w:lang w:val="ky-KG"/>
        </w:rPr>
      </w:pPr>
    </w:p>
    <w:p w14:paraId="4672F14E" w14:textId="77777777" w:rsidR="00A94C2B" w:rsidRPr="00F2586B" w:rsidRDefault="00A94C2B" w:rsidP="00750896">
      <w:pPr>
        <w:pStyle w:val="ac"/>
        <w:spacing w:before="0" w:beforeAutospacing="0" w:after="0" w:afterAutospacing="0" w:line="264" w:lineRule="auto"/>
        <w:rPr>
          <w:sz w:val="28"/>
          <w:szCs w:val="28"/>
          <w:lang w:val="ky-KG"/>
        </w:rPr>
      </w:pPr>
    </w:p>
    <w:p w14:paraId="138620EF" w14:textId="77777777" w:rsidR="00A94C2B" w:rsidRPr="00F2586B" w:rsidRDefault="00A94C2B" w:rsidP="00750896">
      <w:pPr>
        <w:pStyle w:val="ac"/>
        <w:spacing w:before="0" w:beforeAutospacing="0" w:after="0" w:afterAutospacing="0" w:line="264" w:lineRule="auto"/>
        <w:rPr>
          <w:sz w:val="28"/>
          <w:szCs w:val="28"/>
          <w:lang w:val="ky-KG"/>
        </w:rPr>
      </w:pPr>
    </w:p>
    <w:p w14:paraId="205307A3" w14:textId="77777777" w:rsidR="0092662F" w:rsidRPr="00F2586B" w:rsidRDefault="0092662F" w:rsidP="00750896">
      <w:pPr>
        <w:pStyle w:val="ac"/>
        <w:spacing w:before="0" w:beforeAutospacing="0" w:after="0" w:afterAutospacing="0" w:line="264" w:lineRule="auto"/>
        <w:rPr>
          <w:sz w:val="28"/>
          <w:szCs w:val="28"/>
          <w:lang w:val="ky-KG"/>
        </w:rPr>
      </w:pPr>
    </w:p>
    <w:p w14:paraId="0203E5C2" w14:textId="77777777" w:rsidR="0092662F" w:rsidRPr="00F2586B" w:rsidRDefault="0092662F" w:rsidP="00750896">
      <w:pPr>
        <w:pStyle w:val="ac"/>
        <w:spacing w:before="0" w:beforeAutospacing="0" w:after="0" w:afterAutospacing="0" w:line="264" w:lineRule="auto"/>
        <w:rPr>
          <w:sz w:val="28"/>
          <w:szCs w:val="28"/>
          <w:lang w:val="ky-KG"/>
        </w:rPr>
      </w:pPr>
    </w:p>
    <w:p w14:paraId="2C2FCC12" w14:textId="77777777" w:rsidR="0092662F" w:rsidRPr="00F2586B" w:rsidRDefault="0092662F" w:rsidP="00750896">
      <w:pPr>
        <w:pStyle w:val="ac"/>
        <w:spacing w:before="0" w:beforeAutospacing="0" w:after="0" w:afterAutospacing="0" w:line="264" w:lineRule="auto"/>
        <w:rPr>
          <w:sz w:val="28"/>
          <w:szCs w:val="28"/>
          <w:lang w:val="ky-KG"/>
        </w:rPr>
      </w:pPr>
    </w:p>
    <w:p w14:paraId="1FD5D1F1" w14:textId="00A9C8C1" w:rsidR="001A2709" w:rsidRPr="00F2586B" w:rsidRDefault="00782DC7" w:rsidP="002536D3">
      <w:pPr>
        <w:pStyle w:val="ac"/>
        <w:tabs>
          <w:tab w:val="left" w:pos="9781"/>
        </w:tabs>
        <w:spacing w:before="0" w:beforeAutospacing="0" w:after="0" w:afterAutospacing="0" w:line="264" w:lineRule="auto"/>
        <w:ind w:left="284" w:right="142" w:firstLine="709"/>
        <w:jc w:val="center"/>
        <w:rPr>
          <w:sz w:val="28"/>
          <w:szCs w:val="28"/>
          <w:lang w:val="ky-KG"/>
        </w:rPr>
      </w:pPr>
      <w:r w:rsidRPr="00F2586B">
        <w:rPr>
          <w:sz w:val="28"/>
          <w:szCs w:val="28"/>
          <w:lang w:val="ky-KG"/>
        </w:rPr>
        <w:t>3.3.1.7</w:t>
      </w:r>
      <w:r w:rsidR="0092662F" w:rsidRPr="00F2586B">
        <w:rPr>
          <w:sz w:val="28"/>
          <w:szCs w:val="28"/>
          <w:lang w:val="ky-KG"/>
        </w:rPr>
        <w:t>-с</w:t>
      </w:r>
      <w:r w:rsidR="001C3649" w:rsidRPr="00F2586B">
        <w:rPr>
          <w:sz w:val="28"/>
          <w:szCs w:val="28"/>
          <w:lang w:val="ky-KG"/>
        </w:rPr>
        <w:t>үрөт</w:t>
      </w:r>
      <w:r w:rsidR="002D3411">
        <w:rPr>
          <w:sz w:val="28"/>
          <w:szCs w:val="28"/>
          <w:lang w:val="ky-KG"/>
        </w:rPr>
        <w:t>.</w:t>
      </w:r>
      <w:r w:rsidR="001A2709" w:rsidRPr="00F2586B">
        <w:rPr>
          <w:sz w:val="28"/>
          <w:szCs w:val="28"/>
          <w:lang w:val="ky-KG"/>
        </w:rPr>
        <w:t xml:space="preserve"> </w:t>
      </w:r>
      <w:r w:rsidR="001C3649" w:rsidRPr="00F2586B">
        <w:rPr>
          <w:sz w:val="28"/>
          <w:szCs w:val="28"/>
          <w:lang w:val="ky-KG"/>
        </w:rPr>
        <w:t>Урофлоуметриялык изилдөөнүн узак мөөнөттүү жыйынтыктары</w:t>
      </w:r>
      <w:r w:rsidR="0092662F" w:rsidRPr="00F2586B">
        <w:rPr>
          <w:sz w:val="28"/>
          <w:szCs w:val="28"/>
          <w:lang w:val="ky-KG"/>
        </w:rPr>
        <w:t>.</w:t>
      </w:r>
    </w:p>
    <w:p w14:paraId="04A3FD8F" w14:textId="77777777" w:rsidR="0092662F" w:rsidRPr="00F2586B" w:rsidRDefault="0092662F" w:rsidP="009E1394">
      <w:pPr>
        <w:pStyle w:val="ac"/>
        <w:spacing w:before="0" w:beforeAutospacing="0" w:after="0" w:afterAutospacing="0" w:line="264" w:lineRule="auto"/>
        <w:ind w:left="284" w:right="142" w:firstLine="709"/>
        <w:rPr>
          <w:sz w:val="28"/>
          <w:szCs w:val="28"/>
          <w:lang w:val="ky-KG"/>
        </w:rPr>
      </w:pPr>
    </w:p>
    <w:p w14:paraId="6CC735C1" w14:textId="0BF3E312" w:rsidR="001A2709" w:rsidRPr="00F2586B" w:rsidRDefault="007C40BB" w:rsidP="002536D3">
      <w:pPr>
        <w:tabs>
          <w:tab w:val="left" w:pos="7185"/>
          <w:tab w:val="left" w:pos="7665"/>
        </w:tabs>
        <w:spacing w:line="264" w:lineRule="auto"/>
        <w:ind w:left="284" w:firstLine="709"/>
        <w:jc w:val="both"/>
        <w:rPr>
          <w:rFonts w:ascii="Times New Roman" w:hAnsi="Times New Roman"/>
          <w:sz w:val="28"/>
          <w:szCs w:val="28"/>
          <w:lang w:val="ky-KG"/>
        </w:rPr>
      </w:pPr>
      <w:r w:rsidRPr="00F2586B">
        <w:rPr>
          <w:rFonts w:ascii="Times New Roman" w:hAnsi="Times New Roman"/>
          <w:sz w:val="28"/>
          <w:szCs w:val="28"/>
          <w:lang w:val="ky-KG"/>
        </w:rPr>
        <w:t xml:space="preserve">Ошентип, кафедралык иштеп чыгуунун сунушталган методу </w:t>
      </w:r>
      <w:r w:rsidR="0035070C" w:rsidRPr="00F2586B">
        <w:rPr>
          <w:rFonts w:ascii="Times New Roman" w:hAnsi="Times New Roman"/>
          <w:sz w:val="28"/>
          <w:szCs w:val="28"/>
          <w:lang w:val="ky-KG"/>
        </w:rPr>
        <w:t xml:space="preserve">клиникалык-лабораториялык көрсөткүчтөр, уродинамика жана УҮИнин маалыматтары, хирургиялык чектин гистологиялык изилдөөсү, 5 жылдык жашап кетүүнүн болжолу, </w:t>
      </w:r>
      <w:r w:rsidRPr="00F2586B">
        <w:rPr>
          <w:rFonts w:ascii="Times New Roman" w:hAnsi="Times New Roman"/>
          <w:sz w:val="28"/>
          <w:szCs w:val="28"/>
          <w:lang w:val="ky-KG"/>
        </w:rPr>
        <w:t>симптомат</w:t>
      </w:r>
      <w:r w:rsidR="0035070C" w:rsidRPr="00F2586B">
        <w:rPr>
          <w:rFonts w:ascii="Times New Roman" w:hAnsi="Times New Roman"/>
          <w:sz w:val="28"/>
          <w:szCs w:val="28"/>
          <w:lang w:val="ky-KG"/>
        </w:rPr>
        <w:t>ика</w:t>
      </w:r>
      <w:r w:rsidRPr="00F2586B">
        <w:rPr>
          <w:rFonts w:ascii="Times New Roman" w:hAnsi="Times New Roman"/>
          <w:sz w:val="28"/>
          <w:szCs w:val="28"/>
          <w:lang w:val="ky-KG"/>
        </w:rPr>
        <w:t xml:space="preserve"> динамикасынын</w:t>
      </w:r>
      <w:r w:rsidR="0035070C" w:rsidRPr="00F2586B">
        <w:rPr>
          <w:rFonts w:ascii="Times New Roman" w:hAnsi="Times New Roman"/>
          <w:sz w:val="28"/>
          <w:szCs w:val="28"/>
          <w:lang w:val="ky-KG"/>
        </w:rPr>
        <w:t xml:space="preserve"> жыйынтыктары боюнча</w:t>
      </w:r>
      <w:r w:rsidRPr="00F2586B">
        <w:rPr>
          <w:rFonts w:ascii="Times New Roman" w:hAnsi="Times New Roman"/>
          <w:sz w:val="28"/>
          <w:szCs w:val="28"/>
          <w:lang w:val="ky-KG"/>
        </w:rPr>
        <w:t xml:space="preserve"> стандарттык ыкмага салыштырмалуу жогорку натыйжалуулукту көрсөттү, жалпысынан алганда бул сурамжылоого ылайык, бейтаптардын жашоо сапаты көбөйгөнүн көрсөтүп турат, маалыматтар узак мөөнөттө жана ИМАБ менен айкалышта тастыкталды, бул ПБРдин жергиликтүү жайылган формасы менен улгайган курактагы бейтаптарды хирургиялык дарылоо үчүн оптималдуу </w:t>
      </w:r>
      <w:r w:rsidR="0035070C" w:rsidRPr="00F2586B">
        <w:rPr>
          <w:rFonts w:ascii="Times New Roman" w:hAnsi="Times New Roman"/>
          <w:sz w:val="28"/>
          <w:szCs w:val="28"/>
          <w:lang w:val="ky-KG"/>
        </w:rPr>
        <w:t>методду</w:t>
      </w:r>
      <w:r w:rsidRPr="00F2586B">
        <w:rPr>
          <w:rFonts w:ascii="Times New Roman" w:hAnsi="Times New Roman"/>
          <w:sz w:val="28"/>
          <w:szCs w:val="28"/>
          <w:lang w:val="ky-KG"/>
        </w:rPr>
        <w:t xml:space="preserve"> тандоо болуп саналат.</w:t>
      </w:r>
    </w:p>
    <w:p w14:paraId="07B54A6E" w14:textId="77777777" w:rsidR="00A94C2B" w:rsidRPr="00F2586B" w:rsidRDefault="00A94C2B" w:rsidP="002536D3">
      <w:pPr>
        <w:spacing w:line="264" w:lineRule="auto"/>
        <w:ind w:left="284" w:firstLine="709"/>
        <w:jc w:val="center"/>
        <w:rPr>
          <w:rFonts w:ascii="Times New Roman" w:hAnsi="Times New Roman"/>
          <w:b/>
          <w:bCs/>
          <w:sz w:val="28"/>
          <w:szCs w:val="28"/>
          <w:lang w:val="ky-KG" w:bidi="he-IL"/>
        </w:rPr>
      </w:pPr>
    </w:p>
    <w:p w14:paraId="4AE840FF" w14:textId="77777777" w:rsidR="002536D3" w:rsidRPr="00F2586B" w:rsidRDefault="002536D3" w:rsidP="002536D3">
      <w:pPr>
        <w:spacing w:line="264" w:lineRule="auto"/>
        <w:ind w:left="284" w:firstLine="709"/>
        <w:jc w:val="center"/>
        <w:rPr>
          <w:rFonts w:ascii="Times New Roman" w:hAnsi="Times New Roman"/>
          <w:b/>
          <w:bCs/>
          <w:sz w:val="28"/>
          <w:szCs w:val="28"/>
          <w:lang w:val="ky-KG" w:bidi="he-IL"/>
        </w:rPr>
      </w:pPr>
    </w:p>
    <w:p w14:paraId="31662F7D" w14:textId="4C9B4B97" w:rsidR="001A2709" w:rsidRPr="00F2586B" w:rsidRDefault="0035070C" w:rsidP="002536D3">
      <w:pPr>
        <w:spacing w:line="264" w:lineRule="auto"/>
        <w:ind w:left="284" w:firstLine="709"/>
        <w:jc w:val="center"/>
        <w:rPr>
          <w:rFonts w:ascii="Times New Roman" w:hAnsi="Times New Roman"/>
          <w:b/>
          <w:bCs/>
          <w:sz w:val="28"/>
          <w:szCs w:val="28"/>
          <w:lang w:val="ky-KG" w:bidi="he-IL"/>
        </w:rPr>
      </w:pPr>
      <w:r w:rsidRPr="00F2586B">
        <w:rPr>
          <w:rFonts w:ascii="Times New Roman" w:hAnsi="Times New Roman"/>
          <w:b/>
          <w:bCs/>
          <w:sz w:val="28"/>
          <w:szCs w:val="28"/>
          <w:lang w:val="ky-KG" w:bidi="he-IL"/>
        </w:rPr>
        <w:t>КОРУТУНДУ</w:t>
      </w:r>
      <w:r w:rsidR="00782DC7" w:rsidRPr="00F2586B">
        <w:rPr>
          <w:rFonts w:ascii="Times New Roman" w:hAnsi="Times New Roman"/>
          <w:b/>
          <w:bCs/>
          <w:sz w:val="28"/>
          <w:szCs w:val="28"/>
          <w:lang w:val="ky-KG" w:bidi="he-IL"/>
        </w:rPr>
        <w:t>:</w:t>
      </w:r>
    </w:p>
    <w:p w14:paraId="3838AA59" w14:textId="77777777" w:rsidR="007831DD" w:rsidRPr="00F2586B" w:rsidRDefault="007831DD" w:rsidP="002536D3">
      <w:pPr>
        <w:spacing w:line="264" w:lineRule="auto"/>
        <w:ind w:left="284" w:firstLine="709"/>
        <w:jc w:val="center"/>
        <w:rPr>
          <w:rFonts w:ascii="Times New Roman" w:eastAsiaTheme="minorEastAsia" w:hAnsi="Times New Roman"/>
          <w:b/>
          <w:bCs/>
          <w:sz w:val="28"/>
          <w:szCs w:val="28"/>
          <w:lang w:val="ky-KG" w:bidi="he-IL"/>
        </w:rPr>
      </w:pPr>
    </w:p>
    <w:p w14:paraId="70EBED4C" w14:textId="1F1E95A5" w:rsidR="00846330" w:rsidRPr="00F2586B" w:rsidRDefault="00846330" w:rsidP="002536D3">
      <w:pPr>
        <w:widowControl/>
        <w:numPr>
          <w:ilvl w:val="0"/>
          <w:numId w:val="12"/>
        </w:numPr>
        <w:tabs>
          <w:tab w:val="clear" w:pos="720"/>
          <w:tab w:val="num" w:pos="360"/>
          <w:tab w:val="left" w:pos="993"/>
        </w:tabs>
        <w:spacing w:line="264" w:lineRule="auto"/>
        <w:ind w:left="284" w:firstLine="709"/>
        <w:jc w:val="both"/>
        <w:rPr>
          <w:rFonts w:ascii="Times New Roman" w:eastAsia="Times New Roman" w:hAnsi="Times New Roman"/>
          <w:sz w:val="28"/>
          <w:szCs w:val="28"/>
          <w:lang w:val="ru-RU" w:eastAsia="ru-RU"/>
        </w:rPr>
      </w:pPr>
      <w:r w:rsidRPr="00F2586B">
        <w:rPr>
          <w:rFonts w:ascii="Times New Roman" w:eastAsia="Times New Roman" w:hAnsi="Times New Roman"/>
          <w:sz w:val="28"/>
          <w:szCs w:val="28"/>
          <w:lang w:val="ky-KG" w:eastAsia="ru-RU"/>
        </w:rPr>
        <w:t xml:space="preserve">Жүргүзүлгөн ретроспективдик анализ көрсөткөндөй, простата безинин рагы менен жабыркаган бейтаптардын негизги бөлүгүн улгайган курактагы эркектер түзөт. Оорунун клиникалык жүрүшүнүн басымдуу түрү бул – жергиликтүү таралган процесс, бул өз кезегинде активдүү скрининг жана эрте диагностика жүргүзүүнүн зарылдыгын баса белгилейт. Дарылоодо эң кеңири колдонулган ыкмаларга хирургиялык кийлигишүүнү, гормоналдык терапияны жана нур терапиясын камтыган айкалышкан дарылоо ыкмалары </w:t>
      </w:r>
      <w:r w:rsidRPr="00F2586B">
        <w:rPr>
          <w:rFonts w:ascii="Times New Roman" w:eastAsia="Times New Roman" w:hAnsi="Times New Roman"/>
          <w:sz w:val="28"/>
          <w:szCs w:val="28"/>
          <w:lang w:val="ky-KG" w:eastAsia="ru-RU"/>
        </w:rPr>
        <w:lastRenderedPageBreak/>
        <w:t>кирет. Булардын ичинде радикалдуу простатэктомия (РПЭ) негизги дарылоо ыкмаларынын бири бойдон калууда, бирок ал бир катар мүнөздүү</w:t>
      </w:r>
      <w:r w:rsidR="00D95B37" w:rsidRPr="00F2586B">
        <w:rPr>
          <w:rFonts w:ascii="Times New Roman" w:eastAsia="Times New Roman" w:hAnsi="Times New Roman"/>
          <w:sz w:val="28"/>
          <w:szCs w:val="28"/>
          <w:lang w:val="ky-KG" w:eastAsia="ru-RU"/>
        </w:rPr>
        <w:t xml:space="preserve"> кабылдоолор</w:t>
      </w:r>
      <w:r w:rsidRPr="00F2586B">
        <w:rPr>
          <w:rFonts w:ascii="Times New Roman" w:eastAsia="Times New Roman" w:hAnsi="Times New Roman"/>
          <w:sz w:val="28"/>
          <w:szCs w:val="28"/>
          <w:lang w:val="ky-KG" w:eastAsia="ru-RU"/>
        </w:rPr>
        <w:t xml:space="preserve"> менен коштолот. </w:t>
      </w:r>
      <w:r w:rsidRPr="00F2586B">
        <w:rPr>
          <w:rFonts w:ascii="Times New Roman" w:eastAsia="Times New Roman" w:hAnsi="Times New Roman"/>
          <w:sz w:val="28"/>
          <w:szCs w:val="28"/>
          <w:lang w:val="ru-RU" w:eastAsia="ru-RU"/>
        </w:rPr>
        <w:t>Алардын ичинен эректильдик дисфункция жана заара кармабоо негизги орунду ээлейт.</w:t>
      </w:r>
    </w:p>
    <w:p w14:paraId="25FB7C10" w14:textId="77777777" w:rsidR="00846330" w:rsidRPr="00F2586B" w:rsidRDefault="00846330" w:rsidP="002536D3">
      <w:pPr>
        <w:widowControl/>
        <w:numPr>
          <w:ilvl w:val="0"/>
          <w:numId w:val="12"/>
        </w:numPr>
        <w:tabs>
          <w:tab w:val="clear" w:pos="720"/>
          <w:tab w:val="num" w:pos="567"/>
          <w:tab w:val="left" w:pos="993"/>
        </w:tabs>
        <w:spacing w:line="264" w:lineRule="auto"/>
        <w:ind w:left="284" w:firstLine="709"/>
        <w:jc w:val="both"/>
        <w:rPr>
          <w:rFonts w:ascii="Times New Roman" w:eastAsia="Times New Roman" w:hAnsi="Times New Roman"/>
          <w:sz w:val="28"/>
          <w:szCs w:val="28"/>
          <w:lang w:val="ru-RU" w:eastAsia="ru-RU"/>
        </w:rPr>
      </w:pPr>
      <w:r w:rsidRPr="00F2586B">
        <w:rPr>
          <w:rFonts w:ascii="Times New Roman" w:eastAsia="Times New Roman" w:hAnsi="Times New Roman"/>
          <w:sz w:val="28"/>
          <w:szCs w:val="28"/>
          <w:lang w:val="ru-RU" w:eastAsia="ru-RU"/>
        </w:rPr>
        <w:t>Биздин клиника тарабынан иштелип чыккан заара куугунун моюнчасын түзүү ыкмасы улгайган бейтаптарда заараны кармоонун жогорку деңгээлин камсыз кылууга мүмкүндүк берет. Бул континенция уретралдык катетер алынгандан кийин жана кийинчерээк байкоо жүргүзүү мезгилинде да сакталып, бейтаптын жашоо сапатына минималдуу таасир этет. Трансуретралдык резекция (ТУР) жана андрогендик депривациялык терапия (АДТ) улгайган бейтаптарда жергиликтүү таралган простата рагынын 5 жылдык жашоо узактыгын жогорулатат, бирок жашоо сапатын жакшыртуу боюнча ишенимдүү жыйынтык көрсөтпөйт. Ошондуктан, ТУРП+АДТ радикалдуу дарылоого караганда азыраак инвазивдүү альтернатива катары каралышы мүмкүн, айрыкча операциялык тобокелдик жогору болгон геронтологиялык бейтаптарда. Алынган натыйжалар улгайган бейтаптарда прогностикалык факторлорду кылдат баалоонун маанилүүлүгүн белгилейт. Бул бейтаптардын физиологиялык өзгөчөлүктөрүн жана кошумча оорулардын фонун эске алуу менен дарылоо тактикасын жана кийинки байкоону тандоодо эске алынууга тийиш.</w:t>
      </w:r>
    </w:p>
    <w:p w14:paraId="3BD34A9A" w14:textId="77777777" w:rsidR="001A2709" w:rsidRPr="00F2586B" w:rsidRDefault="00846330" w:rsidP="002536D3">
      <w:pPr>
        <w:widowControl/>
        <w:numPr>
          <w:ilvl w:val="0"/>
          <w:numId w:val="12"/>
        </w:numPr>
        <w:tabs>
          <w:tab w:val="clear" w:pos="720"/>
          <w:tab w:val="num" w:pos="567"/>
          <w:tab w:val="left" w:pos="993"/>
        </w:tabs>
        <w:spacing w:line="264" w:lineRule="auto"/>
        <w:ind w:left="284" w:firstLine="709"/>
        <w:jc w:val="both"/>
        <w:rPr>
          <w:rFonts w:ascii="Times New Roman" w:eastAsia="Times New Roman" w:hAnsi="Times New Roman"/>
          <w:sz w:val="28"/>
          <w:szCs w:val="28"/>
          <w:lang w:val="ru-RU" w:eastAsia="ru-RU"/>
        </w:rPr>
      </w:pPr>
      <w:r w:rsidRPr="00F2586B">
        <w:rPr>
          <w:rFonts w:ascii="Times New Roman" w:eastAsia="Times New Roman" w:hAnsi="Times New Roman"/>
          <w:sz w:val="28"/>
          <w:szCs w:val="28"/>
          <w:lang w:val="ru-RU" w:eastAsia="ru-RU"/>
        </w:rPr>
        <w:t>Улгайган бейтаптарда радикалдуу простатэктомия учурунда заара куугунун моюнчасын түзүү боюнча иштелип чыккан ыкманын ишке ашырылышы жалпы 5 жылдык жашоо узактыгын 73,9% деңгээлине жеткирүүгө гана эмес, ошондой эле операциядан кийин эрте мөөнөттө заараны кармоо функциясын калыбына келтирүүгө мүмкүндүк берди. Бул айкалышкан хирургиялык дарылоо ыкмасы альтернативдүү схемаларга салыштырмалуу онкологиялык натыйжалуулук жана жашоо сапаты боюнча артыкчылык көрсөтүп, сунушталган ыкманы негиздүү жана колдонууга ылайыктуу кылат. Айрыкча, бул ыкма простата безинин түбү жана заара куугунун моюнчасы негизинен жабыркаган улгайган бейтаптарда колдонууга ылайыктуу</w:t>
      </w:r>
    </w:p>
    <w:p w14:paraId="06FA88E3" w14:textId="77777777" w:rsidR="0092662F" w:rsidRPr="00F2586B" w:rsidRDefault="0092662F" w:rsidP="002536D3">
      <w:pPr>
        <w:tabs>
          <w:tab w:val="left" w:pos="7185"/>
          <w:tab w:val="left" w:pos="7665"/>
        </w:tabs>
        <w:spacing w:line="264" w:lineRule="auto"/>
        <w:ind w:left="284" w:firstLine="709"/>
        <w:jc w:val="center"/>
        <w:rPr>
          <w:rFonts w:ascii="Times New Roman" w:hAnsi="Times New Roman"/>
          <w:b/>
          <w:bCs/>
          <w:sz w:val="28"/>
          <w:szCs w:val="28"/>
          <w:lang w:val="ky-KG" w:bidi="he-IL"/>
        </w:rPr>
      </w:pPr>
    </w:p>
    <w:p w14:paraId="618C0272" w14:textId="77777777" w:rsidR="0092662F" w:rsidRPr="00F2586B" w:rsidRDefault="0092662F" w:rsidP="002536D3">
      <w:pPr>
        <w:tabs>
          <w:tab w:val="left" w:pos="7185"/>
          <w:tab w:val="left" w:pos="7665"/>
        </w:tabs>
        <w:spacing w:line="264" w:lineRule="auto"/>
        <w:ind w:left="284" w:firstLine="709"/>
        <w:jc w:val="center"/>
        <w:rPr>
          <w:rFonts w:ascii="Times New Roman" w:hAnsi="Times New Roman"/>
          <w:b/>
          <w:bCs/>
          <w:sz w:val="28"/>
          <w:szCs w:val="28"/>
          <w:lang w:val="ky-KG" w:bidi="he-IL"/>
        </w:rPr>
      </w:pPr>
    </w:p>
    <w:p w14:paraId="7A547386" w14:textId="488F819D" w:rsidR="0085550D" w:rsidRPr="00F2586B" w:rsidRDefault="0085550D" w:rsidP="002536D3">
      <w:pPr>
        <w:tabs>
          <w:tab w:val="left" w:pos="7185"/>
          <w:tab w:val="left" w:pos="7665"/>
        </w:tabs>
        <w:spacing w:line="264" w:lineRule="auto"/>
        <w:ind w:left="284" w:firstLine="709"/>
        <w:jc w:val="center"/>
        <w:rPr>
          <w:rFonts w:ascii="Times New Roman" w:hAnsi="Times New Roman"/>
          <w:b/>
          <w:bCs/>
          <w:sz w:val="28"/>
          <w:szCs w:val="28"/>
          <w:lang w:val="ky-KG" w:bidi="he-IL"/>
        </w:rPr>
      </w:pPr>
      <w:r w:rsidRPr="00F2586B">
        <w:rPr>
          <w:rFonts w:ascii="Times New Roman" w:hAnsi="Times New Roman"/>
          <w:b/>
          <w:bCs/>
          <w:sz w:val="28"/>
          <w:szCs w:val="28"/>
          <w:lang w:val="ky-KG" w:bidi="he-IL"/>
        </w:rPr>
        <w:t>ПРАКТИ</w:t>
      </w:r>
      <w:r w:rsidR="00BA4EA9" w:rsidRPr="00F2586B">
        <w:rPr>
          <w:rFonts w:ascii="Times New Roman" w:hAnsi="Times New Roman"/>
          <w:b/>
          <w:bCs/>
          <w:sz w:val="28"/>
          <w:szCs w:val="28"/>
          <w:lang w:val="ky-KG" w:bidi="he-IL"/>
        </w:rPr>
        <w:t>КАЛЫК СУНУШТАМА</w:t>
      </w:r>
      <w:r w:rsidR="00782DC7" w:rsidRPr="00F2586B">
        <w:rPr>
          <w:rFonts w:ascii="Times New Roman" w:hAnsi="Times New Roman"/>
          <w:b/>
          <w:bCs/>
          <w:sz w:val="28"/>
          <w:szCs w:val="28"/>
          <w:lang w:val="ky-KG" w:bidi="he-IL"/>
        </w:rPr>
        <w:t>ЛАР:</w:t>
      </w:r>
    </w:p>
    <w:p w14:paraId="46514EB3" w14:textId="77777777" w:rsidR="0092662F" w:rsidRPr="00F2586B" w:rsidRDefault="0092662F" w:rsidP="002536D3">
      <w:pPr>
        <w:tabs>
          <w:tab w:val="left" w:pos="7185"/>
          <w:tab w:val="left" w:pos="7665"/>
        </w:tabs>
        <w:spacing w:line="264" w:lineRule="auto"/>
        <w:ind w:left="284" w:firstLine="709"/>
        <w:jc w:val="center"/>
        <w:rPr>
          <w:rFonts w:ascii="Times New Roman" w:hAnsi="Times New Roman"/>
          <w:b/>
          <w:bCs/>
          <w:sz w:val="28"/>
          <w:szCs w:val="28"/>
          <w:lang w:val="ky-KG" w:bidi="he-IL"/>
        </w:rPr>
      </w:pPr>
    </w:p>
    <w:p w14:paraId="14E0CB07" w14:textId="4C4C58CC" w:rsidR="00846330" w:rsidRPr="00F2586B" w:rsidRDefault="00846330" w:rsidP="002536D3">
      <w:pPr>
        <w:pStyle w:val="a6"/>
        <w:numPr>
          <w:ilvl w:val="0"/>
          <w:numId w:val="13"/>
        </w:numPr>
        <w:tabs>
          <w:tab w:val="left" w:pos="993"/>
        </w:tabs>
        <w:spacing w:after="0" w:line="264" w:lineRule="auto"/>
        <w:ind w:left="284" w:firstLine="709"/>
        <w:jc w:val="both"/>
        <w:rPr>
          <w:rFonts w:ascii="Times New Roman" w:eastAsia="Times New Roman" w:hAnsi="Times New Roman"/>
          <w:sz w:val="28"/>
          <w:szCs w:val="28"/>
          <w:lang w:val="ky-KG" w:eastAsia="ru-RU"/>
        </w:rPr>
      </w:pPr>
      <w:r w:rsidRPr="00F2586B">
        <w:rPr>
          <w:rFonts w:ascii="Times New Roman" w:eastAsia="Times New Roman" w:hAnsi="Times New Roman"/>
          <w:sz w:val="28"/>
          <w:szCs w:val="28"/>
          <w:lang w:val="ky-KG" w:eastAsia="ru-RU"/>
        </w:rPr>
        <w:t>Улгайган курактагы эркектер арасында простата безинин рагынын ооруу учурларынын көбөйүшү жана жергиликтүү таралган формалардын (T3</w:t>
      </w:r>
      <w:r w:rsidR="00CE5D85">
        <w:rPr>
          <w:rFonts w:ascii="Times New Roman" w:eastAsia="Times New Roman" w:hAnsi="Times New Roman"/>
          <w:sz w:val="28"/>
          <w:szCs w:val="28"/>
          <w:lang w:val="ky-KG" w:eastAsia="ru-RU"/>
        </w:rPr>
        <w:t>-</w:t>
      </w:r>
      <w:bookmarkStart w:id="1" w:name="_GoBack"/>
      <w:bookmarkEnd w:id="1"/>
      <w:r w:rsidRPr="00F2586B">
        <w:rPr>
          <w:rFonts w:ascii="Times New Roman" w:eastAsia="Times New Roman" w:hAnsi="Times New Roman"/>
          <w:sz w:val="28"/>
          <w:szCs w:val="28"/>
          <w:lang w:val="ky-KG" w:eastAsia="ru-RU"/>
        </w:rPr>
        <w:t>T4) жогорку үлүшү шартында, урологиялык практикада скрининг ишмердүүлүгүн күчөтүү зарыл. Айрыкча, тобокелдик тобуна кирген бейтаптар арасында ооруну өз убагында аныктоого көңүл буруу керек.</w:t>
      </w:r>
    </w:p>
    <w:p w14:paraId="0ED97C06" w14:textId="314585C7" w:rsidR="00846330" w:rsidRPr="00F2586B" w:rsidRDefault="00846330" w:rsidP="002536D3">
      <w:pPr>
        <w:pStyle w:val="a6"/>
        <w:numPr>
          <w:ilvl w:val="0"/>
          <w:numId w:val="13"/>
        </w:numPr>
        <w:tabs>
          <w:tab w:val="left" w:pos="993"/>
        </w:tabs>
        <w:spacing w:after="0" w:line="264" w:lineRule="auto"/>
        <w:ind w:left="284" w:firstLine="709"/>
        <w:jc w:val="both"/>
        <w:rPr>
          <w:rFonts w:ascii="Times New Roman" w:eastAsia="Times New Roman" w:hAnsi="Times New Roman"/>
          <w:sz w:val="28"/>
          <w:szCs w:val="28"/>
          <w:lang w:val="ky-KG" w:eastAsia="ru-RU"/>
        </w:rPr>
      </w:pPr>
      <w:r w:rsidRPr="00F2586B">
        <w:rPr>
          <w:rFonts w:ascii="Times New Roman" w:eastAsia="Times New Roman" w:hAnsi="Times New Roman" w:cs="Times New Roman"/>
          <w:sz w:val="28"/>
          <w:szCs w:val="28"/>
          <w:lang w:val="ky-KG" w:eastAsia="ru-RU"/>
        </w:rPr>
        <w:lastRenderedPageBreak/>
        <w:t>Операцияга чейинки этапта</w:t>
      </w:r>
      <w:r w:rsidR="00D95B37" w:rsidRPr="00F2586B">
        <w:rPr>
          <w:rFonts w:ascii="Times New Roman" w:eastAsia="Times New Roman" w:hAnsi="Times New Roman" w:cs="Times New Roman"/>
          <w:sz w:val="28"/>
          <w:szCs w:val="28"/>
          <w:lang w:val="ky-KG" w:eastAsia="ru-RU"/>
        </w:rPr>
        <w:t xml:space="preserve"> кабылдоолор</w:t>
      </w:r>
      <w:r w:rsidRPr="00F2586B">
        <w:rPr>
          <w:rFonts w:ascii="Times New Roman" w:eastAsia="Times New Roman" w:hAnsi="Times New Roman" w:cs="Times New Roman"/>
          <w:sz w:val="28"/>
          <w:szCs w:val="28"/>
          <w:lang w:val="ky-KG" w:eastAsia="ru-RU"/>
        </w:rPr>
        <w:t xml:space="preserve"> тобокелдик факторлорун (жаш курак, баштапкы IPSS көрсөткүчү, стадия, кошумча оорулар) кылдат баалоо жүргүзүлүшү керек. Бул </w:t>
      </w:r>
      <w:r w:rsidR="008F195E" w:rsidRPr="00F2586B">
        <w:rPr>
          <w:rFonts w:ascii="Times New Roman" w:eastAsia="Times New Roman" w:hAnsi="Times New Roman" w:cs="Times New Roman"/>
          <w:sz w:val="28"/>
          <w:szCs w:val="28"/>
          <w:lang w:val="ky-KG" w:eastAsia="ru-RU"/>
        </w:rPr>
        <w:t>-</w:t>
      </w:r>
      <w:r w:rsidRPr="00F2586B">
        <w:rPr>
          <w:rFonts w:ascii="Times New Roman" w:eastAsia="Times New Roman" w:hAnsi="Times New Roman" w:cs="Times New Roman"/>
          <w:sz w:val="28"/>
          <w:szCs w:val="28"/>
          <w:lang w:val="ky-KG" w:eastAsia="ru-RU"/>
        </w:rPr>
        <w:t xml:space="preserve"> дарылоо ыкмасын жекече тандоо үчүн негизги шарт болуп саналат.</w:t>
      </w:r>
    </w:p>
    <w:p w14:paraId="4877B9A9" w14:textId="77777777" w:rsidR="00846330" w:rsidRPr="00F2586B" w:rsidRDefault="00846330" w:rsidP="002536D3">
      <w:pPr>
        <w:pStyle w:val="a6"/>
        <w:numPr>
          <w:ilvl w:val="0"/>
          <w:numId w:val="13"/>
        </w:numPr>
        <w:tabs>
          <w:tab w:val="left" w:pos="993"/>
        </w:tabs>
        <w:spacing w:after="0" w:line="264" w:lineRule="auto"/>
        <w:ind w:left="284" w:firstLine="709"/>
        <w:jc w:val="both"/>
        <w:rPr>
          <w:rFonts w:ascii="Times New Roman" w:eastAsia="Times New Roman" w:hAnsi="Times New Roman"/>
          <w:sz w:val="28"/>
          <w:szCs w:val="28"/>
          <w:lang w:val="ky-KG" w:eastAsia="ru-RU"/>
        </w:rPr>
      </w:pPr>
      <w:r w:rsidRPr="00F2586B">
        <w:rPr>
          <w:rFonts w:ascii="Times New Roman" w:eastAsia="Times New Roman" w:hAnsi="Times New Roman" w:cs="Times New Roman"/>
          <w:sz w:val="28"/>
          <w:szCs w:val="28"/>
          <w:lang w:val="ky-KG" w:eastAsia="ru-RU"/>
        </w:rPr>
        <w:t>Соматикалык резерви сакталып турган жана радикалдуу хирургиялык кийлигишүүгө мүмкүнчүлүгү бар бейтаптарда, заара куугунун моюнчасын түзүү менен модификацияланган радикалдуу простатэктомия жана андроген-депривациялык терапияны (АДТ) камтыган айкалышкан дарылоо ыкмасын колдонуу максатка ылайык. Бул ыкма онкологиялык натыйжалуулук менен функционалдык жыйынтыктын ортосунда оптималдуу тең салмактуулукту камсыз кылат.</w:t>
      </w:r>
    </w:p>
    <w:p w14:paraId="74DB1696" w14:textId="2442D785" w:rsidR="0085550D" w:rsidRPr="00F2586B" w:rsidRDefault="00846330" w:rsidP="002536D3">
      <w:pPr>
        <w:pStyle w:val="a6"/>
        <w:numPr>
          <w:ilvl w:val="0"/>
          <w:numId w:val="13"/>
        </w:numPr>
        <w:tabs>
          <w:tab w:val="left" w:pos="993"/>
        </w:tabs>
        <w:spacing w:after="0" w:line="264" w:lineRule="auto"/>
        <w:ind w:left="284" w:firstLine="709"/>
        <w:jc w:val="both"/>
        <w:rPr>
          <w:rFonts w:ascii="Times New Roman" w:eastAsia="Times New Roman" w:hAnsi="Times New Roman"/>
          <w:sz w:val="28"/>
          <w:szCs w:val="28"/>
          <w:lang w:val="ky-KG" w:eastAsia="ru-RU"/>
        </w:rPr>
      </w:pPr>
      <w:r w:rsidRPr="00F2586B">
        <w:rPr>
          <w:rFonts w:ascii="Times New Roman" w:eastAsia="Times New Roman" w:hAnsi="Times New Roman" w:cs="Times New Roman"/>
          <w:sz w:val="28"/>
          <w:szCs w:val="28"/>
          <w:lang w:val="ky-KG" w:eastAsia="ru-RU"/>
        </w:rPr>
        <w:t>Радикалдуу дарылоону жүргүзүүгө мүмкүнчүлүгү чектелген улгайган бейтаптарда же инфравезикалдык обструкциянын айкын белгилери бар учурда, трансуретралдык резекция (ТУРП) жана андроген-депривациялык терапияны (АДТ) айкалыштыруу паллиативдик-контролдоочу эффективдүү ыкма катары каралышы мүмкүн. Клиникалык максатка ылайыктуулугун жана коопсуздуктун канааттандырарлык профилин эске алуу менен, бул ыкма жергиликтүү таралган простата рагы бар улгайган бейтаптарды дарылоодо стандарттуу протоколдорго кошулушу керек, айрыкча радикалдуу дарылоого каршы көрсөтмөлөр болгон учурда.</w:t>
      </w:r>
    </w:p>
    <w:p w14:paraId="2C1BCA9B" w14:textId="77777777" w:rsidR="0092662F" w:rsidRPr="00F2586B" w:rsidRDefault="0092662F" w:rsidP="002536D3">
      <w:pPr>
        <w:pStyle w:val="ae"/>
        <w:widowControl w:val="0"/>
        <w:pBdr>
          <w:bottom w:val="single" w:sz="4" w:space="2" w:color="FFFFFF"/>
        </w:pBdr>
        <w:spacing w:after="0" w:line="264" w:lineRule="auto"/>
        <w:ind w:left="284" w:firstLine="709"/>
        <w:jc w:val="center"/>
        <w:rPr>
          <w:rFonts w:ascii="Times New Roman" w:hAnsi="Times New Roman"/>
          <w:b/>
          <w:bCs/>
          <w:sz w:val="28"/>
          <w:szCs w:val="28"/>
          <w:lang w:val="ky-KG"/>
        </w:rPr>
      </w:pPr>
    </w:p>
    <w:p w14:paraId="5329FFFA" w14:textId="77777777" w:rsidR="008F195E" w:rsidRPr="00F2586B" w:rsidRDefault="008F195E" w:rsidP="002536D3">
      <w:pPr>
        <w:pStyle w:val="ae"/>
        <w:widowControl w:val="0"/>
        <w:pBdr>
          <w:bottom w:val="single" w:sz="4" w:space="2" w:color="FFFFFF"/>
        </w:pBdr>
        <w:spacing w:after="0" w:line="264" w:lineRule="auto"/>
        <w:ind w:left="284" w:firstLine="709"/>
        <w:jc w:val="center"/>
        <w:rPr>
          <w:rFonts w:ascii="Times New Roman" w:hAnsi="Times New Roman"/>
          <w:b/>
          <w:bCs/>
          <w:sz w:val="28"/>
          <w:szCs w:val="28"/>
          <w:lang w:val="ky-KG"/>
        </w:rPr>
      </w:pPr>
    </w:p>
    <w:p w14:paraId="13FE5E06" w14:textId="77777777" w:rsidR="00970C2E" w:rsidRPr="00F2586B" w:rsidRDefault="0032341E" w:rsidP="002536D3">
      <w:pPr>
        <w:pStyle w:val="ae"/>
        <w:widowControl w:val="0"/>
        <w:pBdr>
          <w:bottom w:val="single" w:sz="4" w:space="2" w:color="FFFFFF"/>
        </w:pBdr>
        <w:spacing w:after="0" w:line="264" w:lineRule="auto"/>
        <w:ind w:left="142"/>
        <w:jc w:val="center"/>
        <w:rPr>
          <w:rFonts w:ascii="Times New Roman" w:hAnsi="Times New Roman"/>
          <w:b/>
          <w:bCs/>
          <w:sz w:val="28"/>
          <w:szCs w:val="28"/>
          <w:lang w:val="ru-RU"/>
        </w:rPr>
      </w:pPr>
      <w:r w:rsidRPr="00F2586B">
        <w:rPr>
          <w:rFonts w:ascii="Times New Roman" w:hAnsi="Times New Roman"/>
          <w:b/>
          <w:bCs/>
          <w:sz w:val="28"/>
          <w:szCs w:val="28"/>
          <w:lang w:val="ru-RU"/>
        </w:rPr>
        <w:t>ДИССЕРТАЦИЯНЫН ТЕМАСЫ БОЮНЧА ЖАРЫЯЛАНГАН ЭМГЕКТЕРДИН ТИЗМЕСИ:</w:t>
      </w:r>
    </w:p>
    <w:p w14:paraId="5F2CE2F3" w14:textId="77777777" w:rsidR="00782DC7" w:rsidRPr="00F2586B" w:rsidRDefault="00782DC7" w:rsidP="002536D3">
      <w:pPr>
        <w:pStyle w:val="ae"/>
        <w:widowControl w:val="0"/>
        <w:pBdr>
          <w:bottom w:val="single" w:sz="4" w:space="2" w:color="FFFFFF"/>
        </w:pBdr>
        <w:spacing w:after="0" w:line="264" w:lineRule="auto"/>
        <w:ind w:left="142"/>
        <w:jc w:val="center"/>
        <w:rPr>
          <w:rFonts w:ascii="Times New Roman" w:hAnsi="Times New Roman"/>
          <w:b/>
          <w:bCs/>
          <w:sz w:val="28"/>
          <w:szCs w:val="28"/>
          <w:lang w:val="ru-RU"/>
        </w:rPr>
      </w:pPr>
    </w:p>
    <w:p w14:paraId="51FA6FA0" w14:textId="5284D21F" w:rsidR="00782DC7" w:rsidRPr="00F2586B" w:rsidRDefault="00782DC7" w:rsidP="002536D3">
      <w:pPr>
        <w:pStyle w:val="a6"/>
        <w:widowControl w:val="0"/>
        <w:numPr>
          <w:ilvl w:val="0"/>
          <w:numId w:val="9"/>
        </w:numPr>
        <w:tabs>
          <w:tab w:val="left" w:pos="993"/>
        </w:tabs>
        <w:autoSpaceDE w:val="0"/>
        <w:autoSpaceDN w:val="0"/>
        <w:adjustRightInd w:val="0"/>
        <w:spacing w:after="0" w:line="264" w:lineRule="auto"/>
        <w:ind w:left="284" w:firstLine="709"/>
        <w:jc w:val="both"/>
        <w:rPr>
          <w:rStyle w:val="a5"/>
          <w:bCs/>
          <w:color w:val="auto"/>
          <w:sz w:val="28"/>
          <w:szCs w:val="28"/>
          <w:u w:val="none"/>
          <w:lang w:bidi="he-IL"/>
        </w:rPr>
      </w:pPr>
      <w:r w:rsidRPr="00F2586B">
        <w:rPr>
          <w:rFonts w:ascii="Times New Roman" w:hAnsi="Times New Roman" w:cs="Times New Roman"/>
          <w:sz w:val="28"/>
          <w:szCs w:val="28"/>
          <w:lang w:val="ky-KG"/>
        </w:rPr>
        <w:t>Результаты трансректальной мультифокальной биопсии предстательной железы</w:t>
      </w:r>
      <w:r w:rsidRPr="00F2586B">
        <w:rPr>
          <w:rFonts w:ascii="Times New Roman" w:hAnsi="Times New Roman" w:cs="Times New Roman"/>
          <w:sz w:val="28"/>
          <w:szCs w:val="28"/>
        </w:rPr>
        <w:t xml:space="preserve"> [</w:t>
      </w:r>
      <w:r w:rsidRPr="00F2586B">
        <w:rPr>
          <w:rFonts w:ascii="Times New Roman" w:hAnsi="Times New Roman" w:cs="Times New Roman"/>
          <w:sz w:val="28"/>
          <w:szCs w:val="28"/>
          <w:lang w:val="ky-KG"/>
        </w:rPr>
        <w:t>Текст</w:t>
      </w:r>
      <w:r w:rsidRPr="00F2586B">
        <w:rPr>
          <w:rFonts w:ascii="Times New Roman" w:hAnsi="Times New Roman" w:cs="Times New Roman"/>
          <w:sz w:val="28"/>
          <w:szCs w:val="28"/>
        </w:rPr>
        <w:t>]</w:t>
      </w:r>
      <w:r w:rsidRPr="00F2586B">
        <w:rPr>
          <w:rFonts w:ascii="Times New Roman" w:hAnsi="Times New Roman" w:cs="Times New Roman"/>
          <w:sz w:val="28"/>
          <w:szCs w:val="28"/>
          <w:lang w:val="ky-KG"/>
        </w:rPr>
        <w:t xml:space="preserve"> </w:t>
      </w:r>
      <w:r w:rsidRPr="00F2586B">
        <w:rPr>
          <w:rFonts w:ascii="Times New Roman" w:hAnsi="Times New Roman" w:cs="Times New Roman"/>
          <w:bCs/>
          <w:sz w:val="28"/>
          <w:szCs w:val="28"/>
        </w:rPr>
        <w:t xml:space="preserve">/ </w:t>
      </w:r>
      <w:r w:rsidRPr="00F2586B">
        <w:rPr>
          <w:rFonts w:ascii="Times New Roman" w:hAnsi="Times New Roman" w:cs="Times New Roman"/>
          <w:sz w:val="28"/>
          <w:szCs w:val="28"/>
        </w:rPr>
        <w:t>[</w:t>
      </w:r>
      <w:r w:rsidRPr="00F2586B">
        <w:rPr>
          <w:rFonts w:ascii="Times New Roman" w:hAnsi="Times New Roman" w:cs="Times New Roman"/>
          <w:sz w:val="28"/>
          <w:szCs w:val="28"/>
          <w:lang w:val="ky-KG"/>
        </w:rPr>
        <w:t xml:space="preserve">А. Ч. Усупбаев, </w:t>
      </w:r>
      <w:bookmarkStart w:id="2" w:name="_Hlk196818405"/>
      <w:r w:rsidRPr="00F2586B">
        <w:rPr>
          <w:rFonts w:ascii="Times New Roman" w:hAnsi="Times New Roman" w:cs="Times New Roman"/>
          <w:sz w:val="28"/>
          <w:szCs w:val="28"/>
          <w:lang w:val="ky-KG"/>
        </w:rPr>
        <w:t>Н. К. Курманбеков</w:t>
      </w:r>
      <w:r w:rsidR="007423E5" w:rsidRPr="00F2586B">
        <w:rPr>
          <w:rFonts w:ascii="Times New Roman" w:hAnsi="Times New Roman" w:cs="Times New Roman"/>
          <w:sz w:val="28"/>
          <w:szCs w:val="28"/>
          <w:lang w:val="ky-KG"/>
        </w:rPr>
        <w:t xml:space="preserve">, </w:t>
      </w:r>
      <w:r w:rsidR="007423E5" w:rsidRPr="00F2586B">
        <w:rPr>
          <w:rStyle w:val="af4"/>
          <w:rFonts w:ascii="Times New Roman" w:hAnsi="Times New Roman" w:cs="Times New Roman"/>
          <w:i w:val="0"/>
          <w:sz w:val="28"/>
          <w:szCs w:val="28"/>
          <w:shd w:val="clear" w:color="auto" w:fill="FFFFFF"/>
        </w:rPr>
        <w:t xml:space="preserve">Н. </w:t>
      </w:r>
      <w:proofErr w:type="gramStart"/>
      <w:r w:rsidR="007423E5" w:rsidRPr="00F2586B">
        <w:rPr>
          <w:rStyle w:val="af4"/>
          <w:rFonts w:ascii="Times New Roman" w:hAnsi="Times New Roman" w:cs="Times New Roman"/>
          <w:i w:val="0"/>
          <w:sz w:val="28"/>
          <w:szCs w:val="28"/>
          <w:shd w:val="clear" w:color="auto" w:fill="FFFFFF"/>
        </w:rPr>
        <w:t>А. Исаев</w:t>
      </w:r>
      <w:r w:rsidRPr="00F2586B">
        <w:rPr>
          <w:rFonts w:ascii="Times New Roman" w:hAnsi="Times New Roman" w:cs="Times New Roman"/>
          <w:sz w:val="28"/>
          <w:szCs w:val="28"/>
          <w:lang w:val="ky-KG"/>
        </w:rPr>
        <w:t xml:space="preserve"> </w:t>
      </w:r>
      <w:bookmarkEnd w:id="2"/>
      <w:r w:rsidRPr="00F2586B">
        <w:rPr>
          <w:rFonts w:ascii="Times New Roman" w:hAnsi="Times New Roman" w:cs="Times New Roman"/>
          <w:sz w:val="28"/>
          <w:szCs w:val="28"/>
          <w:lang w:val="ky-KG"/>
        </w:rPr>
        <w:t>и др.</w:t>
      </w:r>
      <w:r w:rsidRPr="00F2586B">
        <w:rPr>
          <w:rFonts w:ascii="Times New Roman" w:hAnsi="Times New Roman" w:cs="Times New Roman"/>
          <w:sz w:val="28"/>
          <w:szCs w:val="28"/>
        </w:rPr>
        <w:t>]</w:t>
      </w:r>
      <w:r w:rsidRPr="00F2586B">
        <w:rPr>
          <w:rFonts w:ascii="Times New Roman" w:hAnsi="Times New Roman" w:cs="Times New Roman"/>
          <w:sz w:val="28"/>
          <w:szCs w:val="28"/>
          <w:lang w:val="ky-KG"/>
        </w:rPr>
        <w:t xml:space="preserve"> // </w:t>
      </w:r>
      <w:r w:rsidRPr="00F2586B">
        <w:rPr>
          <w:rFonts w:ascii="Times New Roman" w:hAnsi="Times New Roman" w:cs="Times New Roman"/>
          <w:sz w:val="28"/>
          <w:szCs w:val="28"/>
        </w:rPr>
        <w:t>Вестник Кыргызской госуд</w:t>
      </w:r>
      <w:r w:rsidR="008F195E" w:rsidRPr="00F2586B">
        <w:rPr>
          <w:rFonts w:ascii="Times New Roman" w:hAnsi="Times New Roman" w:cs="Times New Roman"/>
          <w:sz w:val="28"/>
          <w:szCs w:val="28"/>
        </w:rPr>
        <w:t>арственной медицинской академии</w:t>
      </w:r>
      <w:r w:rsidRPr="00F2586B">
        <w:rPr>
          <w:rFonts w:ascii="Times New Roman" w:hAnsi="Times New Roman" w:cs="Times New Roman"/>
          <w:sz w:val="28"/>
          <w:szCs w:val="28"/>
        </w:rPr>
        <w:t xml:space="preserve"> им. И. К. Ахунбаева. – 20</w:t>
      </w:r>
      <w:r w:rsidRPr="00F2586B">
        <w:rPr>
          <w:rFonts w:ascii="Times New Roman" w:hAnsi="Times New Roman" w:cs="Times New Roman"/>
          <w:sz w:val="28"/>
          <w:szCs w:val="28"/>
          <w:lang w:val="ky-KG"/>
        </w:rPr>
        <w:t>17</w:t>
      </w:r>
      <w:r w:rsidRPr="00F2586B">
        <w:rPr>
          <w:rFonts w:ascii="Times New Roman" w:hAnsi="Times New Roman" w:cs="Times New Roman"/>
          <w:sz w:val="28"/>
          <w:szCs w:val="28"/>
        </w:rPr>
        <w:t>. – № 3.</w:t>
      </w:r>
      <w:proofErr w:type="gramEnd"/>
      <w:r w:rsidRPr="00F2586B">
        <w:rPr>
          <w:rFonts w:ascii="Times New Roman" w:hAnsi="Times New Roman" w:cs="Times New Roman"/>
          <w:sz w:val="28"/>
          <w:szCs w:val="28"/>
        </w:rPr>
        <w:t xml:space="preserve"> – </w:t>
      </w:r>
      <w:r w:rsidRPr="00F2586B">
        <w:rPr>
          <w:rFonts w:ascii="Times New Roman" w:hAnsi="Times New Roman" w:cs="Times New Roman"/>
          <w:sz w:val="28"/>
          <w:szCs w:val="28"/>
          <w:lang w:val="en-US"/>
        </w:rPr>
        <w:t>C</w:t>
      </w:r>
      <w:r w:rsidRPr="00F2586B">
        <w:rPr>
          <w:rFonts w:ascii="Times New Roman" w:hAnsi="Times New Roman" w:cs="Times New Roman"/>
          <w:sz w:val="28"/>
          <w:szCs w:val="28"/>
        </w:rPr>
        <w:t xml:space="preserve">. </w:t>
      </w:r>
      <w:r w:rsidRPr="00F2586B">
        <w:rPr>
          <w:rFonts w:ascii="Times New Roman" w:hAnsi="Times New Roman" w:cs="Times New Roman"/>
          <w:sz w:val="28"/>
          <w:szCs w:val="28"/>
          <w:lang w:val="ky-KG"/>
        </w:rPr>
        <w:t>94-96</w:t>
      </w:r>
      <w:r w:rsidR="00D72101" w:rsidRPr="00F2586B">
        <w:rPr>
          <w:rFonts w:ascii="Times New Roman" w:hAnsi="Times New Roman"/>
          <w:spacing w:val="-8"/>
          <w:sz w:val="28"/>
          <w:szCs w:val="28"/>
        </w:rPr>
        <w:t xml:space="preserve">; То же [Электронный ресурс]. – Режим доступа: </w:t>
      </w:r>
      <w:hyperlink r:id="rId21" w:history="1">
        <w:r w:rsidRPr="00F2586B">
          <w:rPr>
            <w:rStyle w:val="a5"/>
            <w:color w:val="auto"/>
            <w:sz w:val="28"/>
            <w:szCs w:val="28"/>
          </w:rPr>
          <w:t>https://www.elibrary.ru/item.asp?id=29855128</w:t>
        </w:r>
      </w:hyperlink>
    </w:p>
    <w:p w14:paraId="0F992000" w14:textId="4D562D06" w:rsidR="00782DC7" w:rsidRPr="00F2586B" w:rsidRDefault="00782DC7" w:rsidP="002536D3">
      <w:pPr>
        <w:pStyle w:val="a6"/>
        <w:widowControl w:val="0"/>
        <w:numPr>
          <w:ilvl w:val="0"/>
          <w:numId w:val="9"/>
        </w:numPr>
        <w:tabs>
          <w:tab w:val="left" w:pos="993"/>
        </w:tabs>
        <w:autoSpaceDE w:val="0"/>
        <w:autoSpaceDN w:val="0"/>
        <w:adjustRightInd w:val="0"/>
        <w:spacing w:after="0" w:line="264" w:lineRule="auto"/>
        <w:ind w:left="284" w:firstLine="709"/>
        <w:jc w:val="both"/>
        <w:rPr>
          <w:rStyle w:val="a5"/>
          <w:bCs/>
          <w:color w:val="auto"/>
          <w:sz w:val="28"/>
          <w:szCs w:val="28"/>
          <w:u w:val="none"/>
          <w:lang w:bidi="he-IL"/>
        </w:rPr>
      </w:pPr>
      <w:r w:rsidRPr="00F2586B">
        <w:rPr>
          <w:rFonts w:ascii="Times New Roman" w:hAnsi="Times New Roman" w:cs="Times New Roman"/>
          <w:sz w:val="28"/>
          <w:szCs w:val="28"/>
        </w:rPr>
        <w:t>Д</w:t>
      </w:r>
      <w:r w:rsidRPr="00F2586B">
        <w:rPr>
          <w:rFonts w:ascii="Times New Roman" w:hAnsi="Times New Roman" w:cs="Times New Roman"/>
          <w:sz w:val="28"/>
          <w:szCs w:val="28"/>
          <w:lang w:val="ky-KG"/>
        </w:rPr>
        <w:t xml:space="preserve">оброкачественная гиперплазия предстательной железы в сочетании с хроническим калькулезным простатитом / </w:t>
      </w:r>
      <w:r w:rsidRPr="00F2586B">
        <w:rPr>
          <w:rFonts w:ascii="Times New Roman" w:hAnsi="Times New Roman" w:cs="Times New Roman"/>
          <w:sz w:val="28"/>
          <w:szCs w:val="28"/>
        </w:rPr>
        <w:t>[</w:t>
      </w:r>
      <w:r w:rsidRPr="00F2586B">
        <w:rPr>
          <w:rFonts w:ascii="Times New Roman" w:hAnsi="Times New Roman" w:cs="Times New Roman"/>
          <w:sz w:val="28"/>
          <w:szCs w:val="28"/>
          <w:lang w:val="ky-KG"/>
        </w:rPr>
        <w:t>А. Ч. Усупбаев, Н. К. Курманбеков</w:t>
      </w:r>
      <w:r w:rsidR="007423E5" w:rsidRPr="00F2586B">
        <w:rPr>
          <w:rFonts w:ascii="Times New Roman" w:hAnsi="Times New Roman" w:cs="Times New Roman"/>
          <w:sz w:val="28"/>
          <w:szCs w:val="28"/>
          <w:lang w:val="ky-KG"/>
        </w:rPr>
        <w:t xml:space="preserve">, </w:t>
      </w:r>
      <w:r w:rsidR="007423E5" w:rsidRPr="00F2586B">
        <w:rPr>
          <w:rFonts w:ascii="Times New Roman" w:hAnsi="Times New Roman" w:cs="Times New Roman"/>
          <w:iCs/>
          <w:sz w:val="28"/>
          <w:szCs w:val="28"/>
          <w:shd w:val="clear" w:color="auto" w:fill="FFFFFF"/>
        </w:rPr>
        <w:t>М. Б.</w:t>
      </w:r>
      <w:r w:rsidR="007423E5" w:rsidRPr="00F2586B">
        <w:rPr>
          <w:rFonts w:ascii="Times New Roman" w:hAnsi="Times New Roman" w:cs="Times New Roman"/>
          <w:sz w:val="28"/>
          <w:szCs w:val="28"/>
          <w:lang w:val="ky-KG"/>
        </w:rPr>
        <w:t xml:space="preserve"> </w:t>
      </w:r>
      <w:r w:rsidR="007423E5" w:rsidRPr="00F2586B">
        <w:rPr>
          <w:rFonts w:ascii="Times New Roman" w:hAnsi="Times New Roman" w:cs="Times New Roman"/>
          <w:iCs/>
          <w:sz w:val="28"/>
          <w:szCs w:val="28"/>
          <w:shd w:val="clear" w:color="auto" w:fill="FFFFFF"/>
        </w:rPr>
        <w:t>Кылычбеков</w:t>
      </w:r>
      <w:r w:rsidR="007423E5" w:rsidRPr="00F2586B">
        <w:rPr>
          <w:rFonts w:ascii="Arial" w:hAnsi="Arial" w:cs="Arial"/>
          <w:i/>
          <w:iCs/>
          <w:sz w:val="18"/>
          <w:szCs w:val="18"/>
          <w:shd w:val="clear" w:color="auto" w:fill="FFFFFF"/>
        </w:rPr>
        <w:t xml:space="preserve"> </w:t>
      </w:r>
      <w:r w:rsidRPr="00F2586B">
        <w:rPr>
          <w:rFonts w:ascii="Times New Roman" w:hAnsi="Times New Roman" w:cs="Times New Roman"/>
          <w:sz w:val="28"/>
          <w:szCs w:val="28"/>
          <w:lang w:val="ky-KG"/>
        </w:rPr>
        <w:t>и др.</w:t>
      </w:r>
      <w:r w:rsidRPr="00F2586B">
        <w:rPr>
          <w:rFonts w:ascii="Times New Roman" w:hAnsi="Times New Roman" w:cs="Times New Roman"/>
          <w:sz w:val="28"/>
          <w:szCs w:val="28"/>
        </w:rPr>
        <w:t>]</w:t>
      </w:r>
      <w:r w:rsidRPr="00F2586B">
        <w:rPr>
          <w:rFonts w:ascii="Times New Roman" w:hAnsi="Times New Roman" w:cs="Times New Roman"/>
          <w:sz w:val="28"/>
          <w:szCs w:val="28"/>
          <w:lang w:val="ky-KG"/>
        </w:rPr>
        <w:t xml:space="preserve"> //  </w:t>
      </w:r>
      <w:r w:rsidRPr="00F2586B">
        <w:rPr>
          <w:rFonts w:ascii="Times New Roman" w:hAnsi="Times New Roman" w:cs="Times New Roman"/>
          <w:sz w:val="28"/>
          <w:szCs w:val="28"/>
        </w:rPr>
        <w:t>Вестник Кыргызско-Российского Славянского университета. – 2017.</w:t>
      </w:r>
      <w:r w:rsidR="007423E5" w:rsidRPr="00F2586B">
        <w:rPr>
          <w:rFonts w:ascii="Times New Roman" w:hAnsi="Times New Roman" w:cs="Times New Roman"/>
          <w:sz w:val="28"/>
          <w:szCs w:val="28"/>
        </w:rPr>
        <w:t xml:space="preserve"> </w:t>
      </w:r>
      <w:r w:rsidRPr="00F2586B">
        <w:rPr>
          <w:rFonts w:ascii="Times New Roman" w:hAnsi="Times New Roman" w:cs="Times New Roman"/>
          <w:sz w:val="28"/>
          <w:szCs w:val="28"/>
        </w:rPr>
        <w:t>- Том 17</w:t>
      </w:r>
      <w:r w:rsidR="00D72101" w:rsidRPr="00F2586B">
        <w:rPr>
          <w:rFonts w:ascii="Times New Roman" w:hAnsi="Times New Roman" w:cs="Times New Roman"/>
          <w:sz w:val="28"/>
          <w:szCs w:val="28"/>
        </w:rPr>
        <w:t>,</w:t>
      </w:r>
      <w:r w:rsidRPr="00F2586B">
        <w:rPr>
          <w:rFonts w:ascii="Times New Roman" w:hAnsi="Times New Roman" w:cs="Times New Roman"/>
          <w:sz w:val="28"/>
          <w:szCs w:val="28"/>
        </w:rPr>
        <w:t xml:space="preserve"> № 10</w:t>
      </w:r>
      <w:r w:rsidRPr="00F2586B">
        <w:rPr>
          <w:rFonts w:ascii="Times New Roman" w:hAnsi="Times New Roman" w:cs="Times New Roman"/>
          <w:sz w:val="28"/>
          <w:szCs w:val="28"/>
          <w:lang w:val="ky-KG"/>
        </w:rPr>
        <w:t>. -</w:t>
      </w:r>
      <w:r w:rsidRPr="00F2586B">
        <w:rPr>
          <w:rFonts w:ascii="Times New Roman" w:hAnsi="Times New Roman" w:cs="Times New Roman"/>
          <w:sz w:val="28"/>
          <w:szCs w:val="28"/>
          <w:lang w:val="en-US"/>
        </w:rPr>
        <w:t> </w:t>
      </w:r>
      <w:r w:rsidRPr="00F2586B">
        <w:rPr>
          <w:rFonts w:ascii="Times New Roman" w:hAnsi="Times New Roman" w:cs="Times New Roman"/>
          <w:sz w:val="28"/>
          <w:szCs w:val="28"/>
          <w:lang w:val="ky-KG"/>
        </w:rPr>
        <w:t>С. 26-28</w:t>
      </w:r>
      <w:r w:rsidR="008D0AB0" w:rsidRPr="00F2586B">
        <w:rPr>
          <w:rFonts w:ascii="Times New Roman" w:hAnsi="Times New Roman"/>
          <w:spacing w:val="-8"/>
          <w:sz w:val="28"/>
          <w:szCs w:val="28"/>
        </w:rPr>
        <w:t xml:space="preserve">; То же [Электронный ресурс]. – Режим доступа: </w:t>
      </w:r>
      <w:r w:rsidRPr="00F2586B">
        <w:rPr>
          <w:rFonts w:ascii="Times New Roman" w:hAnsi="Times New Roman" w:cs="Times New Roman"/>
          <w:sz w:val="28"/>
          <w:szCs w:val="28"/>
        </w:rPr>
        <w:t xml:space="preserve"> </w:t>
      </w:r>
      <w:hyperlink r:id="rId22" w:history="1">
        <w:r w:rsidRPr="00F2586B">
          <w:rPr>
            <w:rStyle w:val="a5"/>
            <w:color w:val="auto"/>
            <w:sz w:val="28"/>
            <w:szCs w:val="28"/>
            <w:lang w:val="en-US"/>
          </w:rPr>
          <w:t>https</w:t>
        </w:r>
        <w:r w:rsidRPr="00F2586B">
          <w:rPr>
            <w:rStyle w:val="a5"/>
            <w:color w:val="auto"/>
            <w:sz w:val="28"/>
            <w:szCs w:val="28"/>
          </w:rPr>
          <w:t>://</w:t>
        </w:r>
        <w:r w:rsidRPr="00F2586B">
          <w:rPr>
            <w:rStyle w:val="a5"/>
            <w:color w:val="auto"/>
            <w:sz w:val="28"/>
            <w:szCs w:val="28"/>
            <w:lang w:val="en-US"/>
          </w:rPr>
          <w:t>www</w:t>
        </w:r>
        <w:r w:rsidRPr="00F2586B">
          <w:rPr>
            <w:rStyle w:val="a5"/>
            <w:color w:val="auto"/>
            <w:sz w:val="28"/>
            <w:szCs w:val="28"/>
          </w:rPr>
          <w:t>.</w:t>
        </w:r>
        <w:r w:rsidRPr="00F2586B">
          <w:rPr>
            <w:rStyle w:val="a5"/>
            <w:color w:val="auto"/>
            <w:sz w:val="28"/>
            <w:szCs w:val="28"/>
            <w:lang w:val="en-US"/>
          </w:rPr>
          <w:t>elibrary</w:t>
        </w:r>
        <w:r w:rsidRPr="00F2586B">
          <w:rPr>
            <w:rStyle w:val="a5"/>
            <w:color w:val="auto"/>
            <w:sz w:val="28"/>
            <w:szCs w:val="28"/>
          </w:rPr>
          <w:t>.</w:t>
        </w:r>
        <w:r w:rsidRPr="00F2586B">
          <w:rPr>
            <w:rStyle w:val="a5"/>
            <w:color w:val="auto"/>
            <w:sz w:val="28"/>
            <w:szCs w:val="28"/>
            <w:lang w:val="en-US"/>
          </w:rPr>
          <w:t>ru</w:t>
        </w:r>
        <w:r w:rsidRPr="00F2586B">
          <w:rPr>
            <w:rStyle w:val="a5"/>
            <w:color w:val="auto"/>
            <w:sz w:val="28"/>
            <w:szCs w:val="28"/>
          </w:rPr>
          <w:t>/</w:t>
        </w:r>
        <w:r w:rsidRPr="00F2586B">
          <w:rPr>
            <w:rStyle w:val="a5"/>
            <w:color w:val="auto"/>
            <w:sz w:val="28"/>
            <w:szCs w:val="28"/>
            <w:lang w:val="en-US"/>
          </w:rPr>
          <w:t>item</w:t>
        </w:r>
        <w:r w:rsidRPr="00F2586B">
          <w:rPr>
            <w:rStyle w:val="a5"/>
            <w:color w:val="auto"/>
            <w:sz w:val="28"/>
            <w:szCs w:val="28"/>
          </w:rPr>
          <w:t>.</w:t>
        </w:r>
        <w:r w:rsidRPr="00F2586B">
          <w:rPr>
            <w:rStyle w:val="a5"/>
            <w:color w:val="auto"/>
            <w:sz w:val="28"/>
            <w:szCs w:val="28"/>
            <w:lang w:val="en-US"/>
          </w:rPr>
          <w:t>asp</w:t>
        </w:r>
        <w:r w:rsidRPr="00F2586B">
          <w:rPr>
            <w:rStyle w:val="a5"/>
            <w:color w:val="auto"/>
            <w:sz w:val="28"/>
            <w:szCs w:val="28"/>
          </w:rPr>
          <w:t>?</w:t>
        </w:r>
        <w:r w:rsidRPr="00F2586B">
          <w:rPr>
            <w:rStyle w:val="a5"/>
            <w:color w:val="auto"/>
            <w:sz w:val="28"/>
            <w:szCs w:val="28"/>
            <w:lang w:val="en-US"/>
          </w:rPr>
          <w:t>id</w:t>
        </w:r>
        <w:r w:rsidRPr="00F2586B">
          <w:rPr>
            <w:rStyle w:val="a5"/>
            <w:color w:val="auto"/>
            <w:sz w:val="28"/>
            <w:szCs w:val="28"/>
          </w:rPr>
          <w:t>=32358112</w:t>
        </w:r>
      </w:hyperlink>
    </w:p>
    <w:p w14:paraId="006D4F6F" w14:textId="60820E31" w:rsidR="00782DC7" w:rsidRPr="00F2586B" w:rsidRDefault="00782DC7" w:rsidP="002536D3">
      <w:pPr>
        <w:pStyle w:val="a6"/>
        <w:widowControl w:val="0"/>
        <w:numPr>
          <w:ilvl w:val="0"/>
          <w:numId w:val="9"/>
        </w:numPr>
        <w:tabs>
          <w:tab w:val="left" w:pos="993"/>
        </w:tabs>
        <w:autoSpaceDE w:val="0"/>
        <w:autoSpaceDN w:val="0"/>
        <w:adjustRightInd w:val="0"/>
        <w:spacing w:after="0" w:line="264" w:lineRule="auto"/>
        <w:ind w:left="284" w:firstLine="709"/>
        <w:jc w:val="both"/>
        <w:rPr>
          <w:rStyle w:val="a5"/>
          <w:bCs/>
          <w:color w:val="auto"/>
          <w:sz w:val="28"/>
          <w:szCs w:val="28"/>
          <w:u w:val="none"/>
          <w:lang w:bidi="he-IL"/>
        </w:rPr>
      </w:pPr>
      <w:r w:rsidRPr="00F2586B">
        <w:rPr>
          <w:rFonts w:ascii="Times New Roman" w:hAnsi="Times New Roman" w:cs="Times New Roman"/>
          <w:sz w:val="28"/>
          <w:szCs w:val="28"/>
          <w:lang w:val="ky-KG"/>
        </w:rPr>
        <w:t xml:space="preserve">Сравнительный анализ пациентов с доброкачественной гиперплазией предстательной железы, находившихся на сиационарном лечении в Республиканском научном центре урологии при Национальном госпитале Министерстве здравоохранения Кыргызской Республики / </w:t>
      </w:r>
      <w:r w:rsidRPr="00F2586B">
        <w:rPr>
          <w:rFonts w:ascii="Times New Roman" w:hAnsi="Times New Roman" w:cs="Times New Roman"/>
          <w:sz w:val="28"/>
          <w:szCs w:val="28"/>
        </w:rPr>
        <w:t>[</w:t>
      </w:r>
      <w:r w:rsidRPr="00F2586B">
        <w:rPr>
          <w:rFonts w:ascii="Times New Roman" w:hAnsi="Times New Roman" w:cs="Times New Roman"/>
          <w:sz w:val="28"/>
          <w:szCs w:val="28"/>
          <w:lang w:val="ky-KG"/>
        </w:rPr>
        <w:t xml:space="preserve">А. Ч. Усупбаев, </w:t>
      </w:r>
      <w:r w:rsidR="007423E5" w:rsidRPr="00F2586B">
        <w:rPr>
          <w:rFonts w:ascii="Times New Roman" w:hAnsi="Times New Roman" w:cs="Times New Roman"/>
          <w:sz w:val="28"/>
          <w:szCs w:val="28"/>
          <w:lang w:val="ky-KG"/>
        </w:rPr>
        <w:t xml:space="preserve">Ж. </w:t>
      </w:r>
      <w:r w:rsidR="007423E5" w:rsidRPr="00F2586B">
        <w:rPr>
          <w:rFonts w:ascii="Times New Roman" w:hAnsi="Times New Roman" w:cs="Times New Roman"/>
          <w:sz w:val="28"/>
          <w:szCs w:val="28"/>
          <w:lang w:val="ky-KG"/>
        </w:rPr>
        <w:lastRenderedPageBreak/>
        <w:t xml:space="preserve">Т. Джапаров, </w:t>
      </w:r>
      <w:r w:rsidRPr="00F2586B">
        <w:rPr>
          <w:rFonts w:ascii="Times New Roman" w:hAnsi="Times New Roman" w:cs="Times New Roman"/>
          <w:sz w:val="28"/>
          <w:szCs w:val="28"/>
          <w:lang w:val="ky-KG"/>
        </w:rPr>
        <w:t>Н. К. Курманбеков и др.</w:t>
      </w:r>
      <w:r w:rsidRPr="00F2586B">
        <w:rPr>
          <w:rFonts w:ascii="Times New Roman" w:hAnsi="Times New Roman" w:cs="Times New Roman"/>
          <w:sz w:val="28"/>
          <w:szCs w:val="28"/>
        </w:rPr>
        <w:t>]</w:t>
      </w:r>
      <w:r w:rsidRPr="00F2586B">
        <w:rPr>
          <w:rFonts w:ascii="Times New Roman" w:hAnsi="Times New Roman" w:cs="Times New Roman"/>
          <w:sz w:val="28"/>
          <w:szCs w:val="28"/>
          <w:lang w:val="ky-KG"/>
        </w:rPr>
        <w:t xml:space="preserve"> // </w:t>
      </w:r>
      <w:r w:rsidRPr="00F2586B">
        <w:rPr>
          <w:rFonts w:ascii="Times New Roman" w:hAnsi="Times New Roman" w:cs="Times New Roman"/>
          <w:sz w:val="28"/>
          <w:szCs w:val="28"/>
        </w:rPr>
        <w:t>Вестник Кыргызской государственной медицинской академии им. И. К. Ахунбаева. – 20</w:t>
      </w:r>
      <w:r w:rsidRPr="00F2586B">
        <w:rPr>
          <w:rFonts w:ascii="Times New Roman" w:hAnsi="Times New Roman" w:cs="Times New Roman"/>
          <w:sz w:val="28"/>
          <w:szCs w:val="28"/>
          <w:lang w:val="ky-KG"/>
        </w:rPr>
        <w:t>17</w:t>
      </w:r>
      <w:r w:rsidRPr="00F2586B">
        <w:rPr>
          <w:rFonts w:ascii="Times New Roman" w:hAnsi="Times New Roman" w:cs="Times New Roman"/>
          <w:sz w:val="28"/>
          <w:szCs w:val="28"/>
        </w:rPr>
        <w:t xml:space="preserve">. – № 3. – </w:t>
      </w:r>
      <w:r w:rsidRPr="00F2586B">
        <w:rPr>
          <w:rFonts w:ascii="Times New Roman" w:hAnsi="Times New Roman" w:cs="Times New Roman"/>
          <w:sz w:val="28"/>
          <w:szCs w:val="28"/>
          <w:lang w:val="en-US"/>
        </w:rPr>
        <w:t>C</w:t>
      </w:r>
      <w:r w:rsidRPr="00F2586B">
        <w:rPr>
          <w:rFonts w:ascii="Times New Roman" w:hAnsi="Times New Roman" w:cs="Times New Roman"/>
          <w:sz w:val="28"/>
          <w:szCs w:val="28"/>
        </w:rPr>
        <w:t xml:space="preserve">. </w:t>
      </w:r>
      <w:r w:rsidRPr="00F2586B">
        <w:rPr>
          <w:rFonts w:ascii="Times New Roman" w:hAnsi="Times New Roman" w:cs="Times New Roman"/>
          <w:sz w:val="28"/>
          <w:szCs w:val="28"/>
          <w:lang w:val="ky-KG"/>
        </w:rPr>
        <w:t>43-45</w:t>
      </w:r>
      <w:r w:rsidR="008D0AB0" w:rsidRPr="00F2586B">
        <w:rPr>
          <w:rFonts w:ascii="Times New Roman" w:hAnsi="Times New Roman"/>
          <w:spacing w:val="-8"/>
          <w:sz w:val="28"/>
          <w:szCs w:val="28"/>
        </w:rPr>
        <w:t xml:space="preserve">; То же [Электронный ресурс]. – Режим доступа: </w:t>
      </w:r>
      <w:r w:rsidR="008D0AB0" w:rsidRPr="00F2586B">
        <w:rPr>
          <w:rFonts w:ascii="Times New Roman" w:hAnsi="Times New Roman" w:cs="Times New Roman"/>
          <w:sz w:val="28"/>
          <w:szCs w:val="28"/>
        </w:rPr>
        <w:t xml:space="preserve"> </w:t>
      </w:r>
      <w:hyperlink r:id="rId23" w:history="1">
        <w:r w:rsidRPr="00F2586B">
          <w:rPr>
            <w:rStyle w:val="a5"/>
            <w:color w:val="auto"/>
            <w:sz w:val="28"/>
            <w:szCs w:val="28"/>
          </w:rPr>
          <w:t>https://www.elibrary.ru/item.asp?id=29855115</w:t>
        </w:r>
      </w:hyperlink>
    </w:p>
    <w:p w14:paraId="7C8D07F9" w14:textId="4C08D1EC" w:rsidR="00782DC7" w:rsidRPr="00F2586B" w:rsidRDefault="00782DC7" w:rsidP="007423E5">
      <w:pPr>
        <w:pStyle w:val="a6"/>
        <w:widowControl w:val="0"/>
        <w:numPr>
          <w:ilvl w:val="0"/>
          <w:numId w:val="9"/>
        </w:numPr>
        <w:tabs>
          <w:tab w:val="left" w:pos="993"/>
        </w:tabs>
        <w:autoSpaceDE w:val="0"/>
        <w:autoSpaceDN w:val="0"/>
        <w:adjustRightInd w:val="0"/>
        <w:spacing w:after="0" w:line="264" w:lineRule="auto"/>
        <w:ind w:left="284" w:firstLine="709"/>
        <w:jc w:val="both"/>
        <w:rPr>
          <w:rStyle w:val="a5"/>
          <w:bCs/>
          <w:color w:val="auto"/>
          <w:sz w:val="28"/>
          <w:szCs w:val="28"/>
          <w:u w:val="none"/>
          <w:lang w:bidi="he-IL"/>
        </w:rPr>
      </w:pPr>
      <w:r w:rsidRPr="00F2586B">
        <w:rPr>
          <w:rFonts w:ascii="Times New Roman" w:hAnsi="Times New Roman" w:cs="Times New Roman"/>
          <w:sz w:val="28"/>
          <w:szCs w:val="28"/>
          <w:lang w:val="ky-KG"/>
        </w:rPr>
        <w:t xml:space="preserve">Анализ заболеваемости болезнями предстательной железы и раннее их выявление по результатам научного проекта исследования мужского населения в Кыргызской Республике / </w:t>
      </w:r>
      <w:r w:rsidRPr="00F2586B">
        <w:rPr>
          <w:rFonts w:ascii="Times New Roman" w:hAnsi="Times New Roman" w:cs="Times New Roman"/>
          <w:sz w:val="28"/>
          <w:szCs w:val="28"/>
        </w:rPr>
        <w:t>[</w:t>
      </w:r>
      <w:r w:rsidRPr="00F2586B">
        <w:rPr>
          <w:rFonts w:ascii="Times New Roman" w:hAnsi="Times New Roman" w:cs="Times New Roman"/>
          <w:sz w:val="28"/>
          <w:szCs w:val="28"/>
          <w:lang w:val="ky-KG"/>
        </w:rPr>
        <w:t>Н. К. Курманбеков</w:t>
      </w:r>
      <w:r w:rsidR="007423E5" w:rsidRPr="00F2586B">
        <w:rPr>
          <w:rFonts w:ascii="Times New Roman" w:hAnsi="Times New Roman" w:cs="Times New Roman"/>
          <w:sz w:val="28"/>
          <w:szCs w:val="28"/>
          <w:lang w:val="ky-KG"/>
        </w:rPr>
        <w:t xml:space="preserve">, </w:t>
      </w:r>
      <w:r w:rsidR="007423E5" w:rsidRPr="00F2586B">
        <w:rPr>
          <w:rFonts w:ascii="Times New Roman" w:hAnsi="Times New Roman" w:cs="Times New Roman"/>
          <w:iCs/>
          <w:sz w:val="28"/>
          <w:szCs w:val="28"/>
          <w:shd w:val="clear" w:color="auto" w:fill="FFFFFF"/>
        </w:rPr>
        <w:t xml:space="preserve">М. </w:t>
      </w:r>
      <w:proofErr w:type="gramStart"/>
      <w:r w:rsidR="007423E5" w:rsidRPr="00F2586B">
        <w:rPr>
          <w:rFonts w:ascii="Times New Roman" w:hAnsi="Times New Roman" w:cs="Times New Roman"/>
          <w:iCs/>
          <w:sz w:val="28"/>
          <w:szCs w:val="28"/>
          <w:shd w:val="clear" w:color="auto" w:fill="FFFFFF"/>
        </w:rPr>
        <w:t>Б.</w:t>
      </w:r>
      <w:r w:rsidR="007423E5" w:rsidRPr="00F2586B">
        <w:rPr>
          <w:rFonts w:ascii="Times New Roman" w:hAnsi="Times New Roman" w:cs="Times New Roman"/>
          <w:sz w:val="28"/>
          <w:szCs w:val="28"/>
          <w:lang w:val="ky-KG"/>
        </w:rPr>
        <w:t xml:space="preserve"> </w:t>
      </w:r>
      <w:r w:rsidR="007423E5" w:rsidRPr="00F2586B">
        <w:rPr>
          <w:rFonts w:ascii="Times New Roman" w:hAnsi="Times New Roman" w:cs="Times New Roman"/>
          <w:iCs/>
          <w:sz w:val="28"/>
          <w:szCs w:val="28"/>
          <w:shd w:val="clear" w:color="auto" w:fill="FFFFFF"/>
        </w:rPr>
        <w:t xml:space="preserve">Кылычбеков, Р. Н. Кенеев </w:t>
      </w:r>
      <w:r w:rsidRPr="00F2586B">
        <w:rPr>
          <w:rFonts w:ascii="Times New Roman" w:hAnsi="Times New Roman" w:cs="Times New Roman"/>
          <w:sz w:val="28"/>
          <w:szCs w:val="28"/>
          <w:lang w:val="ky-KG"/>
        </w:rPr>
        <w:t>и др.</w:t>
      </w:r>
      <w:r w:rsidRPr="00F2586B">
        <w:rPr>
          <w:rFonts w:ascii="Times New Roman" w:hAnsi="Times New Roman" w:cs="Times New Roman"/>
          <w:sz w:val="28"/>
          <w:szCs w:val="28"/>
        </w:rPr>
        <w:t>]</w:t>
      </w:r>
      <w:r w:rsidRPr="00F2586B">
        <w:rPr>
          <w:rFonts w:ascii="Times New Roman" w:hAnsi="Times New Roman" w:cs="Times New Roman"/>
          <w:sz w:val="28"/>
          <w:szCs w:val="28"/>
          <w:lang w:val="ky-KG"/>
        </w:rPr>
        <w:t xml:space="preserve"> // </w:t>
      </w:r>
      <w:r w:rsidR="008D0AB0" w:rsidRPr="00F2586B">
        <w:rPr>
          <w:rFonts w:ascii="Times New Roman" w:hAnsi="Times New Roman" w:cs="Times New Roman"/>
          <w:sz w:val="28"/>
          <w:szCs w:val="28"/>
        </w:rPr>
        <w:t xml:space="preserve">Здравоохранение Кыргызстана. – </w:t>
      </w:r>
      <w:r w:rsidRPr="00F2586B">
        <w:rPr>
          <w:rFonts w:ascii="Times New Roman" w:hAnsi="Times New Roman" w:cs="Times New Roman"/>
          <w:sz w:val="28"/>
          <w:szCs w:val="28"/>
        </w:rPr>
        <w:t>2022</w:t>
      </w:r>
      <w:r w:rsidR="008D0AB0" w:rsidRPr="00F2586B">
        <w:rPr>
          <w:rFonts w:ascii="Times New Roman" w:hAnsi="Times New Roman" w:cs="Times New Roman"/>
          <w:sz w:val="28"/>
          <w:szCs w:val="28"/>
        </w:rPr>
        <w:t>.</w:t>
      </w:r>
      <w:r w:rsidRPr="00F2586B">
        <w:rPr>
          <w:rFonts w:ascii="Times New Roman" w:hAnsi="Times New Roman" w:cs="Times New Roman"/>
          <w:sz w:val="28"/>
          <w:szCs w:val="28"/>
        </w:rPr>
        <w:t xml:space="preserve"> </w:t>
      </w:r>
      <w:r w:rsidR="008D0AB0" w:rsidRPr="00F2586B">
        <w:rPr>
          <w:rFonts w:ascii="Times New Roman" w:hAnsi="Times New Roman" w:cs="Times New Roman"/>
          <w:sz w:val="28"/>
          <w:szCs w:val="28"/>
        </w:rPr>
        <w:t>-</w:t>
      </w:r>
      <w:r w:rsidRPr="00F2586B">
        <w:rPr>
          <w:rFonts w:ascii="Times New Roman" w:hAnsi="Times New Roman" w:cs="Times New Roman"/>
          <w:sz w:val="28"/>
          <w:szCs w:val="28"/>
        </w:rPr>
        <w:t xml:space="preserve"> № 3</w:t>
      </w:r>
      <w:r w:rsidR="008D0AB0" w:rsidRPr="00F2586B">
        <w:rPr>
          <w:rFonts w:ascii="Times New Roman" w:hAnsi="Times New Roman" w:cs="Times New Roman"/>
          <w:sz w:val="28"/>
          <w:szCs w:val="28"/>
        </w:rPr>
        <w:t>.</w:t>
      </w:r>
      <w:proofErr w:type="gramEnd"/>
      <w:r w:rsidRPr="00F2586B">
        <w:rPr>
          <w:rFonts w:ascii="Times New Roman" w:hAnsi="Times New Roman" w:cs="Times New Roman"/>
          <w:sz w:val="28"/>
          <w:szCs w:val="28"/>
        </w:rPr>
        <w:t xml:space="preserve"> - С. 140-147</w:t>
      </w:r>
      <w:r w:rsidR="008D0AB0" w:rsidRPr="00F2586B">
        <w:rPr>
          <w:rFonts w:ascii="Times New Roman" w:hAnsi="Times New Roman"/>
          <w:spacing w:val="-8"/>
          <w:sz w:val="28"/>
          <w:szCs w:val="28"/>
        </w:rPr>
        <w:t xml:space="preserve">; То же [Электронный ресурс]. – Режим доступа: </w:t>
      </w:r>
      <w:r w:rsidR="008D0AB0" w:rsidRPr="00F2586B">
        <w:rPr>
          <w:rFonts w:ascii="Times New Roman" w:hAnsi="Times New Roman" w:cs="Times New Roman"/>
          <w:sz w:val="28"/>
          <w:szCs w:val="28"/>
        </w:rPr>
        <w:t xml:space="preserve"> </w:t>
      </w:r>
      <w:hyperlink r:id="rId24" w:history="1">
        <w:r w:rsidRPr="00F2586B">
          <w:rPr>
            <w:rStyle w:val="a5"/>
            <w:color w:val="auto"/>
            <w:sz w:val="28"/>
            <w:szCs w:val="28"/>
            <w:lang w:val="ky-KG"/>
          </w:rPr>
          <w:t>https://www.elibrary.ru/item.asp?id=49427502</w:t>
        </w:r>
      </w:hyperlink>
    </w:p>
    <w:p w14:paraId="4977D391" w14:textId="6F6E6269" w:rsidR="00782DC7" w:rsidRPr="00F2586B" w:rsidRDefault="00782DC7" w:rsidP="002536D3">
      <w:pPr>
        <w:pStyle w:val="a6"/>
        <w:widowControl w:val="0"/>
        <w:numPr>
          <w:ilvl w:val="0"/>
          <w:numId w:val="9"/>
        </w:numPr>
        <w:tabs>
          <w:tab w:val="left" w:pos="993"/>
        </w:tabs>
        <w:autoSpaceDE w:val="0"/>
        <w:autoSpaceDN w:val="0"/>
        <w:adjustRightInd w:val="0"/>
        <w:spacing w:after="0" w:line="264" w:lineRule="auto"/>
        <w:ind w:left="284" w:firstLine="709"/>
        <w:jc w:val="both"/>
        <w:rPr>
          <w:rStyle w:val="a5"/>
          <w:bCs/>
          <w:color w:val="auto"/>
          <w:sz w:val="28"/>
          <w:szCs w:val="28"/>
          <w:u w:val="none"/>
          <w:lang w:bidi="he-IL"/>
        </w:rPr>
      </w:pPr>
      <w:r w:rsidRPr="00F2586B">
        <w:rPr>
          <w:rFonts w:ascii="Times New Roman" w:hAnsi="Times New Roman" w:cs="Times New Roman"/>
          <w:sz w:val="28"/>
          <w:szCs w:val="28"/>
          <w:lang w:val="ky-KG"/>
        </w:rPr>
        <w:t xml:space="preserve">Возможности применения трансурертальной резекции у больных раком предстательной железы / </w:t>
      </w:r>
      <w:r w:rsidRPr="00F2586B">
        <w:rPr>
          <w:rFonts w:ascii="Times New Roman" w:hAnsi="Times New Roman" w:cs="Times New Roman"/>
          <w:sz w:val="28"/>
          <w:szCs w:val="28"/>
        </w:rPr>
        <w:t>[</w:t>
      </w:r>
      <w:r w:rsidR="005469D5" w:rsidRPr="00F2586B">
        <w:rPr>
          <w:rFonts w:ascii="Times New Roman" w:hAnsi="Times New Roman" w:cs="Times New Roman"/>
          <w:sz w:val="28"/>
          <w:szCs w:val="28"/>
          <w:lang w:val="ky-KG"/>
        </w:rPr>
        <w:t xml:space="preserve">Н. К. Курманбеков, А. Ч. Усупбаев, </w:t>
      </w:r>
      <w:r w:rsidR="005469D5" w:rsidRPr="00F2586B">
        <w:rPr>
          <w:rFonts w:ascii="Times New Roman" w:hAnsi="Times New Roman" w:cs="Times New Roman"/>
          <w:iCs/>
          <w:sz w:val="28"/>
          <w:szCs w:val="28"/>
          <w:shd w:val="clear" w:color="auto" w:fill="FFFFFF"/>
        </w:rPr>
        <w:t xml:space="preserve">М. </w:t>
      </w:r>
      <w:proofErr w:type="gramStart"/>
      <w:r w:rsidR="005469D5" w:rsidRPr="00F2586B">
        <w:rPr>
          <w:rFonts w:ascii="Times New Roman" w:hAnsi="Times New Roman" w:cs="Times New Roman"/>
          <w:iCs/>
          <w:sz w:val="28"/>
          <w:szCs w:val="28"/>
          <w:shd w:val="clear" w:color="auto" w:fill="FFFFFF"/>
        </w:rPr>
        <w:t>Б.</w:t>
      </w:r>
      <w:r w:rsidR="005469D5" w:rsidRPr="00F2586B">
        <w:rPr>
          <w:rFonts w:ascii="Times New Roman" w:hAnsi="Times New Roman" w:cs="Times New Roman"/>
          <w:sz w:val="28"/>
          <w:szCs w:val="28"/>
          <w:lang w:val="ky-KG"/>
        </w:rPr>
        <w:t xml:space="preserve"> </w:t>
      </w:r>
      <w:r w:rsidR="005469D5" w:rsidRPr="00F2586B">
        <w:rPr>
          <w:rFonts w:ascii="Times New Roman" w:hAnsi="Times New Roman" w:cs="Times New Roman"/>
          <w:iCs/>
          <w:sz w:val="28"/>
          <w:szCs w:val="28"/>
          <w:shd w:val="clear" w:color="auto" w:fill="FFFFFF"/>
        </w:rPr>
        <w:t>Кылычбеков</w:t>
      </w:r>
      <w:r w:rsidR="005469D5" w:rsidRPr="00F2586B">
        <w:rPr>
          <w:rFonts w:ascii="Arial" w:hAnsi="Arial" w:cs="Arial"/>
          <w:i/>
          <w:iCs/>
          <w:sz w:val="18"/>
          <w:szCs w:val="18"/>
          <w:shd w:val="clear" w:color="auto" w:fill="FFFFFF"/>
        </w:rPr>
        <w:t xml:space="preserve"> </w:t>
      </w:r>
      <w:r w:rsidR="005469D5" w:rsidRPr="00F2586B">
        <w:rPr>
          <w:rFonts w:ascii="Times New Roman" w:hAnsi="Times New Roman" w:cs="Times New Roman"/>
          <w:sz w:val="28"/>
          <w:szCs w:val="28"/>
          <w:lang w:val="ky-KG"/>
        </w:rPr>
        <w:t>и др.</w:t>
      </w:r>
      <w:r w:rsidRPr="00F2586B">
        <w:rPr>
          <w:rFonts w:ascii="Times New Roman" w:hAnsi="Times New Roman" w:cs="Times New Roman"/>
          <w:sz w:val="28"/>
          <w:szCs w:val="28"/>
        </w:rPr>
        <w:t>]</w:t>
      </w:r>
      <w:r w:rsidRPr="00F2586B">
        <w:rPr>
          <w:rFonts w:ascii="Times New Roman" w:hAnsi="Times New Roman" w:cs="Times New Roman"/>
          <w:sz w:val="28"/>
          <w:szCs w:val="28"/>
          <w:lang w:val="ky-KG"/>
        </w:rPr>
        <w:t xml:space="preserve"> //</w:t>
      </w:r>
      <w:r w:rsidR="008D0AB0" w:rsidRPr="00F2586B">
        <w:rPr>
          <w:rFonts w:ascii="Times New Roman" w:hAnsi="Times New Roman" w:cs="Times New Roman"/>
          <w:sz w:val="28"/>
          <w:szCs w:val="28"/>
          <w:lang w:val="ky-KG"/>
        </w:rPr>
        <w:t xml:space="preserve"> </w:t>
      </w:r>
      <w:r w:rsidR="008D0AB0" w:rsidRPr="00F2586B">
        <w:rPr>
          <w:rFonts w:ascii="Times New Roman" w:hAnsi="Times New Roman" w:cs="Times New Roman"/>
          <w:sz w:val="28"/>
          <w:szCs w:val="28"/>
        </w:rPr>
        <w:t>Здравоохранение Кыргызстана. – 2022. - № 3.</w:t>
      </w:r>
      <w:proofErr w:type="gramEnd"/>
      <w:r w:rsidR="008D0AB0" w:rsidRPr="00F2586B">
        <w:rPr>
          <w:rFonts w:ascii="Times New Roman" w:hAnsi="Times New Roman" w:cs="Times New Roman"/>
          <w:sz w:val="28"/>
          <w:szCs w:val="28"/>
        </w:rPr>
        <w:t xml:space="preserve"> - С. 171-176</w:t>
      </w:r>
      <w:r w:rsidR="008D0AB0" w:rsidRPr="00F2586B">
        <w:rPr>
          <w:rFonts w:ascii="Times New Roman" w:hAnsi="Times New Roman"/>
          <w:spacing w:val="-8"/>
          <w:sz w:val="28"/>
          <w:szCs w:val="28"/>
        </w:rPr>
        <w:t xml:space="preserve">; То же [Электронный ресурс]. – Режим доступа: </w:t>
      </w:r>
      <w:hyperlink r:id="rId25" w:history="1">
        <w:r w:rsidRPr="00F2586B">
          <w:rPr>
            <w:rStyle w:val="a5"/>
            <w:color w:val="auto"/>
            <w:sz w:val="28"/>
            <w:szCs w:val="28"/>
            <w:lang w:val="ky-KG"/>
          </w:rPr>
          <w:t>https://www.elibrary.ru/item.asp?id=49427506</w:t>
        </w:r>
      </w:hyperlink>
    </w:p>
    <w:p w14:paraId="14FC4DA7" w14:textId="16E870FB" w:rsidR="00782DC7" w:rsidRPr="00F2586B" w:rsidRDefault="00782DC7" w:rsidP="005F337B">
      <w:pPr>
        <w:pStyle w:val="a6"/>
        <w:widowControl w:val="0"/>
        <w:numPr>
          <w:ilvl w:val="0"/>
          <w:numId w:val="9"/>
        </w:numPr>
        <w:tabs>
          <w:tab w:val="left" w:pos="993"/>
        </w:tabs>
        <w:autoSpaceDE w:val="0"/>
        <w:autoSpaceDN w:val="0"/>
        <w:adjustRightInd w:val="0"/>
        <w:spacing w:after="0" w:line="264" w:lineRule="auto"/>
        <w:ind w:left="284" w:firstLine="709"/>
        <w:jc w:val="both"/>
        <w:rPr>
          <w:rStyle w:val="a5"/>
          <w:bCs/>
          <w:color w:val="auto"/>
          <w:sz w:val="28"/>
          <w:szCs w:val="28"/>
          <w:u w:val="none"/>
          <w:lang w:bidi="he-IL"/>
        </w:rPr>
      </w:pPr>
      <w:r w:rsidRPr="00F2586B">
        <w:rPr>
          <w:rFonts w:ascii="Times New Roman" w:hAnsi="Times New Roman" w:cs="Times New Roman"/>
          <w:b/>
          <w:bCs/>
          <w:sz w:val="28"/>
          <w:szCs w:val="28"/>
          <w:lang w:val="ky-KG"/>
        </w:rPr>
        <w:t>Курманбеков, Н. К.</w:t>
      </w:r>
      <w:r w:rsidRPr="00F2586B">
        <w:rPr>
          <w:rFonts w:ascii="Times New Roman" w:hAnsi="Times New Roman" w:cs="Times New Roman"/>
          <w:sz w:val="28"/>
          <w:szCs w:val="28"/>
          <w:lang w:val="ky-KG"/>
        </w:rPr>
        <w:t xml:space="preserve"> Минималдык инвазивдуу хирургиянын простата безинин рагы менен ооруган бейтаптарга колдонуу жыйынтыктары / </w:t>
      </w:r>
      <w:r w:rsidRPr="00F2586B">
        <w:rPr>
          <w:rFonts w:ascii="Times New Roman" w:hAnsi="Times New Roman" w:cs="Times New Roman"/>
          <w:sz w:val="28"/>
          <w:szCs w:val="28"/>
        </w:rPr>
        <w:t>[</w:t>
      </w:r>
      <w:r w:rsidR="005F337B" w:rsidRPr="00F2586B">
        <w:rPr>
          <w:rFonts w:ascii="Times New Roman" w:hAnsi="Times New Roman" w:cs="Times New Roman"/>
          <w:sz w:val="28"/>
          <w:szCs w:val="28"/>
          <w:lang w:val="ky-KG"/>
        </w:rPr>
        <w:t xml:space="preserve">Н. К. Курманбеков, </w:t>
      </w:r>
      <w:r w:rsidRPr="00F2586B">
        <w:rPr>
          <w:rFonts w:ascii="Times New Roman" w:hAnsi="Times New Roman" w:cs="Times New Roman"/>
          <w:sz w:val="28"/>
          <w:szCs w:val="28"/>
          <w:lang w:val="ky-KG"/>
        </w:rPr>
        <w:t xml:space="preserve">А. Ч. Усупбаев, </w:t>
      </w:r>
      <w:r w:rsidR="005F337B" w:rsidRPr="00F2586B">
        <w:rPr>
          <w:rFonts w:ascii="Times New Roman" w:hAnsi="Times New Roman" w:cs="Times New Roman"/>
          <w:iCs/>
          <w:sz w:val="28"/>
          <w:szCs w:val="28"/>
          <w:shd w:val="clear" w:color="auto" w:fill="FFFFFF"/>
        </w:rPr>
        <w:t xml:space="preserve">М. </w:t>
      </w:r>
      <w:proofErr w:type="gramStart"/>
      <w:r w:rsidR="005F337B" w:rsidRPr="00F2586B">
        <w:rPr>
          <w:rFonts w:ascii="Times New Roman" w:hAnsi="Times New Roman" w:cs="Times New Roman"/>
          <w:iCs/>
          <w:sz w:val="28"/>
          <w:szCs w:val="28"/>
          <w:shd w:val="clear" w:color="auto" w:fill="FFFFFF"/>
        </w:rPr>
        <w:t>Б.</w:t>
      </w:r>
      <w:r w:rsidR="005F337B" w:rsidRPr="00F2586B">
        <w:rPr>
          <w:rFonts w:ascii="Times New Roman" w:hAnsi="Times New Roman" w:cs="Times New Roman"/>
          <w:sz w:val="28"/>
          <w:szCs w:val="28"/>
          <w:lang w:val="ky-KG"/>
        </w:rPr>
        <w:t xml:space="preserve"> </w:t>
      </w:r>
      <w:r w:rsidR="005F337B" w:rsidRPr="00F2586B">
        <w:rPr>
          <w:rFonts w:ascii="Times New Roman" w:hAnsi="Times New Roman" w:cs="Times New Roman"/>
          <w:iCs/>
          <w:sz w:val="28"/>
          <w:szCs w:val="28"/>
          <w:shd w:val="clear" w:color="auto" w:fill="FFFFFF"/>
        </w:rPr>
        <w:t>Кылычбеков</w:t>
      </w:r>
      <w:r w:rsidR="005F337B" w:rsidRPr="00F2586B">
        <w:rPr>
          <w:rFonts w:ascii="Times New Roman" w:hAnsi="Times New Roman" w:cs="Times New Roman"/>
          <w:sz w:val="28"/>
          <w:szCs w:val="28"/>
          <w:lang w:val="ky-KG"/>
        </w:rPr>
        <w:t xml:space="preserve"> </w:t>
      </w:r>
      <w:r w:rsidRPr="00F2586B">
        <w:rPr>
          <w:rFonts w:ascii="Times New Roman" w:hAnsi="Times New Roman" w:cs="Times New Roman"/>
          <w:sz w:val="28"/>
          <w:szCs w:val="28"/>
          <w:lang w:val="ky-KG"/>
        </w:rPr>
        <w:t>и др.</w:t>
      </w:r>
      <w:r w:rsidRPr="00F2586B">
        <w:rPr>
          <w:rFonts w:ascii="Times New Roman" w:hAnsi="Times New Roman" w:cs="Times New Roman"/>
          <w:sz w:val="28"/>
          <w:szCs w:val="28"/>
        </w:rPr>
        <w:t>]</w:t>
      </w:r>
      <w:r w:rsidRPr="00F2586B">
        <w:rPr>
          <w:rFonts w:ascii="Times New Roman" w:hAnsi="Times New Roman" w:cs="Times New Roman"/>
          <w:sz w:val="28"/>
          <w:szCs w:val="28"/>
          <w:lang w:val="ky-KG"/>
        </w:rPr>
        <w:t xml:space="preserve"> // </w:t>
      </w:r>
      <w:r w:rsidRPr="00F2586B">
        <w:rPr>
          <w:rFonts w:ascii="Times New Roman" w:hAnsi="Times New Roman" w:cs="Times New Roman"/>
          <w:sz w:val="28"/>
          <w:szCs w:val="28"/>
        </w:rPr>
        <w:t>Вестник Кыргызской государственной медицинской академии им. И. К. Ахунбаева. – 2023. – № 3.</w:t>
      </w:r>
      <w:proofErr w:type="gramEnd"/>
      <w:r w:rsidRPr="00F2586B">
        <w:rPr>
          <w:rFonts w:ascii="Times New Roman" w:hAnsi="Times New Roman" w:cs="Times New Roman"/>
          <w:sz w:val="28"/>
          <w:szCs w:val="28"/>
        </w:rPr>
        <w:t xml:space="preserve"> – </w:t>
      </w:r>
      <w:r w:rsidRPr="00F2586B">
        <w:rPr>
          <w:rFonts w:ascii="Times New Roman" w:hAnsi="Times New Roman" w:cs="Times New Roman"/>
          <w:sz w:val="28"/>
          <w:szCs w:val="28"/>
          <w:lang w:val="en-US"/>
        </w:rPr>
        <w:t>C</w:t>
      </w:r>
      <w:r w:rsidRPr="00F2586B">
        <w:rPr>
          <w:rFonts w:ascii="Times New Roman" w:hAnsi="Times New Roman" w:cs="Times New Roman"/>
          <w:sz w:val="28"/>
          <w:szCs w:val="28"/>
        </w:rPr>
        <w:t>. 79-85</w:t>
      </w:r>
      <w:r w:rsidR="008D0AB0" w:rsidRPr="00F2586B">
        <w:rPr>
          <w:rFonts w:ascii="Times New Roman" w:hAnsi="Times New Roman" w:cs="Times New Roman"/>
          <w:spacing w:val="-8"/>
          <w:sz w:val="28"/>
          <w:szCs w:val="28"/>
        </w:rPr>
        <w:t xml:space="preserve">; То же [Электронный ресурс]. – Режим доступа: </w:t>
      </w:r>
      <w:r w:rsidR="005F337B" w:rsidRPr="00F2586B">
        <w:rPr>
          <w:rFonts w:ascii="Times New Roman" w:hAnsi="Times New Roman" w:cs="Times New Roman"/>
          <w:sz w:val="28"/>
          <w:szCs w:val="28"/>
        </w:rPr>
        <w:t>https://www.elibrary.ru/item.asp?id=67520483</w:t>
      </w:r>
    </w:p>
    <w:p w14:paraId="2E3BA954" w14:textId="5F8333D3" w:rsidR="00782DC7" w:rsidRPr="00F2586B" w:rsidRDefault="00782DC7" w:rsidP="000C59DD">
      <w:pPr>
        <w:pStyle w:val="a6"/>
        <w:numPr>
          <w:ilvl w:val="0"/>
          <w:numId w:val="9"/>
        </w:numPr>
        <w:tabs>
          <w:tab w:val="left" w:pos="993"/>
        </w:tabs>
        <w:autoSpaceDE w:val="0"/>
        <w:autoSpaceDN w:val="0"/>
        <w:adjustRightInd w:val="0"/>
        <w:spacing w:after="0" w:line="240" w:lineRule="auto"/>
        <w:ind w:left="284" w:firstLine="709"/>
        <w:contextualSpacing w:val="0"/>
        <w:jc w:val="both"/>
        <w:rPr>
          <w:rFonts w:ascii="Times New Roman" w:hAnsi="Times New Roman" w:cs="Times New Roman"/>
          <w:bCs/>
          <w:sz w:val="28"/>
          <w:szCs w:val="28"/>
          <w:lang w:bidi="he-IL"/>
        </w:rPr>
      </w:pPr>
      <w:r w:rsidRPr="00F2586B">
        <w:rPr>
          <w:rStyle w:val="a5"/>
          <w:bCs/>
          <w:color w:val="auto"/>
          <w:sz w:val="28"/>
          <w:szCs w:val="28"/>
          <w:u w:val="none"/>
          <w:lang w:bidi="he-IL"/>
        </w:rPr>
        <w:t>Пат</w:t>
      </w:r>
      <w:r w:rsidR="00EB1168" w:rsidRPr="00F2586B">
        <w:rPr>
          <w:rStyle w:val="a5"/>
          <w:bCs/>
          <w:color w:val="auto"/>
          <w:sz w:val="28"/>
          <w:szCs w:val="28"/>
          <w:u w:val="none"/>
          <w:lang w:bidi="he-IL"/>
        </w:rPr>
        <w:t xml:space="preserve">. № 1975 Кыргызская Республика, </w:t>
      </w:r>
      <w:r w:rsidRPr="00F2586B">
        <w:rPr>
          <w:rFonts w:ascii="Times New Roman" w:hAnsi="Times New Roman"/>
          <w:sz w:val="28"/>
          <w:szCs w:val="28"/>
        </w:rPr>
        <w:t xml:space="preserve">Способ формирования шейки мочевого пузыря </w:t>
      </w:r>
      <w:proofErr w:type="gramStart"/>
      <w:r w:rsidRPr="00F2586B">
        <w:rPr>
          <w:rFonts w:ascii="Times New Roman" w:hAnsi="Times New Roman"/>
          <w:sz w:val="28"/>
          <w:szCs w:val="28"/>
        </w:rPr>
        <w:t>при</w:t>
      </w:r>
      <w:proofErr w:type="gramEnd"/>
      <w:r w:rsidRPr="00F2586B">
        <w:rPr>
          <w:rFonts w:ascii="Times New Roman" w:hAnsi="Times New Roman"/>
          <w:sz w:val="28"/>
          <w:szCs w:val="28"/>
        </w:rPr>
        <w:t xml:space="preserve"> радикальной позади лонной простатэктомии </w:t>
      </w:r>
      <w:r w:rsidR="00EB1168" w:rsidRPr="00F2586B">
        <w:rPr>
          <w:rFonts w:ascii="Times New Roman" w:hAnsi="Times New Roman"/>
          <w:sz w:val="28"/>
          <w:szCs w:val="28"/>
        </w:rPr>
        <w:t xml:space="preserve">[Текст] </w:t>
      </w:r>
      <w:r w:rsidRPr="00F2586B">
        <w:rPr>
          <w:rFonts w:ascii="Times New Roman" w:hAnsi="Times New Roman"/>
          <w:sz w:val="28"/>
          <w:szCs w:val="28"/>
        </w:rPr>
        <w:t xml:space="preserve">/ </w:t>
      </w:r>
      <w:r w:rsidRPr="00F2586B">
        <w:rPr>
          <w:rFonts w:ascii="Times New Roman" w:hAnsi="Times New Roman" w:cs="Times New Roman"/>
          <w:sz w:val="28"/>
          <w:szCs w:val="28"/>
        </w:rPr>
        <w:t>А.</w:t>
      </w:r>
      <w:r w:rsidR="00C5692D" w:rsidRPr="00F2586B">
        <w:rPr>
          <w:rFonts w:ascii="Times New Roman" w:hAnsi="Times New Roman" w:cs="Times New Roman"/>
          <w:sz w:val="28"/>
          <w:szCs w:val="28"/>
        </w:rPr>
        <w:t xml:space="preserve"> </w:t>
      </w:r>
      <w:r w:rsidRPr="00F2586B">
        <w:rPr>
          <w:rFonts w:ascii="Times New Roman" w:hAnsi="Times New Roman" w:cs="Times New Roman"/>
          <w:sz w:val="28"/>
          <w:szCs w:val="28"/>
        </w:rPr>
        <w:t>Ч. Усупбаев</w:t>
      </w:r>
      <w:r w:rsidR="00C5692D" w:rsidRPr="00F2586B">
        <w:rPr>
          <w:rFonts w:ascii="Times New Roman" w:hAnsi="Times New Roman" w:cs="Times New Roman"/>
          <w:sz w:val="28"/>
          <w:szCs w:val="28"/>
        </w:rPr>
        <w:t>, Н. К. Курманбеков,</w:t>
      </w:r>
      <w:r w:rsidRPr="00F2586B">
        <w:rPr>
          <w:rFonts w:ascii="Times New Roman" w:hAnsi="Times New Roman" w:cs="Times New Roman"/>
          <w:sz w:val="28"/>
          <w:szCs w:val="28"/>
        </w:rPr>
        <w:t xml:space="preserve"> С. </w:t>
      </w:r>
      <w:r w:rsidR="00C5692D" w:rsidRPr="00F2586B">
        <w:rPr>
          <w:rFonts w:ascii="Times New Roman" w:hAnsi="Times New Roman" w:cs="Times New Roman"/>
          <w:sz w:val="28"/>
          <w:szCs w:val="28"/>
        </w:rPr>
        <w:t>Акылбек</w:t>
      </w:r>
      <w:r w:rsidRPr="00F2586B">
        <w:rPr>
          <w:rFonts w:ascii="Times New Roman" w:hAnsi="Times New Roman" w:cs="Times New Roman"/>
          <w:sz w:val="28"/>
          <w:szCs w:val="28"/>
        </w:rPr>
        <w:t xml:space="preserve">; </w:t>
      </w:r>
      <w:r w:rsidR="000C59DD" w:rsidRPr="00F2586B">
        <w:rPr>
          <w:rFonts w:ascii="Times New Roman" w:hAnsi="Times New Roman" w:cs="Times New Roman"/>
          <w:sz w:val="28"/>
          <w:szCs w:val="28"/>
        </w:rPr>
        <w:t xml:space="preserve">Бишкек. - </w:t>
      </w:r>
      <w:r w:rsidR="000C59DD" w:rsidRPr="00F2586B">
        <w:rPr>
          <w:rStyle w:val="a5"/>
          <w:bCs/>
          <w:color w:val="auto"/>
          <w:sz w:val="28"/>
          <w:szCs w:val="28"/>
          <w:u w:val="none"/>
          <w:lang w:bidi="he-IL"/>
        </w:rPr>
        <w:t>№ 20170008.1; заявл.</w:t>
      </w:r>
      <w:r w:rsidR="000C59DD" w:rsidRPr="00F2586B">
        <w:rPr>
          <w:rFonts w:ascii="Times New Roman" w:hAnsi="Times New Roman" w:cs="Times New Roman"/>
          <w:sz w:val="28"/>
          <w:szCs w:val="28"/>
        </w:rPr>
        <w:t xml:space="preserve"> </w:t>
      </w:r>
      <w:r w:rsidR="000C59DD" w:rsidRPr="00F2586B">
        <w:rPr>
          <w:rStyle w:val="a5"/>
          <w:bCs/>
          <w:color w:val="auto"/>
          <w:sz w:val="28"/>
          <w:szCs w:val="28"/>
          <w:u w:val="none"/>
          <w:lang w:bidi="he-IL"/>
        </w:rPr>
        <w:t>19.01.</w:t>
      </w:r>
      <w:r w:rsidRPr="00F2586B">
        <w:rPr>
          <w:rStyle w:val="a5"/>
          <w:bCs/>
          <w:color w:val="auto"/>
          <w:sz w:val="28"/>
          <w:szCs w:val="28"/>
          <w:u w:val="none"/>
          <w:lang w:bidi="he-IL"/>
        </w:rPr>
        <w:t>2017</w:t>
      </w:r>
      <w:r w:rsidR="000C59DD" w:rsidRPr="00F2586B">
        <w:rPr>
          <w:rStyle w:val="a5"/>
          <w:bCs/>
          <w:color w:val="auto"/>
          <w:sz w:val="28"/>
          <w:szCs w:val="28"/>
          <w:u w:val="none"/>
          <w:lang w:bidi="he-IL"/>
        </w:rPr>
        <w:t>;</w:t>
      </w:r>
      <w:r w:rsidRPr="00F2586B">
        <w:rPr>
          <w:rStyle w:val="a5"/>
          <w:bCs/>
          <w:color w:val="auto"/>
          <w:sz w:val="28"/>
          <w:szCs w:val="28"/>
          <w:u w:val="none"/>
          <w:lang w:bidi="he-IL"/>
        </w:rPr>
        <w:t xml:space="preserve"> опубл. </w:t>
      </w:r>
      <w:r w:rsidR="000C59DD" w:rsidRPr="00F2586B">
        <w:rPr>
          <w:rStyle w:val="a5"/>
          <w:bCs/>
          <w:color w:val="auto"/>
          <w:sz w:val="28"/>
          <w:szCs w:val="28"/>
          <w:u w:val="none"/>
          <w:lang w:bidi="he-IL"/>
        </w:rPr>
        <w:t>31.07</w:t>
      </w:r>
      <w:r w:rsidRPr="00F2586B">
        <w:rPr>
          <w:rStyle w:val="a5"/>
          <w:bCs/>
          <w:color w:val="auto"/>
          <w:sz w:val="28"/>
          <w:szCs w:val="28"/>
          <w:u w:val="none"/>
          <w:lang w:bidi="he-IL"/>
        </w:rPr>
        <w:t>.2017</w:t>
      </w:r>
      <w:r w:rsidR="000C59DD" w:rsidRPr="00F2586B">
        <w:rPr>
          <w:rStyle w:val="a5"/>
          <w:bCs/>
          <w:color w:val="auto"/>
          <w:sz w:val="28"/>
          <w:szCs w:val="28"/>
          <w:u w:val="none"/>
          <w:lang w:bidi="he-IL"/>
        </w:rPr>
        <w:t>,</w:t>
      </w:r>
      <w:r w:rsidRPr="00F2586B">
        <w:rPr>
          <w:rStyle w:val="a5"/>
          <w:bCs/>
          <w:color w:val="auto"/>
          <w:sz w:val="28"/>
          <w:szCs w:val="28"/>
          <w:u w:val="none"/>
          <w:lang w:bidi="he-IL"/>
        </w:rPr>
        <w:t xml:space="preserve"> Бюл. №</w:t>
      </w:r>
      <w:r w:rsidR="000C59DD" w:rsidRPr="00F2586B">
        <w:rPr>
          <w:rStyle w:val="a5"/>
          <w:bCs/>
          <w:color w:val="auto"/>
          <w:sz w:val="28"/>
          <w:szCs w:val="28"/>
          <w:u w:val="none"/>
          <w:lang w:bidi="he-IL"/>
        </w:rPr>
        <w:t xml:space="preserve"> 8.</w:t>
      </w:r>
    </w:p>
    <w:p w14:paraId="75AE8553" w14:textId="77777777" w:rsidR="000C59DD" w:rsidRPr="00F2586B" w:rsidRDefault="000C59DD" w:rsidP="000C59DD">
      <w:pPr>
        <w:ind w:left="284"/>
        <w:jc w:val="both"/>
        <w:rPr>
          <w:rFonts w:ascii="Times New Roman" w:hAnsi="Times New Roman"/>
          <w:sz w:val="28"/>
          <w:szCs w:val="28"/>
          <w:lang w:val="ru-RU"/>
        </w:rPr>
      </w:pPr>
    </w:p>
    <w:p w14:paraId="433DC82C" w14:textId="77777777" w:rsidR="000C59DD" w:rsidRPr="00F2586B" w:rsidRDefault="000C59DD" w:rsidP="000C59DD">
      <w:pPr>
        <w:ind w:left="284"/>
        <w:jc w:val="both"/>
        <w:rPr>
          <w:rFonts w:ascii="Times New Roman" w:hAnsi="Times New Roman"/>
          <w:sz w:val="28"/>
          <w:szCs w:val="28"/>
          <w:lang w:val="ru-RU"/>
        </w:rPr>
      </w:pPr>
    </w:p>
    <w:p w14:paraId="29895640" w14:textId="3435261D" w:rsidR="00782DC7" w:rsidRPr="00F2586B" w:rsidRDefault="00782DC7" w:rsidP="000C59DD">
      <w:pPr>
        <w:ind w:left="284"/>
        <w:jc w:val="both"/>
        <w:rPr>
          <w:rFonts w:ascii="Times New Roman" w:hAnsi="Times New Roman"/>
          <w:b/>
          <w:sz w:val="28"/>
          <w:szCs w:val="28"/>
          <w:lang w:val="ru-RU"/>
        </w:rPr>
      </w:pPr>
      <w:r w:rsidRPr="00F2586B">
        <w:rPr>
          <w:rFonts w:ascii="Times New Roman" w:hAnsi="Times New Roman"/>
          <w:b/>
          <w:bCs/>
          <w:sz w:val="28"/>
          <w:szCs w:val="28"/>
          <w:lang w:val="ru-RU"/>
        </w:rPr>
        <w:t>Курманбеков Нурбол Курманбековичтин «Простата безинин рагынын жергиликт</w:t>
      </w:r>
      <w:r w:rsidRPr="00F2586B">
        <w:rPr>
          <w:rFonts w:ascii="Times New Roman" w:hAnsi="Times New Roman"/>
          <w:b/>
          <w:sz w:val="28"/>
          <w:szCs w:val="28"/>
          <w:lang w:val="ky-KG" w:bidi="he-IL"/>
        </w:rPr>
        <w:t>үү</w:t>
      </w:r>
      <w:r w:rsidRPr="00F2586B">
        <w:rPr>
          <w:rFonts w:ascii="Times New Roman" w:hAnsi="Times New Roman"/>
          <w:b/>
          <w:bCs/>
          <w:sz w:val="28"/>
          <w:szCs w:val="28"/>
          <w:lang w:val="ru-RU"/>
        </w:rPr>
        <w:t xml:space="preserve"> жайылган формасы менен улгайган бейтаптарды айкалыштырып дарылоо» деген темадагы </w:t>
      </w:r>
      <w:r w:rsidRPr="00F2586B">
        <w:rPr>
          <w:rFonts w:ascii="Times New Roman" w:hAnsi="Times New Roman"/>
          <w:b/>
          <w:sz w:val="28"/>
          <w:szCs w:val="28"/>
          <w:lang w:val="ru-RU"/>
        </w:rPr>
        <w:t xml:space="preserve">14.01.23 – урология адистиги боюнча медицина илимдеринин кандидаты окумуштуулук даражасын </w:t>
      </w:r>
      <w:r w:rsidR="000C59DD" w:rsidRPr="00F2586B">
        <w:rPr>
          <w:rFonts w:ascii="Times New Roman" w:hAnsi="Times New Roman"/>
          <w:b/>
          <w:sz w:val="28"/>
          <w:szCs w:val="28"/>
          <w:lang w:val="ru-RU"/>
        </w:rPr>
        <w:t xml:space="preserve">изденип </w:t>
      </w:r>
      <w:r w:rsidRPr="00F2586B">
        <w:rPr>
          <w:rFonts w:ascii="Times New Roman" w:hAnsi="Times New Roman"/>
          <w:b/>
          <w:sz w:val="28"/>
          <w:szCs w:val="28"/>
          <w:lang w:val="ru-RU"/>
        </w:rPr>
        <w:t xml:space="preserve">алуу үчүн </w:t>
      </w:r>
      <w:r w:rsidRPr="00F2586B">
        <w:rPr>
          <w:rFonts w:ascii="Times New Roman" w:hAnsi="Times New Roman"/>
          <w:b/>
          <w:sz w:val="28"/>
          <w:szCs w:val="28"/>
          <w:lang w:val="ky-KG"/>
        </w:rPr>
        <w:t>жазылган диссертациясынын</w:t>
      </w:r>
    </w:p>
    <w:p w14:paraId="14BE98C3" w14:textId="7603F01D" w:rsidR="00782DC7" w:rsidRPr="00F2586B" w:rsidRDefault="00782DC7" w:rsidP="000C59DD">
      <w:pPr>
        <w:spacing w:line="264" w:lineRule="auto"/>
        <w:ind w:left="284"/>
        <w:jc w:val="center"/>
        <w:rPr>
          <w:rFonts w:ascii="Times New Roman" w:hAnsi="Times New Roman"/>
          <w:b/>
          <w:sz w:val="28"/>
          <w:szCs w:val="28"/>
          <w:lang w:val="ky-KG"/>
        </w:rPr>
      </w:pPr>
      <w:r w:rsidRPr="00F2586B">
        <w:rPr>
          <w:rFonts w:ascii="Times New Roman" w:hAnsi="Times New Roman"/>
          <w:b/>
          <w:sz w:val="28"/>
          <w:szCs w:val="28"/>
          <w:lang w:val="ky-KG"/>
        </w:rPr>
        <w:t>РЕЗЮМЕСИ</w:t>
      </w:r>
    </w:p>
    <w:p w14:paraId="6EF73D90" w14:textId="77777777" w:rsidR="00782DC7" w:rsidRPr="00F2586B" w:rsidRDefault="00782DC7" w:rsidP="002536D3">
      <w:pPr>
        <w:spacing w:line="264" w:lineRule="auto"/>
        <w:ind w:left="284" w:firstLine="709"/>
        <w:jc w:val="center"/>
        <w:rPr>
          <w:rFonts w:ascii="Times New Roman" w:hAnsi="Times New Roman"/>
          <w:bCs/>
          <w:sz w:val="28"/>
          <w:szCs w:val="28"/>
          <w:lang w:val="ky-KG" w:bidi="he-IL"/>
        </w:rPr>
      </w:pPr>
    </w:p>
    <w:p w14:paraId="1E01BD84" w14:textId="77777777" w:rsidR="00782DC7" w:rsidRPr="00F2586B" w:rsidRDefault="00782DC7" w:rsidP="002536D3">
      <w:pPr>
        <w:spacing w:line="264" w:lineRule="auto"/>
        <w:ind w:left="284" w:firstLine="709"/>
        <w:jc w:val="both"/>
        <w:rPr>
          <w:rFonts w:ascii="Times New Roman" w:hAnsi="Times New Roman"/>
          <w:sz w:val="28"/>
          <w:szCs w:val="28"/>
          <w:lang w:val="ru-RU"/>
        </w:rPr>
      </w:pPr>
      <w:r w:rsidRPr="00F2586B">
        <w:rPr>
          <w:rFonts w:ascii="Times New Roman" w:hAnsi="Times New Roman"/>
          <w:b/>
          <w:sz w:val="27"/>
          <w:szCs w:val="27"/>
          <w:lang w:val="ky-KG"/>
        </w:rPr>
        <w:t xml:space="preserve">Негизги сөздөр: </w:t>
      </w:r>
      <w:r w:rsidRPr="00F2586B">
        <w:rPr>
          <w:rFonts w:ascii="Times New Roman" w:hAnsi="Times New Roman"/>
          <w:sz w:val="27"/>
          <w:szCs w:val="27"/>
          <w:lang w:val="ky-KG"/>
        </w:rPr>
        <w:t>простата безинин рагы,</w:t>
      </w:r>
      <w:r w:rsidRPr="00F2586B">
        <w:rPr>
          <w:rFonts w:ascii="Times New Roman" w:hAnsi="Times New Roman"/>
          <w:sz w:val="28"/>
          <w:szCs w:val="28"/>
          <w:lang w:val="ru-RU"/>
        </w:rPr>
        <w:t xml:space="preserve"> простата рагынын жергиликт</w:t>
      </w:r>
      <w:r w:rsidRPr="00F2586B">
        <w:rPr>
          <w:rFonts w:ascii="Times New Roman" w:hAnsi="Times New Roman"/>
          <w:sz w:val="28"/>
          <w:szCs w:val="28"/>
          <w:lang w:val="ky-KG" w:bidi="he-IL"/>
        </w:rPr>
        <w:t>үү</w:t>
      </w:r>
      <w:r w:rsidRPr="00F2586B">
        <w:rPr>
          <w:rFonts w:ascii="Times New Roman" w:hAnsi="Times New Roman"/>
          <w:sz w:val="28"/>
          <w:szCs w:val="28"/>
          <w:lang w:val="ru-RU"/>
        </w:rPr>
        <w:t xml:space="preserve"> жайылган формасы, дарылоо, улгайган эркектер.</w:t>
      </w:r>
    </w:p>
    <w:p w14:paraId="279BAD63" w14:textId="77777777" w:rsidR="00782DC7" w:rsidRPr="00F2586B" w:rsidRDefault="00782DC7" w:rsidP="002536D3">
      <w:pPr>
        <w:spacing w:line="264" w:lineRule="auto"/>
        <w:ind w:left="284" w:firstLine="709"/>
        <w:jc w:val="both"/>
        <w:rPr>
          <w:rFonts w:ascii="Times New Roman" w:hAnsi="Times New Roman"/>
          <w:bCs/>
          <w:sz w:val="28"/>
          <w:szCs w:val="28"/>
          <w:lang w:val="ky-KG" w:bidi="he-IL"/>
        </w:rPr>
      </w:pPr>
      <w:r w:rsidRPr="00F2586B">
        <w:rPr>
          <w:rFonts w:ascii="Times New Roman" w:hAnsi="Times New Roman"/>
          <w:b/>
          <w:sz w:val="28"/>
          <w:szCs w:val="28"/>
          <w:lang w:val="ky-KG" w:bidi="he-IL"/>
        </w:rPr>
        <w:t>Изилдөөнүн объекти</w:t>
      </w:r>
      <w:r w:rsidRPr="00F2586B">
        <w:rPr>
          <w:rFonts w:ascii="Times New Roman" w:hAnsi="Times New Roman"/>
          <w:bCs/>
          <w:sz w:val="28"/>
          <w:szCs w:val="28"/>
          <w:lang w:val="ky-KG" w:bidi="he-IL"/>
        </w:rPr>
        <w:t>: 2004-жылдан 2023-жылга чейин Кыргыз Республикасынын Саламаттык сактоо министрлигинин алдындагы Республикалык илимий урология борборунда дарыланган 144 улгайган бейтап (ДСУнун жаш классификациясына ылайык) жергиликт</w:t>
      </w:r>
      <w:r w:rsidRPr="00F2586B">
        <w:rPr>
          <w:rFonts w:ascii="Times New Roman" w:hAnsi="Times New Roman"/>
          <w:sz w:val="28"/>
          <w:szCs w:val="28"/>
          <w:lang w:val="ky-KG" w:bidi="he-IL"/>
        </w:rPr>
        <w:t>үү</w:t>
      </w:r>
      <w:r w:rsidRPr="00F2586B">
        <w:rPr>
          <w:rFonts w:ascii="Times New Roman" w:hAnsi="Times New Roman"/>
          <w:bCs/>
          <w:sz w:val="28"/>
          <w:szCs w:val="28"/>
          <w:lang w:val="ky-KG" w:bidi="he-IL"/>
        </w:rPr>
        <w:t xml:space="preserve"> жайылган простата рагы </w:t>
      </w:r>
      <w:r w:rsidRPr="00F2586B">
        <w:rPr>
          <w:rFonts w:ascii="Times New Roman" w:hAnsi="Times New Roman"/>
          <w:sz w:val="28"/>
          <w:szCs w:val="28"/>
          <w:lang w:val="ru-RU"/>
        </w:rPr>
        <w:t>(Т3-4</w:t>
      </w:r>
      <w:r w:rsidRPr="00F2586B">
        <w:rPr>
          <w:rFonts w:ascii="Times New Roman" w:hAnsi="Times New Roman"/>
          <w:sz w:val="28"/>
          <w:szCs w:val="28"/>
        </w:rPr>
        <w:t>N</w:t>
      </w:r>
      <w:r w:rsidRPr="00F2586B">
        <w:rPr>
          <w:rFonts w:ascii="Times New Roman" w:hAnsi="Times New Roman"/>
          <w:sz w:val="28"/>
          <w:szCs w:val="28"/>
          <w:lang w:val="ru-RU"/>
        </w:rPr>
        <w:t>0</w:t>
      </w:r>
      <w:r w:rsidRPr="00F2586B">
        <w:rPr>
          <w:rFonts w:ascii="Times New Roman" w:hAnsi="Times New Roman"/>
          <w:sz w:val="28"/>
          <w:szCs w:val="28"/>
        </w:rPr>
        <w:t>M</w:t>
      </w:r>
      <w:r w:rsidRPr="00F2586B">
        <w:rPr>
          <w:rFonts w:ascii="Times New Roman" w:hAnsi="Times New Roman"/>
          <w:sz w:val="28"/>
          <w:szCs w:val="28"/>
          <w:lang w:val="ru-RU"/>
        </w:rPr>
        <w:t xml:space="preserve">0 жана каалаган </w:t>
      </w:r>
      <w:r w:rsidRPr="00F2586B">
        <w:rPr>
          <w:rFonts w:ascii="Times New Roman" w:hAnsi="Times New Roman"/>
          <w:sz w:val="28"/>
          <w:szCs w:val="28"/>
        </w:rPr>
        <w:t>T</w:t>
      </w:r>
      <w:r w:rsidRPr="00F2586B">
        <w:rPr>
          <w:rFonts w:ascii="Times New Roman" w:hAnsi="Times New Roman"/>
          <w:sz w:val="28"/>
          <w:szCs w:val="28"/>
          <w:lang w:val="ru-RU"/>
        </w:rPr>
        <w:t xml:space="preserve"> </w:t>
      </w:r>
      <w:r w:rsidRPr="00F2586B">
        <w:rPr>
          <w:rFonts w:ascii="Times New Roman" w:hAnsi="Times New Roman"/>
          <w:sz w:val="28"/>
          <w:szCs w:val="28"/>
        </w:rPr>
        <w:t>N</w:t>
      </w:r>
      <w:r w:rsidRPr="00F2586B">
        <w:rPr>
          <w:rFonts w:ascii="Times New Roman" w:hAnsi="Times New Roman"/>
          <w:sz w:val="28"/>
          <w:szCs w:val="28"/>
          <w:lang w:val="ru-RU"/>
        </w:rPr>
        <w:t xml:space="preserve">1 </w:t>
      </w:r>
      <w:r w:rsidRPr="00F2586B">
        <w:rPr>
          <w:rFonts w:ascii="Times New Roman" w:hAnsi="Times New Roman"/>
          <w:sz w:val="28"/>
          <w:szCs w:val="28"/>
        </w:rPr>
        <w:t>M</w:t>
      </w:r>
      <w:r w:rsidRPr="00F2586B">
        <w:rPr>
          <w:rFonts w:ascii="Times New Roman" w:hAnsi="Times New Roman"/>
          <w:sz w:val="28"/>
          <w:szCs w:val="28"/>
          <w:lang w:val="ru-RU"/>
        </w:rPr>
        <w:t xml:space="preserve">0) </w:t>
      </w:r>
      <w:r w:rsidRPr="00F2586B">
        <w:rPr>
          <w:rFonts w:ascii="Times New Roman" w:hAnsi="Times New Roman"/>
          <w:bCs/>
          <w:sz w:val="28"/>
          <w:szCs w:val="28"/>
          <w:lang w:val="ky-KG" w:bidi="he-IL"/>
        </w:rPr>
        <w:t xml:space="preserve">боюнча дарылануудан </w:t>
      </w:r>
      <w:r w:rsidRPr="00F2586B">
        <w:rPr>
          <w:rFonts w:ascii="Times New Roman" w:hAnsi="Times New Roman"/>
          <w:sz w:val="27"/>
          <w:szCs w:val="27"/>
          <w:lang w:val="ky-KG"/>
        </w:rPr>
        <w:t>ө</w:t>
      </w:r>
      <w:r w:rsidRPr="00F2586B">
        <w:rPr>
          <w:rFonts w:ascii="Times New Roman" w:hAnsi="Times New Roman"/>
          <w:bCs/>
          <w:sz w:val="28"/>
          <w:szCs w:val="28"/>
          <w:lang w:val="ky-KG" w:bidi="he-IL"/>
        </w:rPr>
        <w:t>тк</w:t>
      </w:r>
      <w:r w:rsidRPr="00F2586B">
        <w:rPr>
          <w:rFonts w:ascii="Times New Roman" w:hAnsi="Times New Roman"/>
          <w:sz w:val="27"/>
          <w:szCs w:val="27"/>
          <w:lang w:val="ky-KG"/>
        </w:rPr>
        <w:t>ө</w:t>
      </w:r>
      <w:r w:rsidRPr="00F2586B">
        <w:rPr>
          <w:rFonts w:ascii="Times New Roman" w:hAnsi="Times New Roman"/>
          <w:bCs/>
          <w:sz w:val="28"/>
          <w:szCs w:val="28"/>
          <w:lang w:val="ky-KG" w:bidi="he-IL"/>
        </w:rPr>
        <w:t xml:space="preserve">н. </w:t>
      </w:r>
    </w:p>
    <w:p w14:paraId="1A577912" w14:textId="7C7E83DF" w:rsidR="00782DC7" w:rsidRPr="00F2586B" w:rsidRDefault="00782DC7" w:rsidP="002536D3">
      <w:pPr>
        <w:autoSpaceDE w:val="0"/>
        <w:autoSpaceDN w:val="0"/>
        <w:adjustRightInd w:val="0"/>
        <w:spacing w:line="264" w:lineRule="auto"/>
        <w:ind w:left="284" w:firstLine="709"/>
        <w:jc w:val="both"/>
        <w:rPr>
          <w:rFonts w:ascii="Times New Roman" w:hAnsi="Times New Roman"/>
          <w:bCs/>
          <w:sz w:val="28"/>
          <w:szCs w:val="28"/>
          <w:lang w:val="ky-KG" w:bidi="he-IL"/>
        </w:rPr>
      </w:pPr>
      <w:r w:rsidRPr="00F2586B">
        <w:rPr>
          <w:rFonts w:ascii="Times New Roman" w:hAnsi="Times New Roman"/>
          <w:b/>
          <w:sz w:val="27"/>
          <w:szCs w:val="27"/>
          <w:lang w:val="ky-KG"/>
        </w:rPr>
        <w:lastRenderedPageBreak/>
        <w:t xml:space="preserve">Изилдөөнүн предмети: </w:t>
      </w:r>
      <w:r w:rsidRPr="00F2586B">
        <w:rPr>
          <w:rFonts w:ascii="Times New Roman" w:hAnsi="Times New Roman"/>
          <w:sz w:val="27"/>
          <w:szCs w:val="27"/>
          <w:lang w:val="ky-KG"/>
        </w:rPr>
        <w:t xml:space="preserve">улгайган </w:t>
      </w:r>
      <w:r w:rsidR="000C59DD" w:rsidRPr="00F2586B">
        <w:rPr>
          <w:rFonts w:ascii="Times New Roman" w:hAnsi="Times New Roman"/>
          <w:sz w:val="27"/>
          <w:szCs w:val="27"/>
          <w:lang w:val="ky-KG"/>
        </w:rPr>
        <w:t>бейтаптардын</w:t>
      </w:r>
      <w:r w:rsidRPr="00F2586B">
        <w:rPr>
          <w:rFonts w:ascii="Times New Roman" w:hAnsi="Times New Roman"/>
          <w:sz w:val="27"/>
          <w:szCs w:val="27"/>
          <w:lang w:val="ky-KG"/>
        </w:rPr>
        <w:t xml:space="preserve"> жергиликт</w:t>
      </w:r>
      <w:r w:rsidRPr="00F2586B">
        <w:rPr>
          <w:rFonts w:ascii="Times New Roman" w:hAnsi="Times New Roman"/>
          <w:sz w:val="28"/>
          <w:szCs w:val="28"/>
          <w:lang w:val="ky-KG" w:bidi="he-IL"/>
        </w:rPr>
        <w:t>үү</w:t>
      </w:r>
      <w:r w:rsidRPr="00F2586B">
        <w:rPr>
          <w:rFonts w:ascii="Times New Roman" w:hAnsi="Times New Roman"/>
          <w:sz w:val="27"/>
          <w:szCs w:val="27"/>
          <w:lang w:val="ky-KG"/>
        </w:rPr>
        <w:t xml:space="preserve"> жайылган простата рагын дарылоонун натыйжалуулугун изилдөө. </w:t>
      </w:r>
    </w:p>
    <w:p w14:paraId="55346762" w14:textId="477BE58C" w:rsidR="000C59DD" w:rsidRPr="00F2586B" w:rsidRDefault="000C59DD" w:rsidP="000C59DD">
      <w:pPr>
        <w:spacing w:line="264" w:lineRule="auto"/>
        <w:ind w:left="284" w:firstLine="709"/>
        <w:jc w:val="both"/>
        <w:rPr>
          <w:rFonts w:ascii="Times New Roman" w:eastAsia="Times New Roman" w:hAnsi="Times New Roman"/>
          <w:sz w:val="28"/>
          <w:szCs w:val="28"/>
          <w:lang w:val="ky-KG"/>
        </w:rPr>
      </w:pPr>
      <w:r w:rsidRPr="00F2586B">
        <w:rPr>
          <w:rFonts w:ascii="Times New Roman" w:hAnsi="Times New Roman"/>
          <w:b/>
          <w:sz w:val="28"/>
          <w:szCs w:val="28"/>
          <w:lang w:val="ky-KG" w:bidi="he-IL"/>
        </w:rPr>
        <w:t>Изилдөөнүн максаты</w:t>
      </w:r>
      <w:r w:rsidRPr="00F2586B">
        <w:rPr>
          <w:rFonts w:ascii="Times New Roman" w:hAnsi="Times New Roman"/>
          <w:bCs/>
          <w:sz w:val="28"/>
          <w:szCs w:val="28"/>
          <w:lang w:val="ky-KG" w:bidi="he-IL"/>
        </w:rPr>
        <w:t xml:space="preserve">. </w:t>
      </w:r>
      <w:r w:rsidRPr="00F2586B">
        <w:rPr>
          <w:rFonts w:ascii="Times New Roman" w:eastAsia="Times New Roman" w:hAnsi="Times New Roman"/>
          <w:sz w:val="28"/>
          <w:szCs w:val="28"/>
          <w:lang w:val="ky-KG"/>
        </w:rPr>
        <w:t>Комплекст</w:t>
      </w:r>
      <w:r w:rsidRPr="00F2586B">
        <w:rPr>
          <w:rFonts w:ascii="Times New Roman" w:hAnsi="Times New Roman"/>
          <w:sz w:val="28"/>
          <w:szCs w:val="28"/>
          <w:lang w:val="ky-KG" w:bidi="he-IL"/>
        </w:rPr>
        <w:t>үү</w:t>
      </w:r>
      <w:r w:rsidRPr="00F2586B">
        <w:rPr>
          <w:rFonts w:ascii="Times New Roman" w:eastAsia="Times New Roman" w:hAnsi="Times New Roman"/>
          <w:sz w:val="28"/>
          <w:szCs w:val="28"/>
          <w:lang w:val="ky-KG"/>
        </w:rPr>
        <w:t xml:space="preserve"> дарылоонун хирургиялык ыкмасын оптималдаштыруу аркылуу простата рагынын орто жана жогорку коркунучу бар улгайган пациенттердин жашоо саатын жакшыртуу.</w:t>
      </w:r>
    </w:p>
    <w:p w14:paraId="28CC73AB" w14:textId="77777777" w:rsidR="00782DC7" w:rsidRPr="00F2586B" w:rsidRDefault="00782DC7" w:rsidP="002536D3">
      <w:pPr>
        <w:spacing w:line="264" w:lineRule="auto"/>
        <w:ind w:left="284" w:firstLine="709"/>
        <w:jc w:val="both"/>
        <w:rPr>
          <w:rFonts w:ascii="Times New Roman" w:hAnsi="Times New Roman"/>
          <w:sz w:val="28"/>
          <w:szCs w:val="28"/>
          <w:lang w:val="ru-RU"/>
        </w:rPr>
      </w:pPr>
      <w:r w:rsidRPr="00F2586B">
        <w:rPr>
          <w:rFonts w:ascii="Times New Roman" w:hAnsi="Times New Roman"/>
          <w:b/>
          <w:sz w:val="27"/>
          <w:szCs w:val="27"/>
          <w:lang w:val="ky-KG"/>
        </w:rPr>
        <w:t>Изилдөө ыкмалары:</w:t>
      </w:r>
      <w:r w:rsidRPr="00F2586B">
        <w:rPr>
          <w:sz w:val="27"/>
          <w:szCs w:val="27"/>
          <w:lang w:val="ky-KG"/>
        </w:rPr>
        <w:t xml:space="preserve"> </w:t>
      </w:r>
      <w:r w:rsidRPr="00F2586B">
        <w:rPr>
          <w:rFonts w:ascii="Times New Roman" w:hAnsi="Times New Roman"/>
          <w:sz w:val="28"/>
          <w:szCs w:val="28"/>
          <w:lang w:val="ky-KG"/>
        </w:rPr>
        <w:t xml:space="preserve">жалпы (клиникалык, лабораториялык, биохимиялык), атайын (УФМ, ПСА, гистологиялык, анкета), инструменталдык, </w:t>
      </w:r>
      <w:r w:rsidRPr="00F2586B">
        <w:rPr>
          <w:rFonts w:ascii="Times New Roman" w:hAnsi="Times New Roman"/>
          <w:sz w:val="28"/>
          <w:szCs w:val="28"/>
          <w:lang w:val="ru-RU"/>
        </w:rPr>
        <w:t>ретроспективд</w:t>
      </w:r>
      <w:r w:rsidRPr="00F2586B">
        <w:rPr>
          <w:rFonts w:ascii="Times New Roman" w:hAnsi="Times New Roman"/>
          <w:sz w:val="28"/>
          <w:szCs w:val="28"/>
          <w:lang w:val="ky-KG" w:bidi="he-IL"/>
        </w:rPr>
        <w:t>үү</w:t>
      </w:r>
      <w:r w:rsidRPr="00F2586B">
        <w:rPr>
          <w:rFonts w:ascii="Times New Roman" w:hAnsi="Times New Roman"/>
          <w:sz w:val="28"/>
          <w:szCs w:val="28"/>
          <w:lang w:val="ru-RU"/>
        </w:rPr>
        <w:t xml:space="preserve"> жана проспективд</w:t>
      </w:r>
      <w:r w:rsidRPr="00F2586B">
        <w:rPr>
          <w:rFonts w:ascii="Times New Roman" w:hAnsi="Times New Roman"/>
          <w:sz w:val="28"/>
          <w:szCs w:val="28"/>
          <w:lang w:val="ky-KG" w:bidi="he-IL"/>
        </w:rPr>
        <w:t>үү</w:t>
      </w:r>
      <w:r w:rsidRPr="00F2586B">
        <w:rPr>
          <w:rFonts w:ascii="Times New Roman" w:hAnsi="Times New Roman"/>
          <w:sz w:val="28"/>
          <w:szCs w:val="28"/>
          <w:lang w:val="ru-RU"/>
        </w:rPr>
        <w:t xml:space="preserve"> анализдер, статистикалык методдор </w:t>
      </w:r>
    </w:p>
    <w:p w14:paraId="467E2F94" w14:textId="77777777" w:rsidR="00782DC7" w:rsidRPr="00F2586B" w:rsidRDefault="00782DC7" w:rsidP="002536D3">
      <w:pPr>
        <w:spacing w:line="264" w:lineRule="auto"/>
        <w:ind w:left="284" w:firstLine="709"/>
        <w:jc w:val="both"/>
        <w:rPr>
          <w:rFonts w:ascii="Times New Roman" w:hAnsi="Times New Roman"/>
          <w:sz w:val="27"/>
          <w:szCs w:val="27"/>
          <w:lang w:val="ru-RU"/>
        </w:rPr>
      </w:pPr>
      <w:r w:rsidRPr="00F2586B">
        <w:rPr>
          <w:rFonts w:ascii="Times New Roman" w:hAnsi="Times New Roman"/>
          <w:b/>
          <w:sz w:val="27"/>
          <w:szCs w:val="27"/>
          <w:lang w:val="ru-RU"/>
        </w:rPr>
        <w:t xml:space="preserve">Алынган натыйжалар жана алардын илимий жаӊылыгы. </w:t>
      </w:r>
      <w:r w:rsidRPr="00F2586B">
        <w:rPr>
          <w:rFonts w:ascii="Times New Roman" w:hAnsi="Times New Roman"/>
          <w:sz w:val="27"/>
          <w:szCs w:val="27"/>
          <w:lang w:val="ru-RU"/>
        </w:rPr>
        <w:t>Биринчи жолу, простата рагынын жергиликт</w:t>
      </w:r>
      <w:r w:rsidRPr="00F2586B">
        <w:rPr>
          <w:rFonts w:ascii="Times New Roman" w:hAnsi="Times New Roman"/>
          <w:sz w:val="28"/>
          <w:szCs w:val="28"/>
          <w:lang w:val="ky-KG" w:bidi="he-IL"/>
        </w:rPr>
        <w:t>үү</w:t>
      </w:r>
      <w:r w:rsidRPr="00F2586B">
        <w:rPr>
          <w:rFonts w:ascii="Times New Roman" w:hAnsi="Times New Roman"/>
          <w:sz w:val="27"/>
          <w:szCs w:val="27"/>
          <w:lang w:val="ru-RU"/>
        </w:rPr>
        <w:t xml:space="preserve"> жайылган бейтаптарга радикалдуу простатэктомия жасоо убагында, простата безинин апекси жана табарсыктын моюнчасы жабыркаганы аныкталган учурларда, везико-уретралдык анастомозду т</w:t>
      </w:r>
      <w:r w:rsidRPr="00F2586B">
        <w:rPr>
          <w:rFonts w:ascii="Times New Roman" w:hAnsi="Times New Roman"/>
          <w:sz w:val="28"/>
          <w:szCs w:val="28"/>
          <w:lang w:val="ky-KG" w:bidi="he-IL"/>
        </w:rPr>
        <w:t>ү</w:t>
      </w:r>
      <w:r w:rsidRPr="00F2586B">
        <w:rPr>
          <w:rFonts w:ascii="Times New Roman" w:hAnsi="Times New Roman"/>
          <w:sz w:val="27"/>
          <w:szCs w:val="27"/>
          <w:lang w:val="ru-RU"/>
        </w:rPr>
        <w:t>з</w:t>
      </w:r>
      <w:r w:rsidRPr="00F2586B">
        <w:rPr>
          <w:rFonts w:ascii="Times New Roman" w:hAnsi="Times New Roman"/>
          <w:sz w:val="28"/>
          <w:szCs w:val="28"/>
          <w:lang w:val="ky-KG" w:bidi="he-IL"/>
        </w:rPr>
        <w:t>үү</w:t>
      </w:r>
      <w:r w:rsidRPr="00F2586B">
        <w:rPr>
          <w:rFonts w:ascii="Times New Roman" w:hAnsi="Times New Roman"/>
          <w:sz w:val="27"/>
          <w:szCs w:val="27"/>
          <w:lang w:val="ru-RU"/>
        </w:rPr>
        <w:t xml:space="preserve"> методу иштелип чыккан.  Ал эми биринчи жолу радикалдуу простатэктомиядан кийин 5 жылдык жашоону болжолдоо менен простата рагы менен ооруган бейтаптарды жашоо </w:t>
      </w:r>
      <w:r w:rsidRPr="00F2586B">
        <w:rPr>
          <w:rFonts w:ascii="Times New Roman" w:hAnsi="Times New Roman"/>
          <w:sz w:val="27"/>
          <w:szCs w:val="27"/>
          <w:lang w:val="ky-KG"/>
        </w:rPr>
        <w:t>ө</w:t>
      </w:r>
      <w:r w:rsidRPr="00F2586B">
        <w:rPr>
          <w:rFonts w:ascii="Times New Roman" w:hAnsi="Times New Roman"/>
          <w:sz w:val="27"/>
          <w:szCs w:val="27"/>
          <w:lang w:val="ru-RU"/>
        </w:rPr>
        <w:t>м</w:t>
      </w:r>
      <w:r w:rsidRPr="00F2586B">
        <w:rPr>
          <w:rFonts w:ascii="Times New Roman" w:hAnsi="Times New Roman"/>
          <w:sz w:val="28"/>
          <w:szCs w:val="28"/>
          <w:lang w:val="ky-KG" w:bidi="he-IL"/>
        </w:rPr>
        <w:t>ү</w:t>
      </w:r>
      <w:proofErr w:type="gramStart"/>
      <w:r w:rsidRPr="00F2586B">
        <w:rPr>
          <w:rFonts w:ascii="Times New Roman" w:hAnsi="Times New Roman"/>
          <w:sz w:val="27"/>
          <w:szCs w:val="27"/>
          <w:lang w:val="ru-RU"/>
        </w:rPr>
        <w:t>р</w:t>
      </w:r>
      <w:proofErr w:type="gramEnd"/>
      <w:r w:rsidRPr="00F2586B">
        <w:rPr>
          <w:rFonts w:ascii="Times New Roman" w:hAnsi="Times New Roman"/>
          <w:sz w:val="28"/>
          <w:szCs w:val="28"/>
          <w:lang w:val="ky-KG" w:bidi="he-IL"/>
        </w:rPr>
        <w:t>ү</w:t>
      </w:r>
      <w:r w:rsidRPr="00F2586B">
        <w:rPr>
          <w:rFonts w:ascii="Times New Roman" w:hAnsi="Times New Roman"/>
          <w:sz w:val="27"/>
          <w:szCs w:val="27"/>
          <w:lang w:val="ru-RU"/>
        </w:rPr>
        <w:t xml:space="preserve"> аралыгында айкалыштуу дарылоонун эффективд</w:t>
      </w:r>
      <w:r w:rsidRPr="00F2586B">
        <w:rPr>
          <w:rFonts w:ascii="Times New Roman" w:hAnsi="Times New Roman"/>
          <w:sz w:val="28"/>
          <w:szCs w:val="28"/>
          <w:lang w:val="ky-KG" w:bidi="he-IL"/>
        </w:rPr>
        <w:t>үү</w:t>
      </w:r>
      <w:r w:rsidRPr="00F2586B">
        <w:rPr>
          <w:rFonts w:ascii="Times New Roman" w:hAnsi="Times New Roman"/>
          <w:sz w:val="27"/>
          <w:szCs w:val="27"/>
          <w:lang w:val="ru-RU"/>
        </w:rPr>
        <w:t xml:space="preserve"> ыкмасы сунушталды. </w:t>
      </w:r>
    </w:p>
    <w:p w14:paraId="71F40D0A" w14:textId="772209BE" w:rsidR="00782DC7" w:rsidRPr="00F2586B" w:rsidRDefault="00782DC7" w:rsidP="002536D3">
      <w:pPr>
        <w:spacing w:line="264" w:lineRule="auto"/>
        <w:ind w:left="284" w:firstLine="709"/>
        <w:jc w:val="both"/>
        <w:rPr>
          <w:rFonts w:ascii="Times New Roman" w:hAnsi="Times New Roman"/>
          <w:sz w:val="28"/>
          <w:szCs w:val="28"/>
          <w:lang w:val="ky-KG"/>
        </w:rPr>
      </w:pPr>
      <w:r w:rsidRPr="00F2586B">
        <w:rPr>
          <w:rFonts w:ascii="Times New Roman" w:hAnsi="Times New Roman"/>
          <w:b/>
          <w:sz w:val="27"/>
          <w:szCs w:val="27"/>
          <w:lang w:val="ru-RU"/>
        </w:rPr>
        <w:t xml:space="preserve">Колдонуу боюнча сунуштар. </w:t>
      </w:r>
      <w:r w:rsidRPr="00F2586B">
        <w:rPr>
          <w:rFonts w:ascii="Times New Roman" w:hAnsi="Times New Roman"/>
          <w:sz w:val="27"/>
          <w:szCs w:val="27"/>
          <w:lang w:val="ru-RU"/>
        </w:rPr>
        <w:t xml:space="preserve">Негизги корутундулар жана сунуштар урологиялык онкология практикасында, ошондой </w:t>
      </w:r>
      <w:proofErr w:type="gramStart"/>
      <w:r w:rsidRPr="00F2586B">
        <w:rPr>
          <w:rFonts w:ascii="Times New Roman" w:hAnsi="Times New Roman"/>
          <w:sz w:val="27"/>
          <w:szCs w:val="27"/>
          <w:lang w:val="ru-RU"/>
        </w:rPr>
        <w:t>эле</w:t>
      </w:r>
      <w:proofErr w:type="gramEnd"/>
      <w:r w:rsidRPr="00F2586B">
        <w:rPr>
          <w:rFonts w:ascii="Times New Roman" w:hAnsi="Times New Roman"/>
          <w:sz w:val="27"/>
          <w:szCs w:val="27"/>
          <w:lang w:val="ru-RU"/>
        </w:rPr>
        <w:t xml:space="preserve"> окуу процессинде жана илимий изилд</w:t>
      </w:r>
      <w:r w:rsidRPr="00F2586B">
        <w:rPr>
          <w:rFonts w:ascii="Times New Roman" w:hAnsi="Times New Roman"/>
          <w:sz w:val="27"/>
          <w:szCs w:val="27"/>
          <w:lang w:val="ky-KG"/>
        </w:rPr>
        <w:t>өө</w:t>
      </w:r>
      <w:r w:rsidRPr="00F2586B">
        <w:rPr>
          <w:rFonts w:ascii="Times New Roman" w:hAnsi="Times New Roman"/>
          <w:sz w:val="27"/>
          <w:szCs w:val="27"/>
          <w:lang w:val="ru-RU"/>
        </w:rPr>
        <w:t>д</w:t>
      </w:r>
      <w:r w:rsidRPr="00F2586B">
        <w:rPr>
          <w:rFonts w:ascii="Times New Roman" w:hAnsi="Times New Roman"/>
          <w:sz w:val="27"/>
          <w:szCs w:val="27"/>
          <w:lang w:val="ky-KG"/>
        </w:rPr>
        <w:t>ө</w:t>
      </w:r>
      <w:r w:rsidRPr="00F2586B">
        <w:rPr>
          <w:rFonts w:ascii="Times New Roman" w:hAnsi="Times New Roman"/>
          <w:sz w:val="27"/>
          <w:szCs w:val="27"/>
          <w:lang w:val="ru-RU"/>
        </w:rPr>
        <w:t xml:space="preserve"> простата безинин локалдык </w:t>
      </w:r>
      <w:r w:rsidRPr="00F2586B">
        <w:rPr>
          <w:rFonts w:ascii="Times New Roman" w:hAnsi="Times New Roman"/>
          <w:sz w:val="27"/>
          <w:szCs w:val="27"/>
          <w:lang w:val="ky-KG"/>
        </w:rPr>
        <w:t>ө</w:t>
      </w:r>
      <w:r w:rsidRPr="00F2586B">
        <w:rPr>
          <w:rFonts w:ascii="Times New Roman" w:hAnsi="Times New Roman"/>
          <w:sz w:val="27"/>
          <w:szCs w:val="27"/>
          <w:lang w:val="ru-RU"/>
        </w:rPr>
        <w:t>н</w:t>
      </w:r>
      <w:r w:rsidRPr="00F2586B">
        <w:rPr>
          <w:rFonts w:ascii="Times New Roman" w:hAnsi="Times New Roman"/>
          <w:sz w:val="28"/>
          <w:szCs w:val="28"/>
          <w:lang w:val="ky-KG" w:bidi="he-IL"/>
        </w:rPr>
        <w:t>ү</w:t>
      </w:r>
      <w:r w:rsidRPr="00F2586B">
        <w:rPr>
          <w:rFonts w:ascii="Times New Roman" w:hAnsi="Times New Roman"/>
          <w:sz w:val="27"/>
          <w:szCs w:val="27"/>
          <w:lang w:val="ru-RU"/>
        </w:rPr>
        <w:t>кк</w:t>
      </w:r>
      <w:r w:rsidRPr="00F2586B">
        <w:rPr>
          <w:rFonts w:ascii="Times New Roman" w:hAnsi="Times New Roman"/>
          <w:sz w:val="27"/>
          <w:szCs w:val="27"/>
          <w:lang w:val="ky-KG"/>
        </w:rPr>
        <w:t>ө</w:t>
      </w:r>
      <w:r w:rsidRPr="00F2586B">
        <w:rPr>
          <w:rFonts w:ascii="Times New Roman" w:hAnsi="Times New Roman"/>
          <w:sz w:val="27"/>
          <w:szCs w:val="27"/>
          <w:lang w:val="ru-RU"/>
        </w:rPr>
        <w:t>н рагы менен ооруган бейтаптарды хирургиялык дарылоодо колдонулушу м</w:t>
      </w:r>
      <w:r w:rsidRPr="00F2586B">
        <w:rPr>
          <w:rFonts w:ascii="Times New Roman" w:hAnsi="Times New Roman"/>
          <w:sz w:val="28"/>
          <w:szCs w:val="28"/>
          <w:lang w:val="ky-KG" w:bidi="he-IL"/>
        </w:rPr>
        <w:t>ү</w:t>
      </w:r>
      <w:r w:rsidRPr="00F2586B">
        <w:rPr>
          <w:rFonts w:ascii="Times New Roman" w:hAnsi="Times New Roman"/>
          <w:sz w:val="27"/>
          <w:szCs w:val="27"/>
          <w:lang w:val="ru-RU"/>
        </w:rPr>
        <w:t>мк</w:t>
      </w:r>
      <w:r w:rsidRPr="00F2586B">
        <w:rPr>
          <w:rFonts w:ascii="Times New Roman" w:hAnsi="Times New Roman"/>
          <w:sz w:val="28"/>
          <w:szCs w:val="28"/>
          <w:lang w:val="ky-KG" w:bidi="he-IL"/>
        </w:rPr>
        <w:t>ү</w:t>
      </w:r>
      <w:r w:rsidRPr="00F2586B">
        <w:rPr>
          <w:rFonts w:ascii="Times New Roman" w:hAnsi="Times New Roman"/>
          <w:sz w:val="27"/>
          <w:szCs w:val="27"/>
          <w:lang w:val="ru-RU"/>
        </w:rPr>
        <w:t xml:space="preserve">н. </w:t>
      </w:r>
    </w:p>
    <w:p w14:paraId="3AA53564" w14:textId="77777777" w:rsidR="00782DC7" w:rsidRPr="00F2586B" w:rsidRDefault="00782DC7" w:rsidP="002536D3">
      <w:pPr>
        <w:spacing w:line="264" w:lineRule="auto"/>
        <w:ind w:left="284" w:firstLine="709"/>
        <w:jc w:val="both"/>
        <w:rPr>
          <w:rFonts w:ascii="Times New Roman" w:hAnsi="Times New Roman"/>
          <w:sz w:val="28"/>
          <w:szCs w:val="28"/>
          <w:lang w:val="ky-KG"/>
        </w:rPr>
      </w:pPr>
      <w:r w:rsidRPr="00F2586B">
        <w:rPr>
          <w:rFonts w:ascii="Times New Roman" w:hAnsi="Times New Roman"/>
          <w:b/>
          <w:sz w:val="27"/>
          <w:szCs w:val="27"/>
          <w:lang w:val="ky-KG"/>
        </w:rPr>
        <w:t>Колдонуу чөйрөсү</w:t>
      </w:r>
      <w:r w:rsidRPr="00F2586B">
        <w:rPr>
          <w:rFonts w:ascii="Times New Roman" w:hAnsi="Times New Roman"/>
          <w:bCs/>
          <w:sz w:val="27"/>
          <w:szCs w:val="27"/>
          <w:lang w:val="ky-KG"/>
        </w:rPr>
        <w:t xml:space="preserve">: </w:t>
      </w:r>
      <w:r w:rsidRPr="00F2586B">
        <w:rPr>
          <w:rFonts w:ascii="Times New Roman" w:hAnsi="Times New Roman"/>
          <w:sz w:val="28"/>
          <w:szCs w:val="28"/>
          <w:lang w:val="ru-RU"/>
        </w:rPr>
        <w:t>урология жана андрология, онкоурология.</w:t>
      </w:r>
    </w:p>
    <w:p w14:paraId="6EFE016F" w14:textId="77777777" w:rsidR="00782DC7" w:rsidRPr="00F2586B" w:rsidRDefault="00782DC7" w:rsidP="002536D3">
      <w:pPr>
        <w:spacing w:line="264" w:lineRule="auto"/>
        <w:ind w:left="284" w:firstLine="709"/>
        <w:jc w:val="center"/>
        <w:rPr>
          <w:rFonts w:ascii="Times New Roman" w:hAnsi="Times New Roman"/>
          <w:b/>
          <w:sz w:val="28"/>
          <w:szCs w:val="28"/>
          <w:lang w:val="ky-KG"/>
        </w:rPr>
      </w:pPr>
    </w:p>
    <w:p w14:paraId="6FDCAEB7" w14:textId="77777777" w:rsidR="000C59DD" w:rsidRPr="00F2586B" w:rsidRDefault="000C59DD" w:rsidP="002536D3">
      <w:pPr>
        <w:spacing w:line="264" w:lineRule="auto"/>
        <w:ind w:left="284" w:firstLine="709"/>
        <w:jc w:val="center"/>
        <w:rPr>
          <w:rFonts w:ascii="Times New Roman" w:hAnsi="Times New Roman"/>
          <w:b/>
          <w:sz w:val="28"/>
          <w:szCs w:val="28"/>
          <w:lang w:val="ky-KG"/>
        </w:rPr>
      </w:pPr>
    </w:p>
    <w:p w14:paraId="218A03CD" w14:textId="77777777" w:rsidR="00782DC7" w:rsidRPr="00F2586B" w:rsidRDefault="00782DC7" w:rsidP="002536D3">
      <w:pPr>
        <w:spacing w:line="264" w:lineRule="auto"/>
        <w:ind w:left="284" w:firstLine="709"/>
        <w:jc w:val="center"/>
        <w:rPr>
          <w:rFonts w:ascii="Times New Roman" w:hAnsi="Times New Roman"/>
          <w:b/>
          <w:sz w:val="28"/>
          <w:szCs w:val="28"/>
          <w:lang w:val="ru-RU"/>
        </w:rPr>
      </w:pPr>
      <w:r w:rsidRPr="00F2586B">
        <w:rPr>
          <w:rFonts w:ascii="Times New Roman" w:hAnsi="Times New Roman"/>
          <w:b/>
          <w:sz w:val="28"/>
          <w:szCs w:val="28"/>
          <w:lang w:val="ru-RU"/>
        </w:rPr>
        <w:t>РЕЗЮМЕ</w:t>
      </w:r>
    </w:p>
    <w:p w14:paraId="46C08858" w14:textId="77777777" w:rsidR="00782DC7" w:rsidRPr="00F2586B" w:rsidRDefault="00782DC7" w:rsidP="000C59DD">
      <w:pPr>
        <w:spacing w:line="264" w:lineRule="auto"/>
        <w:ind w:left="284"/>
        <w:jc w:val="both"/>
        <w:rPr>
          <w:rFonts w:ascii="Times New Roman" w:hAnsi="Times New Roman"/>
          <w:b/>
          <w:sz w:val="28"/>
          <w:szCs w:val="28"/>
          <w:lang w:val="ru-RU"/>
        </w:rPr>
      </w:pPr>
      <w:r w:rsidRPr="00F2586B">
        <w:rPr>
          <w:rFonts w:ascii="Times New Roman" w:hAnsi="Times New Roman"/>
          <w:b/>
          <w:sz w:val="28"/>
          <w:szCs w:val="28"/>
          <w:lang w:val="ru-RU"/>
        </w:rPr>
        <w:t>диссертации Курманбекова Нурбола Курманбековича на тему «Комбинированное лечение больных пожилого возраста с местно-распространенной формой рака предстательной железы» на соискание ученой степени кандидата медицинских наук по специальности 14.01.23 – урология</w:t>
      </w:r>
    </w:p>
    <w:p w14:paraId="00278384" w14:textId="77777777" w:rsidR="000C59DD" w:rsidRPr="00F2586B" w:rsidRDefault="000C59DD" w:rsidP="000C59DD">
      <w:pPr>
        <w:spacing w:line="264" w:lineRule="auto"/>
        <w:ind w:left="284"/>
        <w:jc w:val="both"/>
        <w:rPr>
          <w:rFonts w:ascii="Times New Roman" w:hAnsi="Times New Roman"/>
          <w:b/>
          <w:sz w:val="28"/>
          <w:szCs w:val="28"/>
          <w:lang w:val="ru-RU"/>
        </w:rPr>
      </w:pPr>
    </w:p>
    <w:p w14:paraId="633B6CA3" w14:textId="77777777" w:rsidR="00782DC7" w:rsidRPr="00F2586B" w:rsidRDefault="00782DC7" w:rsidP="002536D3">
      <w:pPr>
        <w:spacing w:line="264" w:lineRule="auto"/>
        <w:ind w:left="284" w:firstLine="709"/>
        <w:jc w:val="both"/>
        <w:rPr>
          <w:rFonts w:ascii="Times New Roman" w:hAnsi="Times New Roman"/>
          <w:sz w:val="28"/>
          <w:szCs w:val="28"/>
          <w:lang w:val="ru-RU"/>
        </w:rPr>
      </w:pPr>
      <w:r w:rsidRPr="00F2586B">
        <w:rPr>
          <w:rFonts w:ascii="Times New Roman" w:hAnsi="Times New Roman"/>
          <w:b/>
          <w:sz w:val="28"/>
          <w:szCs w:val="28"/>
          <w:lang w:val="ru-RU"/>
        </w:rPr>
        <w:t>Ключевые слова:</w:t>
      </w:r>
      <w:r w:rsidRPr="00F2586B">
        <w:rPr>
          <w:rFonts w:ascii="Times New Roman" w:hAnsi="Times New Roman"/>
          <w:sz w:val="28"/>
          <w:szCs w:val="28"/>
          <w:lang w:val="ru-RU"/>
        </w:rPr>
        <w:t xml:space="preserve"> рак предстательной железы, местно-распространенная форма рака предстательной железы, лечение, пожилые мужчины.</w:t>
      </w:r>
    </w:p>
    <w:p w14:paraId="79C38CCB" w14:textId="77777777" w:rsidR="00782DC7" w:rsidRPr="00F2586B" w:rsidRDefault="00782DC7" w:rsidP="002536D3">
      <w:pPr>
        <w:spacing w:line="264" w:lineRule="auto"/>
        <w:ind w:left="284" w:firstLine="709"/>
        <w:jc w:val="both"/>
        <w:rPr>
          <w:rFonts w:ascii="Times New Roman" w:hAnsi="Times New Roman"/>
          <w:sz w:val="28"/>
          <w:szCs w:val="28"/>
          <w:lang w:val="ru-RU"/>
        </w:rPr>
      </w:pPr>
      <w:r w:rsidRPr="00F2586B">
        <w:rPr>
          <w:rFonts w:ascii="Times New Roman" w:hAnsi="Times New Roman"/>
          <w:b/>
          <w:sz w:val="28"/>
          <w:szCs w:val="28"/>
          <w:lang w:val="ru-RU"/>
        </w:rPr>
        <w:t xml:space="preserve">Объект исследования: </w:t>
      </w:r>
      <w:r w:rsidRPr="00F2586B">
        <w:rPr>
          <w:rFonts w:ascii="Times New Roman" w:hAnsi="Times New Roman"/>
          <w:sz w:val="28"/>
          <w:szCs w:val="28"/>
          <w:lang w:val="ru-RU"/>
        </w:rPr>
        <w:t xml:space="preserve">144 больных пожилого возраста (согласно возрастной классификации по ВОЗ) с местно-распространенным </w:t>
      </w:r>
      <w:r w:rsidRPr="00F2586B">
        <w:rPr>
          <w:rFonts w:ascii="Times New Roman" w:hAnsi="Times New Roman"/>
          <w:sz w:val="28"/>
          <w:szCs w:val="28"/>
          <w:lang w:val="ky-KG"/>
        </w:rPr>
        <w:t>раком предстательной железы</w:t>
      </w:r>
      <w:r w:rsidRPr="00F2586B">
        <w:rPr>
          <w:rFonts w:ascii="Times New Roman" w:hAnsi="Times New Roman"/>
          <w:sz w:val="28"/>
          <w:szCs w:val="28"/>
          <w:lang w:val="ru-RU"/>
        </w:rPr>
        <w:t xml:space="preserve"> (Т3-4</w:t>
      </w:r>
      <w:r w:rsidRPr="00F2586B">
        <w:rPr>
          <w:rFonts w:ascii="Times New Roman" w:hAnsi="Times New Roman"/>
          <w:sz w:val="28"/>
          <w:szCs w:val="28"/>
        </w:rPr>
        <w:t>N</w:t>
      </w:r>
      <w:r w:rsidRPr="00F2586B">
        <w:rPr>
          <w:rFonts w:ascii="Times New Roman" w:hAnsi="Times New Roman"/>
          <w:sz w:val="28"/>
          <w:szCs w:val="28"/>
          <w:lang w:val="ru-RU"/>
        </w:rPr>
        <w:t>0</w:t>
      </w:r>
      <w:r w:rsidRPr="00F2586B">
        <w:rPr>
          <w:rFonts w:ascii="Times New Roman" w:hAnsi="Times New Roman"/>
          <w:sz w:val="28"/>
          <w:szCs w:val="28"/>
        </w:rPr>
        <w:t>M</w:t>
      </w:r>
      <w:r w:rsidRPr="00F2586B">
        <w:rPr>
          <w:rFonts w:ascii="Times New Roman" w:hAnsi="Times New Roman"/>
          <w:sz w:val="28"/>
          <w:szCs w:val="28"/>
          <w:lang w:val="ru-RU"/>
        </w:rPr>
        <w:t xml:space="preserve">0 и любая </w:t>
      </w:r>
      <w:r w:rsidRPr="00F2586B">
        <w:rPr>
          <w:rFonts w:ascii="Times New Roman" w:hAnsi="Times New Roman"/>
          <w:sz w:val="28"/>
          <w:szCs w:val="28"/>
        </w:rPr>
        <w:t>T</w:t>
      </w:r>
      <w:r w:rsidRPr="00F2586B">
        <w:rPr>
          <w:rFonts w:ascii="Times New Roman" w:hAnsi="Times New Roman"/>
          <w:sz w:val="28"/>
          <w:szCs w:val="28"/>
          <w:lang w:val="ru-RU"/>
        </w:rPr>
        <w:t xml:space="preserve"> </w:t>
      </w:r>
      <w:r w:rsidRPr="00F2586B">
        <w:rPr>
          <w:rFonts w:ascii="Times New Roman" w:hAnsi="Times New Roman"/>
          <w:sz w:val="28"/>
          <w:szCs w:val="28"/>
        </w:rPr>
        <w:t>N</w:t>
      </w:r>
      <w:r w:rsidRPr="00F2586B">
        <w:rPr>
          <w:rFonts w:ascii="Times New Roman" w:hAnsi="Times New Roman"/>
          <w:sz w:val="28"/>
          <w:szCs w:val="28"/>
          <w:lang w:val="ru-RU"/>
        </w:rPr>
        <w:t xml:space="preserve">1 </w:t>
      </w:r>
      <w:r w:rsidRPr="00F2586B">
        <w:rPr>
          <w:rFonts w:ascii="Times New Roman" w:hAnsi="Times New Roman"/>
          <w:sz w:val="28"/>
          <w:szCs w:val="28"/>
        </w:rPr>
        <w:t>M</w:t>
      </w:r>
      <w:r w:rsidRPr="00F2586B">
        <w:rPr>
          <w:rFonts w:ascii="Times New Roman" w:hAnsi="Times New Roman"/>
          <w:sz w:val="28"/>
          <w:szCs w:val="28"/>
          <w:lang w:val="ru-RU"/>
        </w:rPr>
        <w:t>0).</w:t>
      </w:r>
    </w:p>
    <w:p w14:paraId="5DFD30F2" w14:textId="77777777" w:rsidR="00782DC7" w:rsidRPr="00F2586B" w:rsidRDefault="00782DC7" w:rsidP="002536D3">
      <w:pPr>
        <w:spacing w:line="264" w:lineRule="auto"/>
        <w:ind w:left="284" w:firstLine="709"/>
        <w:jc w:val="both"/>
        <w:rPr>
          <w:rFonts w:ascii="Times New Roman" w:eastAsia="Times New Roman" w:hAnsi="Times New Roman"/>
          <w:bCs/>
          <w:sz w:val="28"/>
          <w:szCs w:val="28"/>
          <w:lang w:val="ru-RU"/>
        </w:rPr>
      </w:pPr>
      <w:r w:rsidRPr="00F2586B">
        <w:rPr>
          <w:rFonts w:ascii="Times New Roman" w:hAnsi="Times New Roman"/>
          <w:b/>
          <w:sz w:val="28"/>
          <w:szCs w:val="28"/>
          <w:lang w:val="ru-RU"/>
        </w:rPr>
        <w:t>П</w:t>
      </w:r>
      <w:r w:rsidRPr="00F2586B">
        <w:rPr>
          <w:rFonts w:ascii="Times New Roman" w:eastAsia="Times New Roman" w:hAnsi="Times New Roman"/>
          <w:b/>
          <w:sz w:val="28"/>
          <w:szCs w:val="28"/>
          <w:lang w:val="ru-RU"/>
        </w:rPr>
        <w:t xml:space="preserve">редмет исследования: </w:t>
      </w:r>
      <w:r w:rsidRPr="00F2586B">
        <w:rPr>
          <w:rFonts w:ascii="Times New Roman" w:eastAsia="Times New Roman" w:hAnsi="Times New Roman"/>
          <w:bCs/>
          <w:sz w:val="28"/>
          <w:szCs w:val="28"/>
          <w:lang w:val="ru-RU"/>
        </w:rPr>
        <w:t xml:space="preserve">изучение эффективности лечения </w:t>
      </w:r>
      <w:r w:rsidRPr="00F2586B">
        <w:rPr>
          <w:rFonts w:ascii="Times New Roman" w:hAnsi="Times New Roman"/>
          <w:sz w:val="28"/>
          <w:szCs w:val="28"/>
          <w:lang w:val="ru-RU"/>
        </w:rPr>
        <w:t xml:space="preserve">местно-распространенной формы </w:t>
      </w:r>
      <w:r w:rsidRPr="00F2586B">
        <w:rPr>
          <w:rFonts w:ascii="Times New Roman" w:hAnsi="Times New Roman"/>
          <w:sz w:val="28"/>
          <w:szCs w:val="28"/>
          <w:lang w:val="ky-KG"/>
        </w:rPr>
        <w:t>рака предстательной железы</w:t>
      </w:r>
      <w:r w:rsidRPr="00F2586B">
        <w:rPr>
          <w:rFonts w:ascii="Times New Roman" w:hAnsi="Times New Roman"/>
          <w:sz w:val="28"/>
          <w:szCs w:val="28"/>
          <w:lang w:val="ru-RU"/>
        </w:rPr>
        <w:t xml:space="preserve"> у пациентов пожилого возраста</w:t>
      </w:r>
      <w:r w:rsidRPr="00F2586B">
        <w:rPr>
          <w:rFonts w:ascii="Times New Roman" w:eastAsia="Times New Roman" w:hAnsi="Times New Roman"/>
          <w:bCs/>
          <w:sz w:val="28"/>
          <w:szCs w:val="28"/>
          <w:lang w:val="ru-RU"/>
        </w:rPr>
        <w:t xml:space="preserve">. </w:t>
      </w:r>
    </w:p>
    <w:p w14:paraId="554B8EA7" w14:textId="77777777" w:rsidR="00782DC7" w:rsidRPr="00F2586B" w:rsidRDefault="00782DC7" w:rsidP="002536D3">
      <w:pPr>
        <w:spacing w:line="264" w:lineRule="auto"/>
        <w:ind w:left="284" w:firstLine="709"/>
        <w:jc w:val="both"/>
        <w:rPr>
          <w:rFonts w:ascii="Times New Roman" w:eastAsia="Times New Roman" w:hAnsi="Times New Roman"/>
          <w:bCs/>
          <w:sz w:val="28"/>
          <w:szCs w:val="28"/>
          <w:lang w:val="ru-RU"/>
        </w:rPr>
      </w:pPr>
      <w:r w:rsidRPr="00F2586B">
        <w:rPr>
          <w:rFonts w:ascii="Times New Roman" w:eastAsia="Times New Roman" w:hAnsi="Times New Roman"/>
          <w:b/>
          <w:sz w:val="28"/>
          <w:szCs w:val="28"/>
          <w:lang w:val="ru-RU"/>
        </w:rPr>
        <w:t xml:space="preserve">Цель исследования. </w:t>
      </w:r>
      <w:r w:rsidRPr="00F2586B">
        <w:rPr>
          <w:rFonts w:ascii="Times New Roman" w:eastAsia="Times New Roman" w:hAnsi="Times New Roman"/>
          <w:sz w:val="28"/>
          <w:szCs w:val="28"/>
          <w:lang w:val="ru-RU"/>
        </w:rPr>
        <w:t xml:space="preserve">Повысить качество жизни больных пожилого </w:t>
      </w:r>
      <w:r w:rsidRPr="00F2586B">
        <w:rPr>
          <w:rFonts w:ascii="Times New Roman" w:eastAsia="Times New Roman" w:hAnsi="Times New Roman"/>
          <w:sz w:val="28"/>
          <w:szCs w:val="28"/>
          <w:lang w:val="ru-RU"/>
        </w:rPr>
        <w:lastRenderedPageBreak/>
        <w:t xml:space="preserve">возраста, </w:t>
      </w:r>
      <w:r w:rsidRPr="00F2586B">
        <w:rPr>
          <w:rFonts w:ascii="Times New Roman" w:eastAsia="Times New Roman" w:hAnsi="Times New Roman"/>
          <w:sz w:val="28"/>
          <w:szCs w:val="28"/>
          <w:lang w:val="ky-KG"/>
        </w:rPr>
        <w:t xml:space="preserve">с промежуточной и высокой группой </w:t>
      </w:r>
      <w:r w:rsidRPr="00F2586B">
        <w:rPr>
          <w:rFonts w:ascii="Times New Roman" w:eastAsia="Times New Roman" w:hAnsi="Times New Roman"/>
          <w:sz w:val="28"/>
          <w:szCs w:val="28"/>
          <w:lang w:val="ru-RU"/>
        </w:rPr>
        <w:t xml:space="preserve">риска рака предстательной железы, путем оптимизации хирургического метода в комбинированном лечении.   </w:t>
      </w:r>
    </w:p>
    <w:p w14:paraId="4EAC753C" w14:textId="77777777" w:rsidR="00782DC7" w:rsidRPr="00F2586B" w:rsidRDefault="00782DC7" w:rsidP="002536D3">
      <w:pPr>
        <w:spacing w:line="264" w:lineRule="auto"/>
        <w:ind w:left="284" w:firstLine="709"/>
        <w:jc w:val="both"/>
        <w:rPr>
          <w:rFonts w:ascii="Times New Roman" w:hAnsi="Times New Roman"/>
          <w:sz w:val="28"/>
          <w:szCs w:val="28"/>
          <w:lang w:val="ru-RU"/>
        </w:rPr>
      </w:pPr>
      <w:proofErr w:type="gramStart"/>
      <w:r w:rsidRPr="00F2586B">
        <w:rPr>
          <w:rFonts w:ascii="Times New Roman" w:hAnsi="Times New Roman"/>
          <w:b/>
          <w:sz w:val="28"/>
          <w:szCs w:val="28"/>
          <w:lang w:val="ru-RU"/>
        </w:rPr>
        <w:t>Методы исследования:</w:t>
      </w:r>
      <w:r w:rsidRPr="00F2586B">
        <w:rPr>
          <w:rFonts w:ascii="Times New Roman" w:hAnsi="Times New Roman"/>
          <w:sz w:val="28"/>
          <w:szCs w:val="28"/>
          <w:lang w:val="ru-RU"/>
        </w:rPr>
        <w:t xml:space="preserve"> общие (клинические, клинико-лабораторные, биохимические), специальные (урофлоуметрия, простатспецифический  крови, гистологические, анкетирование), инструментальные, ретроспективный и проспективный анализы; статистические методы.</w:t>
      </w:r>
      <w:proofErr w:type="gramEnd"/>
    </w:p>
    <w:p w14:paraId="491A4D19" w14:textId="77777777" w:rsidR="00782DC7" w:rsidRPr="00F2586B" w:rsidRDefault="00782DC7" w:rsidP="002536D3">
      <w:pPr>
        <w:spacing w:line="264" w:lineRule="auto"/>
        <w:ind w:left="284" w:firstLine="709"/>
        <w:jc w:val="both"/>
        <w:rPr>
          <w:rFonts w:ascii="Times New Roman" w:hAnsi="Times New Roman"/>
          <w:snapToGrid w:val="0"/>
          <w:sz w:val="28"/>
          <w:szCs w:val="28"/>
          <w:lang w:val="ky-KG"/>
        </w:rPr>
      </w:pPr>
      <w:r w:rsidRPr="00F2586B">
        <w:rPr>
          <w:rFonts w:ascii="Times New Roman" w:hAnsi="Times New Roman"/>
          <w:b/>
          <w:sz w:val="28"/>
          <w:szCs w:val="28"/>
          <w:lang w:val="ru-RU"/>
        </w:rPr>
        <w:t>Полученные результаты и их новизна.</w:t>
      </w:r>
      <w:r w:rsidRPr="00F2586B">
        <w:rPr>
          <w:rFonts w:ascii="Times New Roman" w:hAnsi="Times New Roman"/>
          <w:sz w:val="28"/>
          <w:szCs w:val="28"/>
          <w:lang w:val="ru-RU"/>
        </w:rPr>
        <w:t xml:space="preserve"> </w:t>
      </w:r>
      <w:r w:rsidRPr="00F2586B">
        <w:rPr>
          <w:rFonts w:ascii="Times New Roman" w:hAnsi="Times New Roman"/>
          <w:snapToGrid w:val="0"/>
          <w:sz w:val="28"/>
          <w:szCs w:val="28"/>
          <w:lang w:val="ky-KG"/>
        </w:rPr>
        <w:t xml:space="preserve">Впервые </w:t>
      </w:r>
      <w:r w:rsidRPr="00F2586B">
        <w:rPr>
          <w:rFonts w:ascii="Times New Roman" w:hAnsi="Times New Roman"/>
          <w:sz w:val="28"/>
          <w:szCs w:val="28"/>
          <w:lang w:val="ru-RU"/>
        </w:rPr>
        <w:t xml:space="preserve">разработан и предложен способ </w:t>
      </w:r>
      <w:r w:rsidRPr="00F2586B">
        <w:rPr>
          <w:rFonts w:ascii="Times New Roman" w:hAnsi="Times New Roman"/>
          <w:sz w:val="28"/>
          <w:szCs w:val="28"/>
          <w:lang w:val="ky-KG"/>
        </w:rPr>
        <w:t xml:space="preserve">формирования шейки мочевого пузыря </w:t>
      </w:r>
      <w:r w:rsidRPr="00F2586B">
        <w:rPr>
          <w:rFonts w:ascii="Times New Roman" w:hAnsi="Times New Roman"/>
          <w:snapToGrid w:val="0"/>
          <w:sz w:val="28"/>
          <w:szCs w:val="28"/>
          <w:lang w:val="ky-KG"/>
        </w:rPr>
        <w:t>и везико-уретрального анастомоза  при преимущественном поражении апекса предстательной железы и шейки мочевого пузыря</w:t>
      </w:r>
      <w:r w:rsidRPr="00F2586B">
        <w:rPr>
          <w:rFonts w:ascii="Times New Roman" w:hAnsi="Times New Roman"/>
          <w:sz w:val="28"/>
          <w:szCs w:val="28"/>
          <w:lang w:val="ky-KG"/>
        </w:rPr>
        <w:t xml:space="preserve"> при радикальной позадилонной простатэктомии у больных с местно-распространенной формой раком предстательной железы. </w:t>
      </w:r>
      <w:r w:rsidRPr="00F2586B">
        <w:rPr>
          <w:rFonts w:ascii="Times New Roman" w:hAnsi="Times New Roman"/>
          <w:snapToGrid w:val="0"/>
          <w:sz w:val="28"/>
          <w:szCs w:val="28"/>
          <w:lang w:val="ru-RU"/>
        </w:rPr>
        <w:t xml:space="preserve">А также </w:t>
      </w:r>
      <w:r w:rsidRPr="00F2586B">
        <w:rPr>
          <w:rFonts w:ascii="Times New Roman" w:hAnsi="Times New Roman"/>
          <w:snapToGrid w:val="0"/>
          <w:sz w:val="28"/>
          <w:szCs w:val="28"/>
          <w:lang w:val="ky-KG"/>
        </w:rPr>
        <w:t xml:space="preserve">впервые предложен эффективный способ комбинированного лечения больных с </w:t>
      </w:r>
      <w:r w:rsidRPr="00F2586B">
        <w:rPr>
          <w:rFonts w:ascii="Times New Roman" w:hAnsi="Times New Roman"/>
          <w:sz w:val="28"/>
          <w:szCs w:val="28"/>
          <w:lang w:val="ky-KG"/>
        </w:rPr>
        <w:t>раком предстательной железы</w:t>
      </w:r>
      <w:r w:rsidRPr="00F2586B">
        <w:rPr>
          <w:rFonts w:ascii="Times New Roman" w:hAnsi="Times New Roman"/>
          <w:snapToGrid w:val="0"/>
          <w:sz w:val="28"/>
          <w:szCs w:val="28"/>
          <w:lang w:val="ky-KG"/>
        </w:rPr>
        <w:t xml:space="preserve"> на протяжении всей жизни с прогнозированием 5-летней выживаемости после радикальной простатэктомии.</w:t>
      </w:r>
    </w:p>
    <w:p w14:paraId="110C8ACE" w14:textId="77777777" w:rsidR="00782DC7" w:rsidRPr="00F2586B" w:rsidRDefault="00782DC7" w:rsidP="002536D3">
      <w:pPr>
        <w:tabs>
          <w:tab w:val="left" w:pos="567"/>
        </w:tabs>
        <w:spacing w:line="264" w:lineRule="auto"/>
        <w:ind w:left="284" w:firstLine="709"/>
        <w:jc w:val="both"/>
        <w:rPr>
          <w:rFonts w:ascii="Times New Roman" w:hAnsi="Times New Roman"/>
          <w:sz w:val="28"/>
          <w:szCs w:val="28"/>
          <w:lang w:val="ky-KG"/>
        </w:rPr>
      </w:pPr>
      <w:r w:rsidRPr="00F2586B">
        <w:rPr>
          <w:rFonts w:ascii="Times New Roman" w:hAnsi="Times New Roman"/>
          <w:b/>
          <w:sz w:val="28"/>
          <w:szCs w:val="28"/>
          <w:lang w:val="ru-RU"/>
        </w:rPr>
        <w:t>Степень использования или рекомендации по использованию.</w:t>
      </w:r>
      <w:r w:rsidRPr="00F2586B">
        <w:rPr>
          <w:rFonts w:ascii="Times New Roman" w:hAnsi="Times New Roman"/>
          <w:sz w:val="28"/>
          <w:szCs w:val="28"/>
          <w:lang w:val="ru-RU"/>
        </w:rPr>
        <w:t xml:space="preserve"> Основные выводы и рекомендации могут быть использованы при хирургическом лечении </w:t>
      </w:r>
      <w:r w:rsidRPr="00F2586B">
        <w:rPr>
          <w:rFonts w:ascii="Times New Roman" w:hAnsi="Times New Roman"/>
          <w:sz w:val="28"/>
          <w:szCs w:val="28"/>
          <w:lang w:val="ky-KG"/>
        </w:rPr>
        <w:t>больных с местно-распространенной формой РПЖ в онкоурологической практике, а также в учебном процессе и научных исследованиях.</w:t>
      </w:r>
    </w:p>
    <w:p w14:paraId="2935C8B2" w14:textId="77777777" w:rsidR="00782DC7" w:rsidRPr="00F2586B" w:rsidRDefault="00782DC7" w:rsidP="002536D3">
      <w:pPr>
        <w:spacing w:line="264" w:lineRule="auto"/>
        <w:ind w:left="284" w:firstLine="709"/>
        <w:jc w:val="both"/>
        <w:rPr>
          <w:rFonts w:ascii="Times New Roman" w:hAnsi="Times New Roman"/>
          <w:sz w:val="28"/>
          <w:szCs w:val="28"/>
          <w:lang w:val="ru-RU"/>
        </w:rPr>
      </w:pPr>
      <w:r w:rsidRPr="00F2586B">
        <w:rPr>
          <w:rFonts w:ascii="Times New Roman" w:hAnsi="Times New Roman"/>
          <w:b/>
          <w:sz w:val="28"/>
          <w:szCs w:val="28"/>
          <w:lang w:val="ru-RU"/>
        </w:rPr>
        <w:t>Область применения:</w:t>
      </w:r>
      <w:r w:rsidRPr="00F2586B">
        <w:rPr>
          <w:rFonts w:ascii="Times New Roman" w:hAnsi="Times New Roman"/>
          <w:sz w:val="28"/>
          <w:szCs w:val="28"/>
          <w:lang w:val="ru-RU"/>
        </w:rPr>
        <w:t xml:space="preserve"> урология и андрология, онкоурология.</w:t>
      </w:r>
    </w:p>
    <w:p w14:paraId="0F610F90" w14:textId="77777777" w:rsidR="00782DC7" w:rsidRPr="00F2586B" w:rsidRDefault="00782DC7" w:rsidP="002536D3">
      <w:pPr>
        <w:tabs>
          <w:tab w:val="left" w:pos="7185"/>
          <w:tab w:val="left" w:pos="7665"/>
        </w:tabs>
        <w:spacing w:line="264" w:lineRule="auto"/>
        <w:ind w:left="284" w:firstLine="709"/>
        <w:jc w:val="center"/>
        <w:rPr>
          <w:rFonts w:ascii="Times New Roman" w:hAnsi="Times New Roman"/>
          <w:sz w:val="28"/>
          <w:szCs w:val="28"/>
          <w:lang w:val="ru-RU"/>
        </w:rPr>
      </w:pPr>
    </w:p>
    <w:p w14:paraId="2A8D44F0" w14:textId="77777777" w:rsidR="000C59DD" w:rsidRPr="00F2586B" w:rsidRDefault="000C59DD" w:rsidP="002536D3">
      <w:pPr>
        <w:tabs>
          <w:tab w:val="left" w:pos="7185"/>
          <w:tab w:val="left" w:pos="7665"/>
        </w:tabs>
        <w:spacing w:line="264" w:lineRule="auto"/>
        <w:ind w:left="284" w:firstLine="709"/>
        <w:jc w:val="center"/>
        <w:rPr>
          <w:rFonts w:ascii="Times New Roman" w:hAnsi="Times New Roman"/>
          <w:b/>
          <w:bCs/>
          <w:sz w:val="28"/>
          <w:szCs w:val="28"/>
          <w:lang w:val="ru-RU"/>
        </w:rPr>
      </w:pPr>
    </w:p>
    <w:p w14:paraId="199EB1F3" w14:textId="77777777" w:rsidR="00782DC7" w:rsidRPr="00F2586B" w:rsidRDefault="00782DC7" w:rsidP="000C59DD">
      <w:pPr>
        <w:tabs>
          <w:tab w:val="left" w:pos="7185"/>
          <w:tab w:val="left" w:pos="7665"/>
        </w:tabs>
        <w:spacing w:line="264" w:lineRule="auto"/>
        <w:ind w:left="284"/>
        <w:jc w:val="center"/>
        <w:rPr>
          <w:rFonts w:ascii="Times New Roman" w:hAnsi="Times New Roman"/>
          <w:b/>
          <w:bCs/>
          <w:sz w:val="28"/>
          <w:szCs w:val="28"/>
        </w:rPr>
      </w:pPr>
      <w:r w:rsidRPr="00F2586B">
        <w:rPr>
          <w:rFonts w:ascii="Times New Roman" w:hAnsi="Times New Roman"/>
          <w:b/>
          <w:bCs/>
          <w:sz w:val="28"/>
          <w:szCs w:val="28"/>
        </w:rPr>
        <w:t>RESUME</w:t>
      </w:r>
    </w:p>
    <w:p w14:paraId="781D7850" w14:textId="759A3486" w:rsidR="00782DC7" w:rsidRPr="00F2586B" w:rsidRDefault="000C59DD" w:rsidP="000C59DD">
      <w:pPr>
        <w:tabs>
          <w:tab w:val="left" w:pos="7185"/>
          <w:tab w:val="left" w:pos="7665"/>
        </w:tabs>
        <w:spacing w:line="264" w:lineRule="auto"/>
        <w:ind w:left="284"/>
        <w:jc w:val="both"/>
        <w:rPr>
          <w:rFonts w:ascii="Times New Roman" w:hAnsi="Times New Roman"/>
          <w:b/>
          <w:sz w:val="28"/>
          <w:szCs w:val="28"/>
        </w:rPr>
      </w:pPr>
      <w:proofErr w:type="gramStart"/>
      <w:r w:rsidRPr="00F2586B">
        <w:rPr>
          <w:rFonts w:ascii="Times New Roman" w:hAnsi="Times New Roman"/>
          <w:b/>
          <w:sz w:val="28"/>
          <w:szCs w:val="28"/>
        </w:rPr>
        <w:t>o</w:t>
      </w:r>
      <w:r w:rsidR="00782DC7" w:rsidRPr="00F2586B">
        <w:rPr>
          <w:rFonts w:ascii="Times New Roman" w:hAnsi="Times New Roman"/>
          <w:b/>
          <w:sz w:val="28"/>
          <w:szCs w:val="28"/>
        </w:rPr>
        <w:t>f</w:t>
      </w:r>
      <w:proofErr w:type="gramEnd"/>
      <w:r w:rsidR="00782DC7" w:rsidRPr="00F2586B">
        <w:rPr>
          <w:rFonts w:ascii="Times New Roman" w:hAnsi="Times New Roman"/>
          <w:b/>
          <w:sz w:val="28"/>
          <w:szCs w:val="28"/>
        </w:rPr>
        <w:t xml:space="preserve"> the dissertation of Nurbol Kurmanbekov on the topic </w:t>
      </w:r>
      <w:r w:rsidR="00782DC7" w:rsidRPr="00F2586B">
        <w:rPr>
          <w:rFonts w:ascii="Times New Roman" w:hAnsi="Times New Roman"/>
          <w:b/>
          <w:sz w:val="28"/>
          <w:szCs w:val="28"/>
          <w:lang w:val="ky-KG"/>
        </w:rPr>
        <w:t>“</w:t>
      </w:r>
      <w:r w:rsidR="00782DC7" w:rsidRPr="00F2586B">
        <w:rPr>
          <w:rFonts w:ascii="Times New Roman" w:hAnsi="Times New Roman"/>
          <w:b/>
          <w:sz w:val="28"/>
          <w:szCs w:val="28"/>
        </w:rPr>
        <w:t>Combined treatment of elderly patients with locally advanced prostate cancer</w:t>
      </w:r>
      <w:r w:rsidR="00782DC7" w:rsidRPr="00F2586B">
        <w:rPr>
          <w:rFonts w:ascii="Times New Roman" w:hAnsi="Times New Roman"/>
          <w:b/>
          <w:sz w:val="28"/>
          <w:szCs w:val="28"/>
          <w:lang w:val="ky-KG"/>
        </w:rPr>
        <w:t xml:space="preserve">” </w:t>
      </w:r>
      <w:r w:rsidR="00782DC7" w:rsidRPr="00F2586B">
        <w:rPr>
          <w:rFonts w:ascii="Times New Roman" w:hAnsi="Times New Roman"/>
          <w:b/>
          <w:sz w:val="28"/>
          <w:szCs w:val="28"/>
        </w:rPr>
        <w:t xml:space="preserve">for the degree of candidate of medical sciences in specialty </w:t>
      </w:r>
      <w:r w:rsidRPr="00F2586B">
        <w:rPr>
          <w:rFonts w:ascii="Times New Roman" w:hAnsi="Times New Roman"/>
          <w:b/>
          <w:sz w:val="28"/>
          <w:szCs w:val="28"/>
        </w:rPr>
        <w:t xml:space="preserve">14.01.23 – </w:t>
      </w:r>
      <w:r w:rsidR="00782DC7" w:rsidRPr="00F2586B">
        <w:rPr>
          <w:rFonts w:ascii="Times New Roman" w:hAnsi="Times New Roman"/>
          <w:b/>
          <w:sz w:val="28"/>
          <w:szCs w:val="28"/>
        </w:rPr>
        <w:t>urology</w:t>
      </w:r>
    </w:p>
    <w:p w14:paraId="37DDE9E6" w14:textId="77777777" w:rsidR="000C59DD" w:rsidRPr="00F2586B" w:rsidRDefault="000C59DD" w:rsidP="000C59DD">
      <w:pPr>
        <w:tabs>
          <w:tab w:val="left" w:pos="7185"/>
          <w:tab w:val="left" w:pos="7665"/>
        </w:tabs>
        <w:spacing w:line="264" w:lineRule="auto"/>
        <w:ind w:left="284"/>
        <w:jc w:val="both"/>
        <w:rPr>
          <w:rFonts w:ascii="Times New Roman" w:hAnsi="Times New Roman"/>
          <w:b/>
          <w:sz w:val="28"/>
          <w:szCs w:val="28"/>
        </w:rPr>
      </w:pPr>
    </w:p>
    <w:p w14:paraId="1D9D8861" w14:textId="77777777" w:rsidR="00782DC7" w:rsidRPr="00F2586B" w:rsidRDefault="00782DC7" w:rsidP="002536D3">
      <w:pPr>
        <w:spacing w:line="264" w:lineRule="auto"/>
        <w:ind w:left="284" w:firstLine="709"/>
        <w:jc w:val="both"/>
        <w:rPr>
          <w:rFonts w:ascii="Times New Roman" w:hAnsi="Times New Roman"/>
          <w:sz w:val="28"/>
          <w:szCs w:val="28"/>
        </w:rPr>
      </w:pPr>
      <w:r w:rsidRPr="00F2586B">
        <w:rPr>
          <w:rFonts w:ascii="Times New Roman" w:hAnsi="Times New Roman"/>
          <w:b/>
          <w:sz w:val="28"/>
          <w:szCs w:val="28"/>
        </w:rPr>
        <w:t>Key words:</w:t>
      </w:r>
      <w:r w:rsidRPr="00F2586B">
        <w:rPr>
          <w:rFonts w:ascii="Times New Roman" w:hAnsi="Times New Roman"/>
          <w:sz w:val="28"/>
          <w:szCs w:val="28"/>
        </w:rPr>
        <w:t xml:space="preserve"> prostate </w:t>
      </w:r>
      <w:proofErr w:type="gramStart"/>
      <w:r w:rsidRPr="00F2586B">
        <w:rPr>
          <w:rFonts w:ascii="Times New Roman" w:hAnsi="Times New Roman"/>
          <w:sz w:val="28"/>
          <w:szCs w:val="28"/>
        </w:rPr>
        <w:t>cancer,</w:t>
      </w:r>
      <w:proofErr w:type="gramEnd"/>
      <w:r w:rsidRPr="00F2586B">
        <w:rPr>
          <w:rFonts w:ascii="Times New Roman" w:hAnsi="Times New Roman"/>
          <w:sz w:val="28"/>
          <w:szCs w:val="28"/>
        </w:rPr>
        <w:t xml:space="preserve"> locally advanced prostate cancer, treatment, elderly men. </w:t>
      </w:r>
    </w:p>
    <w:p w14:paraId="3F85B9B2" w14:textId="77777777" w:rsidR="00782DC7" w:rsidRPr="00F2586B" w:rsidRDefault="00782DC7" w:rsidP="002536D3">
      <w:pPr>
        <w:spacing w:line="264" w:lineRule="auto"/>
        <w:ind w:left="284" w:firstLine="709"/>
        <w:jc w:val="both"/>
        <w:rPr>
          <w:rFonts w:ascii="inherit" w:hAnsi="inherit"/>
          <w:sz w:val="42"/>
          <w:szCs w:val="42"/>
        </w:rPr>
      </w:pPr>
      <w:r w:rsidRPr="00F2586B">
        <w:rPr>
          <w:rFonts w:ascii="Times New Roman" w:hAnsi="Times New Roman"/>
          <w:b/>
          <w:sz w:val="28"/>
          <w:szCs w:val="28"/>
        </w:rPr>
        <w:t xml:space="preserve">Object of research: </w:t>
      </w:r>
      <w:r w:rsidRPr="00F2586B">
        <w:rPr>
          <w:rFonts w:ascii="Times New Roman" w:hAnsi="Times New Roman"/>
          <w:sz w:val="28"/>
          <w:szCs w:val="28"/>
        </w:rPr>
        <w:t xml:space="preserve">144 elderly patients (according to WHO age classification) with locally advanced prostate cancer (T3-4N0M0 and any T N1 M0)? Who received treatment at the Republican scientific cencer of urology under the Ministry of Health of the Kyrgyz Republic from 2004 to </w:t>
      </w:r>
      <w:proofErr w:type="gramStart"/>
      <w:r w:rsidRPr="00F2586B">
        <w:rPr>
          <w:rFonts w:ascii="Times New Roman" w:hAnsi="Times New Roman"/>
          <w:sz w:val="28"/>
          <w:szCs w:val="28"/>
        </w:rPr>
        <w:t>2023.</w:t>
      </w:r>
      <w:proofErr w:type="gramEnd"/>
      <w:r w:rsidRPr="00F2586B">
        <w:rPr>
          <w:rFonts w:ascii="Times New Roman" w:hAnsi="Times New Roman"/>
          <w:sz w:val="28"/>
          <w:szCs w:val="28"/>
        </w:rPr>
        <w:t xml:space="preserve"> </w:t>
      </w:r>
    </w:p>
    <w:p w14:paraId="0831ADF2" w14:textId="77777777" w:rsidR="00782DC7" w:rsidRPr="00F2586B" w:rsidRDefault="00782DC7" w:rsidP="002536D3">
      <w:pPr>
        <w:spacing w:line="264" w:lineRule="auto"/>
        <w:ind w:left="284" w:firstLine="709"/>
        <w:jc w:val="both"/>
        <w:rPr>
          <w:rFonts w:ascii="inherit" w:eastAsia="Times New Roman" w:hAnsi="inherit"/>
          <w:sz w:val="42"/>
          <w:szCs w:val="42"/>
        </w:rPr>
      </w:pPr>
      <w:r w:rsidRPr="00F2586B">
        <w:rPr>
          <w:rFonts w:ascii="Times New Roman" w:eastAsia="Times New Roman" w:hAnsi="Times New Roman"/>
          <w:b/>
          <w:sz w:val="28"/>
          <w:szCs w:val="28"/>
        </w:rPr>
        <w:t xml:space="preserve">Subject </w:t>
      </w:r>
      <w:r w:rsidRPr="00F2586B">
        <w:rPr>
          <w:rFonts w:ascii="Times New Roman" w:hAnsi="Times New Roman"/>
          <w:b/>
          <w:sz w:val="28"/>
          <w:szCs w:val="28"/>
        </w:rPr>
        <w:t>of research</w:t>
      </w:r>
      <w:r w:rsidRPr="00F2586B">
        <w:rPr>
          <w:rFonts w:ascii="Times New Roman" w:eastAsia="Times New Roman" w:hAnsi="Times New Roman"/>
          <w:b/>
          <w:sz w:val="28"/>
          <w:szCs w:val="28"/>
        </w:rPr>
        <w:t xml:space="preserve">: </w:t>
      </w:r>
      <w:r w:rsidRPr="00F2586B">
        <w:rPr>
          <w:rFonts w:ascii="Times New Roman" w:eastAsia="Times New Roman" w:hAnsi="Times New Roman"/>
          <w:sz w:val="28"/>
          <w:szCs w:val="28"/>
        </w:rPr>
        <w:t xml:space="preserve">studying the effectiveness of treatment of locally advanced prostate cancer in elderly patients. </w:t>
      </w:r>
    </w:p>
    <w:p w14:paraId="74EACCF1" w14:textId="0779F610" w:rsidR="00782DC7" w:rsidRPr="00F2586B" w:rsidRDefault="00782DC7" w:rsidP="002536D3">
      <w:pPr>
        <w:spacing w:line="264" w:lineRule="auto"/>
        <w:ind w:left="284" w:firstLine="709"/>
        <w:jc w:val="both"/>
        <w:rPr>
          <w:rFonts w:ascii="inherit" w:eastAsia="Times New Roman" w:hAnsi="inherit"/>
          <w:sz w:val="42"/>
          <w:szCs w:val="42"/>
        </w:rPr>
      </w:pPr>
      <w:proofErr w:type="gramStart"/>
      <w:r w:rsidRPr="00F2586B">
        <w:rPr>
          <w:rFonts w:ascii="Times New Roman" w:eastAsia="Times New Roman" w:hAnsi="Times New Roman"/>
          <w:b/>
          <w:sz w:val="28"/>
          <w:szCs w:val="28"/>
        </w:rPr>
        <w:t>Purpose of research</w:t>
      </w:r>
      <w:r w:rsidR="000C59DD" w:rsidRPr="00F2586B">
        <w:rPr>
          <w:rFonts w:ascii="Times New Roman" w:eastAsia="Times New Roman" w:hAnsi="Times New Roman"/>
          <w:b/>
          <w:sz w:val="28"/>
          <w:szCs w:val="28"/>
        </w:rPr>
        <w:t>.</w:t>
      </w:r>
      <w:proofErr w:type="gramEnd"/>
      <w:r w:rsidRPr="00F2586B">
        <w:rPr>
          <w:rFonts w:ascii="Times New Roman" w:eastAsia="Times New Roman" w:hAnsi="Times New Roman"/>
          <w:b/>
          <w:sz w:val="28"/>
          <w:szCs w:val="28"/>
        </w:rPr>
        <w:t xml:space="preserve"> </w:t>
      </w:r>
      <w:r w:rsidRPr="00F2586B">
        <w:rPr>
          <w:rFonts w:ascii="Times New Roman" w:eastAsia="Times New Roman" w:hAnsi="Times New Roman"/>
          <w:sz w:val="28"/>
          <w:szCs w:val="28"/>
        </w:rPr>
        <w:t>To improve the quality of life of elderly patients with intermediate and high risk prostate cancer by optimizing the surgical method in combined treatment</w:t>
      </w:r>
      <w:r w:rsidRPr="00F2586B">
        <w:rPr>
          <w:rFonts w:ascii="Times New Roman" w:eastAsia="Times New Roman" w:hAnsi="Times New Roman"/>
          <w:b/>
          <w:sz w:val="28"/>
          <w:szCs w:val="28"/>
        </w:rPr>
        <w:t xml:space="preserve">. </w:t>
      </w:r>
    </w:p>
    <w:p w14:paraId="6EC523F2" w14:textId="6CE16959" w:rsidR="00782DC7" w:rsidRPr="00F2586B" w:rsidRDefault="00782DC7" w:rsidP="002536D3">
      <w:pPr>
        <w:spacing w:line="264" w:lineRule="auto"/>
        <w:ind w:left="284" w:firstLine="709"/>
        <w:jc w:val="both"/>
        <w:rPr>
          <w:rFonts w:ascii="inherit" w:eastAsia="Times New Roman" w:hAnsi="inherit"/>
          <w:sz w:val="42"/>
          <w:szCs w:val="42"/>
        </w:rPr>
      </w:pPr>
      <w:r w:rsidRPr="00F2586B">
        <w:rPr>
          <w:rFonts w:ascii="Times New Roman" w:hAnsi="Times New Roman"/>
          <w:b/>
          <w:sz w:val="28"/>
          <w:szCs w:val="28"/>
        </w:rPr>
        <w:lastRenderedPageBreak/>
        <w:t xml:space="preserve">Research methods: </w:t>
      </w:r>
      <w:r w:rsidRPr="00F2586B">
        <w:rPr>
          <w:rFonts w:ascii="Times New Roman" w:hAnsi="Times New Roman"/>
          <w:sz w:val="28"/>
          <w:szCs w:val="28"/>
        </w:rPr>
        <w:t xml:space="preserve">general (clinical, laboratory, biochemical)? </w:t>
      </w:r>
      <w:proofErr w:type="gramStart"/>
      <w:r w:rsidRPr="00F2586B">
        <w:rPr>
          <w:rFonts w:ascii="Times New Roman" w:hAnsi="Times New Roman"/>
          <w:sz w:val="28"/>
          <w:szCs w:val="28"/>
        </w:rPr>
        <w:t>Special (UFM, PSA, histological, questionnaire), instrumental, retrospective and prospective analyses, statistical methods</w:t>
      </w:r>
      <w:r w:rsidR="000C59DD" w:rsidRPr="00F2586B">
        <w:rPr>
          <w:rFonts w:ascii="Times New Roman" w:hAnsi="Times New Roman"/>
          <w:sz w:val="28"/>
          <w:szCs w:val="28"/>
        </w:rPr>
        <w:t>.</w:t>
      </w:r>
      <w:proofErr w:type="gramEnd"/>
    </w:p>
    <w:p w14:paraId="1C00F86C" w14:textId="77777777" w:rsidR="00782DC7" w:rsidRPr="00F2586B" w:rsidRDefault="00782DC7" w:rsidP="002536D3">
      <w:pPr>
        <w:spacing w:line="264" w:lineRule="auto"/>
        <w:ind w:left="284" w:firstLine="709"/>
        <w:jc w:val="both"/>
        <w:rPr>
          <w:rFonts w:ascii="inherit" w:eastAsia="Times New Roman" w:hAnsi="inherit"/>
          <w:sz w:val="42"/>
          <w:szCs w:val="42"/>
        </w:rPr>
      </w:pPr>
      <w:proofErr w:type="gramStart"/>
      <w:r w:rsidRPr="00F2586B">
        <w:rPr>
          <w:rFonts w:ascii="Times New Roman" w:hAnsi="Times New Roman"/>
          <w:b/>
          <w:sz w:val="28"/>
          <w:szCs w:val="28"/>
        </w:rPr>
        <w:t>The obtained results and their novelty.</w:t>
      </w:r>
      <w:proofErr w:type="gramEnd"/>
      <w:r w:rsidRPr="00F2586B">
        <w:rPr>
          <w:rFonts w:ascii="Times New Roman" w:hAnsi="Times New Roman"/>
          <w:sz w:val="28"/>
          <w:szCs w:val="28"/>
        </w:rPr>
        <w:t xml:space="preserve"> For the first time, a method for forming a bladder neck and vesico-urethar anastomosis with primary damage to the apex of the prostate gland and the bladder neck was developed and proposed during radical retropubic prostatectomy in patients with locally advanced prostate cancer.    And for the first time, an effective method of combined treatment of patients with proastate cancer throughout life has been proposed with prediction of 50yerar survival after radical prostatectomy. </w:t>
      </w:r>
    </w:p>
    <w:p w14:paraId="6C47044C" w14:textId="54030FF3" w:rsidR="00782DC7" w:rsidRPr="00F2586B" w:rsidRDefault="000C59DD" w:rsidP="002536D3">
      <w:pPr>
        <w:tabs>
          <w:tab w:val="left" w:pos="567"/>
        </w:tabs>
        <w:spacing w:line="264" w:lineRule="auto"/>
        <w:ind w:left="284" w:firstLine="709"/>
        <w:jc w:val="both"/>
        <w:rPr>
          <w:rFonts w:ascii="Times New Roman" w:hAnsi="Times New Roman"/>
          <w:sz w:val="28"/>
          <w:szCs w:val="28"/>
          <w:lang w:val="ky-KG"/>
        </w:rPr>
      </w:pPr>
      <w:r w:rsidRPr="00F2586B">
        <w:rPr>
          <w:rFonts w:ascii="Times New Roman" w:hAnsi="Times New Roman"/>
          <w:b/>
          <w:sz w:val="28"/>
          <w:szCs w:val="28"/>
        </w:rPr>
        <w:t>R</w:t>
      </w:r>
      <w:r w:rsidR="00782DC7" w:rsidRPr="00F2586B">
        <w:rPr>
          <w:rFonts w:ascii="Times New Roman" w:hAnsi="Times New Roman"/>
          <w:b/>
          <w:sz w:val="28"/>
          <w:szCs w:val="28"/>
        </w:rPr>
        <w:t>ecommendations for use</w:t>
      </w:r>
      <w:r w:rsidRPr="00F2586B">
        <w:rPr>
          <w:rFonts w:ascii="Times New Roman" w:hAnsi="Times New Roman"/>
          <w:b/>
          <w:sz w:val="28"/>
          <w:szCs w:val="28"/>
        </w:rPr>
        <w:t>:</w:t>
      </w:r>
      <w:r w:rsidR="00782DC7" w:rsidRPr="00F2586B">
        <w:rPr>
          <w:rFonts w:ascii="Times New Roman" w:hAnsi="Times New Roman"/>
          <w:b/>
          <w:sz w:val="28"/>
          <w:szCs w:val="28"/>
        </w:rPr>
        <w:t xml:space="preserve"> </w:t>
      </w:r>
      <w:r w:rsidRPr="00F2586B">
        <w:rPr>
          <w:rFonts w:ascii="Times New Roman" w:hAnsi="Times New Roman"/>
          <w:sz w:val="28"/>
          <w:szCs w:val="28"/>
        </w:rPr>
        <w:t>t</w:t>
      </w:r>
      <w:r w:rsidR="00782DC7" w:rsidRPr="00F2586B">
        <w:rPr>
          <w:rFonts w:ascii="Times New Roman" w:hAnsi="Times New Roman"/>
          <w:sz w:val="28"/>
          <w:szCs w:val="28"/>
        </w:rPr>
        <w:t xml:space="preserve">he main conclusions and recommendations can be used in the surgical treatment of patients with locally advanced prostate cancer in urological oncology practice, as well as in the educational process and scientific research. </w:t>
      </w:r>
    </w:p>
    <w:p w14:paraId="7B7CD93B" w14:textId="77777777" w:rsidR="00782DC7" w:rsidRPr="00F2586B" w:rsidRDefault="00782DC7" w:rsidP="002536D3">
      <w:pPr>
        <w:spacing w:line="264" w:lineRule="auto"/>
        <w:ind w:left="284" w:firstLine="709"/>
        <w:jc w:val="both"/>
        <w:rPr>
          <w:rFonts w:ascii="Times New Roman" w:hAnsi="Times New Roman"/>
          <w:sz w:val="28"/>
          <w:szCs w:val="28"/>
        </w:rPr>
      </w:pPr>
      <w:r w:rsidRPr="00F2586B">
        <w:rPr>
          <w:rFonts w:ascii="Times New Roman" w:hAnsi="Times New Roman"/>
          <w:b/>
          <w:sz w:val="28"/>
          <w:szCs w:val="28"/>
        </w:rPr>
        <w:t>Area of appication:</w:t>
      </w:r>
      <w:r w:rsidRPr="00F2586B">
        <w:rPr>
          <w:rFonts w:ascii="Times New Roman" w:hAnsi="Times New Roman"/>
          <w:sz w:val="28"/>
          <w:szCs w:val="28"/>
        </w:rPr>
        <w:t xml:space="preserve"> urology and andrology, oncourology. </w:t>
      </w:r>
    </w:p>
    <w:p w14:paraId="7FA6B5EC" w14:textId="77777777" w:rsidR="00782DC7" w:rsidRPr="00F2586B" w:rsidRDefault="00782DC7" w:rsidP="002536D3">
      <w:pPr>
        <w:spacing w:line="264" w:lineRule="auto"/>
        <w:ind w:left="284" w:firstLine="709"/>
        <w:jc w:val="both"/>
        <w:rPr>
          <w:rFonts w:ascii="Times New Roman" w:eastAsia="Times New Roman" w:hAnsi="Times New Roman"/>
          <w:sz w:val="28"/>
          <w:szCs w:val="28"/>
        </w:rPr>
      </w:pPr>
    </w:p>
    <w:p w14:paraId="6980BCCA" w14:textId="77777777" w:rsidR="000C59DD" w:rsidRPr="00F2586B" w:rsidRDefault="000C59DD" w:rsidP="0092662F">
      <w:pPr>
        <w:jc w:val="center"/>
        <w:rPr>
          <w:rFonts w:ascii="Times New Roman" w:hAnsi="Times New Roman"/>
          <w:sz w:val="28"/>
          <w:szCs w:val="28"/>
        </w:rPr>
      </w:pPr>
    </w:p>
    <w:p w14:paraId="0AD76E39" w14:textId="77777777" w:rsidR="000C59DD" w:rsidRPr="00F2586B" w:rsidRDefault="000C59DD" w:rsidP="0092662F">
      <w:pPr>
        <w:jc w:val="center"/>
        <w:rPr>
          <w:rFonts w:ascii="Times New Roman" w:hAnsi="Times New Roman"/>
          <w:sz w:val="28"/>
          <w:szCs w:val="28"/>
        </w:rPr>
      </w:pPr>
    </w:p>
    <w:p w14:paraId="05AC3636" w14:textId="77777777" w:rsidR="000C59DD" w:rsidRPr="00F2586B" w:rsidRDefault="000C59DD" w:rsidP="0092662F">
      <w:pPr>
        <w:jc w:val="center"/>
        <w:rPr>
          <w:rFonts w:ascii="Times New Roman" w:hAnsi="Times New Roman"/>
          <w:sz w:val="28"/>
          <w:szCs w:val="28"/>
        </w:rPr>
      </w:pPr>
    </w:p>
    <w:p w14:paraId="3AA85D41" w14:textId="77777777" w:rsidR="000C59DD" w:rsidRPr="00F2586B" w:rsidRDefault="000C59DD" w:rsidP="0092662F">
      <w:pPr>
        <w:jc w:val="center"/>
        <w:rPr>
          <w:rFonts w:ascii="Times New Roman" w:hAnsi="Times New Roman"/>
          <w:sz w:val="28"/>
          <w:szCs w:val="28"/>
        </w:rPr>
      </w:pPr>
    </w:p>
    <w:p w14:paraId="680E63D2" w14:textId="77777777" w:rsidR="000C59DD" w:rsidRPr="00F2586B" w:rsidRDefault="000C59DD" w:rsidP="0092662F">
      <w:pPr>
        <w:jc w:val="center"/>
        <w:rPr>
          <w:rFonts w:ascii="Times New Roman" w:hAnsi="Times New Roman"/>
          <w:sz w:val="28"/>
          <w:szCs w:val="28"/>
        </w:rPr>
      </w:pPr>
    </w:p>
    <w:p w14:paraId="0B186DFF" w14:textId="77777777" w:rsidR="000C59DD" w:rsidRPr="00F2586B" w:rsidRDefault="000C59DD" w:rsidP="0092662F">
      <w:pPr>
        <w:jc w:val="center"/>
        <w:rPr>
          <w:rFonts w:ascii="Times New Roman" w:hAnsi="Times New Roman"/>
          <w:sz w:val="28"/>
          <w:szCs w:val="28"/>
        </w:rPr>
      </w:pPr>
    </w:p>
    <w:p w14:paraId="43408908" w14:textId="77777777" w:rsidR="000C59DD" w:rsidRPr="00F2586B" w:rsidRDefault="000C59DD" w:rsidP="0092662F">
      <w:pPr>
        <w:jc w:val="center"/>
        <w:rPr>
          <w:rFonts w:ascii="Times New Roman" w:hAnsi="Times New Roman"/>
          <w:sz w:val="28"/>
          <w:szCs w:val="28"/>
        </w:rPr>
      </w:pPr>
    </w:p>
    <w:p w14:paraId="1DD5D6FE" w14:textId="77777777" w:rsidR="000C59DD" w:rsidRPr="00F2586B" w:rsidRDefault="000C59DD" w:rsidP="0092662F">
      <w:pPr>
        <w:jc w:val="center"/>
        <w:rPr>
          <w:rFonts w:ascii="Times New Roman" w:hAnsi="Times New Roman"/>
          <w:sz w:val="28"/>
          <w:szCs w:val="28"/>
        </w:rPr>
      </w:pPr>
    </w:p>
    <w:p w14:paraId="2FA59502" w14:textId="77777777" w:rsidR="000C59DD" w:rsidRPr="00F2586B" w:rsidRDefault="000C59DD" w:rsidP="0092662F">
      <w:pPr>
        <w:jc w:val="center"/>
        <w:rPr>
          <w:rFonts w:ascii="Times New Roman" w:hAnsi="Times New Roman"/>
          <w:sz w:val="28"/>
          <w:szCs w:val="28"/>
        </w:rPr>
      </w:pPr>
    </w:p>
    <w:p w14:paraId="7E52332E" w14:textId="77777777" w:rsidR="000C59DD" w:rsidRPr="00F2586B" w:rsidRDefault="000C59DD" w:rsidP="0092662F">
      <w:pPr>
        <w:jc w:val="center"/>
        <w:rPr>
          <w:rFonts w:ascii="Times New Roman" w:hAnsi="Times New Roman"/>
          <w:sz w:val="28"/>
          <w:szCs w:val="28"/>
        </w:rPr>
      </w:pPr>
    </w:p>
    <w:p w14:paraId="32827A87" w14:textId="77777777" w:rsidR="000C59DD" w:rsidRPr="00F2586B" w:rsidRDefault="000C59DD" w:rsidP="0092662F">
      <w:pPr>
        <w:jc w:val="center"/>
        <w:rPr>
          <w:rFonts w:ascii="Times New Roman" w:hAnsi="Times New Roman"/>
          <w:sz w:val="28"/>
          <w:szCs w:val="28"/>
        </w:rPr>
      </w:pPr>
    </w:p>
    <w:p w14:paraId="52A3489C" w14:textId="77777777" w:rsidR="000C59DD" w:rsidRPr="00F2586B" w:rsidRDefault="000C59DD" w:rsidP="0092662F">
      <w:pPr>
        <w:jc w:val="center"/>
        <w:rPr>
          <w:rFonts w:ascii="Times New Roman" w:hAnsi="Times New Roman"/>
          <w:sz w:val="28"/>
          <w:szCs w:val="28"/>
        </w:rPr>
      </w:pPr>
    </w:p>
    <w:p w14:paraId="5D257205" w14:textId="77777777" w:rsidR="000C59DD" w:rsidRPr="00F2586B" w:rsidRDefault="000C59DD" w:rsidP="0092662F">
      <w:pPr>
        <w:jc w:val="center"/>
        <w:rPr>
          <w:rFonts w:ascii="Times New Roman" w:hAnsi="Times New Roman"/>
          <w:sz w:val="28"/>
          <w:szCs w:val="28"/>
        </w:rPr>
      </w:pPr>
    </w:p>
    <w:p w14:paraId="0094127F" w14:textId="77777777" w:rsidR="000C59DD" w:rsidRPr="00F2586B" w:rsidRDefault="000C59DD" w:rsidP="0092662F">
      <w:pPr>
        <w:jc w:val="center"/>
        <w:rPr>
          <w:rFonts w:ascii="Times New Roman" w:hAnsi="Times New Roman"/>
          <w:sz w:val="28"/>
          <w:szCs w:val="28"/>
        </w:rPr>
      </w:pPr>
    </w:p>
    <w:p w14:paraId="4B963C19" w14:textId="77777777" w:rsidR="000C59DD" w:rsidRPr="00F2586B" w:rsidRDefault="000C59DD" w:rsidP="0092662F">
      <w:pPr>
        <w:jc w:val="center"/>
        <w:rPr>
          <w:rFonts w:ascii="Times New Roman" w:hAnsi="Times New Roman"/>
          <w:sz w:val="28"/>
          <w:szCs w:val="28"/>
        </w:rPr>
      </w:pPr>
    </w:p>
    <w:p w14:paraId="5D8C5A22" w14:textId="77777777" w:rsidR="000C59DD" w:rsidRPr="00F2586B" w:rsidRDefault="000C59DD" w:rsidP="0092662F">
      <w:pPr>
        <w:jc w:val="center"/>
        <w:rPr>
          <w:rFonts w:ascii="Times New Roman" w:hAnsi="Times New Roman"/>
          <w:sz w:val="28"/>
          <w:szCs w:val="28"/>
        </w:rPr>
      </w:pPr>
    </w:p>
    <w:p w14:paraId="6C6AA17E" w14:textId="77777777" w:rsidR="000C59DD" w:rsidRPr="00F2586B" w:rsidRDefault="000C59DD" w:rsidP="0092662F">
      <w:pPr>
        <w:jc w:val="center"/>
        <w:rPr>
          <w:rFonts w:ascii="Times New Roman" w:hAnsi="Times New Roman"/>
          <w:sz w:val="28"/>
          <w:szCs w:val="28"/>
        </w:rPr>
      </w:pPr>
    </w:p>
    <w:p w14:paraId="51C24221" w14:textId="77777777" w:rsidR="000C59DD" w:rsidRPr="00F2586B" w:rsidRDefault="000C59DD" w:rsidP="0092662F">
      <w:pPr>
        <w:jc w:val="center"/>
        <w:rPr>
          <w:rFonts w:ascii="Times New Roman" w:hAnsi="Times New Roman"/>
          <w:sz w:val="28"/>
          <w:szCs w:val="28"/>
        </w:rPr>
      </w:pPr>
    </w:p>
    <w:p w14:paraId="246FC06F" w14:textId="77777777" w:rsidR="000C59DD" w:rsidRPr="00F2586B" w:rsidRDefault="000C59DD" w:rsidP="0092662F">
      <w:pPr>
        <w:jc w:val="center"/>
        <w:rPr>
          <w:rFonts w:ascii="Times New Roman" w:hAnsi="Times New Roman"/>
          <w:sz w:val="28"/>
          <w:szCs w:val="28"/>
        </w:rPr>
      </w:pPr>
    </w:p>
    <w:p w14:paraId="6E3630FF" w14:textId="77777777" w:rsidR="000C59DD" w:rsidRPr="00F2586B" w:rsidRDefault="000C59DD" w:rsidP="0092662F">
      <w:pPr>
        <w:jc w:val="center"/>
        <w:rPr>
          <w:rFonts w:ascii="Times New Roman" w:hAnsi="Times New Roman"/>
          <w:sz w:val="28"/>
          <w:szCs w:val="28"/>
        </w:rPr>
      </w:pPr>
    </w:p>
    <w:p w14:paraId="30029C33" w14:textId="77777777" w:rsidR="000C59DD" w:rsidRPr="00F2586B" w:rsidRDefault="000C59DD" w:rsidP="0092662F">
      <w:pPr>
        <w:jc w:val="center"/>
        <w:rPr>
          <w:rFonts w:ascii="Times New Roman" w:hAnsi="Times New Roman"/>
          <w:sz w:val="28"/>
          <w:szCs w:val="28"/>
        </w:rPr>
      </w:pPr>
    </w:p>
    <w:p w14:paraId="6F2F2A37" w14:textId="77777777" w:rsidR="000C59DD" w:rsidRPr="00F2586B" w:rsidRDefault="000C59DD" w:rsidP="0092662F">
      <w:pPr>
        <w:jc w:val="center"/>
        <w:rPr>
          <w:rFonts w:ascii="Times New Roman" w:hAnsi="Times New Roman"/>
          <w:sz w:val="28"/>
          <w:szCs w:val="28"/>
        </w:rPr>
      </w:pPr>
    </w:p>
    <w:p w14:paraId="7F736A13" w14:textId="77777777" w:rsidR="000C59DD" w:rsidRPr="00F2586B" w:rsidRDefault="000C59DD" w:rsidP="0092662F">
      <w:pPr>
        <w:jc w:val="center"/>
        <w:rPr>
          <w:rFonts w:ascii="Times New Roman" w:hAnsi="Times New Roman"/>
          <w:sz w:val="28"/>
          <w:szCs w:val="28"/>
        </w:rPr>
      </w:pPr>
    </w:p>
    <w:p w14:paraId="09B962E7" w14:textId="77777777" w:rsidR="000C59DD" w:rsidRPr="00F2586B" w:rsidRDefault="000C59DD" w:rsidP="0092662F">
      <w:pPr>
        <w:jc w:val="center"/>
        <w:rPr>
          <w:rFonts w:ascii="Times New Roman" w:hAnsi="Times New Roman"/>
          <w:sz w:val="28"/>
          <w:szCs w:val="28"/>
        </w:rPr>
      </w:pPr>
    </w:p>
    <w:p w14:paraId="2813DF1B" w14:textId="77777777" w:rsidR="000C59DD" w:rsidRPr="00F2586B" w:rsidRDefault="000C59DD" w:rsidP="0092662F">
      <w:pPr>
        <w:jc w:val="center"/>
        <w:rPr>
          <w:rFonts w:ascii="Times New Roman" w:hAnsi="Times New Roman"/>
          <w:sz w:val="28"/>
          <w:szCs w:val="28"/>
        </w:rPr>
      </w:pPr>
    </w:p>
    <w:p w14:paraId="1D62E893" w14:textId="77777777" w:rsidR="000C59DD" w:rsidRPr="00F2586B" w:rsidRDefault="000C59DD" w:rsidP="0092662F">
      <w:pPr>
        <w:jc w:val="center"/>
        <w:rPr>
          <w:rFonts w:ascii="Times New Roman" w:hAnsi="Times New Roman"/>
          <w:sz w:val="28"/>
          <w:szCs w:val="28"/>
        </w:rPr>
      </w:pPr>
    </w:p>
    <w:p w14:paraId="76811A1A" w14:textId="77777777" w:rsidR="000C59DD" w:rsidRPr="00F2586B" w:rsidRDefault="000C59DD" w:rsidP="0092662F">
      <w:pPr>
        <w:jc w:val="center"/>
        <w:rPr>
          <w:rFonts w:ascii="Times New Roman" w:hAnsi="Times New Roman"/>
          <w:sz w:val="28"/>
          <w:szCs w:val="28"/>
        </w:rPr>
      </w:pPr>
    </w:p>
    <w:p w14:paraId="51D35B51" w14:textId="77777777" w:rsidR="000C59DD" w:rsidRPr="00F2586B" w:rsidRDefault="000C59DD" w:rsidP="0092662F">
      <w:pPr>
        <w:jc w:val="center"/>
        <w:rPr>
          <w:rFonts w:ascii="Times New Roman" w:hAnsi="Times New Roman"/>
          <w:sz w:val="28"/>
          <w:szCs w:val="28"/>
        </w:rPr>
      </w:pPr>
    </w:p>
    <w:p w14:paraId="346326A4" w14:textId="77777777" w:rsidR="000C59DD" w:rsidRPr="00F2586B" w:rsidRDefault="000C59DD" w:rsidP="0092662F">
      <w:pPr>
        <w:jc w:val="center"/>
        <w:rPr>
          <w:rFonts w:ascii="Times New Roman" w:hAnsi="Times New Roman"/>
          <w:sz w:val="28"/>
          <w:szCs w:val="28"/>
        </w:rPr>
      </w:pPr>
    </w:p>
    <w:p w14:paraId="5ACE30DA" w14:textId="77777777" w:rsidR="000C59DD" w:rsidRPr="00F2586B" w:rsidRDefault="000C59DD" w:rsidP="0092662F">
      <w:pPr>
        <w:jc w:val="center"/>
        <w:rPr>
          <w:rFonts w:ascii="Times New Roman" w:hAnsi="Times New Roman"/>
          <w:sz w:val="28"/>
          <w:szCs w:val="28"/>
        </w:rPr>
      </w:pPr>
    </w:p>
    <w:p w14:paraId="3334FBC7" w14:textId="77777777" w:rsidR="000C59DD" w:rsidRPr="00F2586B" w:rsidRDefault="000C59DD" w:rsidP="0092662F">
      <w:pPr>
        <w:jc w:val="center"/>
        <w:rPr>
          <w:rFonts w:ascii="Times New Roman" w:hAnsi="Times New Roman"/>
          <w:sz w:val="28"/>
          <w:szCs w:val="28"/>
        </w:rPr>
      </w:pPr>
    </w:p>
    <w:p w14:paraId="12ABE04E" w14:textId="77777777" w:rsidR="000C59DD" w:rsidRPr="00F2586B" w:rsidRDefault="000C59DD" w:rsidP="0092662F">
      <w:pPr>
        <w:jc w:val="center"/>
        <w:rPr>
          <w:rFonts w:ascii="Times New Roman" w:hAnsi="Times New Roman"/>
          <w:sz w:val="28"/>
          <w:szCs w:val="28"/>
        </w:rPr>
      </w:pPr>
    </w:p>
    <w:p w14:paraId="66C8D019" w14:textId="77777777" w:rsidR="000C59DD" w:rsidRPr="00F2586B" w:rsidRDefault="000C59DD" w:rsidP="0092662F">
      <w:pPr>
        <w:jc w:val="center"/>
        <w:rPr>
          <w:rFonts w:ascii="Times New Roman" w:hAnsi="Times New Roman"/>
          <w:sz w:val="28"/>
          <w:szCs w:val="28"/>
        </w:rPr>
      </w:pPr>
    </w:p>
    <w:p w14:paraId="40E43F06" w14:textId="77777777" w:rsidR="000C59DD" w:rsidRPr="00F2586B" w:rsidRDefault="000C59DD" w:rsidP="0092662F">
      <w:pPr>
        <w:jc w:val="center"/>
        <w:rPr>
          <w:rFonts w:ascii="Times New Roman" w:hAnsi="Times New Roman"/>
          <w:sz w:val="28"/>
          <w:szCs w:val="28"/>
        </w:rPr>
      </w:pPr>
    </w:p>
    <w:p w14:paraId="0F52B142" w14:textId="77777777" w:rsidR="000C59DD" w:rsidRPr="00F2586B" w:rsidRDefault="000C59DD" w:rsidP="0092662F">
      <w:pPr>
        <w:jc w:val="center"/>
        <w:rPr>
          <w:rFonts w:ascii="Times New Roman" w:hAnsi="Times New Roman"/>
          <w:sz w:val="28"/>
          <w:szCs w:val="28"/>
        </w:rPr>
      </w:pPr>
    </w:p>
    <w:p w14:paraId="7266EFEA" w14:textId="77777777" w:rsidR="000C59DD" w:rsidRPr="00F2586B" w:rsidRDefault="000C59DD" w:rsidP="0092662F">
      <w:pPr>
        <w:jc w:val="center"/>
        <w:rPr>
          <w:rFonts w:ascii="Times New Roman" w:hAnsi="Times New Roman"/>
          <w:sz w:val="28"/>
          <w:szCs w:val="28"/>
        </w:rPr>
      </w:pPr>
    </w:p>
    <w:p w14:paraId="720ED406" w14:textId="77777777" w:rsidR="000C59DD" w:rsidRPr="00F2586B" w:rsidRDefault="000C59DD" w:rsidP="0092662F">
      <w:pPr>
        <w:jc w:val="center"/>
        <w:rPr>
          <w:rFonts w:ascii="Times New Roman" w:hAnsi="Times New Roman"/>
          <w:sz w:val="28"/>
          <w:szCs w:val="28"/>
        </w:rPr>
      </w:pPr>
    </w:p>
    <w:p w14:paraId="3DE8D94C" w14:textId="77777777" w:rsidR="000C59DD" w:rsidRPr="00F2586B" w:rsidRDefault="000C59DD" w:rsidP="0092662F">
      <w:pPr>
        <w:jc w:val="center"/>
        <w:rPr>
          <w:rFonts w:ascii="Times New Roman" w:hAnsi="Times New Roman"/>
          <w:sz w:val="28"/>
          <w:szCs w:val="28"/>
        </w:rPr>
      </w:pPr>
    </w:p>
    <w:p w14:paraId="28E520D6" w14:textId="77777777" w:rsidR="000C59DD" w:rsidRPr="00F2586B" w:rsidRDefault="000C59DD" w:rsidP="0092662F">
      <w:pPr>
        <w:jc w:val="center"/>
        <w:rPr>
          <w:rFonts w:ascii="Times New Roman" w:hAnsi="Times New Roman"/>
          <w:sz w:val="28"/>
          <w:szCs w:val="28"/>
        </w:rPr>
      </w:pPr>
    </w:p>
    <w:p w14:paraId="79297E9E" w14:textId="77777777" w:rsidR="000C59DD" w:rsidRPr="00F2586B" w:rsidRDefault="000C59DD" w:rsidP="0092662F">
      <w:pPr>
        <w:jc w:val="center"/>
        <w:rPr>
          <w:rFonts w:ascii="Times New Roman" w:hAnsi="Times New Roman"/>
          <w:sz w:val="28"/>
          <w:szCs w:val="28"/>
        </w:rPr>
      </w:pPr>
    </w:p>
    <w:p w14:paraId="47EB5B2D" w14:textId="77777777" w:rsidR="000C59DD" w:rsidRPr="00F2586B" w:rsidRDefault="000C59DD" w:rsidP="0092662F">
      <w:pPr>
        <w:jc w:val="center"/>
        <w:rPr>
          <w:rFonts w:ascii="Times New Roman" w:hAnsi="Times New Roman"/>
          <w:sz w:val="28"/>
          <w:szCs w:val="28"/>
        </w:rPr>
      </w:pPr>
    </w:p>
    <w:p w14:paraId="2B1596DB" w14:textId="77777777" w:rsidR="000C59DD" w:rsidRPr="00F2586B" w:rsidRDefault="000C59DD" w:rsidP="0092662F">
      <w:pPr>
        <w:jc w:val="center"/>
        <w:rPr>
          <w:rFonts w:ascii="Times New Roman" w:hAnsi="Times New Roman"/>
          <w:sz w:val="28"/>
          <w:szCs w:val="28"/>
        </w:rPr>
      </w:pPr>
    </w:p>
    <w:p w14:paraId="76490A4D" w14:textId="77777777" w:rsidR="000C59DD" w:rsidRPr="00F2586B" w:rsidRDefault="000C59DD" w:rsidP="0092662F">
      <w:pPr>
        <w:jc w:val="center"/>
        <w:rPr>
          <w:rFonts w:ascii="Times New Roman" w:hAnsi="Times New Roman"/>
          <w:sz w:val="28"/>
          <w:szCs w:val="28"/>
        </w:rPr>
      </w:pPr>
    </w:p>
    <w:p w14:paraId="6B1D1565" w14:textId="77777777" w:rsidR="000C59DD" w:rsidRPr="00F2586B" w:rsidRDefault="000C59DD" w:rsidP="0092662F">
      <w:pPr>
        <w:jc w:val="center"/>
        <w:rPr>
          <w:rFonts w:ascii="Times New Roman" w:hAnsi="Times New Roman"/>
          <w:sz w:val="28"/>
          <w:szCs w:val="28"/>
        </w:rPr>
      </w:pPr>
    </w:p>
    <w:p w14:paraId="55CAB369" w14:textId="77777777" w:rsidR="000C59DD" w:rsidRPr="00F2586B" w:rsidRDefault="000C59DD" w:rsidP="0092662F">
      <w:pPr>
        <w:jc w:val="center"/>
        <w:rPr>
          <w:rFonts w:ascii="Times New Roman" w:hAnsi="Times New Roman"/>
          <w:sz w:val="28"/>
          <w:szCs w:val="28"/>
        </w:rPr>
      </w:pPr>
    </w:p>
    <w:p w14:paraId="5C519663" w14:textId="77777777" w:rsidR="000C59DD" w:rsidRPr="00F2586B" w:rsidRDefault="000C59DD" w:rsidP="0092662F">
      <w:pPr>
        <w:jc w:val="center"/>
        <w:rPr>
          <w:rFonts w:ascii="Times New Roman" w:hAnsi="Times New Roman"/>
          <w:sz w:val="28"/>
          <w:szCs w:val="28"/>
        </w:rPr>
      </w:pPr>
    </w:p>
    <w:p w14:paraId="41034C9A" w14:textId="77777777" w:rsidR="000C59DD" w:rsidRPr="00F2586B" w:rsidRDefault="000C59DD" w:rsidP="0092662F">
      <w:pPr>
        <w:jc w:val="center"/>
        <w:rPr>
          <w:rFonts w:ascii="Times New Roman" w:hAnsi="Times New Roman"/>
          <w:sz w:val="28"/>
          <w:szCs w:val="28"/>
        </w:rPr>
      </w:pPr>
    </w:p>
    <w:p w14:paraId="369E745B" w14:textId="77777777" w:rsidR="000C59DD" w:rsidRPr="00F2586B" w:rsidRDefault="000C59DD" w:rsidP="0092662F">
      <w:pPr>
        <w:jc w:val="center"/>
        <w:rPr>
          <w:rFonts w:ascii="Times New Roman" w:hAnsi="Times New Roman"/>
          <w:sz w:val="28"/>
          <w:szCs w:val="28"/>
        </w:rPr>
      </w:pPr>
    </w:p>
    <w:p w14:paraId="77E29AAD" w14:textId="77777777" w:rsidR="000C59DD" w:rsidRPr="00F2586B" w:rsidRDefault="000C59DD" w:rsidP="0092662F">
      <w:pPr>
        <w:jc w:val="center"/>
        <w:rPr>
          <w:rFonts w:ascii="Times New Roman" w:hAnsi="Times New Roman"/>
          <w:sz w:val="28"/>
          <w:szCs w:val="28"/>
        </w:rPr>
      </w:pPr>
    </w:p>
    <w:p w14:paraId="4B54D3F6" w14:textId="77777777" w:rsidR="000C59DD" w:rsidRPr="00F2586B" w:rsidRDefault="000C59DD" w:rsidP="0092662F">
      <w:pPr>
        <w:jc w:val="center"/>
        <w:rPr>
          <w:rFonts w:ascii="Times New Roman" w:hAnsi="Times New Roman"/>
          <w:sz w:val="28"/>
          <w:szCs w:val="28"/>
        </w:rPr>
      </w:pPr>
    </w:p>
    <w:p w14:paraId="10545A9D" w14:textId="77777777" w:rsidR="000C59DD" w:rsidRPr="00F2586B" w:rsidRDefault="000C59DD" w:rsidP="0092662F">
      <w:pPr>
        <w:jc w:val="center"/>
        <w:rPr>
          <w:rFonts w:ascii="Times New Roman" w:hAnsi="Times New Roman"/>
          <w:sz w:val="28"/>
          <w:szCs w:val="28"/>
        </w:rPr>
      </w:pPr>
    </w:p>
    <w:p w14:paraId="0F24EF23" w14:textId="77777777" w:rsidR="000C59DD" w:rsidRPr="00F2586B" w:rsidRDefault="000C59DD" w:rsidP="0092662F">
      <w:pPr>
        <w:jc w:val="center"/>
        <w:rPr>
          <w:rFonts w:ascii="Times New Roman" w:hAnsi="Times New Roman"/>
          <w:sz w:val="28"/>
          <w:szCs w:val="28"/>
        </w:rPr>
      </w:pPr>
    </w:p>
    <w:p w14:paraId="16F6CABD" w14:textId="77777777" w:rsidR="000C59DD" w:rsidRPr="00F2586B" w:rsidRDefault="000C59DD" w:rsidP="0092662F">
      <w:pPr>
        <w:jc w:val="center"/>
        <w:rPr>
          <w:rFonts w:ascii="Times New Roman" w:hAnsi="Times New Roman"/>
          <w:sz w:val="28"/>
          <w:szCs w:val="28"/>
        </w:rPr>
      </w:pPr>
    </w:p>
    <w:p w14:paraId="14CC70E8" w14:textId="77777777" w:rsidR="000C59DD" w:rsidRPr="00F2586B" w:rsidRDefault="000C59DD" w:rsidP="0092662F">
      <w:pPr>
        <w:jc w:val="center"/>
        <w:rPr>
          <w:rFonts w:ascii="Times New Roman" w:hAnsi="Times New Roman"/>
          <w:sz w:val="28"/>
          <w:szCs w:val="28"/>
        </w:rPr>
      </w:pPr>
    </w:p>
    <w:p w14:paraId="02142942" w14:textId="77777777" w:rsidR="000C59DD" w:rsidRPr="00F2586B" w:rsidRDefault="000C59DD" w:rsidP="0092662F">
      <w:pPr>
        <w:jc w:val="center"/>
        <w:rPr>
          <w:rFonts w:ascii="Times New Roman" w:hAnsi="Times New Roman"/>
          <w:sz w:val="28"/>
          <w:szCs w:val="28"/>
        </w:rPr>
      </w:pPr>
    </w:p>
    <w:p w14:paraId="5A7F8C90" w14:textId="77777777" w:rsidR="000C59DD" w:rsidRPr="00F2586B" w:rsidRDefault="000C59DD" w:rsidP="0092662F">
      <w:pPr>
        <w:jc w:val="center"/>
        <w:rPr>
          <w:rFonts w:ascii="Times New Roman" w:hAnsi="Times New Roman"/>
          <w:sz w:val="28"/>
          <w:szCs w:val="28"/>
        </w:rPr>
      </w:pPr>
    </w:p>
    <w:p w14:paraId="6A404402" w14:textId="77777777" w:rsidR="000C59DD" w:rsidRPr="00F2586B" w:rsidRDefault="000C59DD" w:rsidP="0092662F">
      <w:pPr>
        <w:jc w:val="center"/>
        <w:rPr>
          <w:rFonts w:ascii="Times New Roman" w:hAnsi="Times New Roman"/>
          <w:sz w:val="28"/>
          <w:szCs w:val="28"/>
        </w:rPr>
      </w:pPr>
    </w:p>
    <w:p w14:paraId="3E7DED73" w14:textId="77777777" w:rsidR="000C59DD" w:rsidRPr="00F2586B" w:rsidRDefault="000C59DD" w:rsidP="0092662F">
      <w:pPr>
        <w:jc w:val="center"/>
        <w:rPr>
          <w:rFonts w:ascii="Times New Roman" w:hAnsi="Times New Roman"/>
          <w:sz w:val="28"/>
          <w:szCs w:val="28"/>
        </w:rPr>
      </w:pPr>
    </w:p>
    <w:p w14:paraId="000B1DC3" w14:textId="77777777" w:rsidR="000C59DD" w:rsidRPr="00F2586B" w:rsidRDefault="000C59DD" w:rsidP="0092662F">
      <w:pPr>
        <w:jc w:val="center"/>
        <w:rPr>
          <w:rFonts w:ascii="Times New Roman" w:hAnsi="Times New Roman"/>
          <w:sz w:val="28"/>
          <w:szCs w:val="28"/>
        </w:rPr>
      </w:pPr>
    </w:p>
    <w:p w14:paraId="4581722B" w14:textId="77777777" w:rsidR="000C59DD" w:rsidRPr="00F2586B" w:rsidRDefault="000C59DD" w:rsidP="0092662F">
      <w:pPr>
        <w:jc w:val="center"/>
        <w:rPr>
          <w:rFonts w:ascii="Times New Roman" w:hAnsi="Times New Roman"/>
          <w:sz w:val="28"/>
          <w:szCs w:val="28"/>
        </w:rPr>
      </w:pPr>
    </w:p>
    <w:p w14:paraId="1205BB89" w14:textId="77777777" w:rsidR="000C59DD" w:rsidRPr="00F2586B" w:rsidRDefault="000C59DD" w:rsidP="0092662F">
      <w:pPr>
        <w:jc w:val="center"/>
        <w:rPr>
          <w:rFonts w:ascii="Times New Roman" w:hAnsi="Times New Roman"/>
          <w:sz w:val="28"/>
          <w:szCs w:val="28"/>
        </w:rPr>
      </w:pPr>
    </w:p>
    <w:p w14:paraId="00F824B4" w14:textId="77777777" w:rsidR="000C59DD" w:rsidRPr="00F2586B" w:rsidRDefault="000C59DD" w:rsidP="0092662F">
      <w:pPr>
        <w:jc w:val="center"/>
        <w:rPr>
          <w:rFonts w:ascii="Times New Roman" w:hAnsi="Times New Roman"/>
          <w:sz w:val="28"/>
          <w:szCs w:val="28"/>
        </w:rPr>
      </w:pPr>
    </w:p>
    <w:p w14:paraId="4AA4CE21" w14:textId="77777777" w:rsidR="000C59DD" w:rsidRPr="00F2586B" w:rsidRDefault="000C59DD" w:rsidP="0092662F">
      <w:pPr>
        <w:jc w:val="center"/>
        <w:rPr>
          <w:rFonts w:ascii="Times New Roman" w:hAnsi="Times New Roman"/>
          <w:sz w:val="28"/>
          <w:szCs w:val="28"/>
        </w:rPr>
      </w:pPr>
    </w:p>
    <w:p w14:paraId="2F849F6F" w14:textId="77777777" w:rsidR="000C59DD" w:rsidRPr="00F2586B" w:rsidRDefault="000C59DD" w:rsidP="0092662F">
      <w:pPr>
        <w:jc w:val="center"/>
        <w:rPr>
          <w:rFonts w:ascii="Times New Roman" w:hAnsi="Times New Roman"/>
          <w:sz w:val="28"/>
          <w:szCs w:val="28"/>
        </w:rPr>
      </w:pPr>
    </w:p>
    <w:p w14:paraId="0DE5234B" w14:textId="77777777" w:rsidR="000C59DD" w:rsidRPr="00F2586B" w:rsidRDefault="000C59DD" w:rsidP="0092662F">
      <w:pPr>
        <w:jc w:val="center"/>
        <w:rPr>
          <w:rFonts w:ascii="Times New Roman" w:hAnsi="Times New Roman"/>
          <w:sz w:val="28"/>
          <w:szCs w:val="28"/>
        </w:rPr>
      </w:pPr>
    </w:p>
    <w:p w14:paraId="32794786" w14:textId="77777777" w:rsidR="000C59DD" w:rsidRPr="00F2586B" w:rsidRDefault="000C59DD" w:rsidP="000C59DD">
      <w:pPr>
        <w:rPr>
          <w:rFonts w:ascii="Times New Roman" w:hAnsi="Times New Roman"/>
          <w:sz w:val="28"/>
          <w:szCs w:val="28"/>
        </w:rPr>
      </w:pPr>
    </w:p>
    <w:p w14:paraId="70768696" w14:textId="77777777" w:rsidR="0092662F" w:rsidRPr="00F2586B" w:rsidRDefault="0092662F" w:rsidP="0092662F">
      <w:pPr>
        <w:jc w:val="center"/>
        <w:rPr>
          <w:rFonts w:ascii="Times New Roman" w:hAnsi="Times New Roman"/>
          <w:sz w:val="28"/>
          <w:szCs w:val="28"/>
          <w:lang w:val="ru-RU"/>
        </w:rPr>
      </w:pPr>
      <w:r w:rsidRPr="00F2586B">
        <w:rPr>
          <w:rFonts w:ascii="Times New Roman" w:hAnsi="Times New Roman"/>
          <w:sz w:val="28"/>
          <w:szCs w:val="28"/>
          <w:lang w:val="ru-RU"/>
        </w:rPr>
        <w:t>Кагаздын форматы 60 х 90/16. Кө</w:t>
      </w:r>
      <w:proofErr w:type="gramStart"/>
      <w:r w:rsidRPr="00F2586B">
        <w:rPr>
          <w:rFonts w:ascii="Times New Roman" w:hAnsi="Times New Roman"/>
          <w:sz w:val="28"/>
          <w:szCs w:val="28"/>
          <w:lang w:val="ru-RU"/>
        </w:rPr>
        <w:t>л</w:t>
      </w:r>
      <w:proofErr w:type="gramEnd"/>
      <w:r w:rsidRPr="00F2586B">
        <w:rPr>
          <w:rFonts w:ascii="Times New Roman" w:hAnsi="Times New Roman"/>
          <w:sz w:val="28"/>
          <w:szCs w:val="28"/>
          <w:lang w:val="ru-RU"/>
        </w:rPr>
        <w:t>өмү 1,5 б.т.</w:t>
      </w:r>
    </w:p>
    <w:p w14:paraId="0E161178" w14:textId="77777777" w:rsidR="0092662F" w:rsidRPr="00F2586B" w:rsidRDefault="0092662F" w:rsidP="0092662F">
      <w:pPr>
        <w:jc w:val="center"/>
        <w:rPr>
          <w:rFonts w:ascii="Times New Roman" w:hAnsi="Times New Roman"/>
          <w:sz w:val="28"/>
          <w:szCs w:val="28"/>
          <w:lang w:val="ru-RU"/>
        </w:rPr>
      </w:pPr>
      <w:r w:rsidRPr="00F2586B">
        <w:rPr>
          <w:rFonts w:ascii="Times New Roman" w:hAnsi="Times New Roman"/>
          <w:sz w:val="28"/>
          <w:szCs w:val="28"/>
          <w:lang w:val="ru-RU"/>
        </w:rPr>
        <w:t>Кеңсе кагазы. Тиражы 50 нуска.</w:t>
      </w:r>
    </w:p>
    <w:p w14:paraId="7FA8EE80" w14:textId="77777777" w:rsidR="0092662F" w:rsidRPr="00F2586B" w:rsidRDefault="0092662F" w:rsidP="0092662F">
      <w:pPr>
        <w:jc w:val="center"/>
        <w:rPr>
          <w:rFonts w:ascii="Times New Roman" w:hAnsi="Times New Roman"/>
          <w:sz w:val="28"/>
          <w:szCs w:val="28"/>
          <w:lang w:val="ru-RU"/>
        </w:rPr>
      </w:pPr>
      <w:r w:rsidRPr="00F2586B">
        <w:rPr>
          <w:rFonts w:ascii="Times New Roman" w:hAnsi="Times New Roman"/>
          <w:sz w:val="28"/>
          <w:szCs w:val="28"/>
          <w:lang w:val="ru-RU"/>
        </w:rPr>
        <w:t xml:space="preserve"> «Соф Басмасы» ЖЧК тарабынан басылып чыкты.</w:t>
      </w:r>
    </w:p>
    <w:p w14:paraId="78275DBB" w14:textId="71B9BBFD" w:rsidR="000C59DD" w:rsidRPr="00F2586B" w:rsidRDefault="0092662F" w:rsidP="000C59DD">
      <w:pPr>
        <w:jc w:val="center"/>
        <w:rPr>
          <w:rFonts w:ascii="Times New Roman" w:eastAsia="Times New Roman" w:hAnsi="Times New Roman"/>
          <w:bCs/>
          <w:sz w:val="28"/>
          <w:szCs w:val="28"/>
          <w:lang w:val="ru-RU"/>
        </w:rPr>
      </w:pPr>
      <w:r w:rsidRPr="00F2586B">
        <w:rPr>
          <w:rFonts w:ascii="Times New Roman" w:hAnsi="Times New Roman"/>
          <w:sz w:val="28"/>
          <w:szCs w:val="28"/>
        </w:rPr>
        <w:t xml:space="preserve">720020, Бишкек </w:t>
      </w:r>
      <w:proofErr w:type="gramStart"/>
      <w:r w:rsidRPr="00F2586B">
        <w:rPr>
          <w:rFonts w:ascii="Times New Roman" w:hAnsi="Times New Roman"/>
          <w:sz w:val="28"/>
          <w:szCs w:val="28"/>
        </w:rPr>
        <w:t>ш.,</w:t>
      </w:r>
      <w:proofErr w:type="gramEnd"/>
      <w:r w:rsidRPr="00F2586B">
        <w:rPr>
          <w:rFonts w:ascii="Times New Roman" w:hAnsi="Times New Roman"/>
          <w:sz w:val="28"/>
          <w:szCs w:val="28"/>
        </w:rPr>
        <w:t xml:space="preserve"> Ахунбаева кɵч., 92</w:t>
      </w:r>
    </w:p>
    <w:sectPr w:rsidR="000C59DD" w:rsidRPr="00F2586B" w:rsidSect="00782DC7">
      <w:footerReference w:type="default" r:id="rId26"/>
      <w:pgSz w:w="11906" w:h="16838"/>
      <w:pgMar w:top="1134"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68774D" w14:textId="77777777" w:rsidR="00296E81" w:rsidRDefault="00296E81" w:rsidP="007512C1">
      <w:r>
        <w:separator/>
      </w:r>
    </w:p>
  </w:endnote>
  <w:endnote w:type="continuationSeparator" w:id="0">
    <w:p w14:paraId="5AA3B0E3" w14:textId="77777777" w:rsidR="00296E81" w:rsidRDefault="00296E81" w:rsidP="00751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2192606"/>
      <w:docPartObj>
        <w:docPartGallery w:val="Page Numbers (Bottom of Page)"/>
        <w:docPartUnique/>
      </w:docPartObj>
    </w:sdtPr>
    <w:sdtEndPr/>
    <w:sdtContent>
      <w:p w14:paraId="00523B5B" w14:textId="7703FEF5" w:rsidR="00D72101" w:rsidRDefault="00D72101">
        <w:pPr>
          <w:pStyle w:val="aa"/>
          <w:jc w:val="center"/>
        </w:pPr>
        <w:r>
          <w:fldChar w:fldCharType="begin"/>
        </w:r>
        <w:r>
          <w:instrText>PAGE   \* MERGEFORMAT</w:instrText>
        </w:r>
        <w:r>
          <w:fldChar w:fldCharType="separate"/>
        </w:r>
        <w:r w:rsidR="00CE5D85" w:rsidRPr="00CE5D85">
          <w:rPr>
            <w:noProof/>
            <w:lang w:val="ru-RU"/>
          </w:rPr>
          <w:t>19</w:t>
        </w:r>
        <w:r>
          <w:fldChar w:fldCharType="end"/>
        </w:r>
      </w:p>
    </w:sdtContent>
  </w:sdt>
  <w:p w14:paraId="6DBBB0B4" w14:textId="77777777" w:rsidR="00D72101" w:rsidRDefault="00D7210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3F47F4" w14:textId="77777777" w:rsidR="00296E81" w:rsidRDefault="00296E81" w:rsidP="007512C1">
      <w:r>
        <w:separator/>
      </w:r>
    </w:p>
  </w:footnote>
  <w:footnote w:type="continuationSeparator" w:id="0">
    <w:p w14:paraId="77EEEF22" w14:textId="77777777" w:rsidR="00296E81" w:rsidRDefault="00296E81" w:rsidP="007512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664B"/>
    <w:multiLevelType w:val="multilevel"/>
    <w:tmpl w:val="21A87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865D4D"/>
    <w:multiLevelType w:val="hybridMultilevel"/>
    <w:tmpl w:val="935A8BA8"/>
    <w:lvl w:ilvl="0" w:tplc="F8CEB704">
      <w:start w:val="1"/>
      <w:numFmt w:val="decimal"/>
      <w:lvlText w:val="%1"/>
      <w:lvlJc w:val="left"/>
      <w:pPr>
        <w:ind w:left="6504" w:hanging="3984"/>
      </w:pPr>
      <w:rPr>
        <w:rFonts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
    <w:nsid w:val="07853CBC"/>
    <w:multiLevelType w:val="multilevel"/>
    <w:tmpl w:val="6F9AC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207FF9"/>
    <w:multiLevelType w:val="multilevel"/>
    <w:tmpl w:val="0B207FF9"/>
    <w:lvl w:ilvl="0">
      <w:start w:val="1"/>
      <w:numFmt w:val="decimal"/>
      <w:lvlText w:val="%1."/>
      <w:lvlJc w:val="left"/>
      <w:pPr>
        <w:ind w:left="502" w:hanging="360"/>
      </w:pPr>
      <w:rPr>
        <w:rFonts w:ascii="Times New Roman" w:eastAsia="Calibri" w:hAnsi="Times New Roman" w:cs="Times New Roman" w:hint="default"/>
        <w:sz w:val="28"/>
        <w:szCs w:val="28"/>
      </w:rPr>
    </w:lvl>
    <w:lvl w:ilvl="1">
      <w:start w:val="1"/>
      <w:numFmt w:val="decimal"/>
      <w:lvlText w:val="%2."/>
      <w:lvlJc w:val="left"/>
      <w:pPr>
        <w:tabs>
          <w:tab w:val="left" w:pos="1222"/>
        </w:tabs>
        <w:ind w:left="1222" w:hanging="360"/>
      </w:pPr>
    </w:lvl>
    <w:lvl w:ilvl="2">
      <w:start w:val="1"/>
      <w:numFmt w:val="decimal"/>
      <w:lvlText w:val="%3."/>
      <w:lvlJc w:val="left"/>
      <w:pPr>
        <w:tabs>
          <w:tab w:val="left" w:pos="1942"/>
        </w:tabs>
        <w:ind w:left="1942" w:hanging="360"/>
      </w:pPr>
    </w:lvl>
    <w:lvl w:ilvl="3">
      <w:start w:val="1"/>
      <w:numFmt w:val="decimal"/>
      <w:lvlText w:val="%4."/>
      <w:lvlJc w:val="left"/>
      <w:pPr>
        <w:tabs>
          <w:tab w:val="left" w:pos="2662"/>
        </w:tabs>
        <w:ind w:left="2662" w:hanging="360"/>
      </w:pPr>
    </w:lvl>
    <w:lvl w:ilvl="4">
      <w:start w:val="1"/>
      <w:numFmt w:val="decimal"/>
      <w:lvlText w:val="%5."/>
      <w:lvlJc w:val="left"/>
      <w:pPr>
        <w:tabs>
          <w:tab w:val="left" w:pos="3382"/>
        </w:tabs>
        <w:ind w:left="3382" w:hanging="360"/>
      </w:pPr>
    </w:lvl>
    <w:lvl w:ilvl="5">
      <w:start w:val="1"/>
      <w:numFmt w:val="decimal"/>
      <w:lvlText w:val="%6."/>
      <w:lvlJc w:val="left"/>
      <w:pPr>
        <w:tabs>
          <w:tab w:val="left" w:pos="4102"/>
        </w:tabs>
        <w:ind w:left="4102" w:hanging="360"/>
      </w:pPr>
    </w:lvl>
    <w:lvl w:ilvl="6">
      <w:start w:val="1"/>
      <w:numFmt w:val="decimal"/>
      <w:lvlText w:val="%7."/>
      <w:lvlJc w:val="left"/>
      <w:pPr>
        <w:tabs>
          <w:tab w:val="left" w:pos="4822"/>
        </w:tabs>
        <w:ind w:left="4822" w:hanging="360"/>
      </w:pPr>
    </w:lvl>
    <w:lvl w:ilvl="7">
      <w:start w:val="1"/>
      <w:numFmt w:val="decimal"/>
      <w:lvlText w:val="%8."/>
      <w:lvlJc w:val="left"/>
      <w:pPr>
        <w:tabs>
          <w:tab w:val="left" w:pos="5542"/>
        </w:tabs>
        <w:ind w:left="5542" w:hanging="360"/>
      </w:pPr>
    </w:lvl>
    <w:lvl w:ilvl="8">
      <w:start w:val="1"/>
      <w:numFmt w:val="decimal"/>
      <w:lvlText w:val="%9."/>
      <w:lvlJc w:val="left"/>
      <w:pPr>
        <w:tabs>
          <w:tab w:val="left" w:pos="6262"/>
        </w:tabs>
        <w:ind w:left="6262" w:hanging="360"/>
      </w:pPr>
    </w:lvl>
  </w:abstractNum>
  <w:abstractNum w:abstractNumId="4">
    <w:nsid w:val="11B579CC"/>
    <w:multiLevelType w:val="multilevel"/>
    <w:tmpl w:val="9BF81EF2"/>
    <w:lvl w:ilvl="0">
      <w:start w:val="2"/>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
    <w:nsid w:val="11FB07D9"/>
    <w:multiLevelType w:val="multilevel"/>
    <w:tmpl w:val="CDB63384"/>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nsid w:val="12700EA4"/>
    <w:multiLevelType w:val="multilevel"/>
    <w:tmpl w:val="A92EE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603B08"/>
    <w:multiLevelType w:val="multilevel"/>
    <w:tmpl w:val="D0A83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F96FDA"/>
    <w:multiLevelType w:val="hybridMultilevel"/>
    <w:tmpl w:val="6114D990"/>
    <w:lvl w:ilvl="0" w:tplc="E42A9C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0947B62"/>
    <w:multiLevelType w:val="hybridMultilevel"/>
    <w:tmpl w:val="BF665172"/>
    <w:lvl w:ilvl="0" w:tplc="51EC3D52">
      <w:numFmt w:val="bullet"/>
      <w:lvlText w:val="-"/>
      <w:lvlJc w:val="left"/>
      <w:pPr>
        <w:ind w:left="644" w:hanging="360"/>
      </w:pPr>
      <w:rPr>
        <w:rFonts w:ascii="Times New Roman" w:eastAsiaTheme="minorHAnsi" w:hAnsi="Times New Roman" w:cs="Times New Roman"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abstractNum w:abstractNumId="10">
    <w:nsid w:val="25526BB0"/>
    <w:multiLevelType w:val="multilevel"/>
    <w:tmpl w:val="3FE0E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820A81"/>
    <w:multiLevelType w:val="multilevel"/>
    <w:tmpl w:val="2F508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63267E"/>
    <w:multiLevelType w:val="multilevel"/>
    <w:tmpl w:val="C0947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3E81042"/>
    <w:multiLevelType w:val="multilevel"/>
    <w:tmpl w:val="1B06F60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34F015DE"/>
    <w:multiLevelType w:val="multilevel"/>
    <w:tmpl w:val="3468E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2C0187"/>
    <w:multiLevelType w:val="hybridMultilevel"/>
    <w:tmpl w:val="DB0AB1BC"/>
    <w:lvl w:ilvl="0" w:tplc="8C4CAE7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nsid w:val="39565666"/>
    <w:multiLevelType w:val="hybridMultilevel"/>
    <w:tmpl w:val="A11055E6"/>
    <w:lvl w:ilvl="0" w:tplc="B686BEC8">
      <w:start w:val="1"/>
      <w:numFmt w:val="decimal"/>
      <w:lvlText w:val="%1-"/>
      <w:lvlJc w:val="left"/>
      <w:pPr>
        <w:ind w:left="1068" w:hanging="360"/>
      </w:pPr>
      <w:rPr>
        <w:rFonts w:eastAsia="Calibri" w:hint="default"/>
        <w:b/>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7">
    <w:nsid w:val="3F2D517F"/>
    <w:multiLevelType w:val="multilevel"/>
    <w:tmpl w:val="64BCD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0B05885"/>
    <w:multiLevelType w:val="multilevel"/>
    <w:tmpl w:val="3BF44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73C03C8"/>
    <w:multiLevelType w:val="multilevel"/>
    <w:tmpl w:val="68AC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74017D7"/>
    <w:multiLevelType w:val="hybridMultilevel"/>
    <w:tmpl w:val="89E0CA64"/>
    <w:lvl w:ilvl="0" w:tplc="D632C838">
      <w:start w:val="1"/>
      <w:numFmt w:val="decimal"/>
      <w:lvlText w:val="%1."/>
      <w:lvlJc w:val="left"/>
      <w:pPr>
        <w:ind w:left="644" w:hanging="360"/>
      </w:pPr>
      <w:rPr>
        <w:rFonts w:ascii="Times New Roman" w:hAnsi="Times New Roman" w:cs="Times New Roman" w:hint="default"/>
        <w:b w:val="0"/>
        <w:bCs w:val="0"/>
        <w:sz w:val="28"/>
        <w:szCs w:val="28"/>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1">
    <w:nsid w:val="5F50505B"/>
    <w:multiLevelType w:val="hybridMultilevel"/>
    <w:tmpl w:val="621E7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0FC6773"/>
    <w:multiLevelType w:val="multilevel"/>
    <w:tmpl w:val="D1BCB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35E4CCC"/>
    <w:multiLevelType w:val="multilevel"/>
    <w:tmpl w:val="7B76DFAC"/>
    <w:lvl w:ilvl="0">
      <w:start w:val="1"/>
      <w:numFmt w:val="decimal"/>
      <w:lvlText w:val="%1."/>
      <w:lvlJc w:val="left"/>
      <w:pPr>
        <w:ind w:left="3621" w:hanging="360"/>
      </w:pPr>
      <w:rPr>
        <w:rFonts w:hint="default"/>
        <w:b w:val="0"/>
        <w:bCs/>
      </w:rPr>
    </w:lvl>
    <w:lvl w:ilvl="1">
      <w:start w:val="2"/>
      <w:numFmt w:val="decimal"/>
      <w:isLgl/>
      <w:lvlText w:val="%1.%2."/>
      <w:lvlJc w:val="left"/>
      <w:pPr>
        <w:ind w:left="1428" w:hanging="720"/>
      </w:pPr>
      <w:rPr>
        <w:rFonts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4">
    <w:nsid w:val="6443236A"/>
    <w:multiLevelType w:val="multilevel"/>
    <w:tmpl w:val="EC6C722C"/>
    <w:lvl w:ilvl="0">
      <w:start w:val="3"/>
      <w:numFmt w:val="decimal"/>
      <w:lvlText w:val="%1"/>
      <w:lvlJc w:val="left"/>
      <w:pPr>
        <w:ind w:left="2880" w:hanging="360"/>
      </w:pPr>
      <w:rPr>
        <w:rFonts w:hint="default"/>
      </w:rPr>
    </w:lvl>
    <w:lvl w:ilvl="1">
      <w:start w:val="2"/>
      <w:numFmt w:val="decimal"/>
      <w:isLgl/>
      <w:lvlText w:val="%1.%2."/>
      <w:lvlJc w:val="left"/>
      <w:pPr>
        <w:ind w:left="3240" w:hanging="720"/>
      </w:pPr>
      <w:rPr>
        <w:rFonts w:hint="default"/>
        <w:color w:val="auto"/>
      </w:rPr>
    </w:lvl>
    <w:lvl w:ilvl="2">
      <w:start w:val="1"/>
      <w:numFmt w:val="decimal"/>
      <w:isLgl/>
      <w:lvlText w:val="%1.%2.%3."/>
      <w:lvlJc w:val="left"/>
      <w:pPr>
        <w:ind w:left="3240" w:hanging="720"/>
      </w:pPr>
      <w:rPr>
        <w:rFonts w:hint="default"/>
        <w:color w:val="auto"/>
      </w:rPr>
    </w:lvl>
    <w:lvl w:ilvl="3">
      <w:start w:val="1"/>
      <w:numFmt w:val="decimal"/>
      <w:isLgl/>
      <w:lvlText w:val="%1.%2.%3.%4."/>
      <w:lvlJc w:val="left"/>
      <w:pPr>
        <w:ind w:left="3600" w:hanging="1080"/>
      </w:pPr>
      <w:rPr>
        <w:rFonts w:hint="default"/>
        <w:color w:val="auto"/>
      </w:rPr>
    </w:lvl>
    <w:lvl w:ilvl="4">
      <w:start w:val="1"/>
      <w:numFmt w:val="decimal"/>
      <w:isLgl/>
      <w:lvlText w:val="%1.%2.%3.%4.%5."/>
      <w:lvlJc w:val="left"/>
      <w:pPr>
        <w:ind w:left="3600" w:hanging="1080"/>
      </w:pPr>
      <w:rPr>
        <w:rFonts w:hint="default"/>
        <w:color w:val="auto"/>
      </w:rPr>
    </w:lvl>
    <w:lvl w:ilvl="5">
      <w:start w:val="1"/>
      <w:numFmt w:val="decimal"/>
      <w:isLgl/>
      <w:lvlText w:val="%1.%2.%3.%4.%5.%6."/>
      <w:lvlJc w:val="left"/>
      <w:pPr>
        <w:ind w:left="3960" w:hanging="1440"/>
      </w:pPr>
      <w:rPr>
        <w:rFonts w:hint="default"/>
        <w:color w:val="auto"/>
      </w:rPr>
    </w:lvl>
    <w:lvl w:ilvl="6">
      <w:start w:val="1"/>
      <w:numFmt w:val="decimal"/>
      <w:isLgl/>
      <w:lvlText w:val="%1.%2.%3.%4.%5.%6.%7."/>
      <w:lvlJc w:val="left"/>
      <w:pPr>
        <w:ind w:left="4320" w:hanging="1800"/>
      </w:pPr>
      <w:rPr>
        <w:rFonts w:hint="default"/>
        <w:color w:val="auto"/>
      </w:rPr>
    </w:lvl>
    <w:lvl w:ilvl="7">
      <w:start w:val="1"/>
      <w:numFmt w:val="decimal"/>
      <w:isLgl/>
      <w:lvlText w:val="%1.%2.%3.%4.%5.%6.%7.%8."/>
      <w:lvlJc w:val="left"/>
      <w:pPr>
        <w:ind w:left="4320" w:hanging="1800"/>
      </w:pPr>
      <w:rPr>
        <w:rFonts w:hint="default"/>
        <w:color w:val="auto"/>
      </w:rPr>
    </w:lvl>
    <w:lvl w:ilvl="8">
      <w:start w:val="1"/>
      <w:numFmt w:val="decimal"/>
      <w:isLgl/>
      <w:lvlText w:val="%1.%2.%3.%4.%5.%6.%7.%8.%9."/>
      <w:lvlJc w:val="left"/>
      <w:pPr>
        <w:ind w:left="4680" w:hanging="2160"/>
      </w:pPr>
      <w:rPr>
        <w:rFonts w:hint="default"/>
        <w:color w:val="auto"/>
      </w:rPr>
    </w:lvl>
  </w:abstractNum>
  <w:abstractNum w:abstractNumId="25">
    <w:nsid w:val="68641469"/>
    <w:multiLevelType w:val="multilevel"/>
    <w:tmpl w:val="87540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C0E1EC9"/>
    <w:multiLevelType w:val="multilevel"/>
    <w:tmpl w:val="891A3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14A6249"/>
    <w:multiLevelType w:val="multilevel"/>
    <w:tmpl w:val="9198E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EE7279E"/>
    <w:multiLevelType w:val="multilevel"/>
    <w:tmpl w:val="40D80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F6E6BD0"/>
    <w:multiLevelType w:val="multilevel"/>
    <w:tmpl w:val="A808AF3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num>
  <w:num w:numId="5">
    <w:abstractNumId w:val="1"/>
  </w:num>
  <w:num w:numId="6">
    <w:abstractNumId w:val="24"/>
  </w:num>
  <w:num w:numId="7">
    <w:abstractNumId w:val="13"/>
    <w:lvlOverride w:ilvl="0"/>
    <w:lvlOverride w:ilvl="1">
      <w:startOverride w:val="1"/>
    </w:lvlOverride>
    <w:lvlOverride w:ilvl="2"/>
    <w:lvlOverride w:ilvl="3"/>
    <w:lvlOverride w:ilvl="4"/>
    <w:lvlOverride w:ilvl="5"/>
    <w:lvlOverride w:ilvl="6"/>
    <w:lvlOverride w:ilvl="7"/>
    <w:lvlOverride w:ilvl="8"/>
  </w:num>
  <w:num w:numId="8">
    <w:abstractNumId w:val="8"/>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9"/>
  </w:num>
  <w:num w:numId="13">
    <w:abstractNumId w:val="21"/>
  </w:num>
  <w:num w:numId="14">
    <w:abstractNumId w:val="26"/>
  </w:num>
  <w:num w:numId="15">
    <w:abstractNumId w:val="10"/>
  </w:num>
  <w:num w:numId="16">
    <w:abstractNumId w:val="27"/>
  </w:num>
  <w:num w:numId="17">
    <w:abstractNumId w:val="14"/>
  </w:num>
  <w:num w:numId="18">
    <w:abstractNumId w:val="12"/>
  </w:num>
  <w:num w:numId="19">
    <w:abstractNumId w:val="11"/>
  </w:num>
  <w:num w:numId="20">
    <w:abstractNumId w:val="17"/>
  </w:num>
  <w:num w:numId="21">
    <w:abstractNumId w:val="25"/>
  </w:num>
  <w:num w:numId="22">
    <w:abstractNumId w:val="18"/>
  </w:num>
  <w:num w:numId="23">
    <w:abstractNumId w:val="7"/>
  </w:num>
  <w:num w:numId="24">
    <w:abstractNumId w:val="6"/>
  </w:num>
  <w:num w:numId="25">
    <w:abstractNumId w:val="2"/>
  </w:num>
  <w:num w:numId="26">
    <w:abstractNumId w:val="28"/>
  </w:num>
  <w:num w:numId="27">
    <w:abstractNumId w:val="0"/>
  </w:num>
  <w:num w:numId="28">
    <w:abstractNumId w:val="16"/>
  </w:num>
  <w:num w:numId="29">
    <w:abstractNumId w:val="23"/>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7DF"/>
    <w:rsid w:val="00003C2C"/>
    <w:rsid w:val="00017769"/>
    <w:rsid w:val="00024420"/>
    <w:rsid w:val="000324C8"/>
    <w:rsid w:val="0004089B"/>
    <w:rsid w:val="00061A49"/>
    <w:rsid w:val="000711C4"/>
    <w:rsid w:val="000846B4"/>
    <w:rsid w:val="0008501F"/>
    <w:rsid w:val="000977DF"/>
    <w:rsid w:val="000A013A"/>
    <w:rsid w:val="000B692E"/>
    <w:rsid w:val="000C59DD"/>
    <w:rsid w:val="000E6586"/>
    <w:rsid w:val="000F0FAD"/>
    <w:rsid w:val="001069F1"/>
    <w:rsid w:val="00107A38"/>
    <w:rsid w:val="001173F9"/>
    <w:rsid w:val="00133256"/>
    <w:rsid w:val="0015599F"/>
    <w:rsid w:val="00162B53"/>
    <w:rsid w:val="00164241"/>
    <w:rsid w:val="0017736B"/>
    <w:rsid w:val="001A2709"/>
    <w:rsid w:val="001A66D6"/>
    <w:rsid w:val="001C3649"/>
    <w:rsid w:val="001D50ED"/>
    <w:rsid w:val="001E21D0"/>
    <w:rsid w:val="002015BB"/>
    <w:rsid w:val="0020222D"/>
    <w:rsid w:val="00202C00"/>
    <w:rsid w:val="00206859"/>
    <w:rsid w:val="00211D21"/>
    <w:rsid w:val="00213BFD"/>
    <w:rsid w:val="00220BA7"/>
    <w:rsid w:val="002263B3"/>
    <w:rsid w:val="00232A0A"/>
    <w:rsid w:val="00235485"/>
    <w:rsid w:val="002536D3"/>
    <w:rsid w:val="002720D2"/>
    <w:rsid w:val="002805B0"/>
    <w:rsid w:val="00295BC6"/>
    <w:rsid w:val="00296E81"/>
    <w:rsid w:val="002C2465"/>
    <w:rsid w:val="002C5337"/>
    <w:rsid w:val="002D3411"/>
    <w:rsid w:val="002E15D7"/>
    <w:rsid w:val="002E7E9F"/>
    <w:rsid w:val="002F2C33"/>
    <w:rsid w:val="003054AD"/>
    <w:rsid w:val="0032341E"/>
    <w:rsid w:val="00334F69"/>
    <w:rsid w:val="00345C78"/>
    <w:rsid w:val="0035070C"/>
    <w:rsid w:val="003515A0"/>
    <w:rsid w:val="00361252"/>
    <w:rsid w:val="00373B0C"/>
    <w:rsid w:val="00380139"/>
    <w:rsid w:val="00380C5F"/>
    <w:rsid w:val="00390123"/>
    <w:rsid w:val="00394CF4"/>
    <w:rsid w:val="003A0E12"/>
    <w:rsid w:val="003B7C6B"/>
    <w:rsid w:val="003C1882"/>
    <w:rsid w:val="003C1A7A"/>
    <w:rsid w:val="003E39E0"/>
    <w:rsid w:val="00403519"/>
    <w:rsid w:val="00410D4B"/>
    <w:rsid w:val="0042262E"/>
    <w:rsid w:val="004245C4"/>
    <w:rsid w:val="00433A83"/>
    <w:rsid w:val="00436C5F"/>
    <w:rsid w:val="004427BF"/>
    <w:rsid w:val="00447240"/>
    <w:rsid w:val="004518A6"/>
    <w:rsid w:val="00455725"/>
    <w:rsid w:val="00455F5C"/>
    <w:rsid w:val="0045772D"/>
    <w:rsid w:val="00460A08"/>
    <w:rsid w:val="00462D92"/>
    <w:rsid w:val="00465897"/>
    <w:rsid w:val="00466ED8"/>
    <w:rsid w:val="0046703F"/>
    <w:rsid w:val="00481F1C"/>
    <w:rsid w:val="004836DA"/>
    <w:rsid w:val="00490EC0"/>
    <w:rsid w:val="004956CD"/>
    <w:rsid w:val="00495B3E"/>
    <w:rsid w:val="00495F40"/>
    <w:rsid w:val="004A0F16"/>
    <w:rsid w:val="004A6707"/>
    <w:rsid w:val="004B17B8"/>
    <w:rsid w:val="004C2554"/>
    <w:rsid w:val="004D0302"/>
    <w:rsid w:val="004F40D1"/>
    <w:rsid w:val="00501872"/>
    <w:rsid w:val="00505ABA"/>
    <w:rsid w:val="00506057"/>
    <w:rsid w:val="00506EDF"/>
    <w:rsid w:val="00514EAE"/>
    <w:rsid w:val="00517889"/>
    <w:rsid w:val="0054146A"/>
    <w:rsid w:val="005469D5"/>
    <w:rsid w:val="00595F05"/>
    <w:rsid w:val="005A5450"/>
    <w:rsid w:val="005A6D7F"/>
    <w:rsid w:val="005B367A"/>
    <w:rsid w:val="005E0F46"/>
    <w:rsid w:val="005E6E33"/>
    <w:rsid w:val="005F337B"/>
    <w:rsid w:val="005F4BEF"/>
    <w:rsid w:val="00603488"/>
    <w:rsid w:val="00614B2C"/>
    <w:rsid w:val="00620FA1"/>
    <w:rsid w:val="00646974"/>
    <w:rsid w:val="0065166F"/>
    <w:rsid w:val="00653BAE"/>
    <w:rsid w:val="00656135"/>
    <w:rsid w:val="00664C94"/>
    <w:rsid w:val="00675D00"/>
    <w:rsid w:val="00684352"/>
    <w:rsid w:val="006A1D70"/>
    <w:rsid w:val="006A774C"/>
    <w:rsid w:val="006B231E"/>
    <w:rsid w:val="006D21CC"/>
    <w:rsid w:val="006D7F7E"/>
    <w:rsid w:val="006E41E5"/>
    <w:rsid w:val="006F5406"/>
    <w:rsid w:val="00723AAD"/>
    <w:rsid w:val="00735F01"/>
    <w:rsid w:val="007423E5"/>
    <w:rsid w:val="00750896"/>
    <w:rsid w:val="007512C1"/>
    <w:rsid w:val="007534F2"/>
    <w:rsid w:val="00782DC7"/>
    <w:rsid w:val="007831DD"/>
    <w:rsid w:val="00790ABB"/>
    <w:rsid w:val="00797F12"/>
    <w:rsid w:val="007B456C"/>
    <w:rsid w:val="007C40BB"/>
    <w:rsid w:val="007C62EE"/>
    <w:rsid w:val="007D1245"/>
    <w:rsid w:val="007E1F2E"/>
    <w:rsid w:val="007F25FE"/>
    <w:rsid w:val="007F6F0D"/>
    <w:rsid w:val="008154CB"/>
    <w:rsid w:val="0082584A"/>
    <w:rsid w:val="0083174C"/>
    <w:rsid w:val="00846330"/>
    <w:rsid w:val="008474D5"/>
    <w:rsid w:val="0085550D"/>
    <w:rsid w:val="00860BE2"/>
    <w:rsid w:val="00896C4C"/>
    <w:rsid w:val="008C276C"/>
    <w:rsid w:val="008D0AB0"/>
    <w:rsid w:val="008D31CA"/>
    <w:rsid w:val="008F195E"/>
    <w:rsid w:val="00900CBF"/>
    <w:rsid w:val="009140CD"/>
    <w:rsid w:val="00916281"/>
    <w:rsid w:val="0092662F"/>
    <w:rsid w:val="0094507C"/>
    <w:rsid w:val="00954AB1"/>
    <w:rsid w:val="00956879"/>
    <w:rsid w:val="00962097"/>
    <w:rsid w:val="00970C2E"/>
    <w:rsid w:val="00971653"/>
    <w:rsid w:val="00971AF3"/>
    <w:rsid w:val="00977309"/>
    <w:rsid w:val="009A352E"/>
    <w:rsid w:val="009A57DF"/>
    <w:rsid w:val="009B31A4"/>
    <w:rsid w:val="009B4F5D"/>
    <w:rsid w:val="009C5120"/>
    <w:rsid w:val="009E1394"/>
    <w:rsid w:val="009E6067"/>
    <w:rsid w:val="009E6930"/>
    <w:rsid w:val="009F3D47"/>
    <w:rsid w:val="00A04290"/>
    <w:rsid w:val="00A105A9"/>
    <w:rsid w:val="00A13010"/>
    <w:rsid w:val="00A27E86"/>
    <w:rsid w:val="00A42FAB"/>
    <w:rsid w:val="00A472CB"/>
    <w:rsid w:val="00A53606"/>
    <w:rsid w:val="00A60E44"/>
    <w:rsid w:val="00A844EE"/>
    <w:rsid w:val="00A94C2B"/>
    <w:rsid w:val="00A97B1C"/>
    <w:rsid w:val="00AA2701"/>
    <w:rsid w:val="00AB37A5"/>
    <w:rsid w:val="00AD554D"/>
    <w:rsid w:val="00AE5D81"/>
    <w:rsid w:val="00AE6124"/>
    <w:rsid w:val="00AF1D5C"/>
    <w:rsid w:val="00AF29BE"/>
    <w:rsid w:val="00AF6579"/>
    <w:rsid w:val="00B4346C"/>
    <w:rsid w:val="00B46C7F"/>
    <w:rsid w:val="00B52601"/>
    <w:rsid w:val="00B52D93"/>
    <w:rsid w:val="00B72566"/>
    <w:rsid w:val="00B978D4"/>
    <w:rsid w:val="00BA4EA9"/>
    <w:rsid w:val="00BA6717"/>
    <w:rsid w:val="00BB586D"/>
    <w:rsid w:val="00BC4A26"/>
    <w:rsid w:val="00BD1B1B"/>
    <w:rsid w:val="00C00C3E"/>
    <w:rsid w:val="00C03FEE"/>
    <w:rsid w:val="00C05DAE"/>
    <w:rsid w:val="00C154D4"/>
    <w:rsid w:val="00C37C3B"/>
    <w:rsid w:val="00C54528"/>
    <w:rsid w:val="00C5692D"/>
    <w:rsid w:val="00C7170C"/>
    <w:rsid w:val="00C77BD9"/>
    <w:rsid w:val="00C85D1F"/>
    <w:rsid w:val="00CA15BB"/>
    <w:rsid w:val="00CA77AA"/>
    <w:rsid w:val="00CD2598"/>
    <w:rsid w:val="00CE3A03"/>
    <w:rsid w:val="00CE5D85"/>
    <w:rsid w:val="00D135D6"/>
    <w:rsid w:val="00D2567E"/>
    <w:rsid w:val="00D56B2F"/>
    <w:rsid w:val="00D6353B"/>
    <w:rsid w:val="00D72101"/>
    <w:rsid w:val="00D805E8"/>
    <w:rsid w:val="00D93F90"/>
    <w:rsid w:val="00D95B37"/>
    <w:rsid w:val="00DD03E9"/>
    <w:rsid w:val="00DD1CD3"/>
    <w:rsid w:val="00DF1D1E"/>
    <w:rsid w:val="00E00162"/>
    <w:rsid w:val="00E13D1D"/>
    <w:rsid w:val="00E165DA"/>
    <w:rsid w:val="00E57CFD"/>
    <w:rsid w:val="00E63D6B"/>
    <w:rsid w:val="00E9334D"/>
    <w:rsid w:val="00EA4639"/>
    <w:rsid w:val="00EB1168"/>
    <w:rsid w:val="00EB4B81"/>
    <w:rsid w:val="00ED3236"/>
    <w:rsid w:val="00ED62DF"/>
    <w:rsid w:val="00EE192D"/>
    <w:rsid w:val="00F1423D"/>
    <w:rsid w:val="00F2586B"/>
    <w:rsid w:val="00F336DE"/>
    <w:rsid w:val="00F35297"/>
    <w:rsid w:val="00F36AB8"/>
    <w:rsid w:val="00F50EF4"/>
    <w:rsid w:val="00F50F09"/>
    <w:rsid w:val="00F557BE"/>
    <w:rsid w:val="00F6267D"/>
    <w:rsid w:val="00F65980"/>
    <w:rsid w:val="00F72F55"/>
    <w:rsid w:val="00F76CF8"/>
    <w:rsid w:val="00F85146"/>
    <w:rsid w:val="00F92F55"/>
    <w:rsid w:val="00FA2ED3"/>
    <w:rsid w:val="00FA3C5B"/>
    <w:rsid w:val="00FC32A4"/>
    <w:rsid w:val="00FE076B"/>
    <w:rsid w:val="00FF00F3"/>
    <w:rsid w:val="00FF73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B7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Body Text Indent" w:uiPriority="0"/>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859"/>
    <w:pPr>
      <w:widowControl w:val="0"/>
      <w:spacing w:after="0" w:line="240" w:lineRule="auto"/>
    </w:pPr>
    <w:rPr>
      <w:rFonts w:ascii="Calibri" w:eastAsia="Calibri" w:hAnsi="Calibri" w:cs="Times New Roman"/>
      <w:lang w:val="en-US"/>
    </w:rPr>
  </w:style>
  <w:style w:type="paragraph" w:styleId="1">
    <w:name w:val="heading 1"/>
    <w:basedOn w:val="a"/>
    <w:link w:val="10"/>
    <w:uiPriority w:val="99"/>
    <w:qFormat/>
    <w:rsid w:val="007512C1"/>
    <w:pPr>
      <w:outlineLvl w:val="0"/>
    </w:pPr>
    <w:rPr>
      <w:rFonts w:ascii="Times New Roman" w:eastAsia="Times New Roman" w:hAnsi="Times New Roman"/>
      <w:b/>
      <w:bCs/>
      <w:sz w:val="28"/>
      <w:szCs w:val="28"/>
    </w:rPr>
  </w:style>
  <w:style w:type="paragraph" w:styleId="3">
    <w:name w:val="heading 3"/>
    <w:basedOn w:val="a"/>
    <w:next w:val="a"/>
    <w:link w:val="30"/>
    <w:uiPriority w:val="9"/>
    <w:unhideWhenUsed/>
    <w:qFormat/>
    <w:rsid w:val="00211D2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qFormat/>
    <w:rsid w:val="00206859"/>
    <w:pPr>
      <w:ind w:left="100" w:firstLine="566"/>
    </w:pPr>
    <w:rPr>
      <w:rFonts w:ascii="Times New Roman" w:eastAsia="Times New Roman" w:hAnsi="Times New Roman"/>
      <w:sz w:val="28"/>
      <w:szCs w:val="28"/>
    </w:rPr>
  </w:style>
  <w:style w:type="character" w:customStyle="1" w:styleId="a4">
    <w:name w:val="Основной текст Знак"/>
    <w:basedOn w:val="a0"/>
    <w:link w:val="a3"/>
    <w:uiPriority w:val="99"/>
    <w:qFormat/>
    <w:rsid w:val="00206859"/>
    <w:rPr>
      <w:rFonts w:ascii="Times New Roman" w:eastAsia="Times New Roman" w:hAnsi="Times New Roman" w:cs="Times New Roman"/>
      <w:sz w:val="28"/>
      <w:szCs w:val="28"/>
      <w:lang w:val="en-US"/>
    </w:rPr>
  </w:style>
  <w:style w:type="character" w:styleId="a5">
    <w:name w:val="Hyperlink"/>
    <w:uiPriority w:val="99"/>
    <w:unhideWhenUsed/>
    <w:qFormat/>
    <w:rsid w:val="007E1F2E"/>
    <w:rPr>
      <w:rFonts w:ascii="Times New Roman" w:hAnsi="Times New Roman" w:cs="Times New Roman" w:hint="default"/>
      <w:color w:val="0000FF"/>
      <w:u w:val="single"/>
    </w:rPr>
  </w:style>
  <w:style w:type="paragraph" w:customStyle="1" w:styleId="Default">
    <w:name w:val="Default"/>
    <w:rsid w:val="007E1F2E"/>
    <w:pPr>
      <w:autoSpaceDE w:val="0"/>
      <w:autoSpaceDN w:val="0"/>
      <w:adjustRightInd w:val="0"/>
      <w:spacing w:after="0" w:line="240" w:lineRule="auto"/>
    </w:pPr>
    <w:rPr>
      <w:rFonts w:ascii="Arial" w:eastAsia="Calibri" w:hAnsi="Arial" w:cs="Arial"/>
      <w:color w:val="000000"/>
      <w:sz w:val="24"/>
      <w:szCs w:val="24"/>
    </w:rPr>
  </w:style>
  <w:style w:type="paragraph" w:styleId="a6">
    <w:name w:val="List Paragraph"/>
    <w:basedOn w:val="a"/>
    <w:link w:val="a7"/>
    <w:uiPriority w:val="34"/>
    <w:qFormat/>
    <w:rsid w:val="002E7E9F"/>
    <w:pPr>
      <w:widowControl/>
      <w:spacing w:after="160" w:line="254" w:lineRule="auto"/>
      <w:ind w:left="720"/>
      <w:contextualSpacing/>
    </w:pPr>
    <w:rPr>
      <w:rFonts w:asciiTheme="minorHAnsi" w:eastAsiaTheme="minorHAnsi" w:hAnsiTheme="minorHAnsi" w:cstheme="minorBidi"/>
      <w:lang w:val="ru-RU"/>
    </w:rPr>
  </w:style>
  <w:style w:type="character" w:customStyle="1" w:styleId="name">
    <w:name w:val="name"/>
    <w:basedOn w:val="a0"/>
    <w:rsid w:val="002E7E9F"/>
  </w:style>
  <w:style w:type="paragraph" w:styleId="a8">
    <w:name w:val="header"/>
    <w:basedOn w:val="a"/>
    <w:link w:val="a9"/>
    <w:uiPriority w:val="99"/>
    <w:unhideWhenUsed/>
    <w:rsid w:val="007512C1"/>
    <w:pPr>
      <w:tabs>
        <w:tab w:val="center" w:pos="4677"/>
        <w:tab w:val="right" w:pos="9355"/>
      </w:tabs>
    </w:pPr>
  </w:style>
  <w:style w:type="character" w:customStyle="1" w:styleId="a9">
    <w:name w:val="Верхний колонтитул Знак"/>
    <w:basedOn w:val="a0"/>
    <w:link w:val="a8"/>
    <w:uiPriority w:val="99"/>
    <w:rsid w:val="007512C1"/>
    <w:rPr>
      <w:rFonts w:ascii="Calibri" w:eastAsia="Calibri" w:hAnsi="Calibri" w:cs="Times New Roman"/>
      <w:lang w:val="en-US"/>
    </w:rPr>
  </w:style>
  <w:style w:type="paragraph" w:styleId="aa">
    <w:name w:val="footer"/>
    <w:basedOn w:val="a"/>
    <w:link w:val="ab"/>
    <w:uiPriority w:val="99"/>
    <w:unhideWhenUsed/>
    <w:rsid w:val="007512C1"/>
    <w:pPr>
      <w:tabs>
        <w:tab w:val="center" w:pos="4677"/>
        <w:tab w:val="right" w:pos="9355"/>
      </w:tabs>
    </w:pPr>
  </w:style>
  <w:style w:type="character" w:customStyle="1" w:styleId="ab">
    <w:name w:val="Нижний колонтитул Знак"/>
    <w:basedOn w:val="a0"/>
    <w:link w:val="aa"/>
    <w:uiPriority w:val="99"/>
    <w:rsid w:val="007512C1"/>
    <w:rPr>
      <w:rFonts w:ascii="Calibri" w:eastAsia="Calibri" w:hAnsi="Calibri" w:cs="Times New Roman"/>
      <w:lang w:val="en-US"/>
    </w:rPr>
  </w:style>
  <w:style w:type="character" w:customStyle="1" w:styleId="10">
    <w:name w:val="Заголовок 1 Знак"/>
    <w:basedOn w:val="a0"/>
    <w:link w:val="1"/>
    <w:uiPriority w:val="99"/>
    <w:qFormat/>
    <w:rsid w:val="007512C1"/>
    <w:rPr>
      <w:rFonts w:ascii="Times New Roman" w:eastAsia="Times New Roman" w:hAnsi="Times New Roman" w:cs="Times New Roman"/>
      <w:b/>
      <w:bCs/>
      <w:sz w:val="28"/>
      <w:szCs w:val="28"/>
      <w:lang w:val="en-US"/>
    </w:rPr>
  </w:style>
  <w:style w:type="paragraph" w:styleId="ac">
    <w:name w:val="Normal (Web)"/>
    <w:basedOn w:val="a"/>
    <w:uiPriority w:val="99"/>
    <w:unhideWhenUsed/>
    <w:rsid w:val="007D1245"/>
    <w:pPr>
      <w:widowControl/>
      <w:spacing w:before="100" w:beforeAutospacing="1" w:after="100" w:afterAutospacing="1"/>
    </w:pPr>
    <w:rPr>
      <w:rFonts w:ascii="Times New Roman" w:eastAsia="Times New Roman" w:hAnsi="Times New Roman"/>
      <w:sz w:val="24"/>
      <w:szCs w:val="24"/>
      <w:lang w:val="ru-RU" w:eastAsia="ru-RU"/>
    </w:rPr>
  </w:style>
  <w:style w:type="character" w:customStyle="1" w:styleId="result">
    <w:name w:val="result"/>
    <w:basedOn w:val="a0"/>
    <w:rsid w:val="007D1245"/>
    <w:rPr>
      <w:color w:val="000080"/>
    </w:rPr>
  </w:style>
  <w:style w:type="table" w:styleId="ad">
    <w:name w:val="Table Grid"/>
    <w:basedOn w:val="a1"/>
    <w:uiPriority w:val="59"/>
    <w:rsid w:val="007D124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Indent"/>
    <w:basedOn w:val="a"/>
    <w:link w:val="af"/>
    <w:semiHidden/>
    <w:unhideWhenUsed/>
    <w:rsid w:val="00970C2E"/>
    <w:pPr>
      <w:widowControl/>
      <w:spacing w:after="120"/>
      <w:ind w:left="283"/>
    </w:pPr>
    <w:rPr>
      <w:rFonts w:asciiTheme="minorHAnsi" w:eastAsiaTheme="minorEastAsia" w:hAnsiTheme="minorHAnsi" w:cstheme="minorBidi"/>
      <w:sz w:val="20"/>
      <w:szCs w:val="20"/>
      <w:lang w:eastAsia="zh-CN"/>
    </w:rPr>
  </w:style>
  <w:style w:type="character" w:customStyle="1" w:styleId="af">
    <w:name w:val="Основной текст с отступом Знак"/>
    <w:basedOn w:val="a0"/>
    <w:link w:val="ae"/>
    <w:semiHidden/>
    <w:rsid w:val="00970C2E"/>
    <w:rPr>
      <w:rFonts w:eastAsiaTheme="minorEastAsia"/>
      <w:sz w:val="20"/>
      <w:szCs w:val="20"/>
      <w:lang w:val="en-US" w:eastAsia="zh-CN"/>
    </w:rPr>
  </w:style>
  <w:style w:type="character" w:customStyle="1" w:styleId="a7">
    <w:name w:val="Абзац списка Знак"/>
    <w:link w:val="a6"/>
    <w:uiPriority w:val="34"/>
    <w:qFormat/>
    <w:locked/>
    <w:rsid w:val="00970C2E"/>
  </w:style>
  <w:style w:type="character" w:customStyle="1" w:styleId="y2iqfc">
    <w:name w:val="y2iqfc"/>
    <w:basedOn w:val="a0"/>
    <w:rsid w:val="00C37C3B"/>
  </w:style>
  <w:style w:type="paragraph" w:styleId="af0">
    <w:name w:val="endnote text"/>
    <w:basedOn w:val="a"/>
    <w:link w:val="af1"/>
    <w:uiPriority w:val="99"/>
    <w:semiHidden/>
    <w:unhideWhenUsed/>
    <w:rsid w:val="006D7F7E"/>
    <w:rPr>
      <w:sz w:val="20"/>
      <w:szCs w:val="20"/>
    </w:rPr>
  </w:style>
  <w:style w:type="character" w:customStyle="1" w:styleId="af1">
    <w:name w:val="Текст концевой сноски Знак"/>
    <w:basedOn w:val="a0"/>
    <w:link w:val="af0"/>
    <w:uiPriority w:val="99"/>
    <w:semiHidden/>
    <w:rsid w:val="006D7F7E"/>
    <w:rPr>
      <w:rFonts w:ascii="Calibri" w:eastAsia="Calibri" w:hAnsi="Calibri" w:cs="Times New Roman"/>
      <w:sz w:val="20"/>
      <w:szCs w:val="20"/>
      <w:lang w:val="en-US"/>
    </w:rPr>
  </w:style>
  <w:style w:type="character" w:styleId="af2">
    <w:name w:val="endnote reference"/>
    <w:basedOn w:val="a0"/>
    <w:uiPriority w:val="99"/>
    <w:semiHidden/>
    <w:unhideWhenUsed/>
    <w:rsid w:val="006D7F7E"/>
    <w:rPr>
      <w:vertAlign w:val="superscript"/>
    </w:rPr>
  </w:style>
  <w:style w:type="paragraph" w:styleId="HTML">
    <w:name w:val="HTML Preformatted"/>
    <w:basedOn w:val="a"/>
    <w:link w:val="HTML0"/>
    <w:uiPriority w:val="99"/>
    <w:semiHidden/>
    <w:unhideWhenUsed/>
    <w:rsid w:val="00E165D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E165DA"/>
    <w:rPr>
      <w:rFonts w:ascii="Courier New" w:eastAsia="Times New Roman" w:hAnsi="Courier New" w:cs="Courier New"/>
      <w:sz w:val="20"/>
      <w:szCs w:val="20"/>
      <w:lang w:eastAsia="ru-RU"/>
    </w:rPr>
  </w:style>
  <w:style w:type="character" w:styleId="af3">
    <w:name w:val="Strong"/>
    <w:basedOn w:val="a0"/>
    <w:uiPriority w:val="22"/>
    <w:qFormat/>
    <w:rsid w:val="00EE192D"/>
    <w:rPr>
      <w:b/>
      <w:bCs/>
    </w:rPr>
  </w:style>
  <w:style w:type="character" w:customStyle="1" w:styleId="30">
    <w:name w:val="Заголовок 3 Знак"/>
    <w:basedOn w:val="a0"/>
    <w:link w:val="3"/>
    <w:uiPriority w:val="9"/>
    <w:rsid w:val="00211D21"/>
    <w:rPr>
      <w:rFonts w:asciiTheme="majorHAnsi" w:eastAsiaTheme="majorEastAsia" w:hAnsiTheme="majorHAnsi" w:cstheme="majorBidi"/>
      <w:color w:val="1F4D78" w:themeColor="accent1" w:themeShade="7F"/>
      <w:sz w:val="24"/>
      <w:szCs w:val="24"/>
      <w:lang w:val="en-US"/>
    </w:rPr>
  </w:style>
  <w:style w:type="character" w:styleId="af4">
    <w:name w:val="Emphasis"/>
    <w:basedOn w:val="a0"/>
    <w:uiPriority w:val="20"/>
    <w:qFormat/>
    <w:rsid w:val="009B31A4"/>
    <w:rPr>
      <w:i/>
      <w:iCs/>
    </w:rPr>
  </w:style>
  <w:style w:type="character" w:customStyle="1" w:styleId="UnresolvedMention">
    <w:name w:val="Unresolved Mention"/>
    <w:basedOn w:val="a0"/>
    <w:uiPriority w:val="99"/>
    <w:semiHidden/>
    <w:unhideWhenUsed/>
    <w:rsid w:val="00A472CB"/>
    <w:rPr>
      <w:color w:val="605E5C"/>
      <w:shd w:val="clear" w:color="auto" w:fill="E1DFDD"/>
    </w:rPr>
  </w:style>
  <w:style w:type="character" w:styleId="af5">
    <w:name w:val="line number"/>
    <w:basedOn w:val="a0"/>
    <w:uiPriority w:val="99"/>
    <w:semiHidden/>
    <w:unhideWhenUsed/>
    <w:rsid w:val="00750896"/>
  </w:style>
  <w:style w:type="character" w:styleId="af6">
    <w:name w:val="Placeholder Text"/>
    <w:basedOn w:val="a0"/>
    <w:uiPriority w:val="99"/>
    <w:semiHidden/>
    <w:rsid w:val="00750896"/>
    <w:rPr>
      <w:color w:val="808080"/>
    </w:rPr>
  </w:style>
  <w:style w:type="paragraph" w:styleId="af7">
    <w:name w:val="Balloon Text"/>
    <w:basedOn w:val="a"/>
    <w:link w:val="af8"/>
    <w:uiPriority w:val="99"/>
    <w:semiHidden/>
    <w:unhideWhenUsed/>
    <w:rsid w:val="00750896"/>
    <w:rPr>
      <w:rFonts w:ascii="Tahoma" w:hAnsi="Tahoma" w:cs="Tahoma"/>
      <w:sz w:val="16"/>
      <w:szCs w:val="16"/>
    </w:rPr>
  </w:style>
  <w:style w:type="character" w:customStyle="1" w:styleId="af8">
    <w:name w:val="Текст выноски Знак"/>
    <w:basedOn w:val="a0"/>
    <w:link w:val="af7"/>
    <w:uiPriority w:val="99"/>
    <w:semiHidden/>
    <w:rsid w:val="00750896"/>
    <w:rPr>
      <w:rFonts w:ascii="Tahoma" w:eastAsia="Calibri" w:hAnsi="Tahoma" w:cs="Tahoma"/>
      <w:sz w:val="16"/>
      <w:szCs w:val="16"/>
      <w:lang w:val="en-US"/>
    </w:rPr>
  </w:style>
  <w:style w:type="character" w:customStyle="1" w:styleId="anegp0gi0b9av8jahpyh">
    <w:name w:val="anegp0gi0b9av8jahpyh"/>
    <w:basedOn w:val="a0"/>
    <w:rsid w:val="002720D2"/>
  </w:style>
  <w:style w:type="character" w:styleId="HTML1">
    <w:name w:val="HTML Code"/>
    <w:basedOn w:val="a0"/>
    <w:uiPriority w:val="99"/>
    <w:semiHidden/>
    <w:unhideWhenUsed/>
    <w:rsid w:val="00782DC7"/>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Body Text Indent" w:uiPriority="0"/>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859"/>
    <w:pPr>
      <w:widowControl w:val="0"/>
      <w:spacing w:after="0" w:line="240" w:lineRule="auto"/>
    </w:pPr>
    <w:rPr>
      <w:rFonts w:ascii="Calibri" w:eastAsia="Calibri" w:hAnsi="Calibri" w:cs="Times New Roman"/>
      <w:lang w:val="en-US"/>
    </w:rPr>
  </w:style>
  <w:style w:type="paragraph" w:styleId="1">
    <w:name w:val="heading 1"/>
    <w:basedOn w:val="a"/>
    <w:link w:val="10"/>
    <w:uiPriority w:val="99"/>
    <w:qFormat/>
    <w:rsid w:val="007512C1"/>
    <w:pPr>
      <w:outlineLvl w:val="0"/>
    </w:pPr>
    <w:rPr>
      <w:rFonts w:ascii="Times New Roman" w:eastAsia="Times New Roman" w:hAnsi="Times New Roman"/>
      <w:b/>
      <w:bCs/>
      <w:sz w:val="28"/>
      <w:szCs w:val="28"/>
    </w:rPr>
  </w:style>
  <w:style w:type="paragraph" w:styleId="3">
    <w:name w:val="heading 3"/>
    <w:basedOn w:val="a"/>
    <w:next w:val="a"/>
    <w:link w:val="30"/>
    <w:uiPriority w:val="9"/>
    <w:unhideWhenUsed/>
    <w:qFormat/>
    <w:rsid w:val="00211D2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qFormat/>
    <w:rsid w:val="00206859"/>
    <w:pPr>
      <w:ind w:left="100" w:firstLine="566"/>
    </w:pPr>
    <w:rPr>
      <w:rFonts w:ascii="Times New Roman" w:eastAsia="Times New Roman" w:hAnsi="Times New Roman"/>
      <w:sz w:val="28"/>
      <w:szCs w:val="28"/>
    </w:rPr>
  </w:style>
  <w:style w:type="character" w:customStyle="1" w:styleId="a4">
    <w:name w:val="Основной текст Знак"/>
    <w:basedOn w:val="a0"/>
    <w:link w:val="a3"/>
    <w:uiPriority w:val="99"/>
    <w:qFormat/>
    <w:rsid w:val="00206859"/>
    <w:rPr>
      <w:rFonts w:ascii="Times New Roman" w:eastAsia="Times New Roman" w:hAnsi="Times New Roman" w:cs="Times New Roman"/>
      <w:sz w:val="28"/>
      <w:szCs w:val="28"/>
      <w:lang w:val="en-US"/>
    </w:rPr>
  </w:style>
  <w:style w:type="character" w:styleId="a5">
    <w:name w:val="Hyperlink"/>
    <w:uiPriority w:val="99"/>
    <w:unhideWhenUsed/>
    <w:qFormat/>
    <w:rsid w:val="007E1F2E"/>
    <w:rPr>
      <w:rFonts w:ascii="Times New Roman" w:hAnsi="Times New Roman" w:cs="Times New Roman" w:hint="default"/>
      <w:color w:val="0000FF"/>
      <w:u w:val="single"/>
    </w:rPr>
  </w:style>
  <w:style w:type="paragraph" w:customStyle="1" w:styleId="Default">
    <w:name w:val="Default"/>
    <w:rsid w:val="007E1F2E"/>
    <w:pPr>
      <w:autoSpaceDE w:val="0"/>
      <w:autoSpaceDN w:val="0"/>
      <w:adjustRightInd w:val="0"/>
      <w:spacing w:after="0" w:line="240" w:lineRule="auto"/>
    </w:pPr>
    <w:rPr>
      <w:rFonts w:ascii="Arial" w:eastAsia="Calibri" w:hAnsi="Arial" w:cs="Arial"/>
      <w:color w:val="000000"/>
      <w:sz w:val="24"/>
      <w:szCs w:val="24"/>
    </w:rPr>
  </w:style>
  <w:style w:type="paragraph" w:styleId="a6">
    <w:name w:val="List Paragraph"/>
    <w:basedOn w:val="a"/>
    <w:link w:val="a7"/>
    <w:uiPriority w:val="34"/>
    <w:qFormat/>
    <w:rsid w:val="002E7E9F"/>
    <w:pPr>
      <w:widowControl/>
      <w:spacing w:after="160" w:line="254" w:lineRule="auto"/>
      <w:ind w:left="720"/>
      <w:contextualSpacing/>
    </w:pPr>
    <w:rPr>
      <w:rFonts w:asciiTheme="minorHAnsi" w:eastAsiaTheme="minorHAnsi" w:hAnsiTheme="minorHAnsi" w:cstheme="minorBidi"/>
      <w:lang w:val="ru-RU"/>
    </w:rPr>
  </w:style>
  <w:style w:type="character" w:customStyle="1" w:styleId="name">
    <w:name w:val="name"/>
    <w:basedOn w:val="a0"/>
    <w:rsid w:val="002E7E9F"/>
  </w:style>
  <w:style w:type="paragraph" w:styleId="a8">
    <w:name w:val="header"/>
    <w:basedOn w:val="a"/>
    <w:link w:val="a9"/>
    <w:uiPriority w:val="99"/>
    <w:unhideWhenUsed/>
    <w:rsid w:val="007512C1"/>
    <w:pPr>
      <w:tabs>
        <w:tab w:val="center" w:pos="4677"/>
        <w:tab w:val="right" w:pos="9355"/>
      </w:tabs>
    </w:pPr>
  </w:style>
  <w:style w:type="character" w:customStyle="1" w:styleId="a9">
    <w:name w:val="Верхний колонтитул Знак"/>
    <w:basedOn w:val="a0"/>
    <w:link w:val="a8"/>
    <w:uiPriority w:val="99"/>
    <w:rsid w:val="007512C1"/>
    <w:rPr>
      <w:rFonts w:ascii="Calibri" w:eastAsia="Calibri" w:hAnsi="Calibri" w:cs="Times New Roman"/>
      <w:lang w:val="en-US"/>
    </w:rPr>
  </w:style>
  <w:style w:type="paragraph" w:styleId="aa">
    <w:name w:val="footer"/>
    <w:basedOn w:val="a"/>
    <w:link w:val="ab"/>
    <w:uiPriority w:val="99"/>
    <w:unhideWhenUsed/>
    <w:rsid w:val="007512C1"/>
    <w:pPr>
      <w:tabs>
        <w:tab w:val="center" w:pos="4677"/>
        <w:tab w:val="right" w:pos="9355"/>
      </w:tabs>
    </w:pPr>
  </w:style>
  <w:style w:type="character" w:customStyle="1" w:styleId="ab">
    <w:name w:val="Нижний колонтитул Знак"/>
    <w:basedOn w:val="a0"/>
    <w:link w:val="aa"/>
    <w:uiPriority w:val="99"/>
    <w:rsid w:val="007512C1"/>
    <w:rPr>
      <w:rFonts w:ascii="Calibri" w:eastAsia="Calibri" w:hAnsi="Calibri" w:cs="Times New Roman"/>
      <w:lang w:val="en-US"/>
    </w:rPr>
  </w:style>
  <w:style w:type="character" w:customStyle="1" w:styleId="10">
    <w:name w:val="Заголовок 1 Знак"/>
    <w:basedOn w:val="a0"/>
    <w:link w:val="1"/>
    <w:uiPriority w:val="99"/>
    <w:qFormat/>
    <w:rsid w:val="007512C1"/>
    <w:rPr>
      <w:rFonts w:ascii="Times New Roman" w:eastAsia="Times New Roman" w:hAnsi="Times New Roman" w:cs="Times New Roman"/>
      <w:b/>
      <w:bCs/>
      <w:sz w:val="28"/>
      <w:szCs w:val="28"/>
      <w:lang w:val="en-US"/>
    </w:rPr>
  </w:style>
  <w:style w:type="paragraph" w:styleId="ac">
    <w:name w:val="Normal (Web)"/>
    <w:basedOn w:val="a"/>
    <w:uiPriority w:val="99"/>
    <w:unhideWhenUsed/>
    <w:rsid w:val="007D1245"/>
    <w:pPr>
      <w:widowControl/>
      <w:spacing w:before="100" w:beforeAutospacing="1" w:after="100" w:afterAutospacing="1"/>
    </w:pPr>
    <w:rPr>
      <w:rFonts w:ascii="Times New Roman" w:eastAsia="Times New Roman" w:hAnsi="Times New Roman"/>
      <w:sz w:val="24"/>
      <w:szCs w:val="24"/>
      <w:lang w:val="ru-RU" w:eastAsia="ru-RU"/>
    </w:rPr>
  </w:style>
  <w:style w:type="character" w:customStyle="1" w:styleId="result">
    <w:name w:val="result"/>
    <w:basedOn w:val="a0"/>
    <w:rsid w:val="007D1245"/>
    <w:rPr>
      <w:color w:val="000080"/>
    </w:rPr>
  </w:style>
  <w:style w:type="table" w:styleId="ad">
    <w:name w:val="Table Grid"/>
    <w:basedOn w:val="a1"/>
    <w:uiPriority w:val="59"/>
    <w:rsid w:val="007D124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Indent"/>
    <w:basedOn w:val="a"/>
    <w:link w:val="af"/>
    <w:semiHidden/>
    <w:unhideWhenUsed/>
    <w:rsid w:val="00970C2E"/>
    <w:pPr>
      <w:widowControl/>
      <w:spacing w:after="120"/>
      <w:ind w:left="283"/>
    </w:pPr>
    <w:rPr>
      <w:rFonts w:asciiTheme="minorHAnsi" w:eastAsiaTheme="minorEastAsia" w:hAnsiTheme="minorHAnsi" w:cstheme="minorBidi"/>
      <w:sz w:val="20"/>
      <w:szCs w:val="20"/>
      <w:lang w:eastAsia="zh-CN"/>
    </w:rPr>
  </w:style>
  <w:style w:type="character" w:customStyle="1" w:styleId="af">
    <w:name w:val="Основной текст с отступом Знак"/>
    <w:basedOn w:val="a0"/>
    <w:link w:val="ae"/>
    <w:semiHidden/>
    <w:rsid w:val="00970C2E"/>
    <w:rPr>
      <w:rFonts w:eastAsiaTheme="minorEastAsia"/>
      <w:sz w:val="20"/>
      <w:szCs w:val="20"/>
      <w:lang w:val="en-US" w:eastAsia="zh-CN"/>
    </w:rPr>
  </w:style>
  <w:style w:type="character" w:customStyle="1" w:styleId="a7">
    <w:name w:val="Абзац списка Знак"/>
    <w:link w:val="a6"/>
    <w:uiPriority w:val="34"/>
    <w:qFormat/>
    <w:locked/>
    <w:rsid w:val="00970C2E"/>
  </w:style>
  <w:style w:type="character" w:customStyle="1" w:styleId="y2iqfc">
    <w:name w:val="y2iqfc"/>
    <w:basedOn w:val="a0"/>
    <w:rsid w:val="00C37C3B"/>
  </w:style>
  <w:style w:type="paragraph" w:styleId="af0">
    <w:name w:val="endnote text"/>
    <w:basedOn w:val="a"/>
    <w:link w:val="af1"/>
    <w:uiPriority w:val="99"/>
    <w:semiHidden/>
    <w:unhideWhenUsed/>
    <w:rsid w:val="006D7F7E"/>
    <w:rPr>
      <w:sz w:val="20"/>
      <w:szCs w:val="20"/>
    </w:rPr>
  </w:style>
  <w:style w:type="character" w:customStyle="1" w:styleId="af1">
    <w:name w:val="Текст концевой сноски Знак"/>
    <w:basedOn w:val="a0"/>
    <w:link w:val="af0"/>
    <w:uiPriority w:val="99"/>
    <w:semiHidden/>
    <w:rsid w:val="006D7F7E"/>
    <w:rPr>
      <w:rFonts w:ascii="Calibri" w:eastAsia="Calibri" w:hAnsi="Calibri" w:cs="Times New Roman"/>
      <w:sz w:val="20"/>
      <w:szCs w:val="20"/>
      <w:lang w:val="en-US"/>
    </w:rPr>
  </w:style>
  <w:style w:type="character" w:styleId="af2">
    <w:name w:val="endnote reference"/>
    <w:basedOn w:val="a0"/>
    <w:uiPriority w:val="99"/>
    <w:semiHidden/>
    <w:unhideWhenUsed/>
    <w:rsid w:val="006D7F7E"/>
    <w:rPr>
      <w:vertAlign w:val="superscript"/>
    </w:rPr>
  </w:style>
  <w:style w:type="paragraph" w:styleId="HTML">
    <w:name w:val="HTML Preformatted"/>
    <w:basedOn w:val="a"/>
    <w:link w:val="HTML0"/>
    <w:uiPriority w:val="99"/>
    <w:semiHidden/>
    <w:unhideWhenUsed/>
    <w:rsid w:val="00E165D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E165DA"/>
    <w:rPr>
      <w:rFonts w:ascii="Courier New" w:eastAsia="Times New Roman" w:hAnsi="Courier New" w:cs="Courier New"/>
      <w:sz w:val="20"/>
      <w:szCs w:val="20"/>
      <w:lang w:eastAsia="ru-RU"/>
    </w:rPr>
  </w:style>
  <w:style w:type="character" w:styleId="af3">
    <w:name w:val="Strong"/>
    <w:basedOn w:val="a0"/>
    <w:uiPriority w:val="22"/>
    <w:qFormat/>
    <w:rsid w:val="00EE192D"/>
    <w:rPr>
      <w:b/>
      <w:bCs/>
    </w:rPr>
  </w:style>
  <w:style w:type="character" w:customStyle="1" w:styleId="30">
    <w:name w:val="Заголовок 3 Знак"/>
    <w:basedOn w:val="a0"/>
    <w:link w:val="3"/>
    <w:uiPriority w:val="9"/>
    <w:rsid w:val="00211D21"/>
    <w:rPr>
      <w:rFonts w:asciiTheme="majorHAnsi" w:eastAsiaTheme="majorEastAsia" w:hAnsiTheme="majorHAnsi" w:cstheme="majorBidi"/>
      <w:color w:val="1F4D78" w:themeColor="accent1" w:themeShade="7F"/>
      <w:sz w:val="24"/>
      <w:szCs w:val="24"/>
      <w:lang w:val="en-US"/>
    </w:rPr>
  </w:style>
  <w:style w:type="character" w:styleId="af4">
    <w:name w:val="Emphasis"/>
    <w:basedOn w:val="a0"/>
    <w:uiPriority w:val="20"/>
    <w:qFormat/>
    <w:rsid w:val="009B31A4"/>
    <w:rPr>
      <w:i/>
      <w:iCs/>
    </w:rPr>
  </w:style>
  <w:style w:type="character" w:customStyle="1" w:styleId="UnresolvedMention">
    <w:name w:val="Unresolved Mention"/>
    <w:basedOn w:val="a0"/>
    <w:uiPriority w:val="99"/>
    <w:semiHidden/>
    <w:unhideWhenUsed/>
    <w:rsid w:val="00A472CB"/>
    <w:rPr>
      <w:color w:val="605E5C"/>
      <w:shd w:val="clear" w:color="auto" w:fill="E1DFDD"/>
    </w:rPr>
  </w:style>
  <w:style w:type="character" w:styleId="af5">
    <w:name w:val="line number"/>
    <w:basedOn w:val="a0"/>
    <w:uiPriority w:val="99"/>
    <w:semiHidden/>
    <w:unhideWhenUsed/>
    <w:rsid w:val="00750896"/>
  </w:style>
  <w:style w:type="character" w:styleId="af6">
    <w:name w:val="Placeholder Text"/>
    <w:basedOn w:val="a0"/>
    <w:uiPriority w:val="99"/>
    <w:semiHidden/>
    <w:rsid w:val="00750896"/>
    <w:rPr>
      <w:color w:val="808080"/>
    </w:rPr>
  </w:style>
  <w:style w:type="paragraph" w:styleId="af7">
    <w:name w:val="Balloon Text"/>
    <w:basedOn w:val="a"/>
    <w:link w:val="af8"/>
    <w:uiPriority w:val="99"/>
    <w:semiHidden/>
    <w:unhideWhenUsed/>
    <w:rsid w:val="00750896"/>
    <w:rPr>
      <w:rFonts w:ascii="Tahoma" w:hAnsi="Tahoma" w:cs="Tahoma"/>
      <w:sz w:val="16"/>
      <w:szCs w:val="16"/>
    </w:rPr>
  </w:style>
  <w:style w:type="character" w:customStyle="1" w:styleId="af8">
    <w:name w:val="Текст выноски Знак"/>
    <w:basedOn w:val="a0"/>
    <w:link w:val="af7"/>
    <w:uiPriority w:val="99"/>
    <w:semiHidden/>
    <w:rsid w:val="00750896"/>
    <w:rPr>
      <w:rFonts w:ascii="Tahoma" w:eastAsia="Calibri" w:hAnsi="Tahoma" w:cs="Tahoma"/>
      <w:sz w:val="16"/>
      <w:szCs w:val="16"/>
      <w:lang w:val="en-US"/>
    </w:rPr>
  </w:style>
  <w:style w:type="character" w:customStyle="1" w:styleId="anegp0gi0b9av8jahpyh">
    <w:name w:val="anegp0gi0b9av8jahpyh"/>
    <w:basedOn w:val="a0"/>
    <w:rsid w:val="002720D2"/>
  </w:style>
  <w:style w:type="character" w:styleId="HTML1">
    <w:name w:val="HTML Code"/>
    <w:basedOn w:val="a0"/>
    <w:uiPriority w:val="99"/>
    <w:semiHidden/>
    <w:unhideWhenUsed/>
    <w:rsid w:val="00782DC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8564">
      <w:bodyDiv w:val="1"/>
      <w:marLeft w:val="0"/>
      <w:marRight w:val="0"/>
      <w:marTop w:val="0"/>
      <w:marBottom w:val="0"/>
      <w:divBdr>
        <w:top w:val="none" w:sz="0" w:space="0" w:color="auto"/>
        <w:left w:val="none" w:sz="0" w:space="0" w:color="auto"/>
        <w:bottom w:val="none" w:sz="0" w:space="0" w:color="auto"/>
        <w:right w:val="none" w:sz="0" w:space="0" w:color="auto"/>
      </w:divBdr>
    </w:div>
    <w:div w:id="21366134">
      <w:bodyDiv w:val="1"/>
      <w:marLeft w:val="0"/>
      <w:marRight w:val="0"/>
      <w:marTop w:val="0"/>
      <w:marBottom w:val="0"/>
      <w:divBdr>
        <w:top w:val="none" w:sz="0" w:space="0" w:color="auto"/>
        <w:left w:val="none" w:sz="0" w:space="0" w:color="auto"/>
        <w:bottom w:val="none" w:sz="0" w:space="0" w:color="auto"/>
        <w:right w:val="none" w:sz="0" w:space="0" w:color="auto"/>
      </w:divBdr>
    </w:div>
    <w:div w:id="33965438">
      <w:bodyDiv w:val="1"/>
      <w:marLeft w:val="0"/>
      <w:marRight w:val="0"/>
      <w:marTop w:val="0"/>
      <w:marBottom w:val="0"/>
      <w:divBdr>
        <w:top w:val="none" w:sz="0" w:space="0" w:color="auto"/>
        <w:left w:val="none" w:sz="0" w:space="0" w:color="auto"/>
        <w:bottom w:val="none" w:sz="0" w:space="0" w:color="auto"/>
        <w:right w:val="none" w:sz="0" w:space="0" w:color="auto"/>
      </w:divBdr>
    </w:div>
    <w:div w:id="57673599">
      <w:bodyDiv w:val="1"/>
      <w:marLeft w:val="0"/>
      <w:marRight w:val="0"/>
      <w:marTop w:val="0"/>
      <w:marBottom w:val="0"/>
      <w:divBdr>
        <w:top w:val="none" w:sz="0" w:space="0" w:color="auto"/>
        <w:left w:val="none" w:sz="0" w:space="0" w:color="auto"/>
        <w:bottom w:val="none" w:sz="0" w:space="0" w:color="auto"/>
        <w:right w:val="none" w:sz="0" w:space="0" w:color="auto"/>
      </w:divBdr>
    </w:div>
    <w:div w:id="78794885">
      <w:bodyDiv w:val="1"/>
      <w:marLeft w:val="0"/>
      <w:marRight w:val="0"/>
      <w:marTop w:val="0"/>
      <w:marBottom w:val="0"/>
      <w:divBdr>
        <w:top w:val="none" w:sz="0" w:space="0" w:color="auto"/>
        <w:left w:val="none" w:sz="0" w:space="0" w:color="auto"/>
        <w:bottom w:val="none" w:sz="0" w:space="0" w:color="auto"/>
        <w:right w:val="none" w:sz="0" w:space="0" w:color="auto"/>
      </w:divBdr>
    </w:div>
    <w:div w:id="104154750">
      <w:bodyDiv w:val="1"/>
      <w:marLeft w:val="0"/>
      <w:marRight w:val="0"/>
      <w:marTop w:val="0"/>
      <w:marBottom w:val="0"/>
      <w:divBdr>
        <w:top w:val="none" w:sz="0" w:space="0" w:color="auto"/>
        <w:left w:val="none" w:sz="0" w:space="0" w:color="auto"/>
        <w:bottom w:val="none" w:sz="0" w:space="0" w:color="auto"/>
        <w:right w:val="none" w:sz="0" w:space="0" w:color="auto"/>
      </w:divBdr>
    </w:div>
    <w:div w:id="118308643">
      <w:bodyDiv w:val="1"/>
      <w:marLeft w:val="0"/>
      <w:marRight w:val="0"/>
      <w:marTop w:val="0"/>
      <w:marBottom w:val="0"/>
      <w:divBdr>
        <w:top w:val="none" w:sz="0" w:space="0" w:color="auto"/>
        <w:left w:val="none" w:sz="0" w:space="0" w:color="auto"/>
        <w:bottom w:val="none" w:sz="0" w:space="0" w:color="auto"/>
        <w:right w:val="none" w:sz="0" w:space="0" w:color="auto"/>
      </w:divBdr>
    </w:div>
    <w:div w:id="119033954">
      <w:bodyDiv w:val="1"/>
      <w:marLeft w:val="0"/>
      <w:marRight w:val="0"/>
      <w:marTop w:val="0"/>
      <w:marBottom w:val="0"/>
      <w:divBdr>
        <w:top w:val="none" w:sz="0" w:space="0" w:color="auto"/>
        <w:left w:val="none" w:sz="0" w:space="0" w:color="auto"/>
        <w:bottom w:val="none" w:sz="0" w:space="0" w:color="auto"/>
        <w:right w:val="none" w:sz="0" w:space="0" w:color="auto"/>
      </w:divBdr>
    </w:div>
    <w:div w:id="123543282">
      <w:bodyDiv w:val="1"/>
      <w:marLeft w:val="0"/>
      <w:marRight w:val="0"/>
      <w:marTop w:val="0"/>
      <w:marBottom w:val="0"/>
      <w:divBdr>
        <w:top w:val="none" w:sz="0" w:space="0" w:color="auto"/>
        <w:left w:val="none" w:sz="0" w:space="0" w:color="auto"/>
        <w:bottom w:val="none" w:sz="0" w:space="0" w:color="auto"/>
        <w:right w:val="none" w:sz="0" w:space="0" w:color="auto"/>
      </w:divBdr>
    </w:div>
    <w:div w:id="128255037">
      <w:bodyDiv w:val="1"/>
      <w:marLeft w:val="0"/>
      <w:marRight w:val="0"/>
      <w:marTop w:val="0"/>
      <w:marBottom w:val="0"/>
      <w:divBdr>
        <w:top w:val="none" w:sz="0" w:space="0" w:color="auto"/>
        <w:left w:val="none" w:sz="0" w:space="0" w:color="auto"/>
        <w:bottom w:val="none" w:sz="0" w:space="0" w:color="auto"/>
        <w:right w:val="none" w:sz="0" w:space="0" w:color="auto"/>
      </w:divBdr>
    </w:div>
    <w:div w:id="130637493">
      <w:bodyDiv w:val="1"/>
      <w:marLeft w:val="0"/>
      <w:marRight w:val="0"/>
      <w:marTop w:val="0"/>
      <w:marBottom w:val="0"/>
      <w:divBdr>
        <w:top w:val="none" w:sz="0" w:space="0" w:color="auto"/>
        <w:left w:val="none" w:sz="0" w:space="0" w:color="auto"/>
        <w:bottom w:val="none" w:sz="0" w:space="0" w:color="auto"/>
        <w:right w:val="none" w:sz="0" w:space="0" w:color="auto"/>
      </w:divBdr>
    </w:div>
    <w:div w:id="156967187">
      <w:bodyDiv w:val="1"/>
      <w:marLeft w:val="0"/>
      <w:marRight w:val="0"/>
      <w:marTop w:val="0"/>
      <w:marBottom w:val="0"/>
      <w:divBdr>
        <w:top w:val="none" w:sz="0" w:space="0" w:color="auto"/>
        <w:left w:val="none" w:sz="0" w:space="0" w:color="auto"/>
        <w:bottom w:val="none" w:sz="0" w:space="0" w:color="auto"/>
        <w:right w:val="none" w:sz="0" w:space="0" w:color="auto"/>
      </w:divBdr>
    </w:div>
    <w:div w:id="157499673">
      <w:bodyDiv w:val="1"/>
      <w:marLeft w:val="0"/>
      <w:marRight w:val="0"/>
      <w:marTop w:val="0"/>
      <w:marBottom w:val="0"/>
      <w:divBdr>
        <w:top w:val="none" w:sz="0" w:space="0" w:color="auto"/>
        <w:left w:val="none" w:sz="0" w:space="0" w:color="auto"/>
        <w:bottom w:val="none" w:sz="0" w:space="0" w:color="auto"/>
        <w:right w:val="none" w:sz="0" w:space="0" w:color="auto"/>
      </w:divBdr>
    </w:div>
    <w:div w:id="169569142">
      <w:bodyDiv w:val="1"/>
      <w:marLeft w:val="0"/>
      <w:marRight w:val="0"/>
      <w:marTop w:val="0"/>
      <w:marBottom w:val="0"/>
      <w:divBdr>
        <w:top w:val="none" w:sz="0" w:space="0" w:color="auto"/>
        <w:left w:val="none" w:sz="0" w:space="0" w:color="auto"/>
        <w:bottom w:val="none" w:sz="0" w:space="0" w:color="auto"/>
        <w:right w:val="none" w:sz="0" w:space="0" w:color="auto"/>
      </w:divBdr>
    </w:div>
    <w:div w:id="216011455">
      <w:bodyDiv w:val="1"/>
      <w:marLeft w:val="0"/>
      <w:marRight w:val="0"/>
      <w:marTop w:val="0"/>
      <w:marBottom w:val="0"/>
      <w:divBdr>
        <w:top w:val="none" w:sz="0" w:space="0" w:color="auto"/>
        <w:left w:val="none" w:sz="0" w:space="0" w:color="auto"/>
        <w:bottom w:val="none" w:sz="0" w:space="0" w:color="auto"/>
        <w:right w:val="none" w:sz="0" w:space="0" w:color="auto"/>
      </w:divBdr>
    </w:div>
    <w:div w:id="259147473">
      <w:bodyDiv w:val="1"/>
      <w:marLeft w:val="0"/>
      <w:marRight w:val="0"/>
      <w:marTop w:val="0"/>
      <w:marBottom w:val="0"/>
      <w:divBdr>
        <w:top w:val="none" w:sz="0" w:space="0" w:color="auto"/>
        <w:left w:val="none" w:sz="0" w:space="0" w:color="auto"/>
        <w:bottom w:val="none" w:sz="0" w:space="0" w:color="auto"/>
        <w:right w:val="none" w:sz="0" w:space="0" w:color="auto"/>
      </w:divBdr>
    </w:div>
    <w:div w:id="275328548">
      <w:bodyDiv w:val="1"/>
      <w:marLeft w:val="0"/>
      <w:marRight w:val="0"/>
      <w:marTop w:val="0"/>
      <w:marBottom w:val="0"/>
      <w:divBdr>
        <w:top w:val="none" w:sz="0" w:space="0" w:color="auto"/>
        <w:left w:val="none" w:sz="0" w:space="0" w:color="auto"/>
        <w:bottom w:val="none" w:sz="0" w:space="0" w:color="auto"/>
        <w:right w:val="none" w:sz="0" w:space="0" w:color="auto"/>
      </w:divBdr>
    </w:div>
    <w:div w:id="322004322">
      <w:bodyDiv w:val="1"/>
      <w:marLeft w:val="0"/>
      <w:marRight w:val="0"/>
      <w:marTop w:val="0"/>
      <w:marBottom w:val="0"/>
      <w:divBdr>
        <w:top w:val="none" w:sz="0" w:space="0" w:color="auto"/>
        <w:left w:val="none" w:sz="0" w:space="0" w:color="auto"/>
        <w:bottom w:val="none" w:sz="0" w:space="0" w:color="auto"/>
        <w:right w:val="none" w:sz="0" w:space="0" w:color="auto"/>
      </w:divBdr>
    </w:div>
    <w:div w:id="384448469">
      <w:bodyDiv w:val="1"/>
      <w:marLeft w:val="0"/>
      <w:marRight w:val="0"/>
      <w:marTop w:val="0"/>
      <w:marBottom w:val="0"/>
      <w:divBdr>
        <w:top w:val="none" w:sz="0" w:space="0" w:color="auto"/>
        <w:left w:val="none" w:sz="0" w:space="0" w:color="auto"/>
        <w:bottom w:val="none" w:sz="0" w:space="0" w:color="auto"/>
        <w:right w:val="none" w:sz="0" w:space="0" w:color="auto"/>
      </w:divBdr>
    </w:div>
    <w:div w:id="414135883">
      <w:bodyDiv w:val="1"/>
      <w:marLeft w:val="0"/>
      <w:marRight w:val="0"/>
      <w:marTop w:val="0"/>
      <w:marBottom w:val="0"/>
      <w:divBdr>
        <w:top w:val="none" w:sz="0" w:space="0" w:color="auto"/>
        <w:left w:val="none" w:sz="0" w:space="0" w:color="auto"/>
        <w:bottom w:val="none" w:sz="0" w:space="0" w:color="auto"/>
        <w:right w:val="none" w:sz="0" w:space="0" w:color="auto"/>
      </w:divBdr>
    </w:div>
    <w:div w:id="426969173">
      <w:bodyDiv w:val="1"/>
      <w:marLeft w:val="0"/>
      <w:marRight w:val="0"/>
      <w:marTop w:val="0"/>
      <w:marBottom w:val="0"/>
      <w:divBdr>
        <w:top w:val="none" w:sz="0" w:space="0" w:color="auto"/>
        <w:left w:val="none" w:sz="0" w:space="0" w:color="auto"/>
        <w:bottom w:val="none" w:sz="0" w:space="0" w:color="auto"/>
        <w:right w:val="none" w:sz="0" w:space="0" w:color="auto"/>
      </w:divBdr>
    </w:div>
    <w:div w:id="431828559">
      <w:bodyDiv w:val="1"/>
      <w:marLeft w:val="0"/>
      <w:marRight w:val="0"/>
      <w:marTop w:val="0"/>
      <w:marBottom w:val="0"/>
      <w:divBdr>
        <w:top w:val="none" w:sz="0" w:space="0" w:color="auto"/>
        <w:left w:val="none" w:sz="0" w:space="0" w:color="auto"/>
        <w:bottom w:val="none" w:sz="0" w:space="0" w:color="auto"/>
        <w:right w:val="none" w:sz="0" w:space="0" w:color="auto"/>
      </w:divBdr>
    </w:div>
    <w:div w:id="437411633">
      <w:bodyDiv w:val="1"/>
      <w:marLeft w:val="0"/>
      <w:marRight w:val="0"/>
      <w:marTop w:val="0"/>
      <w:marBottom w:val="0"/>
      <w:divBdr>
        <w:top w:val="none" w:sz="0" w:space="0" w:color="auto"/>
        <w:left w:val="none" w:sz="0" w:space="0" w:color="auto"/>
        <w:bottom w:val="none" w:sz="0" w:space="0" w:color="auto"/>
        <w:right w:val="none" w:sz="0" w:space="0" w:color="auto"/>
      </w:divBdr>
    </w:div>
    <w:div w:id="443236944">
      <w:bodyDiv w:val="1"/>
      <w:marLeft w:val="0"/>
      <w:marRight w:val="0"/>
      <w:marTop w:val="0"/>
      <w:marBottom w:val="0"/>
      <w:divBdr>
        <w:top w:val="none" w:sz="0" w:space="0" w:color="auto"/>
        <w:left w:val="none" w:sz="0" w:space="0" w:color="auto"/>
        <w:bottom w:val="none" w:sz="0" w:space="0" w:color="auto"/>
        <w:right w:val="none" w:sz="0" w:space="0" w:color="auto"/>
      </w:divBdr>
    </w:div>
    <w:div w:id="460270248">
      <w:bodyDiv w:val="1"/>
      <w:marLeft w:val="0"/>
      <w:marRight w:val="0"/>
      <w:marTop w:val="0"/>
      <w:marBottom w:val="0"/>
      <w:divBdr>
        <w:top w:val="none" w:sz="0" w:space="0" w:color="auto"/>
        <w:left w:val="none" w:sz="0" w:space="0" w:color="auto"/>
        <w:bottom w:val="none" w:sz="0" w:space="0" w:color="auto"/>
        <w:right w:val="none" w:sz="0" w:space="0" w:color="auto"/>
      </w:divBdr>
    </w:div>
    <w:div w:id="478500064">
      <w:bodyDiv w:val="1"/>
      <w:marLeft w:val="0"/>
      <w:marRight w:val="0"/>
      <w:marTop w:val="0"/>
      <w:marBottom w:val="0"/>
      <w:divBdr>
        <w:top w:val="none" w:sz="0" w:space="0" w:color="auto"/>
        <w:left w:val="none" w:sz="0" w:space="0" w:color="auto"/>
        <w:bottom w:val="none" w:sz="0" w:space="0" w:color="auto"/>
        <w:right w:val="none" w:sz="0" w:space="0" w:color="auto"/>
      </w:divBdr>
    </w:div>
    <w:div w:id="502013900">
      <w:bodyDiv w:val="1"/>
      <w:marLeft w:val="0"/>
      <w:marRight w:val="0"/>
      <w:marTop w:val="0"/>
      <w:marBottom w:val="0"/>
      <w:divBdr>
        <w:top w:val="none" w:sz="0" w:space="0" w:color="auto"/>
        <w:left w:val="none" w:sz="0" w:space="0" w:color="auto"/>
        <w:bottom w:val="none" w:sz="0" w:space="0" w:color="auto"/>
        <w:right w:val="none" w:sz="0" w:space="0" w:color="auto"/>
      </w:divBdr>
    </w:div>
    <w:div w:id="507409260">
      <w:bodyDiv w:val="1"/>
      <w:marLeft w:val="0"/>
      <w:marRight w:val="0"/>
      <w:marTop w:val="0"/>
      <w:marBottom w:val="0"/>
      <w:divBdr>
        <w:top w:val="none" w:sz="0" w:space="0" w:color="auto"/>
        <w:left w:val="none" w:sz="0" w:space="0" w:color="auto"/>
        <w:bottom w:val="none" w:sz="0" w:space="0" w:color="auto"/>
        <w:right w:val="none" w:sz="0" w:space="0" w:color="auto"/>
      </w:divBdr>
      <w:divsChild>
        <w:div w:id="1135485905">
          <w:marLeft w:val="0"/>
          <w:marRight w:val="0"/>
          <w:marTop w:val="0"/>
          <w:marBottom w:val="0"/>
          <w:divBdr>
            <w:top w:val="none" w:sz="0" w:space="0" w:color="auto"/>
            <w:left w:val="none" w:sz="0" w:space="0" w:color="auto"/>
            <w:bottom w:val="none" w:sz="0" w:space="0" w:color="auto"/>
            <w:right w:val="none" w:sz="0" w:space="0" w:color="auto"/>
          </w:divBdr>
        </w:div>
        <w:div w:id="557327056">
          <w:marLeft w:val="0"/>
          <w:marRight w:val="0"/>
          <w:marTop w:val="0"/>
          <w:marBottom w:val="0"/>
          <w:divBdr>
            <w:top w:val="none" w:sz="0" w:space="0" w:color="auto"/>
            <w:left w:val="none" w:sz="0" w:space="0" w:color="auto"/>
            <w:bottom w:val="none" w:sz="0" w:space="0" w:color="auto"/>
            <w:right w:val="none" w:sz="0" w:space="0" w:color="auto"/>
          </w:divBdr>
        </w:div>
        <w:div w:id="587083573">
          <w:marLeft w:val="0"/>
          <w:marRight w:val="0"/>
          <w:marTop w:val="0"/>
          <w:marBottom w:val="0"/>
          <w:divBdr>
            <w:top w:val="none" w:sz="0" w:space="0" w:color="auto"/>
            <w:left w:val="none" w:sz="0" w:space="0" w:color="auto"/>
            <w:bottom w:val="none" w:sz="0" w:space="0" w:color="auto"/>
            <w:right w:val="none" w:sz="0" w:space="0" w:color="auto"/>
          </w:divBdr>
        </w:div>
      </w:divsChild>
    </w:div>
    <w:div w:id="524826626">
      <w:bodyDiv w:val="1"/>
      <w:marLeft w:val="0"/>
      <w:marRight w:val="0"/>
      <w:marTop w:val="0"/>
      <w:marBottom w:val="0"/>
      <w:divBdr>
        <w:top w:val="none" w:sz="0" w:space="0" w:color="auto"/>
        <w:left w:val="none" w:sz="0" w:space="0" w:color="auto"/>
        <w:bottom w:val="none" w:sz="0" w:space="0" w:color="auto"/>
        <w:right w:val="none" w:sz="0" w:space="0" w:color="auto"/>
      </w:divBdr>
    </w:div>
    <w:div w:id="555052133">
      <w:bodyDiv w:val="1"/>
      <w:marLeft w:val="0"/>
      <w:marRight w:val="0"/>
      <w:marTop w:val="0"/>
      <w:marBottom w:val="0"/>
      <w:divBdr>
        <w:top w:val="none" w:sz="0" w:space="0" w:color="auto"/>
        <w:left w:val="none" w:sz="0" w:space="0" w:color="auto"/>
        <w:bottom w:val="none" w:sz="0" w:space="0" w:color="auto"/>
        <w:right w:val="none" w:sz="0" w:space="0" w:color="auto"/>
      </w:divBdr>
    </w:div>
    <w:div w:id="557060168">
      <w:bodyDiv w:val="1"/>
      <w:marLeft w:val="0"/>
      <w:marRight w:val="0"/>
      <w:marTop w:val="0"/>
      <w:marBottom w:val="0"/>
      <w:divBdr>
        <w:top w:val="none" w:sz="0" w:space="0" w:color="auto"/>
        <w:left w:val="none" w:sz="0" w:space="0" w:color="auto"/>
        <w:bottom w:val="none" w:sz="0" w:space="0" w:color="auto"/>
        <w:right w:val="none" w:sz="0" w:space="0" w:color="auto"/>
      </w:divBdr>
    </w:div>
    <w:div w:id="557782130">
      <w:bodyDiv w:val="1"/>
      <w:marLeft w:val="0"/>
      <w:marRight w:val="0"/>
      <w:marTop w:val="0"/>
      <w:marBottom w:val="0"/>
      <w:divBdr>
        <w:top w:val="none" w:sz="0" w:space="0" w:color="auto"/>
        <w:left w:val="none" w:sz="0" w:space="0" w:color="auto"/>
        <w:bottom w:val="none" w:sz="0" w:space="0" w:color="auto"/>
        <w:right w:val="none" w:sz="0" w:space="0" w:color="auto"/>
      </w:divBdr>
    </w:div>
    <w:div w:id="583539041">
      <w:bodyDiv w:val="1"/>
      <w:marLeft w:val="0"/>
      <w:marRight w:val="0"/>
      <w:marTop w:val="0"/>
      <w:marBottom w:val="0"/>
      <w:divBdr>
        <w:top w:val="none" w:sz="0" w:space="0" w:color="auto"/>
        <w:left w:val="none" w:sz="0" w:space="0" w:color="auto"/>
        <w:bottom w:val="none" w:sz="0" w:space="0" w:color="auto"/>
        <w:right w:val="none" w:sz="0" w:space="0" w:color="auto"/>
      </w:divBdr>
    </w:div>
    <w:div w:id="605886746">
      <w:bodyDiv w:val="1"/>
      <w:marLeft w:val="0"/>
      <w:marRight w:val="0"/>
      <w:marTop w:val="0"/>
      <w:marBottom w:val="0"/>
      <w:divBdr>
        <w:top w:val="none" w:sz="0" w:space="0" w:color="auto"/>
        <w:left w:val="none" w:sz="0" w:space="0" w:color="auto"/>
        <w:bottom w:val="none" w:sz="0" w:space="0" w:color="auto"/>
        <w:right w:val="none" w:sz="0" w:space="0" w:color="auto"/>
      </w:divBdr>
    </w:div>
    <w:div w:id="610864989">
      <w:bodyDiv w:val="1"/>
      <w:marLeft w:val="0"/>
      <w:marRight w:val="0"/>
      <w:marTop w:val="0"/>
      <w:marBottom w:val="0"/>
      <w:divBdr>
        <w:top w:val="none" w:sz="0" w:space="0" w:color="auto"/>
        <w:left w:val="none" w:sz="0" w:space="0" w:color="auto"/>
        <w:bottom w:val="none" w:sz="0" w:space="0" w:color="auto"/>
        <w:right w:val="none" w:sz="0" w:space="0" w:color="auto"/>
      </w:divBdr>
    </w:div>
    <w:div w:id="623924783">
      <w:bodyDiv w:val="1"/>
      <w:marLeft w:val="0"/>
      <w:marRight w:val="0"/>
      <w:marTop w:val="0"/>
      <w:marBottom w:val="0"/>
      <w:divBdr>
        <w:top w:val="none" w:sz="0" w:space="0" w:color="auto"/>
        <w:left w:val="none" w:sz="0" w:space="0" w:color="auto"/>
        <w:bottom w:val="none" w:sz="0" w:space="0" w:color="auto"/>
        <w:right w:val="none" w:sz="0" w:space="0" w:color="auto"/>
      </w:divBdr>
    </w:div>
    <w:div w:id="647245944">
      <w:bodyDiv w:val="1"/>
      <w:marLeft w:val="0"/>
      <w:marRight w:val="0"/>
      <w:marTop w:val="0"/>
      <w:marBottom w:val="0"/>
      <w:divBdr>
        <w:top w:val="none" w:sz="0" w:space="0" w:color="auto"/>
        <w:left w:val="none" w:sz="0" w:space="0" w:color="auto"/>
        <w:bottom w:val="none" w:sz="0" w:space="0" w:color="auto"/>
        <w:right w:val="none" w:sz="0" w:space="0" w:color="auto"/>
      </w:divBdr>
    </w:div>
    <w:div w:id="684093281">
      <w:bodyDiv w:val="1"/>
      <w:marLeft w:val="0"/>
      <w:marRight w:val="0"/>
      <w:marTop w:val="0"/>
      <w:marBottom w:val="0"/>
      <w:divBdr>
        <w:top w:val="none" w:sz="0" w:space="0" w:color="auto"/>
        <w:left w:val="none" w:sz="0" w:space="0" w:color="auto"/>
        <w:bottom w:val="none" w:sz="0" w:space="0" w:color="auto"/>
        <w:right w:val="none" w:sz="0" w:space="0" w:color="auto"/>
      </w:divBdr>
    </w:div>
    <w:div w:id="690105697">
      <w:bodyDiv w:val="1"/>
      <w:marLeft w:val="0"/>
      <w:marRight w:val="0"/>
      <w:marTop w:val="0"/>
      <w:marBottom w:val="0"/>
      <w:divBdr>
        <w:top w:val="none" w:sz="0" w:space="0" w:color="auto"/>
        <w:left w:val="none" w:sz="0" w:space="0" w:color="auto"/>
        <w:bottom w:val="none" w:sz="0" w:space="0" w:color="auto"/>
        <w:right w:val="none" w:sz="0" w:space="0" w:color="auto"/>
      </w:divBdr>
    </w:div>
    <w:div w:id="701590646">
      <w:bodyDiv w:val="1"/>
      <w:marLeft w:val="0"/>
      <w:marRight w:val="0"/>
      <w:marTop w:val="0"/>
      <w:marBottom w:val="0"/>
      <w:divBdr>
        <w:top w:val="none" w:sz="0" w:space="0" w:color="auto"/>
        <w:left w:val="none" w:sz="0" w:space="0" w:color="auto"/>
        <w:bottom w:val="none" w:sz="0" w:space="0" w:color="auto"/>
        <w:right w:val="none" w:sz="0" w:space="0" w:color="auto"/>
      </w:divBdr>
    </w:div>
    <w:div w:id="728498363">
      <w:bodyDiv w:val="1"/>
      <w:marLeft w:val="0"/>
      <w:marRight w:val="0"/>
      <w:marTop w:val="0"/>
      <w:marBottom w:val="0"/>
      <w:divBdr>
        <w:top w:val="none" w:sz="0" w:space="0" w:color="auto"/>
        <w:left w:val="none" w:sz="0" w:space="0" w:color="auto"/>
        <w:bottom w:val="none" w:sz="0" w:space="0" w:color="auto"/>
        <w:right w:val="none" w:sz="0" w:space="0" w:color="auto"/>
      </w:divBdr>
    </w:div>
    <w:div w:id="762724445">
      <w:bodyDiv w:val="1"/>
      <w:marLeft w:val="0"/>
      <w:marRight w:val="0"/>
      <w:marTop w:val="0"/>
      <w:marBottom w:val="0"/>
      <w:divBdr>
        <w:top w:val="none" w:sz="0" w:space="0" w:color="auto"/>
        <w:left w:val="none" w:sz="0" w:space="0" w:color="auto"/>
        <w:bottom w:val="none" w:sz="0" w:space="0" w:color="auto"/>
        <w:right w:val="none" w:sz="0" w:space="0" w:color="auto"/>
      </w:divBdr>
    </w:div>
    <w:div w:id="772549616">
      <w:bodyDiv w:val="1"/>
      <w:marLeft w:val="0"/>
      <w:marRight w:val="0"/>
      <w:marTop w:val="0"/>
      <w:marBottom w:val="0"/>
      <w:divBdr>
        <w:top w:val="none" w:sz="0" w:space="0" w:color="auto"/>
        <w:left w:val="none" w:sz="0" w:space="0" w:color="auto"/>
        <w:bottom w:val="none" w:sz="0" w:space="0" w:color="auto"/>
        <w:right w:val="none" w:sz="0" w:space="0" w:color="auto"/>
      </w:divBdr>
      <w:divsChild>
        <w:div w:id="1155956481">
          <w:marLeft w:val="0"/>
          <w:marRight w:val="0"/>
          <w:marTop w:val="0"/>
          <w:marBottom w:val="0"/>
          <w:divBdr>
            <w:top w:val="none" w:sz="0" w:space="0" w:color="auto"/>
            <w:left w:val="none" w:sz="0" w:space="0" w:color="auto"/>
            <w:bottom w:val="none" w:sz="0" w:space="0" w:color="auto"/>
            <w:right w:val="none" w:sz="0" w:space="0" w:color="auto"/>
          </w:divBdr>
        </w:div>
        <w:div w:id="1697385389">
          <w:marLeft w:val="0"/>
          <w:marRight w:val="0"/>
          <w:marTop w:val="0"/>
          <w:marBottom w:val="0"/>
          <w:divBdr>
            <w:top w:val="none" w:sz="0" w:space="0" w:color="auto"/>
            <w:left w:val="none" w:sz="0" w:space="0" w:color="auto"/>
            <w:bottom w:val="none" w:sz="0" w:space="0" w:color="auto"/>
            <w:right w:val="none" w:sz="0" w:space="0" w:color="auto"/>
          </w:divBdr>
        </w:div>
        <w:div w:id="1932810004">
          <w:marLeft w:val="0"/>
          <w:marRight w:val="0"/>
          <w:marTop w:val="0"/>
          <w:marBottom w:val="0"/>
          <w:divBdr>
            <w:top w:val="none" w:sz="0" w:space="0" w:color="auto"/>
            <w:left w:val="none" w:sz="0" w:space="0" w:color="auto"/>
            <w:bottom w:val="none" w:sz="0" w:space="0" w:color="auto"/>
            <w:right w:val="none" w:sz="0" w:space="0" w:color="auto"/>
          </w:divBdr>
        </w:div>
      </w:divsChild>
    </w:div>
    <w:div w:id="860510382">
      <w:bodyDiv w:val="1"/>
      <w:marLeft w:val="0"/>
      <w:marRight w:val="0"/>
      <w:marTop w:val="0"/>
      <w:marBottom w:val="0"/>
      <w:divBdr>
        <w:top w:val="none" w:sz="0" w:space="0" w:color="auto"/>
        <w:left w:val="none" w:sz="0" w:space="0" w:color="auto"/>
        <w:bottom w:val="none" w:sz="0" w:space="0" w:color="auto"/>
        <w:right w:val="none" w:sz="0" w:space="0" w:color="auto"/>
      </w:divBdr>
    </w:div>
    <w:div w:id="929511973">
      <w:bodyDiv w:val="1"/>
      <w:marLeft w:val="0"/>
      <w:marRight w:val="0"/>
      <w:marTop w:val="0"/>
      <w:marBottom w:val="0"/>
      <w:divBdr>
        <w:top w:val="none" w:sz="0" w:space="0" w:color="auto"/>
        <w:left w:val="none" w:sz="0" w:space="0" w:color="auto"/>
        <w:bottom w:val="none" w:sz="0" w:space="0" w:color="auto"/>
        <w:right w:val="none" w:sz="0" w:space="0" w:color="auto"/>
      </w:divBdr>
    </w:div>
    <w:div w:id="969748886">
      <w:bodyDiv w:val="1"/>
      <w:marLeft w:val="0"/>
      <w:marRight w:val="0"/>
      <w:marTop w:val="0"/>
      <w:marBottom w:val="0"/>
      <w:divBdr>
        <w:top w:val="none" w:sz="0" w:space="0" w:color="auto"/>
        <w:left w:val="none" w:sz="0" w:space="0" w:color="auto"/>
        <w:bottom w:val="none" w:sz="0" w:space="0" w:color="auto"/>
        <w:right w:val="none" w:sz="0" w:space="0" w:color="auto"/>
      </w:divBdr>
    </w:div>
    <w:div w:id="987511666">
      <w:bodyDiv w:val="1"/>
      <w:marLeft w:val="0"/>
      <w:marRight w:val="0"/>
      <w:marTop w:val="0"/>
      <w:marBottom w:val="0"/>
      <w:divBdr>
        <w:top w:val="none" w:sz="0" w:space="0" w:color="auto"/>
        <w:left w:val="none" w:sz="0" w:space="0" w:color="auto"/>
        <w:bottom w:val="none" w:sz="0" w:space="0" w:color="auto"/>
        <w:right w:val="none" w:sz="0" w:space="0" w:color="auto"/>
      </w:divBdr>
    </w:div>
    <w:div w:id="1046489988">
      <w:bodyDiv w:val="1"/>
      <w:marLeft w:val="0"/>
      <w:marRight w:val="0"/>
      <w:marTop w:val="0"/>
      <w:marBottom w:val="0"/>
      <w:divBdr>
        <w:top w:val="none" w:sz="0" w:space="0" w:color="auto"/>
        <w:left w:val="none" w:sz="0" w:space="0" w:color="auto"/>
        <w:bottom w:val="none" w:sz="0" w:space="0" w:color="auto"/>
        <w:right w:val="none" w:sz="0" w:space="0" w:color="auto"/>
      </w:divBdr>
    </w:div>
    <w:div w:id="1075128295">
      <w:bodyDiv w:val="1"/>
      <w:marLeft w:val="0"/>
      <w:marRight w:val="0"/>
      <w:marTop w:val="0"/>
      <w:marBottom w:val="0"/>
      <w:divBdr>
        <w:top w:val="none" w:sz="0" w:space="0" w:color="auto"/>
        <w:left w:val="none" w:sz="0" w:space="0" w:color="auto"/>
        <w:bottom w:val="none" w:sz="0" w:space="0" w:color="auto"/>
        <w:right w:val="none" w:sz="0" w:space="0" w:color="auto"/>
      </w:divBdr>
    </w:div>
    <w:div w:id="1127698238">
      <w:bodyDiv w:val="1"/>
      <w:marLeft w:val="0"/>
      <w:marRight w:val="0"/>
      <w:marTop w:val="0"/>
      <w:marBottom w:val="0"/>
      <w:divBdr>
        <w:top w:val="none" w:sz="0" w:space="0" w:color="auto"/>
        <w:left w:val="none" w:sz="0" w:space="0" w:color="auto"/>
        <w:bottom w:val="none" w:sz="0" w:space="0" w:color="auto"/>
        <w:right w:val="none" w:sz="0" w:space="0" w:color="auto"/>
      </w:divBdr>
    </w:div>
    <w:div w:id="1214654411">
      <w:bodyDiv w:val="1"/>
      <w:marLeft w:val="0"/>
      <w:marRight w:val="0"/>
      <w:marTop w:val="0"/>
      <w:marBottom w:val="0"/>
      <w:divBdr>
        <w:top w:val="none" w:sz="0" w:space="0" w:color="auto"/>
        <w:left w:val="none" w:sz="0" w:space="0" w:color="auto"/>
        <w:bottom w:val="none" w:sz="0" w:space="0" w:color="auto"/>
        <w:right w:val="none" w:sz="0" w:space="0" w:color="auto"/>
      </w:divBdr>
    </w:div>
    <w:div w:id="1254313883">
      <w:bodyDiv w:val="1"/>
      <w:marLeft w:val="0"/>
      <w:marRight w:val="0"/>
      <w:marTop w:val="0"/>
      <w:marBottom w:val="0"/>
      <w:divBdr>
        <w:top w:val="none" w:sz="0" w:space="0" w:color="auto"/>
        <w:left w:val="none" w:sz="0" w:space="0" w:color="auto"/>
        <w:bottom w:val="none" w:sz="0" w:space="0" w:color="auto"/>
        <w:right w:val="none" w:sz="0" w:space="0" w:color="auto"/>
      </w:divBdr>
    </w:div>
    <w:div w:id="1302924646">
      <w:bodyDiv w:val="1"/>
      <w:marLeft w:val="0"/>
      <w:marRight w:val="0"/>
      <w:marTop w:val="0"/>
      <w:marBottom w:val="0"/>
      <w:divBdr>
        <w:top w:val="none" w:sz="0" w:space="0" w:color="auto"/>
        <w:left w:val="none" w:sz="0" w:space="0" w:color="auto"/>
        <w:bottom w:val="none" w:sz="0" w:space="0" w:color="auto"/>
        <w:right w:val="none" w:sz="0" w:space="0" w:color="auto"/>
      </w:divBdr>
    </w:div>
    <w:div w:id="1320815820">
      <w:bodyDiv w:val="1"/>
      <w:marLeft w:val="0"/>
      <w:marRight w:val="0"/>
      <w:marTop w:val="0"/>
      <w:marBottom w:val="0"/>
      <w:divBdr>
        <w:top w:val="none" w:sz="0" w:space="0" w:color="auto"/>
        <w:left w:val="none" w:sz="0" w:space="0" w:color="auto"/>
        <w:bottom w:val="none" w:sz="0" w:space="0" w:color="auto"/>
        <w:right w:val="none" w:sz="0" w:space="0" w:color="auto"/>
      </w:divBdr>
    </w:div>
    <w:div w:id="1398940998">
      <w:bodyDiv w:val="1"/>
      <w:marLeft w:val="0"/>
      <w:marRight w:val="0"/>
      <w:marTop w:val="0"/>
      <w:marBottom w:val="0"/>
      <w:divBdr>
        <w:top w:val="none" w:sz="0" w:space="0" w:color="auto"/>
        <w:left w:val="none" w:sz="0" w:space="0" w:color="auto"/>
        <w:bottom w:val="none" w:sz="0" w:space="0" w:color="auto"/>
        <w:right w:val="none" w:sz="0" w:space="0" w:color="auto"/>
      </w:divBdr>
    </w:div>
    <w:div w:id="1447234411">
      <w:bodyDiv w:val="1"/>
      <w:marLeft w:val="0"/>
      <w:marRight w:val="0"/>
      <w:marTop w:val="0"/>
      <w:marBottom w:val="0"/>
      <w:divBdr>
        <w:top w:val="none" w:sz="0" w:space="0" w:color="auto"/>
        <w:left w:val="none" w:sz="0" w:space="0" w:color="auto"/>
        <w:bottom w:val="none" w:sz="0" w:space="0" w:color="auto"/>
        <w:right w:val="none" w:sz="0" w:space="0" w:color="auto"/>
      </w:divBdr>
    </w:div>
    <w:div w:id="1447845643">
      <w:bodyDiv w:val="1"/>
      <w:marLeft w:val="0"/>
      <w:marRight w:val="0"/>
      <w:marTop w:val="0"/>
      <w:marBottom w:val="0"/>
      <w:divBdr>
        <w:top w:val="none" w:sz="0" w:space="0" w:color="auto"/>
        <w:left w:val="none" w:sz="0" w:space="0" w:color="auto"/>
        <w:bottom w:val="none" w:sz="0" w:space="0" w:color="auto"/>
        <w:right w:val="none" w:sz="0" w:space="0" w:color="auto"/>
      </w:divBdr>
    </w:div>
    <w:div w:id="1568951816">
      <w:bodyDiv w:val="1"/>
      <w:marLeft w:val="0"/>
      <w:marRight w:val="0"/>
      <w:marTop w:val="0"/>
      <w:marBottom w:val="0"/>
      <w:divBdr>
        <w:top w:val="none" w:sz="0" w:space="0" w:color="auto"/>
        <w:left w:val="none" w:sz="0" w:space="0" w:color="auto"/>
        <w:bottom w:val="none" w:sz="0" w:space="0" w:color="auto"/>
        <w:right w:val="none" w:sz="0" w:space="0" w:color="auto"/>
      </w:divBdr>
    </w:div>
    <w:div w:id="1589777233">
      <w:bodyDiv w:val="1"/>
      <w:marLeft w:val="0"/>
      <w:marRight w:val="0"/>
      <w:marTop w:val="0"/>
      <w:marBottom w:val="0"/>
      <w:divBdr>
        <w:top w:val="none" w:sz="0" w:space="0" w:color="auto"/>
        <w:left w:val="none" w:sz="0" w:space="0" w:color="auto"/>
        <w:bottom w:val="none" w:sz="0" w:space="0" w:color="auto"/>
        <w:right w:val="none" w:sz="0" w:space="0" w:color="auto"/>
      </w:divBdr>
    </w:div>
    <w:div w:id="1641768774">
      <w:bodyDiv w:val="1"/>
      <w:marLeft w:val="0"/>
      <w:marRight w:val="0"/>
      <w:marTop w:val="0"/>
      <w:marBottom w:val="0"/>
      <w:divBdr>
        <w:top w:val="none" w:sz="0" w:space="0" w:color="auto"/>
        <w:left w:val="none" w:sz="0" w:space="0" w:color="auto"/>
        <w:bottom w:val="none" w:sz="0" w:space="0" w:color="auto"/>
        <w:right w:val="none" w:sz="0" w:space="0" w:color="auto"/>
      </w:divBdr>
    </w:div>
    <w:div w:id="1733697123">
      <w:bodyDiv w:val="1"/>
      <w:marLeft w:val="0"/>
      <w:marRight w:val="0"/>
      <w:marTop w:val="0"/>
      <w:marBottom w:val="0"/>
      <w:divBdr>
        <w:top w:val="none" w:sz="0" w:space="0" w:color="auto"/>
        <w:left w:val="none" w:sz="0" w:space="0" w:color="auto"/>
        <w:bottom w:val="none" w:sz="0" w:space="0" w:color="auto"/>
        <w:right w:val="none" w:sz="0" w:space="0" w:color="auto"/>
      </w:divBdr>
    </w:div>
    <w:div w:id="1776438610">
      <w:bodyDiv w:val="1"/>
      <w:marLeft w:val="0"/>
      <w:marRight w:val="0"/>
      <w:marTop w:val="0"/>
      <w:marBottom w:val="0"/>
      <w:divBdr>
        <w:top w:val="none" w:sz="0" w:space="0" w:color="auto"/>
        <w:left w:val="none" w:sz="0" w:space="0" w:color="auto"/>
        <w:bottom w:val="none" w:sz="0" w:space="0" w:color="auto"/>
        <w:right w:val="none" w:sz="0" w:space="0" w:color="auto"/>
      </w:divBdr>
    </w:div>
    <w:div w:id="1778719588">
      <w:bodyDiv w:val="1"/>
      <w:marLeft w:val="0"/>
      <w:marRight w:val="0"/>
      <w:marTop w:val="0"/>
      <w:marBottom w:val="0"/>
      <w:divBdr>
        <w:top w:val="none" w:sz="0" w:space="0" w:color="auto"/>
        <w:left w:val="none" w:sz="0" w:space="0" w:color="auto"/>
        <w:bottom w:val="none" w:sz="0" w:space="0" w:color="auto"/>
        <w:right w:val="none" w:sz="0" w:space="0" w:color="auto"/>
      </w:divBdr>
    </w:div>
    <w:div w:id="1813060774">
      <w:bodyDiv w:val="1"/>
      <w:marLeft w:val="0"/>
      <w:marRight w:val="0"/>
      <w:marTop w:val="0"/>
      <w:marBottom w:val="0"/>
      <w:divBdr>
        <w:top w:val="none" w:sz="0" w:space="0" w:color="auto"/>
        <w:left w:val="none" w:sz="0" w:space="0" w:color="auto"/>
        <w:bottom w:val="none" w:sz="0" w:space="0" w:color="auto"/>
        <w:right w:val="none" w:sz="0" w:space="0" w:color="auto"/>
      </w:divBdr>
    </w:div>
    <w:div w:id="1924609736">
      <w:bodyDiv w:val="1"/>
      <w:marLeft w:val="0"/>
      <w:marRight w:val="0"/>
      <w:marTop w:val="0"/>
      <w:marBottom w:val="0"/>
      <w:divBdr>
        <w:top w:val="none" w:sz="0" w:space="0" w:color="auto"/>
        <w:left w:val="none" w:sz="0" w:space="0" w:color="auto"/>
        <w:bottom w:val="none" w:sz="0" w:space="0" w:color="auto"/>
        <w:right w:val="none" w:sz="0" w:space="0" w:color="auto"/>
      </w:divBdr>
    </w:div>
    <w:div w:id="1947883381">
      <w:bodyDiv w:val="1"/>
      <w:marLeft w:val="0"/>
      <w:marRight w:val="0"/>
      <w:marTop w:val="0"/>
      <w:marBottom w:val="0"/>
      <w:divBdr>
        <w:top w:val="none" w:sz="0" w:space="0" w:color="auto"/>
        <w:left w:val="none" w:sz="0" w:space="0" w:color="auto"/>
        <w:bottom w:val="none" w:sz="0" w:space="0" w:color="auto"/>
        <w:right w:val="none" w:sz="0" w:space="0" w:color="auto"/>
      </w:divBdr>
    </w:div>
    <w:div w:id="1951277360">
      <w:bodyDiv w:val="1"/>
      <w:marLeft w:val="0"/>
      <w:marRight w:val="0"/>
      <w:marTop w:val="0"/>
      <w:marBottom w:val="0"/>
      <w:divBdr>
        <w:top w:val="none" w:sz="0" w:space="0" w:color="auto"/>
        <w:left w:val="none" w:sz="0" w:space="0" w:color="auto"/>
        <w:bottom w:val="none" w:sz="0" w:space="0" w:color="auto"/>
        <w:right w:val="none" w:sz="0" w:space="0" w:color="auto"/>
      </w:divBdr>
    </w:div>
    <w:div w:id="2002195370">
      <w:bodyDiv w:val="1"/>
      <w:marLeft w:val="0"/>
      <w:marRight w:val="0"/>
      <w:marTop w:val="0"/>
      <w:marBottom w:val="0"/>
      <w:divBdr>
        <w:top w:val="none" w:sz="0" w:space="0" w:color="auto"/>
        <w:left w:val="none" w:sz="0" w:space="0" w:color="auto"/>
        <w:bottom w:val="none" w:sz="0" w:space="0" w:color="auto"/>
        <w:right w:val="none" w:sz="0" w:space="0" w:color="auto"/>
      </w:divBdr>
    </w:div>
    <w:div w:id="2055079477">
      <w:bodyDiv w:val="1"/>
      <w:marLeft w:val="0"/>
      <w:marRight w:val="0"/>
      <w:marTop w:val="0"/>
      <w:marBottom w:val="0"/>
      <w:divBdr>
        <w:top w:val="none" w:sz="0" w:space="0" w:color="auto"/>
        <w:left w:val="none" w:sz="0" w:space="0" w:color="auto"/>
        <w:bottom w:val="none" w:sz="0" w:space="0" w:color="auto"/>
        <w:right w:val="none" w:sz="0" w:space="0" w:color="auto"/>
      </w:divBdr>
    </w:div>
    <w:div w:id="2068453466">
      <w:bodyDiv w:val="1"/>
      <w:marLeft w:val="0"/>
      <w:marRight w:val="0"/>
      <w:marTop w:val="0"/>
      <w:marBottom w:val="0"/>
      <w:divBdr>
        <w:top w:val="none" w:sz="0" w:space="0" w:color="auto"/>
        <w:left w:val="none" w:sz="0" w:space="0" w:color="auto"/>
        <w:bottom w:val="none" w:sz="0" w:space="0" w:color="auto"/>
        <w:right w:val="none" w:sz="0" w:space="0" w:color="auto"/>
      </w:divBdr>
    </w:div>
    <w:div w:id="2073186699">
      <w:bodyDiv w:val="1"/>
      <w:marLeft w:val="0"/>
      <w:marRight w:val="0"/>
      <w:marTop w:val="0"/>
      <w:marBottom w:val="0"/>
      <w:divBdr>
        <w:top w:val="none" w:sz="0" w:space="0" w:color="auto"/>
        <w:left w:val="none" w:sz="0" w:space="0" w:color="auto"/>
        <w:bottom w:val="none" w:sz="0" w:space="0" w:color="auto"/>
        <w:right w:val="none" w:sz="0" w:space="0" w:color="auto"/>
      </w:divBdr>
    </w:div>
    <w:div w:id="2078358580">
      <w:bodyDiv w:val="1"/>
      <w:marLeft w:val="0"/>
      <w:marRight w:val="0"/>
      <w:marTop w:val="0"/>
      <w:marBottom w:val="0"/>
      <w:divBdr>
        <w:top w:val="none" w:sz="0" w:space="0" w:color="auto"/>
        <w:left w:val="none" w:sz="0" w:space="0" w:color="auto"/>
        <w:bottom w:val="none" w:sz="0" w:space="0" w:color="auto"/>
        <w:right w:val="none" w:sz="0" w:space="0" w:color="auto"/>
      </w:divBdr>
    </w:div>
    <w:div w:id="2117747365">
      <w:bodyDiv w:val="1"/>
      <w:marLeft w:val="0"/>
      <w:marRight w:val="0"/>
      <w:marTop w:val="0"/>
      <w:marBottom w:val="0"/>
      <w:divBdr>
        <w:top w:val="none" w:sz="0" w:space="0" w:color="auto"/>
        <w:left w:val="none" w:sz="0" w:space="0" w:color="auto"/>
        <w:bottom w:val="none" w:sz="0" w:space="0" w:color="auto"/>
        <w:right w:val="none" w:sz="0" w:space="0" w:color="auto"/>
      </w:divBdr>
    </w:div>
    <w:div w:id="2120028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elibrary.ru/item.asp?id=29855128" TargetMode="External"/><Relationship Id="rId7" Type="http://schemas.openxmlformats.org/officeDocument/2006/relationships/footnotes" Target="footnotes.xml"/><Relationship Id="rId12" Type="http://schemas.openxmlformats.org/officeDocument/2006/relationships/hyperlink" Target="https://pubmed.ncbi.nlm.nih.gov/?term=%22Frame%20FM%22%5BAuthor%5D" TargetMode="External"/><Relationship Id="rId17" Type="http://schemas.openxmlformats.org/officeDocument/2006/relationships/image" Target="media/image5.png"/><Relationship Id="rId25" Type="http://schemas.openxmlformats.org/officeDocument/2006/relationships/hyperlink" Target="https://www.elibrary.ru/item.asp?id=49427506" TargetMode="External"/><Relationship Id="rId2" Type="http://schemas.openxmlformats.org/officeDocument/2006/relationships/numbering" Target="numbering.xml"/><Relationship Id="rId16" Type="http://schemas.openxmlformats.org/officeDocument/2006/relationships/hyperlink" Target="cmd:SHOWXMINMAX?45" TargetMode="External"/><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s://www.elibrary.ru/item.asp?id=49427502" TargetMode="Externa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hyperlink" Target="https://www.elibrary.ru/item.asp?id=29855115" TargetMode="External"/><Relationship Id="rId28" Type="http://schemas.openxmlformats.org/officeDocument/2006/relationships/theme" Target="theme/theme1.xml"/><Relationship Id="rId10" Type="http://schemas.openxmlformats.org/officeDocument/2006/relationships/hyperlink" Target="https://stepen.vak.kg/d_14_23_678/kurmanbekov-nurbol-kurmanbekovich/" TargetMode="External"/><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hyperlink" Target="https://vc.vak.kg/b/d14-puu-lvw-wbv" TargetMode="External"/><Relationship Id="rId14" Type="http://schemas.openxmlformats.org/officeDocument/2006/relationships/image" Target="media/image3.png"/><Relationship Id="rId22" Type="http://schemas.openxmlformats.org/officeDocument/2006/relationships/hyperlink" Target="https://www.elibrary.ru/item.asp?id=32358112"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EDCA3A-C737-4228-96A0-FB6CDF970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988</TotalTime>
  <Pages>25</Pages>
  <Words>7327</Words>
  <Characters>41766</Characters>
  <Application>Microsoft Office Word</Application>
  <DocSecurity>0</DocSecurity>
  <Lines>348</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SkyNet</dc:creator>
  <cp:lastModifiedBy>Чынара</cp:lastModifiedBy>
  <cp:revision>54</cp:revision>
  <dcterms:created xsi:type="dcterms:W3CDTF">2025-04-23T06:59:00Z</dcterms:created>
  <dcterms:modified xsi:type="dcterms:W3CDTF">2025-05-13T17:32:00Z</dcterms:modified>
</cp:coreProperties>
</file>