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787FD" w14:textId="77777777" w:rsidR="00D04E2C" w:rsidRDefault="00D04E2C" w:rsidP="00D04E2C">
      <w:pPr>
        <w:spacing w:after="120"/>
        <w:ind w:firstLine="709"/>
        <w:jc w:val="center"/>
        <w:rPr>
          <w:rFonts w:ascii="Times New Roman" w:eastAsia="Times New Roman" w:hAnsi="Times New Roman" w:cs="Times New Roman"/>
          <w:b/>
          <w:sz w:val="28"/>
          <w:szCs w:val="28"/>
          <w:lang w:eastAsia="ru-RU"/>
        </w:rPr>
      </w:pPr>
      <w:r w:rsidRPr="007F7A7B">
        <w:rPr>
          <w:rFonts w:ascii="Times New Roman" w:eastAsia="Times New Roman" w:hAnsi="Times New Roman" w:cs="Times New Roman"/>
          <w:b/>
          <w:sz w:val="28"/>
          <w:szCs w:val="28"/>
          <w:lang w:eastAsia="ru-RU"/>
        </w:rPr>
        <w:t xml:space="preserve">Научно - исследовательский университет </w:t>
      </w:r>
    </w:p>
    <w:p w14:paraId="3B08DFFC" w14:textId="77777777" w:rsidR="00D04E2C" w:rsidRDefault="00D04E2C" w:rsidP="00D04E2C">
      <w:pPr>
        <w:spacing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7F7A7B">
        <w:rPr>
          <w:rFonts w:ascii="Times New Roman" w:eastAsia="Times New Roman" w:hAnsi="Times New Roman" w:cs="Times New Roman"/>
          <w:b/>
          <w:sz w:val="28"/>
          <w:szCs w:val="28"/>
          <w:lang w:eastAsia="ru-RU"/>
        </w:rPr>
        <w:t>Кыргызский экономический университет имени М.Рыскулбекова</w:t>
      </w:r>
      <w:r>
        <w:rPr>
          <w:rFonts w:ascii="Times New Roman" w:eastAsia="Times New Roman" w:hAnsi="Times New Roman" w:cs="Times New Roman"/>
          <w:b/>
          <w:sz w:val="28"/>
          <w:szCs w:val="28"/>
          <w:lang w:eastAsia="ru-RU"/>
        </w:rPr>
        <w:t>»</w:t>
      </w:r>
    </w:p>
    <w:p w14:paraId="5E858FAD" w14:textId="77777777" w:rsidR="00D04E2C" w:rsidRDefault="00D04E2C" w:rsidP="00D04E2C">
      <w:pPr>
        <w:spacing w:after="120"/>
        <w:jc w:val="center"/>
        <w:rPr>
          <w:rFonts w:ascii="Times New Roman" w:eastAsia="Times New Roman" w:hAnsi="Times New Roman" w:cs="Times New Roman"/>
          <w:b/>
          <w:sz w:val="28"/>
          <w:szCs w:val="28"/>
          <w:lang w:eastAsia="ru-RU"/>
        </w:rPr>
      </w:pPr>
      <w:r w:rsidRPr="007F7A7B">
        <w:rPr>
          <w:rFonts w:ascii="Times New Roman" w:eastAsia="Times New Roman" w:hAnsi="Times New Roman" w:cs="Times New Roman"/>
          <w:b/>
          <w:sz w:val="28"/>
          <w:szCs w:val="28"/>
          <w:lang w:eastAsia="ru-RU"/>
        </w:rPr>
        <w:t>Кыргызско-Российский Славянский университет имени Б.Н.Ельцина</w:t>
      </w:r>
    </w:p>
    <w:p w14:paraId="54830697" w14:textId="77777777" w:rsidR="00CC2FD3" w:rsidRDefault="00CC2FD3" w:rsidP="00D04E2C">
      <w:pPr>
        <w:spacing w:after="120"/>
        <w:jc w:val="center"/>
        <w:rPr>
          <w:rFonts w:ascii="Times New Roman" w:eastAsia="Times New Roman" w:hAnsi="Times New Roman" w:cs="Times New Roman"/>
          <w:b/>
          <w:sz w:val="28"/>
          <w:szCs w:val="28"/>
          <w:lang w:eastAsia="ru-RU"/>
        </w:rPr>
      </w:pPr>
    </w:p>
    <w:p w14:paraId="44E5C47A" w14:textId="009AFA5A" w:rsidR="00D04E2C" w:rsidRPr="00263A9D" w:rsidRDefault="00D04E2C" w:rsidP="00D04E2C">
      <w:pPr>
        <w:spacing w:after="120"/>
        <w:jc w:val="center"/>
        <w:rPr>
          <w:rFonts w:ascii="Times New Roman" w:eastAsia="Times New Roman" w:hAnsi="Times New Roman" w:cs="Times New Roman"/>
          <w:b/>
          <w:sz w:val="28"/>
          <w:szCs w:val="28"/>
          <w:lang w:eastAsia="ru-RU"/>
        </w:rPr>
      </w:pPr>
      <w:r w:rsidRPr="00263A9D">
        <w:rPr>
          <w:rFonts w:ascii="Times New Roman" w:eastAsia="Times New Roman" w:hAnsi="Times New Roman" w:cs="Times New Roman"/>
          <w:b/>
          <w:sz w:val="28"/>
          <w:szCs w:val="28"/>
          <w:lang w:eastAsia="ru-RU"/>
        </w:rPr>
        <w:t>Диссертационный совет</w:t>
      </w:r>
      <w:r w:rsidR="00524BC7">
        <w:rPr>
          <w:rFonts w:ascii="Times New Roman" w:eastAsia="Times New Roman" w:hAnsi="Times New Roman" w:cs="Times New Roman"/>
          <w:b/>
          <w:sz w:val="28"/>
          <w:szCs w:val="28"/>
          <w:lang w:eastAsia="ru-RU"/>
        </w:rPr>
        <w:t xml:space="preserve"> </w:t>
      </w:r>
      <w:r w:rsidRPr="00BD0C53">
        <w:rPr>
          <w:rFonts w:ascii="Times New Roman" w:eastAsia="Times New Roman" w:hAnsi="Times New Roman" w:cs="Times New Roman" w:hint="cs"/>
          <w:b/>
          <w:bCs/>
          <w:sz w:val="28"/>
          <w:szCs w:val="28"/>
          <w:lang w:eastAsia="ru-RU"/>
        </w:rPr>
        <w:t>Д 08.24.707</w:t>
      </w:r>
    </w:p>
    <w:p w14:paraId="3DAF53FD" w14:textId="77777777" w:rsidR="00D04E2C" w:rsidRPr="00F23CE3" w:rsidRDefault="00D04E2C" w:rsidP="00D04E2C">
      <w:pPr>
        <w:spacing w:after="120"/>
        <w:ind w:firstLine="709"/>
        <w:jc w:val="center"/>
        <w:rPr>
          <w:rFonts w:ascii="Times New Roman" w:eastAsia="Times New Roman" w:hAnsi="Times New Roman" w:cs="Times New Roman"/>
          <w:sz w:val="28"/>
          <w:szCs w:val="28"/>
          <w:lang w:eastAsia="ru-RU"/>
        </w:rPr>
      </w:pPr>
    </w:p>
    <w:p w14:paraId="021A0E80" w14:textId="77777777" w:rsidR="00D41FA8" w:rsidRPr="00EE4F1D" w:rsidRDefault="00D41FA8" w:rsidP="00D41FA8">
      <w:pPr>
        <w:spacing w:after="0"/>
        <w:jc w:val="right"/>
        <w:rPr>
          <w:rFonts w:ascii="Times New Roman" w:eastAsia="Times New Roman" w:hAnsi="Times New Roman" w:cs="Times New Roman"/>
          <w:sz w:val="28"/>
          <w:szCs w:val="28"/>
          <w:lang w:eastAsia="ru-RU"/>
        </w:rPr>
      </w:pPr>
      <w:r w:rsidRPr="00EE4F1D">
        <w:rPr>
          <w:rFonts w:ascii="Times New Roman" w:eastAsia="Times New Roman" w:hAnsi="Times New Roman" w:cs="Times New Roman"/>
          <w:sz w:val="28"/>
          <w:szCs w:val="28"/>
          <w:lang w:eastAsia="ru-RU"/>
        </w:rPr>
        <w:t>На правах рукописи</w:t>
      </w:r>
    </w:p>
    <w:p w14:paraId="02D327B6" w14:textId="212E8ABB" w:rsidR="00D41FA8" w:rsidRPr="00EE4F1D" w:rsidRDefault="000E2EE9" w:rsidP="000E2EE9">
      <w:pPr>
        <w:spacing w:after="0"/>
        <w:jc w:val="right"/>
        <w:rPr>
          <w:rFonts w:ascii="Times New Roman" w:eastAsia="Times New Roman" w:hAnsi="Times New Roman" w:cs="Times New Roman"/>
          <w:sz w:val="28"/>
          <w:szCs w:val="28"/>
          <w:lang w:eastAsia="ru-RU"/>
        </w:rPr>
      </w:pPr>
      <w:r w:rsidRPr="00B85C8F">
        <w:rPr>
          <w:rFonts w:ascii="Times New Roman" w:eastAsia="Times New Roman" w:hAnsi="Times New Roman" w:cs="Times New Roman"/>
          <w:sz w:val="28"/>
          <w:szCs w:val="28"/>
          <w:lang w:eastAsia="ru-RU"/>
        </w:rPr>
        <w:t>УДК:</w:t>
      </w:r>
      <w:r w:rsidRPr="003C25FC">
        <w:rPr>
          <w:rFonts w:ascii="Times New Roman" w:eastAsia="Times New Roman" w:hAnsi="Times New Roman" w:cs="Times New Roman"/>
          <w:sz w:val="28"/>
          <w:szCs w:val="28"/>
          <w:lang w:eastAsia="ru-RU"/>
        </w:rPr>
        <w:t>620</w:t>
      </w:r>
      <w:r w:rsidRPr="00B85C8F">
        <w:rPr>
          <w:rFonts w:ascii="Times New Roman" w:eastAsia="Times New Roman" w:hAnsi="Times New Roman" w:cs="Times New Roman"/>
          <w:sz w:val="28"/>
          <w:szCs w:val="28"/>
          <w:lang w:eastAsia="ru-RU"/>
        </w:rPr>
        <w:t>.</w:t>
      </w:r>
      <w:r w:rsidRPr="003C25FC">
        <w:rPr>
          <w:rFonts w:ascii="Times New Roman" w:eastAsia="Times New Roman" w:hAnsi="Times New Roman" w:cs="Times New Roman"/>
          <w:sz w:val="28"/>
          <w:szCs w:val="28"/>
          <w:lang w:eastAsia="ru-RU"/>
        </w:rPr>
        <w:t>91</w:t>
      </w:r>
      <w:r w:rsidRPr="00B85C8F">
        <w:rPr>
          <w:rFonts w:ascii="Times New Roman" w:eastAsia="Times New Roman" w:hAnsi="Times New Roman" w:cs="Times New Roman"/>
          <w:sz w:val="28"/>
          <w:szCs w:val="28"/>
          <w:lang w:eastAsia="ru-RU"/>
        </w:rPr>
        <w:t>:332.1(575.2)</w:t>
      </w:r>
    </w:p>
    <w:p w14:paraId="79A717C7" w14:textId="77777777" w:rsidR="00D41FA8" w:rsidRPr="00EE4F1D" w:rsidRDefault="00D41FA8" w:rsidP="00D41FA8">
      <w:pPr>
        <w:spacing w:after="120"/>
        <w:ind w:firstLine="709"/>
        <w:jc w:val="center"/>
        <w:rPr>
          <w:rFonts w:ascii="Times New Roman" w:eastAsia="Times New Roman" w:hAnsi="Times New Roman" w:cs="Times New Roman"/>
          <w:sz w:val="28"/>
          <w:szCs w:val="28"/>
          <w:lang w:eastAsia="ru-RU"/>
        </w:rPr>
      </w:pPr>
    </w:p>
    <w:p w14:paraId="1A482303" w14:textId="77777777" w:rsidR="00D41FA8" w:rsidRDefault="00D41FA8" w:rsidP="00D41FA8">
      <w:pPr>
        <w:spacing w:after="120"/>
        <w:jc w:val="center"/>
        <w:rPr>
          <w:rFonts w:ascii="Times New Roman" w:eastAsia="Times New Roman" w:hAnsi="Times New Roman" w:cs="Times New Roman"/>
          <w:b/>
          <w:sz w:val="28"/>
          <w:szCs w:val="28"/>
          <w:lang w:eastAsia="ru-RU"/>
        </w:rPr>
      </w:pPr>
    </w:p>
    <w:p w14:paraId="5C73DBEA" w14:textId="77777777" w:rsidR="00D41FA8" w:rsidRPr="00EE4F1D" w:rsidRDefault="00D41FA8" w:rsidP="00D41FA8">
      <w:pPr>
        <w:spacing w:after="120"/>
        <w:jc w:val="center"/>
        <w:rPr>
          <w:rFonts w:ascii="Times New Roman" w:eastAsia="Times New Roman" w:hAnsi="Times New Roman" w:cs="Times New Roman"/>
          <w:b/>
          <w:sz w:val="28"/>
          <w:szCs w:val="28"/>
          <w:lang w:eastAsia="ru-RU"/>
        </w:rPr>
      </w:pPr>
      <w:r w:rsidRPr="00EE4F1D">
        <w:rPr>
          <w:rFonts w:ascii="Times New Roman" w:eastAsia="Times New Roman" w:hAnsi="Times New Roman" w:cs="Times New Roman"/>
          <w:b/>
          <w:sz w:val="28"/>
          <w:szCs w:val="28"/>
          <w:lang w:eastAsia="ru-RU"/>
        </w:rPr>
        <w:t>КУРЖУМБАЕВА РОЗА БЕЙШЕНБЕКОВНА</w:t>
      </w:r>
    </w:p>
    <w:p w14:paraId="63C89831" w14:textId="77777777" w:rsidR="00D41FA8" w:rsidRPr="00EE4F1D" w:rsidRDefault="00D41FA8" w:rsidP="00D41FA8">
      <w:pPr>
        <w:spacing w:after="120"/>
        <w:ind w:firstLine="709"/>
        <w:jc w:val="center"/>
        <w:rPr>
          <w:rFonts w:ascii="Times New Roman" w:eastAsia="Times New Roman" w:hAnsi="Times New Roman" w:cs="Times New Roman"/>
          <w:b/>
          <w:sz w:val="28"/>
          <w:szCs w:val="28"/>
          <w:lang w:eastAsia="ru-RU"/>
        </w:rPr>
      </w:pPr>
    </w:p>
    <w:p w14:paraId="21837721" w14:textId="77777777" w:rsidR="00D41FA8" w:rsidRDefault="00D41FA8" w:rsidP="00D41FA8">
      <w:pPr>
        <w:spacing w:after="120"/>
        <w:jc w:val="center"/>
        <w:rPr>
          <w:rFonts w:ascii="Times New Roman" w:eastAsia="Times New Roman" w:hAnsi="Times New Roman" w:cs="Times New Roman"/>
          <w:b/>
          <w:sz w:val="28"/>
          <w:szCs w:val="28"/>
          <w:lang w:eastAsia="ru-RU"/>
        </w:rPr>
      </w:pPr>
    </w:p>
    <w:p w14:paraId="4B7DF2F9" w14:textId="6CC6295B" w:rsidR="00D41FA8" w:rsidRPr="00EE4F1D" w:rsidRDefault="00D41FA8" w:rsidP="00D41FA8">
      <w:pPr>
        <w:spacing w:after="120"/>
        <w:jc w:val="center"/>
        <w:rPr>
          <w:rFonts w:ascii="Times New Roman" w:eastAsia="Times New Roman" w:hAnsi="Times New Roman" w:cs="Times New Roman"/>
          <w:b/>
          <w:sz w:val="28"/>
          <w:szCs w:val="28"/>
          <w:lang w:eastAsia="ru-RU"/>
        </w:rPr>
      </w:pPr>
      <w:r w:rsidRPr="00EE4F1D">
        <w:rPr>
          <w:rFonts w:ascii="Times New Roman" w:eastAsia="Times New Roman" w:hAnsi="Times New Roman" w:cs="Times New Roman"/>
          <w:b/>
          <w:sz w:val="28"/>
          <w:szCs w:val="28"/>
          <w:lang w:eastAsia="ru-RU"/>
        </w:rPr>
        <w:t>ОПТ</w:t>
      </w:r>
      <w:r w:rsidR="00BD27A1">
        <w:rPr>
          <w:rFonts w:ascii="Times New Roman" w:eastAsia="Times New Roman" w:hAnsi="Times New Roman" w:cs="Times New Roman"/>
          <w:b/>
          <w:sz w:val="28"/>
          <w:szCs w:val="28"/>
          <w:lang w:eastAsia="ru-RU"/>
        </w:rPr>
        <w:t>И</w:t>
      </w:r>
      <w:r w:rsidRPr="00EE4F1D">
        <w:rPr>
          <w:rFonts w:ascii="Times New Roman" w:eastAsia="Times New Roman" w:hAnsi="Times New Roman" w:cs="Times New Roman"/>
          <w:b/>
          <w:sz w:val="28"/>
          <w:szCs w:val="28"/>
          <w:lang w:eastAsia="ru-RU"/>
        </w:rPr>
        <w:t>МИЗАЦИЯ ЭНЕРГЕТИЧЕСКОГО БАЛАНСА КАК ОСНОВА УСТОЙЧИВОГО РАЗВИТИЯ КЫРГЫЗСКОЙ РЕСПУБЛИКИ</w:t>
      </w:r>
    </w:p>
    <w:p w14:paraId="39DF06F6" w14:textId="77777777" w:rsidR="00D41FA8" w:rsidRPr="00EE4F1D" w:rsidRDefault="00D41FA8" w:rsidP="00D41FA8">
      <w:pPr>
        <w:spacing w:after="120"/>
        <w:ind w:firstLine="709"/>
        <w:jc w:val="both"/>
        <w:rPr>
          <w:rFonts w:ascii="Times New Roman" w:eastAsia="Times New Roman" w:hAnsi="Times New Roman" w:cs="Times New Roman"/>
          <w:sz w:val="28"/>
          <w:szCs w:val="28"/>
          <w:lang w:eastAsia="ru-RU"/>
        </w:rPr>
      </w:pPr>
    </w:p>
    <w:p w14:paraId="0D8E1D56" w14:textId="77777777" w:rsidR="00374DDB" w:rsidRPr="00B85C8F" w:rsidRDefault="00374DDB" w:rsidP="00374DDB">
      <w:pPr>
        <w:spacing w:after="120"/>
        <w:jc w:val="center"/>
        <w:rPr>
          <w:rFonts w:ascii="Times New Roman" w:eastAsia="Times New Roman" w:hAnsi="Times New Roman" w:cs="Times New Roman"/>
          <w:sz w:val="28"/>
          <w:szCs w:val="28"/>
          <w:lang w:eastAsia="ru-RU"/>
        </w:rPr>
      </w:pPr>
      <w:r w:rsidRPr="00B85C8F">
        <w:rPr>
          <w:rFonts w:ascii="Times New Roman" w:eastAsia="Times New Roman" w:hAnsi="Times New Roman" w:cs="Times New Roman"/>
          <w:sz w:val="28"/>
          <w:szCs w:val="28"/>
          <w:lang w:eastAsia="ru-RU"/>
        </w:rPr>
        <w:t>08.00.0</w:t>
      </w:r>
      <w:r>
        <w:rPr>
          <w:rFonts w:ascii="Times New Roman" w:eastAsia="Times New Roman" w:hAnsi="Times New Roman" w:cs="Times New Roman"/>
          <w:sz w:val="28"/>
          <w:szCs w:val="28"/>
          <w:lang w:eastAsia="ru-RU"/>
        </w:rPr>
        <w:t>6</w:t>
      </w:r>
      <w:r w:rsidRPr="00B85C8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национальная и региональная экономика  </w:t>
      </w:r>
    </w:p>
    <w:p w14:paraId="2D7C0D99" w14:textId="77777777" w:rsidR="000E2EE9" w:rsidRPr="00B85C8F" w:rsidRDefault="000E2EE9" w:rsidP="000E2EE9">
      <w:pPr>
        <w:spacing w:after="120"/>
        <w:ind w:firstLine="709"/>
        <w:jc w:val="both"/>
        <w:rPr>
          <w:rFonts w:ascii="Times New Roman" w:eastAsia="Times New Roman" w:hAnsi="Times New Roman" w:cs="Times New Roman"/>
          <w:sz w:val="28"/>
          <w:szCs w:val="28"/>
          <w:lang w:eastAsia="ru-RU"/>
        </w:rPr>
      </w:pPr>
    </w:p>
    <w:p w14:paraId="6BB5F801" w14:textId="77777777" w:rsidR="00D41FA8" w:rsidRDefault="00D41FA8" w:rsidP="00D41FA8">
      <w:pPr>
        <w:spacing w:after="120"/>
        <w:ind w:firstLine="709"/>
        <w:jc w:val="center"/>
        <w:rPr>
          <w:rFonts w:ascii="Times New Roman" w:eastAsia="Times New Roman" w:hAnsi="Times New Roman" w:cs="Times New Roman"/>
          <w:sz w:val="28"/>
          <w:szCs w:val="28"/>
          <w:lang w:eastAsia="ru-RU"/>
        </w:rPr>
      </w:pPr>
    </w:p>
    <w:p w14:paraId="4A5F1B6F" w14:textId="77777777" w:rsidR="001C62A5" w:rsidRDefault="001C62A5" w:rsidP="00D41FA8">
      <w:pPr>
        <w:spacing w:after="120"/>
        <w:ind w:firstLine="709"/>
        <w:jc w:val="center"/>
        <w:rPr>
          <w:rFonts w:ascii="Times New Roman" w:eastAsia="Times New Roman" w:hAnsi="Times New Roman" w:cs="Times New Roman"/>
          <w:sz w:val="28"/>
          <w:szCs w:val="28"/>
          <w:lang w:eastAsia="ru-RU"/>
        </w:rPr>
      </w:pPr>
    </w:p>
    <w:p w14:paraId="16310E69" w14:textId="77777777" w:rsidR="001C62A5" w:rsidRPr="00EE4F1D" w:rsidRDefault="001C62A5" w:rsidP="00D41FA8">
      <w:pPr>
        <w:spacing w:after="120"/>
        <w:ind w:firstLine="709"/>
        <w:jc w:val="center"/>
        <w:rPr>
          <w:rFonts w:ascii="Times New Roman" w:eastAsia="Times New Roman" w:hAnsi="Times New Roman" w:cs="Times New Roman"/>
          <w:sz w:val="28"/>
          <w:szCs w:val="28"/>
          <w:lang w:eastAsia="ru-RU"/>
        </w:rPr>
      </w:pPr>
    </w:p>
    <w:p w14:paraId="3EF83CFE" w14:textId="77777777" w:rsidR="00D41FA8" w:rsidRDefault="00D41FA8" w:rsidP="00D41FA8">
      <w:pPr>
        <w:spacing w:after="120"/>
        <w:jc w:val="center"/>
        <w:rPr>
          <w:rFonts w:ascii="Times New Roman" w:eastAsia="Times New Roman" w:hAnsi="Times New Roman" w:cs="Times New Roman"/>
          <w:sz w:val="28"/>
          <w:szCs w:val="28"/>
          <w:lang w:eastAsia="ru-RU"/>
        </w:rPr>
      </w:pPr>
    </w:p>
    <w:p w14:paraId="5448B536" w14:textId="77777777" w:rsidR="00D41FA8" w:rsidRPr="00263A9D" w:rsidRDefault="00D41FA8" w:rsidP="00D41FA8">
      <w:pPr>
        <w:spacing w:after="120"/>
        <w:jc w:val="center"/>
        <w:rPr>
          <w:rFonts w:ascii="Times New Roman" w:eastAsia="Times New Roman" w:hAnsi="Times New Roman" w:cs="Times New Roman"/>
          <w:b/>
          <w:sz w:val="28"/>
          <w:szCs w:val="28"/>
          <w:lang w:eastAsia="ru-RU"/>
        </w:rPr>
      </w:pPr>
      <w:r w:rsidRPr="00263A9D">
        <w:rPr>
          <w:rFonts w:ascii="Times New Roman" w:eastAsia="Times New Roman" w:hAnsi="Times New Roman" w:cs="Times New Roman"/>
          <w:b/>
          <w:sz w:val="28"/>
          <w:szCs w:val="28"/>
          <w:lang w:eastAsia="ru-RU"/>
        </w:rPr>
        <w:t>Автореферат</w:t>
      </w:r>
    </w:p>
    <w:p w14:paraId="045CC9C3" w14:textId="77777777" w:rsidR="00D41FA8" w:rsidRPr="00EE4F1D" w:rsidRDefault="00D41FA8" w:rsidP="00D41FA8">
      <w:pPr>
        <w:spacing w:after="120"/>
        <w:jc w:val="center"/>
        <w:rPr>
          <w:rFonts w:ascii="Times New Roman" w:eastAsia="Times New Roman" w:hAnsi="Times New Roman" w:cs="Times New Roman"/>
          <w:sz w:val="28"/>
          <w:szCs w:val="28"/>
          <w:lang w:eastAsia="ru-RU"/>
        </w:rPr>
      </w:pPr>
      <w:r w:rsidRPr="00EE4F1D">
        <w:rPr>
          <w:rFonts w:ascii="Times New Roman" w:eastAsia="Times New Roman" w:hAnsi="Times New Roman" w:cs="Times New Roman"/>
          <w:sz w:val="28"/>
          <w:szCs w:val="28"/>
          <w:lang w:eastAsia="ru-RU"/>
        </w:rPr>
        <w:t xml:space="preserve"> на соискание ученой степени доктора экономических наук</w:t>
      </w:r>
    </w:p>
    <w:p w14:paraId="76B4FBF4" w14:textId="77777777" w:rsidR="00D41FA8" w:rsidRPr="00EE4F1D" w:rsidRDefault="00D41FA8" w:rsidP="00D41FA8">
      <w:pPr>
        <w:spacing w:after="120"/>
        <w:ind w:left="2832" w:firstLine="709"/>
        <w:jc w:val="center"/>
        <w:rPr>
          <w:rFonts w:ascii="Times New Roman" w:eastAsia="Times New Roman" w:hAnsi="Times New Roman" w:cs="Times New Roman"/>
          <w:sz w:val="28"/>
          <w:szCs w:val="28"/>
          <w:lang w:eastAsia="ru-RU"/>
        </w:rPr>
      </w:pPr>
    </w:p>
    <w:p w14:paraId="1832AFBC" w14:textId="77777777" w:rsidR="00D41FA8" w:rsidRDefault="00D41FA8" w:rsidP="00D41FA8">
      <w:pPr>
        <w:spacing w:after="120"/>
        <w:ind w:left="4248" w:firstLine="709"/>
        <w:jc w:val="right"/>
        <w:rPr>
          <w:rFonts w:ascii="Times New Roman" w:eastAsia="Times New Roman" w:hAnsi="Times New Roman" w:cs="Times New Roman"/>
          <w:sz w:val="28"/>
          <w:szCs w:val="28"/>
          <w:lang w:eastAsia="ru-RU"/>
        </w:rPr>
      </w:pPr>
      <w:r w:rsidRPr="00EE4F1D">
        <w:rPr>
          <w:rFonts w:ascii="Times New Roman" w:eastAsia="Times New Roman" w:hAnsi="Times New Roman" w:cs="Times New Roman"/>
          <w:sz w:val="28"/>
          <w:szCs w:val="28"/>
          <w:lang w:eastAsia="ru-RU"/>
        </w:rPr>
        <w:t xml:space="preserve">       </w:t>
      </w:r>
    </w:p>
    <w:p w14:paraId="6B8C8EF1" w14:textId="77777777" w:rsidR="00D41FA8" w:rsidRDefault="00D41FA8" w:rsidP="00D41FA8">
      <w:pPr>
        <w:spacing w:after="120"/>
        <w:ind w:left="708" w:firstLine="709"/>
        <w:jc w:val="both"/>
        <w:rPr>
          <w:rFonts w:ascii="Times New Roman" w:eastAsia="Times New Roman" w:hAnsi="Times New Roman" w:cs="Times New Roman"/>
          <w:sz w:val="28"/>
          <w:szCs w:val="28"/>
          <w:lang w:eastAsia="ru-RU"/>
        </w:rPr>
      </w:pPr>
    </w:p>
    <w:p w14:paraId="42C176F3" w14:textId="77777777" w:rsidR="001C62A5" w:rsidRDefault="001C62A5" w:rsidP="00D41FA8">
      <w:pPr>
        <w:spacing w:after="120"/>
        <w:ind w:left="708" w:firstLine="709"/>
        <w:jc w:val="both"/>
        <w:rPr>
          <w:rFonts w:ascii="Times New Roman" w:eastAsia="Times New Roman" w:hAnsi="Times New Roman" w:cs="Times New Roman"/>
          <w:sz w:val="28"/>
          <w:szCs w:val="28"/>
          <w:lang w:eastAsia="ru-RU"/>
        </w:rPr>
      </w:pPr>
    </w:p>
    <w:p w14:paraId="0AFB5DF9" w14:textId="77777777" w:rsidR="000E2EE9" w:rsidRPr="00EE4F1D" w:rsidRDefault="000E2EE9" w:rsidP="00D41FA8">
      <w:pPr>
        <w:spacing w:after="120"/>
        <w:ind w:left="708" w:firstLine="709"/>
        <w:jc w:val="both"/>
        <w:rPr>
          <w:rFonts w:ascii="Times New Roman" w:eastAsia="Times New Roman" w:hAnsi="Times New Roman" w:cs="Times New Roman"/>
          <w:sz w:val="28"/>
          <w:szCs w:val="28"/>
          <w:lang w:eastAsia="ru-RU"/>
        </w:rPr>
      </w:pPr>
    </w:p>
    <w:p w14:paraId="0A54B6FB" w14:textId="77777777" w:rsidR="00D41FA8" w:rsidRPr="005871C3" w:rsidRDefault="00D41FA8" w:rsidP="00D41FA8">
      <w:pPr>
        <w:spacing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Бишкек – 2025</w:t>
      </w:r>
    </w:p>
    <w:p w14:paraId="28F2815A" w14:textId="2FE72E7C" w:rsidR="00EA728F" w:rsidRDefault="00EA728F" w:rsidP="00EA728F">
      <w:pPr>
        <w:spacing w:after="0" w:line="240" w:lineRule="auto"/>
        <w:ind w:firstLine="567"/>
        <w:jc w:val="both"/>
        <w:rPr>
          <w:rFonts w:ascii="Times New Roman" w:eastAsia="Calibri" w:hAnsi="Times New Roman" w:cs="Times New Roman"/>
          <w:bCs/>
          <w:sz w:val="28"/>
          <w:szCs w:val="28"/>
        </w:rPr>
      </w:pPr>
      <w:r w:rsidRPr="00EA728F">
        <w:rPr>
          <w:rFonts w:ascii="Times New Roman" w:hAnsi="Times New Roman" w:cs="Times New Roman"/>
          <w:bCs/>
          <w:sz w:val="28"/>
          <w:szCs w:val="28"/>
        </w:rPr>
        <w:lastRenderedPageBreak/>
        <w:t>Работа выполнена на кафедре</w:t>
      </w:r>
      <w:r w:rsidRPr="00EA728F">
        <w:rPr>
          <w:rFonts w:ascii="Times New Roman" w:eastAsia="Calibri" w:hAnsi="Times New Roman" w:cs="Times New Roman"/>
          <w:bCs/>
          <w:sz w:val="28"/>
          <w:szCs w:val="28"/>
        </w:rPr>
        <w:t xml:space="preserve"> «Экономика и управление на предприятии» Высшей школы экономики и бизнеса Кыргызского государственного технического университета</w:t>
      </w:r>
      <w:r>
        <w:rPr>
          <w:rFonts w:ascii="Times New Roman" w:eastAsia="Calibri" w:hAnsi="Times New Roman" w:cs="Times New Roman"/>
          <w:bCs/>
          <w:sz w:val="28"/>
          <w:szCs w:val="28"/>
        </w:rPr>
        <w:t xml:space="preserve"> </w:t>
      </w:r>
      <w:r w:rsidRPr="00EA728F">
        <w:rPr>
          <w:rFonts w:ascii="Times New Roman" w:eastAsia="Calibri" w:hAnsi="Times New Roman" w:cs="Times New Roman"/>
          <w:bCs/>
          <w:sz w:val="28"/>
          <w:szCs w:val="28"/>
        </w:rPr>
        <w:t>им</w:t>
      </w:r>
      <w:r>
        <w:rPr>
          <w:rFonts w:ascii="Times New Roman" w:eastAsia="Calibri" w:hAnsi="Times New Roman" w:cs="Times New Roman"/>
          <w:bCs/>
          <w:sz w:val="28"/>
          <w:szCs w:val="28"/>
        </w:rPr>
        <w:t>.</w:t>
      </w:r>
      <w:r w:rsidRPr="00EA728F">
        <w:rPr>
          <w:rFonts w:ascii="Times New Roman" w:eastAsia="Calibri" w:hAnsi="Times New Roman" w:cs="Times New Roman"/>
          <w:bCs/>
          <w:sz w:val="28"/>
          <w:szCs w:val="28"/>
        </w:rPr>
        <w:t xml:space="preserve"> И</w:t>
      </w:r>
      <w:r>
        <w:rPr>
          <w:rFonts w:ascii="Times New Roman" w:eastAsia="Calibri" w:hAnsi="Times New Roman" w:cs="Times New Roman"/>
          <w:bCs/>
          <w:sz w:val="28"/>
          <w:szCs w:val="28"/>
        </w:rPr>
        <w:t>.</w:t>
      </w:r>
      <w:r w:rsidRPr="00EA728F">
        <w:rPr>
          <w:rFonts w:ascii="Times New Roman" w:eastAsia="Calibri" w:hAnsi="Times New Roman" w:cs="Times New Roman"/>
          <w:bCs/>
          <w:sz w:val="28"/>
          <w:szCs w:val="28"/>
        </w:rPr>
        <w:t>Раззакова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6312"/>
      </w:tblGrid>
      <w:tr w:rsidR="00EA728F" w14:paraId="736F387A" w14:textId="77777777" w:rsidTr="00374DDB">
        <w:trPr>
          <w:trHeight w:val="1293"/>
        </w:trPr>
        <w:tc>
          <w:tcPr>
            <w:tcW w:w="3085" w:type="dxa"/>
          </w:tcPr>
          <w:p w14:paraId="54FD8CD3" w14:textId="7397F15F" w:rsidR="00EA728F" w:rsidRDefault="00EA728F" w:rsidP="00EA728F">
            <w:pPr>
              <w:spacing w:after="0" w:line="240" w:lineRule="auto"/>
              <w:jc w:val="both"/>
              <w:rPr>
                <w:rFonts w:ascii="Times New Roman" w:eastAsia="Calibri" w:hAnsi="Times New Roman" w:cs="Times New Roman"/>
                <w:bCs/>
                <w:sz w:val="28"/>
                <w:szCs w:val="28"/>
              </w:rPr>
            </w:pPr>
            <w:r w:rsidRPr="00EA728F">
              <w:rPr>
                <w:rFonts w:ascii="Times New Roman" w:eastAsia="Times New Roman" w:hAnsi="Times New Roman" w:cs="Times New Roman"/>
                <w:b/>
                <w:bCs/>
                <w:sz w:val="28"/>
                <w:szCs w:val="28"/>
                <w:lang w:eastAsia="ru-RU"/>
              </w:rPr>
              <w:t>Научный консультант</w:t>
            </w:r>
            <w:r>
              <w:rPr>
                <w:rFonts w:ascii="Times New Roman" w:eastAsia="Times New Roman" w:hAnsi="Times New Roman" w:cs="Times New Roman"/>
                <w:b/>
                <w:bCs/>
                <w:sz w:val="28"/>
                <w:szCs w:val="28"/>
                <w:lang w:eastAsia="ru-RU"/>
              </w:rPr>
              <w:t>:</w:t>
            </w:r>
          </w:p>
        </w:tc>
        <w:tc>
          <w:tcPr>
            <w:tcW w:w="6486" w:type="dxa"/>
          </w:tcPr>
          <w:p w14:paraId="45F1B1F1" w14:textId="644860A4" w:rsidR="00EA728F" w:rsidRPr="00374DDB" w:rsidRDefault="00EA728F" w:rsidP="00EA728F">
            <w:pPr>
              <w:spacing w:after="0" w:line="240" w:lineRule="auto"/>
              <w:jc w:val="both"/>
              <w:rPr>
                <w:rFonts w:ascii="Times New Roman" w:eastAsia="Times New Roman" w:hAnsi="Times New Roman" w:cs="Times New Roman"/>
                <w:b/>
                <w:sz w:val="28"/>
                <w:szCs w:val="28"/>
                <w:lang w:eastAsia="ru-RU"/>
              </w:rPr>
            </w:pPr>
            <w:r w:rsidRPr="00374DDB">
              <w:rPr>
                <w:rFonts w:ascii="Times New Roman" w:eastAsia="Times New Roman" w:hAnsi="Times New Roman" w:cs="Times New Roman"/>
                <w:b/>
                <w:sz w:val="28"/>
                <w:szCs w:val="28"/>
                <w:lang w:eastAsia="ru-RU"/>
              </w:rPr>
              <w:t>Касымова Валентина Махмутовна</w:t>
            </w:r>
            <w:r w:rsidRPr="00374DDB">
              <w:rPr>
                <w:rFonts w:ascii="Times New Roman" w:eastAsia="Times New Roman" w:hAnsi="Times New Roman" w:cs="Times New Roman"/>
                <w:bCs/>
                <w:sz w:val="28"/>
                <w:szCs w:val="28"/>
                <w:lang w:eastAsia="ru-RU"/>
              </w:rPr>
              <w:t xml:space="preserve"> доктор экономических наук,  профессор</w:t>
            </w:r>
            <w:r w:rsidRPr="00374DDB">
              <w:rPr>
                <w:rFonts w:ascii="Times New Roman" w:hAnsi="Times New Roman" w:cs="Times New Roman"/>
                <w:bCs/>
                <w:sz w:val="28"/>
                <w:szCs w:val="28"/>
              </w:rPr>
              <w:t xml:space="preserve"> кафедры</w:t>
            </w:r>
            <w:r w:rsidRPr="00374DDB">
              <w:rPr>
                <w:rFonts w:ascii="Times New Roman" w:eastAsia="Calibri" w:hAnsi="Times New Roman" w:cs="Times New Roman"/>
                <w:bCs/>
                <w:sz w:val="28"/>
                <w:szCs w:val="28"/>
              </w:rPr>
              <w:t xml:space="preserve"> «Экономика и управление на предприятии» ВШЭБ Кыргызского государственного технического университета им. И.Раззакова</w:t>
            </w:r>
            <w:r w:rsidRPr="00374DDB">
              <w:rPr>
                <w:rFonts w:ascii="Times New Roman" w:eastAsia="Times New Roman" w:hAnsi="Times New Roman" w:cs="Times New Roman"/>
                <w:bCs/>
                <w:sz w:val="28"/>
                <w:szCs w:val="28"/>
                <w:lang w:eastAsia="ru-RU"/>
              </w:rPr>
              <w:t xml:space="preserve">                                            </w:t>
            </w:r>
          </w:p>
          <w:p w14:paraId="1E1053E5" w14:textId="77777777" w:rsidR="00EA728F" w:rsidRPr="00374DDB" w:rsidRDefault="00EA728F" w:rsidP="00EA728F">
            <w:pPr>
              <w:spacing w:after="0" w:line="240" w:lineRule="auto"/>
              <w:jc w:val="both"/>
              <w:rPr>
                <w:rFonts w:ascii="Times New Roman" w:eastAsia="Calibri" w:hAnsi="Times New Roman" w:cs="Times New Roman"/>
                <w:bCs/>
                <w:sz w:val="28"/>
                <w:szCs w:val="28"/>
              </w:rPr>
            </w:pPr>
          </w:p>
        </w:tc>
      </w:tr>
      <w:tr w:rsidR="00EA728F" w14:paraId="2764207C" w14:textId="77777777" w:rsidTr="00374DDB">
        <w:tc>
          <w:tcPr>
            <w:tcW w:w="3085" w:type="dxa"/>
          </w:tcPr>
          <w:p w14:paraId="7BA8DAF0" w14:textId="71F229B8" w:rsidR="00EA728F" w:rsidRPr="005C1AEA" w:rsidRDefault="00EA728F" w:rsidP="00EA728F">
            <w:pPr>
              <w:spacing w:after="0" w:line="240" w:lineRule="auto"/>
              <w:jc w:val="both"/>
              <w:rPr>
                <w:rFonts w:ascii="Times New Roman" w:eastAsia="Calibri" w:hAnsi="Times New Roman" w:cs="Times New Roman"/>
                <w:b/>
                <w:sz w:val="28"/>
                <w:szCs w:val="28"/>
              </w:rPr>
            </w:pPr>
            <w:r w:rsidRPr="005C1AEA">
              <w:rPr>
                <w:rFonts w:ascii="Times New Roman" w:eastAsia="Calibri" w:hAnsi="Times New Roman" w:cs="Times New Roman"/>
                <w:b/>
                <w:sz w:val="28"/>
                <w:szCs w:val="28"/>
              </w:rPr>
              <w:t>Официальные оппоненты</w:t>
            </w:r>
            <w:r w:rsidR="00374DDB" w:rsidRPr="005C1AEA">
              <w:rPr>
                <w:rFonts w:ascii="Times New Roman" w:eastAsia="Calibri" w:hAnsi="Times New Roman" w:cs="Times New Roman"/>
                <w:b/>
                <w:sz w:val="28"/>
                <w:szCs w:val="28"/>
              </w:rPr>
              <w:t>:</w:t>
            </w:r>
          </w:p>
          <w:p w14:paraId="57EBA77A" w14:textId="77777777" w:rsidR="00374DDB" w:rsidRPr="005C1AEA" w:rsidRDefault="00374DDB" w:rsidP="00EA728F">
            <w:pPr>
              <w:spacing w:after="0" w:line="240" w:lineRule="auto"/>
              <w:jc w:val="both"/>
              <w:rPr>
                <w:rFonts w:ascii="Times New Roman" w:eastAsia="Calibri" w:hAnsi="Times New Roman" w:cs="Times New Roman"/>
                <w:b/>
                <w:sz w:val="28"/>
                <w:szCs w:val="28"/>
              </w:rPr>
            </w:pPr>
          </w:p>
          <w:p w14:paraId="30F301BB" w14:textId="77777777" w:rsidR="00374DDB" w:rsidRPr="005C1AEA" w:rsidRDefault="00374DDB" w:rsidP="00EA728F">
            <w:pPr>
              <w:spacing w:after="0" w:line="240" w:lineRule="auto"/>
              <w:jc w:val="both"/>
              <w:rPr>
                <w:rFonts w:ascii="Times New Roman" w:eastAsia="Calibri" w:hAnsi="Times New Roman" w:cs="Times New Roman"/>
                <w:b/>
                <w:sz w:val="28"/>
                <w:szCs w:val="28"/>
              </w:rPr>
            </w:pPr>
          </w:p>
          <w:p w14:paraId="1CBDCB19" w14:textId="77777777" w:rsidR="00374DDB" w:rsidRPr="005C1AEA" w:rsidRDefault="00374DDB" w:rsidP="00EA728F">
            <w:pPr>
              <w:spacing w:after="0" w:line="240" w:lineRule="auto"/>
              <w:jc w:val="both"/>
              <w:rPr>
                <w:rFonts w:ascii="Times New Roman" w:eastAsia="Calibri" w:hAnsi="Times New Roman" w:cs="Times New Roman"/>
                <w:b/>
                <w:sz w:val="28"/>
                <w:szCs w:val="28"/>
              </w:rPr>
            </w:pPr>
          </w:p>
          <w:p w14:paraId="0CD69AAF" w14:textId="22876C6C" w:rsidR="00EA728F" w:rsidRPr="005C1AEA" w:rsidRDefault="00EA728F" w:rsidP="00EA728F">
            <w:pPr>
              <w:spacing w:after="0" w:line="240" w:lineRule="auto"/>
              <w:jc w:val="both"/>
              <w:rPr>
                <w:rFonts w:ascii="Times New Roman" w:eastAsia="Calibri" w:hAnsi="Times New Roman" w:cs="Times New Roman"/>
                <w:b/>
                <w:sz w:val="28"/>
                <w:szCs w:val="28"/>
              </w:rPr>
            </w:pPr>
          </w:p>
        </w:tc>
        <w:tc>
          <w:tcPr>
            <w:tcW w:w="6486" w:type="dxa"/>
          </w:tcPr>
          <w:p w14:paraId="1FF8D084" w14:textId="77777777" w:rsidR="00EA728F" w:rsidRDefault="00EA728F" w:rsidP="00EA728F">
            <w:pPr>
              <w:spacing w:after="0" w:line="240" w:lineRule="auto"/>
              <w:jc w:val="both"/>
              <w:rPr>
                <w:rFonts w:ascii="Times New Roman" w:eastAsia="Calibri" w:hAnsi="Times New Roman" w:cs="Times New Roman"/>
                <w:bCs/>
                <w:sz w:val="28"/>
                <w:szCs w:val="28"/>
              </w:rPr>
            </w:pPr>
          </w:p>
        </w:tc>
      </w:tr>
      <w:tr w:rsidR="00EA728F" w14:paraId="1843CA86" w14:textId="77777777" w:rsidTr="00374DDB">
        <w:tc>
          <w:tcPr>
            <w:tcW w:w="3085" w:type="dxa"/>
          </w:tcPr>
          <w:p w14:paraId="6E629B32" w14:textId="79C4DDA1" w:rsidR="00EA728F" w:rsidRPr="005C1AEA" w:rsidRDefault="00374DDB" w:rsidP="00EA728F">
            <w:pPr>
              <w:spacing w:after="0" w:line="240" w:lineRule="auto"/>
              <w:jc w:val="both"/>
              <w:rPr>
                <w:rFonts w:ascii="Times New Roman" w:eastAsia="Calibri" w:hAnsi="Times New Roman" w:cs="Times New Roman"/>
                <w:b/>
                <w:sz w:val="28"/>
                <w:szCs w:val="28"/>
              </w:rPr>
            </w:pPr>
            <w:r w:rsidRPr="005C1AEA">
              <w:rPr>
                <w:rFonts w:ascii="Times New Roman" w:hAnsi="Times New Roman" w:cs="Times New Roman"/>
                <w:b/>
                <w:sz w:val="28"/>
                <w:szCs w:val="28"/>
              </w:rPr>
              <w:t>Ведущая организация:</w:t>
            </w:r>
          </w:p>
        </w:tc>
        <w:tc>
          <w:tcPr>
            <w:tcW w:w="6486" w:type="dxa"/>
          </w:tcPr>
          <w:p w14:paraId="0A96D6D3" w14:textId="77777777" w:rsidR="00EA728F" w:rsidRDefault="00EA728F" w:rsidP="00EA728F">
            <w:pPr>
              <w:spacing w:after="0" w:line="240" w:lineRule="auto"/>
              <w:jc w:val="both"/>
              <w:rPr>
                <w:rFonts w:ascii="Times New Roman" w:eastAsia="Calibri" w:hAnsi="Times New Roman" w:cs="Times New Roman"/>
                <w:bCs/>
                <w:sz w:val="28"/>
                <w:szCs w:val="28"/>
              </w:rPr>
            </w:pPr>
          </w:p>
          <w:p w14:paraId="667E3FBE" w14:textId="77777777" w:rsidR="00374DDB" w:rsidRDefault="00374DDB" w:rsidP="00EA728F">
            <w:pPr>
              <w:spacing w:after="0" w:line="240" w:lineRule="auto"/>
              <w:jc w:val="both"/>
              <w:rPr>
                <w:rFonts w:ascii="Times New Roman" w:eastAsia="Calibri" w:hAnsi="Times New Roman" w:cs="Times New Roman"/>
                <w:bCs/>
                <w:sz w:val="28"/>
                <w:szCs w:val="28"/>
              </w:rPr>
            </w:pPr>
          </w:p>
          <w:p w14:paraId="4C8E9378" w14:textId="77777777" w:rsidR="00374DDB" w:rsidRDefault="00374DDB" w:rsidP="00EA728F">
            <w:pPr>
              <w:spacing w:after="0" w:line="240" w:lineRule="auto"/>
              <w:jc w:val="both"/>
              <w:rPr>
                <w:rFonts w:ascii="Times New Roman" w:eastAsia="Calibri" w:hAnsi="Times New Roman" w:cs="Times New Roman"/>
                <w:bCs/>
                <w:sz w:val="28"/>
                <w:szCs w:val="28"/>
              </w:rPr>
            </w:pPr>
          </w:p>
          <w:p w14:paraId="57E8C7BF" w14:textId="77777777" w:rsidR="00374DDB" w:rsidRDefault="00374DDB" w:rsidP="00EA728F">
            <w:pPr>
              <w:spacing w:after="0" w:line="240" w:lineRule="auto"/>
              <w:jc w:val="both"/>
              <w:rPr>
                <w:rFonts w:ascii="Times New Roman" w:eastAsia="Calibri" w:hAnsi="Times New Roman" w:cs="Times New Roman"/>
                <w:bCs/>
                <w:sz w:val="28"/>
                <w:szCs w:val="28"/>
              </w:rPr>
            </w:pPr>
          </w:p>
        </w:tc>
      </w:tr>
    </w:tbl>
    <w:p w14:paraId="76693A77" w14:textId="77777777" w:rsidR="00EA728F" w:rsidRDefault="00EA728F" w:rsidP="00BD5B30">
      <w:pPr>
        <w:spacing w:after="0" w:line="240" w:lineRule="auto"/>
        <w:jc w:val="both"/>
        <w:rPr>
          <w:rFonts w:ascii="Times New Roman" w:eastAsia="Calibri" w:hAnsi="Times New Roman" w:cs="Times New Roman"/>
          <w:bCs/>
          <w:sz w:val="28"/>
          <w:szCs w:val="28"/>
        </w:rPr>
      </w:pPr>
    </w:p>
    <w:p w14:paraId="39B7611B" w14:textId="77777777" w:rsidR="00BD5B30" w:rsidRDefault="00BD5B30" w:rsidP="00BD5B30">
      <w:pPr>
        <w:spacing w:after="0"/>
        <w:ind w:firstLine="709"/>
        <w:jc w:val="both"/>
        <w:rPr>
          <w:rFonts w:ascii="Times New Roman" w:hAnsi="Times New Roman" w:cs="Times New Roman"/>
          <w:sz w:val="28"/>
          <w:szCs w:val="28"/>
        </w:rPr>
      </w:pPr>
      <w:r w:rsidRPr="00BD5B30">
        <w:rPr>
          <w:rFonts w:ascii="Times New Roman" w:hAnsi="Times New Roman" w:cs="Times New Roman"/>
          <w:sz w:val="28"/>
          <w:szCs w:val="28"/>
        </w:rPr>
        <w:t>Защита диссертации состоится</w:t>
      </w:r>
      <w:r>
        <w:rPr>
          <w:rFonts w:ascii="Times New Roman" w:hAnsi="Times New Roman" w:cs="Times New Roman"/>
          <w:sz w:val="28"/>
          <w:szCs w:val="28"/>
          <w:lang w:val="ky-KG"/>
        </w:rPr>
        <w:t xml:space="preserve"> __  _________</w:t>
      </w:r>
      <w:r w:rsidRPr="00BD5B30">
        <w:rPr>
          <w:rFonts w:ascii="Times New Roman" w:hAnsi="Times New Roman" w:cs="Times New Roman"/>
          <w:sz w:val="28"/>
          <w:szCs w:val="28"/>
        </w:rPr>
        <w:t xml:space="preserve"> 2025 года, в</w:t>
      </w:r>
      <w:r>
        <w:rPr>
          <w:rFonts w:ascii="Times New Roman" w:hAnsi="Times New Roman" w:cs="Times New Roman"/>
          <w:sz w:val="28"/>
          <w:szCs w:val="28"/>
          <w:lang w:val="ky-KG"/>
        </w:rPr>
        <w:t xml:space="preserve"> ___</w:t>
      </w:r>
      <w:r w:rsidRPr="00BD5B30">
        <w:rPr>
          <w:rFonts w:ascii="Times New Roman" w:hAnsi="Times New Roman" w:cs="Times New Roman"/>
          <w:sz w:val="28"/>
          <w:szCs w:val="28"/>
        </w:rPr>
        <w:t xml:space="preserve"> часов на заседании диссертационного совета Д 08.24.707 при научно - исследовательском университете «Кыргызский экономический университет имени М. Рыскулбекова» и «Кыргызско</w:t>
      </w:r>
      <w:r>
        <w:rPr>
          <w:rFonts w:ascii="Times New Roman" w:hAnsi="Times New Roman" w:cs="Times New Roman"/>
          <w:sz w:val="28"/>
          <w:szCs w:val="28"/>
          <w:lang w:val="ky-KG"/>
        </w:rPr>
        <w:t>-</w:t>
      </w:r>
      <w:r w:rsidRPr="00BD5B30">
        <w:rPr>
          <w:rFonts w:ascii="Times New Roman" w:hAnsi="Times New Roman" w:cs="Times New Roman"/>
          <w:sz w:val="28"/>
          <w:szCs w:val="28"/>
        </w:rPr>
        <w:t xml:space="preserve">Российский Славянский </w:t>
      </w:r>
      <w:r>
        <w:rPr>
          <w:rFonts w:ascii="Times New Roman" w:hAnsi="Times New Roman" w:cs="Times New Roman"/>
          <w:sz w:val="28"/>
          <w:szCs w:val="28"/>
        </w:rPr>
        <w:t>университет имени Б. Н. Ельцина»</w:t>
      </w:r>
      <w:r w:rsidRPr="00BD5B30">
        <w:rPr>
          <w:rFonts w:ascii="Times New Roman" w:hAnsi="Times New Roman" w:cs="Times New Roman"/>
          <w:sz w:val="28"/>
          <w:szCs w:val="28"/>
        </w:rPr>
        <w:t>, по адресу: 720023, г</w:t>
      </w:r>
      <w:r>
        <w:rPr>
          <w:rFonts w:ascii="Times New Roman" w:hAnsi="Times New Roman" w:cs="Times New Roman"/>
          <w:sz w:val="28"/>
          <w:szCs w:val="28"/>
        </w:rPr>
        <w:t>. Бишкек, ул. Тоголок Молдо 58.</w:t>
      </w:r>
    </w:p>
    <w:p w14:paraId="035274D5" w14:textId="77777777" w:rsidR="00BD5B30" w:rsidRDefault="00BD5B30" w:rsidP="00BD5B30">
      <w:pPr>
        <w:spacing w:after="0"/>
        <w:ind w:firstLine="709"/>
        <w:jc w:val="both"/>
        <w:rPr>
          <w:rFonts w:ascii="Times New Roman" w:hAnsi="Times New Roman" w:cs="Times New Roman"/>
          <w:sz w:val="28"/>
          <w:szCs w:val="28"/>
        </w:rPr>
      </w:pPr>
      <w:r w:rsidRPr="00BD5B30">
        <w:rPr>
          <w:rFonts w:ascii="Times New Roman" w:hAnsi="Times New Roman" w:cs="Times New Roman"/>
          <w:sz w:val="28"/>
          <w:szCs w:val="28"/>
        </w:rPr>
        <w:t>Идентификационный код онлайн трансляции защиты диссертации</w:t>
      </w:r>
      <w:r>
        <w:rPr>
          <w:rFonts w:ascii="Times New Roman" w:hAnsi="Times New Roman" w:cs="Times New Roman"/>
          <w:sz w:val="28"/>
          <w:szCs w:val="28"/>
          <w:lang w:val="ky-KG"/>
        </w:rPr>
        <w:t>__________</w:t>
      </w:r>
      <w:r w:rsidRPr="00BD5B30">
        <w:rPr>
          <w:rFonts w:ascii="Times New Roman" w:hAnsi="Times New Roman" w:cs="Times New Roman"/>
          <w:sz w:val="28"/>
          <w:szCs w:val="28"/>
        </w:rPr>
        <w:t xml:space="preserve"> </w:t>
      </w:r>
    </w:p>
    <w:p w14:paraId="09326657" w14:textId="77777777" w:rsidR="00BD5B30" w:rsidRDefault="00BD5B30" w:rsidP="00BD5B30">
      <w:pPr>
        <w:spacing w:after="0"/>
        <w:ind w:firstLine="709"/>
        <w:jc w:val="both"/>
        <w:rPr>
          <w:rFonts w:ascii="Times New Roman" w:hAnsi="Times New Roman" w:cs="Times New Roman"/>
          <w:sz w:val="28"/>
          <w:szCs w:val="28"/>
        </w:rPr>
      </w:pPr>
      <w:r w:rsidRPr="00BD5B30">
        <w:rPr>
          <w:rFonts w:ascii="Times New Roman" w:hAnsi="Times New Roman" w:cs="Times New Roman"/>
          <w:sz w:val="28"/>
          <w:szCs w:val="28"/>
        </w:rPr>
        <w:t xml:space="preserve">С диссертацией можно ознакомиться в библиотеках Научно-исследовательского университета «Кыргызский экономический университет имени М. Рыскулбекова» (720033, г. Бишкек, ул. Тоголок Молдо, 58), «Кыргызско-Российский Славянский </w:t>
      </w:r>
      <w:r>
        <w:rPr>
          <w:rFonts w:ascii="Times New Roman" w:hAnsi="Times New Roman" w:cs="Times New Roman"/>
          <w:sz w:val="28"/>
          <w:szCs w:val="28"/>
        </w:rPr>
        <w:t>университет имени Б. Н. Ельцина</w:t>
      </w:r>
      <w:r w:rsidRPr="00BD5B30">
        <w:rPr>
          <w:rFonts w:ascii="Times New Roman" w:hAnsi="Times New Roman" w:cs="Times New Roman"/>
          <w:sz w:val="28"/>
          <w:szCs w:val="28"/>
        </w:rPr>
        <w:t xml:space="preserve">» (720000, г. Бишкек, ул. Киевская, 44) и на сайте Национальной аттестационной комиссии при Президенте Кыргызской Республики: </w:t>
      </w:r>
    </w:p>
    <w:p w14:paraId="719D9781" w14:textId="77777777" w:rsidR="00BD5B30" w:rsidRDefault="00BD5B30" w:rsidP="00BD5B30">
      <w:pPr>
        <w:spacing w:after="0"/>
        <w:ind w:firstLine="709"/>
        <w:jc w:val="both"/>
        <w:rPr>
          <w:rFonts w:ascii="Times New Roman" w:hAnsi="Times New Roman" w:cs="Times New Roman"/>
          <w:sz w:val="28"/>
          <w:szCs w:val="28"/>
        </w:rPr>
      </w:pPr>
    </w:p>
    <w:p w14:paraId="6F3388C2" w14:textId="692638E4" w:rsidR="00374DDB" w:rsidRPr="00BD5B30" w:rsidRDefault="00BD5B30" w:rsidP="00BD5B30">
      <w:pPr>
        <w:spacing w:after="0"/>
        <w:ind w:firstLine="709"/>
        <w:jc w:val="both"/>
        <w:rPr>
          <w:rFonts w:ascii="Times New Roman" w:hAnsi="Times New Roman" w:cs="Times New Roman"/>
          <w:bCs/>
          <w:sz w:val="28"/>
          <w:szCs w:val="28"/>
        </w:rPr>
      </w:pPr>
      <w:r w:rsidRPr="00BD5B30">
        <w:rPr>
          <w:rFonts w:ascii="Times New Roman" w:hAnsi="Times New Roman" w:cs="Times New Roman"/>
          <w:sz w:val="28"/>
          <w:szCs w:val="28"/>
        </w:rPr>
        <w:t xml:space="preserve">Автореферат разослан </w:t>
      </w:r>
      <w:r>
        <w:rPr>
          <w:rFonts w:ascii="Times New Roman" w:hAnsi="Times New Roman" w:cs="Times New Roman"/>
          <w:sz w:val="28"/>
          <w:szCs w:val="28"/>
          <w:lang w:val="ky-KG"/>
        </w:rPr>
        <w:t xml:space="preserve">___ ________ </w:t>
      </w:r>
      <w:r w:rsidRPr="00BD5B30">
        <w:rPr>
          <w:rFonts w:ascii="Times New Roman" w:hAnsi="Times New Roman" w:cs="Times New Roman"/>
          <w:sz w:val="28"/>
          <w:szCs w:val="28"/>
        </w:rPr>
        <w:t>2025 года</w:t>
      </w:r>
    </w:p>
    <w:p w14:paraId="481F1BFB" w14:textId="77777777" w:rsidR="00BD5B30" w:rsidRDefault="00BD5B30" w:rsidP="004249F9">
      <w:pPr>
        <w:spacing w:after="0" w:line="240" w:lineRule="auto"/>
        <w:jc w:val="both"/>
        <w:rPr>
          <w:rFonts w:ascii="Times New Roman" w:hAnsi="Times New Roman" w:cs="Times New Roman"/>
          <w:bCs/>
          <w:sz w:val="28"/>
          <w:szCs w:val="28"/>
        </w:rPr>
      </w:pPr>
    </w:p>
    <w:p w14:paraId="0B6F1195" w14:textId="77777777" w:rsidR="00374DDB" w:rsidRDefault="00EA728F" w:rsidP="004249F9">
      <w:pPr>
        <w:spacing w:after="0" w:line="240" w:lineRule="auto"/>
        <w:jc w:val="both"/>
        <w:rPr>
          <w:rFonts w:ascii="Times New Roman" w:hAnsi="Times New Roman" w:cs="Times New Roman"/>
          <w:bCs/>
          <w:sz w:val="28"/>
          <w:szCs w:val="28"/>
        </w:rPr>
      </w:pPr>
      <w:r w:rsidRPr="00EA728F">
        <w:rPr>
          <w:rFonts w:ascii="Times New Roman" w:hAnsi="Times New Roman" w:cs="Times New Roman"/>
          <w:bCs/>
          <w:sz w:val="28"/>
          <w:szCs w:val="28"/>
        </w:rPr>
        <w:t xml:space="preserve">Ученый секретарь </w:t>
      </w:r>
    </w:p>
    <w:p w14:paraId="430942C3" w14:textId="75C2081C" w:rsidR="00374DDB" w:rsidRDefault="00EA728F" w:rsidP="004249F9">
      <w:pPr>
        <w:spacing w:after="0" w:line="240" w:lineRule="auto"/>
        <w:jc w:val="both"/>
        <w:rPr>
          <w:rFonts w:ascii="Times New Roman" w:hAnsi="Times New Roman" w:cs="Times New Roman"/>
          <w:bCs/>
          <w:sz w:val="28"/>
          <w:szCs w:val="28"/>
        </w:rPr>
      </w:pPr>
      <w:r w:rsidRPr="00EA728F">
        <w:rPr>
          <w:rFonts w:ascii="Times New Roman" w:hAnsi="Times New Roman" w:cs="Times New Roman"/>
          <w:bCs/>
          <w:sz w:val="28"/>
          <w:szCs w:val="28"/>
        </w:rPr>
        <w:t>диссертационного совета</w:t>
      </w:r>
      <w:r w:rsidR="00CC2FD3">
        <w:rPr>
          <w:rFonts w:ascii="Times New Roman" w:hAnsi="Times New Roman" w:cs="Times New Roman"/>
          <w:bCs/>
          <w:sz w:val="28"/>
          <w:szCs w:val="28"/>
        </w:rPr>
        <w:t xml:space="preserve"> </w:t>
      </w:r>
    </w:p>
    <w:p w14:paraId="3DC35F66" w14:textId="7A1A972B" w:rsidR="004249F9" w:rsidRPr="004249F9" w:rsidRDefault="00CC2FD3" w:rsidP="004249F9">
      <w:pPr>
        <w:spacing w:after="0" w:line="240" w:lineRule="auto"/>
        <w:jc w:val="both"/>
        <w:rPr>
          <w:rFonts w:ascii="Times New Roman" w:hAnsi="Times New Roman" w:cs="Times New Roman"/>
          <w:bCs/>
          <w:sz w:val="28"/>
          <w:szCs w:val="28"/>
          <w:lang w:val="ky-KG"/>
        </w:rPr>
      </w:pPr>
      <w:r>
        <w:rPr>
          <w:rFonts w:ascii="Times New Roman" w:hAnsi="Times New Roman" w:cs="Times New Roman"/>
          <w:bCs/>
          <w:sz w:val="28"/>
          <w:szCs w:val="28"/>
        </w:rPr>
        <w:t xml:space="preserve">Д 08.24.707, </w:t>
      </w:r>
      <w:r w:rsidR="00BD5B30">
        <w:rPr>
          <w:rFonts w:ascii="Times New Roman" w:hAnsi="Times New Roman" w:cs="Times New Roman"/>
          <w:bCs/>
          <w:sz w:val="28"/>
          <w:szCs w:val="28"/>
          <w:lang w:val="ky-KG"/>
        </w:rPr>
        <w:t>к</w:t>
      </w:r>
      <w:r>
        <w:rPr>
          <w:rFonts w:ascii="Times New Roman" w:hAnsi="Times New Roman" w:cs="Times New Roman"/>
          <w:bCs/>
          <w:sz w:val="28"/>
          <w:szCs w:val="28"/>
          <w:lang w:val="ky-KG"/>
        </w:rPr>
        <w:t>.</w:t>
      </w:r>
      <w:r w:rsidR="004249F9">
        <w:rPr>
          <w:rFonts w:ascii="Times New Roman" w:hAnsi="Times New Roman" w:cs="Times New Roman"/>
          <w:bCs/>
          <w:sz w:val="28"/>
          <w:szCs w:val="28"/>
          <w:lang w:val="ky-KG"/>
        </w:rPr>
        <w:t>э</w:t>
      </w:r>
      <w:r>
        <w:rPr>
          <w:rFonts w:ascii="Times New Roman" w:hAnsi="Times New Roman" w:cs="Times New Roman"/>
          <w:bCs/>
          <w:sz w:val="28"/>
          <w:szCs w:val="28"/>
          <w:lang w:val="ky-KG"/>
        </w:rPr>
        <w:t>.</w:t>
      </w:r>
      <w:r w:rsidR="004249F9">
        <w:rPr>
          <w:rFonts w:ascii="Times New Roman" w:hAnsi="Times New Roman" w:cs="Times New Roman"/>
          <w:bCs/>
          <w:sz w:val="28"/>
          <w:szCs w:val="28"/>
          <w:lang w:val="ky-KG"/>
        </w:rPr>
        <w:t>н</w:t>
      </w:r>
      <w:r>
        <w:rPr>
          <w:rFonts w:ascii="Times New Roman" w:hAnsi="Times New Roman" w:cs="Times New Roman"/>
          <w:bCs/>
          <w:sz w:val="28"/>
          <w:szCs w:val="28"/>
          <w:lang w:val="ky-KG"/>
        </w:rPr>
        <w:t>.</w:t>
      </w:r>
      <w:r w:rsidR="004249F9">
        <w:rPr>
          <w:rFonts w:ascii="Times New Roman" w:hAnsi="Times New Roman" w:cs="Times New Roman"/>
          <w:bCs/>
          <w:sz w:val="28"/>
          <w:szCs w:val="28"/>
          <w:lang w:val="ky-KG"/>
        </w:rPr>
        <w:t xml:space="preserve">                                                              Окенова</w:t>
      </w:r>
      <w:r w:rsidRPr="00CC2FD3">
        <w:rPr>
          <w:rFonts w:ascii="Times New Roman" w:hAnsi="Times New Roman" w:cs="Times New Roman"/>
          <w:bCs/>
          <w:sz w:val="28"/>
          <w:szCs w:val="28"/>
          <w:lang w:val="ky-KG"/>
        </w:rPr>
        <w:t xml:space="preserve"> </w:t>
      </w:r>
      <w:r>
        <w:rPr>
          <w:rFonts w:ascii="Times New Roman" w:hAnsi="Times New Roman" w:cs="Times New Roman"/>
          <w:bCs/>
          <w:sz w:val="28"/>
          <w:szCs w:val="28"/>
          <w:lang w:val="ky-KG"/>
        </w:rPr>
        <w:t>А.О.</w:t>
      </w:r>
    </w:p>
    <w:p w14:paraId="756F92DA" w14:textId="68824BD5" w:rsidR="00BD5B30" w:rsidRDefault="00BD5B30" w:rsidP="005C1AEA">
      <w:pPr>
        <w:ind w:firstLine="448"/>
        <w:jc w:val="center"/>
        <w:rPr>
          <w:rFonts w:ascii="Times New Roman" w:hAnsi="Times New Roman" w:cs="Times New Roman"/>
          <w:b/>
          <w:sz w:val="28"/>
          <w:szCs w:val="28"/>
        </w:rPr>
      </w:pPr>
    </w:p>
    <w:p w14:paraId="69A421D0" w14:textId="77777777" w:rsidR="00CC2FD3" w:rsidRDefault="00CC2FD3" w:rsidP="005C1AEA">
      <w:pPr>
        <w:ind w:firstLine="448"/>
        <w:jc w:val="center"/>
        <w:rPr>
          <w:rFonts w:ascii="Times New Roman" w:hAnsi="Times New Roman" w:cs="Times New Roman"/>
          <w:b/>
          <w:sz w:val="28"/>
          <w:szCs w:val="28"/>
        </w:rPr>
      </w:pPr>
    </w:p>
    <w:p w14:paraId="3EE8B5FB" w14:textId="01DC7549" w:rsidR="00D41FA8" w:rsidRPr="00B85C8F" w:rsidRDefault="00D41FA8" w:rsidP="005C1AEA">
      <w:pPr>
        <w:ind w:firstLine="448"/>
        <w:jc w:val="center"/>
        <w:rPr>
          <w:rFonts w:ascii="Times New Roman" w:hAnsi="Times New Roman" w:cs="Times New Roman"/>
          <w:b/>
          <w:sz w:val="28"/>
          <w:szCs w:val="28"/>
        </w:rPr>
      </w:pPr>
      <w:r w:rsidRPr="00B85C8F">
        <w:rPr>
          <w:rFonts w:ascii="Times New Roman" w:hAnsi="Times New Roman" w:cs="Times New Roman"/>
          <w:b/>
          <w:sz w:val="28"/>
          <w:szCs w:val="28"/>
        </w:rPr>
        <w:lastRenderedPageBreak/>
        <w:t>ВВЕДЕНИЕ</w:t>
      </w:r>
    </w:p>
    <w:p w14:paraId="009A21D9" w14:textId="172639D9" w:rsidR="00D41FA8" w:rsidRPr="00B85C8F" w:rsidRDefault="00D41FA8" w:rsidP="00D41FA8">
      <w:pPr>
        <w:spacing w:after="0"/>
        <w:ind w:firstLine="44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b/>
          <w:bCs/>
          <w:color w:val="000000"/>
          <w:sz w:val="28"/>
          <w:szCs w:val="28"/>
          <w:lang w:eastAsia="ru-RU"/>
        </w:rPr>
        <w:t xml:space="preserve">Актуальность темы </w:t>
      </w:r>
      <w:r w:rsidRPr="00B85C8F">
        <w:rPr>
          <w:rFonts w:ascii="Times New Roman" w:hAnsi="Times New Roman" w:cs="Times New Roman"/>
          <w:b/>
          <w:sz w:val="28"/>
          <w:szCs w:val="28"/>
        </w:rPr>
        <w:t>диссертации</w:t>
      </w:r>
      <w:r>
        <w:rPr>
          <w:rFonts w:ascii="Times New Roman" w:eastAsia="Times New Roman" w:hAnsi="Times New Roman" w:cs="Times New Roman"/>
          <w:color w:val="000000"/>
          <w:sz w:val="28"/>
          <w:szCs w:val="28"/>
          <w:lang w:eastAsia="ru-RU"/>
        </w:rPr>
        <w:t>.</w:t>
      </w:r>
      <w:r w:rsidRPr="00B85C8F">
        <w:rPr>
          <w:rFonts w:ascii="Times New Roman" w:eastAsia="Times New Roman" w:hAnsi="Times New Roman" w:cs="Times New Roman"/>
          <w:color w:val="000000"/>
          <w:sz w:val="28"/>
          <w:szCs w:val="28"/>
          <w:lang w:eastAsia="ru-RU"/>
        </w:rPr>
        <w:t xml:space="preserve"> Главным фактором устойчивого социально-экономического развития отечественной экономики является надежное и бесперебойное обеспечение энергоносителями. Для этого необходимо вести учет запасов ТЭР, обеспечить их добычу, переработку, транспортировку и доставку до потребителя. С этой целью необходимо владеть информацией о необходимых их об</w:t>
      </w:r>
      <w:r>
        <w:rPr>
          <w:rFonts w:ascii="Times New Roman" w:eastAsia="Times New Roman" w:hAnsi="Times New Roman" w:cs="Times New Roman"/>
          <w:color w:val="000000"/>
          <w:sz w:val="28"/>
          <w:szCs w:val="28"/>
          <w:lang w:eastAsia="ru-RU"/>
        </w:rPr>
        <w:t>ъ</w:t>
      </w:r>
      <w:r w:rsidRPr="00B85C8F">
        <w:rPr>
          <w:rFonts w:ascii="Times New Roman" w:eastAsia="Times New Roman" w:hAnsi="Times New Roman" w:cs="Times New Roman"/>
          <w:color w:val="000000"/>
          <w:sz w:val="28"/>
          <w:szCs w:val="28"/>
          <w:lang w:eastAsia="ru-RU"/>
        </w:rPr>
        <w:t>ем</w:t>
      </w:r>
      <w:r w:rsidR="005C1AEA">
        <w:rPr>
          <w:rFonts w:ascii="Times New Roman" w:eastAsia="Times New Roman" w:hAnsi="Times New Roman" w:cs="Times New Roman"/>
          <w:color w:val="000000"/>
          <w:sz w:val="28"/>
          <w:szCs w:val="28"/>
          <w:lang w:eastAsia="ru-RU"/>
        </w:rPr>
        <w:t>ах</w:t>
      </w:r>
      <w:r w:rsidRPr="00B85C8F">
        <w:rPr>
          <w:rFonts w:ascii="Times New Roman" w:eastAsia="Times New Roman" w:hAnsi="Times New Roman" w:cs="Times New Roman"/>
          <w:color w:val="000000"/>
          <w:sz w:val="28"/>
          <w:szCs w:val="28"/>
          <w:lang w:eastAsia="ru-RU"/>
        </w:rPr>
        <w:t xml:space="preserve"> по видам энергоносителей</w:t>
      </w:r>
      <w:r>
        <w:rPr>
          <w:rFonts w:ascii="Times New Roman" w:eastAsia="Times New Roman" w:hAnsi="Times New Roman" w:cs="Times New Roman"/>
          <w:color w:val="000000"/>
          <w:sz w:val="28"/>
          <w:szCs w:val="28"/>
          <w:lang w:eastAsia="ru-RU"/>
        </w:rPr>
        <w:t>:</w:t>
      </w:r>
      <w:r w:rsidRPr="00B85C8F">
        <w:rPr>
          <w:rFonts w:ascii="Times New Roman" w:eastAsia="Times New Roman" w:hAnsi="Times New Roman" w:cs="Times New Roman"/>
          <w:color w:val="000000"/>
          <w:sz w:val="28"/>
          <w:szCs w:val="28"/>
          <w:lang w:eastAsia="ru-RU"/>
        </w:rPr>
        <w:t xml:space="preserve"> электро- и теплоэнергии, угле, нефти и газе</w:t>
      </w:r>
      <w:r w:rsidR="00DA48BF">
        <w:rPr>
          <w:rFonts w:ascii="Times New Roman" w:eastAsia="Times New Roman" w:hAnsi="Times New Roman" w:cs="Times New Roman"/>
          <w:color w:val="000000"/>
          <w:sz w:val="28"/>
          <w:szCs w:val="28"/>
          <w:lang w:eastAsia="ru-RU"/>
        </w:rPr>
        <w:t xml:space="preserve"> </w:t>
      </w:r>
      <w:r w:rsidR="00BF273B">
        <w:rPr>
          <w:rFonts w:ascii="Times New Roman" w:eastAsia="Times New Roman" w:hAnsi="Times New Roman" w:cs="Times New Roman"/>
          <w:color w:val="000000"/>
          <w:sz w:val="28"/>
          <w:szCs w:val="28"/>
          <w:lang w:eastAsia="ru-RU"/>
        </w:rPr>
        <w:t>и по их потреблению.</w:t>
      </w:r>
      <w:r w:rsidRPr="00B85C8F">
        <w:rPr>
          <w:rFonts w:ascii="Times New Roman" w:eastAsia="Times New Roman" w:hAnsi="Times New Roman" w:cs="Times New Roman"/>
          <w:color w:val="000000"/>
          <w:sz w:val="28"/>
          <w:szCs w:val="28"/>
          <w:lang w:eastAsia="ru-RU"/>
        </w:rPr>
        <w:t xml:space="preserve"> </w:t>
      </w:r>
    </w:p>
    <w:p w14:paraId="40217A2E" w14:textId="77777777" w:rsidR="00DA48BF" w:rsidRDefault="00D41FA8" w:rsidP="001E45AB">
      <w:pPr>
        <w:spacing w:after="0"/>
        <w:ind w:firstLine="44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color w:val="000000"/>
          <w:sz w:val="28"/>
          <w:szCs w:val="28"/>
          <w:lang w:eastAsia="ru-RU"/>
        </w:rPr>
        <w:t xml:space="preserve">Для этого разрабатывается топливно-энергетический баланс, который </w:t>
      </w:r>
      <w:r w:rsidRPr="00A9744E">
        <w:rPr>
          <w:rFonts w:ascii="Times New Roman" w:eastAsia="Times New Roman" w:hAnsi="Times New Roman" w:cs="Times New Roman"/>
          <w:sz w:val="28"/>
          <w:szCs w:val="28"/>
          <w:lang w:eastAsia="ru-RU"/>
        </w:rPr>
        <w:t xml:space="preserve">согласно «Методике расчета ТЭБ, утвержденной 30 декабря 2014 г. Постановлением НСК КР № 26» определяется как система показателей, </w:t>
      </w:r>
      <w:r w:rsidRPr="00B85C8F">
        <w:rPr>
          <w:rFonts w:ascii="Times New Roman" w:eastAsia="Times New Roman" w:hAnsi="Times New Roman" w:cs="Times New Roman"/>
          <w:color w:val="000000"/>
          <w:sz w:val="28"/>
          <w:szCs w:val="28"/>
          <w:lang w:eastAsia="ru-RU"/>
        </w:rPr>
        <w:t>отражающих соответствие между приходом и расходом топливно-энергетических ресурсов</w:t>
      </w:r>
      <w:r>
        <w:rPr>
          <w:rFonts w:ascii="Times New Roman" w:eastAsia="Times New Roman" w:hAnsi="Times New Roman" w:cs="Times New Roman"/>
          <w:color w:val="000000"/>
          <w:sz w:val="28"/>
          <w:szCs w:val="28"/>
          <w:lang w:eastAsia="ru-RU"/>
        </w:rPr>
        <w:t xml:space="preserve">, </w:t>
      </w:r>
      <w:r w:rsidRPr="00B85C8F">
        <w:rPr>
          <w:rFonts w:ascii="Times New Roman" w:eastAsia="Times New Roman" w:hAnsi="Times New Roman" w:cs="Times New Roman"/>
          <w:color w:val="000000"/>
          <w:sz w:val="28"/>
          <w:szCs w:val="28"/>
          <w:lang w:eastAsia="ru-RU"/>
        </w:rPr>
        <w:t>источник</w:t>
      </w:r>
      <w:r>
        <w:rPr>
          <w:rFonts w:ascii="Times New Roman" w:eastAsia="Times New Roman" w:hAnsi="Times New Roman" w:cs="Times New Roman"/>
          <w:color w:val="000000"/>
          <w:sz w:val="28"/>
          <w:szCs w:val="28"/>
          <w:lang w:eastAsia="ru-RU"/>
        </w:rPr>
        <w:t>ов</w:t>
      </w:r>
      <w:r w:rsidRPr="00B85C8F">
        <w:rPr>
          <w:rFonts w:ascii="Times New Roman" w:eastAsia="Times New Roman" w:hAnsi="Times New Roman" w:cs="Times New Roman"/>
          <w:color w:val="000000"/>
          <w:sz w:val="28"/>
          <w:szCs w:val="28"/>
          <w:lang w:eastAsia="ru-RU"/>
        </w:rPr>
        <w:t xml:space="preserve"> их поступления и направления использования</w:t>
      </w:r>
      <w:r w:rsidR="00374DDB">
        <w:rPr>
          <w:rFonts w:ascii="Times New Roman" w:eastAsia="Times New Roman" w:hAnsi="Times New Roman" w:cs="Times New Roman"/>
          <w:color w:val="000000"/>
          <w:sz w:val="28"/>
          <w:szCs w:val="28"/>
          <w:lang w:eastAsia="ru-RU"/>
        </w:rPr>
        <w:t>.</w:t>
      </w:r>
    </w:p>
    <w:p w14:paraId="670AAF2D" w14:textId="071323E7" w:rsidR="001E45AB" w:rsidRPr="001E45AB" w:rsidRDefault="001E45AB" w:rsidP="00DA48BF">
      <w:pPr>
        <w:spacing w:after="0"/>
        <w:ind w:firstLine="448"/>
        <w:jc w:val="both"/>
        <w:rPr>
          <w:rFonts w:ascii="Times New Roman" w:eastAsia="Times New Roman" w:hAnsi="Times New Roman" w:cs="Times New Roman"/>
          <w:color w:val="000000"/>
          <w:sz w:val="28"/>
          <w:szCs w:val="28"/>
          <w:lang w:eastAsia="ru-RU"/>
        </w:rPr>
      </w:pPr>
      <w:r w:rsidRPr="001E45AB">
        <w:rPr>
          <w:rFonts w:ascii="Times New Roman" w:eastAsia="Times New Roman" w:hAnsi="Times New Roman" w:cs="Times New Roman"/>
          <w:color w:val="000000"/>
          <w:sz w:val="28"/>
          <w:szCs w:val="28"/>
          <w:lang w:eastAsia="ru-RU"/>
        </w:rPr>
        <w:t>Энергетика или топливно-энергетический комплекс является одним из главных секторов реального сектора экономки, составляя 11,2% промышленного производства, в структуре ВВП его доля составляет 1,5%, вкладываемых инвестиций в развитие 7,8%, численности ППП 15,6%. Для своего развития располагает большими запасами гидроэнергетических ресурсов 142 млрд.</w:t>
      </w:r>
      <w:r>
        <w:rPr>
          <w:rFonts w:ascii="Times New Roman" w:eastAsia="Times New Roman" w:hAnsi="Times New Roman" w:cs="Times New Roman"/>
          <w:color w:val="000000"/>
          <w:sz w:val="28"/>
          <w:szCs w:val="28"/>
          <w:lang w:eastAsia="ru-RU"/>
        </w:rPr>
        <w:t xml:space="preserve"> </w:t>
      </w:r>
      <w:r w:rsidRPr="001E45AB">
        <w:rPr>
          <w:rFonts w:ascii="Times New Roman" w:eastAsia="Times New Roman" w:hAnsi="Times New Roman" w:cs="Times New Roman"/>
          <w:color w:val="000000"/>
          <w:sz w:val="28"/>
          <w:szCs w:val="28"/>
          <w:lang w:eastAsia="ru-RU"/>
        </w:rPr>
        <w:t>кВт.</w:t>
      </w:r>
      <w:r w:rsidR="00DA48BF">
        <w:rPr>
          <w:rFonts w:ascii="Times New Roman" w:eastAsia="Times New Roman" w:hAnsi="Times New Roman" w:cs="Times New Roman"/>
          <w:color w:val="000000"/>
          <w:sz w:val="28"/>
          <w:szCs w:val="28"/>
          <w:lang w:eastAsia="ru-RU"/>
        </w:rPr>
        <w:t xml:space="preserve"> </w:t>
      </w:r>
      <w:r w:rsidRPr="001E45AB">
        <w:rPr>
          <w:rFonts w:ascii="Times New Roman" w:eastAsia="Times New Roman" w:hAnsi="Times New Roman" w:cs="Times New Roman"/>
          <w:color w:val="000000"/>
          <w:sz w:val="28"/>
          <w:szCs w:val="28"/>
          <w:lang w:eastAsia="ru-RU"/>
        </w:rPr>
        <w:t>ч, балансовых запасов угля 140,3 млн.</w:t>
      </w:r>
      <w:r w:rsidR="00DA48BF">
        <w:rPr>
          <w:rFonts w:ascii="Times New Roman" w:eastAsia="Times New Roman" w:hAnsi="Times New Roman" w:cs="Times New Roman"/>
          <w:color w:val="000000"/>
          <w:sz w:val="28"/>
          <w:szCs w:val="28"/>
          <w:lang w:eastAsia="ru-RU"/>
        </w:rPr>
        <w:t xml:space="preserve"> </w:t>
      </w:r>
      <w:r w:rsidRPr="001E45AB">
        <w:rPr>
          <w:rFonts w:ascii="Times New Roman" w:eastAsia="Times New Roman" w:hAnsi="Times New Roman" w:cs="Times New Roman"/>
          <w:color w:val="000000"/>
          <w:sz w:val="28"/>
          <w:szCs w:val="28"/>
          <w:lang w:eastAsia="ru-RU"/>
        </w:rPr>
        <w:t>т, уровень освоенности которых низкий, запасы нефти и газа незначительны и размещены по территории крайне неравномерно</w:t>
      </w:r>
      <w:r w:rsidR="00DA48BF">
        <w:rPr>
          <w:rFonts w:ascii="Times New Roman" w:eastAsia="Times New Roman" w:hAnsi="Times New Roman" w:cs="Times New Roman"/>
          <w:color w:val="000000"/>
          <w:sz w:val="28"/>
          <w:szCs w:val="28"/>
          <w:lang w:eastAsia="ru-RU"/>
        </w:rPr>
        <w:t xml:space="preserve">, </w:t>
      </w:r>
      <w:r w:rsidR="00DA48BF">
        <w:rPr>
          <w:rFonts w:ascii="Times New Roman" w:eastAsia="Times New Roman" w:hAnsi="Times New Roman" w:cs="Times New Roman"/>
          <w:sz w:val="28"/>
          <w:szCs w:val="28"/>
          <w:lang w:eastAsia="ru-RU"/>
        </w:rPr>
        <w:t>что и отражается в структуре ТЭБ страны.</w:t>
      </w:r>
      <w:r w:rsidRPr="001E45AB">
        <w:rPr>
          <w:rFonts w:ascii="Times New Roman" w:eastAsia="Times New Roman" w:hAnsi="Times New Roman" w:cs="Times New Roman"/>
          <w:color w:val="000000"/>
          <w:sz w:val="28"/>
          <w:szCs w:val="28"/>
          <w:lang w:eastAsia="ru-RU"/>
        </w:rPr>
        <w:t xml:space="preserve"> </w:t>
      </w:r>
    </w:p>
    <w:p w14:paraId="135687F4" w14:textId="3085F194" w:rsidR="00D41FA8" w:rsidRPr="00B85C8F" w:rsidRDefault="00D41FA8" w:rsidP="00D41FA8">
      <w:pPr>
        <w:spacing w:after="0"/>
        <w:ind w:firstLine="4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B85C8F">
        <w:rPr>
          <w:rFonts w:ascii="Times New Roman" w:eastAsia="Times New Roman" w:hAnsi="Times New Roman" w:cs="Times New Roman"/>
          <w:color w:val="000000"/>
          <w:sz w:val="28"/>
          <w:szCs w:val="28"/>
          <w:lang w:eastAsia="ru-RU"/>
        </w:rPr>
        <w:t>опливно-энергетический баланс</w:t>
      </w:r>
      <w:r>
        <w:rPr>
          <w:rFonts w:ascii="Times New Roman" w:eastAsia="Times New Roman" w:hAnsi="Times New Roman" w:cs="Times New Roman"/>
          <w:color w:val="FF0000"/>
          <w:sz w:val="28"/>
          <w:szCs w:val="28"/>
          <w:lang w:eastAsia="ru-RU"/>
        </w:rPr>
        <w:t xml:space="preserve"> </w:t>
      </w:r>
      <w:r w:rsidRPr="00B85C8F">
        <w:rPr>
          <w:rFonts w:ascii="Times New Roman" w:eastAsia="Times New Roman" w:hAnsi="Times New Roman" w:cs="Times New Roman"/>
          <w:color w:val="000000"/>
          <w:sz w:val="28"/>
          <w:szCs w:val="28"/>
          <w:lang w:eastAsia="ru-RU"/>
        </w:rPr>
        <w:t xml:space="preserve">требуется в первую очередь для планирования и определения потребностей в топливно-энергетических ресурсах с учетом экономического роста, численности населения и </w:t>
      </w:r>
      <w:r w:rsidR="0087255A">
        <w:rPr>
          <w:rFonts w:ascii="Times New Roman" w:eastAsia="Times New Roman" w:hAnsi="Times New Roman" w:cs="Times New Roman"/>
          <w:color w:val="000000"/>
          <w:sz w:val="28"/>
          <w:szCs w:val="28"/>
          <w:lang w:eastAsia="ru-RU"/>
        </w:rPr>
        <w:t xml:space="preserve">обеспечения </w:t>
      </w:r>
      <w:r w:rsidRPr="00B85C8F">
        <w:rPr>
          <w:rFonts w:ascii="Times New Roman" w:eastAsia="Times New Roman" w:hAnsi="Times New Roman" w:cs="Times New Roman"/>
          <w:color w:val="000000"/>
          <w:sz w:val="28"/>
          <w:szCs w:val="28"/>
          <w:lang w:eastAsia="ru-RU"/>
        </w:rPr>
        <w:t>опережающих темпов производства электро- и теплоэнергии, учитывая капиталоемкость и длительные сроки сооружения ГЭС, ТЭС и ТЭЦ</w:t>
      </w:r>
      <w:r>
        <w:rPr>
          <w:rFonts w:ascii="Times New Roman" w:eastAsia="Times New Roman" w:hAnsi="Times New Roman" w:cs="Times New Roman"/>
          <w:color w:val="000000"/>
          <w:sz w:val="28"/>
          <w:szCs w:val="28"/>
          <w:lang w:eastAsia="ru-RU"/>
        </w:rPr>
        <w:t>.</w:t>
      </w:r>
      <w:r w:rsidRPr="00B85C8F">
        <w:rPr>
          <w:rFonts w:ascii="Times New Roman" w:eastAsia="Times New Roman" w:hAnsi="Times New Roman" w:cs="Times New Roman"/>
          <w:color w:val="000000"/>
          <w:sz w:val="28"/>
          <w:szCs w:val="28"/>
          <w:lang w:eastAsia="ru-RU"/>
        </w:rPr>
        <w:t xml:space="preserve"> </w:t>
      </w:r>
    </w:p>
    <w:p w14:paraId="79AA5332" w14:textId="2C51BF73" w:rsidR="00D41FA8" w:rsidRPr="00B85C8F" w:rsidRDefault="00D41FA8" w:rsidP="00D41FA8">
      <w:pPr>
        <w:spacing w:after="0"/>
        <w:ind w:firstLine="44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color w:val="000000"/>
          <w:sz w:val="28"/>
          <w:szCs w:val="28"/>
          <w:lang w:eastAsia="ru-RU"/>
        </w:rPr>
        <w:t>Инерционность об</w:t>
      </w:r>
      <w:r>
        <w:rPr>
          <w:rFonts w:ascii="Times New Roman" w:eastAsia="Times New Roman" w:hAnsi="Times New Roman" w:cs="Times New Roman"/>
          <w:color w:val="000000"/>
          <w:sz w:val="28"/>
          <w:szCs w:val="28"/>
          <w:lang w:eastAsia="ru-RU"/>
        </w:rPr>
        <w:t>ъ</w:t>
      </w:r>
      <w:r w:rsidRPr="00B85C8F">
        <w:rPr>
          <w:rFonts w:ascii="Times New Roman" w:eastAsia="Times New Roman" w:hAnsi="Times New Roman" w:cs="Times New Roman"/>
          <w:color w:val="000000"/>
          <w:sz w:val="28"/>
          <w:szCs w:val="28"/>
          <w:lang w:eastAsia="ru-RU"/>
        </w:rPr>
        <w:t>ектов энергетики также требует забл</w:t>
      </w:r>
      <w:r>
        <w:rPr>
          <w:rFonts w:ascii="Times New Roman" w:eastAsia="Times New Roman" w:hAnsi="Times New Roman" w:cs="Times New Roman"/>
          <w:color w:val="000000"/>
          <w:sz w:val="28"/>
          <w:szCs w:val="28"/>
          <w:lang w:eastAsia="ru-RU"/>
        </w:rPr>
        <w:t>а</w:t>
      </w:r>
      <w:r w:rsidRPr="00B85C8F">
        <w:rPr>
          <w:rFonts w:ascii="Times New Roman" w:eastAsia="Times New Roman" w:hAnsi="Times New Roman" w:cs="Times New Roman"/>
          <w:color w:val="000000"/>
          <w:sz w:val="28"/>
          <w:szCs w:val="28"/>
          <w:lang w:eastAsia="ru-RU"/>
        </w:rPr>
        <w:t>говременност</w:t>
      </w:r>
      <w:r>
        <w:rPr>
          <w:rFonts w:ascii="Times New Roman" w:eastAsia="Times New Roman" w:hAnsi="Times New Roman" w:cs="Times New Roman"/>
          <w:color w:val="000000"/>
          <w:sz w:val="28"/>
          <w:szCs w:val="28"/>
          <w:lang w:eastAsia="ru-RU"/>
        </w:rPr>
        <w:t>и</w:t>
      </w:r>
      <w:r w:rsidRPr="00B85C8F">
        <w:rPr>
          <w:rFonts w:ascii="Times New Roman" w:eastAsia="Times New Roman" w:hAnsi="Times New Roman" w:cs="Times New Roman"/>
          <w:color w:val="000000"/>
          <w:sz w:val="28"/>
          <w:szCs w:val="28"/>
          <w:lang w:eastAsia="ru-RU"/>
        </w:rPr>
        <w:t xml:space="preserve"> определения инвестиционных потребностей для их производственной деятельности. Любые излишки ресурсов могут быть экспорт</w:t>
      </w:r>
      <w:r>
        <w:rPr>
          <w:rFonts w:ascii="Times New Roman" w:eastAsia="Times New Roman" w:hAnsi="Times New Roman" w:cs="Times New Roman"/>
          <w:color w:val="000000"/>
          <w:sz w:val="28"/>
          <w:szCs w:val="28"/>
          <w:lang w:eastAsia="ru-RU"/>
        </w:rPr>
        <w:t>ированы</w:t>
      </w:r>
      <w:r w:rsidRPr="00B85C8F">
        <w:rPr>
          <w:rFonts w:ascii="Times New Roman" w:eastAsia="Times New Roman" w:hAnsi="Times New Roman" w:cs="Times New Roman"/>
          <w:color w:val="000000"/>
          <w:sz w:val="28"/>
          <w:szCs w:val="28"/>
          <w:lang w:eastAsia="ru-RU"/>
        </w:rPr>
        <w:t>, а недостающие объемы, наоборот, импорт</w:t>
      </w:r>
      <w:r>
        <w:rPr>
          <w:rFonts w:ascii="Times New Roman" w:eastAsia="Times New Roman" w:hAnsi="Times New Roman" w:cs="Times New Roman"/>
          <w:color w:val="000000"/>
          <w:sz w:val="28"/>
          <w:szCs w:val="28"/>
          <w:lang w:eastAsia="ru-RU"/>
        </w:rPr>
        <w:t>ированы</w:t>
      </w:r>
      <w:r w:rsidRPr="00B85C8F">
        <w:rPr>
          <w:rFonts w:ascii="Times New Roman" w:eastAsia="Times New Roman" w:hAnsi="Times New Roman" w:cs="Times New Roman"/>
          <w:color w:val="000000"/>
          <w:sz w:val="28"/>
          <w:szCs w:val="28"/>
          <w:lang w:eastAsia="ru-RU"/>
        </w:rPr>
        <w:t>.</w:t>
      </w:r>
    </w:p>
    <w:p w14:paraId="1646AC86" w14:textId="7060F73C" w:rsidR="00D41FA8" w:rsidRPr="00B85C8F" w:rsidRDefault="00D41FA8" w:rsidP="00D41FA8">
      <w:pPr>
        <w:spacing w:after="0"/>
        <w:ind w:firstLine="44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color w:val="000000"/>
          <w:sz w:val="28"/>
          <w:szCs w:val="28"/>
          <w:lang w:eastAsia="ru-RU"/>
        </w:rPr>
        <w:t xml:space="preserve">Каждая </w:t>
      </w:r>
      <w:r w:rsidR="0087255A">
        <w:rPr>
          <w:rFonts w:ascii="Times New Roman" w:eastAsia="Times New Roman" w:hAnsi="Times New Roman" w:cs="Times New Roman"/>
          <w:color w:val="000000"/>
          <w:sz w:val="28"/>
          <w:szCs w:val="28"/>
          <w:lang w:eastAsia="ru-RU"/>
        </w:rPr>
        <w:t xml:space="preserve">страна и или регион </w:t>
      </w:r>
      <w:r w:rsidRPr="00B85C8F">
        <w:rPr>
          <w:rFonts w:ascii="Times New Roman" w:eastAsia="Times New Roman" w:hAnsi="Times New Roman" w:cs="Times New Roman"/>
          <w:color w:val="000000"/>
          <w:sz w:val="28"/>
          <w:szCs w:val="28"/>
          <w:lang w:eastAsia="ru-RU"/>
        </w:rPr>
        <w:t xml:space="preserve">имеет свой ТЭБ, исходя из наличия природных ресурсов и </w:t>
      </w:r>
      <w:r w:rsidRPr="004C07B2">
        <w:rPr>
          <w:rFonts w:ascii="Times New Roman" w:eastAsia="Times New Roman" w:hAnsi="Times New Roman" w:cs="Times New Roman"/>
          <w:color w:val="000000"/>
          <w:sz w:val="28"/>
          <w:szCs w:val="28"/>
          <w:lang w:eastAsia="ru-RU"/>
        </w:rPr>
        <w:t>потребностей реального сектора</w:t>
      </w:r>
      <w:r w:rsidRPr="00B85C8F">
        <w:rPr>
          <w:rFonts w:ascii="Times New Roman" w:eastAsia="Times New Roman" w:hAnsi="Times New Roman" w:cs="Times New Roman"/>
          <w:color w:val="000000"/>
          <w:sz w:val="28"/>
          <w:szCs w:val="28"/>
          <w:lang w:eastAsia="ru-RU"/>
        </w:rPr>
        <w:t xml:space="preserve"> и населения. В соответствии с </w:t>
      </w:r>
      <w:r>
        <w:rPr>
          <w:rFonts w:ascii="Times New Roman" w:eastAsia="Times New Roman" w:hAnsi="Times New Roman" w:cs="Times New Roman"/>
          <w:color w:val="000000"/>
          <w:sz w:val="28"/>
          <w:szCs w:val="28"/>
          <w:lang w:eastAsia="ru-RU"/>
        </w:rPr>
        <w:t xml:space="preserve">ним </w:t>
      </w:r>
      <w:r w:rsidRPr="00B85C8F">
        <w:rPr>
          <w:rFonts w:ascii="Times New Roman" w:eastAsia="Times New Roman" w:hAnsi="Times New Roman" w:cs="Times New Roman"/>
          <w:color w:val="000000"/>
          <w:sz w:val="28"/>
          <w:szCs w:val="28"/>
          <w:lang w:eastAsia="ru-RU"/>
        </w:rPr>
        <w:t>и составляется баланс ТЭР и намечаются инвестиционные цели, полностью взаимоувязанные не только с потребностями рынка, но также и с планами развития отдельных добывающих и перерабатывающих отраслей</w:t>
      </w:r>
      <w:r w:rsidR="00EB7CCF">
        <w:rPr>
          <w:rFonts w:ascii="Times New Roman" w:eastAsia="Times New Roman" w:hAnsi="Times New Roman" w:cs="Times New Roman"/>
          <w:color w:val="000000"/>
          <w:sz w:val="28"/>
          <w:szCs w:val="28"/>
          <w:lang w:eastAsia="ru-RU"/>
        </w:rPr>
        <w:t>,</w:t>
      </w:r>
      <w:r w:rsidR="0087255A">
        <w:rPr>
          <w:rFonts w:ascii="Times New Roman" w:eastAsia="Times New Roman" w:hAnsi="Times New Roman" w:cs="Times New Roman"/>
          <w:color w:val="000000"/>
          <w:sz w:val="28"/>
          <w:szCs w:val="28"/>
          <w:lang w:eastAsia="ru-RU"/>
        </w:rPr>
        <w:t xml:space="preserve"> </w:t>
      </w:r>
      <w:bookmarkStart w:id="0" w:name="_Hlk198644117"/>
      <w:r w:rsidR="0087255A">
        <w:rPr>
          <w:rFonts w:ascii="Times New Roman" w:eastAsia="Times New Roman" w:hAnsi="Times New Roman" w:cs="Times New Roman"/>
          <w:color w:val="000000"/>
          <w:sz w:val="28"/>
          <w:szCs w:val="28"/>
          <w:lang w:eastAsia="ru-RU"/>
        </w:rPr>
        <w:t>находящихся на данной территории</w:t>
      </w:r>
      <w:r w:rsidRPr="00B85C8F">
        <w:rPr>
          <w:rFonts w:ascii="Times New Roman" w:eastAsia="Times New Roman" w:hAnsi="Times New Roman" w:cs="Times New Roman"/>
          <w:color w:val="000000"/>
          <w:sz w:val="28"/>
          <w:szCs w:val="28"/>
          <w:lang w:eastAsia="ru-RU"/>
        </w:rPr>
        <w:t xml:space="preserve">. </w:t>
      </w:r>
      <w:bookmarkEnd w:id="0"/>
    </w:p>
    <w:p w14:paraId="4B9B70A3" w14:textId="5B5A300B" w:rsidR="00D41FA8" w:rsidRPr="00B85C8F" w:rsidRDefault="00D41FA8" w:rsidP="00D41FA8">
      <w:pPr>
        <w:spacing w:after="0"/>
        <w:ind w:firstLine="70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color w:val="000000"/>
          <w:sz w:val="28"/>
          <w:szCs w:val="28"/>
          <w:lang w:eastAsia="ru-RU"/>
        </w:rPr>
        <w:lastRenderedPageBreak/>
        <w:t xml:space="preserve"> Именно от качества и своевременности разработки данных ТЭБ страны и ее регионов в наибольшей степени зависит выбор инструментов и средств государственной энергетической политики. </w:t>
      </w:r>
    </w:p>
    <w:p w14:paraId="6E079237" w14:textId="77777777" w:rsidR="00B132AF" w:rsidRDefault="00D41FA8" w:rsidP="00D41FA8">
      <w:pPr>
        <w:spacing w:after="0"/>
        <w:ind w:firstLine="750"/>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b/>
          <w:color w:val="000000"/>
          <w:sz w:val="28"/>
          <w:szCs w:val="28"/>
          <w:lang w:eastAsia="ru-RU"/>
        </w:rPr>
        <w:t>Состояние изученности проблемы.</w:t>
      </w:r>
      <w:r w:rsidRPr="00B85C8F">
        <w:rPr>
          <w:rFonts w:ascii="Times New Roman" w:eastAsia="Times New Roman" w:hAnsi="Times New Roman" w:cs="Times New Roman"/>
          <w:color w:val="000000"/>
          <w:sz w:val="28"/>
          <w:szCs w:val="28"/>
          <w:lang w:eastAsia="ru-RU"/>
        </w:rPr>
        <w:t xml:space="preserve"> Исследования в области экономики и управления энергетикой имеют глубокие корни и представлены достаточно широким кругом работ </w:t>
      </w:r>
      <w:r w:rsidRPr="0067535A">
        <w:rPr>
          <w:rFonts w:ascii="Times New Roman" w:eastAsia="Times New Roman" w:hAnsi="Times New Roman" w:cs="Times New Roman"/>
          <w:sz w:val="28"/>
          <w:szCs w:val="28"/>
          <w:lang w:eastAsia="ru-RU"/>
        </w:rPr>
        <w:t xml:space="preserve">отечественных и зарубежных ученых. </w:t>
      </w:r>
      <w:r w:rsidRPr="004C07B2">
        <w:rPr>
          <w:rFonts w:ascii="Times New Roman" w:eastAsia="Times New Roman" w:hAnsi="Times New Roman" w:cs="Times New Roman"/>
          <w:color w:val="000000"/>
          <w:sz w:val="28"/>
          <w:szCs w:val="28"/>
          <w:lang w:eastAsia="ru-RU"/>
        </w:rPr>
        <w:t>Ключевые проблемы развития современного ТЭК нашли отражение в трудах известных  отечественных и зарубежных ученых И. Бергмана, В.И. Данилова-Данильяна, А.Н. Дмитриевского, Ю.А. Израэля, А.Э. Канторовича, П.А. Капустенко, Й. Клемеша,  Б.Н. Кузыка, Н.П. Лаверова, Ю.Г. Леонова, Л.И. Леонтьева, А.А. Макарова, В.П. Мешалкина, П.Д. Саркисова, Р. Смита, Л.Л. Товажнянского, В.А. Цветкова и других</w:t>
      </w:r>
      <w:r w:rsidR="00374DDB">
        <w:rPr>
          <w:rFonts w:ascii="Times New Roman" w:eastAsia="Times New Roman" w:hAnsi="Times New Roman" w:cs="Times New Roman"/>
          <w:color w:val="000000"/>
          <w:sz w:val="28"/>
          <w:szCs w:val="28"/>
          <w:lang w:eastAsia="ru-RU"/>
        </w:rPr>
        <w:t>.</w:t>
      </w:r>
    </w:p>
    <w:p w14:paraId="1A718F3F" w14:textId="67EF9A83" w:rsidR="00D41FA8" w:rsidRPr="00B85C8F" w:rsidRDefault="00D41FA8" w:rsidP="00BD5B30">
      <w:pPr>
        <w:spacing w:after="0"/>
        <w:ind w:firstLine="708"/>
        <w:jc w:val="both"/>
        <w:rPr>
          <w:rFonts w:ascii="Times New Roman" w:eastAsia="Times New Roman" w:hAnsi="Times New Roman" w:cs="Times New Roman"/>
          <w:color w:val="000000"/>
          <w:sz w:val="28"/>
          <w:szCs w:val="28"/>
          <w:lang w:eastAsia="ru-RU"/>
        </w:rPr>
      </w:pPr>
      <w:r w:rsidRPr="00B85C8F">
        <w:rPr>
          <w:rFonts w:ascii="Times New Roman" w:eastAsia="Times New Roman" w:hAnsi="Times New Roman" w:cs="Times New Roman"/>
          <w:color w:val="000000"/>
          <w:sz w:val="28"/>
          <w:szCs w:val="28"/>
          <w:lang w:eastAsia="ru-RU"/>
        </w:rPr>
        <w:t xml:space="preserve">Начиная с 20-х годов </w:t>
      </w:r>
      <w:r w:rsidRPr="00B85C8F">
        <w:rPr>
          <w:rFonts w:ascii="Times New Roman" w:eastAsia="Times New Roman" w:hAnsi="Times New Roman" w:cs="Times New Roman"/>
          <w:color w:val="000000"/>
          <w:sz w:val="28"/>
          <w:szCs w:val="28"/>
          <w:lang w:val="en-US" w:eastAsia="ru-RU"/>
        </w:rPr>
        <w:t>XX</w:t>
      </w:r>
      <w:r w:rsidRPr="00B85C8F">
        <w:rPr>
          <w:rFonts w:ascii="Times New Roman" w:eastAsia="Times New Roman" w:hAnsi="Times New Roman" w:cs="Times New Roman"/>
          <w:color w:val="000000"/>
          <w:sz w:val="28"/>
          <w:szCs w:val="28"/>
          <w:lang w:eastAsia="ru-RU"/>
        </w:rPr>
        <w:t xml:space="preserve"> века</w:t>
      </w:r>
      <w:r>
        <w:rPr>
          <w:rFonts w:ascii="Times New Roman" w:eastAsia="Times New Roman" w:hAnsi="Times New Roman" w:cs="Times New Roman"/>
          <w:color w:val="000000"/>
          <w:sz w:val="28"/>
          <w:szCs w:val="28"/>
          <w:lang w:eastAsia="ru-RU"/>
        </w:rPr>
        <w:t>,</w:t>
      </w:r>
      <w:r w:rsidRPr="00B85C8F">
        <w:rPr>
          <w:rFonts w:ascii="Times New Roman" w:eastAsia="Times New Roman" w:hAnsi="Times New Roman" w:cs="Times New Roman"/>
          <w:color w:val="000000"/>
          <w:sz w:val="28"/>
          <w:szCs w:val="28"/>
          <w:lang w:eastAsia="ru-RU"/>
        </w:rPr>
        <w:t xml:space="preserve"> школа советских энергетиков и экономистов (Г.М. Кржижановский</w:t>
      </w:r>
      <w:r>
        <w:rPr>
          <w:rFonts w:ascii="Times New Roman" w:eastAsia="Times New Roman" w:hAnsi="Times New Roman" w:cs="Times New Roman"/>
          <w:color w:val="000000"/>
          <w:sz w:val="28"/>
          <w:szCs w:val="28"/>
          <w:lang w:eastAsia="ru-RU"/>
        </w:rPr>
        <w:t>,</w:t>
      </w:r>
      <w:r w:rsidRPr="00B85C8F">
        <w:rPr>
          <w:rFonts w:ascii="Times New Roman" w:eastAsia="Times New Roman" w:hAnsi="Times New Roman" w:cs="Times New Roman"/>
          <w:color w:val="000000"/>
          <w:sz w:val="28"/>
          <w:szCs w:val="28"/>
          <w:lang w:eastAsia="ru-RU"/>
        </w:rPr>
        <w:t xml:space="preserve"> В.И. Вейц, Л.А. Мелентьев, М.А. Стырикович, И.В. Гофман, А.Е. Пробст, Е.А. Русаковский, Ю.Н. Савенко, Е.О. Штейнгауз и другие) внесли значительный вклад в разработку комплексно-энергетического метода исследования и планирования топливно-энергетического хозяйства. Большой вклад в изучение, анализ и прогнозирование топливно-энергетического баланса Кыргызской Республики внесла </w:t>
      </w:r>
      <w:r w:rsidR="0087255A">
        <w:rPr>
          <w:rFonts w:ascii="Times New Roman" w:eastAsia="Times New Roman" w:hAnsi="Times New Roman" w:cs="Times New Roman"/>
          <w:color w:val="000000"/>
          <w:sz w:val="28"/>
          <w:szCs w:val="28"/>
          <w:lang w:eastAsia="ru-RU"/>
        </w:rPr>
        <w:t xml:space="preserve">Заслуженный деятель науки КР, </w:t>
      </w:r>
      <w:r w:rsidRPr="00B85C8F">
        <w:rPr>
          <w:rFonts w:ascii="Times New Roman" w:eastAsia="Times New Roman" w:hAnsi="Times New Roman" w:cs="Times New Roman"/>
          <w:color w:val="000000"/>
          <w:sz w:val="28"/>
          <w:szCs w:val="28"/>
          <w:lang w:eastAsia="ru-RU"/>
        </w:rPr>
        <w:t xml:space="preserve">д.э.н. </w:t>
      </w:r>
      <w:r w:rsidR="0087255A" w:rsidRPr="00B85C8F">
        <w:rPr>
          <w:rFonts w:ascii="Times New Roman" w:eastAsia="Times New Roman" w:hAnsi="Times New Roman" w:cs="Times New Roman"/>
          <w:color w:val="000000"/>
          <w:sz w:val="28"/>
          <w:szCs w:val="28"/>
          <w:lang w:eastAsia="ru-RU"/>
        </w:rPr>
        <w:t xml:space="preserve">профессор </w:t>
      </w:r>
      <w:r w:rsidRPr="00B85C8F">
        <w:rPr>
          <w:rFonts w:ascii="Times New Roman" w:eastAsia="Times New Roman" w:hAnsi="Times New Roman" w:cs="Times New Roman"/>
          <w:color w:val="000000"/>
          <w:sz w:val="28"/>
          <w:szCs w:val="28"/>
          <w:lang w:eastAsia="ru-RU"/>
        </w:rPr>
        <w:t>В.М. Касымова.</w:t>
      </w:r>
      <w:r w:rsidR="00080759" w:rsidRPr="00080759">
        <w:rPr>
          <w:rFonts w:ascii="Times New Roman" w:eastAsia="Times New Roman" w:hAnsi="Times New Roman" w:cs="Times New Roman"/>
          <w:color w:val="000000"/>
          <w:sz w:val="28"/>
          <w:szCs w:val="28"/>
          <w:lang w:eastAsia="ru-RU"/>
        </w:rPr>
        <w:t xml:space="preserve"> </w:t>
      </w:r>
      <w:bookmarkStart w:id="1" w:name="_Hlk198652774"/>
      <w:r w:rsidR="00080759" w:rsidRPr="00B85C8F">
        <w:rPr>
          <w:rFonts w:ascii="Times New Roman" w:eastAsia="Times New Roman" w:hAnsi="Times New Roman" w:cs="Times New Roman"/>
          <w:color w:val="000000"/>
          <w:sz w:val="28"/>
          <w:szCs w:val="28"/>
          <w:lang w:eastAsia="ru-RU"/>
        </w:rPr>
        <w:t xml:space="preserve">ТЭБ в условиях союзной </w:t>
      </w:r>
      <w:r w:rsidR="00A45FB4" w:rsidRPr="00B85C8F">
        <w:rPr>
          <w:rFonts w:ascii="Times New Roman" w:eastAsia="Times New Roman" w:hAnsi="Times New Roman" w:cs="Times New Roman"/>
          <w:color w:val="000000"/>
          <w:sz w:val="28"/>
          <w:szCs w:val="28"/>
          <w:lang w:eastAsia="ru-RU"/>
        </w:rPr>
        <w:t>экономики</w:t>
      </w:r>
      <w:r w:rsidR="00A45FB4">
        <w:rPr>
          <w:rFonts w:ascii="Times New Roman" w:eastAsia="Times New Roman" w:hAnsi="Times New Roman" w:cs="Times New Roman"/>
          <w:color w:val="000000"/>
          <w:sz w:val="28"/>
          <w:szCs w:val="28"/>
          <w:lang w:eastAsia="ru-RU"/>
        </w:rPr>
        <w:t xml:space="preserve">, где </w:t>
      </w:r>
      <w:r w:rsidR="00080759" w:rsidRPr="00B85C8F">
        <w:rPr>
          <w:rFonts w:ascii="Times New Roman" w:eastAsia="Times New Roman" w:hAnsi="Times New Roman" w:cs="Times New Roman"/>
          <w:color w:val="000000"/>
          <w:sz w:val="28"/>
          <w:szCs w:val="28"/>
          <w:lang w:eastAsia="ru-RU"/>
        </w:rPr>
        <w:t xml:space="preserve">четко планировался </w:t>
      </w:r>
      <w:r w:rsidR="00A45FB4">
        <w:rPr>
          <w:rFonts w:ascii="Times New Roman" w:eastAsia="Times New Roman" w:hAnsi="Times New Roman" w:cs="Times New Roman"/>
          <w:color w:val="000000"/>
          <w:sz w:val="28"/>
          <w:szCs w:val="28"/>
          <w:lang w:eastAsia="ru-RU"/>
        </w:rPr>
        <w:t xml:space="preserve">ТЭБ </w:t>
      </w:r>
      <w:r w:rsidR="00080759" w:rsidRPr="00B85C8F">
        <w:rPr>
          <w:rFonts w:ascii="Times New Roman" w:eastAsia="Times New Roman" w:hAnsi="Times New Roman" w:cs="Times New Roman"/>
          <w:color w:val="000000"/>
          <w:sz w:val="28"/>
          <w:szCs w:val="28"/>
          <w:lang w:eastAsia="ru-RU"/>
        </w:rPr>
        <w:t>наряду с макроэкономическими и отраслевыми показателями развития реального сектора экономики.</w:t>
      </w:r>
    </w:p>
    <w:bookmarkEnd w:id="1"/>
    <w:p w14:paraId="11913291" w14:textId="392DE81B" w:rsidR="00D41FA8" w:rsidRPr="00B85C8F" w:rsidRDefault="00080759" w:rsidP="00A45FB4">
      <w:pPr>
        <w:spacing w:after="0"/>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D41FA8" w:rsidRPr="00B85C8F">
        <w:rPr>
          <w:rFonts w:ascii="Times New Roman" w:eastAsia="Times New Roman" w:hAnsi="Times New Roman" w:cs="Times New Roman"/>
          <w:color w:val="000000"/>
          <w:sz w:val="28"/>
          <w:szCs w:val="28"/>
          <w:lang w:eastAsia="ru-RU"/>
        </w:rPr>
        <w:t xml:space="preserve"> условиях приобретения независимости и суверенитета </w:t>
      </w:r>
      <w:r>
        <w:rPr>
          <w:rFonts w:ascii="Times New Roman" w:eastAsia="Times New Roman" w:hAnsi="Times New Roman" w:cs="Times New Roman"/>
          <w:color w:val="000000"/>
          <w:sz w:val="28"/>
          <w:szCs w:val="28"/>
          <w:lang w:eastAsia="ru-RU"/>
        </w:rPr>
        <w:t>б</w:t>
      </w:r>
      <w:r w:rsidR="00D41FA8" w:rsidRPr="00B85C8F">
        <w:rPr>
          <w:rFonts w:ascii="Times New Roman" w:eastAsia="Times New Roman" w:hAnsi="Times New Roman" w:cs="Times New Roman"/>
          <w:color w:val="000000"/>
          <w:sz w:val="28"/>
          <w:szCs w:val="28"/>
          <w:lang w:eastAsia="ru-RU"/>
        </w:rPr>
        <w:t>ыли нарушены межреспубликанские энергетические связи. Каждое государство вел</w:t>
      </w:r>
      <w:r w:rsidR="00D41FA8">
        <w:rPr>
          <w:rFonts w:ascii="Times New Roman" w:eastAsia="Times New Roman" w:hAnsi="Times New Roman" w:cs="Times New Roman"/>
          <w:color w:val="000000"/>
          <w:sz w:val="28"/>
          <w:szCs w:val="28"/>
          <w:lang w:eastAsia="ru-RU"/>
        </w:rPr>
        <w:t>о</w:t>
      </w:r>
      <w:r w:rsidR="00D41FA8" w:rsidRPr="00B85C8F">
        <w:rPr>
          <w:rFonts w:ascii="Times New Roman" w:eastAsia="Times New Roman" w:hAnsi="Times New Roman" w:cs="Times New Roman"/>
          <w:color w:val="000000"/>
          <w:sz w:val="28"/>
          <w:szCs w:val="28"/>
          <w:lang w:eastAsia="ru-RU"/>
        </w:rPr>
        <w:t xml:space="preserve"> свою энергетическую политику на независимость</w:t>
      </w:r>
      <w:r>
        <w:rPr>
          <w:rFonts w:ascii="Times New Roman" w:eastAsia="Times New Roman" w:hAnsi="Times New Roman" w:cs="Times New Roman"/>
          <w:color w:val="000000"/>
          <w:sz w:val="28"/>
          <w:szCs w:val="28"/>
          <w:lang w:eastAsia="ru-RU"/>
        </w:rPr>
        <w:t xml:space="preserve"> и</w:t>
      </w:r>
      <w:r w:rsidR="00D41FA8" w:rsidRPr="00B85C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00D41FA8" w:rsidRPr="00B85C8F">
        <w:rPr>
          <w:rFonts w:ascii="Times New Roman" w:eastAsia="Times New Roman" w:hAnsi="Times New Roman" w:cs="Times New Roman"/>
          <w:color w:val="000000"/>
          <w:sz w:val="28"/>
          <w:szCs w:val="28"/>
          <w:lang w:eastAsia="ru-RU"/>
        </w:rPr>
        <w:t xml:space="preserve">пределяли свои потоки экспорта нефти, газа и электроэнергии в третьи страны. В ОЭС Средней Азии и южного Казахстана </w:t>
      </w:r>
      <w:r w:rsidR="00D41FA8">
        <w:rPr>
          <w:rFonts w:ascii="Times New Roman" w:eastAsia="Times New Roman" w:hAnsi="Times New Roman" w:cs="Times New Roman"/>
          <w:color w:val="000000"/>
          <w:sz w:val="28"/>
          <w:szCs w:val="28"/>
          <w:lang w:eastAsia="ru-RU"/>
        </w:rPr>
        <w:t xml:space="preserve">это </w:t>
      </w:r>
      <w:r w:rsidR="00D41FA8" w:rsidRPr="00B85C8F">
        <w:rPr>
          <w:rFonts w:ascii="Times New Roman" w:eastAsia="Times New Roman" w:hAnsi="Times New Roman" w:cs="Times New Roman"/>
          <w:color w:val="000000"/>
          <w:sz w:val="28"/>
          <w:szCs w:val="28"/>
          <w:lang w:eastAsia="ru-RU"/>
        </w:rPr>
        <w:t xml:space="preserve">привело к дефициту мощности и электроэнергии в Кыргызской энергосистеме и утере своих позиций по регулированию </w:t>
      </w:r>
      <w:r>
        <w:rPr>
          <w:rFonts w:ascii="Times New Roman" w:eastAsia="Times New Roman" w:hAnsi="Times New Roman" w:cs="Times New Roman"/>
          <w:color w:val="000000"/>
          <w:sz w:val="28"/>
          <w:szCs w:val="28"/>
          <w:lang w:eastAsia="ru-RU"/>
        </w:rPr>
        <w:t>водно-энергетических ресурсов</w:t>
      </w:r>
      <w:r w:rsidR="00D41FA8" w:rsidRPr="00B85C8F">
        <w:rPr>
          <w:rFonts w:ascii="Times New Roman" w:eastAsia="Times New Roman" w:hAnsi="Times New Roman" w:cs="Times New Roman"/>
          <w:color w:val="000000"/>
          <w:sz w:val="28"/>
          <w:szCs w:val="28"/>
          <w:lang w:eastAsia="ru-RU"/>
        </w:rPr>
        <w:t xml:space="preserve"> в бассейне р</w:t>
      </w:r>
      <w:r w:rsidR="00D41FA8">
        <w:rPr>
          <w:rFonts w:ascii="Times New Roman" w:eastAsia="Times New Roman" w:hAnsi="Times New Roman" w:cs="Times New Roman"/>
          <w:color w:val="000000"/>
          <w:sz w:val="28"/>
          <w:szCs w:val="28"/>
          <w:lang w:eastAsia="ru-RU"/>
        </w:rPr>
        <w:t xml:space="preserve">ек </w:t>
      </w:r>
      <w:r w:rsidR="00D41FA8" w:rsidRPr="00B85C8F">
        <w:rPr>
          <w:rFonts w:ascii="Times New Roman" w:eastAsia="Times New Roman" w:hAnsi="Times New Roman" w:cs="Times New Roman"/>
          <w:color w:val="000000"/>
          <w:sz w:val="28"/>
          <w:szCs w:val="28"/>
          <w:lang w:eastAsia="ru-RU"/>
        </w:rPr>
        <w:t xml:space="preserve">Нарын-Сырдарья. </w:t>
      </w:r>
      <w:r w:rsidR="00A45FB4" w:rsidRPr="00B85C8F">
        <w:rPr>
          <w:rFonts w:ascii="Times New Roman" w:eastAsia="Times New Roman" w:hAnsi="Times New Roman" w:cs="Times New Roman"/>
          <w:color w:val="000000"/>
          <w:sz w:val="28"/>
          <w:szCs w:val="28"/>
          <w:lang w:eastAsia="ru-RU"/>
        </w:rPr>
        <w:t xml:space="preserve">Отлаженный ТЭБ на основе экономического механизма </w:t>
      </w:r>
      <w:r w:rsidR="00A45FB4">
        <w:rPr>
          <w:rFonts w:ascii="Times New Roman" w:eastAsia="Times New Roman" w:hAnsi="Times New Roman" w:cs="Times New Roman"/>
          <w:color w:val="000000"/>
          <w:sz w:val="28"/>
          <w:szCs w:val="28"/>
          <w:lang w:eastAsia="ru-RU"/>
        </w:rPr>
        <w:t>по</w:t>
      </w:r>
      <w:r w:rsidR="00A45FB4" w:rsidRPr="00B85C8F">
        <w:rPr>
          <w:rFonts w:ascii="Times New Roman" w:eastAsia="Times New Roman" w:hAnsi="Times New Roman" w:cs="Times New Roman"/>
          <w:color w:val="000000"/>
          <w:sz w:val="28"/>
          <w:szCs w:val="28"/>
          <w:lang w:eastAsia="ru-RU"/>
        </w:rPr>
        <w:t xml:space="preserve"> критери</w:t>
      </w:r>
      <w:r w:rsidR="00A45FB4">
        <w:rPr>
          <w:rFonts w:ascii="Times New Roman" w:eastAsia="Times New Roman" w:hAnsi="Times New Roman" w:cs="Times New Roman"/>
          <w:color w:val="000000"/>
          <w:sz w:val="28"/>
          <w:szCs w:val="28"/>
          <w:lang w:eastAsia="ru-RU"/>
        </w:rPr>
        <w:t>ю</w:t>
      </w:r>
      <w:r w:rsidR="00A45FB4" w:rsidRPr="00B85C8F">
        <w:rPr>
          <w:rFonts w:ascii="Times New Roman" w:eastAsia="Times New Roman" w:hAnsi="Times New Roman" w:cs="Times New Roman"/>
          <w:color w:val="000000"/>
          <w:sz w:val="28"/>
          <w:szCs w:val="28"/>
          <w:lang w:eastAsia="ru-RU"/>
        </w:rPr>
        <w:t xml:space="preserve"> минимум</w:t>
      </w:r>
      <w:r w:rsidR="00A45FB4">
        <w:rPr>
          <w:rFonts w:ascii="Times New Roman" w:eastAsia="Times New Roman" w:hAnsi="Times New Roman" w:cs="Times New Roman"/>
          <w:color w:val="000000"/>
          <w:sz w:val="28"/>
          <w:szCs w:val="28"/>
          <w:lang w:eastAsia="ru-RU"/>
        </w:rPr>
        <w:t>а</w:t>
      </w:r>
      <w:r w:rsidR="00A45FB4" w:rsidRPr="00B85C8F">
        <w:rPr>
          <w:rFonts w:ascii="Times New Roman" w:eastAsia="Times New Roman" w:hAnsi="Times New Roman" w:cs="Times New Roman"/>
          <w:color w:val="000000"/>
          <w:sz w:val="28"/>
          <w:szCs w:val="28"/>
          <w:lang w:eastAsia="ru-RU"/>
        </w:rPr>
        <w:t xml:space="preserve"> приведенных затрат был нарушен</w:t>
      </w:r>
      <w:r w:rsidR="006A76BE">
        <w:rPr>
          <w:rFonts w:ascii="Times New Roman" w:eastAsia="Times New Roman" w:hAnsi="Times New Roman" w:cs="Times New Roman"/>
          <w:color w:val="000000"/>
          <w:sz w:val="28"/>
          <w:szCs w:val="28"/>
          <w:lang w:eastAsia="ru-RU"/>
        </w:rPr>
        <w:t>.</w:t>
      </w:r>
      <w:r w:rsidR="00A45FB4">
        <w:rPr>
          <w:rFonts w:ascii="Times New Roman" w:eastAsia="Times New Roman" w:hAnsi="Times New Roman" w:cs="Times New Roman"/>
          <w:color w:val="000000"/>
          <w:sz w:val="28"/>
          <w:szCs w:val="28"/>
          <w:lang w:eastAsia="ru-RU"/>
        </w:rPr>
        <w:t xml:space="preserve"> </w:t>
      </w:r>
      <w:r w:rsidRPr="00B85C8F">
        <w:rPr>
          <w:rFonts w:ascii="Times New Roman" w:eastAsia="Times New Roman" w:hAnsi="Times New Roman" w:cs="Times New Roman"/>
          <w:color w:val="000000"/>
          <w:sz w:val="28"/>
          <w:szCs w:val="28"/>
          <w:lang w:eastAsia="ru-RU"/>
        </w:rPr>
        <w:t xml:space="preserve">Несмотря на многоплановость исследований </w:t>
      </w:r>
      <w:r>
        <w:rPr>
          <w:rFonts w:ascii="Times New Roman" w:eastAsia="Times New Roman" w:hAnsi="Times New Roman" w:cs="Times New Roman"/>
          <w:color w:val="000000"/>
          <w:sz w:val="28"/>
          <w:szCs w:val="28"/>
          <w:lang w:eastAsia="ru-RU"/>
        </w:rPr>
        <w:t xml:space="preserve">по </w:t>
      </w:r>
      <w:r w:rsidRPr="00B85C8F">
        <w:rPr>
          <w:rFonts w:ascii="Times New Roman" w:eastAsia="Times New Roman" w:hAnsi="Times New Roman" w:cs="Times New Roman"/>
          <w:color w:val="000000"/>
          <w:sz w:val="28"/>
          <w:szCs w:val="28"/>
          <w:lang w:eastAsia="ru-RU"/>
        </w:rPr>
        <w:t>вопросам оптимизации энергетического баланса мало изученными остаются вопросы, касающиеся разработки национальных ТЭБ</w:t>
      </w:r>
      <w:r w:rsidR="006A76BE">
        <w:rPr>
          <w:rFonts w:ascii="Times New Roman" w:eastAsia="Times New Roman" w:hAnsi="Times New Roman" w:cs="Times New Roman"/>
          <w:color w:val="000000"/>
          <w:sz w:val="28"/>
          <w:szCs w:val="28"/>
          <w:lang w:eastAsia="ru-RU"/>
        </w:rPr>
        <w:t>.</w:t>
      </w:r>
    </w:p>
    <w:p w14:paraId="3A4050F8" w14:textId="1A8749A1" w:rsidR="00374DDB" w:rsidRDefault="00D41FA8" w:rsidP="00374DDB">
      <w:pPr>
        <w:spacing w:after="0"/>
        <w:ind w:firstLine="708"/>
        <w:jc w:val="both"/>
        <w:rPr>
          <w:rFonts w:ascii="Times New Roman" w:eastAsia="Times New Roman" w:hAnsi="Times New Roman" w:cs="Times New Roman"/>
          <w:sz w:val="28"/>
          <w:szCs w:val="28"/>
          <w:lang w:eastAsia="ru-RU"/>
        </w:rPr>
      </w:pPr>
      <w:r w:rsidRPr="00B85C8F">
        <w:rPr>
          <w:rFonts w:ascii="Times New Roman" w:eastAsia="Times New Roman" w:hAnsi="Times New Roman" w:cs="Times New Roman"/>
          <w:color w:val="000000"/>
          <w:sz w:val="28"/>
          <w:szCs w:val="28"/>
          <w:lang w:eastAsia="ru-RU"/>
        </w:rPr>
        <w:t>Данные топливно-энергетических балансов являются одними из основных сведений, которые применяются для моделирования воздействия выбранного пути развития национальной и региональной экономик</w:t>
      </w:r>
      <w:r>
        <w:rPr>
          <w:rFonts w:ascii="Times New Roman" w:eastAsia="Times New Roman" w:hAnsi="Times New Roman" w:cs="Times New Roman"/>
          <w:color w:val="000000"/>
          <w:sz w:val="28"/>
          <w:szCs w:val="28"/>
          <w:lang w:eastAsia="ru-RU"/>
        </w:rPr>
        <w:t>и</w:t>
      </w:r>
      <w:r w:rsidRPr="00B85C8F">
        <w:rPr>
          <w:rFonts w:ascii="Times New Roman" w:eastAsia="Times New Roman" w:hAnsi="Times New Roman" w:cs="Times New Roman"/>
          <w:color w:val="000000"/>
          <w:sz w:val="28"/>
          <w:szCs w:val="28"/>
          <w:lang w:eastAsia="ru-RU"/>
        </w:rPr>
        <w:t xml:space="preserve"> на будущее энергетики. С этой целью чрезвычайно важно сформировать </w:t>
      </w:r>
      <w:r w:rsidR="00A45FB4">
        <w:rPr>
          <w:rFonts w:ascii="Times New Roman" w:eastAsia="Times New Roman" w:hAnsi="Times New Roman" w:cs="Times New Roman"/>
          <w:color w:val="000000"/>
          <w:sz w:val="28"/>
          <w:szCs w:val="28"/>
          <w:lang w:eastAsia="ru-RU"/>
        </w:rPr>
        <w:lastRenderedPageBreak/>
        <w:t>рациональную структуру</w:t>
      </w:r>
      <w:r w:rsidRPr="00B85C8F">
        <w:rPr>
          <w:rFonts w:ascii="Times New Roman" w:eastAsia="Times New Roman" w:hAnsi="Times New Roman" w:cs="Times New Roman"/>
          <w:color w:val="000000"/>
          <w:sz w:val="28"/>
          <w:szCs w:val="28"/>
          <w:lang w:eastAsia="ru-RU"/>
        </w:rPr>
        <w:t xml:space="preserve"> топливно-энергетическ</w:t>
      </w:r>
      <w:r w:rsidR="00A45FB4">
        <w:rPr>
          <w:rFonts w:ascii="Times New Roman" w:eastAsia="Times New Roman" w:hAnsi="Times New Roman" w:cs="Times New Roman"/>
          <w:color w:val="000000"/>
          <w:sz w:val="28"/>
          <w:szCs w:val="28"/>
          <w:lang w:eastAsia="ru-RU"/>
        </w:rPr>
        <w:t>ого</w:t>
      </w:r>
      <w:r w:rsidRPr="00B85C8F">
        <w:rPr>
          <w:rFonts w:ascii="Times New Roman" w:eastAsia="Times New Roman" w:hAnsi="Times New Roman" w:cs="Times New Roman"/>
          <w:color w:val="000000"/>
          <w:sz w:val="28"/>
          <w:szCs w:val="28"/>
          <w:lang w:eastAsia="ru-RU"/>
        </w:rPr>
        <w:t xml:space="preserve"> баланс</w:t>
      </w:r>
      <w:r w:rsidR="00A45FB4">
        <w:rPr>
          <w:rFonts w:ascii="Times New Roman" w:eastAsia="Times New Roman" w:hAnsi="Times New Roman" w:cs="Times New Roman"/>
          <w:color w:val="000000"/>
          <w:sz w:val="28"/>
          <w:szCs w:val="28"/>
          <w:lang w:eastAsia="ru-RU"/>
        </w:rPr>
        <w:t>а</w:t>
      </w:r>
      <w:r w:rsidRPr="00B85C8F">
        <w:rPr>
          <w:rFonts w:ascii="Times New Roman" w:eastAsia="Times New Roman" w:hAnsi="Times New Roman" w:cs="Times New Roman"/>
          <w:color w:val="000000"/>
          <w:sz w:val="28"/>
          <w:szCs w:val="28"/>
          <w:lang w:eastAsia="ru-RU"/>
        </w:rPr>
        <w:t>, имеющий стратегическое значение для обеспечения энергетической и экономической безопасности страны и регионов.</w:t>
      </w:r>
      <w:r w:rsidRPr="00B85C8F">
        <w:rPr>
          <w:rFonts w:ascii="Times New Roman" w:eastAsia="Times New Roman" w:hAnsi="Times New Roman" w:cs="Times New Roman"/>
          <w:color w:val="0070C0"/>
          <w:sz w:val="28"/>
          <w:szCs w:val="28"/>
          <w:lang w:eastAsia="ru-RU"/>
        </w:rPr>
        <w:t xml:space="preserve"> </w:t>
      </w:r>
      <w:r w:rsidRPr="00AF5924">
        <w:rPr>
          <w:rFonts w:ascii="Times New Roman" w:eastAsia="Times New Roman" w:hAnsi="Times New Roman" w:cs="Times New Roman"/>
          <w:sz w:val="28"/>
          <w:szCs w:val="28"/>
          <w:lang w:eastAsia="ru-RU"/>
        </w:rPr>
        <w:t>Все это определило выбор темы диссертационного исследования и рассматриваемых в работе вопросов</w:t>
      </w:r>
      <w:r>
        <w:rPr>
          <w:rFonts w:ascii="Times New Roman" w:eastAsia="Times New Roman" w:hAnsi="Times New Roman" w:cs="Times New Roman"/>
          <w:sz w:val="28"/>
          <w:szCs w:val="28"/>
          <w:lang w:eastAsia="ru-RU"/>
        </w:rPr>
        <w:t>.</w:t>
      </w:r>
    </w:p>
    <w:p w14:paraId="0CC27EBE" w14:textId="77777777" w:rsidR="00EB7CCF" w:rsidRPr="00F23CE3" w:rsidRDefault="00EB7CCF" w:rsidP="00EB7CCF">
      <w:pPr>
        <w:spacing w:after="0"/>
        <w:ind w:firstLine="748"/>
        <w:jc w:val="both"/>
        <w:rPr>
          <w:rFonts w:ascii="Times New Roman" w:eastAsia="Times New Roman" w:hAnsi="Times New Roman" w:cs="Times New Roman"/>
          <w:b/>
          <w:color w:val="000000"/>
          <w:sz w:val="28"/>
          <w:szCs w:val="28"/>
          <w:lang w:eastAsia="ru-RU"/>
        </w:rPr>
      </w:pPr>
      <w:r w:rsidRPr="00F23CE3">
        <w:rPr>
          <w:rFonts w:ascii="Times New Roman" w:eastAsia="Times New Roman" w:hAnsi="Times New Roman" w:cs="Times New Roman"/>
          <w:b/>
          <w:color w:val="000000"/>
          <w:sz w:val="28"/>
          <w:szCs w:val="28"/>
          <w:lang w:eastAsia="ru-RU"/>
        </w:rPr>
        <w:t>Объектом исследования</w:t>
      </w:r>
      <w:r w:rsidRPr="00F23CE3">
        <w:rPr>
          <w:rFonts w:ascii="Times New Roman" w:eastAsia="Times New Roman" w:hAnsi="Times New Roman" w:cs="Times New Roman"/>
          <w:color w:val="000000"/>
          <w:sz w:val="28"/>
          <w:szCs w:val="28"/>
          <w:lang w:eastAsia="ru-RU"/>
        </w:rPr>
        <w:t xml:space="preserve"> является топливно-энергетический баланс Кыргызской Республики, включая структуру, динамику и взаимосвязь его составляющих балансов электроэнергии, теплоэнергии, угля, газа, нефти и нефтепродуктов; эффективность производственной деятельности отраслей энергетики и топливообеспечения ТЭК.</w:t>
      </w:r>
    </w:p>
    <w:p w14:paraId="1C85072F" w14:textId="311BC9A5" w:rsidR="00EB7CCF" w:rsidRPr="00F23CE3" w:rsidRDefault="00EB7CCF" w:rsidP="00EB7CCF">
      <w:pPr>
        <w:spacing w:after="0"/>
        <w:ind w:firstLine="748"/>
        <w:jc w:val="both"/>
        <w:rPr>
          <w:rFonts w:ascii="Times New Roman" w:eastAsia="Times New Roman" w:hAnsi="Times New Roman" w:cs="Times New Roman"/>
          <w:color w:val="000000"/>
          <w:sz w:val="28"/>
          <w:szCs w:val="28"/>
          <w:lang w:eastAsia="ru-RU"/>
        </w:rPr>
      </w:pPr>
      <w:r w:rsidRPr="00F23CE3">
        <w:rPr>
          <w:rFonts w:ascii="Times New Roman" w:eastAsia="Times New Roman" w:hAnsi="Times New Roman" w:cs="Times New Roman"/>
          <w:b/>
          <w:color w:val="000000"/>
          <w:sz w:val="28"/>
          <w:szCs w:val="28"/>
          <w:lang w:eastAsia="ru-RU"/>
        </w:rPr>
        <w:t>Предметом исследования</w:t>
      </w:r>
      <w:r w:rsidRPr="00F23CE3">
        <w:rPr>
          <w:rFonts w:ascii="Times New Roman" w:eastAsia="Times New Roman" w:hAnsi="Times New Roman" w:cs="Times New Roman"/>
          <w:color w:val="000000"/>
          <w:sz w:val="28"/>
          <w:szCs w:val="28"/>
          <w:lang w:eastAsia="ru-RU"/>
        </w:rPr>
        <w:t xml:space="preserve"> выступают научные подходы и методы рационального использования ТЭР, энегоэффективность отраслей экономики,  </w:t>
      </w:r>
      <w:r w:rsidR="00607AC0">
        <w:rPr>
          <w:rFonts w:ascii="Times New Roman" w:eastAsia="Times New Roman" w:hAnsi="Times New Roman" w:cs="Times New Roman"/>
          <w:color w:val="000000"/>
          <w:sz w:val="28"/>
          <w:szCs w:val="28"/>
          <w:lang w:eastAsia="ru-RU"/>
        </w:rPr>
        <w:t xml:space="preserve">обеспечения </w:t>
      </w:r>
      <w:r w:rsidRPr="00F23CE3">
        <w:rPr>
          <w:rFonts w:ascii="Times New Roman" w:eastAsia="Times New Roman" w:hAnsi="Times New Roman" w:cs="Times New Roman"/>
          <w:color w:val="000000"/>
          <w:sz w:val="28"/>
          <w:szCs w:val="28"/>
          <w:lang w:eastAsia="ru-RU"/>
        </w:rPr>
        <w:t>сбалансирова</w:t>
      </w:r>
      <w:r w:rsidR="00607AC0">
        <w:rPr>
          <w:rFonts w:ascii="Times New Roman" w:eastAsia="Times New Roman" w:hAnsi="Times New Roman" w:cs="Times New Roman"/>
          <w:color w:val="000000"/>
          <w:sz w:val="28"/>
          <w:szCs w:val="28"/>
          <w:lang w:eastAsia="ru-RU"/>
        </w:rPr>
        <w:t>н</w:t>
      </w:r>
      <w:r w:rsidRPr="00F23CE3">
        <w:rPr>
          <w:rFonts w:ascii="Times New Roman" w:eastAsia="Times New Roman" w:hAnsi="Times New Roman" w:cs="Times New Roman"/>
          <w:color w:val="000000"/>
          <w:sz w:val="28"/>
          <w:szCs w:val="28"/>
          <w:lang w:eastAsia="ru-RU"/>
        </w:rPr>
        <w:t>ност</w:t>
      </w:r>
      <w:r w:rsidR="00607AC0">
        <w:rPr>
          <w:rFonts w:ascii="Times New Roman" w:eastAsia="Times New Roman" w:hAnsi="Times New Roman" w:cs="Times New Roman"/>
          <w:color w:val="000000"/>
          <w:sz w:val="28"/>
          <w:szCs w:val="28"/>
          <w:lang w:eastAsia="ru-RU"/>
        </w:rPr>
        <w:t xml:space="preserve">и </w:t>
      </w:r>
      <w:r w:rsidRPr="00F23CE3">
        <w:rPr>
          <w:rFonts w:ascii="Times New Roman" w:eastAsia="Times New Roman" w:hAnsi="Times New Roman" w:cs="Times New Roman"/>
          <w:color w:val="000000"/>
          <w:sz w:val="28"/>
          <w:szCs w:val="28"/>
          <w:lang w:eastAsia="ru-RU"/>
        </w:rPr>
        <w:t>топливно-энергетического баланса Кыргызской Республики в контексте устойчивого развития страны и сокращения углеродного следа.</w:t>
      </w:r>
    </w:p>
    <w:p w14:paraId="02EF0821" w14:textId="77777777" w:rsidR="00FC4442" w:rsidRPr="00F23CE3" w:rsidRDefault="00FC4442" w:rsidP="00FC4442">
      <w:pPr>
        <w:spacing w:after="0" w:line="276" w:lineRule="auto"/>
        <w:ind w:firstLine="709"/>
        <w:jc w:val="both"/>
        <w:rPr>
          <w:rFonts w:ascii="Times New Roman" w:hAnsi="Times New Roman" w:cs="Times New Roman"/>
        </w:rPr>
      </w:pPr>
      <w:bookmarkStart w:id="2" w:name="_Hlk198644303"/>
      <w:r w:rsidRPr="00F23CE3">
        <w:rPr>
          <w:rFonts w:ascii="Times New Roman" w:hAnsi="Times New Roman" w:cs="Times New Roman"/>
          <w:b/>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w:t>
      </w:r>
      <w:bookmarkStart w:id="3" w:name="_Hlk198644451"/>
      <w:r w:rsidRPr="00F23CE3">
        <w:rPr>
          <w:rFonts w:ascii="Times New Roman" w:hAnsi="Times New Roman" w:cs="Times New Roman"/>
          <w:b/>
          <w:sz w:val="28"/>
          <w:szCs w:val="28"/>
        </w:rPr>
        <w:t>проводимыми образовательными и научными учреждениями</w:t>
      </w:r>
      <w:bookmarkEnd w:id="3"/>
      <w:r w:rsidRPr="00F23CE3">
        <w:rPr>
          <w:rFonts w:ascii="Times New Roman" w:hAnsi="Times New Roman" w:cs="Times New Roman"/>
        </w:rPr>
        <w:t xml:space="preserve">. </w:t>
      </w:r>
    </w:p>
    <w:p w14:paraId="27179D20" w14:textId="16ECE8C6" w:rsidR="00FC4442" w:rsidRPr="00F23CE3" w:rsidRDefault="00FC4442" w:rsidP="00FC4442">
      <w:pPr>
        <w:spacing w:after="0" w:line="276" w:lineRule="auto"/>
        <w:ind w:firstLine="709"/>
        <w:jc w:val="both"/>
        <w:rPr>
          <w:rFonts w:ascii="Times New Roman" w:eastAsia="Times New Roman" w:hAnsi="Times New Roman" w:cs="Times New Roman"/>
          <w:bCs/>
          <w:sz w:val="28"/>
          <w:szCs w:val="28"/>
          <w:lang w:eastAsia="ru-RU"/>
        </w:rPr>
      </w:pPr>
      <w:r w:rsidRPr="00F23CE3">
        <w:rPr>
          <w:rFonts w:ascii="Times New Roman" w:hAnsi="Times New Roman" w:cs="Times New Roman"/>
          <w:sz w:val="28"/>
          <w:szCs w:val="28"/>
        </w:rPr>
        <w:t>Тема диссертаци</w:t>
      </w:r>
      <w:r>
        <w:rPr>
          <w:rFonts w:ascii="Times New Roman" w:hAnsi="Times New Roman" w:cs="Times New Roman"/>
          <w:sz w:val="28"/>
          <w:szCs w:val="28"/>
        </w:rPr>
        <w:t xml:space="preserve">и </w:t>
      </w:r>
      <w:r w:rsidRPr="00B85C8F">
        <w:rPr>
          <w:rFonts w:ascii="Times New Roman" w:eastAsia="Times New Roman" w:hAnsi="Times New Roman" w:cs="Times New Roman"/>
          <w:bCs/>
          <w:sz w:val="28"/>
          <w:szCs w:val="28"/>
          <w:lang w:eastAsia="ru-RU"/>
        </w:rPr>
        <w:t>тесно связана с приоритетными научными направлениями устойчивого развития</w:t>
      </w:r>
      <w:r w:rsidRPr="00F23CE3">
        <w:rPr>
          <w:rFonts w:ascii="Times New Roman" w:hAnsi="Times New Roman" w:cs="Times New Roman"/>
          <w:sz w:val="28"/>
          <w:szCs w:val="28"/>
        </w:rPr>
        <w:t xml:space="preserve"> с реализацией</w:t>
      </w:r>
      <w:r>
        <w:rPr>
          <w:rFonts w:ascii="Times New Roman" w:hAnsi="Times New Roman" w:cs="Times New Roman"/>
          <w:sz w:val="28"/>
          <w:szCs w:val="28"/>
        </w:rPr>
        <w:t xml:space="preserve"> </w:t>
      </w:r>
      <w:r w:rsidRPr="00F23CE3">
        <w:rPr>
          <w:rFonts w:ascii="Times New Roman" w:hAnsi="Times New Roman" w:cs="Times New Roman"/>
          <w:sz w:val="28"/>
          <w:szCs w:val="28"/>
        </w:rPr>
        <w:t>Национальной стратегии развития Кыргызской Республики на 2018-2040 годы (2018</w:t>
      </w:r>
      <w:r>
        <w:rPr>
          <w:rFonts w:ascii="Times New Roman" w:hAnsi="Times New Roman" w:cs="Times New Roman"/>
          <w:sz w:val="28"/>
          <w:szCs w:val="28"/>
        </w:rPr>
        <w:t xml:space="preserve"> </w:t>
      </w:r>
      <w:r w:rsidRPr="00F23CE3">
        <w:rPr>
          <w:rFonts w:ascii="Times New Roman" w:hAnsi="Times New Roman" w:cs="Times New Roman"/>
          <w:sz w:val="28"/>
          <w:szCs w:val="28"/>
        </w:rPr>
        <w:t>г.), Концепцией региональной политики Кыргызской Республики на период 2018-2022 г</w:t>
      </w:r>
      <w:r>
        <w:rPr>
          <w:rFonts w:ascii="Times New Roman" w:hAnsi="Times New Roman" w:cs="Times New Roman"/>
          <w:sz w:val="28"/>
          <w:szCs w:val="28"/>
        </w:rPr>
        <w:t>.г.</w:t>
      </w:r>
      <w:r w:rsidRPr="00F23CE3">
        <w:rPr>
          <w:rFonts w:ascii="Times New Roman" w:hAnsi="Times New Roman" w:cs="Times New Roman"/>
          <w:sz w:val="28"/>
          <w:szCs w:val="28"/>
        </w:rPr>
        <w:t xml:space="preserve"> (2017</w:t>
      </w:r>
      <w:r w:rsidR="00F72C36">
        <w:rPr>
          <w:rFonts w:ascii="Times New Roman" w:hAnsi="Times New Roman" w:cs="Times New Roman"/>
          <w:sz w:val="28"/>
          <w:szCs w:val="28"/>
        </w:rPr>
        <w:t xml:space="preserve"> </w:t>
      </w:r>
      <w:r w:rsidRPr="00F23CE3">
        <w:rPr>
          <w:rFonts w:ascii="Times New Roman" w:hAnsi="Times New Roman" w:cs="Times New Roman"/>
          <w:sz w:val="28"/>
          <w:szCs w:val="28"/>
        </w:rPr>
        <w:t xml:space="preserve">г.), </w:t>
      </w:r>
      <w:r w:rsidRPr="00F23CE3">
        <w:rPr>
          <w:rFonts w:ascii="Times New Roman" w:eastAsia="Times New Roman" w:hAnsi="Times New Roman" w:cs="Times New Roman"/>
          <w:bCs/>
          <w:sz w:val="28"/>
          <w:szCs w:val="28"/>
          <w:lang w:eastAsia="ru-RU"/>
        </w:rPr>
        <w:t>Концепцией инновационной модернизации экономического развития КР на период до 2035 г. (2017</w:t>
      </w:r>
      <w:r>
        <w:rPr>
          <w:rFonts w:ascii="Times New Roman" w:eastAsia="Times New Roman" w:hAnsi="Times New Roman" w:cs="Times New Roman"/>
          <w:bCs/>
          <w:sz w:val="28"/>
          <w:szCs w:val="28"/>
          <w:lang w:eastAsia="ru-RU"/>
        </w:rPr>
        <w:t xml:space="preserve"> г.</w:t>
      </w:r>
      <w:r w:rsidRPr="00F23CE3">
        <w:rPr>
          <w:rFonts w:ascii="Times New Roman" w:eastAsia="Times New Roman" w:hAnsi="Times New Roman" w:cs="Times New Roman"/>
          <w:bCs/>
          <w:sz w:val="28"/>
          <w:szCs w:val="28"/>
          <w:lang w:eastAsia="ru-RU"/>
        </w:rPr>
        <w:t>), Программой развития Кыргызской Республики  на период 2018-2022 г.г. «Единство, Доверие, Созидание» (2018</w:t>
      </w:r>
      <w:r>
        <w:rPr>
          <w:rFonts w:ascii="Times New Roman" w:eastAsia="Times New Roman" w:hAnsi="Times New Roman" w:cs="Times New Roman"/>
          <w:bCs/>
          <w:sz w:val="28"/>
          <w:szCs w:val="28"/>
          <w:lang w:eastAsia="ru-RU"/>
        </w:rPr>
        <w:t xml:space="preserve"> г.</w:t>
      </w:r>
      <w:r w:rsidRPr="00F23CE3">
        <w:rPr>
          <w:rFonts w:ascii="Times New Roman" w:eastAsia="Times New Roman" w:hAnsi="Times New Roman" w:cs="Times New Roman"/>
          <w:bCs/>
          <w:sz w:val="28"/>
          <w:szCs w:val="28"/>
          <w:lang w:eastAsia="ru-RU"/>
        </w:rPr>
        <w:t>), Национальной энергетической программой  КР на период до 2035 г. (2024</w:t>
      </w:r>
      <w:r>
        <w:rPr>
          <w:rFonts w:ascii="Times New Roman" w:eastAsia="Times New Roman" w:hAnsi="Times New Roman" w:cs="Times New Roman"/>
          <w:bCs/>
          <w:sz w:val="28"/>
          <w:szCs w:val="28"/>
          <w:lang w:eastAsia="ru-RU"/>
        </w:rPr>
        <w:t xml:space="preserve"> г.</w:t>
      </w:r>
      <w:r w:rsidRPr="00F23CE3">
        <w:rPr>
          <w:rFonts w:ascii="Times New Roman" w:eastAsia="Times New Roman" w:hAnsi="Times New Roman" w:cs="Times New Roman"/>
          <w:bCs/>
          <w:sz w:val="28"/>
          <w:szCs w:val="28"/>
          <w:lang w:eastAsia="ru-RU"/>
        </w:rPr>
        <w:t>), Исследований  по разработке ТЭБ  на период до 2040 года и его диверсификации за счет развития ВИЭ.</w:t>
      </w:r>
    </w:p>
    <w:p w14:paraId="4FF3A4E0" w14:textId="78502F6D" w:rsidR="00FC4442" w:rsidRPr="00F23CE3" w:rsidRDefault="00FC4442" w:rsidP="00FC4442">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Работа написан</w:t>
      </w:r>
      <w:r w:rsidRPr="00F23CE3">
        <w:rPr>
          <w:rFonts w:ascii="Times New Roman" w:eastAsia="Times New Roman" w:hAnsi="Times New Roman" w:cs="Times New Roman"/>
          <w:bCs/>
          <w:sz w:val="28"/>
          <w:szCs w:val="28"/>
          <w:lang w:eastAsia="ru-RU"/>
        </w:rPr>
        <w:t xml:space="preserve">а в соответствии с планом </w:t>
      </w:r>
      <w:r w:rsidRPr="00F23CE3">
        <w:rPr>
          <w:rFonts w:ascii="Times New Roman" w:eastAsia="Times New Roman" w:hAnsi="Times New Roman" w:cs="Times New Roman"/>
          <w:sz w:val="28"/>
          <w:szCs w:val="28"/>
          <w:lang w:eastAsia="ru-RU"/>
        </w:rPr>
        <w:t>научно-исследовательских работ, выполняемых на кафедре «Экономика и управление на</w:t>
      </w:r>
      <w:r>
        <w:rPr>
          <w:rFonts w:ascii="Times New Roman" w:eastAsia="Times New Roman" w:hAnsi="Times New Roman" w:cs="Times New Roman"/>
          <w:sz w:val="28"/>
          <w:szCs w:val="28"/>
          <w:lang w:eastAsia="ru-RU"/>
        </w:rPr>
        <w:t xml:space="preserve"> </w:t>
      </w:r>
      <w:r w:rsidRPr="00F23CE3">
        <w:rPr>
          <w:rFonts w:ascii="Times New Roman" w:eastAsia="Times New Roman" w:hAnsi="Times New Roman" w:cs="Times New Roman"/>
          <w:sz w:val="28"/>
          <w:szCs w:val="28"/>
          <w:lang w:eastAsia="ru-RU"/>
        </w:rPr>
        <w:t>предприятии» ВШЭБ КГТУ им. И.Раззакова.</w:t>
      </w:r>
    </w:p>
    <w:bookmarkEnd w:id="2"/>
    <w:p w14:paraId="3D8CF205" w14:textId="77777777" w:rsidR="00FC4442" w:rsidRPr="00F23CE3" w:rsidRDefault="00FC4442" w:rsidP="00FC4442">
      <w:pPr>
        <w:spacing w:after="0"/>
        <w:ind w:firstLine="708"/>
        <w:jc w:val="both"/>
        <w:rPr>
          <w:rFonts w:ascii="Times New Roman" w:eastAsia="Times New Roman" w:hAnsi="Times New Roman" w:cs="Times New Roman"/>
          <w:sz w:val="28"/>
          <w:szCs w:val="28"/>
          <w:lang w:eastAsia="ru-RU"/>
        </w:rPr>
      </w:pPr>
      <w:r w:rsidRPr="00F23CE3">
        <w:rPr>
          <w:rFonts w:ascii="Times New Roman" w:eastAsia="Times New Roman" w:hAnsi="Times New Roman" w:cs="Times New Roman"/>
          <w:b/>
          <w:sz w:val="28"/>
          <w:szCs w:val="28"/>
          <w:lang w:eastAsia="ru-RU"/>
        </w:rPr>
        <w:t>В соответствии с поставленной целью определены следующие задачи</w:t>
      </w:r>
      <w:r w:rsidRPr="00F23CE3">
        <w:rPr>
          <w:rFonts w:ascii="Times New Roman" w:eastAsia="Times New Roman" w:hAnsi="Times New Roman" w:cs="Times New Roman"/>
          <w:sz w:val="28"/>
          <w:szCs w:val="28"/>
          <w:lang w:eastAsia="ru-RU"/>
        </w:rPr>
        <w:t>:</w:t>
      </w:r>
    </w:p>
    <w:p w14:paraId="632D800F" w14:textId="10CEB07D" w:rsidR="00FC4442" w:rsidRPr="004214FD"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FC4442" w:rsidRPr="004A7EA9">
        <w:rPr>
          <w:rFonts w:ascii="Times New Roman" w:eastAsia="Times New Roman" w:hAnsi="Times New Roman" w:cs="Times New Roman"/>
          <w:sz w:val="28"/>
          <w:szCs w:val="28"/>
          <w:lang w:eastAsia="ru-RU"/>
        </w:rPr>
        <w:t>сследовать теорию и методологию формирования рациональной</w:t>
      </w:r>
      <w:r>
        <w:rPr>
          <w:rFonts w:ascii="Times New Roman" w:eastAsia="Times New Roman" w:hAnsi="Times New Roman" w:cs="Times New Roman"/>
          <w:sz w:val="28"/>
          <w:szCs w:val="28"/>
          <w:lang w:eastAsia="ru-RU"/>
        </w:rPr>
        <w:t xml:space="preserve"> </w:t>
      </w:r>
      <w:r w:rsidR="00FC4442" w:rsidRPr="004A7EA9">
        <w:rPr>
          <w:rFonts w:ascii="Times New Roman" w:eastAsia="Times New Roman" w:hAnsi="Times New Roman" w:cs="Times New Roman"/>
          <w:sz w:val="28"/>
          <w:szCs w:val="28"/>
          <w:lang w:eastAsia="ru-RU"/>
        </w:rPr>
        <w:t>структуры топливно-энергетического баланса и уточнить поняти</w:t>
      </w:r>
      <w:r w:rsidR="00FC4442">
        <w:rPr>
          <w:rFonts w:ascii="Times New Roman" w:eastAsia="Times New Roman" w:hAnsi="Times New Roman" w:cs="Times New Roman"/>
          <w:sz w:val="28"/>
          <w:szCs w:val="28"/>
          <w:lang w:eastAsia="ru-RU"/>
        </w:rPr>
        <w:t xml:space="preserve">я ТЭБ и энергетический переход </w:t>
      </w:r>
      <w:r w:rsidR="00FC4442" w:rsidRPr="004A7EA9">
        <w:rPr>
          <w:rFonts w:ascii="Times New Roman" w:eastAsia="Times New Roman" w:hAnsi="Times New Roman" w:cs="Times New Roman"/>
          <w:sz w:val="28"/>
          <w:szCs w:val="28"/>
          <w:lang w:eastAsia="ru-RU"/>
        </w:rPr>
        <w:t>как экономическую категорию;</w:t>
      </w:r>
    </w:p>
    <w:p w14:paraId="63969BE9" w14:textId="7984C567" w:rsidR="00FC4442" w:rsidRPr="00074F18"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и</w:t>
      </w:r>
      <w:r w:rsidR="00FC4442" w:rsidRPr="004214FD">
        <w:rPr>
          <w:rFonts w:ascii="Times New Roman" w:eastAsia="Calibri" w:hAnsi="Times New Roman" w:cs="Times New Roman"/>
          <w:bCs/>
          <w:sz w:val="28"/>
          <w:szCs w:val="28"/>
        </w:rPr>
        <w:t>зучить м</w:t>
      </w:r>
      <w:r w:rsidR="00FC4442" w:rsidRPr="004214FD">
        <w:rPr>
          <w:rFonts w:ascii="Times New Roman" w:eastAsiaTheme="majorEastAsia" w:hAnsi="Times New Roman" w:cs="Times New Roman"/>
          <w:sz w:val="28"/>
          <w:szCs w:val="28"/>
          <w:lang w:eastAsia="ru-RU"/>
        </w:rPr>
        <w:t>етодологические подходы прогнозирования спроса на энергоре</w:t>
      </w:r>
      <w:r w:rsidR="00FC4442">
        <w:rPr>
          <w:rFonts w:ascii="Times New Roman" w:eastAsiaTheme="majorEastAsia" w:hAnsi="Times New Roman" w:cs="Times New Roman"/>
          <w:sz w:val="28"/>
          <w:szCs w:val="28"/>
          <w:lang w:eastAsia="ru-RU"/>
        </w:rPr>
        <w:t xml:space="preserve">сурсы и методические подходы к </w:t>
      </w:r>
      <w:r w:rsidR="00FC4442" w:rsidRPr="004214FD">
        <w:rPr>
          <w:rFonts w:ascii="Times New Roman" w:eastAsiaTheme="majorEastAsia" w:hAnsi="Times New Roman" w:cs="Times New Roman"/>
          <w:sz w:val="28"/>
          <w:szCs w:val="28"/>
          <w:lang w:eastAsia="ru-RU"/>
        </w:rPr>
        <w:t>их оценке с учетом достижения энергоэффективности экономики и сферы услуг;</w:t>
      </w:r>
    </w:p>
    <w:p w14:paraId="23E81908" w14:textId="3B4443EF" w:rsidR="00FC4442" w:rsidRPr="00074F18"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Theme="majorEastAsia" w:hAnsi="Times New Roman" w:cs="Times New Roman"/>
          <w:sz w:val="28"/>
          <w:szCs w:val="28"/>
          <w:lang w:eastAsia="ru-RU"/>
        </w:rPr>
        <w:lastRenderedPageBreak/>
        <w:t>и</w:t>
      </w:r>
      <w:r w:rsidR="00FC4442" w:rsidRPr="00074F18">
        <w:rPr>
          <w:rFonts w:ascii="Times New Roman" w:eastAsiaTheme="majorEastAsia" w:hAnsi="Times New Roman" w:cs="Times New Roman"/>
          <w:sz w:val="28"/>
          <w:szCs w:val="28"/>
          <w:lang w:eastAsia="ru-RU"/>
        </w:rPr>
        <w:t xml:space="preserve">сследовать </w:t>
      </w:r>
      <w:r w:rsidR="00FC4442" w:rsidRPr="00074F18">
        <w:rPr>
          <w:rFonts w:ascii="Times New Roman" w:eastAsia="Times New Roman" w:hAnsi="Times New Roman" w:cs="Times New Roman"/>
          <w:color w:val="000000"/>
          <w:sz w:val="26"/>
          <w:szCs w:val="26"/>
          <w:lang w:eastAsia="ru-RU"/>
        </w:rPr>
        <w:t>м</w:t>
      </w:r>
      <w:r w:rsidR="00FC4442" w:rsidRPr="00074F18">
        <w:rPr>
          <w:rFonts w:ascii="Times New Roman" w:eastAsia="Times New Roman" w:hAnsi="Times New Roman" w:cs="Times New Roman"/>
          <w:color w:val="000000"/>
          <w:sz w:val="28"/>
          <w:szCs w:val="28"/>
          <w:lang w:eastAsia="ru-RU"/>
        </w:rPr>
        <w:t>етодические основы прогнозирования топливно-энергетического баланса, стратегии развития ТЭК и задачи оптимизации в условиях энергетического перехода;</w:t>
      </w:r>
    </w:p>
    <w:p w14:paraId="1A150427" w14:textId="51E55787" w:rsidR="00FC4442"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C4442" w:rsidRPr="00074F18">
        <w:rPr>
          <w:rFonts w:ascii="Times New Roman" w:eastAsia="Times New Roman" w:hAnsi="Times New Roman" w:cs="Times New Roman"/>
          <w:sz w:val="28"/>
          <w:szCs w:val="28"/>
          <w:lang w:eastAsia="ru-RU"/>
        </w:rPr>
        <w:t>ровести анализ и оце</w:t>
      </w:r>
      <w:r w:rsidR="00FC4442">
        <w:rPr>
          <w:rFonts w:ascii="Times New Roman" w:eastAsia="Times New Roman" w:hAnsi="Times New Roman" w:cs="Times New Roman"/>
          <w:sz w:val="28"/>
          <w:szCs w:val="28"/>
          <w:lang w:eastAsia="ru-RU"/>
        </w:rPr>
        <w:t>нку ресурсной и расходной частей</w:t>
      </w:r>
      <w:r w:rsidR="00FC4442" w:rsidRPr="00074F18">
        <w:rPr>
          <w:rFonts w:ascii="Times New Roman" w:eastAsia="Times New Roman" w:hAnsi="Times New Roman" w:cs="Times New Roman"/>
          <w:sz w:val="28"/>
          <w:szCs w:val="28"/>
          <w:lang w:eastAsia="ru-RU"/>
        </w:rPr>
        <w:t xml:space="preserve"> топливно-энергетического баланса в условиях приоритетного использования ВИЭ для устойчивого развития, а также сбалансированность по доходам и расходам развития энергетики и их финансовой устойчивости;</w:t>
      </w:r>
    </w:p>
    <w:p w14:paraId="334D0125" w14:textId="6455F6B8" w:rsidR="00FC4442" w:rsidRDefault="005B3F68" w:rsidP="00FC4442">
      <w:pPr>
        <w:pStyle w:val="a3"/>
        <w:numPr>
          <w:ilvl w:val="0"/>
          <w:numId w:val="1"/>
        </w:numPr>
        <w:spacing w:after="0"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C4442" w:rsidRPr="00074F18">
        <w:rPr>
          <w:rFonts w:ascii="Times New Roman" w:eastAsia="Calibri" w:hAnsi="Times New Roman" w:cs="Times New Roman"/>
          <w:sz w:val="28"/>
          <w:szCs w:val="28"/>
        </w:rPr>
        <w:t>азработать цель, приоритеты обеспечения опережающего развития энергетики и вывода страны из чрезвычайной ситуации и энергетического кризиса;</w:t>
      </w:r>
    </w:p>
    <w:p w14:paraId="2C31AC07" w14:textId="45DFB4DC" w:rsidR="00FC4442" w:rsidRDefault="005B3F68" w:rsidP="00FC4442">
      <w:pPr>
        <w:pStyle w:val="a3"/>
        <w:numPr>
          <w:ilvl w:val="0"/>
          <w:numId w:val="1"/>
        </w:numPr>
        <w:spacing w:after="0"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C4442" w:rsidRPr="00074F18">
        <w:rPr>
          <w:rFonts w:ascii="Times New Roman" w:eastAsia="Calibri" w:hAnsi="Times New Roman" w:cs="Times New Roman"/>
          <w:sz w:val="28"/>
          <w:szCs w:val="28"/>
        </w:rPr>
        <w:t>азработать перспективы развития и размещения новых ГЭС, СЭС, МГЭС по сценариям социально-экономического развития страны и регионов и их  диверсификации за счет ВИЭ и снижения углеродного следа;</w:t>
      </w:r>
    </w:p>
    <w:p w14:paraId="08A15C3E" w14:textId="676B97C7" w:rsidR="00FC4442"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C4442" w:rsidRPr="00074F18">
        <w:rPr>
          <w:rFonts w:ascii="Times New Roman" w:eastAsia="Times New Roman" w:hAnsi="Times New Roman" w:cs="Times New Roman"/>
          <w:sz w:val="28"/>
          <w:szCs w:val="28"/>
          <w:lang w:eastAsia="ru-RU"/>
        </w:rPr>
        <w:t>ыполнить прогнозирование потребности в энергоносителях по отраслям и регионам  в соответствии со сценариями социально-экономического развития: пессимистическим, умеренным и оптимистическим;</w:t>
      </w:r>
    </w:p>
    <w:p w14:paraId="315C65E1" w14:textId="665BB640" w:rsidR="00FC4442" w:rsidRDefault="005B3F68" w:rsidP="00FC4442">
      <w:pPr>
        <w:pStyle w:val="a3"/>
        <w:numPr>
          <w:ilvl w:val="0"/>
          <w:numId w:val="1"/>
        </w:num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FC4442" w:rsidRPr="00074F18">
        <w:rPr>
          <w:rFonts w:ascii="Times New Roman" w:eastAsia="Times New Roman" w:hAnsi="Times New Roman" w:cs="Times New Roman"/>
          <w:sz w:val="28"/>
          <w:szCs w:val="28"/>
          <w:lang w:eastAsia="ru-RU"/>
        </w:rPr>
        <w:t>азработать балансы электроэнергии и мощности Кыргызской энергосистемы   с оценками экспорта при избытке и импорта при недостатке и определить потоки по различным сценариям;</w:t>
      </w:r>
    </w:p>
    <w:p w14:paraId="40BD3AC9" w14:textId="6A9D513B" w:rsidR="00FC4442" w:rsidRPr="00074F18" w:rsidRDefault="005B3F68" w:rsidP="00FC4442">
      <w:pPr>
        <w:pStyle w:val="a3"/>
        <w:numPr>
          <w:ilvl w:val="0"/>
          <w:numId w:val="1"/>
        </w:numPr>
        <w:spacing w:after="0" w:line="256"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п</w:t>
      </w:r>
      <w:r w:rsidR="00FC4442" w:rsidRPr="00074F18">
        <w:rPr>
          <w:rFonts w:ascii="Times New Roman" w:eastAsia="Times New Roman" w:hAnsi="Times New Roman" w:cs="Times New Roman"/>
          <w:sz w:val="28"/>
          <w:szCs w:val="28"/>
          <w:lang w:eastAsia="ru-RU"/>
        </w:rPr>
        <w:t xml:space="preserve">ровести оценку и определить задачи </w:t>
      </w:r>
      <w:r w:rsidR="00FC4442" w:rsidRPr="00074F18">
        <w:rPr>
          <w:rFonts w:ascii="Times New Roman" w:hAnsi="Times New Roman" w:cs="Times New Roman"/>
          <w:sz w:val="28"/>
          <w:szCs w:val="28"/>
        </w:rPr>
        <w:t>обеспечения оптимизации баланса электроэнергии за счет сокращения технологических потерь в электрических сетях различных классов напряжений и достижения энергоэффективности;</w:t>
      </w:r>
    </w:p>
    <w:p w14:paraId="368506E3" w14:textId="13DC6590" w:rsidR="00FC4442" w:rsidRPr="00074F18" w:rsidRDefault="00FC4442" w:rsidP="00FC4442">
      <w:pPr>
        <w:pStyle w:val="a3"/>
        <w:numPr>
          <w:ilvl w:val="0"/>
          <w:numId w:val="1"/>
        </w:numPr>
        <w:spacing w:after="0" w:line="256"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0B0F29">
        <w:rPr>
          <w:rFonts w:ascii="Times New Roman" w:eastAsia="Calibri" w:hAnsi="Times New Roman" w:cs="Times New Roman"/>
          <w:sz w:val="28"/>
          <w:szCs w:val="28"/>
        </w:rPr>
        <w:t>и</w:t>
      </w:r>
      <w:r w:rsidRPr="00074F18">
        <w:rPr>
          <w:rFonts w:ascii="Times New Roman" w:eastAsia="Calibri" w:hAnsi="Times New Roman" w:cs="Times New Roman"/>
          <w:sz w:val="28"/>
          <w:szCs w:val="28"/>
        </w:rPr>
        <w:t>сследовать возможности по</w:t>
      </w:r>
      <w:r>
        <w:rPr>
          <w:rFonts w:ascii="Times New Roman" w:eastAsia="Calibri" w:hAnsi="Times New Roman" w:cs="Times New Roman"/>
          <w:sz w:val="28"/>
          <w:szCs w:val="28"/>
        </w:rPr>
        <w:t xml:space="preserve"> </w:t>
      </w:r>
      <w:r w:rsidRPr="00074F18">
        <w:rPr>
          <w:rFonts w:ascii="Times New Roman" w:eastAsia="Calibri" w:hAnsi="Times New Roman" w:cs="Times New Roman"/>
          <w:sz w:val="28"/>
          <w:szCs w:val="28"/>
        </w:rPr>
        <w:t>усилению энергетической</w:t>
      </w:r>
      <w:r>
        <w:rPr>
          <w:rFonts w:ascii="Times New Roman" w:eastAsia="Calibri" w:hAnsi="Times New Roman" w:cs="Times New Roman"/>
          <w:sz w:val="28"/>
          <w:szCs w:val="28"/>
        </w:rPr>
        <w:t xml:space="preserve"> инфраструктуры </w:t>
      </w:r>
      <w:r w:rsidRPr="00074F18">
        <w:rPr>
          <w:rFonts w:ascii="Times New Roman" w:eastAsia="Calibri" w:hAnsi="Times New Roman" w:cs="Times New Roman"/>
          <w:sz w:val="28"/>
          <w:szCs w:val="28"/>
        </w:rPr>
        <w:t>для интеграции ВИЭ в энергосистему и диверсификации ТЭБ с сокращением углеродного следа с использованием инновационных подходов.</w:t>
      </w:r>
    </w:p>
    <w:p w14:paraId="28661273" w14:textId="002C44EF" w:rsidR="00FC4442" w:rsidRDefault="00FC4442" w:rsidP="00BD5B30">
      <w:pPr>
        <w:spacing w:after="0"/>
        <w:ind w:firstLine="360"/>
        <w:jc w:val="both"/>
        <w:rPr>
          <w:rFonts w:ascii="Times New Roman" w:eastAsia="Calibri" w:hAnsi="Times New Roman" w:cs="Times New Roman"/>
          <w:sz w:val="28"/>
          <w:szCs w:val="28"/>
        </w:rPr>
      </w:pPr>
      <w:r w:rsidRPr="004C07B2">
        <w:rPr>
          <w:rFonts w:ascii="Times New Roman" w:eastAsia="Calibri" w:hAnsi="Times New Roman" w:cs="Times New Roman"/>
          <w:b/>
          <w:sz w:val="28"/>
          <w:szCs w:val="28"/>
        </w:rPr>
        <w:t xml:space="preserve">Научная новизна полученных результатов </w:t>
      </w:r>
      <w:r w:rsidRPr="005B3F68">
        <w:rPr>
          <w:rFonts w:ascii="Times New Roman" w:eastAsia="Calibri" w:hAnsi="Times New Roman" w:cs="Times New Roman"/>
          <w:sz w:val="28"/>
          <w:szCs w:val="28"/>
        </w:rPr>
        <w:t>диссертационной работы заключается в разработке рациональных путей использования ТЭР и формирования ТЭБ и задач по его оптимизации в новых условиях энергетического перехода</w:t>
      </w:r>
      <w:r w:rsidR="005B3F68">
        <w:rPr>
          <w:rFonts w:ascii="Times New Roman" w:eastAsia="Calibri" w:hAnsi="Times New Roman" w:cs="Times New Roman"/>
          <w:sz w:val="28"/>
          <w:szCs w:val="28"/>
        </w:rPr>
        <w:t>.</w:t>
      </w:r>
    </w:p>
    <w:p w14:paraId="3D5D28A4" w14:textId="659A5691" w:rsidR="005B3F68" w:rsidRPr="005B3F68" w:rsidRDefault="005B3F68" w:rsidP="00BD5B30">
      <w:pPr>
        <w:spacing w:after="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 процессе исследования получены следующие новые научные результаты</w:t>
      </w:r>
      <w:r w:rsidR="000B0F29">
        <w:rPr>
          <w:rFonts w:ascii="Times New Roman" w:eastAsia="Calibri" w:hAnsi="Times New Roman" w:cs="Times New Roman"/>
          <w:sz w:val="28"/>
          <w:szCs w:val="28"/>
        </w:rPr>
        <w:t>:</w:t>
      </w:r>
    </w:p>
    <w:p w14:paraId="6EDE9367" w14:textId="478866D6" w:rsidR="00FC4442" w:rsidRPr="005B3F68" w:rsidRDefault="005B3F68" w:rsidP="005B3F68">
      <w:pPr>
        <w:spacing w:after="0"/>
        <w:jc w:val="both"/>
        <w:rPr>
          <w:rFonts w:ascii="Times New Roman" w:eastAsia="Calibri" w:hAnsi="Times New Roman" w:cs="Times New Roman"/>
          <w:b/>
          <w:sz w:val="28"/>
          <w:szCs w:val="28"/>
        </w:rPr>
      </w:pPr>
      <w:r>
        <w:rPr>
          <w:rFonts w:ascii="Times New Roman" w:eastAsia="Calibri" w:hAnsi="Times New Roman" w:cs="Times New Roman"/>
          <w:bCs/>
          <w:sz w:val="28"/>
          <w:szCs w:val="28"/>
        </w:rPr>
        <w:t xml:space="preserve">- </w:t>
      </w:r>
      <w:r w:rsidRPr="005B3F68">
        <w:rPr>
          <w:rFonts w:ascii="Times New Roman" w:eastAsia="Calibri" w:hAnsi="Times New Roman" w:cs="Times New Roman"/>
          <w:bCs/>
          <w:sz w:val="28"/>
          <w:szCs w:val="28"/>
        </w:rPr>
        <w:t>н</w:t>
      </w:r>
      <w:r w:rsidR="00FC4442" w:rsidRPr="005B3F68">
        <w:rPr>
          <w:rFonts w:ascii="Times New Roman" w:eastAsia="Calibri" w:hAnsi="Times New Roman" w:cs="Times New Roman"/>
          <w:bCs/>
          <w:sz w:val="28"/>
          <w:szCs w:val="28"/>
        </w:rPr>
        <w:t xml:space="preserve">а основе </w:t>
      </w:r>
      <w:r w:rsidR="00FC4442" w:rsidRPr="005B3F68">
        <w:rPr>
          <w:rFonts w:ascii="Times New Roman" w:eastAsia="Calibri" w:hAnsi="Times New Roman" w:cs="Times New Roman"/>
          <w:sz w:val="28"/>
          <w:szCs w:val="28"/>
        </w:rPr>
        <w:t xml:space="preserve">обобщения теории и методологии </w:t>
      </w:r>
      <w:r w:rsidR="00FC4442" w:rsidRPr="005B3F68">
        <w:rPr>
          <w:rFonts w:ascii="Times New Roman" w:eastAsia="Times New Roman" w:hAnsi="Times New Roman" w:cs="Times New Roman"/>
          <w:sz w:val="28"/>
          <w:szCs w:val="28"/>
          <w:lang w:eastAsia="ru-RU"/>
        </w:rPr>
        <w:t xml:space="preserve">формирования рациональной структуры топливно-энергетического баланса дано авторское предложение термина «топливно-энергетический баланс» как экономической категории и понятия </w:t>
      </w:r>
      <w:r w:rsidR="00FC4442" w:rsidRPr="005B3F68">
        <w:rPr>
          <w:rFonts w:ascii="Times New Roman" w:eastAsia="Calibri" w:hAnsi="Times New Roman" w:cs="Times New Roman"/>
          <w:sz w:val="28"/>
          <w:szCs w:val="28"/>
        </w:rPr>
        <w:t>энергетического перехода</w:t>
      </w:r>
      <w:r w:rsidR="00FC4442" w:rsidRPr="005B3F68">
        <w:rPr>
          <w:rFonts w:ascii="Times New Roman" w:eastAsia="Calibri" w:hAnsi="Times New Roman" w:cs="Times New Roman"/>
          <w:bCs/>
          <w:sz w:val="28"/>
          <w:szCs w:val="28"/>
        </w:rPr>
        <w:t>;</w:t>
      </w:r>
    </w:p>
    <w:p w14:paraId="6BC9B726" w14:textId="53F76678" w:rsidR="00FC4442" w:rsidRPr="005B3F68" w:rsidRDefault="005B3F68" w:rsidP="005B3F68">
      <w:pPr>
        <w:spacing w:after="0"/>
        <w:jc w:val="both"/>
        <w:rPr>
          <w:rFonts w:ascii="Times New Roman" w:eastAsia="Calibri" w:hAnsi="Times New Roman" w:cs="Times New Roman"/>
          <w:b/>
          <w:sz w:val="28"/>
          <w:szCs w:val="28"/>
        </w:rPr>
      </w:pPr>
      <w:r>
        <w:rPr>
          <w:rFonts w:ascii="Times New Roman" w:eastAsia="Calibri" w:hAnsi="Times New Roman" w:cs="Times New Roman"/>
          <w:bCs/>
          <w:sz w:val="28"/>
          <w:szCs w:val="28"/>
        </w:rPr>
        <w:t xml:space="preserve">- </w:t>
      </w:r>
      <w:r w:rsidRPr="005B3F68">
        <w:rPr>
          <w:rFonts w:ascii="Times New Roman" w:eastAsia="Calibri" w:hAnsi="Times New Roman" w:cs="Times New Roman"/>
          <w:bCs/>
          <w:sz w:val="28"/>
          <w:szCs w:val="28"/>
        </w:rPr>
        <w:t>п</w:t>
      </w:r>
      <w:r w:rsidR="00FC4442" w:rsidRPr="005B3F68">
        <w:rPr>
          <w:rFonts w:ascii="Times New Roman" w:eastAsia="Calibri" w:hAnsi="Times New Roman" w:cs="Times New Roman"/>
          <w:bCs/>
          <w:sz w:val="28"/>
          <w:szCs w:val="28"/>
        </w:rPr>
        <w:t>редложены м</w:t>
      </w:r>
      <w:r w:rsidR="00FC4442" w:rsidRPr="005B3F68">
        <w:rPr>
          <w:rFonts w:ascii="Times New Roman" w:eastAsiaTheme="majorEastAsia" w:hAnsi="Times New Roman" w:cs="Times New Roman"/>
          <w:sz w:val="28"/>
          <w:szCs w:val="28"/>
          <w:lang w:eastAsia="ru-RU"/>
        </w:rPr>
        <w:t>етодологические подходы прогнозирования спроса на энергоресурсы в тесной взаимосвязи с макроэкономическими индикаторами развития страны и достижения энергоэффективности</w:t>
      </w:r>
      <w:r w:rsidR="00607AC0">
        <w:rPr>
          <w:rFonts w:ascii="Times New Roman" w:eastAsiaTheme="majorEastAsia" w:hAnsi="Times New Roman" w:cs="Times New Roman"/>
          <w:sz w:val="28"/>
          <w:szCs w:val="28"/>
          <w:lang w:eastAsia="ru-RU"/>
        </w:rPr>
        <w:t>, как основы</w:t>
      </w:r>
      <w:r w:rsidR="00BD5B30" w:rsidRPr="005B3F68">
        <w:rPr>
          <w:rFonts w:ascii="Times New Roman" w:eastAsiaTheme="majorEastAsia" w:hAnsi="Times New Roman" w:cs="Times New Roman"/>
          <w:sz w:val="28"/>
          <w:szCs w:val="28"/>
          <w:lang w:val="ky-KG" w:eastAsia="ru-RU"/>
        </w:rPr>
        <w:t xml:space="preserve"> </w:t>
      </w:r>
      <w:r w:rsidR="00FC4442" w:rsidRPr="005B3F68">
        <w:rPr>
          <w:rFonts w:ascii="Times New Roman" w:eastAsiaTheme="majorEastAsia" w:hAnsi="Times New Roman" w:cs="Times New Roman"/>
          <w:sz w:val="28"/>
          <w:szCs w:val="28"/>
          <w:lang w:eastAsia="ru-RU"/>
        </w:rPr>
        <w:t>развития зеленой экономики;</w:t>
      </w:r>
    </w:p>
    <w:p w14:paraId="348419D4" w14:textId="5B4DB7A3" w:rsidR="00FC4442" w:rsidRPr="005B3F68" w:rsidRDefault="005B3F68" w:rsidP="005B3F68">
      <w:pPr>
        <w:spacing w:after="0"/>
        <w:jc w:val="both"/>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lastRenderedPageBreak/>
        <w:t xml:space="preserve">- </w:t>
      </w:r>
      <w:r w:rsidRPr="005B3F68">
        <w:rPr>
          <w:rFonts w:ascii="Times New Roman" w:eastAsia="Times New Roman" w:hAnsi="Times New Roman" w:cs="Times New Roman"/>
          <w:color w:val="000000"/>
          <w:sz w:val="28"/>
          <w:szCs w:val="28"/>
          <w:lang w:eastAsia="ru-RU"/>
        </w:rPr>
        <w:t>п</w:t>
      </w:r>
      <w:r w:rsidR="00FC4442" w:rsidRPr="005B3F68">
        <w:rPr>
          <w:rFonts w:ascii="Times New Roman" w:eastAsia="Times New Roman" w:hAnsi="Times New Roman" w:cs="Times New Roman"/>
          <w:color w:val="000000"/>
          <w:sz w:val="28"/>
          <w:szCs w:val="28"/>
          <w:lang w:eastAsia="ru-RU"/>
        </w:rPr>
        <w:t>редложена антикризисная модель развития ТЭК и</w:t>
      </w:r>
      <w:r w:rsidR="00FC4442" w:rsidRPr="005B3F68">
        <w:rPr>
          <w:rFonts w:ascii="Times New Roman" w:eastAsia="Times New Roman" w:hAnsi="Times New Roman" w:cs="Times New Roman"/>
          <w:color w:val="000000"/>
          <w:sz w:val="26"/>
          <w:szCs w:val="26"/>
          <w:lang w:eastAsia="ru-RU"/>
        </w:rPr>
        <w:t xml:space="preserve"> м</w:t>
      </w:r>
      <w:r w:rsidR="00FC4442" w:rsidRPr="005B3F68">
        <w:rPr>
          <w:rFonts w:ascii="Times New Roman" w:eastAsia="Times New Roman" w:hAnsi="Times New Roman" w:cs="Times New Roman"/>
          <w:color w:val="000000"/>
          <w:sz w:val="28"/>
          <w:szCs w:val="28"/>
          <w:lang w:eastAsia="ru-RU"/>
        </w:rPr>
        <w:t>етодические основы прогнозирования топливно-энергетического баланса, поставлены задачи оптимизации в новых условиях энергетического перехода;</w:t>
      </w:r>
    </w:p>
    <w:p w14:paraId="4ADF9895" w14:textId="590E3B96"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в</w:t>
      </w:r>
      <w:r w:rsidR="00FC4442" w:rsidRPr="005B3F68">
        <w:rPr>
          <w:rFonts w:ascii="Times New Roman" w:eastAsia="Calibri" w:hAnsi="Times New Roman" w:cs="Times New Roman"/>
          <w:sz w:val="28"/>
          <w:szCs w:val="28"/>
        </w:rPr>
        <w:t>ыявлено, что методы и модели долгосрочного прогнозирования спроса на энергоносители должны обеспечить разные сценарии стратегий развития энергетики и реального сектора экономики с сокращением углеродного следа;</w:t>
      </w:r>
    </w:p>
    <w:p w14:paraId="7EED594D" w14:textId="55B170C6"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о</w:t>
      </w:r>
      <w:r w:rsidR="00FC4442" w:rsidRPr="005B3F68">
        <w:rPr>
          <w:rFonts w:ascii="Times New Roman" w:eastAsia="Calibri" w:hAnsi="Times New Roman" w:cs="Times New Roman"/>
          <w:sz w:val="28"/>
          <w:szCs w:val="28"/>
        </w:rPr>
        <w:t>ценка современного состояния ресурсной и расходной частей энергобаланса показывает его дефицитность.</w:t>
      </w:r>
      <w:r>
        <w:rPr>
          <w:rFonts w:ascii="Times New Roman" w:eastAsia="Calibri" w:hAnsi="Times New Roman" w:cs="Times New Roman"/>
          <w:sz w:val="28"/>
          <w:szCs w:val="28"/>
        </w:rPr>
        <w:t xml:space="preserve"> </w:t>
      </w:r>
      <w:r w:rsidR="00FC4442" w:rsidRPr="005B3F68">
        <w:rPr>
          <w:rFonts w:ascii="Times New Roman" w:eastAsia="Calibri" w:hAnsi="Times New Roman" w:cs="Times New Roman"/>
          <w:sz w:val="28"/>
          <w:szCs w:val="28"/>
        </w:rPr>
        <w:t>Для ее ликвидации необходимо ускоренное развитие  ВИЭ и повышение энер</w:t>
      </w:r>
      <w:r w:rsidR="007610B9">
        <w:rPr>
          <w:rFonts w:ascii="Times New Roman" w:eastAsia="Calibri" w:hAnsi="Times New Roman" w:cs="Times New Roman"/>
          <w:sz w:val="28"/>
          <w:szCs w:val="28"/>
        </w:rPr>
        <w:t>г</w:t>
      </w:r>
      <w:r w:rsidR="00FC4442" w:rsidRPr="005B3F68">
        <w:rPr>
          <w:rFonts w:ascii="Times New Roman" w:eastAsia="Calibri" w:hAnsi="Times New Roman" w:cs="Times New Roman"/>
          <w:sz w:val="28"/>
          <w:szCs w:val="28"/>
        </w:rPr>
        <w:t>оэффективности;</w:t>
      </w:r>
    </w:p>
    <w:p w14:paraId="7287E29E" w14:textId="1E2442D2"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о</w:t>
      </w:r>
      <w:r w:rsidR="00FC4442" w:rsidRPr="005B3F68">
        <w:rPr>
          <w:rFonts w:ascii="Times New Roman" w:eastAsia="Calibri" w:hAnsi="Times New Roman" w:cs="Times New Roman"/>
          <w:sz w:val="28"/>
          <w:szCs w:val="28"/>
        </w:rPr>
        <w:t>босновано, что разработка прогноза спроса и предложения требует многовариантных расчетов, каждый из которых характеризуется оценкой потребности в энергии, способов их покрытия, требований энергетики к экономике и их влияния на макроэкономические и климатические показатели (энергоемкость и углеродоемкость ВВП);</w:t>
      </w:r>
    </w:p>
    <w:p w14:paraId="620DCD25" w14:textId="6F3AD8ED" w:rsidR="00FC4442" w:rsidRPr="005B3F68" w:rsidRDefault="005B3F68" w:rsidP="005B3F68">
      <w:pPr>
        <w:spacing w:after="0"/>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о</w:t>
      </w:r>
      <w:r w:rsidR="00FC4442" w:rsidRPr="005B3F68">
        <w:rPr>
          <w:rFonts w:ascii="Times New Roman" w:eastAsia="Calibri" w:hAnsi="Times New Roman" w:cs="Times New Roman"/>
          <w:sz w:val="28"/>
          <w:szCs w:val="28"/>
        </w:rPr>
        <w:t>боснованы сроки ввода мощностей больших и малых ГЭС, АЭС, ТЭС с использованием критерия антикризисного управления по выводу из дефицита энергосистемы и обеспечения резерва мощности в ОЭС ЦА, а также экспорта по проекту С</w:t>
      </w:r>
      <w:r w:rsidR="00FC4442" w:rsidRPr="005B3F68">
        <w:rPr>
          <w:rFonts w:ascii="Times New Roman" w:eastAsia="Calibri" w:hAnsi="Times New Roman" w:cs="Times New Roman"/>
          <w:sz w:val="28"/>
          <w:szCs w:val="28"/>
          <w:lang w:val="en-US"/>
        </w:rPr>
        <w:t>ASA</w:t>
      </w:r>
      <w:r w:rsidR="00FC4442" w:rsidRPr="005B3F68">
        <w:rPr>
          <w:rFonts w:ascii="Times New Roman" w:eastAsia="Calibri" w:hAnsi="Times New Roman" w:cs="Times New Roman"/>
          <w:sz w:val="28"/>
          <w:szCs w:val="28"/>
        </w:rPr>
        <w:t>-1000 в единый рынок электроэнергии  ЕАЭС</w:t>
      </w:r>
      <w:r w:rsidR="007610B9">
        <w:rPr>
          <w:rFonts w:ascii="Times New Roman" w:eastAsia="Calibri" w:hAnsi="Times New Roman" w:cs="Times New Roman"/>
          <w:sz w:val="28"/>
          <w:szCs w:val="28"/>
        </w:rPr>
        <w:t>;</w:t>
      </w:r>
    </w:p>
    <w:p w14:paraId="4683E71F" w14:textId="3335D034"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р</w:t>
      </w:r>
      <w:r w:rsidR="00FC4442" w:rsidRPr="005B3F68">
        <w:rPr>
          <w:rFonts w:ascii="Times New Roman" w:eastAsia="Calibri" w:hAnsi="Times New Roman" w:cs="Times New Roman"/>
          <w:sz w:val="28"/>
          <w:szCs w:val="28"/>
        </w:rPr>
        <w:t xml:space="preserve">азработаны балансы энергии и мощности по электроэнергии, теплоэнергии для обеспечения топливными ресурсами балансы угля, нефти и газа. При выявлении избытков определяются возможные объемы экспорта и при недостатке импорта и диверсификации за счет сооружения ВИЭ;  </w:t>
      </w:r>
    </w:p>
    <w:p w14:paraId="4D467291" w14:textId="3FA0E0BA"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р</w:t>
      </w:r>
      <w:r w:rsidR="00FC4442" w:rsidRPr="005B3F68">
        <w:rPr>
          <w:rFonts w:ascii="Times New Roman" w:eastAsia="Calibri" w:hAnsi="Times New Roman" w:cs="Times New Roman"/>
          <w:sz w:val="28"/>
          <w:szCs w:val="28"/>
        </w:rPr>
        <w:t xml:space="preserve">азработаны меры по оптимизации баланса электроэнергии за счет сокращения </w:t>
      </w:r>
      <w:r w:rsidR="00FC4442" w:rsidRPr="005B3F68">
        <w:rPr>
          <w:rFonts w:ascii="Times New Roman" w:hAnsi="Times New Roman" w:cs="Times New Roman"/>
          <w:sz w:val="28"/>
          <w:szCs w:val="28"/>
        </w:rPr>
        <w:t>технологических потерь в электрических сетях различных классов напряжений</w:t>
      </w:r>
      <w:r w:rsidR="00FC4442" w:rsidRPr="005B3F68">
        <w:rPr>
          <w:rFonts w:ascii="Times New Roman" w:eastAsia="Calibri" w:hAnsi="Times New Roman" w:cs="Times New Roman"/>
          <w:sz w:val="28"/>
          <w:szCs w:val="28"/>
        </w:rPr>
        <w:t xml:space="preserve"> в передающих и распределительных электрических сетях до нормативного уровня </w:t>
      </w:r>
      <w:r w:rsidR="00FC4442" w:rsidRPr="005B3F68">
        <w:rPr>
          <w:rFonts w:ascii="Times New Roman" w:hAnsi="Times New Roman" w:cs="Times New Roman"/>
          <w:sz w:val="28"/>
          <w:szCs w:val="28"/>
        </w:rPr>
        <w:t>и достижения энергоэффективности</w:t>
      </w:r>
      <w:r w:rsidR="00FC4442" w:rsidRPr="005B3F68">
        <w:rPr>
          <w:rFonts w:ascii="Times New Roman" w:eastAsia="Calibri" w:hAnsi="Times New Roman" w:cs="Times New Roman"/>
          <w:sz w:val="28"/>
          <w:szCs w:val="28"/>
        </w:rPr>
        <w:t xml:space="preserve">  и др.</w:t>
      </w:r>
      <w:r w:rsidR="007610B9">
        <w:rPr>
          <w:rFonts w:ascii="Times New Roman" w:eastAsia="Calibri" w:hAnsi="Times New Roman" w:cs="Times New Roman"/>
          <w:sz w:val="28"/>
          <w:szCs w:val="28"/>
        </w:rPr>
        <w:t>;</w:t>
      </w:r>
    </w:p>
    <w:p w14:paraId="22A60A81" w14:textId="7F7B33C5" w:rsidR="00FC4442" w:rsidRPr="005B3F68" w:rsidRDefault="005B3F68" w:rsidP="005B3F6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B3F68">
        <w:rPr>
          <w:rFonts w:ascii="Times New Roman" w:eastAsia="Calibri" w:hAnsi="Times New Roman" w:cs="Times New Roman"/>
          <w:sz w:val="28"/>
          <w:szCs w:val="28"/>
        </w:rPr>
        <w:t>п</w:t>
      </w:r>
      <w:r w:rsidR="00FC4442" w:rsidRPr="005B3F68">
        <w:rPr>
          <w:rFonts w:ascii="Times New Roman" w:eastAsia="Calibri" w:hAnsi="Times New Roman" w:cs="Times New Roman"/>
          <w:sz w:val="28"/>
          <w:szCs w:val="28"/>
        </w:rPr>
        <w:t>редложены меры по интеграции МГЭС, СЭС и ВЭС и обеспечению синхронизации их с энергосистемой и генерирующими мощностями. При этом должно быть корректное совмещение с частотой тока в электросети и созданы накопительные емкости и диверсификации ТЭБ с сокращением углеродного следа с использованием инновационных подходов.</w:t>
      </w:r>
    </w:p>
    <w:p w14:paraId="3EE7B694" w14:textId="221D5D97" w:rsidR="001C62A5" w:rsidRPr="00B85C8F" w:rsidRDefault="001C62A5" w:rsidP="001C62A5">
      <w:pPr>
        <w:spacing w:after="0"/>
        <w:ind w:firstLine="709"/>
        <w:jc w:val="both"/>
        <w:rPr>
          <w:rFonts w:ascii="Times New Roman" w:eastAsia="Times New Roman" w:hAnsi="Times New Roman" w:cs="Times New Roman"/>
          <w:color w:val="FF0000"/>
          <w:sz w:val="28"/>
          <w:szCs w:val="28"/>
          <w:lang w:eastAsia="ru-RU"/>
        </w:rPr>
      </w:pPr>
      <w:r w:rsidRPr="00B85C8F">
        <w:rPr>
          <w:rFonts w:ascii="Times New Roman" w:eastAsia="Times New Roman" w:hAnsi="Times New Roman" w:cs="Times New Roman"/>
          <w:b/>
          <w:sz w:val="28"/>
          <w:szCs w:val="28"/>
          <w:lang w:eastAsia="ru-RU"/>
        </w:rPr>
        <w:t xml:space="preserve">Практическая значимость полученных результатов </w:t>
      </w:r>
      <w:r w:rsidRPr="005B3F68">
        <w:rPr>
          <w:rFonts w:ascii="Times New Roman" w:eastAsia="Times New Roman" w:hAnsi="Times New Roman" w:cs="Times New Roman"/>
          <w:sz w:val="28"/>
          <w:szCs w:val="28"/>
          <w:lang w:eastAsia="ru-RU"/>
        </w:rPr>
        <w:t>диссертационной работы состоит в возможности применения и использования</w:t>
      </w:r>
      <w:r w:rsidRPr="003063C1">
        <w:rPr>
          <w:rFonts w:ascii="Times New Roman" w:eastAsia="Times New Roman" w:hAnsi="Times New Roman" w:cs="Times New Roman"/>
          <w:b/>
          <w:sz w:val="28"/>
          <w:szCs w:val="28"/>
          <w:lang w:eastAsia="ru-RU"/>
        </w:rPr>
        <w:t xml:space="preserve"> </w:t>
      </w:r>
      <w:r w:rsidRPr="00B85C8F">
        <w:rPr>
          <w:rFonts w:ascii="Times New Roman" w:eastAsia="Times New Roman" w:hAnsi="Times New Roman" w:cs="Times New Roman"/>
          <w:sz w:val="28"/>
          <w:szCs w:val="28"/>
          <w:lang w:eastAsia="ru-RU"/>
        </w:rPr>
        <w:t>результат</w:t>
      </w:r>
      <w:r>
        <w:rPr>
          <w:rFonts w:ascii="Times New Roman" w:eastAsia="Times New Roman" w:hAnsi="Times New Roman" w:cs="Times New Roman"/>
          <w:sz w:val="28"/>
          <w:szCs w:val="28"/>
          <w:lang w:eastAsia="ru-RU"/>
        </w:rPr>
        <w:t>о</w:t>
      </w:r>
      <w:r w:rsidRPr="00B85C8F">
        <w:rPr>
          <w:rFonts w:ascii="Times New Roman" w:eastAsia="Times New Roman" w:hAnsi="Times New Roman" w:cs="Times New Roman"/>
          <w:sz w:val="28"/>
          <w:szCs w:val="28"/>
          <w:lang w:eastAsia="ru-RU"/>
        </w:rPr>
        <w:t>в  и выводов  данного исследования в практике</w:t>
      </w:r>
      <w:r>
        <w:rPr>
          <w:rFonts w:ascii="Times New Roman" w:eastAsia="Times New Roman" w:hAnsi="Times New Roman" w:cs="Times New Roman"/>
          <w:sz w:val="28"/>
          <w:szCs w:val="28"/>
          <w:lang w:eastAsia="ru-RU"/>
        </w:rPr>
        <w:t xml:space="preserve"> </w:t>
      </w:r>
      <w:r w:rsidRPr="00B85C8F">
        <w:rPr>
          <w:rFonts w:ascii="Times New Roman" w:eastAsia="Times New Roman" w:hAnsi="Times New Roman" w:cs="Times New Roman"/>
          <w:sz w:val="28"/>
          <w:szCs w:val="28"/>
          <w:lang w:eastAsia="ru-RU"/>
        </w:rPr>
        <w:t>министерств,</w:t>
      </w:r>
      <w:r w:rsidRPr="003063C1">
        <w:rPr>
          <w:rFonts w:ascii="Times New Roman" w:eastAsia="Times New Roman" w:hAnsi="Times New Roman" w:cs="Times New Roman"/>
          <w:sz w:val="28"/>
          <w:szCs w:val="28"/>
          <w:lang w:eastAsia="ru-RU"/>
        </w:rPr>
        <w:t xml:space="preserve"> </w:t>
      </w:r>
      <w:r w:rsidRPr="001C62A5">
        <w:rPr>
          <w:rFonts w:ascii="Times New Roman" w:eastAsia="Times New Roman" w:hAnsi="Times New Roman" w:cs="Times New Roman"/>
          <w:sz w:val="28"/>
          <w:szCs w:val="28"/>
          <w:lang w:eastAsia="ru-RU"/>
        </w:rPr>
        <w:t>ведомств  и регионов  для разработки и внедрения эффективных стратегий и энергетической</w:t>
      </w:r>
      <w:r>
        <w:rPr>
          <w:rFonts w:ascii="Times New Roman" w:eastAsia="Times New Roman" w:hAnsi="Times New Roman" w:cs="Times New Roman"/>
          <w:sz w:val="28"/>
          <w:szCs w:val="28"/>
          <w:lang w:eastAsia="ru-RU"/>
        </w:rPr>
        <w:t xml:space="preserve"> </w:t>
      </w:r>
      <w:r w:rsidRPr="00B85C8F">
        <w:rPr>
          <w:rFonts w:ascii="Times New Roman" w:eastAsia="Times New Roman" w:hAnsi="Times New Roman" w:cs="Times New Roman"/>
          <w:sz w:val="28"/>
          <w:szCs w:val="28"/>
          <w:lang w:eastAsia="ru-RU"/>
        </w:rPr>
        <w:t>политик</w:t>
      </w:r>
      <w:r>
        <w:rPr>
          <w:rFonts w:ascii="Times New Roman" w:eastAsia="Times New Roman" w:hAnsi="Times New Roman" w:cs="Times New Roman"/>
          <w:sz w:val="28"/>
          <w:szCs w:val="28"/>
          <w:lang w:eastAsia="ru-RU"/>
        </w:rPr>
        <w:t xml:space="preserve">и </w:t>
      </w:r>
      <w:r w:rsidRPr="00B85C8F">
        <w:rPr>
          <w:rFonts w:ascii="Times New Roman" w:eastAsia="Times New Roman" w:hAnsi="Times New Roman" w:cs="Times New Roman"/>
          <w:sz w:val="28"/>
          <w:szCs w:val="28"/>
          <w:lang w:eastAsia="ru-RU"/>
        </w:rPr>
        <w:t xml:space="preserve">Министерством энергетики Кыргызской Республики, способствующих экономическому росту, устойчивому развитию страны и повышению качества жизни населения.                                                                                                                                                                                                                                                                                                                                                                                                                                                                                                                                                                                                                                                                                                                                                                                                                                                    </w:t>
      </w:r>
    </w:p>
    <w:p w14:paraId="29C4D707" w14:textId="357656C4" w:rsidR="00D41FA8" w:rsidRPr="004C07B2" w:rsidRDefault="00D41FA8" w:rsidP="00D41FA8">
      <w:pPr>
        <w:spacing w:after="0"/>
        <w:ind w:firstLine="709"/>
        <w:jc w:val="both"/>
        <w:rPr>
          <w:rFonts w:ascii="Times New Roman" w:eastAsia="Times New Roman" w:hAnsi="Times New Roman" w:cs="Times New Roman"/>
          <w:color w:val="000000" w:themeColor="text1"/>
          <w:sz w:val="28"/>
          <w:szCs w:val="28"/>
          <w:lang w:eastAsia="ru-RU"/>
        </w:rPr>
      </w:pPr>
      <w:r w:rsidRPr="00B85C8F">
        <w:rPr>
          <w:rFonts w:ascii="Times New Roman" w:eastAsia="Times New Roman" w:hAnsi="Times New Roman" w:cs="Times New Roman"/>
          <w:b/>
          <w:sz w:val="28"/>
          <w:szCs w:val="28"/>
          <w:lang w:eastAsia="ru-RU"/>
        </w:rPr>
        <w:lastRenderedPageBreak/>
        <w:t xml:space="preserve">Экономическая значимость полученных результатов: </w:t>
      </w:r>
      <w:r w:rsidRPr="005B3F68">
        <w:rPr>
          <w:rFonts w:ascii="Times New Roman" w:eastAsia="Times New Roman" w:hAnsi="Times New Roman" w:cs="Times New Roman"/>
          <w:sz w:val="28"/>
          <w:szCs w:val="28"/>
          <w:lang w:eastAsia="ru-RU"/>
        </w:rPr>
        <w:t xml:space="preserve">Теоретико-методологические положения выводы и практические рекомендации на основе тенденций  развития энергетики в новых экономических условиях могут быть использованы для </w:t>
      </w:r>
      <w:r w:rsidRPr="005B3F68">
        <w:rPr>
          <w:rFonts w:ascii="Times New Roman" w:eastAsia="Times New Roman" w:hAnsi="Times New Roman" w:cs="Times New Roman"/>
          <w:bCs/>
          <w:sz w:val="28"/>
          <w:szCs w:val="28"/>
          <w:lang w:eastAsia="ru-RU"/>
        </w:rPr>
        <w:t>оптимизации энергетического</w:t>
      </w:r>
      <w:r w:rsidRPr="00B85C8F">
        <w:rPr>
          <w:rFonts w:ascii="Times New Roman" w:eastAsia="Times New Roman" w:hAnsi="Times New Roman" w:cs="Times New Roman"/>
          <w:bCs/>
          <w:sz w:val="28"/>
          <w:szCs w:val="28"/>
          <w:lang w:eastAsia="ru-RU"/>
        </w:rPr>
        <w:t xml:space="preserve"> баланса</w:t>
      </w:r>
      <w:r>
        <w:rPr>
          <w:rFonts w:ascii="Times New Roman" w:eastAsia="Times New Roman" w:hAnsi="Times New Roman" w:cs="Times New Roman"/>
          <w:bCs/>
          <w:sz w:val="28"/>
          <w:szCs w:val="28"/>
          <w:lang w:eastAsia="ru-RU"/>
        </w:rPr>
        <w:t>,</w:t>
      </w:r>
      <w:r w:rsidRPr="00B85C8F">
        <w:rPr>
          <w:rFonts w:ascii="Times New Roman" w:eastAsia="Times New Roman" w:hAnsi="Times New Roman" w:cs="Times New Roman"/>
          <w:bCs/>
          <w:sz w:val="28"/>
          <w:szCs w:val="28"/>
          <w:lang w:eastAsia="ru-RU"/>
        </w:rPr>
        <w:t xml:space="preserve"> способству</w:t>
      </w:r>
      <w:r>
        <w:rPr>
          <w:rFonts w:ascii="Times New Roman" w:eastAsia="Times New Roman" w:hAnsi="Times New Roman" w:cs="Times New Roman"/>
          <w:bCs/>
          <w:sz w:val="28"/>
          <w:szCs w:val="28"/>
          <w:lang w:eastAsia="ru-RU"/>
        </w:rPr>
        <w:t>ющих</w:t>
      </w:r>
      <w:r w:rsidRPr="00B85C8F">
        <w:rPr>
          <w:rFonts w:ascii="Times New Roman" w:eastAsia="Times New Roman" w:hAnsi="Times New Roman" w:cs="Times New Roman"/>
          <w:bCs/>
          <w:sz w:val="28"/>
          <w:szCs w:val="28"/>
          <w:lang w:eastAsia="ru-RU"/>
        </w:rPr>
        <w:t xml:space="preserve"> снижению затрат на развитие энергетики, повышению энергоэффективности и улучшению конкурентоспособности национальной</w:t>
      </w:r>
      <w:r w:rsidR="001C62A5">
        <w:rPr>
          <w:rFonts w:ascii="Times New Roman" w:eastAsia="Times New Roman" w:hAnsi="Times New Roman" w:cs="Times New Roman"/>
          <w:bCs/>
          <w:sz w:val="28"/>
          <w:szCs w:val="28"/>
          <w:lang w:eastAsia="ru-RU"/>
        </w:rPr>
        <w:t xml:space="preserve"> и </w:t>
      </w:r>
      <w:r w:rsidR="001C62A5" w:rsidRPr="001C62A5">
        <w:rPr>
          <w:rFonts w:ascii="Times New Roman" w:eastAsia="Times New Roman" w:hAnsi="Times New Roman" w:cs="Times New Roman"/>
          <w:bCs/>
          <w:sz w:val="28"/>
          <w:szCs w:val="28"/>
          <w:lang w:eastAsia="ru-RU"/>
        </w:rPr>
        <w:t>региональной</w:t>
      </w:r>
      <w:r w:rsidRPr="00B85C8F">
        <w:rPr>
          <w:rFonts w:ascii="Times New Roman" w:eastAsia="Times New Roman" w:hAnsi="Times New Roman" w:cs="Times New Roman"/>
          <w:bCs/>
          <w:sz w:val="28"/>
          <w:szCs w:val="28"/>
          <w:lang w:eastAsia="ru-RU"/>
        </w:rPr>
        <w:t xml:space="preserve"> экономики. </w:t>
      </w:r>
      <w:r w:rsidRPr="004C07B2">
        <w:rPr>
          <w:rFonts w:ascii="Times New Roman" w:eastAsia="Times New Roman" w:hAnsi="Times New Roman" w:cs="Times New Roman"/>
          <w:color w:val="000000" w:themeColor="text1"/>
          <w:sz w:val="28"/>
          <w:szCs w:val="28"/>
          <w:lang w:eastAsia="ru-RU"/>
        </w:rPr>
        <w:t xml:space="preserve">Общая оценка эффективности: экономическое развитие будет обеспечено ежегодным сокращением энергоемкости ВВП на </w:t>
      </w:r>
      <w:r w:rsidR="0069352B">
        <w:rPr>
          <w:rFonts w:ascii="Times New Roman" w:eastAsia="Times New Roman" w:hAnsi="Times New Roman" w:cs="Times New Roman"/>
          <w:color w:val="000000" w:themeColor="text1"/>
          <w:sz w:val="28"/>
          <w:szCs w:val="28"/>
          <w:lang w:eastAsia="ru-RU"/>
        </w:rPr>
        <w:t xml:space="preserve">    </w:t>
      </w:r>
      <w:r w:rsidRPr="004C07B2">
        <w:rPr>
          <w:rFonts w:ascii="Times New Roman" w:eastAsia="Times New Roman" w:hAnsi="Times New Roman" w:cs="Times New Roman"/>
          <w:color w:val="000000" w:themeColor="text1"/>
          <w:sz w:val="28"/>
          <w:szCs w:val="28"/>
          <w:lang w:eastAsia="ru-RU"/>
        </w:rPr>
        <w:t>1-2 %: за период 2023-2040 на 20 %, экономия составит около 3-4 млрд. кВт.ч электроэнергии или около 6-8 млрд. сом.</w:t>
      </w:r>
    </w:p>
    <w:p w14:paraId="426E91B6" w14:textId="77777777" w:rsidR="00D36385" w:rsidRDefault="00D36385" w:rsidP="00D36385">
      <w:pPr>
        <w:spacing w:after="0"/>
        <w:ind w:firstLine="709"/>
        <w:jc w:val="both"/>
        <w:rPr>
          <w:rFonts w:ascii="Times New Roman" w:eastAsia="Times New Roman" w:hAnsi="Times New Roman" w:cs="Times New Roman"/>
          <w:b/>
          <w:sz w:val="28"/>
          <w:szCs w:val="28"/>
          <w:lang w:eastAsia="ru-RU"/>
        </w:rPr>
      </w:pPr>
      <w:bookmarkStart w:id="4" w:name="_Hlk200913514"/>
      <w:r w:rsidRPr="004C07B2">
        <w:rPr>
          <w:rFonts w:ascii="Times New Roman" w:eastAsia="Times New Roman" w:hAnsi="Times New Roman" w:cs="Times New Roman"/>
          <w:b/>
          <w:color w:val="000000" w:themeColor="text1"/>
          <w:sz w:val="28"/>
          <w:szCs w:val="28"/>
          <w:lang w:eastAsia="ru-RU"/>
        </w:rPr>
        <w:t xml:space="preserve">Основные положения </w:t>
      </w:r>
      <w:r w:rsidRPr="00B85C8F">
        <w:rPr>
          <w:rFonts w:ascii="Times New Roman" w:eastAsia="Times New Roman" w:hAnsi="Times New Roman" w:cs="Times New Roman"/>
          <w:b/>
          <w:sz w:val="28"/>
          <w:szCs w:val="28"/>
          <w:lang w:eastAsia="ru-RU"/>
        </w:rPr>
        <w:t xml:space="preserve">диссертации, выносимые на защиту: </w:t>
      </w:r>
    </w:p>
    <w:p w14:paraId="49502700" w14:textId="7EEF8B97" w:rsidR="008E2EF8" w:rsidRPr="005B3F68" w:rsidRDefault="005B3F68" w:rsidP="005B3F6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о</w:t>
      </w:r>
      <w:r w:rsidR="00D36385" w:rsidRPr="005B3F68">
        <w:rPr>
          <w:rFonts w:ascii="Times New Roman" w:eastAsia="Times New Roman" w:hAnsi="Times New Roman" w:cs="Times New Roman"/>
          <w:b/>
          <w:sz w:val="28"/>
          <w:szCs w:val="28"/>
          <w:lang w:eastAsia="ru-RU"/>
        </w:rPr>
        <w:t xml:space="preserve">бобщение теории и методологии </w:t>
      </w:r>
      <w:r w:rsidR="00D36385" w:rsidRPr="005B3F68">
        <w:rPr>
          <w:rFonts w:ascii="Times New Roman" w:eastAsia="Times New Roman" w:hAnsi="Times New Roman" w:cs="Times New Roman"/>
          <w:bCs/>
          <w:sz w:val="28"/>
          <w:szCs w:val="28"/>
          <w:lang w:eastAsia="ru-RU"/>
        </w:rPr>
        <w:t xml:space="preserve">формирования рациональной структуры топливно-энергетического баланса </w:t>
      </w:r>
      <w:r w:rsidR="00D36385" w:rsidRPr="005B3F68">
        <w:rPr>
          <w:rFonts w:ascii="Times New Roman" w:eastAsia="Times New Roman" w:hAnsi="Times New Roman" w:cs="Times New Roman"/>
          <w:b/>
          <w:sz w:val="28"/>
          <w:szCs w:val="28"/>
          <w:lang w:eastAsia="ru-RU"/>
        </w:rPr>
        <w:t xml:space="preserve">включает в себя </w:t>
      </w:r>
      <w:r w:rsidR="00D36385" w:rsidRPr="005B3F68">
        <w:rPr>
          <w:rFonts w:ascii="Times New Roman" w:eastAsia="Times New Roman" w:hAnsi="Times New Roman" w:cs="Times New Roman"/>
          <w:bCs/>
          <w:sz w:val="28"/>
          <w:szCs w:val="28"/>
          <w:lang w:eastAsia="ru-RU"/>
        </w:rPr>
        <w:t xml:space="preserve">авторское определение термина </w:t>
      </w:r>
      <w:r w:rsidR="00D36385" w:rsidRPr="005B3F68">
        <w:rPr>
          <w:rFonts w:ascii="Times New Roman" w:eastAsia="Times New Roman" w:hAnsi="Times New Roman" w:cs="Times New Roman"/>
          <w:sz w:val="28"/>
          <w:szCs w:val="28"/>
          <w:lang w:eastAsia="ru-RU"/>
        </w:rPr>
        <w:t>«топливно-энергетический баланс» как экономической категории при стратегическом планировании и прогнозировании энергетической политики государства в следующей редакции:</w:t>
      </w:r>
      <w:r w:rsidR="00CC2FD3">
        <w:rPr>
          <w:rFonts w:ascii="Times New Roman" w:eastAsia="Times New Roman" w:hAnsi="Times New Roman" w:cs="Times New Roman"/>
          <w:sz w:val="28"/>
          <w:szCs w:val="28"/>
          <w:lang w:eastAsia="ru-RU"/>
        </w:rPr>
        <w:t xml:space="preserve"> </w:t>
      </w:r>
      <w:r w:rsidR="008E2EF8" w:rsidRPr="005B3F68">
        <w:rPr>
          <w:rFonts w:ascii="Times New Roman" w:hAnsi="Times New Roman" w:cs="Times New Roman"/>
          <w:b/>
          <w:sz w:val="28"/>
          <w:szCs w:val="28"/>
        </w:rPr>
        <w:t>«</w:t>
      </w:r>
      <w:r w:rsidR="00CC2FD3">
        <w:rPr>
          <w:rStyle w:val="a5"/>
          <w:rFonts w:ascii="Times New Roman" w:hAnsi="Times New Roman" w:cs="Times New Roman"/>
          <w:sz w:val="28"/>
          <w:szCs w:val="28"/>
        </w:rPr>
        <w:t>т</w:t>
      </w:r>
      <w:r w:rsidR="008E2EF8" w:rsidRPr="005B3F68">
        <w:rPr>
          <w:rStyle w:val="a5"/>
          <w:rFonts w:ascii="Times New Roman" w:hAnsi="Times New Roman" w:cs="Times New Roman"/>
          <w:sz w:val="28"/>
          <w:szCs w:val="28"/>
        </w:rPr>
        <w:t>опливо-энергетический баланс (ТЭБ) в условиях энергетического перехода</w:t>
      </w:r>
      <w:r w:rsidR="008E2EF8" w:rsidRPr="005B3F68">
        <w:rPr>
          <w:rFonts w:ascii="Times New Roman" w:hAnsi="Times New Roman" w:cs="Times New Roman"/>
          <w:sz w:val="28"/>
          <w:szCs w:val="28"/>
        </w:rPr>
        <w:t xml:space="preserve"> — это динамическая система управления производством, распределением и потреблением энергетических ресурсов, направленная на </w:t>
      </w:r>
      <w:r w:rsidR="008E2EF8" w:rsidRPr="005B3F68">
        <w:rPr>
          <w:rStyle w:val="a5"/>
          <w:rFonts w:ascii="Times New Roman" w:hAnsi="Times New Roman" w:cs="Times New Roman"/>
          <w:sz w:val="28"/>
          <w:szCs w:val="28"/>
        </w:rPr>
        <w:t>повышение доли возобновляемых источников энергии (ВИЭ),</w:t>
      </w:r>
      <w:r w:rsidR="00CC2FD3">
        <w:rPr>
          <w:rStyle w:val="a5"/>
          <w:rFonts w:ascii="Times New Roman" w:hAnsi="Times New Roman" w:cs="Times New Roman"/>
          <w:sz w:val="28"/>
          <w:szCs w:val="28"/>
        </w:rPr>
        <w:t xml:space="preserve"> </w:t>
      </w:r>
      <w:r w:rsidR="008E2EF8" w:rsidRPr="005B3F68">
        <w:rPr>
          <w:rStyle w:val="a5"/>
          <w:rFonts w:ascii="Times New Roman" w:hAnsi="Times New Roman" w:cs="Times New Roman"/>
          <w:sz w:val="28"/>
          <w:szCs w:val="28"/>
        </w:rPr>
        <w:t>снижение углеродного следа и достижение энергоэффективности реального сектора экономики»</w:t>
      </w:r>
      <w:r w:rsidR="00CC2FD3">
        <w:rPr>
          <w:rFonts w:ascii="Times New Roman" w:hAnsi="Times New Roman" w:cs="Times New Roman"/>
          <w:sz w:val="28"/>
          <w:szCs w:val="28"/>
        </w:rPr>
        <w:t>;</w:t>
      </w:r>
    </w:p>
    <w:p w14:paraId="03FF5353" w14:textId="7AC1C3F2" w:rsidR="00D36385" w:rsidRPr="00CC2FD3" w:rsidRDefault="00CC2FD3" w:rsidP="00CC2FD3">
      <w:pPr>
        <w:spacing w:after="0"/>
        <w:jc w:val="both"/>
        <w:rPr>
          <w:rFonts w:ascii="Times New Roman" w:eastAsia="Calibri" w:hAnsi="Times New Roman" w:cs="Times New Roman"/>
          <w:sz w:val="28"/>
          <w:szCs w:val="28"/>
        </w:rPr>
      </w:pPr>
      <w:r>
        <w:rPr>
          <w:rFonts w:ascii="Times New Roman" w:hAnsi="Times New Roman" w:cs="Times New Roman"/>
          <w:sz w:val="28"/>
          <w:szCs w:val="28"/>
        </w:rPr>
        <w:t>- у</w:t>
      </w:r>
      <w:r w:rsidR="00D36385" w:rsidRPr="00CC2FD3">
        <w:rPr>
          <w:rFonts w:ascii="Times New Roman" w:hAnsi="Times New Roman" w:cs="Times New Roman"/>
          <w:sz w:val="28"/>
          <w:szCs w:val="28"/>
        </w:rPr>
        <w:t>точнение методологических аспектов прогнозирования ТЭБ</w:t>
      </w:r>
      <w:r w:rsidR="00D36385" w:rsidRPr="00CC2FD3">
        <w:rPr>
          <w:rFonts w:ascii="Times New Roman" w:eastAsia="Calibri" w:hAnsi="Times New Roman" w:cs="Times New Roman"/>
          <w:sz w:val="28"/>
          <w:szCs w:val="28"/>
        </w:rPr>
        <w:t>, методы и модели долгосрочного прогнозирования должны обеспечить анализ реальных возможностей и предпочтительности разных стратегий развития энергетики согласно реальному сектору экономики с сокращенным углеродным следом; разработка прогноза требует многовариантных расчетов,</w:t>
      </w:r>
      <w:r w:rsidR="00EF3FF4" w:rsidRPr="00CC2FD3">
        <w:rPr>
          <w:rFonts w:ascii="Times New Roman" w:eastAsia="Calibri" w:hAnsi="Times New Roman" w:cs="Times New Roman"/>
          <w:sz w:val="28"/>
          <w:szCs w:val="28"/>
        </w:rPr>
        <w:t xml:space="preserve"> </w:t>
      </w:r>
      <w:r w:rsidR="00D36385" w:rsidRPr="00CC2FD3">
        <w:rPr>
          <w:rFonts w:ascii="Times New Roman" w:eastAsia="Calibri" w:hAnsi="Times New Roman" w:cs="Times New Roman"/>
          <w:sz w:val="28"/>
          <w:szCs w:val="28"/>
        </w:rPr>
        <w:t>каждый из которых  характеризуется оценкой потребности в энергии, способов их покрытия, требований энергетики к экономике и влияния их на макроэкономические и климатические  показатели</w:t>
      </w:r>
      <w:r>
        <w:rPr>
          <w:rFonts w:ascii="Times New Roman" w:eastAsia="Calibri" w:hAnsi="Times New Roman" w:cs="Times New Roman"/>
          <w:sz w:val="28"/>
          <w:szCs w:val="28"/>
        </w:rPr>
        <w:t>;</w:t>
      </w:r>
    </w:p>
    <w:p w14:paraId="752C4E72" w14:textId="5EBD2670" w:rsidR="00D36385" w:rsidRPr="00CC2FD3" w:rsidRDefault="00CC2FD3" w:rsidP="00CC2F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D36385" w:rsidRPr="00CC2FD3">
        <w:rPr>
          <w:rFonts w:ascii="Times New Roman" w:eastAsia="Calibri" w:hAnsi="Times New Roman" w:cs="Times New Roman"/>
          <w:sz w:val="28"/>
          <w:szCs w:val="28"/>
        </w:rPr>
        <w:t>езультаты статистического анализа ТЭБ и тенденций развития энергетики показывают неравномерность размещения ТЭР по территории и дефицитности как углеводородного топлива, так и электроэнергии, в связи с опережающими темпами роста потребления над темпами роста их производства, сокращения импорта, в связи с независимой энергетической политикой соседних стран ЦА. На убыточность энергокомпаний и дефицит электроэнергии и мощности, отсутствие их резерва повлияли погодно-климатические условия, маловодность и сработка Токтогульского водохранилища до кри</w:t>
      </w:r>
      <w:r w:rsidR="007610B9">
        <w:rPr>
          <w:rFonts w:ascii="Times New Roman" w:eastAsia="Calibri" w:hAnsi="Times New Roman" w:cs="Times New Roman"/>
          <w:sz w:val="28"/>
          <w:szCs w:val="28"/>
        </w:rPr>
        <w:t>ти</w:t>
      </w:r>
      <w:r w:rsidR="00D36385" w:rsidRPr="00CC2FD3">
        <w:rPr>
          <w:rFonts w:ascii="Times New Roman" w:eastAsia="Calibri" w:hAnsi="Times New Roman" w:cs="Times New Roman"/>
          <w:sz w:val="28"/>
          <w:szCs w:val="28"/>
        </w:rPr>
        <w:t>ческого уровня</w:t>
      </w:r>
      <w:r w:rsidR="00D36385" w:rsidRPr="00CC2FD3">
        <w:rPr>
          <w:rFonts w:ascii="Times New Roman" w:eastAsia="Calibri" w:hAnsi="Times New Roman" w:cs="Times New Roman"/>
          <w:color w:val="000000" w:themeColor="text1"/>
          <w:sz w:val="28"/>
          <w:szCs w:val="28"/>
        </w:rPr>
        <w:t>,</w:t>
      </w:r>
      <w:r w:rsidR="00D36385" w:rsidRPr="00CC2FD3">
        <w:rPr>
          <w:rFonts w:ascii="Times New Roman" w:eastAsia="Calibri" w:hAnsi="Times New Roman" w:cs="Times New Roman"/>
          <w:sz w:val="28"/>
          <w:szCs w:val="28"/>
        </w:rPr>
        <w:t xml:space="preserve"> которая привела к сокращению производства электроэнергии до кризисного состояния</w:t>
      </w:r>
      <w:r>
        <w:rPr>
          <w:rFonts w:ascii="Times New Roman" w:eastAsia="Calibri" w:hAnsi="Times New Roman" w:cs="Times New Roman"/>
          <w:sz w:val="28"/>
          <w:szCs w:val="28"/>
        </w:rPr>
        <w:t>;</w:t>
      </w:r>
    </w:p>
    <w:p w14:paraId="3FCA6D91" w14:textId="371BF4A5" w:rsidR="00D36385" w:rsidRPr="00CC2FD3" w:rsidRDefault="00CC2FD3" w:rsidP="00CC2FD3">
      <w:pPr>
        <w:spacing w:after="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 р</w:t>
      </w:r>
      <w:r w:rsidR="00D36385" w:rsidRPr="00CC2FD3">
        <w:rPr>
          <w:rFonts w:ascii="Times New Roman" w:eastAsia="Calibri" w:hAnsi="Times New Roman" w:cs="Times New Roman"/>
          <w:color w:val="000000" w:themeColor="text1"/>
          <w:sz w:val="28"/>
          <w:szCs w:val="28"/>
        </w:rPr>
        <w:t>езультаты по выводу страны из кризиса. Президент КР признал энергокризис, объявил чрезвычайную ситуацию (ЧС) в энергетике и поставил задачи выхода из него к декабрю 2026 года, чему будет способствовать выполнение плана мер по реализации НЭП – 2035, в которой поставлены цель, приоритеты и задачи по их реализации. Разработан План по реализации   мероприятий по выходу из энергокризиса по этапам с 2025-2027 г.г. и 2028-2035 гг. по сценариям</w:t>
      </w:r>
      <w:r>
        <w:rPr>
          <w:rFonts w:ascii="Times New Roman" w:eastAsia="Calibri" w:hAnsi="Times New Roman" w:cs="Times New Roman"/>
          <w:color w:val="000000" w:themeColor="text1"/>
          <w:sz w:val="28"/>
          <w:szCs w:val="28"/>
        </w:rPr>
        <w:t>;</w:t>
      </w:r>
    </w:p>
    <w:p w14:paraId="53DA1AC8" w14:textId="19787061" w:rsidR="00D36385" w:rsidRPr="00CC2FD3" w:rsidRDefault="00CC2FD3" w:rsidP="00CC2FD3">
      <w:pPr>
        <w:spacing w:after="0"/>
        <w:jc w:val="both"/>
        <w:rPr>
          <w:rFonts w:ascii="Times New Roman" w:eastAsia="Calibri" w:hAnsi="Times New Roman" w:cs="Times New Roman"/>
          <w:sz w:val="28"/>
          <w:szCs w:val="28"/>
        </w:rPr>
      </w:pPr>
      <w:r>
        <w:rPr>
          <w:rFonts w:ascii="Times New Roman" w:eastAsia="Calibri" w:hAnsi="Times New Roman" w:cs="Times New Roman"/>
          <w:color w:val="000000" w:themeColor="text1"/>
          <w:sz w:val="28"/>
          <w:szCs w:val="28"/>
        </w:rPr>
        <w:t>- п</w:t>
      </w:r>
      <w:r w:rsidR="00D36385" w:rsidRPr="00CC2FD3">
        <w:rPr>
          <w:rFonts w:ascii="Times New Roman" w:eastAsia="Calibri" w:hAnsi="Times New Roman" w:cs="Times New Roman"/>
          <w:color w:val="000000" w:themeColor="text1"/>
          <w:sz w:val="28"/>
          <w:szCs w:val="28"/>
        </w:rPr>
        <w:t xml:space="preserve">роведен прогноз по объемам спроса на электроэнергию на перспективу </w:t>
      </w:r>
      <w:r w:rsidR="00D36385" w:rsidRPr="00CC2FD3">
        <w:rPr>
          <w:rFonts w:ascii="Times New Roman" w:eastAsia="Calibri" w:hAnsi="Times New Roman" w:cs="Times New Roman"/>
          <w:sz w:val="28"/>
          <w:szCs w:val="28"/>
        </w:rPr>
        <w:t>до 2035-2040 г.г. корреляционно-регрессионным анализом по отраслям и по сценариям с учетом энергосберегающей политики и диверсификации источников энергии ВИЭ с сокращением энерго- и электроемкости ВВП</w:t>
      </w:r>
      <w:r>
        <w:rPr>
          <w:rFonts w:ascii="Times New Roman" w:eastAsia="Calibri" w:hAnsi="Times New Roman" w:cs="Times New Roman"/>
          <w:sz w:val="28"/>
          <w:szCs w:val="28"/>
        </w:rPr>
        <w:t>;</w:t>
      </w:r>
    </w:p>
    <w:p w14:paraId="714252F4" w14:textId="79F3B7C7" w:rsidR="00D36385" w:rsidRPr="00CC2FD3" w:rsidRDefault="00CC2FD3" w:rsidP="00CC2F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D36385" w:rsidRPr="00CC2FD3">
        <w:rPr>
          <w:rFonts w:ascii="Times New Roman" w:eastAsia="Calibri" w:hAnsi="Times New Roman" w:cs="Times New Roman"/>
          <w:sz w:val="28"/>
          <w:szCs w:val="28"/>
        </w:rPr>
        <w:t>ля удовлетворения спроса предусмотрено опережающее развитие электроэнергетики с поэтапным вводом в действие ГЭС, СЭС, ВЭС и ТЭЦ и по сценариям с ростом доли ВИЭ в производстве энергии до 10 % по умеренному, и 25 % по ускоренному сценариям</w:t>
      </w:r>
      <w:r>
        <w:rPr>
          <w:rFonts w:ascii="Times New Roman" w:eastAsia="Calibri" w:hAnsi="Times New Roman" w:cs="Times New Roman"/>
          <w:sz w:val="28"/>
          <w:szCs w:val="28"/>
        </w:rPr>
        <w:t>;</w:t>
      </w:r>
    </w:p>
    <w:p w14:paraId="187554DA" w14:textId="0A0E0CF5" w:rsidR="00D36385" w:rsidRPr="00CC2FD3" w:rsidRDefault="00CC2FD3" w:rsidP="00CC2F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D36385" w:rsidRPr="00CC2FD3">
        <w:rPr>
          <w:rFonts w:ascii="Times New Roman" w:eastAsia="Calibri" w:hAnsi="Times New Roman" w:cs="Times New Roman"/>
          <w:sz w:val="28"/>
          <w:szCs w:val="28"/>
        </w:rPr>
        <w:t>азработаны балансы энергии и мощности по сценариям, способы определения оптимальных потоков экспорта при избытке и импорта при недостатке, меры по выходу на оптовые рынки электроэнергии ОЭС ЦА и Южной Азии, вид участия в общем рынке электроэнергии и мощности стран ЕАЭС</w:t>
      </w:r>
      <w:r>
        <w:rPr>
          <w:rFonts w:ascii="Times New Roman" w:eastAsia="Calibri" w:hAnsi="Times New Roman" w:cs="Times New Roman"/>
          <w:sz w:val="28"/>
          <w:szCs w:val="28"/>
        </w:rPr>
        <w:t>;</w:t>
      </w:r>
    </w:p>
    <w:p w14:paraId="6844EC8F" w14:textId="3C7BFCF9" w:rsidR="00D36385" w:rsidRPr="00CC2FD3" w:rsidRDefault="00CC2FD3" w:rsidP="00CC2F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D36385" w:rsidRPr="00CC2FD3">
        <w:rPr>
          <w:rFonts w:ascii="Times New Roman" w:eastAsia="Calibri" w:hAnsi="Times New Roman" w:cs="Times New Roman"/>
          <w:sz w:val="28"/>
          <w:szCs w:val="28"/>
        </w:rPr>
        <w:t>азвитие энергетической системы страны путем интеграция СЭС, ВЭС и МГЭС с обоснованием усиления электрических сетей, сооружение накопителей, внедрение цифровизации и средств автоматики, релейной защиты и других инновационных технологий</w:t>
      </w:r>
      <w:r>
        <w:rPr>
          <w:rFonts w:ascii="Times New Roman" w:eastAsia="Calibri" w:hAnsi="Times New Roman" w:cs="Times New Roman"/>
          <w:sz w:val="28"/>
          <w:szCs w:val="28"/>
        </w:rPr>
        <w:t>;</w:t>
      </w:r>
    </w:p>
    <w:p w14:paraId="37342116" w14:textId="6E7B8FE8" w:rsidR="00D36385" w:rsidRPr="00CC2FD3" w:rsidRDefault="00CC2FD3" w:rsidP="00CC2FD3">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w:t>
      </w:r>
      <w:r w:rsidR="00D36385" w:rsidRPr="00CC2FD3">
        <w:rPr>
          <w:rFonts w:ascii="Times New Roman" w:eastAsia="Times New Roman" w:hAnsi="Times New Roman" w:cs="Times New Roman"/>
          <w:bCs/>
          <w:sz w:val="28"/>
          <w:szCs w:val="28"/>
          <w:lang w:eastAsia="ru-RU"/>
        </w:rPr>
        <w:t>птимизация энергобаланса путем сокращения технологических потерь электроэнергии при передаче и распределении до конечного потребителя предприятиям реального сектора экономики, малого и среднего бизнеса и сферы услуг населения</w:t>
      </w:r>
      <w:r>
        <w:rPr>
          <w:rFonts w:ascii="Times New Roman" w:eastAsia="Times New Roman" w:hAnsi="Times New Roman" w:cs="Times New Roman"/>
          <w:bCs/>
          <w:sz w:val="28"/>
          <w:szCs w:val="28"/>
          <w:lang w:eastAsia="ru-RU"/>
        </w:rPr>
        <w:t>;</w:t>
      </w:r>
    </w:p>
    <w:p w14:paraId="65E61B7C" w14:textId="7A1D45D4" w:rsidR="00D36385" w:rsidRPr="00CC2FD3" w:rsidRDefault="00CC2FD3" w:rsidP="00CC2FD3">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w:t>
      </w:r>
      <w:r w:rsidR="00D36385" w:rsidRPr="00CC2FD3">
        <w:rPr>
          <w:rFonts w:ascii="Times New Roman" w:eastAsia="Times New Roman" w:hAnsi="Times New Roman" w:cs="Times New Roman"/>
          <w:bCs/>
          <w:sz w:val="28"/>
          <w:szCs w:val="28"/>
          <w:lang w:eastAsia="ru-RU"/>
        </w:rPr>
        <w:t>азработаны условия по интеграции ВИЭ в энергосистему КР, меры по  адаптации</w:t>
      </w:r>
      <w:r w:rsidR="007610B9">
        <w:rPr>
          <w:rFonts w:ascii="Times New Roman" w:eastAsia="Times New Roman" w:hAnsi="Times New Roman" w:cs="Times New Roman"/>
          <w:bCs/>
          <w:sz w:val="28"/>
          <w:szCs w:val="28"/>
          <w:lang w:eastAsia="ru-RU"/>
        </w:rPr>
        <w:t xml:space="preserve"> </w:t>
      </w:r>
      <w:r w:rsidR="00D36385" w:rsidRPr="00CC2FD3">
        <w:rPr>
          <w:rFonts w:ascii="Times New Roman" w:eastAsia="Times New Roman" w:hAnsi="Times New Roman" w:cs="Times New Roman"/>
          <w:bCs/>
          <w:sz w:val="28"/>
          <w:szCs w:val="28"/>
          <w:lang w:eastAsia="ru-RU"/>
        </w:rPr>
        <w:t>к изменению климата отраслей ТЭК и достижению энергоэффективности за счет  энергетического перехода к зеленой экономике, включенные в ОНУВ-2022 по реализации РКИК и Парижских соглашений.</w:t>
      </w:r>
    </w:p>
    <w:p w14:paraId="5BC36A6C" w14:textId="77777777" w:rsidR="00D36385" w:rsidRPr="00B85C8F" w:rsidRDefault="00D36385" w:rsidP="00D36385">
      <w:pPr>
        <w:spacing w:after="0"/>
        <w:ind w:firstLine="720"/>
        <w:jc w:val="both"/>
        <w:rPr>
          <w:rFonts w:ascii="Times New Roman" w:eastAsia="Times New Roman" w:hAnsi="Times New Roman" w:cs="Times New Roman"/>
          <w:sz w:val="28"/>
          <w:szCs w:val="28"/>
          <w:lang w:eastAsia="ru-RU"/>
        </w:rPr>
      </w:pPr>
      <w:r w:rsidRPr="00B85C8F">
        <w:rPr>
          <w:rFonts w:ascii="Times New Roman" w:eastAsia="Times New Roman" w:hAnsi="Times New Roman" w:cs="Times New Roman"/>
          <w:b/>
          <w:sz w:val="28"/>
          <w:szCs w:val="28"/>
          <w:lang w:eastAsia="ru-RU"/>
        </w:rPr>
        <w:t xml:space="preserve">Личный вклад соискателя. </w:t>
      </w:r>
      <w:r w:rsidRPr="00B85C8F">
        <w:rPr>
          <w:rFonts w:ascii="Times New Roman" w:eastAsia="Times New Roman" w:hAnsi="Times New Roman" w:cs="Times New Roman"/>
          <w:sz w:val="28"/>
          <w:szCs w:val="28"/>
          <w:lang w:eastAsia="ru-RU"/>
        </w:rPr>
        <w:t>Результа</w:t>
      </w:r>
      <w:r>
        <w:rPr>
          <w:rFonts w:ascii="Times New Roman" w:eastAsia="Times New Roman" w:hAnsi="Times New Roman" w:cs="Times New Roman"/>
          <w:sz w:val="28"/>
          <w:szCs w:val="28"/>
          <w:lang w:eastAsia="ru-RU"/>
        </w:rPr>
        <w:t xml:space="preserve">ты исследования апробированы в </w:t>
      </w:r>
      <w:r w:rsidRPr="00B85C8F">
        <w:rPr>
          <w:rFonts w:ascii="Times New Roman" w:eastAsia="Times New Roman" w:hAnsi="Times New Roman" w:cs="Times New Roman"/>
          <w:sz w:val="28"/>
          <w:szCs w:val="28"/>
          <w:lang w:eastAsia="ru-RU"/>
        </w:rPr>
        <w:t>Минэнерго КР по реализации мер НЭП КР 2035</w:t>
      </w:r>
      <w:r>
        <w:rPr>
          <w:rFonts w:ascii="Times New Roman" w:eastAsia="Times New Roman" w:hAnsi="Times New Roman" w:cs="Times New Roman"/>
          <w:sz w:val="28"/>
          <w:szCs w:val="28"/>
          <w:lang w:eastAsia="ru-RU"/>
        </w:rPr>
        <w:t xml:space="preserve"> </w:t>
      </w:r>
      <w:r w:rsidRPr="00B85C8F">
        <w:rPr>
          <w:rFonts w:ascii="Times New Roman" w:eastAsia="Times New Roman" w:hAnsi="Times New Roman" w:cs="Times New Roman"/>
          <w:sz w:val="28"/>
          <w:szCs w:val="28"/>
          <w:lang w:eastAsia="ru-RU"/>
        </w:rPr>
        <w:t>по выводу из энерг</w:t>
      </w:r>
      <w:r>
        <w:rPr>
          <w:rFonts w:ascii="Times New Roman" w:eastAsia="Times New Roman" w:hAnsi="Times New Roman" w:cs="Times New Roman"/>
          <w:sz w:val="28"/>
          <w:szCs w:val="28"/>
          <w:lang w:eastAsia="ru-RU"/>
        </w:rPr>
        <w:t xml:space="preserve">етического </w:t>
      </w:r>
      <w:r w:rsidRPr="00B85C8F">
        <w:rPr>
          <w:rFonts w:ascii="Times New Roman" w:eastAsia="Times New Roman" w:hAnsi="Times New Roman" w:cs="Times New Roman"/>
          <w:sz w:val="28"/>
          <w:szCs w:val="28"/>
          <w:lang w:eastAsia="ru-RU"/>
        </w:rPr>
        <w:t xml:space="preserve">кризиса </w:t>
      </w:r>
      <w:r>
        <w:rPr>
          <w:rFonts w:ascii="Times New Roman" w:eastAsia="Times New Roman" w:hAnsi="Times New Roman" w:cs="Times New Roman"/>
          <w:sz w:val="28"/>
          <w:szCs w:val="28"/>
          <w:lang w:eastAsia="ru-RU"/>
        </w:rPr>
        <w:t xml:space="preserve">и ЧС страны, </w:t>
      </w:r>
      <w:r w:rsidRPr="00B85C8F">
        <w:rPr>
          <w:rFonts w:ascii="Times New Roman" w:eastAsia="Times New Roman" w:hAnsi="Times New Roman" w:cs="Times New Roman"/>
          <w:sz w:val="28"/>
          <w:szCs w:val="28"/>
          <w:lang w:eastAsia="ru-RU"/>
        </w:rPr>
        <w:t xml:space="preserve">НИИ энергетики и экономки Минэнерго КР при разработке проекта </w:t>
      </w:r>
      <w:r>
        <w:rPr>
          <w:rFonts w:ascii="Times New Roman" w:eastAsia="Times New Roman" w:hAnsi="Times New Roman" w:cs="Times New Roman"/>
          <w:sz w:val="28"/>
          <w:szCs w:val="28"/>
          <w:lang w:eastAsia="ru-RU"/>
        </w:rPr>
        <w:t xml:space="preserve">Национальной энергетической программы </w:t>
      </w:r>
      <w:r w:rsidRPr="00B85C8F">
        <w:rPr>
          <w:rFonts w:ascii="Times New Roman" w:eastAsia="Times New Roman" w:hAnsi="Times New Roman" w:cs="Times New Roman"/>
          <w:sz w:val="28"/>
          <w:szCs w:val="28"/>
          <w:lang w:eastAsia="ru-RU"/>
        </w:rPr>
        <w:t>КР</w:t>
      </w:r>
      <w:r>
        <w:rPr>
          <w:rFonts w:ascii="Times New Roman" w:eastAsia="Times New Roman" w:hAnsi="Times New Roman" w:cs="Times New Roman"/>
          <w:sz w:val="28"/>
          <w:szCs w:val="28"/>
          <w:lang w:eastAsia="ru-RU"/>
        </w:rPr>
        <w:t xml:space="preserve"> </w:t>
      </w:r>
      <w:r w:rsidRPr="00B85C8F">
        <w:rPr>
          <w:rFonts w:ascii="Times New Roman" w:eastAsia="Times New Roman" w:hAnsi="Times New Roman" w:cs="Times New Roman"/>
          <w:sz w:val="28"/>
          <w:szCs w:val="28"/>
          <w:lang w:eastAsia="ru-RU"/>
        </w:rPr>
        <w:t>2035</w:t>
      </w:r>
      <w:r>
        <w:rPr>
          <w:rFonts w:ascii="Times New Roman" w:eastAsia="Times New Roman" w:hAnsi="Times New Roman" w:cs="Times New Roman"/>
          <w:sz w:val="28"/>
          <w:szCs w:val="28"/>
          <w:lang w:eastAsia="ru-RU"/>
        </w:rPr>
        <w:t xml:space="preserve">, </w:t>
      </w:r>
      <w:r w:rsidRPr="001C62A5">
        <w:rPr>
          <w:rFonts w:ascii="Times New Roman" w:eastAsia="Times New Roman" w:hAnsi="Times New Roman" w:cs="Times New Roman"/>
          <w:sz w:val="28"/>
          <w:szCs w:val="28"/>
          <w:lang w:eastAsia="ru-RU"/>
        </w:rPr>
        <w:t>в Минобразовании и науки КР в проекте «Исследования по разработке ТЭБ КР и его диверсификации за счет ВИЭ и энергоэффективности».</w:t>
      </w:r>
    </w:p>
    <w:p w14:paraId="72D6A5F8" w14:textId="77777777" w:rsidR="00D36385" w:rsidRPr="00B85C8F" w:rsidRDefault="00D36385" w:rsidP="00D36385">
      <w:pPr>
        <w:tabs>
          <w:tab w:val="left" w:pos="0"/>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r w:rsidRPr="00B85C8F">
        <w:rPr>
          <w:rFonts w:ascii="Times New Roman" w:eastAsia="Times New Roman" w:hAnsi="Times New Roman" w:cs="Times New Roman"/>
          <w:b/>
          <w:sz w:val="28"/>
          <w:szCs w:val="28"/>
          <w:lang w:eastAsia="ru-RU"/>
        </w:rPr>
        <w:t xml:space="preserve">Апробация результатов исследования и их публикации. </w:t>
      </w:r>
      <w:r w:rsidRPr="00B85C8F">
        <w:rPr>
          <w:rFonts w:ascii="Times New Roman" w:eastAsia="Times New Roman" w:hAnsi="Times New Roman" w:cs="Times New Roman"/>
          <w:sz w:val="28"/>
          <w:szCs w:val="28"/>
          <w:lang w:eastAsia="ru-RU"/>
        </w:rPr>
        <w:t xml:space="preserve">Основные результаты выполненной работы докладывались и обсуждались на международных научных конференциях: </w:t>
      </w:r>
      <w:r w:rsidRPr="00B85C8F">
        <w:rPr>
          <w:rFonts w:ascii="Times New Roman" w:eastAsia="Times New Roman" w:hAnsi="Times New Roman" w:cs="Times New Roman"/>
          <w:sz w:val="28"/>
          <w:szCs w:val="28"/>
          <w:lang w:val="ky-KG" w:eastAsia="ru-RU"/>
        </w:rPr>
        <w:t>Международный научный семинар им. Ю.Н.Руденко</w:t>
      </w:r>
      <w:r>
        <w:rPr>
          <w:rFonts w:ascii="Times New Roman" w:eastAsia="Times New Roman" w:hAnsi="Times New Roman" w:cs="Times New Roman"/>
          <w:sz w:val="28"/>
          <w:szCs w:val="28"/>
          <w:lang w:val="ky-KG" w:eastAsia="ru-RU"/>
        </w:rPr>
        <w:t>,</w:t>
      </w:r>
      <w:r w:rsidRPr="00B85C8F">
        <w:rPr>
          <w:rFonts w:ascii="Times New Roman" w:hAnsi="Times New Roman" w:cs="Times New Roman"/>
          <w:sz w:val="28"/>
          <w:szCs w:val="28"/>
        </w:rPr>
        <w:t xml:space="preserve">Институт систем энергетики им. Л.А. Мелентьева </w:t>
      </w:r>
      <w:r w:rsidRPr="00B85C8F">
        <w:rPr>
          <w:rFonts w:ascii="Times New Roman" w:hAnsi="Times New Roman" w:cs="Times New Roman"/>
          <w:color w:val="000000"/>
          <w:sz w:val="28"/>
          <w:szCs w:val="28"/>
        </w:rPr>
        <w:t xml:space="preserve">89-е заседание семинара на тему «Исследование и обеспечение надежности систем энергетики» Иссык-Куль, 2017 год; </w:t>
      </w:r>
      <w:r w:rsidRPr="00B85C8F">
        <w:rPr>
          <w:rFonts w:ascii="Times New Roman" w:hAnsi="Times New Roman" w:cs="Times New Roman"/>
          <w:sz w:val="28"/>
          <w:szCs w:val="28"/>
        </w:rPr>
        <w:t xml:space="preserve">Международная научно-практическая конференция «Энергетика: состояние, проблемы и перспективы», Бишкек 2014; </w:t>
      </w:r>
      <w:r w:rsidRPr="00B85C8F">
        <w:rPr>
          <w:rFonts w:ascii="Times New Roman" w:hAnsi="Times New Roman" w:cs="Times New Roman"/>
          <w:bCs/>
          <w:sz w:val="28"/>
          <w:szCs w:val="28"/>
        </w:rPr>
        <w:t xml:space="preserve">Современные концепции научных исследований, Международная научная конференция, Москва. Евразийское Научное Объединение», Февраль, 2019; </w:t>
      </w:r>
      <w:r w:rsidRPr="00B85C8F">
        <w:rPr>
          <w:rFonts w:ascii="Times New Roman" w:eastAsia="Times New Roman" w:hAnsi="Times New Roman" w:cs="Times New Roman"/>
          <w:sz w:val="28"/>
          <w:szCs w:val="28"/>
          <w:lang w:eastAsia="ru-RU"/>
        </w:rPr>
        <w:t xml:space="preserve">Международная научно-практическая конференция: Актуальные проблемы науки и практики Гатчинские чтения – 2019 г. ГИЭФПТ; </w:t>
      </w:r>
      <w:r w:rsidRPr="00B85C8F">
        <w:rPr>
          <w:rFonts w:ascii="Times New Roman" w:eastAsia="Times New Roman" w:hAnsi="Times New Roman" w:cs="Times New Roman"/>
          <w:iCs/>
          <w:sz w:val="28"/>
          <w:szCs w:val="28"/>
          <w:lang w:eastAsia="ru-RU"/>
        </w:rPr>
        <w:t>Круглый стол на тему: Ч</w:t>
      </w:r>
      <w:r w:rsidRPr="00B85C8F">
        <w:rPr>
          <w:rFonts w:ascii="Times New Roman" w:hAnsi="Times New Roman" w:cs="Times New Roman"/>
          <w:sz w:val="28"/>
          <w:szCs w:val="28"/>
        </w:rPr>
        <w:t>резвычайная ситуация в энергетике и роль научных исследований по разработке проекта Национальной энергетической программы и топливно-энергетического баланса Кыргызской Республики – 2023 г., Международный семинар в гибридном формате «Перспективы сотрудничества и декарбонизации в ЦА»</w:t>
      </w:r>
      <w:r>
        <w:rPr>
          <w:rFonts w:ascii="Times New Roman" w:hAnsi="Times New Roman" w:cs="Times New Roman"/>
          <w:sz w:val="28"/>
          <w:szCs w:val="28"/>
        </w:rPr>
        <w:t>,</w:t>
      </w:r>
      <w:r w:rsidRPr="00B85C8F">
        <w:rPr>
          <w:rFonts w:ascii="Times New Roman" w:hAnsi="Times New Roman" w:cs="Times New Roman"/>
          <w:sz w:val="28"/>
          <w:szCs w:val="28"/>
        </w:rPr>
        <w:t xml:space="preserve"> НИСИ при Президенте КР 5-6 октября 2023 г.; </w:t>
      </w:r>
      <w:r w:rsidRPr="00B85C8F">
        <w:rPr>
          <w:rFonts w:ascii="Times New Roman" w:hAnsi="Times New Roman" w:cs="Times New Roman"/>
          <w:sz w:val="28"/>
          <w:szCs w:val="28"/>
          <w:lang w:val="en-US"/>
        </w:rPr>
        <w:t>V</w:t>
      </w:r>
      <w:r w:rsidRPr="00B85C8F">
        <w:rPr>
          <w:rFonts w:ascii="Times New Roman" w:hAnsi="Times New Roman" w:cs="Times New Roman"/>
          <w:sz w:val="28"/>
          <w:szCs w:val="28"/>
        </w:rPr>
        <w:t>1 Международная научно-практическая конференция «Теория и практика стратегирования»</w:t>
      </w:r>
      <w:r>
        <w:rPr>
          <w:rFonts w:ascii="Times New Roman" w:hAnsi="Times New Roman" w:cs="Times New Roman"/>
          <w:sz w:val="28"/>
          <w:szCs w:val="28"/>
        </w:rPr>
        <w:t>,</w:t>
      </w:r>
      <w:r w:rsidRPr="00B85C8F">
        <w:rPr>
          <w:rFonts w:ascii="Times New Roman" w:hAnsi="Times New Roman" w:cs="Times New Roman"/>
          <w:sz w:val="28"/>
          <w:szCs w:val="28"/>
        </w:rPr>
        <w:t xml:space="preserve"> КРСУ им. Б.Ельцина, Секция «Отраслевое и корпоративное стратегирование Кыргызстана», 24 ноября 2023 года; </w:t>
      </w:r>
      <w:r>
        <w:rPr>
          <w:rFonts w:ascii="Times New Roman" w:hAnsi="Times New Roman" w:cs="Times New Roman"/>
          <w:sz w:val="28"/>
          <w:szCs w:val="28"/>
        </w:rPr>
        <w:t>М</w:t>
      </w:r>
      <w:r w:rsidRPr="00B85C8F">
        <w:rPr>
          <w:rFonts w:ascii="Times New Roman" w:hAnsi="Times New Roman" w:cs="Times New Roman"/>
          <w:sz w:val="28"/>
          <w:szCs w:val="28"/>
        </w:rPr>
        <w:t xml:space="preserve">НТК: Проблемы устойчивого развития зеленой экономики и энергетики в условиях энергетического кризиса и современных вызовов адаптации к изменению климата 2024 г. </w:t>
      </w:r>
      <w:r w:rsidRPr="00B85C8F">
        <w:rPr>
          <w:rFonts w:ascii="Times New Roman" w:eastAsia="Times New Roman" w:hAnsi="Times New Roman" w:cs="Times New Roman"/>
          <w:iCs/>
          <w:sz w:val="28"/>
          <w:szCs w:val="28"/>
          <w:lang w:eastAsia="ru-RU"/>
        </w:rPr>
        <w:t>и др.</w:t>
      </w:r>
    </w:p>
    <w:bookmarkEnd w:id="4"/>
    <w:p w14:paraId="506958AB" w14:textId="4BAC8DCA" w:rsidR="00976A22" w:rsidRPr="00B85C8F" w:rsidRDefault="00976A22" w:rsidP="00976A22">
      <w:pPr>
        <w:spacing w:after="0"/>
        <w:ind w:firstLine="720"/>
        <w:jc w:val="both"/>
        <w:rPr>
          <w:rFonts w:ascii="Times New Roman" w:eastAsia="Times New Roman" w:hAnsi="Times New Roman" w:cs="Times New Roman"/>
          <w:iCs/>
          <w:sz w:val="28"/>
          <w:szCs w:val="28"/>
          <w:lang w:eastAsia="ru-RU"/>
        </w:rPr>
      </w:pPr>
      <w:r w:rsidRPr="00B85C8F">
        <w:rPr>
          <w:rFonts w:ascii="Times New Roman" w:eastAsia="Times New Roman" w:hAnsi="Times New Roman" w:cs="Times New Roman"/>
          <w:b/>
          <w:iCs/>
          <w:sz w:val="28"/>
          <w:szCs w:val="28"/>
          <w:lang w:eastAsia="ru-RU"/>
        </w:rPr>
        <w:t xml:space="preserve">Полнота отражения результатов диссертации в публикациях. </w:t>
      </w:r>
      <w:r w:rsidRPr="00B85C8F">
        <w:rPr>
          <w:rFonts w:ascii="Times New Roman" w:eastAsia="Times New Roman" w:hAnsi="Times New Roman" w:cs="Times New Roman"/>
          <w:iCs/>
          <w:sz w:val="28"/>
          <w:szCs w:val="28"/>
          <w:lang w:eastAsia="ru-RU"/>
        </w:rPr>
        <w:t xml:space="preserve">Основные результаты диссертации опубликованы в </w:t>
      </w:r>
      <w:r>
        <w:rPr>
          <w:rFonts w:ascii="Times New Roman" w:eastAsia="Times New Roman" w:hAnsi="Times New Roman" w:cs="Times New Roman"/>
          <w:iCs/>
          <w:sz w:val="28"/>
          <w:szCs w:val="28"/>
          <w:lang w:eastAsia="ru-RU"/>
        </w:rPr>
        <w:t>3</w:t>
      </w:r>
      <w:r>
        <w:rPr>
          <w:rFonts w:ascii="Times New Roman" w:eastAsia="Times New Roman" w:hAnsi="Times New Roman" w:cs="Times New Roman"/>
          <w:iCs/>
          <w:sz w:val="28"/>
          <w:szCs w:val="28"/>
          <w:lang w:val="ky-KG" w:eastAsia="ru-RU"/>
        </w:rPr>
        <w:t>3</w:t>
      </w:r>
      <w:r>
        <w:rPr>
          <w:rFonts w:ascii="Times New Roman" w:eastAsia="Times New Roman" w:hAnsi="Times New Roman" w:cs="Times New Roman"/>
          <w:iCs/>
          <w:sz w:val="28"/>
          <w:szCs w:val="28"/>
          <w:lang w:eastAsia="ru-RU"/>
        </w:rPr>
        <w:t xml:space="preserve"> научных</w:t>
      </w:r>
      <w:r w:rsidRPr="00B85C8F">
        <w:rPr>
          <w:rFonts w:ascii="Times New Roman" w:eastAsia="Times New Roman" w:hAnsi="Times New Roman" w:cs="Times New Roman"/>
          <w:iCs/>
          <w:sz w:val="28"/>
          <w:szCs w:val="28"/>
          <w:lang w:eastAsia="ru-RU"/>
        </w:rPr>
        <w:t xml:space="preserve"> работ</w:t>
      </w:r>
      <w:r>
        <w:rPr>
          <w:rFonts w:ascii="Times New Roman" w:eastAsia="Times New Roman" w:hAnsi="Times New Roman" w:cs="Times New Roman"/>
          <w:iCs/>
          <w:sz w:val="28"/>
          <w:szCs w:val="28"/>
          <w:lang w:eastAsia="ru-RU"/>
        </w:rPr>
        <w:t xml:space="preserve">ах, в том числе 29 научных статьях, в журналах, рекомендованных НАК, в том числе в </w:t>
      </w:r>
      <w:r>
        <w:rPr>
          <w:rFonts w:ascii="Times New Roman" w:eastAsia="Times New Roman" w:hAnsi="Times New Roman" w:cs="Times New Roman"/>
          <w:iCs/>
          <w:sz w:val="28"/>
          <w:szCs w:val="28"/>
          <w:lang w:val="en-US" w:eastAsia="ru-RU"/>
        </w:rPr>
        <w:t>Scopus</w:t>
      </w:r>
      <w:r>
        <w:rPr>
          <w:rFonts w:ascii="Times New Roman" w:eastAsia="Times New Roman" w:hAnsi="Times New Roman" w:cs="Times New Roman"/>
          <w:iCs/>
          <w:sz w:val="28"/>
          <w:szCs w:val="28"/>
          <w:lang w:eastAsia="ru-RU"/>
        </w:rPr>
        <w:t>-</w:t>
      </w:r>
      <w:r w:rsidRPr="00105330">
        <w:rPr>
          <w:rFonts w:ascii="Times New Roman" w:eastAsia="Times New Roman" w:hAnsi="Times New Roman" w:cs="Times New Roman"/>
          <w:iCs/>
          <w:sz w:val="28"/>
          <w:szCs w:val="28"/>
          <w:lang w:eastAsia="ru-RU"/>
        </w:rPr>
        <w:t>1</w:t>
      </w:r>
      <w:r>
        <w:rPr>
          <w:rFonts w:ascii="Times New Roman" w:eastAsia="Times New Roman" w:hAnsi="Times New Roman" w:cs="Times New Roman"/>
          <w:iCs/>
          <w:sz w:val="28"/>
          <w:szCs w:val="28"/>
          <w:lang w:eastAsia="ru-RU"/>
        </w:rPr>
        <w:t>, РИНЦ – 1</w:t>
      </w:r>
      <w:r w:rsidR="00BD5BEF">
        <w:rPr>
          <w:rFonts w:ascii="Times New Roman" w:eastAsia="Times New Roman" w:hAnsi="Times New Roman" w:cs="Times New Roman"/>
          <w:iCs/>
          <w:sz w:val="28"/>
          <w:szCs w:val="28"/>
          <w:lang w:eastAsia="ru-RU"/>
        </w:rPr>
        <w:t>2</w:t>
      </w:r>
      <w:r>
        <w:rPr>
          <w:rFonts w:ascii="Times New Roman" w:eastAsia="Times New Roman" w:hAnsi="Times New Roman" w:cs="Times New Roman"/>
          <w:iCs/>
          <w:sz w:val="28"/>
          <w:szCs w:val="28"/>
          <w:lang w:eastAsia="ru-RU"/>
        </w:rPr>
        <w:t xml:space="preserve"> в КР и за рубежом, получено два Свидетельства Кыргызпатента</w:t>
      </w:r>
      <w:r>
        <w:rPr>
          <w:rFonts w:ascii="Times New Roman" w:eastAsia="Times New Roman" w:hAnsi="Times New Roman" w:cs="Times New Roman"/>
          <w:iCs/>
          <w:sz w:val="28"/>
          <w:szCs w:val="28"/>
          <w:lang w:val="ky-KG" w:eastAsia="ru-RU"/>
        </w:rPr>
        <w:t xml:space="preserve"> и опубликовано два учебных пособия</w:t>
      </w:r>
      <w:r w:rsidR="00124447">
        <w:rPr>
          <w:rFonts w:ascii="Times New Roman" w:eastAsia="Times New Roman" w:hAnsi="Times New Roman" w:cs="Times New Roman"/>
          <w:iCs/>
          <w:sz w:val="28"/>
          <w:szCs w:val="28"/>
          <w:lang w:val="ky-KG" w:eastAsia="ru-RU"/>
        </w:rPr>
        <w:t xml:space="preserve"> в соавторстве</w:t>
      </w:r>
      <w:r>
        <w:rPr>
          <w:rFonts w:ascii="Times New Roman" w:eastAsia="Times New Roman" w:hAnsi="Times New Roman" w:cs="Times New Roman"/>
          <w:iCs/>
          <w:sz w:val="28"/>
          <w:szCs w:val="28"/>
          <w:lang w:eastAsia="ru-RU"/>
        </w:rPr>
        <w:t>.</w:t>
      </w:r>
    </w:p>
    <w:p w14:paraId="747B83CA" w14:textId="34D1B58E" w:rsidR="00976A22" w:rsidRDefault="00976A22" w:rsidP="00976A22">
      <w:pPr>
        <w:spacing w:after="240"/>
        <w:ind w:firstLine="720"/>
        <w:jc w:val="both"/>
        <w:rPr>
          <w:rFonts w:ascii="Times New Roman" w:eastAsia="Times New Roman" w:hAnsi="Times New Roman" w:cs="Times New Roman"/>
          <w:iCs/>
          <w:sz w:val="28"/>
          <w:szCs w:val="28"/>
          <w:lang w:eastAsia="ru-RU"/>
        </w:rPr>
      </w:pPr>
      <w:r w:rsidRPr="00B85C8F">
        <w:rPr>
          <w:rFonts w:ascii="Times New Roman" w:eastAsia="Times New Roman" w:hAnsi="Times New Roman" w:cs="Times New Roman"/>
          <w:b/>
          <w:iCs/>
          <w:sz w:val="28"/>
          <w:szCs w:val="28"/>
          <w:lang w:eastAsia="ru-RU"/>
        </w:rPr>
        <w:t xml:space="preserve">Структура и объем диссертации. </w:t>
      </w:r>
      <w:r w:rsidRPr="00B85C8F">
        <w:rPr>
          <w:rFonts w:ascii="Times New Roman" w:eastAsia="Times New Roman" w:hAnsi="Times New Roman" w:cs="Times New Roman"/>
          <w:iCs/>
          <w:sz w:val="28"/>
          <w:szCs w:val="28"/>
          <w:lang w:eastAsia="ru-RU"/>
        </w:rPr>
        <w:t>Структура диссертации отражает цель и задачи исследования. Работа состоит из введения, пяти глав, заключения, библиографического списка.</w:t>
      </w:r>
      <w:r>
        <w:rPr>
          <w:rFonts w:ascii="Times New Roman" w:eastAsia="Times New Roman" w:hAnsi="Times New Roman" w:cs="Times New Roman"/>
          <w:iCs/>
          <w:sz w:val="28"/>
          <w:szCs w:val="28"/>
          <w:lang w:eastAsia="ru-RU"/>
        </w:rPr>
        <w:t xml:space="preserve"> Общий объем диссертации содержит 2</w:t>
      </w:r>
      <w:r>
        <w:rPr>
          <w:rFonts w:ascii="Times New Roman" w:eastAsia="Times New Roman" w:hAnsi="Times New Roman" w:cs="Times New Roman"/>
          <w:iCs/>
          <w:sz w:val="28"/>
          <w:szCs w:val="28"/>
          <w:lang w:val="ky-KG" w:eastAsia="ru-RU"/>
        </w:rPr>
        <w:t>7</w:t>
      </w:r>
      <w:r w:rsidR="006478FD">
        <w:rPr>
          <w:rFonts w:ascii="Times New Roman" w:eastAsia="Times New Roman" w:hAnsi="Times New Roman" w:cs="Times New Roman"/>
          <w:iCs/>
          <w:sz w:val="28"/>
          <w:szCs w:val="28"/>
          <w:lang w:val="ky-KG" w:eastAsia="ru-RU"/>
        </w:rPr>
        <w:t>3</w:t>
      </w:r>
      <w:r>
        <w:rPr>
          <w:rFonts w:ascii="Times New Roman" w:eastAsia="Times New Roman" w:hAnsi="Times New Roman" w:cs="Times New Roman"/>
          <w:iCs/>
          <w:sz w:val="28"/>
          <w:szCs w:val="28"/>
          <w:lang w:eastAsia="ru-RU"/>
        </w:rPr>
        <w:t xml:space="preserve"> страницы, включая </w:t>
      </w:r>
      <w:r>
        <w:rPr>
          <w:rFonts w:ascii="Times New Roman" w:eastAsia="Times New Roman" w:hAnsi="Times New Roman" w:cs="Times New Roman"/>
          <w:iCs/>
          <w:sz w:val="28"/>
          <w:szCs w:val="28"/>
          <w:lang w:val="ky-KG" w:eastAsia="ru-RU"/>
        </w:rPr>
        <w:t xml:space="preserve">28 </w:t>
      </w:r>
      <w:r>
        <w:rPr>
          <w:rFonts w:ascii="Times New Roman" w:eastAsia="Times New Roman" w:hAnsi="Times New Roman" w:cs="Times New Roman"/>
          <w:iCs/>
          <w:sz w:val="28"/>
          <w:szCs w:val="28"/>
          <w:lang w:eastAsia="ru-RU"/>
        </w:rPr>
        <w:t>таблиц и</w:t>
      </w:r>
      <w:r>
        <w:rPr>
          <w:rFonts w:ascii="Times New Roman" w:eastAsia="Times New Roman" w:hAnsi="Times New Roman" w:cs="Times New Roman"/>
          <w:iCs/>
          <w:sz w:val="28"/>
          <w:szCs w:val="28"/>
          <w:lang w:val="ky-KG" w:eastAsia="ru-RU"/>
        </w:rPr>
        <w:t xml:space="preserve"> 72</w:t>
      </w:r>
      <w:r>
        <w:rPr>
          <w:rFonts w:ascii="Times New Roman" w:eastAsia="Times New Roman" w:hAnsi="Times New Roman" w:cs="Times New Roman"/>
          <w:iCs/>
          <w:sz w:val="28"/>
          <w:szCs w:val="28"/>
          <w:lang w:eastAsia="ru-RU"/>
        </w:rPr>
        <w:t xml:space="preserve"> рисунк</w:t>
      </w:r>
      <w:r>
        <w:rPr>
          <w:rFonts w:ascii="Times New Roman" w:eastAsia="Times New Roman" w:hAnsi="Times New Roman" w:cs="Times New Roman"/>
          <w:iCs/>
          <w:sz w:val="28"/>
          <w:szCs w:val="28"/>
          <w:lang w:val="ky-KG" w:eastAsia="ru-RU"/>
        </w:rPr>
        <w:t>а</w:t>
      </w:r>
      <w:r>
        <w:rPr>
          <w:rFonts w:ascii="Times New Roman" w:eastAsia="Times New Roman" w:hAnsi="Times New Roman" w:cs="Times New Roman"/>
          <w:iCs/>
          <w:sz w:val="28"/>
          <w:szCs w:val="28"/>
          <w:lang w:eastAsia="ru-RU"/>
        </w:rPr>
        <w:t>.</w:t>
      </w:r>
    </w:p>
    <w:p w14:paraId="18846C40" w14:textId="77777777" w:rsidR="00EA6730" w:rsidRPr="00A86C06" w:rsidRDefault="00EA6730" w:rsidP="00EA6730">
      <w:pPr>
        <w:jc w:val="both"/>
        <w:rPr>
          <w:rFonts w:ascii="Times New Roman" w:eastAsia="Times New Roman" w:hAnsi="Times New Roman" w:cs="Times New Roman"/>
          <w:b/>
          <w:iCs/>
          <w:sz w:val="28"/>
          <w:szCs w:val="28"/>
          <w:lang w:eastAsia="ru-RU"/>
        </w:rPr>
      </w:pPr>
      <w:r w:rsidRPr="00A86C06">
        <w:rPr>
          <w:rFonts w:ascii="Times New Roman" w:eastAsia="Times New Roman" w:hAnsi="Times New Roman" w:cs="Times New Roman"/>
          <w:b/>
          <w:iCs/>
          <w:sz w:val="28"/>
          <w:szCs w:val="28"/>
          <w:lang w:eastAsia="ru-RU"/>
        </w:rPr>
        <w:t xml:space="preserve">               ОСНОВНОЕ СОДЕРЖАНИЕ ДИССЕРТАЦИИ</w:t>
      </w:r>
    </w:p>
    <w:p w14:paraId="2B398D52" w14:textId="20BACD36" w:rsidR="00EA6730" w:rsidRPr="00182728" w:rsidRDefault="00EA6730" w:rsidP="00D36385">
      <w:pPr>
        <w:spacing w:after="0"/>
        <w:ind w:firstLine="663"/>
        <w:jc w:val="both"/>
        <w:rPr>
          <w:rFonts w:ascii="Times New Roman" w:eastAsia="Times New Roman" w:hAnsi="Times New Roman" w:cs="Times New Roman"/>
          <w:iCs/>
          <w:sz w:val="28"/>
          <w:szCs w:val="28"/>
          <w:lang w:eastAsia="ru-RU"/>
        </w:rPr>
      </w:pPr>
      <w:r w:rsidRPr="00A86C06">
        <w:rPr>
          <w:rFonts w:ascii="Times New Roman" w:eastAsia="Times New Roman" w:hAnsi="Times New Roman" w:cs="Times New Roman"/>
          <w:b/>
          <w:iCs/>
          <w:sz w:val="28"/>
          <w:szCs w:val="28"/>
          <w:lang w:eastAsia="ru-RU"/>
        </w:rPr>
        <w:t>Во ведении</w:t>
      </w:r>
      <w:r>
        <w:rPr>
          <w:rFonts w:ascii="Times New Roman" w:eastAsia="Times New Roman" w:hAnsi="Times New Roman" w:cs="Times New Roman"/>
          <w:iCs/>
          <w:sz w:val="28"/>
          <w:szCs w:val="28"/>
          <w:lang w:eastAsia="ru-RU"/>
        </w:rPr>
        <w:t xml:space="preserve"> обоснована актуальность темы диссертации, сформулированы цели и задачи исследования, изложена научная новизна полученных результатов, раскрываются практическая и экономическая значимость поученных результатов, перечислены основные положения</w:t>
      </w:r>
      <w:r w:rsidR="00D36385">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 выносимые на защиту, личный вклад соискателя и изложена апробация результатов исследования.</w:t>
      </w:r>
    </w:p>
    <w:p w14:paraId="59EF53DC" w14:textId="1CD59954" w:rsidR="00EA6730" w:rsidRPr="00E01AB0" w:rsidRDefault="00EA6730" w:rsidP="00830FFF">
      <w:pPr>
        <w:spacing w:after="0"/>
        <w:ind w:left="4" w:right="-1" w:firstLine="659"/>
        <w:jc w:val="both"/>
        <w:rPr>
          <w:rFonts w:ascii="Times New Roman" w:eastAsia="Times New Roman" w:hAnsi="Times New Roman" w:cs="Times New Roman"/>
          <w:sz w:val="28"/>
          <w:szCs w:val="28"/>
        </w:rPr>
      </w:pPr>
      <w:r w:rsidRPr="00EA6730">
        <w:rPr>
          <w:rFonts w:ascii="Times New Roman" w:hAnsi="Times New Roman" w:cs="Times New Roman"/>
          <w:b/>
          <w:sz w:val="28"/>
          <w:szCs w:val="28"/>
        </w:rPr>
        <w:lastRenderedPageBreak/>
        <w:t>В первой главе</w:t>
      </w:r>
      <w:r>
        <w:rPr>
          <w:rFonts w:ascii="Times New Roman" w:hAnsi="Times New Roman" w:cs="Times New Roman"/>
          <w:b/>
          <w:sz w:val="28"/>
          <w:szCs w:val="28"/>
        </w:rPr>
        <w:t xml:space="preserve"> </w:t>
      </w:r>
      <w:r w:rsidR="00830FFF">
        <w:rPr>
          <w:rFonts w:ascii="Times New Roman" w:hAnsi="Times New Roman" w:cs="Times New Roman"/>
          <w:b/>
          <w:sz w:val="28"/>
          <w:szCs w:val="28"/>
        </w:rPr>
        <w:t>«</w:t>
      </w:r>
      <w:r w:rsidRPr="00830FFF">
        <w:rPr>
          <w:rFonts w:ascii="Times New Roman" w:hAnsi="Times New Roman" w:cs="Times New Roman"/>
          <w:b/>
          <w:bCs/>
          <w:sz w:val="28"/>
          <w:szCs w:val="28"/>
        </w:rPr>
        <w:t>Теоретические и методологические основы формирования структуры топливно-энергетического баланса страны в условиях энергетического перехода</w:t>
      </w:r>
      <w:r w:rsidR="00830FFF">
        <w:rPr>
          <w:rFonts w:ascii="Times New Roman" w:hAnsi="Times New Roman" w:cs="Times New Roman"/>
          <w:b/>
          <w:bCs/>
          <w:sz w:val="28"/>
          <w:szCs w:val="28"/>
        </w:rPr>
        <w:t>»</w:t>
      </w:r>
      <w:r w:rsidRPr="00EA6730">
        <w:rPr>
          <w:rFonts w:ascii="Times New Roman" w:hAnsi="Times New Roman" w:cs="Times New Roman"/>
          <w:sz w:val="28"/>
          <w:szCs w:val="28"/>
        </w:rPr>
        <w:t xml:space="preserve"> рассмотрены эволюция теории и методологии формирования топливно-энергетического баланса страны. Началу</w:t>
      </w:r>
      <w:r>
        <w:rPr>
          <w:rFonts w:ascii="Times New Roman" w:hAnsi="Times New Roman" w:cs="Times New Roman"/>
          <w:b/>
          <w:sz w:val="28"/>
          <w:szCs w:val="28"/>
        </w:rPr>
        <w:t xml:space="preserve"> </w:t>
      </w:r>
      <w:r>
        <w:rPr>
          <w:rFonts w:ascii="Times New Roman" w:eastAsia="Times New Roman" w:hAnsi="Times New Roman" w:cs="Times New Roman"/>
          <w:sz w:val="28"/>
          <w:szCs w:val="28"/>
        </w:rPr>
        <w:t>разработки</w:t>
      </w:r>
      <w:r w:rsidRPr="00F23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F23FD4">
        <w:rPr>
          <w:rFonts w:ascii="Times New Roman" w:eastAsia="Times New Roman" w:hAnsi="Times New Roman" w:cs="Times New Roman"/>
          <w:sz w:val="28"/>
          <w:szCs w:val="28"/>
        </w:rPr>
        <w:t>Э</w:t>
      </w:r>
      <w:r>
        <w:rPr>
          <w:rFonts w:ascii="Times New Roman" w:eastAsia="Times New Roman" w:hAnsi="Times New Roman" w:cs="Times New Roman"/>
          <w:sz w:val="28"/>
          <w:szCs w:val="28"/>
        </w:rPr>
        <w:t>Б</w:t>
      </w:r>
      <w:r w:rsidRPr="00F23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 время Союза </w:t>
      </w:r>
      <w:r w:rsidRPr="00F23FD4">
        <w:rPr>
          <w:rFonts w:ascii="Times New Roman" w:eastAsia="Times New Roman" w:hAnsi="Times New Roman" w:cs="Times New Roman"/>
          <w:sz w:val="28"/>
          <w:szCs w:val="28"/>
        </w:rPr>
        <w:t xml:space="preserve"> положили работы Совета по изучению производительных сил</w:t>
      </w:r>
      <w:r w:rsidR="00D363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(СОПС) и ВНИИКТЭП </w:t>
      </w:r>
      <w:r w:rsidRPr="00F23FD4">
        <w:rPr>
          <w:rFonts w:ascii="Times New Roman" w:eastAsia="Times New Roman" w:hAnsi="Times New Roman" w:cs="Times New Roman"/>
          <w:sz w:val="28"/>
          <w:szCs w:val="28"/>
        </w:rPr>
        <w:t xml:space="preserve">Госплана СССР, Центрального экономико-математического института АН СССР, Института математики СО АН СССР, Энергетического института им. Г. М. Кржижановского (ЭНИН), Сибирского энергетического </w:t>
      </w:r>
      <w:r w:rsidRPr="00F23FD4">
        <w:rPr>
          <w:rFonts w:ascii="Times New Roman" w:eastAsia="Times New Roman" w:hAnsi="Times New Roman" w:cs="Times New Roman"/>
          <w:noProof/>
          <w:sz w:val="28"/>
          <w:szCs w:val="28"/>
          <w:lang w:eastAsia="ru-RU"/>
        </w:rPr>
        <w:drawing>
          <wp:inline distT="0" distB="0" distL="0" distR="0" wp14:anchorId="3A26C46A" wp14:editId="7C49E029">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23FD4">
        <w:rPr>
          <w:rFonts w:ascii="Times New Roman" w:eastAsia="Times New Roman" w:hAnsi="Times New Roman" w:cs="Times New Roman"/>
          <w:sz w:val="28"/>
          <w:szCs w:val="28"/>
        </w:rPr>
        <w:t>института (СЭИ) СО АН СССР</w:t>
      </w:r>
      <w:r>
        <w:rPr>
          <w:rFonts w:ascii="Times New Roman" w:eastAsia="Times New Roman" w:hAnsi="Times New Roman" w:cs="Times New Roman"/>
          <w:sz w:val="28"/>
          <w:szCs w:val="28"/>
        </w:rPr>
        <w:t xml:space="preserve"> и др</w:t>
      </w:r>
      <w:r w:rsidRPr="005871C3">
        <w:rPr>
          <w:rFonts w:ascii="Times New Roman" w:eastAsia="Times New Roman" w:hAnsi="Times New Roman" w:cs="Times New Roman"/>
          <w:sz w:val="28"/>
          <w:szCs w:val="28"/>
        </w:rPr>
        <w:t>. путем моделирования</w:t>
      </w:r>
      <w:r w:rsidR="00D36385">
        <w:rPr>
          <w:rFonts w:ascii="Times New Roman" w:eastAsia="Times New Roman" w:hAnsi="Times New Roman" w:cs="Times New Roman"/>
          <w:sz w:val="28"/>
          <w:szCs w:val="28"/>
        </w:rPr>
        <w:t>,</w:t>
      </w:r>
      <w:r w:rsidRPr="005871C3">
        <w:rPr>
          <w:rFonts w:ascii="Times New Roman" w:eastAsia="Times New Roman" w:hAnsi="Times New Roman" w:cs="Times New Roman"/>
          <w:sz w:val="28"/>
          <w:szCs w:val="28"/>
        </w:rPr>
        <w:t xml:space="preserve"> используя системный подход.</w:t>
      </w:r>
    </w:p>
    <w:p w14:paraId="0AD877BE" w14:textId="0F425935" w:rsidR="0006672F" w:rsidRDefault="0006672F" w:rsidP="00830FFF">
      <w:pPr>
        <w:spacing w:after="0"/>
        <w:ind w:left="10" w:right="-1" w:firstLine="6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 р</w:t>
      </w:r>
      <w:r w:rsidRPr="00F23FD4">
        <w:rPr>
          <w:rFonts w:ascii="Times New Roman" w:eastAsia="Times New Roman" w:hAnsi="Times New Roman" w:cs="Times New Roman"/>
          <w:sz w:val="28"/>
          <w:szCs w:val="28"/>
        </w:rPr>
        <w:t>аз</w:t>
      </w:r>
      <w:r>
        <w:rPr>
          <w:rFonts w:ascii="Times New Roman" w:eastAsia="Times New Roman" w:hAnsi="Times New Roman" w:cs="Times New Roman"/>
          <w:sz w:val="28"/>
          <w:szCs w:val="28"/>
        </w:rPr>
        <w:t>работки топливно-</w:t>
      </w:r>
      <w:r w:rsidRPr="00F23FD4">
        <w:rPr>
          <w:rFonts w:ascii="Times New Roman" w:eastAsia="Times New Roman" w:hAnsi="Times New Roman" w:cs="Times New Roman"/>
          <w:sz w:val="28"/>
          <w:szCs w:val="28"/>
        </w:rPr>
        <w:t xml:space="preserve">энергетического </w:t>
      </w:r>
      <w:r>
        <w:rPr>
          <w:rFonts w:ascii="Times New Roman" w:eastAsia="Times New Roman" w:hAnsi="Times New Roman" w:cs="Times New Roman"/>
          <w:sz w:val="28"/>
          <w:szCs w:val="28"/>
        </w:rPr>
        <w:t>баланса</w:t>
      </w:r>
      <w:r w:rsidRPr="00F23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F23FD4">
        <w:rPr>
          <w:rFonts w:ascii="Times New Roman" w:eastAsia="Times New Roman" w:hAnsi="Times New Roman" w:cs="Times New Roman"/>
          <w:sz w:val="28"/>
          <w:szCs w:val="28"/>
        </w:rPr>
        <w:t>Э</w:t>
      </w:r>
      <w:r>
        <w:rPr>
          <w:rFonts w:ascii="Times New Roman" w:eastAsia="Times New Roman" w:hAnsi="Times New Roman" w:cs="Times New Roman"/>
          <w:sz w:val="28"/>
          <w:szCs w:val="28"/>
        </w:rPr>
        <w:t>Б</w:t>
      </w:r>
      <w:r w:rsidRPr="00F23FD4">
        <w:rPr>
          <w:rFonts w:ascii="Times New Roman" w:eastAsia="Times New Roman" w:hAnsi="Times New Roman" w:cs="Times New Roman"/>
          <w:sz w:val="28"/>
          <w:szCs w:val="28"/>
        </w:rPr>
        <w:t>) страны</w:t>
      </w:r>
      <w:r>
        <w:rPr>
          <w:rFonts w:ascii="Times New Roman" w:eastAsia="Times New Roman" w:hAnsi="Times New Roman" w:cs="Times New Roman"/>
          <w:sz w:val="28"/>
          <w:szCs w:val="28"/>
        </w:rPr>
        <w:t xml:space="preserve"> и регионов</w:t>
      </w:r>
      <w:r w:rsidRPr="00F23F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обусловлен</w:t>
      </w:r>
      <w:r w:rsidR="00D36385">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необходимостью совершенствования его</w:t>
      </w:r>
      <w:r w:rsidR="00EA49D5">
        <w:rPr>
          <w:rFonts w:ascii="Times New Roman" w:eastAsia="Times New Roman" w:hAnsi="Times New Roman" w:cs="Times New Roman"/>
          <w:sz w:val="28"/>
          <w:szCs w:val="28"/>
        </w:rPr>
        <w:t xml:space="preserve"> структуры</w:t>
      </w:r>
      <w:r w:rsidRPr="00F23FD4">
        <w:rPr>
          <w:rFonts w:ascii="Times New Roman" w:eastAsia="Times New Roman" w:hAnsi="Times New Roman" w:cs="Times New Roman"/>
          <w:sz w:val="28"/>
          <w:szCs w:val="28"/>
        </w:rPr>
        <w:t xml:space="preserve"> </w:t>
      </w:r>
      <w:r w:rsidRPr="005871C3">
        <w:rPr>
          <w:rFonts w:ascii="Times New Roman" w:eastAsia="Times New Roman" w:hAnsi="Times New Roman" w:cs="Times New Roman"/>
          <w:sz w:val="28"/>
          <w:szCs w:val="28"/>
        </w:rPr>
        <w:t xml:space="preserve">в условиях </w:t>
      </w:r>
      <w:r w:rsidR="00EA49D5">
        <w:rPr>
          <w:rFonts w:ascii="Times New Roman" w:eastAsia="Times New Roman" w:hAnsi="Times New Roman" w:cs="Times New Roman"/>
          <w:sz w:val="28"/>
          <w:szCs w:val="28"/>
        </w:rPr>
        <w:t xml:space="preserve">обеспечения устойчивого развития и </w:t>
      </w:r>
      <w:r w:rsidRPr="005871C3">
        <w:rPr>
          <w:rFonts w:ascii="Times New Roman" w:eastAsia="Times New Roman" w:hAnsi="Times New Roman" w:cs="Times New Roman"/>
          <w:sz w:val="28"/>
          <w:szCs w:val="28"/>
        </w:rPr>
        <w:t xml:space="preserve">современных климатических вызовов. </w:t>
      </w:r>
    </w:p>
    <w:p w14:paraId="6C4A553F" w14:textId="601D3196" w:rsidR="00270211" w:rsidRDefault="00270211" w:rsidP="00270211">
      <w:pPr>
        <w:spacing w:after="0"/>
        <w:ind w:left="4" w:right="-1" w:firstLine="659"/>
        <w:jc w:val="both"/>
        <w:rPr>
          <w:noProof/>
          <w:lang w:eastAsia="ru-RU"/>
        </w:rPr>
      </w:pPr>
      <w:r>
        <w:rPr>
          <w:rFonts w:ascii="Times New Roman" w:hAnsi="Times New Roman" w:cs="Times New Roman"/>
        </w:rPr>
        <w:tab/>
      </w:r>
      <w:r w:rsidRPr="005871C3">
        <w:rPr>
          <w:rFonts w:ascii="Times New Roman" w:eastAsia="Times New Roman" w:hAnsi="Times New Roman" w:cs="Times New Roman"/>
          <w:sz w:val="28"/>
          <w:szCs w:val="28"/>
        </w:rPr>
        <w:t>Неотъемлемой частью теории и методологии исследования развития ТЭБ стало использование методов системного подхода и моделирования с учетом комплексного использования ТЭР и их распределения по отраслям экономики</w:t>
      </w:r>
      <w:r>
        <w:rPr>
          <w:rFonts w:ascii="Times New Roman" w:eastAsia="Times New Roman" w:hAnsi="Times New Roman" w:cs="Times New Roman"/>
          <w:sz w:val="28"/>
          <w:szCs w:val="28"/>
        </w:rPr>
        <w:t xml:space="preserve"> и территории регионов в современных условиях энергетического перехода</w:t>
      </w:r>
      <w:r w:rsidRPr="005871C3">
        <w:rPr>
          <w:rFonts w:ascii="Times New Roman" w:eastAsia="Times New Roman" w:hAnsi="Times New Roman" w:cs="Times New Roman"/>
          <w:sz w:val="28"/>
          <w:szCs w:val="28"/>
        </w:rPr>
        <w:t>.</w:t>
      </w:r>
      <w:r w:rsidRPr="00114060">
        <w:rPr>
          <w:noProof/>
          <w:lang w:eastAsia="ru-RU"/>
        </w:rPr>
        <w:t xml:space="preserve"> </w:t>
      </w:r>
    </w:p>
    <w:p w14:paraId="10359B08" w14:textId="73894BC8" w:rsidR="00DF4149" w:rsidRDefault="00DF4149" w:rsidP="00DF4149">
      <w:pPr>
        <w:spacing w:after="0"/>
        <w:ind w:left="4" w:right="-1" w:firstLine="659"/>
        <w:jc w:val="both"/>
        <w:rPr>
          <w:noProof/>
          <w:lang w:eastAsia="ru-RU"/>
        </w:rPr>
      </w:pPr>
      <w:r w:rsidRPr="00DF4149">
        <w:rPr>
          <w:rFonts w:ascii="Times New Roman" w:hAnsi="Times New Roman" w:cs="Times New Roman"/>
          <w:noProof/>
          <w:sz w:val="28"/>
          <w:szCs w:val="28"/>
          <w:lang w:eastAsia="ru-RU"/>
        </w:rPr>
        <w:t>В связи с чем</w:t>
      </w:r>
      <w:r>
        <w:rPr>
          <w:rFonts w:ascii="Times New Roman" w:hAnsi="Times New Roman" w:cs="Times New Roman"/>
          <w:noProof/>
          <w:sz w:val="28"/>
          <w:szCs w:val="28"/>
          <w:lang w:eastAsia="ru-RU"/>
        </w:rPr>
        <w:t xml:space="preserve"> необходимо уточнить  понятия  оптимизация      и  топливно-энергетический баланс </w:t>
      </w:r>
      <w:r>
        <w:rPr>
          <w:rFonts w:ascii="Times New Roman" w:eastAsia="Times New Roman" w:hAnsi="Times New Roman" w:cs="Times New Roman"/>
          <w:sz w:val="28"/>
          <w:szCs w:val="28"/>
        </w:rPr>
        <w:t>условиях энергетического перехода</w:t>
      </w:r>
      <w:r w:rsidRPr="005871C3">
        <w:rPr>
          <w:rFonts w:ascii="Times New Roman" w:eastAsia="Times New Roman" w:hAnsi="Times New Roman" w:cs="Times New Roman"/>
          <w:sz w:val="28"/>
          <w:szCs w:val="28"/>
        </w:rPr>
        <w:t>.</w:t>
      </w:r>
      <w:r w:rsidRPr="00114060">
        <w:rPr>
          <w:noProof/>
          <w:lang w:eastAsia="ru-RU"/>
        </w:rPr>
        <w:t xml:space="preserve"> </w:t>
      </w:r>
    </w:p>
    <w:p w14:paraId="5444B3CA" w14:textId="70BF5D70" w:rsidR="00DF4149" w:rsidRDefault="00DF4149" w:rsidP="00DF4149">
      <w:pPr>
        <w:tabs>
          <w:tab w:val="left" w:pos="284"/>
          <w:tab w:val="left" w:pos="567"/>
        </w:tabs>
        <w:spacing w:after="0" w:line="240" w:lineRule="auto"/>
        <w:ind w:firstLine="851"/>
        <w:jc w:val="both"/>
        <w:rPr>
          <w:rFonts w:ascii="Times New Roman" w:eastAsia="Times New Roman" w:hAnsi="Times New Roman" w:cs="Times New Roman"/>
          <w:sz w:val="28"/>
          <w:szCs w:val="28"/>
          <w:lang w:val="ru" w:eastAsia="ru-RU"/>
        </w:rPr>
      </w:pPr>
      <w:r w:rsidRPr="00DC5C5C">
        <w:rPr>
          <w:rFonts w:ascii="Times New Roman" w:hAnsi="Times New Roman" w:cs="Times New Roman"/>
          <w:sz w:val="28"/>
          <w:szCs w:val="28"/>
        </w:rPr>
        <w:t xml:space="preserve">Под </w:t>
      </w:r>
      <w:r w:rsidRPr="00DC5C5C">
        <w:rPr>
          <w:rFonts w:ascii="Times New Roman" w:eastAsia="Times New Roman" w:hAnsi="Times New Roman" w:cs="Times New Roman"/>
          <w:b/>
          <w:i/>
          <w:color w:val="0070C0"/>
          <w:sz w:val="28"/>
          <w:szCs w:val="28"/>
          <w:lang w:val="ru" w:eastAsia="ru-RU"/>
        </w:rPr>
        <w:t>Энергетически</w:t>
      </w:r>
      <w:r>
        <w:rPr>
          <w:rFonts w:ascii="Times New Roman" w:eastAsia="Times New Roman" w:hAnsi="Times New Roman" w:cs="Times New Roman"/>
          <w:b/>
          <w:i/>
          <w:color w:val="0070C0"/>
          <w:sz w:val="28"/>
          <w:szCs w:val="28"/>
          <w:lang w:val="ru" w:eastAsia="ru-RU"/>
        </w:rPr>
        <w:t>м</w:t>
      </w:r>
      <w:r w:rsidRPr="00DC5C5C">
        <w:rPr>
          <w:rFonts w:ascii="Times New Roman" w:eastAsia="Times New Roman" w:hAnsi="Times New Roman" w:cs="Times New Roman"/>
          <w:b/>
          <w:i/>
          <w:color w:val="0070C0"/>
          <w:sz w:val="28"/>
          <w:szCs w:val="28"/>
          <w:lang w:val="ru" w:eastAsia="ru-RU"/>
        </w:rPr>
        <w:t xml:space="preserve"> переход</w:t>
      </w:r>
      <w:r>
        <w:rPr>
          <w:rFonts w:ascii="Times New Roman" w:eastAsia="Times New Roman" w:hAnsi="Times New Roman" w:cs="Times New Roman"/>
          <w:b/>
          <w:i/>
          <w:color w:val="0070C0"/>
          <w:sz w:val="28"/>
          <w:szCs w:val="28"/>
          <w:lang w:val="ru" w:eastAsia="ru-RU"/>
        </w:rPr>
        <w:t>ом,</w:t>
      </w:r>
      <w:r w:rsidRPr="00DC5C5C">
        <w:rPr>
          <w:rFonts w:ascii="Times New Roman" w:eastAsia="Times New Roman" w:hAnsi="Times New Roman" w:cs="Times New Roman"/>
          <w:b/>
          <w:i/>
          <w:color w:val="0070C0"/>
          <w:sz w:val="28"/>
          <w:szCs w:val="28"/>
          <w:lang w:val="ru" w:eastAsia="ru-RU"/>
        </w:rPr>
        <w:t xml:space="preserve"> по мнению ученых</w:t>
      </w:r>
      <w:r>
        <w:rPr>
          <w:rFonts w:ascii="Times New Roman" w:eastAsia="Times New Roman" w:hAnsi="Times New Roman" w:cs="Times New Roman"/>
          <w:b/>
          <w:i/>
          <w:color w:val="0070C0"/>
          <w:sz w:val="28"/>
          <w:szCs w:val="28"/>
          <w:lang w:val="ru" w:eastAsia="ru-RU"/>
        </w:rPr>
        <w:t>,</w:t>
      </w:r>
      <w:r w:rsidRPr="00DC5C5C">
        <w:rPr>
          <w:rFonts w:ascii="Times New Roman" w:eastAsia="Times New Roman" w:hAnsi="Times New Roman" w:cs="Times New Roman"/>
          <w:b/>
          <w:i/>
          <w:color w:val="0070C0"/>
          <w:sz w:val="28"/>
          <w:szCs w:val="28"/>
          <w:lang w:val="ru" w:eastAsia="ru-RU"/>
        </w:rPr>
        <w:t xml:space="preserve"> </w:t>
      </w:r>
      <w:r w:rsidRPr="00DC5C5C">
        <w:rPr>
          <w:rFonts w:ascii="Times New Roman" w:eastAsia="Times New Roman" w:hAnsi="Times New Roman" w:cs="Times New Roman"/>
          <w:sz w:val="28"/>
          <w:szCs w:val="28"/>
          <w:lang w:val="ru" w:eastAsia="ru-RU"/>
        </w:rPr>
        <w:t>часто понима</w:t>
      </w:r>
      <w:r>
        <w:rPr>
          <w:rFonts w:ascii="Times New Roman" w:eastAsia="Times New Roman" w:hAnsi="Times New Roman" w:cs="Times New Roman"/>
          <w:sz w:val="28"/>
          <w:szCs w:val="28"/>
          <w:lang w:val="ru" w:eastAsia="ru-RU"/>
        </w:rPr>
        <w:t>е</w:t>
      </w:r>
      <w:r w:rsidRPr="00DC5C5C">
        <w:rPr>
          <w:rFonts w:ascii="Times New Roman" w:eastAsia="Times New Roman" w:hAnsi="Times New Roman" w:cs="Times New Roman"/>
          <w:sz w:val="28"/>
          <w:szCs w:val="28"/>
          <w:lang w:val="ru" w:eastAsia="ru-RU"/>
        </w:rPr>
        <w:t>тся как переход от углеводород</w:t>
      </w:r>
      <w:r>
        <w:rPr>
          <w:rFonts w:ascii="Times New Roman" w:eastAsia="Times New Roman" w:hAnsi="Times New Roman" w:cs="Times New Roman"/>
          <w:sz w:val="28"/>
          <w:szCs w:val="28"/>
          <w:lang w:eastAsia="ru-RU"/>
        </w:rPr>
        <w:t>а</w:t>
      </w:r>
      <w:r w:rsidRPr="00DC5C5C">
        <w:rPr>
          <w:rFonts w:ascii="Times New Roman" w:eastAsia="Times New Roman" w:hAnsi="Times New Roman" w:cs="Times New Roman"/>
          <w:sz w:val="28"/>
          <w:szCs w:val="28"/>
          <w:lang w:val="ru" w:eastAsia="ru-RU"/>
        </w:rPr>
        <w:t xml:space="preserve"> к более чистым источникам, которые используют воду, ветер, солнечный свет и биологически полученные виды топлива, а также от прямого использования топлива к использованию</w:t>
      </w:r>
      <w:r w:rsidRPr="00DF4149">
        <w:rPr>
          <w:rFonts w:ascii="Times New Roman" w:eastAsia="Times New Roman" w:hAnsi="Times New Roman" w:cs="Times New Roman"/>
          <w:sz w:val="28"/>
          <w:szCs w:val="28"/>
          <w:lang w:val="ru" w:eastAsia="ru-RU"/>
        </w:rPr>
        <w:t xml:space="preserve"> </w:t>
      </w:r>
      <w:r w:rsidRPr="00DC5C5C">
        <w:rPr>
          <w:rFonts w:ascii="Times New Roman" w:eastAsia="Times New Roman" w:hAnsi="Times New Roman" w:cs="Times New Roman"/>
          <w:sz w:val="28"/>
          <w:szCs w:val="28"/>
          <w:lang w:val="ru" w:eastAsia="ru-RU"/>
        </w:rPr>
        <w:t>электроэнергии</w:t>
      </w:r>
      <w:r>
        <w:rPr>
          <w:rFonts w:ascii="Times New Roman" w:eastAsia="Times New Roman" w:hAnsi="Times New Roman" w:cs="Times New Roman"/>
          <w:sz w:val="28"/>
          <w:szCs w:val="28"/>
          <w:lang w:val="ru" w:eastAsia="ru-RU"/>
        </w:rPr>
        <w:t>.</w:t>
      </w:r>
      <w:r w:rsidRPr="00DC5C5C">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lang w:val="ru" w:eastAsia="ru-RU"/>
        </w:rPr>
        <w:t xml:space="preserve">  </w:t>
      </w:r>
    </w:p>
    <w:p w14:paraId="253B8F35" w14:textId="07D5BB6F" w:rsidR="00E23ACD" w:rsidRDefault="00DF4149" w:rsidP="00DF4149">
      <w:pPr>
        <w:tabs>
          <w:tab w:val="left" w:pos="284"/>
          <w:tab w:val="left" w:pos="567"/>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5871C3">
        <w:rPr>
          <w:rFonts w:ascii="Times New Roman" w:eastAsia="Times New Roman" w:hAnsi="Times New Roman" w:cs="Times New Roman"/>
          <w:sz w:val="28"/>
          <w:szCs w:val="28"/>
        </w:rPr>
        <w:t>а современном этапе человеческого развития</w:t>
      </w:r>
      <w:r w:rsidR="00F72C36">
        <w:rPr>
          <w:rFonts w:ascii="Times New Roman" w:eastAsia="Times New Roman" w:hAnsi="Times New Roman" w:cs="Times New Roman"/>
          <w:sz w:val="28"/>
          <w:szCs w:val="28"/>
        </w:rPr>
        <w:t xml:space="preserve"> (ЭП)</w:t>
      </w:r>
      <w:r w:rsidRPr="005871C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71C3">
        <w:rPr>
          <w:rFonts w:ascii="Times New Roman" w:eastAsia="Times New Roman" w:hAnsi="Times New Roman" w:cs="Times New Roman"/>
          <w:sz w:val="28"/>
          <w:szCs w:val="28"/>
        </w:rPr>
        <w:t xml:space="preserve">учитывая климатические вызовы, остро стоит проблема </w:t>
      </w:r>
      <w:r w:rsidRPr="009A3ABE">
        <w:rPr>
          <w:rFonts w:ascii="Times New Roman" w:eastAsia="Times New Roman" w:hAnsi="Times New Roman" w:cs="Times New Roman"/>
          <w:b/>
          <w:sz w:val="28"/>
          <w:szCs w:val="28"/>
        </w:rPr>
        <w:t>энергетического перехода</w:t>
      </w:r>
      <w:r w:rsidRPr="005871C3">
        <w:rPr>
          <w:rFonts w:ascii="Times New Roman" w:eastAsia="Times New Roman" w:hAnsi="Times New Roman" w:cs="Times New Roman"/>
          <w:sz w:val="28"/>
          <w:szCs w:val="28"/>
        </w:rPr>
        <w:t xml:space="preserve"> на возобновляемые источники энергии, внедрения энергосберегающих технологий и оборудования в процессы производства по всем предприятиям</w:t>
      </w:r>
      <w:r>
        <w:rPr>
          <w:rFonts w:ascii="Times New Roman" w:eastAsia="Times New Roman" w:hAnsi="Times New Roman" w:cs="Times New Roman"/>
          <w:sz w:val="28"/>
          <w:szCs w:val="28"/>
        </w:rPr>
        <w:t>,</w:t>
      </w:r>
      <w:r w:rsidRPr="005871C3">
        <w:rPr>
          <w:rFonts w:ascii="Times New Roman" w:eastAsia="Times New Roman" w:hAnsi="Times New Roman" w:cs="Times New Roman"/>
          <w:sz w:val="28"/>
          <w:szCs w:val="28"/>
        </w:rPr>
        <w:t xml:space="preserve"> потребителям и в домашнем хозяйстве населения</w:t>
      </w:r>
      <w:r>
        <w:rPr>
          <w:rFonts w:ascii="Times New Roman" w:eastAsia="Times New Roman" w:hAnsi="Times New Roman" w:cs="Times New Roman"/>
          <w:sz w:val="28"/>
          <w:szCs w:val="28"/>
        </w:rPr>
        <w:t xml:space="preserve"> </w:t>
      </w:r>
      <w:r w:rsidRPr="001C62A5">
        <w:rPr>
          <w:rFonts w:ascii="Times New Roman" w:eastAsia="Times New Roman" w:hAnsi="Times New Roman" w:cs="Times New Roman"/>
          <w:sz w:val="28"/>
          <w:szCs w:val="28"/>
        </w:rPr>
        <w:t xml:space="preserve">регионов с учетом их энергообеспеченности. </w:t>
      </w:r>
    </w:p>
    <w:p w14:paraId="02E94CEA" w14:textId="2D844058" w:rsidR="00E23ACD" w:rsidRDefault="00DF4149" w:rsidP="00E23ACD">
      <w:pPr>
        <w:tabs>
          <w:tab w:val="left" w:pos="284"/>
          <w:tab w:val="left" w:pos="567"/>
        </w:tabs>
        <w:spacing w:after="0" w:line="240" w:lineRule="auto"/>
        <w:ind w:firstLine="283"/>
        <w:jc w:val="both"/>
        <w:rPr>
          <w:rFonts w:ascii="Times New Roman" w:eastAsia="Times New Roman" w:hAnsi="Times New Roman" w:cs="Times New Roman"/>
          <w:sz w:val="28"/>
          <w:szCs w:val="28"/>
        </w:rPr>
      </w:pPr>
      <w:r w:rsidRPr="001C62A5">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с</w:t>
      </w:r>
      <w:r w:rsidRPr="001C62A5">
        <w:rPr>
          <w:rFonts w:ascii="Times New Roman" w:eastAsia="Times New Roman" w:hAnsi="Times New Roman" w:cs="Times New Roman"/>
          <w:sz w:val="28"/>
          <w:szCs w:val="28"/>
        </w:rPr>
        <w:t>вязи с этим</w:t>
      </w:r>
      <w:r w:rsidRPr="005871C3">
        <w:rPr>
          <w:rFonts w:ascii="Times New Roman" w:eastAsia="Times New Roman" w:hAnsi="Times New Roman" w:cs="Times New Roman"/>
          <w:sz w:val="28"/>
          <w:szCs w:val="28"/>
        </w:rPr>
        <w:t xml:space="preserve"> возникает необходимость </w:t>
      </w:r>
      <w:r w:rsidR="00E23ACD">
        <w:rPr>
          <w:rFonts w:ascii="Times New Roman" w:eastAsia="Times New Roman" w:hAnsi="Times New Roman" w:cs="Times New Roman"/>
          <w:sz w:val="28"/>
          <w:szCs w:val="28"/>
        </w:rPr>
        <w:t xml:space="preserve">оптимизации или в условиях ЭП </w:t>
      </w:r>
      <w:r w:rsidRPr="005871C3">
        <w:rPr>
          <w:rFonts w:ascii="Times New Roman" w:eastAsia="Times New Roman" w:hAnsi="Times New Roman" w:cs="Times New Roman"/>
          <w:sz w:val="28"/>
          <w:szCs w:val="28"/>
        </w:rPr>
        <w:t>диверсификаци</w:t>
      </w:r>
      <w:r w:rsidR="00E23ACD">
        <w:rPr>
          <w:rFonts w:ascii="Times New Roman" w:eastAsia="Times New Roman" w:hAnsi="Times New Roman" w:cs="Times New Roman"/>
          <w:sz w:val="28"/>
          <w:szCs w:val="28"/>
        </w:rPr>
        <w:t>ю</w:t>
      </w:r>
      <w:r w:rsidRPr="005871C3">
        <w:rPr>
          <w:rFonts w:ascii="Times New Roman" w:eastAsia="Times New Roman" w:hAnsi="Times New Roman" w:cs="Times New Roman"/>
          <w:sz w:val="28"/>
          <w:szCs w:val="28"/>
        </w:rPr>
        <w:t xml:space="preserve"> различных видов топлива экологически чистыми источниками энергии и технологиями с сокращение</w:t>
      </w:r>
      <w:r>
        <w:rPr>
          <w:rFonts w:ascii="Times New Roman" w:eastAsia="Times New Roman" w:hAnsi="Times New Roman" w:cs="Times New Roman"/>
          <w:sz w:val="28"/>
          <w:szCs w:val="28"/>
        </w:rPr>
        <w:t>м</w:t>
      </w:r>
      <w:r w:rsidRPr="005871C3">
        <w:rPr>
          <w:rFonts w:ascii="Times New Roman" w:eastAsia="Times New Roman" w:hAnsi="Times New Roman" w:cs="Times New Roman"/>
          <w:sz w:val="28"/>
          <w:szCs w:val="28"/>
        </w:rPr>
        <w:t xml:space="preserve"> выбросов парниковых</w:t>
      </w:r>
      <w:r>
        <w:rPr>
          <w:rFonts w:ascii="Times New Roman" w:eastAsia="Times New Roman" w:hAnsi="Times New Roman" w:cs="Times New Roman"/>
          <w:sz w:val="28"/>
          <w:szCs w:val="28"/>
        </w:rPr>
        <w:t xml:space="preserve"> </w:t>
      </w:r>
      <w:r w:rsidR="00C21D1B">
        <w:rPr>
          <w:rFonts w:ascii="Times New Roman" w:eastAsia="Times New Roman" w:hAnsi="Times New Roman" w:cs="Times New Roman"/>
          <w:sz w:val="28"/>
          <w:szCs w:val="28"/>
        </w:rPr>
        <w:t>газов</w:t>
      </w:r>
      <w:r w:rsidR="00C064A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71C3">
        <w:rPr>
          <w:rFonts w:ascii="Times New Roman" w:eastAsia="Times New Roman" w:hAnsi="Times New Roman" w:cs="Times New Roman"/>
          <w:sz w:val="28"/>
          <w:szCs w:val="28"/>
        </w:rPr>
        <w:t xml:space="preserve"> </w:t>
      </w:r>
      <w:r w:rsidR="00E23ACD">
        <w:rPr>
          <w:rFonts w:ascii="Times New Roman" w:eastAsia="Times New Roman" w:hAnsi="Times New Roman" w:cs="Times New Roman"/>
          <w:sz w:val="28"/>
          <w:szCs w:val="28"/>
        </w:rPr>
        <w:t xml:space="preserve"> </w:t>
      </w:r>
    </w:p>
    <w:p w14:paraId="519CDCE7" w14:textId="1250E0BF" w:rsidR="001508F2" w:rsidRPr="00DC5C5C" w:rsidRDefault="00DF4149" w:rsidP="007B1710">
      <w:pPr>
        <w:tabs>
          <w:tab w:val="left" w:pos="284"/>
          <w:tab w:val="left" w:pos="567"/>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 w:eastAsia="ru-RU"/>
        </w:rPr>
        <w:t xml:space="preserve">Под </w:t>
      </w:r>
      <w:r w:rsidR="001508F2" w:rsidRPr="00643E96">
        <w:rPr>
          <w:rFonts w:ascii="Times New Roman" w:eastAsia="Times New Roman" w:hAnsi="Times New Roman" w:cs="Times New Roman"/>
          <w:sz w:val="28"/>
          <w:szCs w:val="28"/>
          <w:lang w:val="ru" w:eastAsia="ru-RU"/>
        </w:rPr>
        <w:t>о</w:t>
      </w:r>
      <w:r w:rsidRPr="00643E96">
        <w:rPr>
          <w:rFonts w:ascii="Times New Roman" w:eastAsia="Times New Roman" w:hAnsi="Times New Roman" w:cs="Times New Roman"/>
          <w:sz w:val="28"/>
          <w:szCs w:val="28"/>
          <w:lang w:val="ru" w:eastAsia="ru-RU"/>
        </w:rPr>
        <w:t>птимизацией энергобаланса</w:t>
      </w:r>
      <w:r>
        <w:rPr>
          <w:rFonts w:ascii="Times New Roman" w:eastAsia="Times New Roman" w:hAnsi="Times New Roman" w:cs="Times New Roman"/>
          <w:sz w:val="28"/>
          <w:szCs w:val="28"/>
          <w:lang w:val="ru" w:eastAsia="ru-RU"/>
        </w:rPr>
        <w:t xml:space="preserve"> </w:t>
      </w:r>
      <w:r w:rsidR="00E23ACD">
        <w:rPr>
          <w:rFonts w:ascii="Times New Roman" w:eastAsia="Times New Roman" w:hAnsi="Times New Roman" w:cs="Times New Roman"/>
          <w:sz w:val="28"/>
          <w:szCs w:val="28"/>
          <w:lang w:val="ru" w:eastAsia="ru-RU"/>
        </w:rPr>
        <w:t>в нашем случае</w:t>
      </w:r>
      <w:r>
        <w:rPr>
          <w:rFonts w:ascii="Times New Roman" w:eastAsia="Times New Roman" w:hAnsi="Times New Roman" w:cs="Times New Roman"/>
          <w:sz w:val="28"/>
          <w:szCs w:val="28"/>
          <w:lang w:val="ru" w:eastAsia="ru-RU"/>
        </w:rPr>
        <w:t xml:space="preserve"> понимается</w:t>
      </w:r>
      <w:r w:rsidR="00E23ACD">
        <w:rPr>
          <w:rFonts w:ascii="Times New Roman" w:eastAsia="Times New Roman" w:hAnsi="Times New Roman" w:cs="Times New Roman"/>
          <w:sz w:val="28"/>
          <w:szCs w:val="28"/>
          <w:lang w:val="ru" w:eastAsia="ru-RU"/>
        </w:rPr>
        <w:t xml:space="preserve"> рассмотрение различных сценариев удовлетворения спроса и предложения энергоносителей и факторов</w:t>
      </w:r>
      <w:r w:rsidR="00643E96">
        <w:rPr>
          <w:rFonts w:ascii="Times New Roman" w:eastAsia="Times New Roman" w:hAnsi="Times New Roman" w:cs="Times New Roman"/>
          <w:sz w:val="28"/>
          <w:szCs w:val="28"/>
          <w:lang w:val="ru" w:eastAsia="ru-RU"/>
        </w:rPr>
        <w:t>,</w:t>
      </w:r>
      <w:r w:rsidR="00E23ACD">
        <w:rPr>
          <w:rFonts w:ascii="Times New Roman" w:eastAsia="Times New Roman" w:hAnsi="Times New Roman" w:cs="Times New Roman"/>
          <w:sz w:val="28"/>
          <w:szCs w:val="28"/>
          <w:lang w:val="ru" w:eastAsia="ru-RU"/>
        </w:rPr>
        <w:t xml:space="preserve"> влияющих</w:t>
      </w:r>
      <w:r w:rsidR="007B1710">
        <w:rPr>
          <w:rFonts w:ascii="Times New Roman" w:eastAsia="Times New Roman" w:hAnsi="Times New Roman" w:cs="Times New Roman"/>
          <w:sz w:val="28"/>
          <w:szCs w:val="28"/>
          <w:lang w:val="ru" w:eastAsia="ru-RU"/>
        </w:rPr>
        <w:t xml:space="preserve"> на снижение затрат и в целом стоимости  производства и их передачи.</w:t>
      </w:r>
      <w:r w:rsidR="001508F2" w:rsidRPr="001508F2">
        <w:rPr>
          <w:rFonts w:ascii="Times New Roman" w:eastAsia="Times New Roman" w:hAnsi="Times New Roman" w:cs="Times New Roman"/>
          <w:sz w:val="28"/>
          <w:szCs w:val="28"/>
        </w:rPr>
        <w:t xml:space="preserve"> </w:t>
      </w:r>
      <w:r w:rsidR="001508F2" w:rsidRPr="005871C3">
        <w:rPr>
          <w:rFonts w:ascii="Times New Roman" w:eastAsia="Times New Roman" w:hAnsi="Times New Roman" w:cs="Times New Roman"/>
          <w:sz w:val="28"/>
          <w:szCs w:val="28"/>
        </w:rPr>
        <w:t xml:space="preserve">Это вполне возможно путем </w:t>
      </w:r>
      <w:r w:rsidR="001508F2">
        <w:rPr>
          <w:rFonts w:ascii="Times New Roman" w:eastAsia="Times New Roman" w:hAnsi="Times New Roman" w:cs="Times New Roman"/>
          <w:sz w:val="28"/>
          <w:szCs w:val="28"/>
        </w:rPr>
        <w:t xml:space="preserve">ежегодной </w:t>
      </w:r>
      <w:r w:rsidR="001508F2" w:rsidRPr="005871C3">
        <w:rPr>
          <w:rFonts w:ascii="Times New Roman" w:eastAsia="Times New Roman" w:hAnsi="Times New Roman" w:cs="Times New Roman"/>
          <w:sz w:val="28"/>
          <w:szCs w:val="28"/>
        </w:rPr>
        <w:t xml:space="preserve">разработки ТЭБ </w:t>
      </w:r>
      <w:r w:rsidR="001508F2">
        <w:rPr>
          <w:rFonts w:ascii="Times New Roman" w:eastAsia="Times New Roman" w:hAnsi="Times New Roman" w:cs="Times New Roman"/>
          <w:sz w:val="28"/>
          <w:szCs w:val="28"/>
        </w:rPr>
        <w:t>с целью</w:t>
      </w:r>
      <w:r w:rsidR="001508F2" w:rsidRPr="005871C3">
        <w:rPr>
          <w:rFonts w:ascii="Times New Roman" w:eastAsia="Times New Roman" w:hAnsi="Times New Roman" w:cs="Times New Roman"/>
          <w:sz w:val="28"/>
          <w:szCs w:val="28"/>
        </w:rPr>
        <w:t xml:space="preserve"> обеспеч</w:t>
      </w:r>
      <w:r w:rsidR="001508F2">
        <w:rPr>
          <w:rFonts w:ascii="Times New Roman" w:eastAsia="Times New Roman" w:hAnsi="Times New Roman" w:cs="Times New Roman"/>
          <w:sz w:val="28"/>
          <w:szCs w:val="28"/>
        </w:rPr>
        <w:t>ения</w:t>
      </w:r>
      <w:r w:rsidR="001508F2" w:rsidRPr="005871C3">
        <w:rPr>
          <w:rFonts w:ascii="Times New Roman" w:eastAsia="Times New Roman" w:hAnsi="Times New Roman" w:cs="Times New Roman"/>
          <w:sz w:val="28"/>
          <w:szCs w:val="28"/>
        </w:rPr>
        <w:t xml:space="preserve"> сбалансированност</w:t>
      </w:r>
      <w:r w:rsidR="001508F2">
        <w:rPr>
          <w:rFonts w:ascii="Times New Roman" w:eastAsia="Times New Roman" w:hAnsi="Times New Roman" w:cs="Times New Roman"/>
          <w:sz w:val="28"/>
          <w:szCs w:val="28"/>
        </w:rPr>
        <w:t>и</w:t>
      </w:r>
      <w:r w:rsidR="001508F2" w:rsidRPr="005871C3">
        <w:rPr>
          <w:rFonts w:ascii="Times New Roman" w:eastAsia="Times New Roman" w:hAnsi="Times New Roman" w:cs="Times New Roman"/>
          <w:sz w:val="28"/>
          <w:szCs w:val="28"/>
        </w:rPr>
        <w:t xml:space="preserve"> </w:t>
      </w:r>
      <w:r w:rsidR="001508F2">
        <w:rPr>
          <w:rFonts w:ascii="Times New Roman" w:eastAsia="Times New Roman" w:hAnsi="Times New Roman" w:cs="Times New Roman"/>
          <w:sz w:val="28"/>
          <w:szCs w:val="28"/>
        </w:rPr>
        <w:t xml:space="preserve"> </w:t>
      </w:r>
      <w:r w:rsidR="001508F2">
        <w:rPr>
          <w:rFonts w:ascii="Times New Roman" w:eastAsia="Times New Roman" w:hAnsi="Times New Roman" w:cs="Times New Roman"/>
          <w:sz w:val="28"/>
          <w:szCs w:val="28"/>
        </w:rPr>
        <w:lastRenderedPageBreak/>
        <w:t>энергопотребления реальным сектором экономики,</w:t>
      </w:r>
      <w:r w:rsidR="001508F2" w:rsidRPr="005871C3">
        <w:rPr>
          <w:rFonts w:ascii="Times New Roman" w:eastAsia="Times New Roman" w:hAnsi="Times New Roman" w:cs="Times New Roman"/>
          <w:sz w:val="28"/>
          <w:szCs w:val="28"/>
        </w:rPr>
        <w:t xml:space="preserve"> сферы услуг</w:t>
      </w:r>
      <w:r w:rsidR="001508F2">
        <w:rPr>
          <w:rFonts w:ascii="Times New Roman" w:eastAsia="Times New Roman" w:hAnsi="Times New Roman" w:cs="Times New Roman"/>
          <w:sz w:val="28"/>
          <w:szCs w:val="28"/>
        </w:rPr>
        <w:t xml:space="preserve"> и населением</w:t>
      </w:r>
      <w:r w:rsidR="001508F2" w:rsidRPr="005871C3">
        <w:rPr>
          <w:rFonts w:ascii="Times New Roman" w:eastAsia="Times New Roman" w:hAnsi="Times New Roman" w:cs="Times New Roman"/>
          <w:sz w:val="28"/>
          <w:szCs w:val="28"/>
        </w:rPr>
        <w:t xml:space="preserve"> за счет ВИЭ и энергосбережения, повышая его дол</w:t>
      </w:r>
      <w:r w:rsidR="007B1710">
        <w:rPr>
          <w:rFonts w:ascii="Times New Roman" w:eastAsia="Times New Roman" w:hAnsi="Times New Roman" w:cs="Times New Roman"/>
          <w:sz w:val="28"/>
          <w:szCs w:val="28"/>
        </w:rPr>
        <w:t>и</w:t>
      </w:r>
      <w:r w:rsidR="001508F2" w:rsidRPr="005871C3">
        <w:rPr>
          <w:rFonts w:ascii="Times New Roman" w:eastAsia="Times New Roman" w:hAnsi="Times New Roman" w:cs="Times New Roman"/>
          <w:sz w:val="28"/>
          <w:szCs w:val="28"/>
        </w:rPr>
        <w:t xml:space="preserve"> как в ресурсной части ТЭБ, </w:t>
      </w:r>
      <w:r w:rsidR="001508F2">
        <w:rPr>
          <w:rFonts w:ascii="Times New Roman" w:eastAsia="Times New Roman" w:hAnsi="Times New Roman" w:cs="Times New Roman"/>
          <w:sz w:val="28"/>
          <w:szCs w:val="28"/>
        </w:rPr>
        <w:t xml:space="preserve">так и </w:t>
      </w:r>
      <w:r w:rsidR="001508F2" w:rsidRPr="005871C3">
        <w:rPr>
          <w:rFonts w:ascii="Times New Roman" w:eastAsia="Times New Roman" w:hAnsi="Times New Roman" w:cs="Times New Roman"/>
          <w:sz w:val="28"/>
          <w:szCs w:val="28"/>
        </w:rPr>
        <w:t xml:space="preserve"> в расходной части и достичь экономии и энергоэффективности</w:t>
      </w:r>
      <w:r w:rsidR="001508F2">
        <w:rPr>
          <w:rFonts w:ascii="Times New Roman" w:eastAsia="Times New Roman" w:hAnsi="Times New Roman" w:cs="Times New Roman"/>
          <w:sz w:val="28"/>
          <w:szCs w:val="28"/>
        </w:rPr>
        <w:t xml:space="preserve"> </w:t>
      </w:r>
      <w:r w:rsidR="001508F2">
        <w:rPr>
          <w:rFonts w:ascii="Times New Roman" w:hAnsi="Times New Roman" w:cs="Times New Roman"/>
          <w:sz w:val="28"/>
          <w:szCs w:val="28"/>
        </w:rPr>
        <w:t xml:space="preserve"> </w:t>
      </w:r>
    </w:p>
    <w:p w14:paraId="103B0F70" w14:textId="2FB952C2" w:rsidR="00DF4149" w:rsidRDefault="001508F2" w:rsidP="00270211">
      <w:pPr>
        <w:tabs>
          <w:tab w:val="left" w:pos="284"/>
          <w:tab w:val="left" w:pos="56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270211">
        <w:rPr>
          <w:rFonts w:ascii="Times New Roman" w:eastAsia="Times New Roman" w:hAnsi="Times New Roman" w:cs="Times New Roman"/>
          <w:sz w:val="28"/>
          <w:szCs w:val="28"/>
        </w:rPr>
        <w:t xml:space="preserve">Топливно-энергетический комплекс имеет внешние связи с окружающей средой и социально-экономическим развитием страны и регионов и внутренние связи в самом ТЭК </w:t>
      </w:r>
      <w:r>
        <w:rPr>
          <w:rFonts w:ascii="Times New Roman" w:eastAsia="Times New Roman" w:hAnsi="Times New Roman" w:cs="Times New Roman"/>
          <w:sz w:val="28"/>
          <w:szCs w:val="28"/>
        </w:rPr>
        <w:t>(рис.1)</w:t>
      </w:r>
      <w:r w:rsidR="00F72C36">
        <w:rPr>
          <w:rFonts w:ascii="Times New Roman" w:eastAsia="Times New Roman" w:hAnsi="Times New Roman" w:cs="Times New Roman"/>
          <w:sz w:val="28"/>
          <w:szCs w:val="28"/>
        </w:rPr>
        <w:t>.</w:t>
      </w:r>
    </w:p>
    <w:p w14:paraId="05CF4FCC" w14:textId="5ABC35AC" w:rsidR="00E409D6" w:rsidRPr="005871C3" w:rsidRDefault="00E409D6" w:rsidP="00E409D6">
      <w:pPr>
        <w:spacing w:after="0"/>
        <w:ind w:right="-1"/>
        <w:jc w:val="center"/>
        <w:rPr>
          <w:rFonts w:ascii="Times New Roman" w:eastAsia="Times New Roman" w:hAnsi="Times New Roman" w:cs="Times New Roman"/>
          <w:sz w:val="28"/>
          <w:szCs w:val="28"/>
        </w:rPr>
      </w:pPr>
      <w:r w:rsidRPr="008B64CC">
        <w:rPr>
          <w:rFonts w:ascii="Times New Roman" w:eastAsia="Times New Roman" w:hAnsi="Times New Roman" w:cs="Times New Roman"/>
          <w:b/>
          <w:noProof/>
          <w:sz w:val="28"/>
          <w:szCs w:val="28"/>
          <w:lang w:eastAsia="ru-RU"/>
        </w:rPr>
        <w:drawing>
          <wp:inline distT="0" distB="0" distL="0" distR="0" wp14:anchorId="0163EEAA" wp14:editId="6023E9BE">
            <wp:extent cx="5152638" cy="4985287"/>
            <wp:effectExtent l="0" t="0" r="0" b="6350"/>
            <wp:docPr id="14483346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36" r="8394"/>
                    <a:stretch/>
                  </pic:blipFill>
                  <pic:spPr bwMode="auto">
                    <a:xfrm>
                      <a:off x="0" y="0"/>
                      <a:ext cx="5163747" cy="4996035"/>
                    </a:xfrm>
                    <a:prstGeom prst="rect">
                      <a:avLst/>
                    </a:prstGeom>
                    <a:noFill/>
                    <a:ln>
                      <a:noFill/>
                    </a:ln>
                    <a:extLst>
                      <a:ext uri="{53640926-AAD7-44D8-BBD7-CCE9431645EC}">
                        <a14:shadowObscured xmlns:a14="http://schemas.microsoft.com/office/drawing/2010/main"/>
                      </a:ext>
                    </a:extLst>
                  </pic:spPr>
                </pic:pic>
              </a:graphicData>
            </a:graphic>
          </wp:inline>
        </w:drawing>
      </w:r>
    </w:p>
    <w:p w14:paraId="28D7D832" w14:textId="3F1DC993" w:rsidR="00E409D6" w:rsidRPr="00252869" w:rsidRDefault="00E409D6" w:rsidP="00E409D6">
      <w:pPr>
        <w:jc w:val="center"/>
        <w:rPr>
          <w:rFonts w:ascii="Times New Roman" w:hAnsi="Times New Roman" w:cs="Times New Roman"/>
          <w:bCs/>
        </w:rPr>
      </w:pPr>
      <w:r w:rsidRPr="00252869">
        <w:rPr>
          <w:rFonts w:ascii="Times New Roman" w:hAnsi="Times New Roman" w:cs="Times New Roman"/>
          <w:bCs/>
        </w:rPr>
        <w:t>Рис</w:t>
      </w:r>
      <w:r w:rsidR="00252869" w:rsidRPr="00252869">
        <w:rPr>
          <w:rFonts w:ascii="Times New Roman" w:hAnsi="Times New Roman" w:cs="Times New Roman"/>
          <w:bCs/>
        </w:rPr>
        <w:t>унок</w:t>
      </w:r>
      <w:r w:rsidRPr="00252869">
        <w:rPr>
          <w:rFonts w:ascii="Times New Roman" w:hAnsi="Times New Roman" w:cs="Times New Roman"/>
          <w:bCs/>
        </w:rPr>
        <w:t xml:space="preserve"> 1.</w:t>
      </w:r>
      <w:r w:rsidR="00D36385" w:rsidRPr="00252869">
        <w:rPr>
          <w:rFonts w:ascii="Times New Roman" w:hAnsi="Times New Roman" w:cs="Times New Roman"/>
          <w:bCs/>
        </w:rPr>
        <w:t xml:space="preserve"> </w:t>
      </w:r>
      <w:r w:rsidRPr="00252869">
        <w:rPr>
          <w:rFonts w:ascii="Times New Roman" w:hAnsi="Times New Roman" w:cs="Times New Roman"/>
          <w:bCs/>
        </w:rPr>
        <w:t xml:space="preserve">Структура топливно-энергетического </w:t>
      </w:r>
      <w:r w:rsidR="00460EDC" w:rsidRPr="00252869">
        <w:rPr>
          <w:rFonts w:ascii="Times New Roman" w:hAnsi="Times New Roman" w:cs="Times New Roman"/>
          <w:bCs/>
        </w:rPr>
        <w:t>комплекса: внутренние и внешние связи</w:t>
      </w:r>
      <w:r w:rsidRPr="00252869">
        <w:rPr>
          <w:rFonts w:ascii="Times New Roman" w:hAnsi="Times New Roman" w:cs="Times New Roman"/>
          <w:bCs/>
        </w:rPr>
        <w:t xml:space="preserve"> (составлена автором)</w:t>
      </w:r>
    </w:p>
    <w:p w14:paraId="097E6233" w14:textId="77777777" w:rsidR="00D36385" w:rsidRDefault="00E409D6" w:rsidP="00D36385">
      <w:pPr>
        <w:tabs>
          <w:tab w:val="left" w:pos="284"/>
          <w:tab w:val="left" w:pos="567"/>
        </w:tabs>
        <w:spacing w:line="240" w:lineRule="auto"/>
        <w:jc w:val="both"/>
        <w:rPr>
          <w:rFonts w:ascii="Times New Roman" w:hAnsi="Times New Roman" w:cs="Times New Roman"/>
        </w:rPr>
      </w:pPr>
      <w:r w:rsidRPr="00E409D6">
        <w:rPr>
          <w:rFonts w:ascii="Times New Roman" w:hAnsi="Times New Roman" w:cs="Times New Roman"/>
        </w:rPr>
        <w:t>1 – реакторы и парогенераторы электростанций; 2 – котельные установки; 3 -газовые, коксогазовые заводы, газогенераторные установки; 4 – заводы гидрирования; 5 – нефтеперегонные заводы; 6 - гидроаккумуляторные электростанции; 7 – гидроэлектростанции; 8 – турбогенераторные установки тепловых электростанций; 9 – дизельные и газотурбинные электростанции; 10 – осветительные установки и приборы; 11 – электродвигатели; 12 – карбидные печи, электролиз; 13 – установки и приборы отопительно-вентиляционные, горячего водоснабжения, выпарные и сушильные.</w:t>
      </w:r>
    </w:p>
    <w:p w14:paraId="3A9C5793" w14:textId="2F22D4D5" w:rsidR="007E5524" w:rsidRPr="00DC5C5C" w:rsidRDefault="0006672F" w:rsidP="007E5524">
      <w:pPr>
        <w:tabs>
          <w:tab w:val="left" w:pos="284"/>
          <w:tab w:val="left" w:pos="567"/>
        </w:tabs>
        <w:spacing w:after="0" w:line="240" w:lineRule="auto"/>
        <w:ind w:firstLine="851"/>
        <w:jc w:val="both"/>
        <w:rPr>
          <w:rFonts w:ascii="Times New Roman" w:eastAsia="Times New Roman" w:hAnsi="Times New Roman" w:cs="Times New Roman"/>
          <w:sz w:val="28"/>
          <w:szCs w:val="28"/>
        </w:rPr>
      </w:pPr>
      <w:r w:rsidRPr="00A60A8E">
        <w:rPr>
          <w:rFonts w:ascii="Times New Roman" w:hAnsi="Times New Roman" w:cs="Times New Roman"/>
          <w:sz w:val="28"/>
          <w:szCs w:val="28"/>
        </w:rPr>
        <w:t xml:space="preserve">ТЭБ служит информационной базой для расчета валового потребления топливно-энергетических ресурсов, устанавливает распределение энергетических ресурсов между системами теплоснабжения и энергоснабжения, потребителями или группами потребителей, а также </w:t>
      </w:r>
      <w:r w:rsidRPr="00A60A8E">
        <w:rPr>
          <w:rFonts w:ascii="Times New Roman" w:hAnsi="Times New Roman" w:cs="Times New Roman"/>
          <w:sz w:val="28"/>
          <w:szCs w:val="28"/>
        </w:rPr>
        <w:lastRenderedPageBreak/>
        <w:t xml:space="preserve">позволяет определить эффективность </w:t>
      </w:r>
      <w:r w:rsidRPr="007E5524">
        <w:rPr>
          <w:rFonts w:ascii="Times New Roman" w:hAnsi="Times New Roman" w:cs="Times New Roman"/>
          <w:sz w:val="28"/>
          <w:szCs w:val="28"/>
        </w:rPr>
        <w:t xml:space="preserve">использования </w:t>
      </w:r>
      <w:r w:rsidR="007E5524" w:rsidRPr="007E5524">
        <w:rPr>
          <w:rFonts w:ascii="Times New Roman" w:eastAsia="Times New Roman" w:hAnsi="Times New Roman" w:cs="Times New Roman"/>
          <w:sz w:val="28"/>
          <w:szCs w:val="28"/>
          <w:lang w:val="ru" w:eastAsia="ru-RU"/>
        </w:rPr>
        <w:t>конечных экологически чистых энергоносителей.</w:t>
      </w:r>
      <w:r w:rsidR="007E5524" w:rsidRPr="00DC5C5C">
        <w:rPr>
          <w:rFonts w:ascii="Times New Roman" w:eastAsia="Times New Roman" w:hAnsi="Times New Roman" w:cs="Times New Roman"/>
          <w:sz w:val="28"/>
          <w:szCs w:val="28"/>
          <w:lang w:val="ru" w:eastAsia="ru-RU"/>
        </w:rPr>
        <w:t xml:space="preserve"> </w:t>
      </w:r>
    </w:p>
    <w:p w14:paraId="05D200DF" w14:textId="500CCF53" w:rsidR="0006672F" w:rsidRPr="00066EAF" w:rsidRDefault="0006672F" w:rsidP="007E5524">
      <w:pPr>
        <w:shd w:val="clear" w:color="auto" w:fill="FEFEFF"/>
        <w:tabs>
          <w:tab w:val="left" w:pos="284"/>
          <w:tab w:val="left" w:pos="567"/>
        </w:tabs>
        <w:spacing w:after="0" w:line="240" w:lineRule="auto"/>
        <w:ind w:firstLine="851"/>
        <w:jc w:val="both"/>
        <w:rPr>
          <w:rFonts w:ascii="Times New Roman" w:hAnsi="Times New Roman" w:cs="Times New Roman"/>
          <w:b/>
          <w:sz w:val="28"/>
          <w:szCs w:val="28"/>
        </w:rPr>
      </w:pPr>
      <w:r w:rsidRPr="00066EAF">
        <w:rPr>
          <w:rFonts w:ascii="Times New Roman" w:hAnsi="Times New Roman" w:cs="Times New Roman"/>
          <w:b/>
          <w:sz w:val="28"/>
          <w:szCs w:val="28"/>
        </w:rPr>
        <w:t xml:space="preserve">Таким образом, понимание </w:t>
      </w:r>
      <w:r w:rsidR="00A81C87">
        <w:rPr>
          <w:rFonts w:ascii="Times New Roman" w:hAnsi="Times New Roman" w:cs="Times New Roman"/>
          <w:b/>
          <w:sz w:val="28"/>
          <w:szCs w:val="28"/>
        </w:rPr>
        <w:t xml:space="preserve">термина </w:t>
      </w:r>
      <w:r w:rsidRPr="00066EAF">
        <w:rPr>
          <w:rFonts w:ascii="Times New Roman" w:hAnsi="Times New Roman" w:cs="Times New Roman"/>
          <w:b/>
          <w:sz w:val="28"/>
          <w:szCs w:val="28"/>
        </w:rPr>
        <w:t>топливно-энергетического баланса</w:t>
      </w:r>
      <w:r w:rsidR="00A81C87">
        <w:rPr>
          <w:rFonts w:ascii="Times New Roman" w:hAnsi="Times New Roman" w:cs="Times New Roman"/>
          <w:b/>
          <w:sz w:val="28"/>
          <w:szCs w:val="28"/>
        </w:rPr>
        <w:t xml:space="preserve"> как экономической категории</w:t>
      </w:r>
      <w:r w:rsidRPr="00066EAF">
        <w:rPr>
          <w:rFonts w:ascii="Times New Roman" w:hAnsi="Times New Roman" w:cs="Times New Roman"/>
          <w:b/>
          <w:sz w:val="28"/>
          <w:szCs w:val="28"/>
        </w:rPr>
        <w:t xml:space="preserve"> имеет стратегическое значение для разработчиков энергетической политики </w:t>
      </w:r>
      <w:r w:rsidR="00A81C87">
        <w:rPr>
          <w:rFonts w:ascii="Times New Roman" w:hAnsi="Times New Roman" w:cs="Times New Roman"/>
          <w:b/>
          <w:sz w:val="28"/>
          <w:szCs w:val="28"/>
        </w:rPr>
        <w:t xml:space="preserve">и </w:t>
      </w:r>
      <w:r w:rsidRPr="00066EAF">
        <w:rPr>
          <w:rFonts w:ascii="Times New Roman" w:hAnsi="Times New Roman" w:cs="Times New Roman"/>
          <w:b/>
          <w:sz w:val="28"/>
          <w:szCs w:val="28"/>
        </w:rPr>
        <w:t>для лиц, принимающих решения, так как:</w:t>
      </w:r>
    </w:p>
    <w:p w14:paraId="6478193E" w14:textId="55C2A3E6" w:rsidR="0006672F" w:rsidRPr="004025A7" w:rsidRDefault="0006672F" w:rsidP="0006672F">
      <w:pPr>
        <w:pStyle w:val="a3"/>
        <w:tabs>
          <w:tab w:val="left" w:pos="284"/>
          <w:tab w:val="left" w:pos="567"/>
        </w:tabs>
        <w:spacing w:after="0" w:line="240" w:lineRule="auto"/>
        <w:ind w:left="0" w:firstLine="851"/>
        <w:contextualSpacing w:val="0"/>
        <w:jc w:val="both"/>
        <w:rPr>
          <w:rFonts w:ascii="Times New Roman" w:hAnsi="Times New Roman" w:cs="Times New Roman"/>
          <w:sz w:val="28"/>
          <w:szCs w:val="28"/>
        </w:rPr>
      </w:pPr>
      <w:r w:rsidRPr="004025A7">
        <w:rPr>
          <w:rFonts w:ascii="Times New Roman" w:hAnsi="Times New Roman" w:cs="Times New Roman"/>
          <w:sz w:val="28"/>
          <w:szCs w:val="28"/>
        </w:rPr>
        <w:t xml:space="preserve">• </w:t>
      </w:r>
      <w:r w:rsidR="00830FFF">
        <w:rPr>
          <w:rFonts w:ascii="Times New Roman" w:hAnsi="Times New Roman" w:cs="Times New Roman"/>
          <w:sz w:val="28"/>
          <w:szCs w:val="28"/>
        </w:rPr>
        <w:t>д</w:t>
      </w:r>
      <w:r w:rsidRPr="004025A7">
        <w:rPr>
          <w:rFonts w:ascii="Times New Roman" w:hAnsi="Times New Roman" w:cs="Times New Roman"/>
          <w:sz w:val="28"/>
          <w:szCs w:val="28"/>
        </w:rPr>
        <w:t xml:space="preserve">аёт возможность понять ситуацию в энергетике и оценить разные варианты </w:t>
      </w:r>
      <w:r w:rsidR="00A81C87">
        <w:rPr>
          <w:rFonts w:ascii="Times New Roman" w:hAnsi="Times New Roman" w:cs="Times New Roman"/>
          <w:sz w:val="28"/>
          <w:szCs w:val="28"/>
        </w:rPr>
        <w:t xml:space="preserve">энергетической </w:t>
      </w:r>
      <w:r w:rsidRPr="004025A7">
        <w:rPr>
          <w:rFonts w:ascii="Times New Roman" w:hAnsi="Times New Roman" w:cs="Times New Roman"/>
          <w:sz w:val="28"/>
          <w:szCs w:val="28"/>
        </w:rPr>
        <w:t>политики;</w:t>
      </w:r>
    </w:p>
    <w:p w14:paraId="6E6D3C22" w14:textId="32D54DCF" w:rsidR="0006672F" w:rsidRPr="004025A7" w:rsidRDefault="0006672F" w:rsidP="0006672F">
      <w:pPr>
        <w:pStyle w:val="a3"/>
        <w:tabs>
          <w:tab w:val="left" w:pos="284"/>
          <w:tab w:val="left" w:pos="567"/>
        </w:tabs>
        <w:spacing w:after="0" w:line="240" w:lineRule="auto"/>
        <w:ind w:left="0" w:firstLine="851"/>
        <w:contextualSpacing w:val="0"/>
        <w:jc w:val="both"/>
        <w:rPr>
          <w:rFonts w:ascii="Times New Roman" w:hAnsi="Times New Roman" w:cs="Times New Roman"/>
          <w:sz w:val="28"/>
          <w:szCs w:val="28"/>
        </w:rPr>
      </w:pPr>
      <w:r w:rsidRPr="004025A7">
        <w:rPr>
          <w:rFonts w:ascii="Times New Roman" w:hAnsi="Times New Roman" w:cs="Times New Roman"/>
          <w:sz w:val="28"/>
          <w:szCs w:val="28"/>
        </w:rPr>
        <w:t xml:space="preserve">• </w:t>
      </w:r>
      <w:r w:rsidR="00830FFF">
        <w:rPr>
          <w:rFonts w:ascii="Times New Roman" w:hAnsi="Times New Roman" w:cs="Times New Roman"/>
          <w:sz w:val="28"/>
          <w:szCs w:val="28"/>
        </w:rPr>
        <w:t>п</w:t>
      </w:r>
      <w:r w:rsidRPr="004025A7">
        <w:rPr>
          <w:rFonts w:ascii="Times New Roman" w:hAnsi="Times New Roman" w:cs="Times New Roman"/>
          <w:sz w:val="28"/>
          <w:szCs w:val="28"/>
        </w:rPr>
        <w:t>озволяет выбрать цели политики и отслеживать их достижение;</w:t>
      </w:r>
    </w:p>
    <w:p w14:paraId="6FA8D1AB" w14:textId="545F1E50" w:rsidR="0006672F" w:rsidRPr="007E499F" w:rsidRDefault="0006672F" w:rsidP="0006672F">
      <w:pPr>
        <w:pStyle w:val="a3"/>
        <w:tabs>
          <w:tab w:val="left" w:pos="284"/>
          <w:tab w:val="left" w:pos="567"/>
        </w:tabs>
        <w:spacing w:after="0" w:line="240" w:lineRule="auto"/>
        <w:ind w:left="0" w:firstLine="851"/>
        <w:contextualSpacing w:val="0"/>
        <w:jc w:val="both"/>
        <w:rPr>
          <w:rFonts w:ascii="Times New Roman" w:hAnsi="Times New Roman" w:cs="Times New Roman"/>
          <w:sz w:val="28"/>
          <w:szCs w:val="28"/>
        </w:rPr>
      </w:pPr>
      <w:r w:rsidRPr="004025A7">
        <w:rPr>
          <w:rFonts w:ascii="Times New Roman" w:hAnsi="Times New Roman" w:cs="Times New Roman"/>
          <w:sz w:val="28"/>
          <w:szCs w:val="28"/>
        </w:rPr>
        <w:t xml:space="preserve">• </w:t>
      </w:r>
      <w:r w:rsidR="00830FFF">
        <w:rPr>
          <w:rFonts w:ascii="Times New Roman" w:hAnsi="Times New Roman" w:cs="Times New Roman"/>
          <w:sz w:val="28"/>
          <w:szCs w:val="28"/>
        </w:rPr>
        <w:t>д</w:t>
      </w:r>
      <w:r w:rsidRPr="004025A7">
        <w:rPr>
          <w:rFonts w:ascii="Times New Roman" w:hAnsi="Times New Roman" w:cs="Times New Roman"/>
          <w:sz w:val="28"/>
          <w:szCs w:val="28"/>
        </w:rPr>
        <w:t xml:space="preserve">аёт основу для моделирования сценариев развития </w:t>
      </w:r>
      <w:r w:rsidR="00235919">
        <w:rPr>
          <w:rFonts w:ascii="Times New Roman" w:hAnsi="Times New Roman" w:cs="Times New Roman"/>
          <w:sz w:val="28"/>
          <w:szCs w:val="28"/>
        </w:rPr>
        <w:t xml:space="preserve">энергетической </w:t>
      </w:r>
      <w:r w:rsidR="00D251CD">
        <w:rPr>
          <w:rFonts w:ascii="Times New Roman" w:hAnsi="Times New Roman" w:cs="Times New Roman"/>
          <w:sz w:val="28"/>
          <w:szCs w:val="28"/>
        </w:rPr>
        <w:t>стратегии</w:t>
      </w:r>
      <w:r w:rsidR="00235919">
        <w:rPr>
          <w:rFonts w:ascii="Times New Roman" w:hAnsi="Times New Roman" w:cs="Times New Roman"/>
          <w:sz w:val="28"/>
          <w:szCs w:val="28"/>
        </w:rPr>
        <w:t xml:space="preserve"> и программы</w:t>
      </w:r>
      <w:r w:rsidR="00D251CD">
        <w:rPr>
          <w:rFonts w:ascii="Times New Roman" w:hAnsi="Times New Roman" w:cs="Times New Roman"/>
          <w:sz w:val="28"/>
          <w:szCs w:val="28"/>
        </w:rPr>
        <w:t>;</w:t>
      </w:r>
      <w:r w:rsidRPr="004025A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7035F87" w14:textId="65D6081E" w:rsidR="00830FFF" w:rsidRDefault="00830FFF" w:rsidP="00830FFF">
      <w:pPr>
        <w:tabs>
          <w:tab w:val="left" w:pos="284"/>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24875">
        <w:rPr>
          <w:rFonts w:ascii="Times New Roman" w:hAnsi="Times New Roman" w:cs="Times New Roman"/>
          <w:sz w:val="28"/>
          <w:szCs w:val="28"/>
        </w:rPr>
        <w:t>В условиях глобального энергетического перехода и углубления процессов декарбонизации, топливно-энергетический баланс (ТЭБ) следует рассматривать как динамическую</w:t>
      </w:r>
      <w:r>
        <w:rPr>
          <w:rFonts w:ascii="Times New Roman" w:hAnsi="Times New Roman" w:cs="Times New Roman"/>
          <w:sz w:val="28"/>
          <w:szCs w:val="28"/>
        </w:rPr>
        <w:t xml:space="preserve"> </w:t>
      </w:r>
      <w:r w:rsidRPr="00A24875">
        <w:rPr>
          <w:rFonts w:ascii="Times New Roman" w:hAnsi="Times New Roman" w:cs="Times New Roman"/>
          <w:sz w:val="28"/>
          <w:szCs w:val="28"/>
        </w:rPr>
        <w:t>систему управления энергетическими ресурсами,</w:t>
      </w:r>
      <w:r w:rsidRPr="002853F1">
        <w:rPr>
          <w:rFonts w:ascii="Times New Roman" w:hAnsi="Times New Roman" w:cs="Times New Roman"/>
          <w:sz w:val="28"/>
          <w:szCs w:val="28"/>
        </w:rPr>
        <w:t xml:space="preserve"> </w:t>
      </w:r>
      <w:r w:rsidRPr="00A24875">
        <w:rPr>
          <w:rFonts w:ascii="Times New Roman" w:hAnsi="Times New Roman" w:cs="Times New Roman"/>
          <w:sz w:val="28"/>
          <w:szCs w:val="28"/>
        </w:rPr>
        <w:t>обеспечивающую устойчивое</w:t>
      </w:r>
      <w:r w:rsidRPr="002853F1">
        <w:rPr>
          <w:rFonts w:ascii="Times New Roman" w:hAnsi="Times New Roman" w:cs="Times New Roman"/>
          <w:sz w:val="28"/>
          <w:szCs w:val="28"/>
        </w:rPr>
        <w:t xml:space="preserve"> </w:t>
      </w:r>
      <w:r w:rsidRPr="00A24875">
        <w:rPr>
          <w:rFonts w:ascii="Times New Roman" w:hAnsi="Times New Roman" w:cs="Times New Roman"/>
          <w:sz w:val="28"/>
          <w:szCs w:val="28"/>
        </w:rPr>
        <w:t>развитие экономики при</w:t>
      </w:r>
      <w:r w:rsidRPr="002853F1">
        <w:rPr>
          <w:rFonts w:ascii="Times New Roman" w:hAnsi="Times New Roman" w:cs="Times New Roman"/>
          <w:sz w:val="28"/>
          <w:szCs w:val="28"/>
        </w:rPr>
        <w:t xml:space="preserve"> </w:t>
      </w:r>
      <w:r w:rsidRPr="00A24875">
        <w:rPr>
          <w:rFonts w:ascii="Times New Roman" w:hAnsi="Times New Roman" w:cs="Times New Roman"/>
          <w:sz w:val="28"/>
          <w:szCs w:val="28"/>
        </w:rPr>
        <w:t>одновременном снижении</w:t>
      </w:r>
      <w:r w:rsidRPr="002853F1">
        <w:rPr>
          <w:rFonts w:ascii="Times New Roman" w:hAnsi="Times New Roman" w:cs="Times New Roman"/>
          <w:sz w:val="28"/>
          <w:szCs w:val="28"/>
        </w:rPr>
        <w:t xml:space="preserve"> </w:t>
      </w:r>
      <w:r w:rsidRPr="00A24875">
        <w:rPr>
          <w:rFonts w:ascii="Times New Roman" w:hAnsi="Times New Roman" w:cs="Times New Roman"/>
          <w:sz w:val="28"/>
          <w:szCs w:val="28"/>
        </w:rPr>
        <w:t>углеродного</w:t>
      </w:r>
      <w:r>
        <w:rPr>
          <w:rFonts w:ascii="Times New Roman" w:hAnsi="Times New Roman" w:cs="Times New Roman"/>
          <w:sz w:val="28"/>
          <w:szCs w:val="28"/>
        </w:rPr>
        <w:t xml:space="preserve"> следа.</w:t>
      </w:r>
    </w:p>
    <w:p w14:paraId="210FF276" w14:textId="419A59DA" w:rsidR="00830FFF" w:rsidRPr="007610B9" w:rsidRDefault="00830FFF" w:rsidP="00C86E1E">
      <w:pPr>
        <w:tabs>
          <w:tab w:val="left" w:pos="284"/>
          <w:tab w:val="left" w:pos="567"/>
        </w:tabs>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Pr>
          <w:rFonts w:ascii="Times New Roman" w:hAnsi="Times New Roman" w:cs="Times New Roman"/>
          <w:sz w:val="28"/>
          <w:szCs w:val="28"/>
        </w:rPr>
        <w:tab/>
      </w:r>
      <w:r w:rsidRPr="00A24875">
        <w:rPr>
          <w:rFonts w:ascii="Times New Roman" w:hAnsi="Times New Roman" w:cs="Times New Roman"/>
          <w:sz w:val="28"/>
          <w:szCs w:val="28"/>
        </w:rPr>
        <w:t>В связи с чем термин Топливно-энергетический баланс в условиях «энергетического перехода» предлагаем сформулировать следующим образом:</w:t>
      </w:r>
      <w:r w:rsidR="00C86E1E">
        <w:rPr>
          <w:rFonts w:ascii="Times New Roman" w:hAnsi="Times New Roman" w:cs="Times New Roman"/>
          <w:sz w:val="28"/>
          <w:szCs w:val="28"/>
        </w:rPr>
        <w:t xml:space="preserve"> </w:t>
      </w:r>
      <w:r w:rsidRPr="007610B9">
        <w:rPr>
          <w:rFonts w:ascii="Times New Roman" w:hAnsi="Times New Roman" w:cs="Times New Roman"/>
          <w:sz w:val="28"/>
          <w:szCs w:val="28"/>
        </w:rPr>
        <w:t>«</w:t>
      </w:r>
      <w:r w:rsidRPr="007610B9">
        <w:rPr>
          <w:rStyle w:val="a5"/>
          <w:rFonts w:ascii="Times New Roman" w:hAnsi="Times New Roman" w:cs="Times New Roman"/>
          <w:sz w:val="28"/>
          <w:szCs w:val="28"/>
        </w:rPr>
        <w:t>Топливо-энергетический баланс (ТЭБ) в условиях энергетического перехода</w:t>
      </w:r>
      <w:r w:rsidRPr="007610B9">
        <w:rPr>
          <w:rFonts w:ascii="Times New Roman" w:hAnsi="Times New Roman" w:cs="Times New Roman"/>
          <w:sz w:val="28"/>
          <w:szCs w:val="28"/>
        </w:rPr>
        <w:t xml:space="preserve"> — это динамическая система управления производством, распределением и потреблением энергетических ресурсов, направленная на </w:t>
      </w:r>
      <w:r w:rsidRPr="007610B9">
        <w:rPr>
          <w:rStyle w:val="a5"/>
          <w:rFonts w:ascii="Times New Roman" w:hAnsi="Times New Roman" w:cs="Times New Roman"/>
          <w:sz w:val="28"/>
          <w:szCs w:val="28"/>
        </w:rPr>
        <w:t xml:space="preserve">повышение доли возобновляемых источников энергии (ВИЭ), снижение углеродного следа и </w:t>
      </w:r>
      <w:r w:rsidR="007E5524" w:rsidRPr="007610B9">
        <w:rPr>
          <w:rStyle w:val="a5"/>
          <w:rFonts w:ascii="Times New Roman" w:hAnsi="Times New Roman" w:cs="Times New Roman"/>
          <w:sz w:val="28"/>
          <w:szCs w:val="28"/>
        </w:rPr>
        <w:t>достижению энергоэффективности реального сектора экономики</w:t>
      </w:r>
      <w:r w:rsidRPr="007610B9">
        <w:rPr>
          <w:rStyle w:val="a5"/>
          <w:rFonts w:ascii="Times New Roman" w:hAnsi="Times New Roman" w:cs="Times New Roman"/>
          <w:sz w:val="28"/>
          <w:szCs w:val="28"/>
        </w:rPr>
        <w:t>»</w:t>
      </w:r>
      <w:r w:rsidRPr="007610B9">
        <w:rPr>
          <w:rFonts w:ascii="Times New Roman" w:hAnsi="Times New Roman" w:cs="Times New Roman"/>
          <w:sz w:val="28"/>
          <w:szCs w:val="28"/>
        </w:rPr>
        <w:t>.</w:t>
      </w:r>
    </w:p>
    <w:p w14:paraId="3F8663C2" w14:textId="6C6BBFC4" w:rsidR="0061753C" w:rsidRDefault="0061753C" w:rsidP="007E5524">
      <w:pPr>
        <w:tabs>
          <w:tab w:val="left" w:pos="284"/>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sidR="00A81C87">
        <w:rPr>
          <w:rFonts w:ascii="Times New Roman" w:hAnsi="Times New Roman" w:cs="Times New Roman"/>
          <w:sz w:val="28"/>
          <w:szCs w:val="28"/>
        </w:rPr>
        <w:t xml:space="preserve">Так как </w:t>
      </w:r>
      <w:r w:rsidRPr="00A24875">
        <w:rPr>
          <w:rFonts w:ascii="Times New Roman" w:hAnsi="Times New Roman" w:cs="Times New Roman"/>
          <w:sz w:val="28"/>
          <w:szCs w:val="28"/>
        </w:rPr>
        <w:t>ТЭБ представляет собой систему учета</w:t>
      </w:r>
      <w:r w:rsidRPr="00283E88">
        <w:rPr>
          <w:rFonts w:ascii="Times New Roman" w:hAnsi="Times New Roman" w:cs="Times New Roman"/>
          <w:sz w:val="28"/>
          <w:szCs w:val="28"/>
        </w:rPr>
        <w:t xml:space="preserve"> </w:t>
      </w:r>
      <w:r w:rsidRPr="00A24875">
        <w:rPr>
          <w:rFonts w:ascii="Times New Roman" w:hAnsi="Times New Roman" w:cs="Times New Roman"/>
          <w:sz w:val="28"/>
          <w:szCs w:val="28"/>
        </w:rPr>
        <w:t>и анализа потоков первичных</w:t>
      </w:r>
      <w:r w:rsidRPr="00283E88">
        <w:rPr>
          <w:rFonts w:ascii="Times New Roman" w:hAnsi="Times New Roman" w:cs="Times New Roman"/>
          <w:sz w:val="28"/>
          <w:szCs w:val="28"/>
        </w:rPr>
        <w:t xml:space="preserve"> </w:t>
      </w:r>
      <w:r w:rsidRPr="00A24875">
        <w:rPr>
          <w:rFonts w:ascii="Times New Roman" w:hAnsi="Times New Roman" w:cs="Times New Roman"/>
          <w:sz w:val="28"/>
          <w:szCs w:val="28"/>
        </w:rPr>
        <w:t>и вторичных энергоресурсов,</w:t>
      </w:r>
      <w:r w:rsidRPr="00283E88">
        <w:rPr>
          <w:rFonts w:ascii="Times New Roman" w:hAnsi="Times New Roman" w:cs="Times New Roman"/>
          <w:sz w:val="28"/>
          <w:szCs w:val="28"/>
        </w:rPr>
        <w:t xml:space="preserve"> </w:t>
      </w:r>
      <w:r w:rsidRPr="00A24875">
        <w:rPr>
          <w:rFonts w:ascii="Times New Roman" w:hAnsi="Times New Roman" w:cs="Times New Roman"/>
          <w:sz w:val="28"/>
          <w:szCs w:val="28"/>
        </w:rPr>
        <w:t>включающую приходную</w:t>
      </w:r>
      <w:r w:rsidRPr="00283E88">
        <w:rPr>
          <w:rFonts w:ascii="Times New Roman" w:hAnsi="Times New Roman" w:cs="Times New Roman"/>
          <w:sz w:val="28"/>
          <w:szCs w:val="28"/>
        </w:rPr>
        <w:t xml:space="preserve"> </w:t>
      </w:r>
      <w:r w:rsidRPr="00A24875">
        <w:rPr>
          <w:rFonts w:ascii="Times New Roman" w:hAnsi="Times New Roman" w:cs="Times New Roman"/>
          <w:sz w:val="28"/>
          <w:szCs w:val="28"/>
        </w:rPr>
        <w:t>и расходную</w:t>
      </w:r>
      <w:r>
        <w:rPr>
          <w:rFonts w:ascii="Times New Roman" w:hAnsi="Times New Roman" w:cs="Times New Roman"/>
          <w:sz w:val="28"/>
          <w:szCs w:val="28"/>
        </w:rPr>
        <w:t xml:space="preserve"> части</w:t>
      </w:r>
      <w:r w:rsidR="00A81C87">
        <w:rPr>
          <w:rFonts w:ascii="Times New Roman" w:hAnsi="Times New Roman" w:cs="Times New Roman"/>
          <w:sz w:val="28"/>
          <w:szCs w:val="28"/>
        </w:rPr>
        <w:t>:</w:t>
      </w:r>
    </w:p>
    <w:p w14:paraId="21ADD754" w14:textId="7CA8A541" w:rsidR="0061753C" w:rsidRPr="00A81C87" w:rsidRDefault="0061753C" w:rsidP="00A81C87">
      <w:pPr>
        <w:pStyle w:val="a3"/>
        <w:numPr>
          <w:ilvl w:val="0"/>
          <w:numId w:val="18"/>
        </w:numPr>
        <w:tabs>
          <w:tab w:val="left" w:pos="284"/>
          <w:tab w:val="left" w:pos="567"/>
        </w:tabs>
        <w:spacing w:after="0"/>
        <w:jc w:val="both"/>
        <w:rPr>
          <w:rFonts w:ascii="Times New Roman" w:hAnsi="Times New Roman" w:cs="Times New Roman"/>
          <w:sz w:val="28"/>
          <w:szCs w:val="28"/>
        </w:rPr>
      </w:pPr>
      <w:r w:rsidRPr="00A81C87">
        <w:rPr>
          <w:rFonts w:ascii="Times New Roman" w:hAnsi="Times New Roman" w:cs="Times New Roman"/>
          <w:sz w:val="28"/>
          <w:szCs w:val="28"/>
        </w:rPr>
        <w:t>Приходная часть должна обеспечивать оптимальную структуру энергоснабжения, с приоритетным увеличением доли возобновляемых источников энергии (ВИЭ), снижением зависимости от ископаемого топлива и интеграцией новых энергетических технологий (солнечная и ветровая, водородная энергетика, накопители энергии, интеллектуальные энергосети).</w:t>
      </w:r>
    </w:p>
    <w:p w14:paraId="252A80CB" w14:textId="6CA2AC88" w:rsidR="0061753C" w:rsidRPr="00A81C87" w:rsidRDefault="0061753C" w:rsidP="00A81C87">
      <w:pPr>
        <w:pStyle w:val="a3"/>
        <w:numPr>
          <w:ilvl w:val="0"/>
          <w:numId w:val="18"/>
        </w:numPr>
        <w:tabs>
          <w:tab w:val="left" w:pos="284"/>
          <w:tab w:val="left" w:pos="567"/>
        </w:tabs>
        <w:spacing w:after="0"/>
        <w:jc w:val="both"/>
        <w:rPr>
          <w:rFonts w:ascii="Times New Roman" w:hAnsi="Times New Roman" w:cs="Times New Roman"/>
          <w:sz w:val="28"/>
          <w:szCs w:val="28"/>
        </w:rPr>
      </w:pPr>
      <w:r w:rsidRPr="00A81C87">
        <w:rPr>
          <w:rFonts w:ascii="Times New Roman" w:hAnsi="Times New Roman" w:cs="Times New Roman"/>
          <w:sz w:val="28"/>
          <w:szCs w:val="28"/>
        </w:rPr>
        <w:t>Расходная часть, отража</w:t>
      </w:r>
      <w:r w:rsidR="00A81C87">
        <w:rPr>
          <w:rFonts w:ascii="Times New Roman" w:hAnsi="Times New Roman" w:cs="Times New Roman"/>
          <w:sz w:val="28"/>
          <w:szCs w:val="28"/>
        </w:rPr>
        <w:t>ет</w:t>
      </w:r>
      <w:r w:rsidRPr="00A81C87">
        <w:rPr>
          <w:rFonts w:ascii="Times New Roman" w:hAnsi="Times New Roman" w:cs="Times New Roman"/>
          <w:sz w:val="28"/>
          <w:szCs w:val="28"/>
        </w:rPr>
        <w:t xml:space="preserve"> не только текущие потребности различных секторов экономики</w:t>
      </w:r>
      <w:r w:rsidR="007E5524" w:rsidRPr="00A81C87">
        <w:rPr>
          <w:rFonts w:ascii="Times New Roman" w:hAnsi="Times New Roman" w:cs="Times New Roman"/>
          <w:sz w:val="28"/>
          <w:szCs w:val="28"/>
        </w:rPr>
        <w:t xml:space="preserve"> и регионов</w:t>
      </w:r>
      <w:r w:rsidRPr="00A81C87">
        <w:rPr>
          <w:rFonts w:ascii="Times New Roman" w:hAnsi="Times New Roman" w:cs="Times New Roman"/>
          <w:sz w:val="28"/>
          <w:szCs w:val="28"/>
        </w:rPr>
        <w:t>, но и обеспечива</w:t>
      </w:r>
      <w:r w:rsidR="00A81C87">
        <w:rPr>
          <w:rFonts w:ascii="Times New Roman" w:hAnsi="Times New Roman" w:cs="Times New Roman"/>
          <w:sz w:val="28"/>
          <w:szCs w:val="28"/>
        </w:rPr>
        <w:t xml:space="preserve">ет </w:t>
      </w:r>
      <w:r w:rsidRPr="00A81C87">
        <w:rPr>
          <w:rFonts w:ascii="Times New Roman" w:hAnsi="Times New Roman" w:cs="Times New Roman"/>
          <w:sz w:val="28"/>
          <w:szCs w:val="28"/>
        </w:rPr>
        <w:t>сбалансированность роста энергопотребления</w:t>
      </w:r>
      <w:r w:rsidR="007E5524" w:rsidRPr="00A81C87">
        <w:rPr>
          <w:rFonts w:ascii="Times New Roman" w:hAnsi="Times New Roman" w:cs="Times New Roman"/>
          <w:sz w:val="28"/>
          <w:szCs w:val="28"/>
        </w:rPr>
        <w:t>, которая не должна</w:t>
      </w:r>
      <w:r w:rsidRPr="00A81C87">
        <w:rPr>
          <w:rFonts w:ascii="Times New Roman" w:hAnsi="Times New Roman" w:cs="Times New Roman"/>
          <w:sz w:val="28"/>
          <w:szCs w:val="28"/>
        </w:rPr>
        <w:t>:</w:t>
      </w:r>
    </w:p>
    <w:p w14:paraId="1BD9DFCA" w14:textId="7353CD2D" w:rsidR="0061753C" w:rsidRPr="00A81C87" w:rsidRDefault="0061753C" w:rsidP="00A81C87">
      <w:pPr>
        <w:tabs>
          <w:tab w:val="left" w:pos="284"/>
          <w:tab w:val="left" w:pos="567"/>
        </w:tabs>
        <w:spacing w:after="0"/>
        <w:jc w:val="both"/>
        <w:rPr>
          <w:rFonts w:ascii="Times New Roman" w:hAnsi="Times New Roman" w:cs="Times New Roman"/>
          <w:sz w:val="28"/>
          <w:szCs w:val="28"/>
        </w:rPr>
      </w:pPr>
      <w:r w:rsidRPr="00A81C87">
        <w:rPr>
          <w:rFonts w:ascii="Times New Roman" w:hAnsi="Times New Roman" w:cs="Times New Roman"/>
          <w:sz w:val="28"/>
          <w:szCs w:val="28"/>
        </w:rPr>
        <w:t>превышать темпы роста валового внутреннего продукта (ВВП) или валовой продукции (ВП) отраслей,</w:t>
      </w:r>
      <w:r w:rsidR="00A81C87">
        <w:rPr>
          <w:rFonts w:ascii="Times New Roman" w:hAnsi="Times New Roman" w:cs="Times New Roman"/>
          <w:sz w:val="28"/>
          <w:szCs w:val="28"/>
        </w:rPr>
        <w:t xml:space="preserve"> </w:t>
      </w:r>
      <w:r w:rsidRPr="00A81C87">
        <w:rPr>
          <w:rFonts w:ascii="Times New Roman" w:hAnsi="Times New Roman" w:cs="Times New Roman"/>
          <w:sz w:val="28"/>
          <w:szCs w:val="28"/>
        </w:rPr>
        <w:t>учитывать активные меры по энергосбережению и энергоэффективности,</w:t>
      </w:r>
      <w:r w:rsidR="00A81C87">
        <w:rPr>
          <w:rFonts w:ascii="Times New Roman" w:hAnsi="Times New Roman" w:cs="Times New Roman"/>
          <w:sz w:val="28"/>
          <w:szCs w:val="28"/>
        </w:rPr>
        <w:t xml:space="preserve"> </w:t>
      </w:r>
      <w:r w:rsidRPr="00A81C87">
        <w:rPr>
          <w:rFonts w:ascii="Times New Roman" w:hAnsi="Times New Roman" w:cs="Times New Roman"/>
          <w:sz w:val="28"/>
          <w:szCs w:val="28"/>
        </w:rPr>
        <w:t>минимизировать технологические и сетевые энергетические потери.</w:t>
      </w:r>
    </w:p>
    <w:p w14:paraId="77FCB9C2" w14:textId="43CAC91E" w:rsidR="0006672F" w:rsidRDefault="007610B9" w:rsidP="007610B9">
      <w:pPr>
        <w:pStyle w:val="a3"/>
        <w:tabs>
          <w:tab w:val="left" w:pos="284"/>
          <w:tab w:val="left" w:pos="567"/>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ab/>
      </w:r>
      <w:r w:rsidR="0006672F" w:rsidRPr="00965FD8">
        <w:rPr>
          <w:rFonts w:ascii="Times New Roman" w:hAnsi="Times New Roman" w:cs="Times New Roman"/>
          <w:sz w:val="28"/>
          <w:szCs w:val="28"/>
        </w:rPr>
        <w:t xml:space="preserve">Так как целью </w:t>
      </w:r>
      <w:r w:rsidR="00A81C87">
        <w:rPr>
          <w:rFonts w:ascii="Times New Roman" w:hAnsi="Times New Roman" w:cs="Times New Roman"/>
          <w:sz w:val="28"/>
          <w:szCs w:val="28"/>
        </w:rPr>
        <w:t>планирования</w:t>
      </w:r>
      <w:r w:rsidR="0006672F" w:rsidRPr="00965FD8">
        <w:rPr>
          <w:rFonts w:ascii="Times New Roman" w:hAnsi="Times New Roman" w:cs="Times New Roman"/>
          <w:sz w:val="28"/>
          <w:szCs w:val="28"/>
        </w:rPr>
        <w:t xml:space="preserve"> и прогнозирования ТЭБ является осуществление анализа и оценка изменений в структуре производства и потребления топлива и энергии, </w:t>
      </w:r>
      <w:r w:rsidR="00A81C87" w:rsidRPr="00965FD8">
        <w:rPr>
          <w:rFonts w:ascii="Times New Roman" w:hAnsi="Times New Roman" w:cs="Times New Roman"/>
          <w:sz w:val="28"/>
          <w:szCs w:val="28"/>
        </w:rPr>
        <w:t>обязательным</w:t>
      </w:r>
      <w:r w:rsidR="00A81C87" w:rsidRPr="00A81C87">
        <w:rPr>
          <w:rFonts w:ascii="Times New Roman" w:hAnsi="Times New Roman" w:cs="Times New Roman"/>
          <w:sz w:val="28"/>
          <w:szCs w:val="28"/>
        </w:rPr>
        <w:t xml:space="preserve"> </w:t>
      </w:r>
      <w:r w:rsidR="00A81C87" w:rsidRPr="00965FD8">
        <w:rPr>
          <w:rFonts w:ascii="Times New Roman" w:hAnsi="Times New Roman" w:cs="Times New Roman"/>
          <w:sz w:val="28"/>
          <w:szCs w:val="28"/>
        </w:rPr>
        <w:t>является</w:t>
      </w:r>
      <w:r w:rsidR="00A81C87">
        <w:rPr>
          <w:rFonts w:ascii="Times New Roman" w:hAnsi="Times New Roman" w:cs="Times New Roman"/>
          <w:sz w:val="28"/>
          <w:szCs w:val="28"/>
        </w:rPr>
        <w:t xml:space="preserve"> </w:t>
      </w:r>
      <w:r w:rsidR="0006672F" w:rsidRPr="00965FD8">
        <w:rPr>
          <w:rFonts w:ascii="Times New Roman" w:hAnsi="Times New Roman" w:cs="Times New Roman"/>
          <w:sz w:val="28"/>
          <w:szCs w:val="28"/>
        </w:rPr>
        <w:t xml:space="preserve">определение основных направлений развития топливно-энергетического комплекса и расчет показателей, характеризующих уровень потребления </w:t>
      </w:r>
      <w:r w:rsidR="00235919" w:rsidRPr="00965FD8">
        <w:rPr>
          <w:rFonts w:ascii="Times New Roman" w:hAnsi="Times New Roman" w:cs="Times New Roman"/>
          <w:sz w:val="28"/>
          <w:szCs w:val="28"/>
        </w:rPr>
        <w:t>энерго</w:t>
      </w:r>
      <w:r w:rsidR="0006672F" w:rsidRPr="00965FD8">
        <w:rPr>
          <w:rFonts w:ascii="Times New Roman" w:hAnsi="Times New Roman" w:cs="Times New Roman"/>
          <w:sz w:val="28"/>
          <w:szCs w:val="28"/>
        </w:rPr>
        <w:t xml:space="preserve">ресурсов и ВИЭ в различных секторах экономики </w:t>
      </w:r>
      <w:r w:rsidR="007E5524" w:rsidRPr="00965FD8">
        <w:rPr>
          <w:rFonts w:ascii="Times New Roman" w:hAnsi="Times New Roman" w:cs="Times New Roman"/>
          <w:sz w:val="28"/>
          <w:szCs w:val="28"/>
        </w:rPr>
        <w:t xml:space="preserve">и регионов </w:t>
      </w:r>
      <w:r w:rsidR="0006672F" w:rsidRPr="00965FD8">
        <w:rPr>
          <w:rFonts w:ascii="Times New Roman" w:hAnsi="Times New Roman" w:cs="Times New Roman"/>
          <w:sz w:val="28"/>
          <w:szCs w:val="28"/>
        </w:rPr>
        <w:t>по республике в целом</w:t>
      </w:r>
      <w:r w:rsidR="00A81C87">
        <w:rPr>
          <w:rFonts w:ascii="Times New Roman" w:hAnsi="Times New Roman" w:cs="Times New Roman"/>
          <w:sz w:val="28"/>
          <w:szCs w:val="28"/>
        </w:rPr>
        <w:t>.</w:t>
      </w:r>
      <w:r w:rsidR="0006672F" w:rsidRPr="00965FD8">
        <w:rPr>
          <w:rFonts w:ascii="Times New Roman" w:hAnsi="Times New Roman" w:cs="Times New Roman"/>
          <w:sz w:val="28"/>
          <w:szCs w:val="28"/>
        </w:rPr>
        <w:t xml:space="preserve">  </w:t>
      </w:r>
    </w:p>
    <w:p w14:paraId="1091B4E4" w14:textId="449D8A05" w:rsidR="00980643" w:rsidRDefault="00980643" w:rsidP="00413C39">
      <w:pPr>
        <w:shd w:val="clear" w:color="auto" w:fill="FFFFFF" w:themeFill="background1"/>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В разделе Методология прогноза спроса на энергоресурсы и методические подходы к их оценке с учетом достижения энегоэффективности</w:t>
      </w:r>
      <w:r w:rsidR="0079767E">
        <w:rPr>
          <w:rFonts w:ascii="Times New Roman" w:hAnsi="Times New Roman" w:cs="Times New Roman"/>
          <w:b/>
          <w:sz w:val="28"/>
          <w:szCs w:val="28"/>
        </w:rPr>
        <w:t xml:space="preserve"> </w:t>
      </w:r>
      <w:r w:rsidR="0079767E" w:rsidRPr="00643E96">
        <w:rPr>
          <w:rFonts w:ascii="Times New Roman" w:hAnsi="Times New Roman" w:cs="Times New Roman"/>
          <w:sz w:val="28"/>
          <w:szCs w:val="28"/>
        </w:rPr>
        <w:t>освещены методы</w:t>
      </w:r>
      <w:r w:rsidR="00413ABB" w:rsidRPr="00413ABB">
        <w:rPr>
          <w:rFonts w:ascii="Times New Roman" w:hAnsi="Times New Roman" w:cs="Times New Roman"/>
          <w:sz w:val="28"/>
          <w:szCs w:val="28"/>
        </w:rPr>
        <w:t xml:space="preserve"> </w:t>
      </w:r>
      <w:r w:rsidR="0079767E">
        <w:rPr>
          <w:rFonts w:ascii="Times New Roman" w:hAnsi="Times New Roman" w:cs="Times New Roman"/>
          <w:sz w:val="28"/>
          <w:szCs w:val="28"/>
        </w:rPr>
        <w:t>п</w:t>
      </w:r>
      <w:r w:rsidR="00413ABB" w:rsidRPr="00B85C8F">
        <w:rPr>
          <w:rFonts w:ascii="Times New Roman" w:hAnsi="Times New Roman" w:cs="Times New Roman"/>
          <w:sz w:val="28"/>
          <w:szCs w:val="28"/>
        </w:rPr>
        <w:t>рогнозировани</w:t>
      </w:r>
      <w:r w:rsidR="00413C39">
        <w:rPr>
          <w:rFonts w:ascii="Times New Roman" w:hAnsi="Times New Roman" w:cs="Times New Roman"/>
          <w:sz w:val="28"/>
          <w:szCs w:val="28"/>
        </w:rPr>
        <w:t>я</w:t>
      </w:r>
      <w:r w:rsidR="00413ABB" w:rsidRPr="00B85C8F">
        <w:rPr>
          <w:rFonts w:ascii="Times New Roman" w:hAnsi="Times New Roman" w:cs="Times New Roman"/>
          <w:sz w:val="28"/>
          <w:szCs w:val="28"/>
        </w:rPr>
        <w:t xml:space="preserve"> потребления ТЭР</w:t>
      </w:r>
      <w:r w:rsidR="0079767E">
        <w:rPr>
          <w:rFonts w:ascii="Times New Roman" w:hAnsi="Times New Roman" w:cs="Times New Roman"/>
          <w:sz w:val="28"/>
          <w:szCs w:val="28"/>
        </w:rPr>
        <w:t>, котор</w:t>
      </w:r>
      <w:r w:rsidR="00413C39">
        <w:rPr>
          <w:rFonts w:ascii="Times New Roman" w:hAnsi="Times New Roman" w:cs="Times New Roman"/>
          <w:sz w:val="28"/>
          <w:szCs w:val="28"/>
        </w:rPr>
        <w:t>ые</w:t>
      </w:r>
      <w:r w:rsidR="0079767E">
        <w:rPr>
          <w:rFonts w:ascii="Times New Roman" w:hAnsi="Times New Roman" w:cs="Times New Roman"/>
          <w:sz w:val="28"/>
          <w:szCs w:val="28"/>
        </w:rPr>
        <w:t xml:space="preserve"> </w:t>
      </w:r>
      <w:r w:rsidR="00413ABB" w:rsidRPr="00B85C8F">
        <w:rPr>
          <w:rFonts w:ascii="Times New Roman" w:hAnsi="Times New Roman" w:cs="Times New Roman"/>
          <w:sz w:val="28"/>
          <w:szCs w:val="28"/>
        </w:rPr>
        <w:t>явля</w:t>
      </w:r>
      <w:r w:rsidR="00413C39">
        <w:rPr>
          <w:rFonts w:ascii="Times New Roman" w:hAnsi="Times New Roman" w:cs="Times New Roman"/>
          <w:sz w:val="28"/>
          <w:szCs w:val="28"/>
        </w:rPr>
        <w:t>ю</w:t>
      </w:r>
      <w:r w:rsidR="00413ABB" w:rsidRPr="00B85C8F">
        <w:rPr>
          <w:rFonts w:ascii="Times New Roman" w:hAnsi="Times New Roman" w:cs="Times New Roman"/>
          <w:sz w:val="28"/>
          <w:szCs w:val="28"/>
        </w:rPr>
        <w:t xml:space="preserve">тся довольно сложной, комплексной и взаимосвязанной с другими отраслями задачей. Решение этой задачи зависит от многочисленных факторов: темпов развития экономики и социальной сферы; политических и хозяйственных связей между государствами ближнего и дальнего зарубежья; объемов финансирования и инвестирования; состояния всех отраслей промышленности; состояния энергетических объектов и форм управления ими; состояния развития естественных и технических наук; наличия в республике энергоресурсов и их стоимости, а также ряда других факторов, которые формируют «Концепцию управления спросом» </w:t>
      </w:r>
      <w:r w:rsidR="0079767E">
        <w:rPr>
          <w:rFonts w:ascii="Times New Roman" w:hAnsi="Times New Roman" w:cs="Times New Roman"/>
          <w:sz w:val="28"/>
          <w:szCs w:val="28"/>
        </w:rPr>
        <w:t>.</w:t>
      </w:r>
    </w:p>
    <w:p w14:paraId="354985D6" w14:textId="7C560CFA" w:rsidR="00A05B26" w:rsidRPr="00B85C8F" w:rsidRDefault="00413ABB" w:rsidP="005A65F7">
      <w:pPr>
        <w:spacing w:after="0" w:line="276" w:lineRule="auto"/>
        <w:ind w:firstLine="567"/>
        <w:jc w:val="both"/>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 xml:space="preserve">В разделе </w:t>
      </w:r>
      <w:r w:rsidR="000728FB">
        <w:rPr>
          <w:rFonts w:ascii="Times New Roman" w:hAnsi="Times New Roman" w:cs="Times New Roman"/>
          <w:b/>
          <w:sz w:val="28"/>
          <w:szCs w:val="28"/>
        </w:rPr>
        <w:t>«</w:t>
      </w:r>
      <w:r w:rsidR="00A05B26" w:rsidRPr="00B85C8F">
        <w:rPr>
          <w:rFonts w:ascii="Times New Roman" w:eastAsia="Times New Roman" w:hAnsi="Times New Roman" w:cs="Times New Roman"/>
          <w:b/>
          <w:color w:val="000000"/>
          <w:sz w:val="28"/>
          <w:szCs w:val="28"/>
          <w:lang w:eastAsia="ru-RU"/>
        </w:rPr>
        <w:t>Метод</w:t>
      </w:r>
      <w:r w:rsidR="000728FB">
        <w:rPr>
          <w:rFonts w:ascii="Times New Roman" w:eastAsia="Times New Roman" w:hAnsi="Times New Roman" w:cs="Times New Roman"/>
          <w:b/>
          <w:color w:val="000000"/>
          <w:sz w:val="28"/>
          <w:szCs w:val="28"/>
          <w:lang w:eastAsia="ru-RU"/>
        </w:rPr>
        <w:t xml:space="preserve">ологические </w:t>
      </w:r>
      <w:r w:rsidR="00A05B26" w:rsidRPr="00B85C8F">
        <w:rPr>
          <w:rFonts w:ascii="Times New Roman" w:eastAsia="Times New Roman" w:hAnsi="Times New Roman" w:cs="Times New Roman"/>
          <w:b/>
          <w:color w:val="000000"/>
          <w:sz w:val="28"/>
          <w:szCs w:val="28"/>
          <w:lang w:eastAsia="ru-RU"/>
        </w:rPr>
        <w:t>основы прогнозирования топливно-энергетического баланса, стратегии развития ТЭК и</w:t>
      </w:r>
      <w:r w:rsidR="005A65F7">
        <w:rPr>
          <w:rFonts w:ascii="Times New Roman" w:eastAsia="Times New Roman" w:hAnsi="Times New Roman" w:cs="Times New Roman"/>
          <w:b/>
          <w:color w:val="000000"/>
          <w:sz w:val="28"/>
          <w:szCs w:val="28"/>
          <w:lang w:eastAsia="ru-RU"/>
        </w:rPr>
        <w:t xml:space="preserve"> </w:t>
      </w:r>
      <w:r w:rsidR="00A05B26" w:rsidRPr="00B85C8F">
        <w:rPr>
          <w:rFonts w:ascii="Times New Roman" w:eastAsia="Times New Roman" w:hAnsi="Times New Roman" w:cs="Times New Roman"/>
          <w:b/>
          <w:color w:val="000000"/>
          <w:sz w:val="28"/>
          <w:szCs w:val="28"/>
          <w:lang w:eastAsia="ru-RU"/>
        </w:rPr>
        <w:t>задачи оптимизации в условиях энергетического перехода</w:t>
      </w:r>
      <w:r w:rsidR="000728FB">
        <w:rPr>
          <w:rFonts w:ascii="Times New Roman" w:eastAsia="Times New Roman" w:hAnsi="Times New Roman" w:cs="Times New Roman"/>
          <w:b/>
          <w:color w:val="000000"/>
          <w:sz w:val="28"/>
          <w:szCs w:val="28"/>
          <w:lang w:eastAsia="ru-RU"/>
        </w:rPr>
        <w:t xml:space="preserve">» </w:t>
      </w:r>
      <w:r w:rsidR="000728FB" w:rsidRPr="000728FB">
        <w:rPr>
          <w:rFonts w:ascii="Times New Roman" w:eastAsia="Times New Roman" w:hAnsi="Times New Roman" w:cs="Times New Roman"/>
          <w:color w:val="000000"/>
          <w:sz w:val="28"/>
          <w:szCs w:val="28"/>
          <w:lang w:eastAsia="ru-RU"/>
        </w:rPr>
        <w:t>освещены этапы прогнозирования</w:t>
      </w:r>
      <w:r w:rsidR="000728FB">
        <w:rPr>
          <w:rFonts w:ascii="Times New Roman" w:eastAsia="Times New Roman" w:hAnsi="Times New Roman" w:cs="Times New Roman"/>
          <w:b/>
          <w:color w:val="000000"/>
          <w:sz w:val="28"/>
          <w:szCs w:val="28"/>
          <w:lang w:eastAsia="ru-RU"/>
        </w:rPr>
        <w:t xml:space="preserve"> </w:t>
      </w:r>
      <w:r w:rsidR="000728FB">
        <w:rPr>
          <w:rFonts w:ascii="Times New Roman" w:hAnsi="Times New Roman" w:cs="Times New Roman"/>
          <w:sz w:val="28"/>
          <w:szCs w:val="28"/>
        </w:rPr>
        <w:t>и планирования развития ТЭК и формирования рациональной структуры ТЭБ на перспективу.</w:t>
      </w:r>
    </w:p>
    <w:p w14:paraId="0D98A42E" w14:textId="50F6C0D4" w:rsidR="00A538EF" w:rsidRDefault="00A05B26" w:rsidP="00976A22">
      <w:pPr>
        <w:pStyle w:val="tkTekst"/>
        <w:tabs>
          <w:tab w:val="left" w:pos="1134"/>
        </w:tabs>
        <w:spacing w:after="0"/>
        <w:rPr>
          <w:rFonts w:ascii="Times New Roman" w:hAnsi="Times New Roman" w:cs="Times New Roman"/>
          <w:color w:val="000000"/>
          <w:sz w:val="28"/>
          <w:szCs w:val="28"/>
        </w:rPr>
      </w:pPr>
      <w:r w:rsidRPr="00B85C8F">
        <w:rPr>
          <w:rFonts w:ascii="Times New Roman" w:hAnsi="Times New Roman" w:cs="Times New Roman"/>
          <w:color w:val="000000"/>
          <w:sz w:val="28"/>
          <w:szCs w:val="28"/>
        </w:rPr>
        <w:t>В развитии методологии прогнозирования ТЭБ большую роль сыграли научные разработки бывших отечественных и зарубежных ученых А.Г. Аганбегяна</w:t>
      </w:r>
      <w:r>
        <w:rPr>
          <w:rFonts w:ascii="Times New Roman" w:hAnsi="Times New Roman" w:cs="Times New Roman"/>
          <w:color w:val="000000"/>
          <w:sz w:val="28"/>
          <w:szCs w:val="28"/>
        </w:rPr>
        <w:t>,</w:t>
      </w:r>
      <w:r w:rsidRPr="00B85C8F">
        <w:rPr>
          <w:rFonts w:ascii="Times New Roman" w:hAnsi="Times New Roman" w:cs="Times New Roman"/>
          <w:color w:val="000000"/>
          <w:sz w:val="28"/>
          <w:szCs w:val="28"/>
        </w:rPr>
        <w:t xml:space="preserve"> И.В</w:t>
      </w:r>
      <w:r>
        <w:rPr>
          <w:rFonts w:ascii="Times New Roman" w:hAnsi="Times New Roman" w:cs="Times New Roman"/>
          <w:color w:val="000000"/>
          <w:sz w:val="28"/>
          <w:szCs w:val="28"/>
        </w:rPr>
        <w:t>.</w:t>
      </w:r>
      <w:r w:rsidRPr="00B85C8F">
        <w:rPr>
          <w:rFonts w:ascii="Times New Roman" w:hAnsi="Times New Roman" w:cs="Times New Roman"/>
          <w:color w:val="000000"/>
          <w:sz w:val="28"/>
          <w:szCs w:val="28"/>
        </w:rPr>
        <w:t xml:space="preserve"> Бестужева-Лады, Л</w:t>
      </w:r>
      <w:r>
        <w:rPr>
          <w:rFonts w:ascii="Times New Roman" w:hAnsi="Times New Roman" w:cs="Times New Roman"/>
          <w:color w:val="000000"/>
          <w:sz w:val="28"/>
          <w:szCs w:val="28"/>
        </w:rPr>
        <w:t>.</w:t>
      </w:r>
      <w:r w:rsidRPr="00B85C8F">
        <w:rPr>
          <w:rFonts w:ascii="Times New Roman" w:hAnsi="Times New Roman" w:cs="Times New Roman"/>
          <w:color w:val="000000"/>
          <w:sz w:val="28"/>
          <w:szCs w:val="28"/>
        </w:rPr>
        <w:t xml:space="preserve"> Клейна, В. Гольдберга</w:t>
      </w:r>
      <w:r>
        <w:rPr>
          <w:rFonts w:ascii="Times New Roman" w:hAnsi="Times New Roman" w:cs="Times New Roman"/>
          <w:color w:val="000000"/>
          <w:sz w:val="28"/>
          <w:szCs w:val="28"/>
        </w:rPr>
        <w:t xml:space="preserve">. </w:t>
      </w:r>
      <w:r w:rsidRPr="00B85C8F">
        <w:rPr>
          <w:rFonts w:ascii="Times New Roman" w:hAnsi="Times New Roman" w:cs="Times New Roman"/>
          <w:color w:val="000000"/>
          <w:sz w:val="28"/>
          <w:szCs w:val="28"/>
        </w:rPr>
        <w:t>В работах данных ученых рассматриваются значение, функции и сущность прогнозирования, его роль и место в системе планирования, исследуются вопросы методологии и организации прогнозирования, показываются особенности научного прогнозирования ТЭБ.</w:t>
      </w:r>
      <w:r w:rsidRPr="00A05B26">
        <w:rPr>
          <w:rFonts w:ascii="Times New Roman" w:hAnsi="Times New Roman" w:cs="Times New Roman"/>
          <w:color w:val="000000"/>
          <w:sz w:val="28"/>
          <w:szCs w:val="28"/>
        </w:rPr>
        <w:t xml:space="preserve"> </w:t>
      </w:r>
      <w:r w:rsidRPr="007826E1">
        <w:rPr>
          <w:rFonts w:ascii="Times New Roman" w:hAnsi="Times New Roman" w:cs="Times New Roman"/>
          <w:color w:val="000000"/>
          <w:sz w:val="28"/>
          <w:szCs w:val="28"/>
        </w:rPr>
        <w:t xml:space="preserve">Для более глубокого проникновения в сущность </w:t>
      </w:r>
      <w:r>
        <w:rPr>
          <w:rFonts w:ascii="Times New Roman" w:hAnsi="Times New Roman" w:cs="Times New Roman"/>
          <w:color w:val="000000"/>
          <w:sz w:val="28"/>
          <w:szCs w:val="28"/>
        </w:rPr>
        <w:t xml:space="preserve">вопроса введены определения понятий метода, методики, методологии. </w:t>
      </w:r>
      <w:r w:rsidR="00A538EF">
        <w:rPr>
          <w:rFonts w:ascii="Times New Roman" w:hAnsi="Times New Roman" w:cs="Times New Roman"/>
          <w:color w:val="000000"/>
          <w:sz w:val="28"/>
          <w:szCs w:val="28"/>
        </w:rPr>
        <w:t>М</w:t>
      </w:r>
      <w:r w:rsidR="00A538EF" w:rsidRPr="00AB718A">
        <w:rPr>
          <w:rFonts w:ascii="Times New Roman" w:hAnsi="Times New Roman" w:cs="Times New Roman"/>
          <w:color w:val="000000"/>
          <w:sz w:val="28"/>
          <w:szCs w:val="28"/>
        </w:rPr>
        <w:t>етоды прогнозирования можно</w:t>
      </w:r>
      <w:r w:rsidR="00A538EF">
        <w:rPr>
          <w:rFonts w:ascii="Times New Roman" w:hAnsi="Times New Roman" w:cs="Times New Roman"/>
          <w:color w:val="000000"/>
          <w:sz w:val="28"/>
          <w:szCs w:val="28"/>
        </w:rPr>
        <w:t xml:space="preserve"> разделить на </w:t>
      </w:r>
      <w:r w:rsidR="00A538EF" w:rsidRPr="00B85C8F">
        <w:rPr>
          <w:rFonts w:ascii="Times New Roman" w:hAnsi="Times New Roman" w:cs="Times New Roman"/>
          <w:color w:val="000000"/>
          <w:sz w:val="28"/>
          <w:szCs w:val="28"/>
        </w:rPr>
        <w:t>простые и комплексные методы. Группа простых методов объединяет однородные по содержанию и используемому инструментарию методы прогнозирования, например, метод факторного анализа</w:t>
      </w:r>
      <w:r w:rsidR="00A538EF">
        <w:rPr>
          <w:rFonts w:ascii="Times New Roman" w:hAnsi="Times New Roman" w:cs="Times New Roman"/>
          <w:color w:val="000000"/>
          <w:sz w:val="28"/>
          <w:szCs w:val="28"/>
        </w:rPr>
        <w:t>; к</w:t>
      </w:r>
      <w:r w:rsidR="00A538EF" w:rsidRPr="00B85C8F">
        <w:rPr>
          <w:rFonts w:ascii="Times New Roman" w:hAnsi="Times New Roman" w:cs="Times New Roman"/>
          <w:color w:val="000000"/>
          <w:sz w:val="28"/>
          <w:szCs w:val="28"/>
        </w:rPr>
        <w:t xml:space="preserve">омплексные методы отражают совокупности, комбинации методов, чаще </w:t>
      </w:r>
      <w:r w:rsidR="00A538EF" w:rsidRPr="00AB718A">
        <w:rPr>
          <w:rFonts w:ascii="Times New Roman" w:hAnsi="Times New Roman" w:cs="Times New Roman"/>
          <w:color w:val="000000"/>
          <w:sz w:val="28"/>
          <w:szCs w:val="28"/>
        </w:rPr>
        <w:t xml:space="preserve">всего реализуемые </w:t>
      </w:r>
      <w:r w:rsidR="00A538EF">
        <w:rPr>
          <w:rFonts w:ascii="Times New Roman" w:hAnsi="Times New Roman" w:cs="Times New Roman"/>
          <w:color w:val="000000"/>
          <w:sz w:val="28"/>
          <w:szCs w:val="28"/>
        </w:rPr>
        <w:t xml:space="preserve">энергетическими </w:t>
      </w:r>
      <w:r w:rsidR="00A538EF" w:rsidRPr="00AB718A">
        <w:rPr>
          <w:rFonts w:ascii="Times New Roman" w:hAnsi="Times New Roman" w:cs="Times New Roman"/>
          <w:color w:val="000000"/>
          <w:sz w:val="28"/>
          <w:szCs w:val="28"/>
        </w:rPr>
        <w:t>системами</w:t>
      </w:r>
      <w:r w:rsidR="005A65F7">
        <w:rPr>
          <w:rFonts w:ascii="Times New Roman" w:hAnsi="Times New Roman" w:cs="Times New Roman"/>
          <w:color w:val="000000"/>
          <w:sz w:val="28"/>
          <w:szCs w:val="28"/>
        </w:rPr>
        <w:t>.</w:t>
      </w:r>
      <w:r w:rsidR="00A538EF">
        <w:rPr>
          <w:rFonts w:ascii="Times New Roman" w:hAnsi="Times New Roman" w:cs="Times New Roman"/>
          <w:color w:val="000000"/>
          <w:sz w:val="28"/>
          <w:szCs w:val="28"/>
        </w:rPr>
        <w:t xml:space="preserve"> </w:t>
      </w:r>
      <w:r w:rsidR="00A538EF" w:rsidRPr="00AB718A">
        <w:rPr>
          <w:rFonts w:ascii="Times New Roman" w:hAnsi="Times New Roman" w:cs="Times New Roman"/>
          <w:color w:val="000000"/>
          <w:sz w:val="28"/>
          <w:szCs w:val="28"/>
        </w:rPr>
        <w:t>Методы прогнозирования дополняются и совершенствуются на постоянной основе. Выбор метода прогнозирования зависит от периода, на который необходимо составить прогноз, возможности получить соответствующие исходные данные, требований к точности прогноза, объема информации.</w:t>
      </w:r>
      <w:r w:rsidR="00A538EF">
        <w:rPr>
          <w:rFonts w:ascii="Times New Roman" w:hAnsi="Times New Roman" w:cs="Times New Roman"/>
          <w:color w:val="000000"/>
          <w:sz w:val="28"/>
          <w:szCs w:val="28"/>
        </w:rPr>
        <w:t xml:space="preserve">  Модель   разработки стратегии развития ТЭК </w:t>
      </w:r>
      <w:r w:rsidR="00A538EF">
        <w:rPr>
          <w:rFonts w:ascii="Times New Roman" w:hAnsi="Times New Roman" w:cs="Times New Roman"/>
          <w:color w:val="000000"/>
          <w:sz w:val="28"/>
          <w:szCs w:val="28"/>
        </w:rPr>
        <w:lastRenderedPageBreak/>
        <w:t>на долгосрочны</w:t>
      </w:r>
      <w:r w:rsidR="00744938">
        <w:rPr>
          <w:rFonts w:ascii="Times New Roman" w:hAnsi="Times New Roman" w:cs="Times New Roman"/>
          <w:color w:val="000000"/>
          <w:sz w:val="28"/>
          <w:szCs w:val="28"/>
        </w:rPr>
        <w:t xml:space="preserve">й период представлена на рис. </w:t>
      </w:r>
      <w:r w:rsidR="00A538EF">
        <w:rPr>
          <w:rFonts w:ascii="Times New Roman" w:hAnsi="Times New Roman" w:cs="Times New Roman"/>
          <w:color w:val="000000"/>
          <w:sz w:val="28"/>
          <w:szCs w:val="28"/>
        </w:rPr>
        <w:t>2</w:t>
      </w:r>
      <w:r w:rsidR="00744938">
        <w:rPr>
          <w:rFonts w:ascii="Times New Roman" w:hAnsi="Times New Roman" w:cs="Times New Roman"/>
          <w:color w:val="000000"/>
          <w:sz w:val="28"/>
          <w:szCs w:val="28"/>
          <w:lang w:val="ky-KG"/>
        </w:rPr>
        <w:t>,</w:t>
      </w:r>
      <w:r w:rsidR="00A538EF">
        <w:rPr>
          <w:rFonts w:ascii="Times New Roman" w:hAnsi="Times New Roman" w:cs="Times New Roman"/>
          <w:color w:val="000000"/>
          <w:sz w:val="28"/>
          <w:szCs w:val="28"/>
        </w:rPr>
        <w:t xml:space="preserve"> согласно которой на первом</w:t>
      </w:r>
      <w:r w:rsidR="005A65F7">
        <w:rPr>
          <w:rFonts w:ascii="Times New Roman" w:hAnsi="Times New Roman" w:cs="Times New Roman"/>
          <w:color w:val="000000"/>
          <w:sz w:val="28"/>
          <w:szCs w:val="28"/>
        </w:rPr>
        <w:t xml:space="preserve"> </w:t>
      </w:r>
      <w:r w:rsidR="00A538EF">
        <w:rPr>
          <w:rFonts w:ascii="Times New Roman" w:hAnsi="Times New Roman" w:cs="Times New Roman"/>
          <w:color w:val="000000"/>
          <w:sz w:val="28"/>
          <w:szCs w:val="28"/>
        </w:rPr>
        <w:t>этапе необходимо учитывать:</w:t>
      </w:r>
    </w:p>
    <w:p w14:paraId="33DF2B37" w14:textId="2550690C" w:rsidR="00A538EF" w:rsidRDefault="00A538EF" w:rsidP="00976A22">
      <w:pPr>
        <w:pStyle w:val="tkTekst"/>
        <w:tabs>
          <w:tab w:val="left" w:pos="1134"/>
        </w:tabs>
        <w:spacing w:after="0"/>
        <w:rPr>
          <w:rFonts w:ascii="Times New Roman" w:hAnsi="Times New Roman" w:cs="Times New Roman"/>
          <w:color w:val="000000"/>
          <w:sz w:val="28"/>
          <w:szCs w:val="28"/>
        </w:rPr>
      </w:pPr>
      <w:r w:rsidRPr="008436D0">
        <w:rPr>
          <w:rFonts w:ascii="Times New Roman" w:hAnsi="Times New Roman" w:cs="Times New Roman"/>
          <w:b/>
          <w:color w:val="000000"/>
          <w:sz w:val="28"/>
          <w:szCs w:val="28"/>
        </w:rPr>
        <w:t>На первом этапе учитываются</w:t>
      </w:r>
      <w:r>
        <w:rPr>
          <w:rFonts w:ascii="Times New Roman" w:hAnsi="Times New Roman" w:cs="Times New Roman"/>
          <w:color w:val="000000"/>
          <w:sz w:val="28"/>
          <w:szCs w:val="28"/>
        </w:rPr>
        <w:t xml:space="preserve"> стратегические документы развития:</w:t>
      </w:r>
    </w:p>
    <w:p w14:paraId="1389A0CB" w14:textId="19C3F6F5" w:rsidR="00A538EF" w:rsidRDefault="00976A22" w:rsidP="00976A22">
      <w:pPr>
        <w:pStyle w:val="tkTekst"/>
        <w:tabs>
          <w:tab w:val="left" w:pos="1134"/>
        </w:tabs>
        <w:spacing w:after="0"/>
        <w:ind w:firstLine="0"/>
        <w:rPr>
          <w:rFonts w:ascii="Times New Roman" w:hAnsi="Times New Roman" w:cs="Times New Roman"/>
          <w:color w:val="000000"/>
          <w:sz w:val="28"/>
          <w:szCs w:val="28"/>
        </w:rPr>
      </w:pPr>
      <w:r>
        <w:rPr>
          <w:rFonts w:ascii="Times New Roman" w:hAnsi="Times New Roman" w:cs="Times New Roman"/>
          <w:color w:val="000000"/>
          <w:sz w:val="28"/>
          <w:szCs w:val="28"/>
        </w:rPr>
        <w:t>1.</w:t>
      </w:r>
      <w:r w:rsidR="005A65F7">
        <w:rPr>
          <w:rFonts w:ascii="Times New Roman" w:hAnsi="Times New Roman" w:cs="Times New Roman"/>
          <w:color w:val="000000"/>
          <w:sz w:val="28"/>
          <w:szCs w:val="28"/>
        </w:rPr>
        <w:t xml:space="preserve"> </w:t>
      </w:r>
      <w:r w:rsidR="00A538EF">
        <w:rPr>
          <w:rFonts w:ascii="Times New Roman" w:hAnsi="Times New Roman" w:cs="Times New Roman"/>
          <w:color w:val="000000"/>
          <w:sz w:val="28"/>
          <w:szCs w:val="28"/>
        </w:rPr>
        <w:t>Концепция устойчивого развития страны и регионов на долгосрочную перспективу;</w:t>
      </w:r>
    </w:p>
    <w:p w14:paraId="21EA4DFC" w14:textId="0DE5C975" w:rsidR="00A538EF" w:rsidRDefault="00A538EF" w:rsidP="00976A22">
      <w:pPr>
        <w:pStyle w:val="tkTekst"/>
        <w:tabs>
          <w:tab w:val="left" w:pos="1134"/>
        </w:tabs>
        <w:spacing w:after="0"/>
        <w:ind w:firstLine="0"/>
        <w:rPr>
          <w:rFonts w:ascii="Times New Roman" w:hAnsi="Times New Roman" w:cs="Times New Roman"/>
          <w:color w:val="000000"/>
          <w:sz w:val="28"/>
          <w:szCs w:val="28"/>
        </w:rPr>
      </w:pPr>
      <w:r>
        <w:rPr>
          <w:rFonts w:ascii="Times New Roman" w:hAnsi="Times New Roman" w:cs="Times New Roman"/>
          <w:color w:val="000000"/>
          <w:sz w:val="28"/>
          <w:szCs w:val="28"/>
        </w:rPr>
        <w:t>2.</w:t>
      </w:r>
      <w:r w:rsidR="005A65F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Обеспеченность территории страны топливно-энергетическими ресурсами;</w:t>
      </w:r>
    </w:p>
    <w:p w14:paraId="34BE85E7" w14:textId="789A2506" w:rsidR="00A538EF" w:rsidRDefault="00A538EF" w:rsidP="00976A22">
      <w:pPr>
        <w:pStyle w:val="tkTekst"/>
        <w:tabs>
          <w:tab w:val="left" w:pos="1134"/>
        </w:tabs>
        <w:spacing w:after="0"/>
        <w:ind w:firstLine="0"/>
        <w:rPr>
          <w:rFonts w:ascii="Times New Roman" w:hAnsi="Times New Roman" w:cs="Times New Roman"/>
          <w:color w:val="000000"/>
          <w:sz w:val="28"/>
          <w:szCs w:val="28"/>
        </w:rPr>
      </w:pPr>
      <w:r>
        <w:rPr>
          <w:rFonts w:ascii="Times New Roman" w:hAnsi="Times New Roman" w:cs="Times New Roman"/>
          <w:color w:val="000000"/>
          <w:sz w:val="28"/>
          <w:szCs w:val="28"/>
        </w:rPr>
        <w:t>3.</w:t>
      </w:r>
      <w:r w:rsidR="005A65F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Основные направления научно-технического прогресса в реальном секторе экономики и ТЭК, </w:t>
      </w:r>
    </w:p>
    <w:p w14:paraId="0C23C218" w14:textId="4C8B50A3" w:rsidR="00A538EF" w:rsidRDefault="00A538EF" w:rsidP="00976A22">
      <w:pPr>
        <w:pStyle w:val="tkTekst"/>
        <w:tabs>
          <w:tab w:val="left" w:pos="1134"/>
        </w:tabs>
        <w:spacing w:after="0"/>
        <w:ind w:firstLine="0"/>
        <w:rPr>
          <w:rFonts w:ascii="Times New Roman" w:hAnsi="Times New Roman" w:cs="Times New Roman"/>
          <w:color w:val="000000"/>
          <w:sz w:val="28"/>
          <w:szCs w:val="28"/>
        </w:rPr>
      </w:pPr>
      <w:r>
        <w:rPr>
          <w:rFonts w:ascii="Times New Roman" w:hAnsi="Times New Roman" w:cs="Times New Roman"/>
          <w:color w:val="000000"/>
          <w:sz w:val="28"/>
          <w:szCs w:val="28"/>
        </w:rPr>
        <w:t>4.</w:t>
      </w:r>
      <w:r w:rsidR="005A65F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основе анализа состояния ТЭБ формируются требования к динамической структуре его;</w:t>
      </w:r>
    </w:p>
    <w:p w14:paraId="38ABF7DA" w14:textId="261F2888" w:rsidR="00976A22" w:rsidRDefault="00A538EF" w:rsidP="00976A22">
      <w:pPr>
        <w:pStyle w:val="tkTekst"/>
        <w:tabs>
          <w:tab w:val="left" w:pos="1134"/>
        </w:tabs>
        <w:spacing w:after="0"/>
        <w:ind w:firstLine="0"/>
        <w:rPr>
          <w:rFonts w:ascii="Times New Roman" w:hAnsi="Times New Roman" w:cs="Times New Roman"/>
          <w:color w:val="000000"/>
          <w:sz w:val="28"/>
          <w:szCs w:val="28"/>
          <w:lang w:val="ky-KG"/>
        </w:rPr>
      </w:pPr>
      <w:r>
        <w:rPr>
          <w:rFonts w:ascii="Times New Roman" w:hAnsi="Times New Roman" w:cs="Times New Roman"/>
          <w:color w:val="000000"/>
          <w:sz w:val="28"/>
          <w:szCs w:val="28"/>
        </w:rPr>
        <w:t>5.</w:t>
      </w:r>
      <w:r w:rsidR="005A65F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этого проводится прогноз спроса или потребности страны в ТЭР в отраслевом и территориальном разрезе</w:t>
      </w:r>
      <w:r w:rsidR="00976A22">
        <w:rPr>
          <w:rFonts w:ascii="Times New Roman" w:hAnsi="Times New Roman" w:cs="Times New Roman"/>
          <w:color w:val="000000"/>
          <w:sz w:val="28"/>
          <w:szCs w:val="28"/>
          <w:lang w:val="ky-KG"/>
        </w:rPr>
        <w:t>.</w:t>
      </w:r>
    </w:p>
    <w:p w14:paraId="6B0E6B7C" w14:textId="2A3FACB3" w:rsidR="00976A22" w:rsidRDefault="00976A22" w:rsidP="00976A22">
      <w:pPr>
        <w:pStyle w:val="tkTekst"/>
        <w:tabs>
          <w:tab w:val="left" w:pos="1134"/>
        </w:tabs>
        <w:spacing w:after="0"/>
        <w:ind w:firstLine="0"/>
        <w:rPr>
          <w:rFonts w:ascii="Times New Roman" w:hAnsi="Times New Roman" w:cs="Times New Roman"/>
          <w:color w:val="000000"/>
          <w:sz w:val="28"/>
          <w:szCs w:val="28"/>
          <w:lang w:val="ky-KG"/>
        </w:rPr>
      </w:pPr>
      <w:r>
        <w:rPr>
          <w:rFonts w:ascii="Times New Roman" w:hAnsi="Times New Roman" w:cs="Times New Roman"/>
          <w:color w:val="000000"/>
          <w:sz w:val="28"/>
          <w:szCs w:val="28"/>
        </w:rPr>
        <w:t>6.</w:t>
      </w:r>
      <w:r>
        <w:rPr>
          <w:rFonts w:ascii="Times New Roman" w:hAnsi="Times New Roman" w:cs="Times New Roman"/>
          <w:color w:val="000000"/>
          <w:sz w:val="28"/>
          <w:szCs w:val="28"/>
          <w:lang w:val="ky-KG"/>
        </w:rPr>
        <w:t xml:space="preserve"> </w:t>
      </w:r>
      <w:r>
        <w:rPr>
          <w:rFonts w:ascii="Times New Roman" w:hAnsi="Times New Roman" w:cs="Times New Roman"/>
          <w:color w:val="000000"/>
          <w:sz w:val="28"/>
          <w:szCs w:val="28"/>
        </w:rPr>
        <w:t>Рассматриваются возможности добычи топлива и использования ВИЭ для обеспечения потребности и экспорта при их избытке и импорте при недостатке (рис.</w:t>
      </w:r>
      <w:r>
        <w:rPr>
          <w:rFonts w:ascii="Times New Roman" w:hAnsi="Times New Roman" w:cs="Times New Roman"/>
          <w:color w:val="000000"/>
          <w:sz w:val="28"/>
          <w:szCs w:val="28"/>
          <w:lang w:val="ky-KG"/>
        </w:rPr>
        <w:t xml:space="preserve"> </w:t>
      </w:r>
      <w:r>
        <w:rPr>
          <w:rFonts w:ascii="Times New Roman" w:hAnsi="Times New Roman" w:cs="Times New Roman"/>
          <w:color w:val="000000"/>
          <w:sz w:val="28"/>
          <w:szCs w:val="28"/>
        </w:rPr>
        <w:t>2)</w:t>
      </w:r>
      <w:r>
        <w:rPr>
          <w:rFonts w:ascii="Times New Roman" w:hAnsi="Times New Roman" w:cs="Times New Roman"/>
          <w:color w:val="000000"/>
          <w:sz w:val="28"/>
          <w:szCs w:val="28"/>
          <w:lang w:val="ky-KG"/>
        </w:rPr>
        <w:t>.</w:t>
      </w:r>
    </w:p>
    <w:p w14:paraId="5F0436CF" w14:textId="1BE78B86" w:rsidR="00976A22" w:rsidRPr="008E742B" w:rsidRDefault="00976A22" w:rsidP="00976A22">
      <w:pPr>
        <w:pStyle w:val="tkTekst"/>
        <w:tabs>
          <w:tab w:val="left" w:pos="1134"/>
        </w:tabs>
        <w:spacing w:after="0" w:line="240" w:lineRule="auto"/>
        <w:rPr>
          <w:rFonts w:ascii="Times New Roman" w:hAnsi="Times New Roman" w:cs="Times New Roman"/>
          <w:color w:val="000000"/>
          <w:sz w:val="28"/>
          <w:szCs w:val="28"/>
        </w:rPr>
      </w:pPr>
      <w:r w:rsidRPr="007B3EE3">
        <w:rPr>
          <w:rFonts w:ascii="Times New Roman" w:hAnsi="Times New Roman" w:cs="Times New Roman"/>
          <w:b/>
          <w:color w:val="000000"/>
          <w:sz w:val="28"/>
          <w:szCs w:val="28"/>
        </w:rPr>
        <w:t xml:space="preserve">На втором этапе </w:t>
      </w:r>
      <w:r w:rsidRPr="008E742B">
        <w:rPr>
          <w:rFonts w:ascii="Times New Roman" w:hAnsi="Times New Roman" w:cs="Times New Roman"/>
          <w:color w:val="000000"/>
          <w:sz w:val="28"/>
          <w:szCs w:val="28"/>
        </w:rPr>
        <w:t>на перспективу на основе результатов первого этапа разрабатывается:</w:t>
      </w:r>
    </w:p>
    <w:p w14:paraId="3FB78D99" w14:textId="4532B7C5" w:rsidR="00976A22" w:rsidRPr="008E742B" w:rsidRDefault="00976A22" w:rsidP="00976A22">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1.</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Стратегия развития энергетики при этом определяется главная цель, приоритет</w:t>
      </w:r>
      <w:r>
        <w:rPr>
          <w:rFonts w:ascii="Times New Roman" w:hAnsi="Times New Roman" w:cs="Times New Roman"/>
          <w:color w:val="000000"/>
          <w:sz w:val="28"/>
          <w:szCs w:val="28"/>
        </w:rPr>
        <w:t>ы</w:t>
      </w:r>
      <w:r w:rsidRPr="008E742B">
        <w:rPr>
          <w:rFonts w:ascii="Times New Roman" w:hAnsi="Times New Roman" w:cs="Times New Roman"/>
          <w:color w:val="000000"/>
          <w:sz w:val="28"/>
          <w:szCs w:val="28"/>
        </w:rPr>
        <w:t xml:space="preserve"> и задачи на основе требований устойчивого развития в условиях глобального потепления климата</w:t>
      </w:r>
      <w:r w:rsidR="005A65F7">
        <w:rPr>
          <w:rFonts w:ascii="Times New Roman" w:hAnsi="Times New Roman" w:cs="Times New Roman"/>
          <w:color w:val="000000"/>
          <w:sz w:val="28"/>
          <w:szCs w:val="28"/>
        </w:rPr>
        <w:t>.</w:t>
      </w:r>
    </w:p>
    <w:p w14:paraId="007113A1" w14:textId="1F14A801" w:rsidR="005A65F7" w:rsidRDefault="00976A22" w:rsidP="00976A22">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2.</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Разрабатываются меры по реализации поставленных задач по о</w:t>
      </w:r>
      <w:r w:rsidR="005A65F7">
        <w:rPr>
          <w:rFonts w:ascii="Times New Roman" w:hAnsi="Times New Roman" w:cs="Times New Roman"/>
          <w:color w:val="000000"/>
          <w:sz w:val="28"/>
          <w:szCs w:val="28"/>
        </w:rPr>
        <w:t>т</w:t>
      </w:r>
      <w:r w:rsidRPr="008E742B">
        <w:rPr>
          <w:rFonts w:ascii="Times New Roman" w:hAnsi="Times New Roman" w:cs="Times New Roman"/>
          <w:color w:val="000000"/>
          <w:sz w:val="28"/>
          <w:szCs w:val="28"/>
        </w:rPr>
        <w:t>раслям ТЭК и обеспечения энергетической безопасности и выводу из энергетического</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кризиса и чрезвычайной ситуации</w:t>
      </w:r>
      <w:r w:rsidR="005A65F7">
        <w:rPr>
          <w:rFonts w:ascii="Times New Roman" w:hAnsi="Times New Roman" w:cs="Times New Roman"/>
          <w:color w:val="000000"/>
          <w:sz w:val="28"/>
          <w:szCs w:val="28"/>
        </w:rPr>
        <w:t>.</w:t>
      </w:r>
    </w:p>
    <w:p w14:paraId="7FBFFDB8" w14:textId="5592538C" w:rsidR="00976A22" w:rsidRDefault="00976A22" w:rsidP="00976A22">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 xml:space="preserve"> 3.</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Разрабатывается Национальная энергетическая программа</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на перспективу 5 -</w:t>
      </w:r>
      <w:r w:rsidR="00643E96">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10</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лет и конкретный План мероприятий по ее реализации, выводятся важнейшие индикаторы по годам и четко отслеживается их выполнение Минэнерго КР и энергетическими предприятиями и комп</w:t>
      </w:r>
      <w:r w:rsidR="005A65F7">
        <w:rPr>
          <w:rFonts w:ascii="Times New Roman" w:hAnsi="Times New Roman" w:cs="Times New Roman"/>
          <w:color w:val="000000"/>
          <w:sz w:val="28"/>
          <w:szCs w:val="28"/>
        </w:rPr>
        <w:t>а</w:t>
      </w:r>
      <w:r w:rsidRPr="008E742B">
        <w:rPr>
          <w:rFonts w:ascii="Times New Roman" w:hAnsi="Times New Roman" w:cs="Times New Roman"/>
          <w:color w:val="000000"/>
          <w:sz w:val="28"/>
          <w:szCs w:val="28"/>
        </w:rPr>
        <w:t>ниями.</w:t>
      </w:r>
    </w:p>
    <w:p w14:paraId="41AF8BBF" w14:textId="3E02766B" w:rsidR="00744938" w:rsidRPr="008E742B" w:rsidRDefault="00744938" w:rsidP="00744938">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4.</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Проводится</w:t>
      </w:r>
      <w:r>
        <w:rPr>
          <w:rFonts w:ascii="Times New Roman" w:hAnsi="Times New Roman" w:cs="Times New Roman"/>
          <w:color w:val="000000"/>
          <w:sz w:val="28"/>
          <w:szCs w:val="28"/>
        </w:rPr>
        <w:t xml:space="preserve"> оценка</w:t>
      </w:r>
      <w:r w:rsidRPr="008E742B">
        <w:rPr>
          <w:rFonts w:ascii="Times New Roman" w:hAnsi="Times New Roman" w:cs="Times New Roman"/>
          <w:color w:val="000000"/>
          <w:sz w:val="28"/>
          <w:szCs w:val="28"/>
        </w:rPr>
        <w:t xml:space="preserve"> энергоэффективности развития по отрасл</w:t>
      </w:r>
      <w:r>
        <w:rPr>
          <w:rFonts w:ascii="Times New Roman" w:hAnsi="Times New Roman" w:cs="Times New Roman"/>
          <w:color w:val="000000"/>
          <w:sz w:val="28"/>
          <w:szCs w:val="28"/>
        </w:rPr>
        <w:t>я</w:t>
      </w:r>
      <w:r w:rsidRPr="008E742B">
        <w:rPr>
          <w:rFonts w:ascii="Times New Roman" w:hAnsi="Times New Roman" w:cs="Times New Roman"/>
          <w:color w:val="000000"/>
          <w:sz w:val="28"/>
          <w:szCs w:val="28"/>
        </w:rPr>
        <w:t xml:space="preserve">м и регионам, для отслеживания создается Координационный совет из представителей заинтересованных министерств и ведомств, органов местного самоуправления. </w:t>
      </w:r>
    </w:p>
    <w:p w14:paraId="0690E7BF" w14:textId="7C20DCCE" w:rsidR="00744938" w:rsidRPr="008E742B" w:rsidRDefault="00744938" w:rsidP="00744938">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 xml:space="preserve">5. </w:t>
      </w:r>
      <w:r w:rsidR="005A65F7">
        <w:rPr>
          <w:rFonts w:ascii="Times New Roman" w:hAnsi="Times New Roman" w:cs="Times New Roman"/>
          <w:color w:val="000000"/>
          <w:sz w:val="28"/>
          <w:szCs w:val="28"/>
        </w:rPr>
        <w:t>По а</w:t>
      </w:r>
      <w:r>
        <w:rPr>
          <w:rFonts w:ascii="Times New Roman" w:hAnsi="Times New Roman" w:cs="Times New Roman"/>
          <w:color w:val="000000"/>
          <w:sz w:val="28"/>
          <w:szCs w:val="28"/>
        </w:rPr>
        <w:t>нализ</w:t>
      </w:r>
      <w:r w:rsidR="005A65F7">
        <w:rPr>
          <w:rFonts w:ascii="Times New Roman" w:hAnsi="Times New Roman" w:cs="Times New Roman"/>
          <w:color w:val="000000"/>
          <w:sz w:val="28"/>
          <w:szCs w:val="28"/>
        </w:rPr>
        <w:t>ам</w:t>
      </w:r>
      <w:r>
        <w:rPr>
          <w:rFonts w:ascii="Times New Roman" w:hAnsi="Times New Roman" w:cs="Times New Roman"/>
          <w:color w:val="000000"/>
          <w:sz w:val="28"/>
          <w:szCs w:val="28"/>
        </w:rPr>
        <w:t xml:space="preserve"> результатов </w:t>
      </w:r>
      <w:r w:rsidRPr="008E742B">
        <w:rPr>
          <w:rFonts w:ascii="Times New Roman" w:hAnsi="Times New Roman" w:cs="Times New Roman"/>
          <w:color w:val="000000"/>
          <w:sz w:val="28"/>
          <w:szCs w:val="28"/>
        </w:rPr>
        <w:t>принимаются решения по срокам сооружения</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боль</w:t>
      </w:r>
      <w:r w:rsidR="005A65F7">
        <w:rPr>
          <w:rFonts w:ascii="Times New Roman" w:hAnsi="Times New Roman" w:cs="Times New Roman"/>
          <w:color w:val="000000"/>
          <w:sz w:val="28"/>
          <w:szCs w:val="28"/>
        </w:rPr>
        <w:t>ш</w:t>
      </w:r>
      <w:r w:rsidRPr="008E742B">
        <w:rPr>
          <w:rFonts w:ascii="Times New Roman" w:hAnsi="Times New Roman" w:cs="Times New Roman"/>
          <w:color w:val="000000"/>
          <w:sz w:val="28"/>
          <w:szCs w:val="28"/>
        </w:rPr>
        <w:t>их</w:t>
      </w:r>
      <w:r w:rsidR="005A65F7">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и малых ГЭС, СЭС</w:t>
      </w:r>
      <w:r>
        <w:rPr>
          <w:rFonts w:ascii="Times New Roman" w:hAnsi="Times New Roman" w:cs="Times New Roman"/>
          <w:color w:val="000000"/>
          <w:sz w:val="28"/>
          <w:szCs w:val="28"/>
        </w:rPr>
        <w:t xml:space="preserve">, ВЭС и </w:t>
      </w:r>
      <w:r w:rsidRPr="008E742B">
        <w:rPr>
          <w:rFonts w:ascii="Times New Roman" w:hAnsi="Times New Roman" w:cs="Times New Roman"/>
          <w:color w:val="000000"/>
          <w:sz w:val="28"/>
          <w:szCs w:val="28"/>
        </w:rPr>
        <w:t>ТЭС и дается оценка необходимых инвестиций</w:t>
      </w:r>
      <w:r w:rsidR="005A65F7">
        <w:rPr>
          <w:rFonts w:ascii="Times New Roman" w:hAnsi="Times New Roman" w:cs="Times New Roman"/>
          <w:color w:val="000000"/>
          <w:sz w:val="28"/>
          <w:szCs w:val="28"/>
        </w:rPr>
        <w:t>, и</w:t>
      </w:r>
      <w:r w:rsidRPr="008E742B">
        <w:rPr>
          <w:rFonts w:ascii="Times New Roman" w:hAnsi="Times New Roman" w:cs="Times New Roman"/>
          <w:color w:val="000000"/>
          <w:sz w:val="28"/>
          <w:szCs w:val="28"/>
        </w:rPr>
        <w:t xml:space="preserve"> решаются пути </w:t>
      </w:r>
      <w:r>
        <w:rPr>
          <w:rFonts w:ascii="Times New Roman" w:hAnsi="Times New Roman" w:cs="Times New Roman"/>
          <w:color w:val="000000"/>
          <w:sz w:val="28"/>
          <w:szCs w:val="28"/>
        </w:rPr>
        <w:t xml:space="preserve">их </w:t>
      </w:r>
      <w:r w:rsidRPr="008E742B">
        <w:rPr>
          <w:rFonts w:ascii="Times New Roman" w:hAnsi="Times New Roman" w:cs="Times New Roman"/>
          <w:color w:val="000000"/>
          <w:sz w:val="28"/>
          <w:szCs w:val="28"/>
        </w:rPr>
        <w:t xml:space="preserve"> обеспечени</w:t>
      </w:r>
      <w:r>
        <w:rPr>
          <w:rFonts w:ascii="Times New Roman" w:hAnsi="Times New Roman" w:cs="Times New Roman"/>
          <w:color w:val="000000"/>
          <w:sz w:val="28"/>
          <w:szCs w:val="28"/>
        </w:rPr>
        <w:t>я</w:t>
      </w:r>
      <w:r w:rsidRPr="008E742B">
        <w:rPr>
          <w:rFonts w:ascii="Times New Roman" w:hAnsi="Times New Roman" w:cs="Times New Roman"/>
          <w:color w:val="000000"/>
          <w:sz w:val="28"/>
          <w:szCs w:val="28"/>
        </w:rPr>
        <w:t xml:space="preserve"> с принятием экономических механизмов.</w:t>
      </w:r>
    </w:p>
    <w:p w14:paraId="00173733" w14:textId="56FB2B47" w:rsidR="00744938" w:rsidRDefault="00744938" w:rsidP="00744938">
      <w:pPr>
        <w:pStyle w:val="tkTekst"/>
        <w:tabs>
          <w:tab w:val="left" w:pos="1134"/>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Pr="008E742B">
        <w:rPr>
          <w:rFonts w:ascii="Times New Roman" w:hAnsi="Times New Roman" w:cs="Times New Roman"/>
          <w:color w:val="000000"/>
          <w:sz w:val="28"/>
          <w:szCs w:val="28"/>
        </w:rPr>
        <w:t>Ставятся задачи оптимизации энергобаланса</w:t>
      </w:r>
      <w:r>
        <w:rPr>
          <w:rFonts w:ascii="Times New Roman" w:hAnsi="Times New Roman" w:cs="Times New Roman"/>
          <w:color w:val="000000"/>
          <w:sz w:val="28"/>
          <w:szCs w:val="28"/>
        </w:rPr>
        <w:t xml:space="preserve"> и интеграции ВИЭ в электрические сети по выбранному сценарию стратегии развития ТЭК</w:t>
      </w:r>
      <w:r w:rsidR="005A65F7">
        <w:rPr>
          <w:rFonts w:ascii="Times New Roman" w:hAnsi="Times New Roman" w:cs="Times New Roman"/>
          <w:color w:val="000000"/>
          <w:sz w:val="28"/>
          <w:szCs w:val="28"/>
        </w:rPr>
        <w:t>.</w:t>
      </w:r>
    </w:p>
    <w:p w14:paraId="7DA2033C" w14:textId="052438C7" w:rsidR="00451C05" w:rsidRDefault="00451C05" w:rsidP="00451C05">
      <w:pPr>
        <w:pStyle w:val="tkTekst"/>
        <w:tabs>
          <w:tab w:val="left" w:pos="1134"/>
        </w:tabs>
        <w:spacing w:after="0" w:line="240" w:lineRule="auto"/>
        <w:rPr>
          <w:rFonts w:ascii="Times New Roman" w:hAnsi="Times New Roman" w:cs="Times New Roman"/>
          <w:color w:val="000000"/>
          <w:sz w:val="28"/>
          <w:szCs w:val="28"/>
        </w:rPr>
      </w:pPr>
      <w:r w:rsidRPr="008E742B">
        <w:rPr>
          <w:rFonts w:ascii="Times New Roman" w:hAnsi="Times New Roman" w:cs="Times New Roman"/>
          <w:color w:val="000000"/>
          <w:sz w:val="28"/>
          <w:szCs w:val="28"/>
        </w:rPr>
        <w:t>Таким образом</w:t>
      </w:r>
      <w:r>
        <w:rPr>
          <w:rFonts w:ascii="Times New Roman" w:hAnsi="Times New Roman" w:cs="Times New Roman"/>
          <w:color w:val="000000"/>
          <w:sz w:val="28"/>
          <w:szCs w:val="28"/>
        </w:rPr>
        <w:t>,</w:t>
      </w:r>
      <w:r w:rsidRPr="008E742B">
        <w:rPr>
          <w:rFonts w:ascii="Times New Roman" w:hAnsi="Times New Roman" w:cs="Times New Roman"/>
          <w:color w:val="000000"/>
          <w:sz w:val="28"/>
          <w:szCs w:val="28"/>
        </w:rPr>
        <w:t xml:space="preserve"> используя программно-целевой подход по сценарию с достижением всех инд</w:t>
      </w:r>
      <w:r>
        <w:rPr>
          <w:rFonts w:ascii="Times New Roman" w:hAnsi="Times New Roman" w:cs="Times New Roman"/>
          <w:color w:val="000000"/>
          <w:sz w:val="28"/>
          <w:szCs w:val="28"/>
        </w:rPr>
        <w:t>и</w:t>
      </w:r>
      <w:r w:rsidRPr="008E742B">
        <w:rPr>
          <w:rFonts w:ascii="Times New Roman" w:hAnsi="Times New Roman" w:cs="Times New Roman"/>
          <w:color w:val="000000"/>
          <w:sz w:val="28"/>
          <w:szCs w:val="28"/>
        </w:rPr>
        <w:t xml:space="preserve">каторов корректируется ТЭБ страны, определяется рациональная </w:t>
      </w:r>
      <w:r>
        <w:rPr>
          <w:rFonts w:ascii="Times New Roman" w:hAnsi="Times New Roman" w:cs="Times New Roman"/>
          <w:color w:val="000000"/>
          <w:sz w:val="28"/>
          <w:szCs w:val="28"/>
        </w:rPr>
        <w:t xml:space="preserve">его </w:t>
      </w:r>
      <w:r w:rsidRPr="008E742B">
        <w:rPr>
          <w:rFonts w:ascii="Times New Roman" w:hAnsi="Times New Roman" w:cs="Times New Roman"/>
          <w:color w:val="000000"/>
          <w:sz w:val="28"/>
          <w:szCs w:val="28"/>
        </w:rPr>
        <w:t xml:space="preserve">структура в направлении увеличения доли ВИЭ, сокращения потерь и экономии ТЭР путем </w:t>
      </w:r>
      <w:r>
        <w:rPr>
          <w:rFonts w:ascii="Times New Roman" w:hAnsi="Times New Roman" w:cs="Times New Roman"/>
          <w:color w:val="000000"/>
          <w:sz w:val="28"/>
          <w:szCs w:val="28"/>
        </w:rPr>
        <w:t>ежегодн</w:t>
      </w:r>
      <w:r w:rsidR="005A65F7">
        <w:rPr>
          <w:rFonts w:ascii="Times New Roman" w:hAnsi="Times New Roman" w:cs="Times New Roman"/>
          <w:color w:val="000000"/>
          <w:sz w:val="28"/>
          <w:szCs w:val="28"/>
        </w:rPr>
        <w:t>ого</w:t>
      </w:r>
      <w:r>
        <w:rPr>
          <w:rFonts w:ascii="Times New Roman" w:hAnsi="Times New Roman" w:cs="Times New Roman"/>
          <w:color w:val="000000"/>
          <w:sz w:val="28"/>
          <w:szCs w:val="28"/>
        </w:rPr>
        <w:t xml:space="preserve"> снижени</w:t>
      </w:r>
      <w:r w:rsidR="005A65F7">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отслеживания энерг</w:t>
      </w:r>
      <w:r w:rsidR="005A65F7">
        <w:rPr>
          <w:rFonts w:ascii="Times New Roman" w:hAnsi="Times New Roman" w:cs="Times New Roman"/>
          <w:color w:val="000000"/>
          <w:sz w:val="28"/>
          <w:szCs w:val="28"/>
        </w:rPr>
        <w:t>о</w:t>
      </w:r>
      <w:r w:rsidRPr="008E742B">
        <w:rPr>
          <w:rFonts w:ascii="Times New Roman" w:hAnsi="Times New Roman" w:cs="Times New Roman"/>
          <w:color w:val="000000"/>
          <w:sz w:val="28"/>
          <w:szCs w:val="28"/>
        </w:rPr>
        <w:t xml:space="preserve">емкости ВВП и </w:t>
      </w:r>
      <w:r>
        <w:rPr>
          <w:rFonts w:ascii="Times New Roman" w:hAnsi="Times New Roman" w:cs="Times New Roman"/>
          <w:color w:val="000000"/>
          <w:sz w:val="28"/>
          <w:szCs w:val="28"/>
        </w:rPr>
        <w:t xml:space="preserve"> </w:t>
      </w:r>
      <w:r w:rsidRPr="008E742B">
        <w:rPr>
          <w:rFonts w:ascii="Times New Roman" w:hAnsi="Times New Roman" w:cs="Times New Roman"/>
          <w:color w:val="000000"/>
          <w:sz w:val="28"/>
          <w:szCs w:val="28"/>
        </w:rPr>
        <w:t>углеродоемкости ВВП</w:t>
      </w:r>
      <w:r>
        <w:rPr>
          <w:rFonts w:ascii="Times New Roman" w:hAnsi="Times New Roman" w:cs="Times New Roman"/>
          <w:color w:val="000000"/>
          <w:sz w:val="28"/>
          <w:szCs w:val="28"/>
          <w:lang w:val="ky-KG"/>
        </w:rPr>
        <w:t>.</w:t>
      </w:r>
      <w:r w:rsidRPr="008E742B">
        <w:rPr>
          <w:rFonts w:ascii="Times New Roman" w:hAnsi="Times New Roman" w:cs="Times New Roman"/>
          <w:color w:val="000000"/>
          <w:sz w:val="28"/>
          <w:szCs w:val="28"/>
        </w:rPr>
        <w:t xml:space="preserve"> </w:t>
      </w:r>
    </w:p>
    <w:p w14:paraId="25AD6BA0" w14:textId="77777777" w:rsidR="00976A22" w:rsidRPr="00976A22" w:rsidRDefault="00976A22" w:rsidP="00976A22">
      <w:pPr>
        <w:pStyle w:val="tkTekst"/>
        <w:tabs>
          <w:tab w:val="left" w:pos="1134"/>
        </w:tabs>
        <w:spacing w:after="0"/>
        <w:ind w:firstLine="0"/>
        <w:rPr>
          <w:rFonts w:ascii="Times New Roman" w:hAnsi="Times New Roman" w:cs="Times New Roman"/>
          <w:color w:val="000000"/>
          <w:sz w:val="28"/>
          <w:szCs w:val="28"/>
        </w:rPr>
      </w:pPr>
    </w:p>
    <w:p w14:paraId="205E95AA" w14:textId="77777777" w:rsidR="007610B9" w:rsidRDefault="00976A22" w:rsidP="00976A22">
      <w:pPr>
        <w:pStyle w:val="tkTekst"/>
        <w:tabs>
          <w:tab w:val="left" w:pos="1134"/>
        </w:tabs>
        <w:spacing w:after="0"/>
        <w:ind w:firstLine="0"/>
        <w:rPr>
          <w:rFonts w:ascii="Times New Roman" w:hAnsi="Times New Roman" w:cs="Times New Roman"/>
          <w:color w:val="000000"/>
          <w:sz w:val="28"/>
          <w:szCs w:val="28"/>
          <w:lang w:val="ky-KG"/>
        </w:rPr>
      </w:pPr>
      <w:r>
        <w:rPr>
          <w:noProof/>
        </w:rPr>
        <w:lastRenderedPageBreak/>
        <w:drawing>
          <wp:anchor distT="0" distB="0" distL="114300" distR="114300" simplePos="0" relativeHeight="251659264" behindDoc="0" locked="0" layoutInCell="1" allowOverlap="1" wp14:anchorId="720AACB1" wp14:editId="0175F1D0">
            <wp:simplePos x="0" y="0"/>
            <wp:positionH relativeFrom="margin">
              <wp:posOffset>748665</wp:posOffset>
            </wp:positionH>
            <wp:positionV relativeFrom="paragraph">
              <wp:posOffset>5715</wp:posOffset>
            </wp:positionV>
            <wp:extent cx="4638040" cy="5989320"/>
            <wp:effectExtent l="0" t="0" r="0" b="0"/>
            <wp:wrapThrough wrapText="bothSides">
              <wp:wrapPolygon edited="0">
                <wp:start x="0" y="0"/>
                <wp:lineTo x="0" y="21504"/>
                <wp:lineTo x="21470" y="21504"/>
                <wp:lineTo x="2147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тапы прогнозирования_page-0001.jpg"/>
                    <pic:cNvPicPr/>
                  </pic:nvPicPr>
                  <pic:blipFill rotWithShape="1">
                    <a:blip r:embed="rId10" cstate="print">
                      <a:extLst>
                        <a:ext uri="{28A0092B-C50C-407E-A947-70E740481C1C}">
                          <a14:useLocalDpi xmlns:a14="http://schemas.microsoft.com/office/drawing/2010/main" val="0"/>
                        </a:ext>
                      </a:extLst>
                    </a:blip>
                    <a:srcRect l="6947" t="4000" r="5965" b="5845"/>
                    <a:stretch/>
                  </pic:blipFill>
                  <pic:spPr bwMode="auto">
                    <a:xfrm>
                      <a:off x="0" y="0"/>
                      <a:ext cx="4638040" cy="598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lang w:val="ky-KG"/>
        </w:rPr>
        <w:t xml:space="preserve"> </w:t>
      </w:r>
    </w:p>
    <w:p w14:paraId="106F7139" w14:textId="77777777" w:rsidR="007610B9" w:rsidRDefault="007610B9" w:rsidP="00976A22">
      <w:pPr>
        <w:pStyle w:val="tkTekst"/>
        <w:tabs>
          <w:tab w:val="left" w:pos="1134"/>
        </w:tabs>
        <w:spacing w:after="0"/>
        <w:ind w:firstLine="0"/>
        <w:rPr>
          <w:rFonts w:ascii="Times New Roman" w:hAnsi="Times New Roman" w:cs="Times New Roman"/>
          <w:sz w:val="28"/>
          <w:szCs w:val="28"/>
        </w:rPr>
      </w:pPr>
    </w:p>
    <w:p w14:paraId="03915977"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027AF0E3"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319C481F"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138A5FFF"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6AF17044"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2A0E60B0"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0C7CDF4E"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72DADA8C"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693127F8"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64136E47"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6F959E49"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710A9206"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78F5F8DD"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6D35C399"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39A743F0"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764D20B9"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379A422C"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19B293AB"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5A1E25BE"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3BD12A82"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77F3A386"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06911419"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11527683"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47BEBF8C" w14:textId="77777777" w:rsidR="00252869" w:rsidRDefault="00252869" w:rsidP="00976A22">
      <w:pPr>
        <w:pStyle w:val="tkTekst"/>
        <w:tabs>
          <w:tab w:val="left" w:pos="1134"/>
        </w:tabs>
        <w:spacing w:after="0"/>
        <w:ind w:firstLine="0"/>
        <w:rPr>
          <w:rFonts w:ascii="Times New Roman" w:hAnsi="Times New Roman" w:cs="Times New Roman"/>
          <w:sz w:val="28"/>
          <w:szCs w:val="28"/>
        </w:rPr>
      </w:pPr>
    </w:p>
    <w:p w14:paraId="3AD7944D" w14:textId="23993624" w:rsidR="00E409D6" w:rsidRDefault="00E409D6" w:rsidP="00252869">
      <w:pPr>
        <w:pStyle w:val="tkTekst"/>
        <w:tabs>
          <w:tab w:val="left" w:pos="1134"/>
        </w:tabs>
        <w:spacing w:after="0"/>
        <w:ind w:firstLine="0"/>
        <w:jc w:val="center"/>
        <w:rPr>
          <w:rFonts w:ascii="Times New Roman" w:hAnsi="Times New Roman" w:cs="Times New Roman"/>
          <w:sz w:val="28"/>
          <w:szCs w:val="28"/>
        </w:rPr>
      </w:pPr>
      <w:r>
        <w:rPr>
          <w:rFonts w:ascii="Times New Roman" w:hAnsi="Times New Roman" w:cs="Times New Roman"/>
          <w:sz w:val="28"/>
          <w:szCs w:val="28"/>
        </w:rPr>
        <w:t>Рис</w:t>
      </w:r>
      <w:r w:rsidR="000728FB">
        <w:rPr>
          <w:rFonts w:ascii="Times New Roman" w:hAnsi="Times New Roman" w:cs="Times New Roman"/>
          <w:sz w:val="28"/>
          <w:szCs w:val="28"/>
        </w:rPr>
        <w:t>унок</w:t>
      </w:r>
      <w:r w:rsidR="00976A22">
        <w:rPr>
          <w:rFonts w:ascii="Times New Roman" w:hAnsi="Times New Roman" w:cs="Times New Roman"/>
          <w:sz w:val="28"/>
          <w:szCs w:val="28"/>
        </w:rPr>
        <w:t xml:space="preserve"> </w:t>
      </w:r>
      <w:r>
        <w:rPr>
          <w:rFonts w:ascii="Times New Roman" w:hAnsi="Times New Roman" w:cs="Times New Roman"/>
          <w:sz w:val="28"/>
          <w:szCs w:val="28"/>
        </w:rPr>
        <w:t>2</w:t>
      </w:r>
      <w:r w:rsidR="00976A22">
        <w:rPr>
          <w:rFonts w:ascii="Times New Roman" w:hAnsi="Times New Roman" w:cs="Times New Roman"/>
          <w:sz w:val="28"/>
          <w:szCs w:val="28"/>
          <w:lang w:val="ky-KG"/>
        </w:rPr>
        <w:t>.</w:t>
      </w:r>
      <w:r>
        <w:rPr>
          <w:rFonts w:ascii="Times New Roman" w:hAnsi="Times New Roman" w:cs="Times New Roman"/>
          <w:sz w:val="28"/>
          <w:szCs w:val="28"/>
        </w:rPr>
        <w:t xml:space="preserve"> Этапы прогнозирования и планирования развития ТЭК и формирования рациональной структуры ТЭБ на перспективу</w:t>
      </w:r>
      <w:r w:rsidR="00451C05">
        <w:rPr>
          <w:rFonts w:ascii="Times New Roman" w:hAnsi="Times New Roman" w:cs="Times New Roman"/>
          <w:sz w:val="28"/>
          <w:szCs w:val="28"/>
        </w:rPr>
        <w:t xml:space="preserve"> (составлено автором)</w:t>
      </w:r>
      <w:r w:rsidR="00275C01">
        <w:rPr>
          <w:rFonts w:ascii="Times New Roman" w:hAnsi="Times New Roman" w:cs="Times New Roman"/>
          <w:sz w:val="28"/>
          <w:szCs w:val="28"/>
        </w:rPr>
        <w:t>.</w:t>
      </w:r>
    </w:p>
    <w:p w14:paraId="3D48FB8F" w14:textId="2E7EE0C4" w:rsidR="00203453" w:rsidRPr="00275C01" w:rsidRDefault="0020453B" w:rsidP="0020453B">
      <w:pPr>
        <w:pStyle w:val="a8"/>
        <w:tabs>
          <w:tab w:val="left" w:pos="284"/>
          <w:tab w:val="left" w:pos="567"/>
        </w:tabs>
        <w:spacing w:line="240" w:lineRule="auto"/>
        <w:ind w:firstLine="0"/>
        <w:rPr>
          <w:rFonts w:ascii="Times New Roman" w:hAnsi="Times New Roman" w:cs="Times New Roman"/>
          <w:bCs/>
          <w:caps/>
          <w:sz w:val="28"/>
          <w:szCs w:val="28"/>
        </w:rPr>
      </w:pPr>
      <w:r>
        <w:rPr>
          <w:rFonts w:ascii="Times New Roman" w:hAnsi="Times New Roman" w:cs="Times New Roman"/>
          <w:sz w:val="28"/>
          <w:szCs w:val="28"/>
        </w:rPr>
        <w:tab/>
      </w:r>
      <w:r>
        <w:rPr>
          <w:rFonts w:ascii="Times New Roman" w:hAnsi="Times New Roman" w:cs="Times New Roman"/>
          <w:sz w:val="28"/>
          <w:szCs w:val="28"/>
        </w:rPr>
        <w:tab/>
      </w:r>
      <w:r w:rsidR="00235919" w:rsidRPr="00E866D3">
        <w:rPr>
          <w:rFonts w:ascii="Times New Roman" w:hAnsi="Times New Roman" w:cs="Times New Roman"/>
          <w:b/>
          <w:sz w:val="28"/>
          <w:szCs w:val="28"/>
        </w:rPr>
        <w:t xml:space="preserve">Во второй главе </w:t>
      </w:r>
      <w:r w:rsidR="00830FFF">
        <w:rPr>
          <w:rFonts w:ascii="Times New Roman" w:hAnsi="Times New Roman" w:cs="Times New Roman"/>
          <w:b/>
          <w:sz w:val="28"/>
          <w:szCs w:val="28"/>
        </w:rPr>
        <w:t>«А</w:t>
      </w:r>
      <w:r w:rsidR="00830FFF" w:rsidRPr="00830FFF">
        <w:rPr>
          <w:rFonts w:ascii="Times New Roman" w:eastAsia="Calibri" w:hAnsi="Times New Roman" w:cs="Times New Roman"/>
          <w:b/>
          <w:sz w:val="28"/>
          <w:szCs w:val="28"/>
        </w:rPr>
        <w:t>нализ современного состояния развития ТЭК и топливно-энергетического баланса КР (запасы, производство, потребление, экспорт и импорт)</w:t>
      </w:r>
      <w:r w:rsidR="00275C01">
        <w:rPr>
          <w:rFonts w:ascii="Times New Roman" w:eastAsia="Calibri" w:hAnsi="Times New Roman" w:cs="Times New Roman"/>
          <w:b/>
          <w:sz w:val="28"/>
          <w:szCs w:val="28"/>
        </w:rPr>
        <w:t>»</w:t>
      </w:r>
      <w:r w:rsidR="00830FFF">
        <w:rPr>
          <w:rFonts w:ascii="Times New Roman" w:eastAsia="Calibri" w:hAnsi="Times New Roman" w:cs="Times New Roman"/>
          <w:b/>
          <w:sz w:val="28"/>
          <w:szCs w:val="28"/>
        </w:rPr>
        <w:t xml:space="preserve"> </w:t>
      </w:r>
      <w:r w:rsidR="00830FFF" w:rsidRPr="00830FFF">
        <w:rPr>
          <w:rFonts w:ascii="Times New Roman" w:eastAsia="Calibri" w:hAnsi="Times New Roman" w:cs="Times New Roman"/>
          <w:bCs/>
          <w:sz w:val="28"/>
          <w:szCs w:val="28"/>
        </w:rPr>
        <w:t>д</w:t>
      </w:r>
      <w:r w:rsidR="00235919">
        <w:rPr>
          <w:rFonts w:ascii="Times New Roman" w:eastAsia="Calibri" w:hAnsi="Times New Roman" w:cs="Times New Roman"/>
          <w:bCs/>
          <w:sz w:val="28"/>
          <w:szCs w:val="28"/>
        </w:rPr>
        <w:t xml:space="preserve">ана </w:t>
      </w:r>
      <w:r w:rsidR="00235919" w:rsidRPr="00EE4F1D">
        <w:rPr>
          <w:rFonts w:ascii="Times New Roman" w:eastAsia="Calibri" w:hAnsi="Times New Roman" w:cs="Times New Roman"/>
          <w:bCs/>
          <w:sz w:val="28"/>
          <w:szCs w:val="28"/>
        </w:rPr>
        <w:t>оценка</w:t>
      </w:r>
      <w:r w:rsidR="00235919">
        <w:rPr>
          <w:rFonts w:ascii="Times New Roman" w:eastAsia="Calibri" w:hAnsi="Times New Roman" w:cs="Times New Roman"/>
          <w:bCs/>
          <w:sz w:val="28"/>
          <w:szCs w:val="28"/>
        </w:rPr>
        <w:t xml:space="preserve"> имеющихся балансовых запасов </w:t>
      </w:r>
      <w:r w:rsidR="00235919" w:rsidRPr="00275C01">
        <w:rPr>
          <w:rFonts w:ascii="Times New Roman" w:eastAsia="Calibri" w:hAnsi="Times New Roman" w:cs="Times New Roman"/>
          <w:bCs/>
          <w:sz w:val="28"/>
          <w:szCs w:val="28"/>
        </w:rPr>
        <w:t>т</w:t>
      </w:r>
      <w:r w:rsidR="00235919" w:rsidRPr="00275C01">
        <w:rPr>
          <w:rFonts w:ascii="Times New Roman" w:hAnsi="Times New Roman" w:cs="Times New Roman"/>
          <w:bCs/>
          <w:sz w:val="28"/>
          <w:szCs w:val="28"/>
        </w:rPr>
        <w:t>опливно-энергетических ресурсов и  их освоения.</w:t>
      </w:r>
      <w:r w:rsidR="00235919" w:rsidRPr="00275C01">
        <w:rPr>
          <w:rFonts w:ascii="Times New Roman" w:hAnsi="Times New Roman" w:cs="Times New Roman"/>
          <w:bCs/>
          <w:caps/>
          <w:sz w:val="28"/>
          <w:szCs w:val="28"/>
        </w:rPr>
        <w:t xml:space="preserve"> </w:t>
      </w:r>
    </w:p>
    <w:p w14:paraId="230B5E3A" w14:textId="61B30B9E" w:rsidR="00E4673B" w:rsidRPr="002729BB" w:rsidRDefault="00275C01" w:rsidP="0020453B">
      <w:pPr>
        <w:pStyle w:val="a8"/>
        <w:tabs>
          <w:tab w:val="left" w:pos="284"/>
          <w:tab w:val="left" w:pos="567"/>
        </w:tabs>
        <w:spacing w:line="240" w:lineRule="auto"/>
        <w:ind w:firstLine="0"/>
        <w:rPr>
          <w:rFonts w:ascii="Times New Roman" w:hAnsi="Times New Roman" w:cs="Times New Roman"/>
          <w:bCs/>
          <w:caps/>
          <w:sz w:val="28"/>
          <w:szCs w:val="28"/>
        </w:rPr>
      </w:pPr>
      <w:r>
        <w:rPr>
          <w:rFonts w:ascii="Times New Roman" w:hAnsi="Times New Roman" w:cs="Times New Roman"/>
          <w:b/>
          <w:bCs/>
          <w:sz w:val="28"/>
          <w:szCs w:val="28"/>
        </w:rPr>
        <w:tab/>
      </w:r>
      <w:r w:rsidR="00D95ED3">
        <w:rPr>
          <w:rFonts w:ascii="Times New Roman" w:hAnsi="Times New Roman" w:cs="Times New Roman"/>
          <w:b/>
          <w:bCs/>
          <w:sz w:val="28"/>
          <w:szCs w:val="28"/>
        </w:rPr>
        <w:t>О</w:t>
      </w:r>
      <w:r w:rsidR="00D95ED3" w:rsidRPr="002729BB">
        <w:rPr>
          <w:rFonts w:ascii="Times New Roman" w:hAnsi="Times New Roman" w:cs="Times New Roman"/>
          <w:b/>
          <w:bCs/>
          <w:sz w:val="28"/>
          <w:szCs w:val="28"/>
        </w:rPr>
        <w:t>б</w:t>
      </w:r>
      <w:r>
        <w:rPr>
          <w:rFonts w:ascii="Times New Roman" w:hAnsi="Times New Roman" w:cs="Times New Roman"/>
          <w:b/>
          <w:bCs/>
          <w:sz w:val="28"/>
          <w:szCs w:val="28"/>
        </w:rPr>
        <w:t>ъ</w:t>
      </w:r>
      <w:r w:rsidR="00D95ED3" w:rsidRPr="002729BB">
        <w:rPr>
          <w:rFonts w:ascii="Times New Roman" w:hAnsi="Times New Roman" w:cs="Times New Roman"/>
          <w:b/>
          <w:bCs/>
          <w:sz w:val="28"/>
          <w:szCs w:val="28"/>
        </w:rPr>
        <w:t xml:space="preserve">ектом исследования </w:t>
      </w:r>
      <w:r w:rsidR="00D95ED3" w:rsidRPr="002729BB">
        <w:rPr>
          <w:rFonts w:ascii="Times New Roman" w:hAnsi="Times New Roman" w:cs="Times New Roman"/>
          <w:bCs/>
          <w:sz w:val="28"/>
          <w:szCs w:val="28"/>
        </w:rPr>
        <w:t>является сбалансированность производства и потребления топливно-энергетических ресурсов в условиях продвижения к устойчивому развитию страны и рег</w:t>
      </w:r>
      <w:r w:rsidR="00D95ED3">
        <w:rPr>
          <w:rFonts w:ascii="Times New Roman" w:hAnsi="Times New Roman" w:cs="Times New Roman"/>
          <w:bCs/>
          <w:sz w:val="28"/>
          <w:szCs w:val="28"/>
        </w:rPr>
        <w:t>и</w:t>
      </w:r>
      <w:r w:rsidR="00D95ED3" w:rsidRPr="002729BB">
        <w:rPr>
          <w:rFonts w:ascii="Times New Roman" w:hAnsi="Times New Roman" w:cs="Times New Roman"/>
          <w:bCs/>
          <w:sz w:val="28"/>
          <w:szCs w:val="28"/>
        </w:rPr>
        <w:t>онов</w:t>
      </w:r>
      <w:r>
        <w:rPr>
          <w:rFonts w:ascii="Times New Roman" w:hAnsi="Times New Roman" w:cs="Times New Roman"/>
          <w:bCs/>
          <w:sz w:val="28"/>
          <w:szCs w:val="28"/>
        </w:rPr>
        <w:t>.</w:t>
      </w:r>
    </w:p>
    <w:p w14:paraId="3B51147C" w14:textId="2CD196CC" w:rsidR="00203453" w:rsidRPr="002729BB" w:rsidRDefault="00275C01" w:rsidP="0020453B">
      <w:pPr>
        <w:pStyle w:val="a8"/>
        <w:tabs>
          <w:tab w:val="left" w:pos="284"/>
          <w:tab w:val="left" w:pos="567"/>
        </w:tabs>
        <w:spacing w:line="240" w:lineRule="auto"/>
        <w:ind w:firstLine="0"/>
        <w:rPr>
          <w:rFonts w:ascii="Times New Roman" w:hAnsi="Times New Roman" w:cs="Times New Roman"/>
          <w:bCs/>
          <w:caps/>
          <w:sz w:val="28"/>
          <w:szCs w:val="28"/>
        </w:rPr>
      </w:pPr>
      <w:r>
        <w:rPr>
          <w:rFonts w:ascii="Times New Roman" w:hAnsi="Times New Roman" w:cs="Times New Roman"/>
          <w:b/>
          <w:bCs/>
          <w:sz w:val="28"/>
          <w:szCs w:val="28"/>
        </w:rPr>
        <w:tab/>
      </w:r>
      <w:r w:rsidR="00D95ED3">
        <w:rPr>
          <w:rFonts w:ascii="Times New Roman" w:hAnsi="Times New Roman" w:cs="Times New Roman"/>
          <w:b/>
          <w:bCs/>
          <w:sz w:val="28"/>
          <w:szCs w:val="28"/>
        </w:rPr>
        <w:t>П</w:t>
      </w:r>
      <w:r w:rsidR="00D95ED3" w:rsidRPr="002729BB">
        <w:rPr>
          <w:rFonts w:ascii="Times New Roman" w:hAnsi="Times New Roman" w:cs="Times New Roman"/>
          <w:b/>
          <w:bCs/>
          <w:sz w:val="28"/>
          <w:szCs w:val="28"/>
        </w:rPr>
        <w:t xml:space="preserve">редметом исследования является </w:t>
      </w:r>
      <w:r w:rsidR="00D95ED3" w:rsidRPr="002729BB">
        <w:rPr>
          <w:rFonts w:ascii="Times New Roman" w:hAnsi="Times New Roman" w:cs="Times New Roman"/>
          <w:bCs/>
          <w:sz w:val="28"/>
          <w:szCs w:val="28"/>
        </w:rPr>
        <w:t>топливно-энергетический баланс и возможности оптимизации баланса энергии и сокращения углеродного следа в условия глобально потепления кл</w:t>
      </w:r>
      <w:r w:rsidR="00D95ED3">
        <w:rPr>
          <w:rFonts w:ascii="Times New Roman" w:hAnsi="Times New Roman" w:cs="Times New Roman"/>
          <w:bCs/>
          <w:sz w:val="28"/>
          <w:szCs w:val="28"/>
        </w:rPr>
        <w:t>и</w:t>
      </w:r>
      <w:r w:rsidR="00D95ED3" w:rsidRPr="002729BB">
        <w:rPr>
          <w:rFonts w:ascii="Times New Roman" w:hAnsi="Times New Roman" w:cs="Times New Roman"/>
          <w:bCs/>
          <w:sz w:val="28"/>
          <w:szCs w:val="28"/>
        </w:rPr>
        <w:t>мата</w:t>
      </w:r>
      <w:r>
        <w:rPr>
          <w:rFonts w:ascii="Times New Roman" w:hAnsi="Times New Roman" w:cs="Times New Roman"/>
          <w:bCs/>
          <w:sz w:val="28"/>
          <w:szCs w:val="28"/>
        </w:rPr>
        <w:t>.</w:t>
      </w:r>
    </w:p>
    <w:p w14:paraId="6A8F4716" w14:textId="0E478FED" w:rsidR="00D95ED3" w:rsidRDefault="00275C01" w:rsidP="0020453B">
      <w:pPr>
        <w:pStyle w:val="a8"/>
        <w:tabs>
          <w:tab w:val="left" w:pos="284"/>
          <w:tab w:val="left" w:pos="567"/>
        </w:tabs>
        <w:spacing w:line="240" w:lineRule="auto"/>
        <w:ind w:firstLine="0"/>
        <w:rPr>
          <w:rFonts w:ascii="Times New Roman" w:hAnsi="Times New Roman" w:cs="Times New Roman"/>
          <w:sz w:val="28"/>
          <w:szCs w:val="28"/>
        </w:rPr>
      </w:pPr>
      <w:r>
        <w:rPr>
          <w:rFonts w:ascii="Times New Roman" w:hAnsi="Times New Roman" w:cs="Times New Roman"/>
          <w:b/>
          <w:bCs/>
          <w:sz w:val="28"/>
          <w:szCs w:val="28"/>
        </w:rPr>
        <w:lastRenderedPageBreak/>
        <w:tab/>
      </w:r>
      <w:r w:rsidR="00D95ED3">
        <w:rPr>
          <w:rFonts w:ascii="Times New Roman" w:hAnsi="Times New Roman" w:cs="Times New Roman"/>
          <w:b/>
          <w:bCs/>
          <w:sz w:val="28"/>
          <w:szCs w:val="28"/>
        </w:rPr>
        <w:t>М</w:t>
      </w:r>
      <w:r w:rsidR="00D95ED3" w:rsidRPr="002729BB">
        <w:rPr>
          <w:rFonts w:ascii="Times New Roman" w:hAnsi="Times New Roman" w:cs="Times New Roman"/>
          <w:b/>
          <w:bCs/>
          <w:sz w:val="28"/>
          <w:szCs w:val="28"/>
        </w:rPr>
        <w:t xml:space="preserve">етоды и материалы исследования. </w:t>
      </w:r>
      <w:r w:rsidR="00D95ED3" w:rsidRPr="00275C01">
        <w:rPr>
          <w:rFonts w:ascii="Times New Roman" w:hAnsi="Times New Roman" w:cs="Times New Roman"/>
          <w:bCs/>
          <w:sz w:val="28"/>
          <w:szCs w:val="28"/>
        </w:rPr>
        <w:t>Методы</w:t>
      </w:r>
      <w:r>
        <w:rPr>
          <w:rFonts w:ascii="Times New Roman" w:hAnsi="Times New Roman" w:cs="Times New Roman"/>
          <w:b/>
          <w:bCs/>
          <w:sz w:val="28"/>
          <w:szCs w:val="28"/>
        </w:rPr>
        <w:t xml:space="preserve"> </w:t>
      </w:r>
      <w:r w:rsidR="00D95ED3" w:rsidRPr="002729BB">
        <w:rPr>
          <w:rFonts w:ascii="Times New Roman" w:hAnsi="Times New Roman" w:cs="Times New Roman"/>
          <w:b/>
          <w:bCs/>
          <w:sz w:val="28"/>
          <w:szCs w:val="28"/>
        </w:rPr>
        <w:t>–</w:t>
      </w:r>
      <w:r>
        <w:rPr>
          <w:rFonts w:ascii="Times New Roman" w:hAnsi="Times New Roman" w:cs="Times New Roman"/>
          <w:b/>
          <w:bCs/>
          <w:sz w:val="28"/>
          <w:szCs w:val="28"/>
        </w:rPr>
        <w:t xml:space="preserve"> </w:t>
      </w:r>
      <w:r w:rsidR="00D95ED3" w:rsidRPr="002729BB">
        <w:rPr>
          <w:rFonts w:ascii="Times New Roman" w:hAnsi="Times New Roman" w:cs="Times New Roman"/>
          <w:bCs/>
          <w:sz w:val="28"/>
          <w:szCs w:val="28"/>
        </w:rPr>
        <w:t>комплексный системный подход, системный анализ, програм</w:t>
      </w:r>
      <w:r w:rsidR="00D95ED3">
        <w:rPr>
          <w:rFonts w:ascii="Times New Roman" w:hAnsi="Times New Roman" w:cs="Times New Roman"/>
          <w:bCs/>
          <w:sz w:val="28"/>
          <w:szCs w:val="28"/>
        </w:rPr>
        <w:t>м</w:t>
      </w:r>
      <w:r w:rsidR="00D95ED3" w:rsidRPr="002729BB">
        <w:rPr>
          <w:rFonts w:ascii="Times New Roman" w:hAnsi="Times New Roman" w:cs="Times New Roman"/>
          <w:bCs/>
          <w:sz w:val="28"/>
          <w:szCs w:val="28"/>
        </w:rPr>
        <w:t>но-целевое планирование и прогнозирование развития ТЭК, балансовый метод экспе</w:t>
      </w:r>
      <w:r w:rsidR="00D95ED3">
        <w:rPr>
          <w:rFonts w:ascii="Times New Roman" w:hAnsi="Times New Roman" w:cs="Times New Roman"/>
          <w:bCs/>
          <w:sz w:val="28"/>
          <w:szCs w:val="28"/>
        </w:rPr>
        <w:t>р</w:t>
      </w:r>
      <w:r w:rsidR="00D95ED3" w:rsidRPr="002729BB">
        <w:rPr>
          <w:rFonts w:ascii="Times New Roman" w:hAnsi="Times New Roman" w:cs="Times New Roman"/>
          <w:bCs/>
          <w:sz w:val="28"/>
          <w:szCs w:val="28"/>
        </w:rPr>
        <w:t>тных оценок, структурно-функциональный,</w:t>
      </w:r>
      <w:r w:rsidR="00D95ED3" w:rsidRPr="002729BB">
        <w:rPr>
          <w:rFonts w:ascii="Times New Roman" w:hAnsi="Times New Roman" w:cs="Times New Roman"/>
          <w:sz w:val="28"/>
          <w:szCs w:val="28"/>
        </w:rPr>
        <w:t xml:space="preserve"> многофакторный, корреляционн</w:t>
      </w:r>
      <w:r>
        <w:rPr>
          <w:rFonts w:ascii="Times New Roman" w:hAnsi="Times New Roman" w:cs="Times New Roman"/>
          <w:sz w:val="28"/>
          <w:szCs w:val="28"/>
        </w:rPr>
        <w:t>о</w:t>
      </w:r>
      <w:r w:rsidR="00D95ED3" w:rsidRPr="002729BB">
        <w:rPr>
          <w:rFonts w:ascii="Times New Roman" w:hAnsi="Times New Roman" w:cs="Times New Roman"/>
          <w:sz w:val="28"/>
          <w:szCs w:val="28"/>
        </w:rPr>
        <w:t>-регрессионный анализ и др</w:t>
      </w:r>
      <w:r w:rsidR="00D95ED3">
        <w:rPr>
          <w:rFonts w:ascii="Times New Roman" w:hAnsi="Times New Roman" w:cs="Times New Roman"/>
          <w:sz w:val="28"/>
          <w:szCs w:val="28"/>
        </w:rPr>
        <w:t>.</w:t>
      </w:r>
    </w:p>
    <w:p w14:paraId="3D7EE51C" w14:textId="64924668" w:rsidR="00E408BF" w:rsidRPr="00D95ED3" w:rsidRDefault="00275C01" w:rsidP="0020453B">
      <w:pPr>
        <w:pStyle w:val="a8"/>
        <w:tabs>
          <w:tab w:val="left" w:pos="284"/>
          <w:tab w:val="left" w:pos="567"/>
        </w:tabs>
        <w:spacing w:line="240" w:lineRule="auto"/>
        <w:ind w:firstLine="0"/>
        <w:rPr>
          <w:rFonts w:ascii="Times New Roman" w:hAnsi="Times New Roman" w:cs="Times New Roman"/>
          <w:sz w:val="28"/>
          <w:szCs w:val="28"/>
        </w:rPr>
      </w:pPr>
      <w:r>
        <w:rPr>
          <w:rFonts w:ascii="Times New Roman" w:hAnsi="Times New Roman" w:cs="Times New Roman"/>
          <w:sz w:val="28"/>
          <w:szCs w:val="28"/>
        </w:rPr>
        <w:tab/>
      </w:r>
      <w:r w:rsidR="00D95ED3">
        <w:rPr>
          <w:rFonts w:ascii="Times New Roman" w:hAnsi="Times New Roman" w:cs="Times New Roman"/>
          <w:sz w:val="28"/>
          <w:szCs w:val="28"/>
        </w:rPr>
        <w:t>М</w:t>
      </w:r>
      <w:r w:rsidR="00D95ED3" w:rsidRPr="002729BB">
        <w:rPr>
          <w:rFonts w:ascii="Times New Roman" w:hAnsi="Times New Roman" w:cs="Times New Roman"/>
          <w:sz w:val="28"/>
          <w:szCs w:val="28"/>
        </w:rPr>
        <w:t xml:space="preserve">атериалами исследования  послужили научные труды </w:t>
      </w:r>
      <w:r w:rsidR="00D95ED3">
        <w:rPr>
          <w:rFonts w:ascii="Times New Roman" w:hAnsi="Times New Roman" w:cs="Times New Roman"/>
          <w:sz w:val="28"/>
          <w:szCs w:val="28"/>
        </w:rPr>
        <w:t xml:space="preserve">как </w:t>
      </w:r>
      <w:r w:rsidR="00D95ED3" w:rsidRPr="002729BB">
        <w:rPr>
          <w:rFonts w:ascii="Times New Roman" w:hAnsi="Times New Roman" w:cs="Times New Roman"/>
          <w:sz w:val="28"/>
          <w:szCs w:val="28"/>
        </w:rPr>
        <w:t xml:space="preserve">национальных, так и зарубежных авторов, законодательные, нормативные и методические материалы, национальные программы </w:t>
      </w:r>
      <w:r w:rsidR="00D95ED3">
        <w:rPr>
          <w:rFonts w:ascii="Times New Roman" w:hAnsi="Times New Roman" w:cs="Times New Roman"/>
          <w:sz w:val="28"/>
          <w:szCs w:val="28"/>
        </w:rPr>
        <w:t>У</w:t>
      </w:r>
      <w:r w:rsidR="00D95ED3" w:rsidRPr="002729BB">
        <w:rPr>
          <w:rFonts w:ascii="Times New Roman" w:hAnsi="Times New Roman" w:cs="Times New Roman"/>
          <w:sz w:val="28"/>
          <w:szCs w:val="28"/>
        </w:rPr>
        <w:t>стойчивого развития, национальные сообщения по изменению климата, ОНУВ КР – программы по адаптации ТЭК к изменению климата, региональные программы развития,</w:t>
      </w:r>
      <w:r w:rsidR="00D95ED3">
        <w:rPr>
          <w:rFonts w:ascii="Times New Roman" w:hAnsi="Times New Roman" w:cs="Times New Roman"/>
          <w:sz w:val="28"/>
          <w:szCs w:val="28"/>
        </w:rPr>
        <w:t xml:space="preserve"> </w:t>
      </w:r>
      <w:r w:rsidR="00D95ED3" w:rsidRPr="002729BB">
        <w:rPr>
          <w:rFonts w:ascii="Times New Roman" w:hAnsi="Times New Roman" w:cs="Times New Roman"/>
          <w:sz w:val="28"/>
          <w:szCs w:val="28"/>
        </w:rPr>
        <w:t>официальные данные НСК КР, отчетные данные развития отраслей ТЭК, электронные ресурсы и база данных социально-экономического</w:t>
      </w:r>
      <w:r w:rsidR="00D95ED3">
        <w:rPr>
          <w:rFonts w:ascii="Times New Roman" w:hAnsi="Times New Roman" w:cs="Times New Roman"/>
          <w:sz w:val="28"/>
          <w:szCs w:val="28"/>
        </w:rPr>
        <w:t xml:space="preserve"> </w:t>
      </w:r>
      <w:r w:rsidR="00D95ED3" w:rsidRPr="002729BB">
        <w:rPr>
          <w:rFonts w:ascii="Times New Roman" w:hAnsi="Times New Roman" w:cs="Times New Roman"/>
          <w:sz w:val="28"/>
          <w:szCs w:val="28"/>
        </w:rPr>
        <w:t>развития страны, регионов и предприятий ТЭК.</w:t>
      </w:r>
    </w:p>
    <w:p w14:paraId="034DB887" w14:textId="43AC6781" w:rsidR="00235919" w:rsidRDefault="00D95ED3" w:rsidP="00F13EAE">
      <w:pPr>
        <w:pStyle w:val="a8"/>
        <w:tabs>
          <w:tab w:val="left" w:pos="284"/>
          <w:tab w:val="left" w:pos="567"/>
        </w:tabs>
        <w:spacing w:line="240" w:lineRule="auto"/>
        <w:ind w:firstLine="0"/>
        <w:rPr>
          <w:rFonts w:ascii="Times New Roman" w:hAnsi="Times New Roman" w:cs="Times New Roman"/>
          <w:color w:val="auto"/>
          <w:sz w:val="28"/>
          <w:szCs w:val="28"/>
        </w:rPr>
      </w:pPr>
      <w:r>
        <w:rPr>
          <w:rFonts w:ascii="Times New Roman" w:hAnsi="Times New Roman" w:cs="Times New Roman"/>
          <w:sz w:val="28"/>
          <w:szCs w:val="28"/>
        </w:rPr>
        <w:tab/>
        <w:t>Для оценки сбалансированности пр</w:t>
      </w:r>
      <w:r w:rsidR="00275C01">
        <w:rPr>
          <w:rFonts w:ascii="Times New Roman" w:hAnsi="Times New Roman" w:cs="Times New Roman"/>
          <w:sz w:val="28"/>
          <w:szCs w:val="28"/>
        </w:rPr>
        <w:t>о</w:t>
      </w:r>
      <w:r>
        <w:rPr>
          <w:rFonts w:ascii="Times New Roman" w:hAnsi="Times New Roman" w:cs="Times New Roman"/>
          <w:sz w:val="28"/>
          <w:szCs w:val="28"/>
        </w:rPr>
        <w:t xml:space="preserve">изводства и потребления ТЭР проведен анализ запасов на территории </w:t>
      </w:r>
      <w:r w:rsidR="00235919" w:rsidRPr="00830FFF">
        <w:rPr>
          <w:rFonts w:ascii="Times New Roman" w:hAnsi="Times New Roman" w:cs="Times New Roman"/>
          <w:caps/>
          <w:sz w:val="28"/>
          <w:szCs w:val="28"/>
        </w:rPr>
        <w:t>К</w:t>
      </w:r>
      <w:r w:rsidR="00235919" w:rsidRPr="00830FFF">
        <w:rPr>
          <w:rFonts w:ascii="Times New Roman" w:hAnsi="Times New Roman" w:cs="Times New Roman"/>
          <w:sz w:val="28"/>
          <w:szCs w:val="28"/>
        </w:rPr>
        <w:t>ыргызск</w:t>
      </w:r>
      <w:r w:rsidR="00275C01">
        <w:rPr>
          <w:rFonts w:ascii="Times New Roman" w:hAnsi="Times New Roman" w:cs="Times New Roman"/>
          <w:sz w:val="28"/>
          <w:szCs w:val="28"/>
        </w:rPr>
        <w:t>ой</w:t>
      </w:r>
      <w:r w:rsidR="002729BB">
        <w:rPr>
          <w:rFonts w:ascii="Times New Roman" w:hAnsi="Times New Roman" w:cs="Times New Roman"/>
          <w:sz w:val="28"/>
          <w:szCs w:val="28"/>
        </w:rPr>
        <w:t xml:space="preserve"> </w:t>
      </w:r>
      <w:r w:rsidR="00235919" w:rsidRPr="00830FFF">
        <w:rPr>
          <w:rFonts w:ascii="Times New Roman" w:hAnsi="Times New Roman" w:cs="Times New Roman"/>
          <w:sz w:val="28"/>
          <w:szCs w:val="28"/>
        </w:rPr>
        <w:t>Республик</w:t>
      </w:r>
      <w:r w:rsidR="00275C01">
        <w:rPr>
          <w:rFonts w:ascii="Times New Roman" w:hAnsi="Times New Roman" w:cs="Times New Roman"/>
          <w:sz w:val="28"/>
          <w:szCs w:val="28"/>
        </w:rPr>
        <w:t>и</w:t>
      </w:r>
      <w:r w:rsidR="00235919" w:rsidRPr="00830FFF">
        <w:rPr>
          <w:rFonts w:ascii="Times New Roman" w:hAnsi="Times New Roman" w:cs="Times New Roman"/>
          <w:sz w:val="28"/>
          <w:szCs w:val="28"/>
        </w:rPr>
        <w:t xml:space="preserve"> (КР) топливно-</w:t>
      </w:r>
      <w:r w:rsidR="00235919" w:rsidRPr="007A44BB">
        <w:rPr>
          <w:rFonts w:ascii="Times New Roman" w:hAnsi="Times New Roman" w:cs="Times New Roman"/>
          <w:sz w:val="28"/>
          <w:szCs w:val="28"/>
        </w:rPr>
        <w:t>энергетических ресурсов (ТЭР)</w:t>
      </w:r>
      <w:r w:rsidR="002729BB">
        <w:rPr>
          <w:rFonts w:ascii="Times New Roman" w:hAnsi="Times New Roman" w:cs="Times New Roman"/>
          <w:sz w:val="28"/>
          <w:szCs w:val="28"/>
        </w:rPr>
        <w:t xml:space="preserve"> </w:t>
      </w:r>
      <w:r>
        <w:rPr>
          <w:rFonts w:ascii="Times New Roman" w:hAnsi="Times New Roman" w:cs="Times New Roman"/>
          <w:sz w:val="28"/>
          <w:szCs w:val="28"/>
        </w:rPr>
        <w:t>и их освоенности</w:t>
      </w:r>
      <w:r w:rsidR="002729BB">
        <w:rPr>
          <w:rFonts w:ascii="Times New Roman" w:hAnsi="Times New Roman" w:cs="Times New Roman"/>
          <w:sz w:val="28"/>
          <w:szCs w:val="28"/>
        </w:rPr>
        <w:t>.</w:t>
      </w:r>
      <w:r w:rsidR="00235919" w:rsidRPr="007A44BB">
        <w:rPr>
          <w:rFonts w:ascii="Times New Roman" w:hAnsi="Times New Roman" w:cs="Times New Roman"/>
          <w:sz w:val="28"/>
          <w:szCs w:val="28"/>
        </w:rPr>
        <w:t xml:space="preserve"> </w:t>
      </w:r>
      <w:r w:rsidR="002729BB">
        <w:rPr>
          <w:rFonts w:ascii="Times New Roman" w:hAnsi="Times New Roman" w:cs="Times New Roman"/>
          <w:sz w:val="28"/>
          <w:szCs w:val="28"/>
        </w:rPr>
        <w:t>Следует отметить, что страна распол</w:t>
      </w:r>
      <w:r>
        <w:rPr>
          <w:rFonts w:ascii="Times New Roman" w:hAnsi="Times New Roman" w:cs="Times New Roman"/>
          <w:sz w:val="28"/>
          <w:szCs w:val="28"/>
        </w:rPr>
        <w:t>а</w:t>
      </w:r>
      <w:r w:rsidR="002729BB">
        <w:rPr>
          <w:rFonts w:ascii="Times New Roman" w:hAnsi="Times New Roman" w:cs="Times New Roman"/>
          <w:sz w:val="28"/>
          <w:szCs w:val="28"/>
        </w:rPr>
        <w:t>гает</w:t>
      </w:r>
      <w:r w:rsidR="00235919" w:rsidRPr="007A44BB">
        <w:rPr>
          <w:rFonts w:ascii="Times New Roman" w:hAnsi="Times New Roman" w:cs="Times New Roman"/>
          <w:sz w:val="28"/>
          <w:szCs w:val="28"/>
        </w:rPr>
        <w:t xml:space="preserve"> значительными запасами угля и около 30% гидроэнергетических ресурсов Центрально-азиатского региона (ЦАР). Потенциальные возможности развития топливно-энергетического комплекса (ТЭК) реализуются в недостаточной мере - в структуре топливно-энергетического баланса (ТЭБ) доля импорта энергоносителей составляет 21,4%, что может оказать отрицательное влияние на надежность энерго- и топ</w:t>
      </w:r>
      <w:r w:rsidR="00235919">
        <w:rPr>
          <w:rFonts w:ascii="Times New Roman" w:hAnsi="Times New Roman" w:cs="Times New Roman"/>
          <w:sz w:val="28"/>
          <w:szCs w:val="28"/>
        </w:rPr>
        <w:t>ливоснабжения страны и регионов.</w:t>
      </w:r>
      <w:r w:rsidR="00235919">
        <w:rPr>
          <w:rFonts w:ascii="Times New Roman" w:hAnsi="Times New Roman" w:cs="Times New Roman"/>
          <w:b/>
          <w:bCs/>
          <w:caps/>
          <w:sz w:val="28"/>
          <w:szCs w:val="28"/>
        </w:rPr>
        <w:t xml:space="preserve"> </w:t>
      </w:r>
      <w:r w:rsidR="00235919" w:rsidRPr="004F28F3">
        <w:rPr>
          <w:rFonts w:ascii="Times New Roman" w:hAnsi="Times New Roman" w:cs="Times New Roman"/>
          <w:b/>
          <w:color w:val="auto"/>
          <w:sz w:val="28"/>
        </w:rPr>
        <w:t>Анализ приходной части ТЭБ КР</w:t>
      </w:r>
      <w:r w:rsidR="00235919">
        <w:rPr>
          <w:rFonts w:ascii="Times New Roman" w:hAnsi="Times New Roman" w:cs="Times New Roman"/>
          <w:b/>
          <w:color w:val="auto"/>
          <w:sz w:val="28"/>
        </w:rPr>
        <w:t xml:space="preserve"> </w:t>
      </w:r>
      <w:r w:rsidR="00235919">
        <w:rPr>
          <w:rFonts w:ascii="Times New Roman" w:hAnsi="Times New Roman" w:cs="Times New Roman"/>
          <w:color w:val="auto"/>
          <w:sz w:val="28"/>
          <w:szCs w:val="28"/>
        </w:rPr>
        <w:t xml:space="preserve"> - это система показателей, определяющая структуру добычи всех видов энергетических ресурсов и производства энергии, поступление их со стороны и переходящие остатки</w:t>
      </w:r>
      <w:r w:rsidR="00F13EAE">
        <w:rPr>
          <w:rFonts w:ascii="Times New Roman" w:hAnsi="Times New Roman" w:cs="Times New Roman"/>
          <w:color w:val="auto"/>
          <w:sz w:val="28"/>
          <w:szCs w:val="28"/>
        </w:rPr>
        <w:t xml:space="preserve"> и</w:t>
      </w:r>
      <w:r w:rsidR="00235919" w:rsidRPr="0021273C">
        <w:rPr>
          <w:rFonts w:ascii="Times New Roman" w:hAnsi="Times New Roman" w:cs="Times New Roman"/>
          <w:sz w:val="28"/>
          <w:szCs w:val="28"/>
        </w:rPr>
        <w:t xml:space="preserve"> </w:t>
      </w:r>
      <w:r w:rsidR="00F13EAE">
        <w:rPr>
          <w:rFonts w:ascii="Times New Roman" w:hAnsi="Times New Roman" w:cs="Times New Roman"/>
          <w:color w:val="auto"/>
          <w:sz w:val="28"/>
          <w:szCs w:val="28"/>
        </w:rPr>
        <w:t>в</w:t>
      </w:r>
      <w:r w:rsidR="00235919">
        <w:rPr>
          <w:rFonts w:ascii="Times New Roman" w:hAnsi="Times New Roman" w:cs="Times New Roman"/>
          <w:color w:val="auto"/>
          <w:sz w:val="28"/>
          <w:szCs w:val="28"/>
        </w:rPr>
        <w:t xml:space="preserve"> структуре формирования ТЭР за анализируемый период (2013-202</w:t>
      </w:r>
      <w:r w:rsidR="00235919">
        <w:rPr>
          <w:rFonts w:ascii="Times New Roman" w:hAnsi="Times New Roman" w:cs="Times New Roman"/>
          <w:color w:val="auto"/>
          <w:sz w:val="28"/>
          <w:szCs w:val="28"/>
          <w:lang w:val="ky-KG"/>
        </w:rPr>
        <w:t>3</w:t>
      </w:r>
      <w:r w:rsidR="00235919">
        <w:rPr>
          <w:rFonts w:ascii="Times New Roman" w:hAnsi="Times New Roman" w:cs="Times New Roman"/>
          <w:color w:val="auto"/>
          <w:sz w:val="28"/>
          <w:szCs w:val="28"/>
        </w:rPr>
        <w:t xml:space="preserve"> гг.) собственные природные ресурсы при их росте в 1,14 раз не произошло существенных сдвигов</w:t>
      </w:r>
      <w:r w:rsidR="0020453B">
        <w:rPr>
          <w:rFonts w:ascii="Times New Roman" w:hAnsi="Times New Roman" w:cs="Times New Roman"/>
          <w:color w:val="auto"/>
          <w:sz w:val="28"/>
          <w:szCs w:val="28"/>
        </w:rPr>
        <w:t>:</w:t>
      </w:r>
      <w:r w:rsidR="00235919">
        <w:rPr>
          <w:rFonts w:ascii="Times New Roman" w:hAnsi="Times New Roman" w:cs="Times New Roman"/>
          <w:color w:val="auto"/>
          <w:sz w:val="28"/>
          <w:szCs w:val="28"/>
        </w:rPr>
        <w:t xml:space="preserve"> добыча топлива, </w:t>
      </w:r>
      <w:r w:rsidR="00235919">
        <w:rPr>
          <w:rFonts w:ascii="Times New Roman" w:hAnsi="Times New Roman" w:cs="Times New Roman"/>
          <w:color w:val="auto"/>
          <w:sz w:val="28"/>
          <w:szCs w:val="28"/>
          <w:lang w:val="ky-KG"/>
        </w:rPr>
        <w:t>осталась на уровне</w:t>
      </w:r>
      <w:r w:rsidR="00235919">
        <w:rPr>
          <w:rFonts w:ascii="Times New Roman" w:hAnsi="Times New Roman" w:cs="Times New Roman"/>
          <w:color w:val="auto"/>
          <w:sz w:val="28"/>
          <w:szCs w:val="28"/>
        </w:rPr>
        <w:t xml:space="preserve"> 69</w:t>
      </w:r>
      <w:r w:rsidR="00235919" w:rsidRPr="00965FD8">
        <w:rPr>
          <w:rFonts w:ascii="Times New Roman" w:hAnsi="Times New Roman" w:cs="Times New Roman"/>
          <w:color w:val="auto"/>
          <w:sz w:val="28"/>
          <w:szCs w:val="28"/>
        </w:rPr>
        <w:t>% в 2013 г.  и в 202</w:t>
      </w:r>
      <w:r w:rsidR="00235919" w:rsidRPr="00965FD8">
        <w:rPr>
          <w:rFonts w:ascii="Times New Roman" w:hAnsi="Times New Roman" w:cs="Times New Roman"/>
          <w:color w:val="auto"/>
          <w:sz w:val="28"/>
          <w:szCs w:val="28"/>
          <w:lang w:val="ky-KG"/>
        </w:rPr>
        <w:t>3</w:t>
      </w:r>
      <w:r w:rsidR="00235919">
        <w:rPr>
          <w:rFonts w:ascii="Times New Roman" w:hAnsi="Times New Roman" w:cs="Times New Roman"/>
          <w:color w:val="auto"/>
          <w:sz w:val="28"/>
          <w:szCs w:val="28"/>
        </w:rPr>
        <w:t xml:space="preserve"> г., снизилась доля импорта топлива с 26% до </w:t>
      </w:r>
      <w:r w:rsidR="00235919">
        <w:rPr>
          <w:rFonts w:ascii="Times New Roman" w:hAnsi="Times New Roman" w:cs="Times New Roman"/>
          <w:color w:val="auto"/>
          <w:sz w:val="28"/>
          <w:szCs w:val="28"/>
          <w:lang w:val="ky-KG"/>
        </w:rPr>
        <w:t>24</w:t>
      </w:r>
      <w:r w:rsidR="00235919">
        <w:rPr>
          <w:rFonts w:ascii="Times New Roman" w:hAnsi="Times New Roman" w:cs="Times New Roman"/>
          <w:color w:val="auto"/>
          <w:sz w:val="28"/>
          <w:szCs w:val="28"/>
        </w:rPr>
        <w:t>% (уголь, газ, нефть и нефтепродукты) соответственно (рис.</w:t>
      </w:r>
      <w:r w:rsidR="00275C01">
        <w:rPr>
          <w:rFonts w:ascii="Times New Roman" w:hAnsi="Times New Roman" w:cs="Times New Roman"/>
          <w:color w:val="auto"/>
          <w:sz w:val="28"/>
          <w:szCs w:val="28"/>
        </w:rPr>
        <w:t xml:space="preserve"> </w:t>
      </w:r>
      <w:r w:rsidR="0020453B">
        <w:rPr>
          <w:rFonts w:ascii="Times New Roman" w:hAnsi="Times New Roman" w:cs="Times New Roman"/>
          <w:color w:val="auto"/>
          <w:sz w:val="28"/>
          <w:szCs w:val="28"/>
        </w:rPr>
        <w:t>3</w:t>
      </w:r>
      <w:r w:rsidR="00235919">
        <w:rPr>
          <w:rFonts w:ascii="Times New Roman" w:hAnsi="Times New Roman" w:cs="Times New Roman"/>
          <w:color w:val="auto"/>
          <w:sz w:val="28"/>
          <w:szCs w:val="28"/>
        </w:rPr>
        <w:t>.).</w:t>
      </w:r>
    </w:p>
    <w:p w14:paraId="6467584E" w14:textId="57545F96" w:rsidR="00A538EF" w:rsidRDefault="00A538EF" w:rsidP="00275C01">
      <w:pPr>
        <w:spacing w:after="0" w:line="240" w:lineRule="auto"/>
        <w:jc w:val="center"/>
        <w:rPr>
          <w:noProof/>
          <w:lang w:eastAsia="ru-RU"/>
        </w:rPr>
      </w:pPr>
      <w:r>
        <w:rPr>
          <w:noProof/>
          <w:lang w:eastAsia="ru-RU"/>
        </w:rPr>
        <w:drawing>
          <wp:inline distT="0" distB="0" distL="0" distR="0" wp14:anchorId="2EE3F041" wp14:editId="7984AB6D">
            <wp:extent cx="2647950" cy="2581275"/>
            <wp:effectExtent l="0" t="0" r="0" b="9525"/>
            <wp:docPr id="2" name="Диаграмма 1">
              <a:extLst xmlns:a="http://schemas.openxmlformats.org/drawingml/2006/main">
                <a:ext uri="{FF2B5EF4-FFF2-40B4-BE49-F238E27FC236}">
                  <a16:creationId xmlns:a16="http://schemas.microsoft.com/office/drawing/2014/main" id="{6B4B66D2-8D06-D025-B575-32B75ACF0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ru-RU"/>
        </w:rPr>
        <w:drawing>
          <wp:inline distT="0" distB="0" distL="0" distR="0" wp14:anchorId="49DB686A" wp14:editId="01417E22">
            <wp:extent cx="2685415" cy="2581275"/>
            <wp:effectExtent l="0" t="0" r="635" b="9525"/>
            <wp:docPr id="3" name="Диаграмма 1">
              <a:extLst xmlns:a="http://schemas.openxmlformats.org/drawingml/2006/main">
                <a:ext uri="{FF2B5EF4-FFF2-40B4-BE49-F238E27FC236}">
                  <a16:creationId xmlns:a16="http://schemas.microsoft.com/office/drawing/2014/main" id="{771849A6-E1ED-0999-6443-7971E513C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1138F2" w14:textId="70781F05" w:rsidR="00A538EF" w:rsidRDefault="00A538EF" w:rsidP="00275C01">
      <w:pPr>
        <w:tabs>
          <w:tab w:val="left" w:pos="28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610B9">
        <w:rPr>
          <w:rFonts w:ascii="Times New Roman" w:eastAsia="Times New Roman" w:hAnsi="Times New Roman" w:cs="Times New Roman"/>
          <w:color w:val="000000"/>
          <w:sz w:val="28"/>
          <w:szCs w:val="28"/>
          <w:lang w:eastAsia="ru-RU"/>
        </w:rPr>
        <w:t>Рисунок</w:t>
      </w:r>
      <w:r w:rsidRPr="007610B9">
        <w:rPr>
          <w:rFonts w:ascii="Times New Roman" w:eastAsia="Times New Roman" w:hAnsi="Times New Roman" w:cs="Times New Roman"/>
          <w:sz w:val="28"/>
          <w:szCs w:val="28"/>
          <w:lang w:eastAsia="ru-RU"/>
        </w:rPr>
        <w:t xml:space="preserve"> </w:t>
      </w:r>
      <w:r w:rsidR="0020453B" w:rsidRPr="007610B9">
        <w:rPr>
          <w:rFonts w:ascii="Times New Roman" w:eastAsia="Times New Roman" w:hAnsi="Times New Roman" w:cs="Times New Roman"/>
          <w:sz w:val="28"/>
          <w:szCs w:val="28"/>
          <w:lang w:eastAsia="ru-RU"/>
        </w:rPr>
        <w:t>3</w:t>
      </w:r>
      <w:r w:rsidR="00275C01">
        <w:rPr>
          <w:rFonts w:ascii="Times New Roman" w:eastAsia="Times New Roman" w:hAnsi="Times New Roman" w:cs="Times New Roman"/>
          <w:sz w:val="28"/>
          <w:szCs w:val="28"/>
          <w:lang w:eastAsia="ru-RU"/>
        </w:rPr>
        <w:t>.</w:t>
      </w:r>
      <w:r w:rsidRPr="007610B9">
        <w:rPr>
          <w:rFonts w:ascii="Times New Roman" w:eastAsia="Times New Roman" w:hAnsi="Times New Roman" w:cs="Times New Roman"/>
          <w:sz w:val="28"/>
          <w:szCs w:val="28"/>
          <w:lang w:eastAsia="ru-RU"/>
        </w:rPr>
        <w:t xml:space="preserve"> - </w:t>
      </w:r>
      <w:r w:rsidR="009E2870" w:rsidRPr="007610B9">
        <w:rPr>
          <w:rFonts w:ascii="Times New Roman" w:eastAsia="Times New Roman" w:hAnsi="Times New Roman" w:cs="Times New Roman"/>
          <w:sz w:val="28"/>
          <w:szCs w:val="28"/>
          <w:lang w:eastAsia="ru-RU"/>
        </w:rPr>
        <w:t>Структура</w:t>
      </w:r>
      <w:r w:rsidRPr="007610B9">
        <w:rPr>
          <w:rFonts w:ascii="Times New Roman" w:eastAsia="Times New Roman" w:hAnsi="Times New Roman" w:cs="Times New Roman"/>
          <w:sz w:val="28"/>
          <w:szCs w:val="28"/>
          <w:lang w:eastAsia="ru-RU"/>
        </w:rPr>
        <w:t xml:space="preserve"> приходной части ТЭБ КР за 2013-202</w:t>
      </w:r>
      <w:r w:rsidRPr="007610B9">
        <w:rPr>
          <w:rFonts w:ascii="Times New Roman" w:eastAsia="Times New Roman" w:hAnsi="Times New Roman" w:cs="Times New Roman"/>
          <w:sz w:val="28"/>
          <w:szCs w:val="28"/>
          <w:lang w:val="ky-KG" w:eastAsia="ru-RU"/>
        </w:rPr>
        <w:t>3</w:t>
      </w:r>
      <w:r w:rsidRPr="007610B9">
        <w:rPr>
          <w:rFonts w:ascii="Times New Roman" w:eastAsia="Times New Roman" w:hAnsi="Times New Roman" w:cs="Times New Roman"/>
          <w:sz w:val="28"/>
          <w:szCs w:val="28"/>
          <w:lang w:eastAsia="ru-RU"/>
        </w:rPr>
        <w:t xml:space="preserve"> гг.</w:t>
      </w:r>
      <w:r w:rsidR="007D451A">
        <w:rPr>
          <w:rFonts w:ascii="Times New Roman" w:eastAsia="Times New Roman" w:hAnsi="Times New Roman" w:cs="Times New Roman"/>
          <w:sz w:val="28"/>
          <w:szCs w:val="28"/>
          <w:lang w:eastAsia="ru-RU"/>
        </w:rPr>
        <w:t>*</w:t>
      </w:r>
    </w:p>
    <w:p w14:paraId="00B73B64" w14:textId="781E2A93" w:rsidR="007D451A" w:rsidRPr="007610B9" w:rsidRDefault="007D451A" w:rsidP="00275C01">
      <w:pPr>
        <w:tabs>
          <w:tab w:val="left" w:pos="284"/>
        </w:tabs>
        <w:autoSpaceDE w:val="0"/>
        <w:autoSpaceDN w:val="0"/>
        <w:adjustRightInd w:val="0"/>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(составлена автором по отчетным данным ТЭБ Н</w:t>
      </w:r>
      <w:r w:rsidR="00275C01">
        <w:rPr>
          <w:rFonts w:ascii="Times New Roman" w:eastAsia="Times New Roman" w:hAnsi="Times New Roman" w:cs="Times New Roman"/>
          <w:sz w:val="28"/>
          <w:szCs w:val="28"/>
          <w:lang w:eastAsia="ru-RU"/>
        </w:rPr>
        <w:t>ацстаткома</w:t>
      </w:r>
      <w:r>
        <w:rPr>
          <w:rFonts w:ascii="Times New Roman" w:eastAsia="Times New Roman" w:hAnsi="Times New Roman" w:cs="Times New Roman"/>
          <w:sz w:val="28"/>
          <w:szCs w:val="28"/>
          <w:lang w:eastAsia="ru-RU"/>
        </w:rPr>
        <w:t xml:space="preserve"> КР)</w:t>
      </w:r>
    </w:p>
    <w:p w14:paraId="72A24EC6" w14:textId="77777777" w:rsidR="00252869" w:rsidRDefault="00252869" w:rsidP="00252869">
      <w:pPr>
        <w:spacing w:after="0" w:line="240" w:lineRule="auto"/>
        <w:ind w:firstLine="708"/>
        <w:rPr>
          <w:rFonts w:ascii="Times New Roman" w:hAnsi="Times New Roman" w:cs="Times New Roman"/>
          <w:sz w:val="28"/>
          <w:szCs w:val="28"/>
        </w:rPr>
      </w:pPr>
      <w:r w:rsidRPr="0020453B">
        <w:rPr>
          <w:rFonts w:ascii="Times New Roman" w:hAnsi="Times New Roman" w:cs="Times New Roman"/>
          <w:sz w:val="28"/>
          <w:szCs w:val="28"/>
        </w:rPr>
        <w:lastRenderedPageBreak/>
        <w:t>Анализ расходной части ТЭ</w:t>
      </w:r>
      <w:r>
        <w:rPr>
          <w:rFonts w:ascii="Times New Roman" w:hAnsi="Times New Roman" w:cs="Times New Roman"/>
          <w:sz w:val="28"/>
          <w:szCs w:val="28"/>
        </w:rPr>
        <w:t>Б</w:t>
      </w:r>
      <w:r w:rsidRPr="0020453B">
        <w:rPr>
          <w:rFonts w:ascii="Times New Roman" w:hAnsi="Times New Roman" w:cs="Times New Roman"/>
          <w:sz w:val="28"/>
          <w:szCs w:val="28"/>
        </w:rPr>
        <w:t xml:space="preserve"> КР</w:t>
      </w:r>
      <w:r w:rsidRPr="00723999">
        <w:rPr>
          <w:rFonts w:ascii="Times New Roman" w:hAnsi="Times New Roman" w:cs="Times New Roman"/>
          <w:sz w:val="28"/>
          <w:szCs w:val="28"/>
        </w:rPr>
        <w:t xml:space="preserve"> за анализируемый период (201</w:t>
      </w:r>
      <w:r>
        <w:rPr>
          <w:rFonts w:ascii="Times New Roman" w:hAnsi="Times New Roman" w:cs="Times New Roman"/>
          <w:sz w:val="28"/>
          <w:szCs w:val="28"/>
        </w:rPr>
        <w:t>3</w:t>
      </w:r>
      <w:r w:rsidRPr="00723999">
        <w:rPr>
          <w:rFonts w:ascii="Times New Roman" w:hAnsi="Times New Roman" w:cs="Times New Roman"/>
          <w:sz w:val="28"/>
          <w:szCs w:val="28"/>
        </w:rPr>
        <w:t>-202</w:t>
      </w:r>
      <w:r>
        <w:rPr>
          <w:rFonts w:ascii="Times New Roman" w:hAnsi="Times New Roman" w:cs="Times New Roman"/>
          <w:sz w:val="28"/>
          <w:szCs w:val="28"/>
        </w:rPr>
        <w:t>3</w:t>
      </w:r>
      <w:r w:rsidRPr="00723999">
        <w:rPr>
          <w:rFonts w:ascii="Times New Roman" w:hAnsi="Times New Roman" w:cs="Times New Roman"/>
          <w:sz w:val="28"/>
          <w:szCs w:val="28"/>
        </w:rPr>
        <w:t xml:space="preserve"> гг.) показывает, что потребление ТЭР внутри республики возросло на </w:t>
      </w:r>
      <w:r>
        <w:rPr>
          <w:rFonts w:ascii="Times New Roman" w:hAnsi="Times New Roman" w:cs="Times New Roman"/>
          <w:sz w:val="28"/>
          <w:szCs w:val="28"/>
        </w:rPr>
        <w:t>6,1</w:t>
      </w:r>
      <w:r w:rsidRPr="00723999">
        <w:rPr>
          <w:rFonts w:ascii="Times New Roman" w:hAnsi="Times New Roman" w:cs="Times New Roman"/>
          <w:sz w:val="28"/>
          <w:szCs w:val="28"/>
        </w:rPr>
        <w:t xml:space="preserve">% или с </w:t>
      </w:r>
      <w:r w:rsidRPr="00184104">
        <w:rPr>
          <w:rFonts w:ascii="Times New Roman" w:hAnsi="Times New Roman" w:cs="Times New Roman"/>
          <w:sz w:val="28"/>
          <w:szCs w:val="28"/>
        </w:rPr>
        <w:t>13256</w:t>
      </w:r>
      <w:r w:rsidRPr="00723999">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723999">
        <w:rPr>
          <w:rFonts w:ascii="Times New Roman" w:hAnsi="Times New Roman" w:cs="Times New Roman"/>
          <w:sz w:val="28"/>
          <w:szCs w:val="28"/>
        </w:rPr>
        <w:t>т</w:t>
      </w:r>
      <w:r>
        <w:rPr>
          <w:rFonts w:ascii="Times New Roman" w:hAnsi="Times New Roman" w:cs="Times New Roman"/>
          <w:sz w:val="28"/>
          <w:szCs w:val="28"/>
        </w:rPr>
        <w:t xml:space="preserve"> </w:t>
      </w:r>
      <w:r w:rsidRPr="00723999">
        <w:rPr>
          <w:rFonts w:ascii="Times New Roman" w:hAnsi="Times New Roman" w:cs="Times New Roman"/>
          <w:sz w:val="28"/>
          <w:szCs w:val="28"/>
        </w:rPr>
        <w:t>у.т</w:t>
      </w:r>
      <w:r>
        <w:rPr>
          <w:rFonts w:ascii="Times New Roman" w:hAnsi="Times New Roman" w:cs="Times New Roman"/>
          <w:sz w:val="28"/>
          <w:szCs w:val="28"/>
        </w:rPr>
        <w:t>.</w:t>
      </w:r>
      <w:r w:rsidRPr="00723999">
        <w:rPr>
          <w:rFonts w:ascii="Times New Roman" w:hAnsi="Times New Roman" w:cs="Times New Roman"/>
          <w:sz w:val="28"/>
          <w:szCs w:val="28"/>
        </w:rPr>
        <w:t xml:space="preserve"> в 201</w:t>
      </w:r>
      <w:r>
        <w:rPr>
          <w:rFonts w:ascii="Times New Roman" w:hAnsi="Times New Roman" w:cs="Times New Roman"/>
          <w:sz w:val="28"/>
          <w:szCs w:val="28"/>
        </w:rPr>
        <w:t>3</w:t>
      </w:r>
      <w:r w:rsidRPr="00723999">
        <w:rPr>
          <w:rFonts w:ascii="Times New Roman" w:hAnsi="Times New Roman" w:cs="Times New Roman"/>
          <w:sz w:val="28"/>
          <w:szCs w:val="28"/>
        </w:rPr>
        <w:t>г. до 140</w:t>
      </w:r>
      <w:r>
        <w:rPr>
          <w:rFonts w:ascii="Times New Roman" w:hAnsi="Times New Roman" w:cs="Times New Roman"/>
          <w:sz w:val="28"/>
          <w:szCs w:val="28"/>
        </w:rPr>
        <w:t>69</w:t>
      </w:r>
      <w:r w:rsidRPr="00723999">
        <w:rPr>
          <w:rFonts w:ascii="Times New Roman" w:hAnsi="Times New Roman" w:cs="Times New Roman"/>
          <w:sz w:val="28"/>
          <w:szCs w:val="28"/>
        </w:rPr>
        <w:t xml:space="preserve"> тыс. т</w:t>
      </w:r>
      <w:r>
        <w:rPr>
          <w:rFonts w:ascii="Times New Roman" w:hAnsi="Times New Roman" w:cs="Times New Roman"/>
          <w:sz w:val="28"/>
          <w:szCs w:val="28"/>
        </w:rPr>
        <w:t xml:space="preserve"> </w:t>
      </w:r>
      <w:r w:rsidRPr="00723999">
        <w:rPr>
          <w:rFonts w:ascii="Times New Roman" w:hAnsi="Times New Roman" w:cs="Times New Roman"/>
          <w:sz w:val="28"/>
          <w:szCs w:val="28"/>
        </w:rPr>
        <w:t>у.т</w:t>
      </w:r>
      <w:r>
        <w:rPr>
          <w:rFonts w:ascii="Times New Roman" w:hAnsi="Times New Roman" w:cs="Times New Roman"/>
          <w:sz w:val="28"/>
          <w:szCs w:val="28"/>
        </w:rPr>
        <w:t xml:space="preserve">. </w:t>
      </w:r>
      <w:r w:rsidRPr="00723999">
        <w:rPr>
          <w:rFonts w:ascii="Times New Roman" w:hAnsi="Times New Roman" w:cs="Times New Roman"/>
          <w:sz w:val="28"/>
          <w:szCs w:val="28"/>
        </w:rPr>
        <w:t>к 202</w:t>
      </w:r>
      <w:r>
        <w:rPr>
          <w:rFonts w:ascii="Times New Roman" w:hAnsi="Times New Roman" w:cs="Times New Roman"/>
          <w:sz w:val="28"/>
          <w:szCs w:val="28"/>
          <w:lang w:val="ky-KG"/>
        </w:rPr>
        <w:t>3</w:t>
      </w:r>
      <w:r w:rsidRPr="00723999">
        <w:rPr>
          <w:rFonts w:ascii="Times New Roman" w:hAnsi="Times New Roman" w:cs="Times New Roman"/>
          <w:sz w:val="28"/>
          <w:szCs w:val="28"/>
        </w:rPr>
        <w:t xml:space="preserve"> г., </w:t>
      </w:r>
      <w:r>
        <w:rPr>
          <w:rFonts w:ascii="Times New Roman" w:hAnsi="Times New Roman" w:cs="Times New Roman"/>
          <w:sz w:val="28"/>
          <w:szCs w:val="28"/>
        </w:rPr>
        <w:t xml:space="preserve">в том числе за счет </w:t>
      </w:r>
      <w:r w:rsidRPr="00723999">
        <w:rPr>
          <w:rFonts w:ascii="Times New Roman" w:hAnsi="Times New Roman" w:cs="Times New Roman"/>
          <w:sz w:val="28"/>
          <w:szCs w:val="28"/>
        </w:rPr>
        <w:t>роста потребления ТЭР на производственно-технологические</w:t>
      </w:r>
      <w:r w:rsidRPr="0061753C">
        <w:rPr>
          <w:rFonts w:ascii="Times New Roman" w:hAnsi="Times New Roman" w:cs="Times New Roman"/>
          <w:sz w:val="28"/>
          <w:szCs w:val="28"/>
        </w:rPr>
        <w:t xml:space="preserve"> нужды</w:t>
      </w:r>
      <w:r>
        <w:rPr>
          <w:rFonts w:ascii="Times New Roman" w:hAnsi="Times New Roman" w:cs="Times New Roman"/>
          <w:sz w:val="28"/>
          <w:szCs w:val="28"/>
        </w:rPr>
        <w:t>.</w:t>
      </w:r>
    </w:p>
    <w:p w14:paraId="455AC64C" w14:textId="29B45F20" w:rsidR="0061753C" w:rsidRPr="00BE69C4" w:rsidRDefault="0061753C" w:rsidP="00275C01">
      <w:pPr>
        <w:pStyle w:val="a8"/>
        <w:tabs>
          <w:tab w:val="left" w:pos="284"/>
        </w:tabs>
        <w:spacing w:line="240" w:lineRule="auto"/>
        <w:ind w:firstLine="851"/>
        <w:rPr>
          <w:rFonts w:ascii="Times New Roman" w:hAnsi="Times New Roman" w:cs="Times New Roman"/>
          <w:color w:val="auto"/>
          <w:sz w:val="24"/>
          <w:szCs w:val="24"/>
          <w:lang w:val="ky-KG"/>
        </w:rPr>
      </w:pPr>
      <w:r w:rsidRPr="0061753C">
        <w:rPr>
          <w:rFonts w:ascii="Times New Roman" w:hAnsi="Times New Roman" w:cs="Times New Roman"/>
          <w:color w:val="auto"/>
          <w:sz w:val="28"/>
          <w:szCs w:val="28"/>
          <w:lang w:val="ky-KG"/>
        </w:rPr>
        <w:t>Таким образом</w:t>
      </w:r>
      <w:r>
        <w:rPr>
          <w:rFonts w:ascii="Times New Roman" w:hAnsi="Times New Roman" w:cs="Times New Roman"/>
          <w:sz w:val="28"/>
          <w:szCs w:val="28"/>
          <w:lang w:val="ky-KG"/>
        </w:rPr>
        <w:t>,</w:t>
      </w:r>
      <w:r w:rsidRPr="0061753C">
        <w:rPr>
          <w:rFonts w:ascii="Times New Roman" w:hAnsi="Times New Roman" w:cs="Times New Roman"/>
          <w:color w:val="auto"/>
          <w:sz w:val="28"/>
          <w:szCs w:val="28"/>
          <w:lang w:val="ky-KG"/>
        </w:rPr>
        <w:t xml:space="preserve"> темпы роста потребления ТЭР ниже темпов роста их производства в Кыргызской Республике за счет роста добычи угля за этот период  почти в 3 раза с переходом страны на использование собственных запасов и сокращения импорта из соседних стран</w:t>
      </w:r>
      <w:r w:rsidRPr="0061753C">
        <w:rPr>
          <w:rFonts w:ascii="Times New Roman" w:hAnsi="Times New Roman" w:cs="Times New Roman"/>
          <w:color w:val="auto"/>
          <w:sz w:val="24"/>
          <w:szCs w:val="24"/>
          <w:lang w:val="ky-KG"/>
        </w:rPr>
        <w:t xml:space="preserve">. </w:t>
      </w:r>
      <w:r w:rsidRPr="0061753C">
        <w:rPr>
          <w:rFonts w:ascii="Times New Roman" w:hAnsi="Times New Roman" w:cs="Times New Roman"/>
          <w:sz w:val="28"/>
          <w:szCs w:val="28"/>
        </w:rPr>
        <w:t>В распределении ТЭР произошли структурные сдвиги за счет снижения доли объема топливно-энергетических ресурсов, направленных на производственно-технологические и прочие нужды – с 51% в 2013 году до 49,0 в 2023 году. В то же время, доля объема топливно-энергетических ресурсов, направленных</w:t>
      </w:r>
      <w:r w:rsidRPr="0061753C">
        <w:rPr>
          <w:sz w:val="28"/>
          <w:szCs w:val="28"/>
        </w:rPr>
        <w:t xml:space="preserve"> </w:t>
      </w:r>
      <w:r w:rsidRPr="00C71FEC">
        <w:rPr>
          <w:sz w:val="28"/>
          <w:szCs w:val="28"/>
        </w:rPr>
        <w:t>на преобразование в другие виды энергии, снизилась с 33% в 2013 году до 29,0% - в 2023 году, а доля экспорта ТЭР увеличилась с - 3,0% до 10%. Сократил</w:t>
      </w:r>
      <w:r w:rsidR="007D451A">
        <w:rPr>
          <w:sz w:val="28"/>
          <w:szCs w:val="28"/>
        </w:rPr>
        <w:t>и</w:t>
      </w:r>
      <w:r w:rsidRPr="00C71FEC">
        <w:rPr>
          <w:sz w:val="28"/>
          <w:szCs w:val="28"/>
        </w:rPr>
        <w:t>сь потер</w:t>
      </w:r>
      <w:r w:rsidR="007D451A">
        <w:rPr>
          <w:sz w:val="28"/>
          <w:szCs w:val="28"/>
        </w:rPr>
        <w:t>и</w:t>
      </w:r>
      <w:r w:rsidRPr="00C71FEC">
        <w:rPr>
          <w:sz w:val="28"/>
          <w:szCs w:val="28"/>
        </w:rPr>
        <w:t xml:space="preserve"> с 8 до 5% к 2023 году</w:t>
      </w:r>
      <w:r>
        <w:rPr>
          <w:sz w:val="28"/>
          <w:szCs w:val="28"/>
        </w:rPr>
        <w:t xml:space="preserve"> (рис. 4).</w:t>
      </w:r>
    </w:p>
    <w:p w14:paraId="1990B645" w14:textId="07B21ECD" w:rsidR="00235919" w:rsidRPr="00BE69C4" w:rsidRDefault="00A538EF" w:rsidP="00275C01">
      <w:pPr>
        <w:tabs>
          <w:tab w:val="left" w:pos="284"/>
          <w:tab w:val="left" w:pos="567"/>
        </w:tabs>
        <w:spacing w:after="0" w:line="240" w:lineRule="auto"/>
        <w:jc w:val="center"/>
        <w:rPr>
          <w:rFonts w:ascii="Times New Roman" w:hAnsi="Times New Roman" w:cs="Times New Roman"/>
          <w:b/>
          <w:sz w:val="28"/>
          <w:szCs w:val="28"/>
        </w:rPr>
      </w:pPr>
      <w:r>
        <w:rPr>
          <w:noProof/>
          <w:lang w:eastAsia="ru-RU"/>
        </w:rPr>
        <w:drawing>
          <wp:inline distT="0" distB="0" distL="0" distR="0" wp14:anchorId="4DCE8C9E" wp14:editId="07F57B12">
            <wp:extent cx="2576830" cy="2624818"/>
            <wp:effectExtent l="0" t="0" r="13970" b="4445"/>
            <wp:docPr id="20" name="Диаграмма 1">
              <a:extLst xmlns:a="http://schemas.openxmlformats.org/drawingml/2006/main">
                <a:ext uri="{FF2B5EF4-FFF2-40B4-BE49-F238E27FC236}">
                  <a16:creationId xmlns:a16="http://schemas.microsoft.com/office/drawing/2014/main" id="{204019DE-3A39-7805-05E3-40A09B40A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eastAsia="ru-RU"/>
        </w:rPr>
        <w:drawing>
          <wp:inline distT="0" distB="0" distL="0" distR="0" wp14:anchorId="4609AA45" wp14:editId="7BD60123">
            <wp:extent cx="2628265" cy="2619375"/>
            <wp:effectExtent l="0" t="0" r="635" b="9525"/>
            <wp:docPr id="22" name="Диаграмма 1">
              <a:extLst xmlns:a="http://schemas.openxmlformats.org/drawingml/2006/main">
                <a:ext uri="{FF2B5EF4-FFF2-40B4-BE49-F238E27FC236}">
                  <a16:creationId xmlns:a16="http://schemas.microsoft.com/office/drawing/2014/main" id="{F342D023-436F-9559-4548-DA82AA987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8009BF" w14:textId="28FF99CB" w:rsidR="00235919" w:rsidRPr="007610B9" w:rsidRDefault="00A538EF" w:rsidP="00275C01">
      <w:pPr>
        <w:pStyle w:val="a8"/>
        <w:tabs>
          <w:tab w:val="left" w:pos="284"/>
        </w:tabs>
        <w:spacing w:line="240" w:lineRule="auto"/>
        <w:jc w:val="center"/>
        <w:rPr>
          <w:rFonts w:ascii="Times New Roman" w:hAnsi="Times New Roman" w:cs="Times New Roman"/>
          <w:color w:val="auto"/>
          <w:sz w:val="28"/>
          <w:szCs w:val="28"/>
        </w:rPr>
      </w:pPr>
      <w:bookmarkStart w:id="5" w:name="_Hlk119135755"/>
      <w:r w:rsidRPr="007610B9">
        <w:rPr>
          <w:rFonts w:ascii="Times New Roman" w:hAnsi="Times New Roman" w:cs="Times New Roman"/>
          <w:sz w:val="28"/>
          <w:szCs w:val="28"/>
        </w:rPr>
        <w:t>Рисунок</w:t>
      </w:r>
      <w:r w:rsidRPr="007610B9">
        <w:rPr>
          <w:rFonts w:ascii="Times New Roman" w:hAnsi="Times New Roman" w:cs="Times New Roman"/>
          <w:color w:val="auto"/>
          <w:sz w:val="28"/>
          <w:szCs w:val="28"/>
        </w:rPr>
        <w:t xml:space="preserve"> 4. - Структура расходной части ТЭБ за 201</w:t>
      </w:r>
      <w:r w:rsidRPr="007610B9">
        <w:rPr>
          <w:rFonts w:ascii="Times New Roman" w:hAnsi="Times New Roman" w:cs="Times New Roman"/>
          <w:color w:val="auto"/>
          <w:sz w:val="28"/>
          <w:szCs w:val="28"/>
          <w:lang w:val="ky-KG"/>
        </w:rPr>
        <w:t>3</w:t>
      </w:r>
      <w:r w:rsidRPr="007610B9">
        <w:rPr>
          <w:rFonts w:ascii="Times New Roman" w:hAnsi="Times New Roman" w:cs="Times New Roman"/>
          <w:color w:val="auto"/>
          <w:sz w:val="28"/>
          <w:szCs w:val="28"/>
        </w:rPr>
        <w:t xml:space="preserve"> и 202</w:t>
      </w:r>
      <w:r w:rsidRPr="007610B9">
        <w:rPr>
          <w:rFonts w:ascii="Times New Roman" w:hAnsi="Times New Roman" w:cs="Times New Roman"/>
          <w:color w:val="auto"/>
          <w:sz w:val="28"/>
          <w:szCs w:val="28"/>
          <w:lang w:val="ky-KG"/>
        </w:rPr>
        <w:t>3</w:t>
      </w:r>
      <w:r w:rsidRPr="007610B9">
        <w:rPr>
          <w:rFonts w:ascii="Times New Roman" w:hAnsi="Times New Roman" w:cs="Times New Roman"/>
          <w:color w:val="auto"/>
          <w:sz w:val="28"/>
          <w:szCs w:val="28"/>
        </w:rPr>
        <w:t xml:space="preserve"> годы</w:t>
      </w:r>
      <w:bookmarkEnd w:id="5"/>
    </w:p>
    <w:p w14:paraId="44520551" w14:textId="0A6B50E2" w:rsidR="007D451A" w:rsidRPr="007610B9" w:rsidRDefault="007D451A" w:rsidP="007D451A">
      <w:pPr>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(составлена автором по отчетным данным ТЭБ Н</w:t>
      </w:r>
      <w:r w:rsidR="00327643">
        <w:rPr>
          <w:rFonts w:ascii="Times New Roman" w:eastAsia="Times New Roman" w:hAnsi="Times New Roman" w:cs="Times New Roman"/>
          <w:sz w:val="28"/>
          <w:szCs w:val="28"/>
          <w:lang w:eastAsia="ru-RU"/>
        </w:rPr>
        <w:t>ацстаткома</w:t>
      </w:r>
      <w:r>
        <w:rPr>
          <w:rFonts w:ascii="Times New Roman" w:eastAsia="Times New Roman" w:hAnsi="Times New Roman" w:cs="Times New Roman"/>
          <w:sz w:val="28"/>
          <w:szCs w:val="28"/>
          <w:lang w:eastAsia="ru-RU"/>
        </w:rPr>
        <w:t xml:space="preserve"> КР)</w:t>
      </w:r>
    </w:p>
    <w:p w14:paraId="3367E843" w14:textId="77777777" w:rsidR="00856900" w:rsidRDefault="00856900" w:rsidP="007D451A">
      <w:pPr>
        <w:tabs>
          <w:tab w:val="left" w:pos="284"/>
          <w:tab w:val="left" w:pos="567"/>
        </w:tabs>
        <w:spacing w:after="0" w:line="240" w:lineRule="auto"/>
        <w:jc w:val="both"/>
        <w:rPr>
          <w:rFonts w:ascii="Times New Roman" w:hAnsi="Times New Roman" w:cs="Times New Roman"/>
          <w:sz w:val="28"/>
          <w:szCs w:val="28"/>
        </w:rPr>
      </w:pPr>
    </w:p>
    <w:p w14:paraId="774ED792" w14:textId="5BC7F4C5" w:rsidR="00235919" w:rsidRPr="0061753C" w:rsidRDefault="00235919" w:rsidP="00643E96">
      <w:pPr>
        <w:tabs>
          <w:tab w:val="left" w:pos="284"/>
          <w:tab w:val="left" w:pos="567"/>
        </w:tabs>
        <w:spacing w:after="0" w:line="240" w:lineRule="auto"/>
        <w:jc w:val="both"/>
        <w:rPr>
          <w:rFonts w:ascii="Times New Roman" w:hAnsi="Times New Roman" w:cs="Times New Roman"/>
          <w:sz w:val="28"/>
          <w:szCs w:val="28"/>
        </w:rPr>
      </w:pPr>
      <w:r w:rsidRPr="0061753C">
        <w:rPr>
          <w:rFonts w:ascii="Times New Roman" w:hAnsi="Times New Roman" w:cs="Times New Roman"/>
          <w:sz w:val="28"/>
          <w:szCs w:val="28"/>
        </w:rPr>
        <w:t xml:space="preserve">По итогам анализа топливно-энергетического баланса, объем топливно-энергетических ресурсов республики составил </w:t>
      </w:r>
      <w:r w:rsidR="007D451A">
        <w:rPr>
          <w:rFonts w:ascii="Times New Roman" w:hAnsi="Times New Roman" w:cs="Times New Roman"/>
          <w:sz w:val="28"/>
          <w:szCs w:val="28"/>
        </w:rPr>
        <w:t xml:space="preserve">в 2023 г. - </w:t>
      </w:r>
      <w:r w:rsidRPr="0061753C">
        <w:rPr>
          <w:rFonts w:ascii="Times New Roman" w:hAnsi="Times New Roman" w:cs="Times New Roman"/>
          <w:sz w:val="28"/>
          <w:szCs w:val="28"/>
        </w:rPr>
        <w:t>18,1 млн. т у</w:t>
      </w:r>
      <w:r w:rsidR="0061753C">
        <w:rPr>
          <w:rFonts w:ascii="Times New Roman" w:hAnsi="Times New Roman" w:cs="Times New Roman"/>
          <w:sz w:val="28"/>
          <w:szCs w:val="28"/>
        </w:rPr>
        <w:t>.</w:t>
      </w:r>
      <w:r w:rsidRPr="0061753C">
        <w:rPr>
          <w:rFonts w:ascii="Times New Roman" w:hAnsi="Times New Roman" w:cs="Times New Roman"/>
          <w:sz w:val="28"/>
          <w:szCs w:val="28"/>
        </w:rPr>
        <w:t>т</w:t>
      </w:r>
      <w:r w:rsidR="0061753C">
        <w:rPr>
          <w:rFonts w:ascii="Times New Roman" w:hAnsi="Times New Roman" w:cs="Times New Roman"/>
          <w:sz w:val="28"/>
          <w:szCs w:val="28"/>
        </w:rPr>
        <w:t>.</w:t>
      </w:r>
      <w:r w:rsidRPr="0061753C">
        <w:rPr>
          <w:rFonts w:ascii="Times New Roman" w:hAnsi="Times New Roman" w:cs="Times New Roman"/>
          <w:sz w:val="28"/>
          <w:szCs w:val="28"/>
        </w:rPr>
        <w:t xml:space="preserve">  и по сравнению с 2013 годом увеличился на 1,14</w:t>
      </w:r>
      <w:r w:rsidR="0061753C">
        <w:rPr>
          <w:rFonts w:ascii="Times New Roman" w:hAnsi="Times New Roman" w:cs="Times New Roman"/>
          <w:sz w:val="28"/>
          <w:szCs w:val="28"/>
        </w:rPr>
        <w:t xml:space="preserve"> </w:t>
      </w:r>
      <w:r w:rsidRPr="0061753C">
        <w:rPr>
          <w:rFonts w:ascii="Times New Roman" w:hAnsi="Times New Roman" w:cs="Times New Roman"/>
          <w:sz w:val="28"/>
          <w:szCs w:val="28"/>
        </w:rPr>
        <w:t>раза</w:t>
      </w:r>
      <w:r w:rsidR="0061753C">
        <w:rPr>
          <w:rFonts w:ascii="Times New Roman" w:hAnsi="Times New Roman" w:cs="Times New Roman"/>
          <w:sz w:val="28"/>
          <w:szCs w:val="28"/>
        </w:rPr>
        <w:t xml:space="preserve">. </w:t>
      </w:r>
      <w:r w:rsidRPr="0061753C">
        <w:rPr>
          <w:rFonts w:ascii="Times New Roman" w:hAnsi="Times New Roman" w:cs="Times New Roman"/>
          <w:sz w:val="28"/>
          <w:szCs w:val="28"/>
        </w:rPr>
        <w:t>Из общего объема топливно-энергетических ресурсов на внутреннем рынке республики в целом потреблено 14,1 млн. т</w:t>
      </w:r>
      <w:r w:rsidR="0061753C">
        <w:rPr>
          <w:rFonts w:ascii="Times New Roman" w:hAnsi="Times New Roman" w:cs="Times New Roman"/>
          <w:sz w:val="28"/>
          <w:szCs w:val="28"/>
        </w:rPr>
        <w:t xml:space="preserve"> </w:t>
      </w:r>
      <w:r w:rsidRPr="0061753C">
        <w:rPr>
          <w:rFonts w:ascii="Times New Roman" w:hAnsi="Times New Roman" w:cs="Times New Roman"/>
          <w:sz w:val="28"/>
          <w:szCs w:val="28"/>
        </w:rPr>
        <w:t>у</w:t>
      </w:r>
      <w:r w:rsidR="0061753C">
        <w:rPr>
          <w:rFonts w:ascii="Times New Roman" w:hAnsi="Times New Roman" w:cs="Times New Roman"/>
          <w:sz w:val="28"/>
          <w:szCs w:val="28"/>
        </w:rPr>
        <w:t>.</w:t>
      </w:r>
      <w:r w:rsidRPr="0061753C">
        <w:rPr>
          <w:rFonts w:ascii="Times New Roman" w:hAnsi="Times New Roman" w:cs="Times New Roman"/>
          <w:sz w:val="28"/>
          <w:szCs w:val="28"/>
        </w:rPr>
        <w:t>т</w:t>
      </w:r>
      <w:r w:rsidR="0061753C">
        <w:rPr>
          <w:rFonts w:ascii="Times New Roman" w:hAnsi="Times New Roman" w:cs="Times New Roman"/>
          <w:sz w:val="28"/>
          <w:szCs w:val="28"/>
        </w:rPr>
        <w:t>.</w:t>
      </w:r>
      <w:r w:rsidRPr="0061753C">
        <w:rPr>
          <w:rFonts w:ascii="Times New Roman" w:hAnsi="Times New Roman" w:cs="Times New Roman"/>
          <w:sz w:val="28"/>
          <w:szCs w:val="28"/>
        </w:rPr>
        <w:t>, что по сравнению с 2013 годом на 6,2% больше.</w:t>
      </w:r>
    </w:p>
    <w:p w14:paraId="26B0F8F2" w14:textId="208F6E24" w:rsidR="00235919" w:rsidRPr="0061753C" w:rsidRDefault="00235919" w:rsidP="0061753C">
      <w:pPr>
        <w:tabs>
          <w:tab w:val="left" w:pos="284"/>
          <w:tab w:val="left" w:pos="567"/>
        </w:tabs>
        <w:spacing w:after="0" w:line="240" w:lineRule="auto"/>
        <w:ind w:firstLine="851"/>
        <w:jc w:val="both"/>
        <w:rPr>
          <w:rFonts w:ascii="Times New Roman" w:hAnsi="Times New Roman" w:cs="Times New Roman"/>
          <w:sz w:val="28"/>
          <w:szCs w:val="28"/>
        </w:rPr>
      </w:pPr>
      <w:r w:rsidRPr="003B5EFF">
        <w:rPr>
          <w:rFonts w:ascii="Times New Roman" w:hAnsi="Times New Roman" w:cs="Times New Roman"/>
          <w:b/>
          <w:sz w:val="28"/>
          <w:szCs w:val="28"/>
        </w:rPr>
        <w:t>В те</w:t>
      </w:r>
      <w:r w:rsidR="0061753C" w:rsidRPr="003B5EFF">
        <w:rPr>
          <w:rFonts w:ascii="Times New Roman" w:hAnsi="Times New Roman" w:cs="Times New Roman"/>
          <w:b/>
          <w:sz w:val="28"/>
          <w:szCs w:val="28"/>
        </w:rPr>
        <w:t>р</w:t>
      </w:r>
      <w:r w:rsidRPr="003B5EFF">
        <w:rPr>
          <w:rFonts w:ascii="Times New Roman" w:hAnsi="Times New Roman" w:cs="Times New Roman"/>
          <w:b/>
          <w:sz w:val="28"/>
          <w:szCs w:val="28"/>
        </w:rPr>
        <w:t>риториальном разрезе: в структур</w:t>
      </w:r>
      <w:r w:rsidRPr="0061753C">
        <w:rPr>
          <w:rFonts w:ascii="Times New Roman" w:hAnsi="Times New Roman" w:cs="Times New Roman"/>
          <w:sz w:val="28"/>
          <w:szCs w:val="28"/>
        </w:rPr>
        <w:t>е добычи топлива по регионам КР в 202</w:t>
      </w:r>
      <w:r w:rsidRPr="0061753C">
        <w:rPr>
          <w:rFonts w:ascii="Times New Roman" w:hAnsi="Times New Roman" w:cs="Times New Roman"/>
          <w:sz w:val="28"/>
          <w:szCs w:val="28"/>
          <w:lang w:val="ky-KG"/>
        </w:rPr>
        <w:t>3</w:t>
      </w:r>
      <w:r w:rsidRPr="0061753C">
        <w:rPr>
          <w:rFonts w:ascii="Times New Roman" w:hAnsi="Times New Roman" w:cs="Times New Roman"/>
          <w:sz w:val="28"/>
          <w:szCs w:val="28"/>
        </w:rPr>
        <w:t xml:space="preserve"> г. </w:t>
      </w:r>
      <w:r w:rsidRPr="0061753C">
        <w:rPr>
          <w:rFonts w:ascii="Times New Roman" w:hAnsi="Times New Roman" w:cs="Times New Roman"/>
          <w:sz w:val="28"/>
          <w:szCs w:val="28"/>
          <w:lang w:val="ky-KG"/>
        </w:rPr>
        <w:t xml:space="preserve">74 </w:t>
      </w:r>
      <w:r w:rsidRPr="0061753C">
        <w:rPr>
          <w:rFonts w:ascii="Times New Roman" w:hAnsi="Times New Roman" w:cs="Times New Roman"/>
          <w:sz w:val="28"/>
          <w:szCs w:val="28"/>
        </w:rPr>
        <w:t>% добычи топливно-энергетических ресурсов приходится на Жалал-</w:t>
      </w:r>
      <w:r w:rsidR="00643E96">
        <w:rPr>
          <w:rFonts w:ascii="Times New Roman" w:hAnsi="Times New Roman" w:cs="Times New Roman"/>
          <w:sz w:val="28"/>
          <w:szCs w:val="28"/>
        </w:rPr>
        <w:t>А</w:t>
      </w:r>
      <w:r w:rsidRPr="0061753C">
        <w:rPr>
          <w:rFonts w:ascii="Times New Roman" w:hAnsi="Times New Roman" w:cs="Times New Roman"/>
          <w:sz w:val="28"/>
          <w:szCs w:val="28"/>
        </w:rPr>
        <w:t>бадскую область, второе место занима</w:t>
      </w:r>
      <w:r w:rsidR="001213CF">
        <w:rPr>
          <w:rFonts w:ascii="Times New Roman" w:hAnsi="Times New Roman" w:cs="Times New Roman"/>
          <w:sz w:val="28"/>
          <w:szCs w:val="28"/>
        </w:rPr>
        <w:t>е</w:t>
      </w:r>
      <w:r w:rsidRPr="0061753C">
        <w:rPr>
          <w:rFonts w:ascii="Times New Roman" w:hAnsi="Times New Roman" w:cs="Times New Roman"/>
          <w:sz w:val="28"/>
          <w:szCs w:val="28"/>
        </w:rPr>
        <w:t xml:space="preserve">т Нарынская область </w:t>
      </w:r>
      <w:r w:rsidRPr="0061753C">
        <w:rPr>
          <w:rFonts w:ascii="Times New Roman" w:hAnsi="Times New Roman" w:cs="Times New Roman"/>
          <w:sz w:val="28"/>
          <w:szCs w:val="28"/>
          <w:lang w:val="ky-KG"/>
        </w:rPr>
        <w:t xml:space="preserve">7%, </w:t>
      </w:r>
      <w:r w:rsidRPr="0061753C">
        <w:rPr>
          <w:rFonts w:ascii="Times New Roman" w:hAnsi="Times New Roman" w:cs="Times New Roman"/>
          <w:sz w:val="28"/>
          <w:szCs w:val="28"/>
        </w:rPr>
        <w:t xml:space="preserve">г. Бишкек </w:t>
      </w:r>
      <w:r w:rsidRPr="0061753C">
        <w:rPr>
          <w:rFonts w:ascii="Times New Roman" w:hAnsi="Times New Roman" w:cs="Times New Roman"/>
          <w:sz w:val="28"/>
          <w:szCs w:val="28"/>
          <w:lang w:val="ky-KG"/>
        </w:rPr>
        <w:t>третье место занимает</w:t>
      </w:r>
      <w:r w:rsidRPr="0061753C">
        <w:rPr>
          <w:rFonts w:ascii="Times New Roman" w:hAnsi="Times New Roman" w:cs="Times New Roman"/>
          <w:sz w:val="28"/>
          <w:szCs w:val="28"/>
        </w:rPr>
        <w:t xml:space="preserve"> -</w:t>
      </w:r>
      <w:r w:rsidR="001213CF">
        <w:rPr>
          <w:rFonts w:ascii="Times New Roman" w:hAnsi="Times New Roman" w:cs="Times New Roman"/>
          <w:sz w:val="28"/>
          <w:szCs w:val="28"/>
        </w:rPr>
        <w:t xml:space="preserve"> </w:t>
      </w:r>
      <w:r w:rsidRPr="0061753C">
        <w:rPr>
          <w:rFonts w:ascii="Times New Roman" w:hAnsi="Times New Roman" w:cs="Times New Roman"/>
          <w:sz w:val="28"/>
          <w:szCs w:val="28"/>
          <w:lang w:val="ky-KG"/>
        </w:rPr>
        <w:t>7</w:t>
      </w:r>
      <w:r w:rsidRPr="0061753C">
        <w:rPr>
          <w:rFonts w:ascii="Times New Roman" w:hAnsi="Times New Roman" w:cs="Times New Roman"/>
          <w:sz w:val="28"/>
          <w:szCs w:val="28"/>
        </w:rPr>
        <w:t xml:space="preserve">%, </w:t>
      </w:r>
      <w:r w:rsidRPr="0061753C">
        <w:rPr>
          <w:rFonts w:ascii="Times New Roman" w:hAnsi="Times New Roman" w:cs="Times New Roman"/>
          <w:sz w:val="28"/>
          <w:szCs w:val="28"/>
          <w:lang w:val="ky-KG"/>
        </w:rPr>
        <w:t>четвертое</w:t>
      </w:r>
      <w:r w:rsidRPr="0061753C">
        <w:rPr>
          <w:rFonts w:ascii="Times New Roman" w:hAnsi="Times New Roman" w:cs="Times New Roman"/>
          <w:sz w:val="28"/>
          <w:szCs w:val="28"/>
        </w:rPr>
        <w:t xml:space="preserve"> место – Ошская область – </w:t>
      </w:r>
      <w:r w:rsidRPr="0061753C">
        <w:rPr>
          <w:rFonts w:ascii="Times New Roman" w:hAnsi="Times New Roman" w:cs="Times New Roman"/>
          <w:sz w:val="28"/>
          <w:szCs w:val="28"/>
          <w:lang w:val="ky-KG"/>
        </w:rPr>
        <w:t>5</w:t>
      </w:r>
      <w:r w:rsidRPr="0061753C">
        <w:rPr>
          <w:rFonts w:ascii="Times New Roman" w:hAnsi="Times New Roman" w:cs="Times New Roman"/>
          <w:sz w:val="28"/>
          <w:szCs w:val="28"/>
        </w:rPr>
        <w:t xml:space="preserve">% и </w:t>
      </w:r>
      <w:r w:rsidRPr="0061753C">
        <w:rPr>
          <w:rFonts w:ascii="Times New Roman" w:hAnsi="Times New Roman" w:cs="Times New Roman"/>
          <w:sz w:val="28"/>
          <w:szCs w:val="28"/>
          <w:lang w:val="ky-KG"/>
        </w:rPr>
        <w:t>пятое</w:t>
      </w:r>
      <w:r w:rsidRPr="0061753C">
        <w:rPr>
          <w:rFonts w:ascii="Times New Roman" w:hAnsi="Times New Roman" w:cs="Times New Roman"/>
          <w:sz w:val="28"/>
          <w:szCs w:val="28"/>
        </w:rPr>
        <w:t xml:space="preserve"> место </w:t>
      </w:r>
      <w:r w:rsidRPr="0061753C">
        <w:rPr>
          <w:rFonts w:ascii="Times New Roman" w:hAnsi="Times New Roman" w:cs="Times New Roman"/>
          <w:sz w:val="28"/>
          <w:szCs w:val="28"/>
          <w:lang w:val="ky-KG"/>
        </w:rPr>
        <w:t>Баткенская</w:t>
      </w:r>
      <w:r w:rsidRPr="0061753C">
        <w:rPr>
          <w:rFonts w:ascii="Times New Roman" w:hAnsi="Times New Roman" w:cs="Times New Roman"/>
          <w:sz w:val="28"/>
          <w:szCs w:val="28"/>
        </w:rPr>
        <w:t xml:space="preserve"> област</w:t>
      </w:r>
      <w:r w:rsidRPr="0061753C">
        <w:rPr>
          <w:rFonts w:ascii="Times New Roman" w:hAnsi="Times New Roman" w:cs="Times New Roman"/>
          <w:sz w:val="28"/>
          <w:szCs w:val="28"/>
          <w:lang w:val="ky-KG"/>
        </w:rPr>
        <w:t>ь</w:t>
      </w:r>
      <w:r w:rsidRPr="0061753C">
        <w:rPr>
          <w:rFonts w:ascii="Times New Roman" w:hAnsi="Times New Roman" w:cs="Times New Roman"/>
          <w:sz w:val="28"/>
          <w:szCs w:val="28"/>
        </w:rPr>
        <w:t xml:space="preserve"> </w:t>
      </w:r>
      <w:r w:rsidRPr="0061753C">
        <w:rPr>
          <w:rFonts w:ascii="Times New Roman" w:hAnsi="Times New Roman" w:cs="Times New Roman"/>
          <w:sz w:val="28"/>
          <w:szCs w:val="28"/>
          <w:lang w:val="ky-KG"/>
        </w:rPr>
        <w:t xml:space="preserve">4 </w:t>
      </w:r>
      <w:r w:rsidRPr="0061753C">
        <w:rPr>
          <w:rFonts w:ascii="Times New Roman" w:hAnsi="Times New Roman" w:cs="Times New Roman"/>
          <w:sz w:val="28"/>
          <w:szCs w:val="28"/>
        </w:rPr>
        <w:t>%</w:t>
      </w:r>
      <w:r w:rsidRPr="0061753C">
        <w:rPr>
          <w:rFonts w:ascii="Times New Roman" w:hAnsi="Times New Roman" w:cs="Times New Roman"/>
          <w:sz w:val="28"/>
          <w:szCs w:val="28"/>
          <w:lang w:val="ky-KG"/>
        </w:rPr>
        <w:t>, а также в Чуйской области составляет 2%.</w:t>
      </w:r>
      <w:r w:rsidRPr="0061753C">
        <w:rPr>
          <w:rFonts w:ascii="Times New Roman" w:hAnsi="Times New Roman" w:cs="Times New Roman"/>
          <w:sz w:val="28"/>
          <w:szCs w:val="28"/>
        </w:rPr>
        <w:t xml:space="preserve"> При этом добыча топлива в г. Ош, Таласской и Иссык-Кульской области незначительна. </w:t>
      </w:r>
    </w:p>
    <w:p w14:paraId="6E4B2DF5" w14:textId="3B58B14E" w:rsidR="00235919" w:rsidRPr="0061753C" w:rsidRDefault="00235919" w:rsidP="0061753C">
      <w:pPr>
        <w:tabs>
          <w:tab w:val="left" w:pos="284"/>
          <w:tab w:val="left" w:pos="360"/>
          <w:tab w:val="left" w:pos="567"/>
          <w:tab w:val="left" w:pos="993"/>
        </w:tabs>
        <w:spacing w:after="0" w:line="240" w:lineRule="auto"/>
        <w:jc w:val="both"/>
        <w:rPr>
          <w:rFonts w:ascii="Times New Roman" w:hAnsi="Times New Roman" w:cs="Times New Roman"/>
          <w:sz w:val="28"/>
          <w:szCs w:val="28"/>
        </w:rPr>
      </w:pPr>
      <w:r w:rsidRPr="0061753C">
        <w:rPr>
          <w:rFonts w:ascii="Times New Roman" w:hAnsi="Times New Roman" w:cs="Times New Roman"/>
          <w:sz w:val="28"/>
          <w:szCs w:val="28"/>
        </w:rPr>
        <w:t xml:space="preserve">             В структуре импорта ТЭР по регионам КР в 202</w:t>
      </w:r>
      <w:r w:rsidRPr="0061753C">
        <w:rPr>
          <w:rFonts w:ascii="Times New Roman" w:hAnsi="Times New Roman" w:cs="Times New Roman"/>
          <w:sz w:val="28"/>
          <w:szCs w:val="28"/>
          <w:lang w:val="ky-KG"/>
        </w:rPr>
        <w:t>3</w:t>
      </w:r>
      <w:r w:rsidRPr="0061753C">
        <w:rPr>
          <w:rFonts w:ascii="Times New Roman" w:hAnsi="Times New Roman" w:cs="Times New Roman"/>
          <w:sz w:val="28"/>
          <w:szCs w:val="28"/>
        </w:rPr>
        <w:t xml:space="preserve"> г., видно, что г.Бишкек занимает первое место со значительным отрывом от остальных по импорту </w:t>
      </w:r>
      <w:r w:rsidRPr="0061753C">
        <w:rPr>
          <w:rFonts w:ascii="Times New Roman" w:hAnsi="Times New Roman" w:cs="Times New Roman"/>
          <w:sz w:val="28"/>
          <w:szCs w:val="28"/>
        </w:rPr>
        <w:lastRenderedPageBreak/>
        <w:t xml:space="preserve">ТЭР - </w:t>
      </w:r>
      <w:r w:rsidRPr="0061753C">
        <w:rPr>
          <w:rFonts w:ascii="Times New Roman" w:hAnsi="Times New Roman" w:cs="Times New Roman"/>
          <w:sz w:val="28"/>
          <w:szCs w:val="28"/>
          <w:lang w:val="ky-KG"/>
        </w:rPr>
        <w:t>56</w:t>
      </w:r>
      <w:r w:rsidRPr="0061753C">
        <w:rPr>
          <w:rFonts w:ascii="Times New Roman" w:hAnsi="Times New Roman" w:cs="Times New Roman"/>
          <w:sz w:val="28"/>
          <w:szCs w:val="28"/>
        </w:rPr>
        <w:t xml:space="preserve"> %, </w:t>
      </w:r>
      <w:r w:rsidRPr="0061753C">
        <w:rPr>
          <w:rFonts w:ascii="Times New Roman" w:hAnsi="Times New Roman" w:cs="Times New Roman"/>
          <w:sz w:val="28"/>
          <w:szCs w:val="28"/>
          <w:lang w:val="ky-KG"/>
        </w:rPr>
        <w:t xml:space="preserve">10 </w:t>
      </w:r>
      <w:r w:rsidRPr="0061753C">
        <w:rPr>
          <w:rFonts w:ascii="Times New Roman" w:hAnsi="Times New Roman" w:cs="Times New Roman"/>
          <w:sz w:val="28"/>
          <w:szCs w:val="28"/>
        </w:rPr>
        <w:t>% приходится на Чуйскую область. Прежде всего это связано с тем, что здесь располагается большая часть потребителей ТЭР, как отдельных граждан, так и крупных компаний, включая НПЗ, а также ТЭЦ г. Бишкек. «Наиболее густонаселенная и промышленно</w:t>
      </w:r>
      <w:r w:rsidR="001213CF">
        <w:rPr>
          <w:rFonts w:ascii="Times New Roman" w:hAnsi="Times New Roman" w:cs="Times New Roman"/>
          <w:sz w:val="28"/>
          <w:szCs w:val="28"/>
        </w:rPr>
        <w:t xml:space="preserve"> </w:t>
      </w:r>
      <w:r w:rsidRPr="0061753C">
        <w:rPr>
          <w:rFonts w:ascii="Times New Roman" w:hAnsi="Times New Roman" w:cs="Times New Roman"/>
          <w:sz w:val="28"/>
          <w:szCs w:val="28"/>
        </w:rPr>
        <w:t xml:space="preserve">развитая </w:t>
      </w:r>
      <w:r w:rsidRPr="0061753C">
        <w:rPr>
          <w:rFonts w:ascii="Times New Roman" w:hAnsi="Times New Roman" w:cs="Times New Roman"/>
          <w:b/>
          <w:sz w:val="28"/>
          <w:szCs w:val="28"/>
        </w:rPr>
        <w:t>Чуйская область</w:t>
      </w:r>
      <w:r w:rsidR="00D55F71">
        <w:rPr>
          <w:rFonts w:ascii="Times New Roman" w:hAnsi="Times New Roman" w:cs="Times New Roman"/>
          <w:b/>
          <w:sz w:val="28"/>
          <w:szCs w:val="28"/>
        </w:rPr>
        <w:t>»</w:t>
      </w:r>
      <w:r w:rsidRPr="0061753C">
        <w:rPr>
          <w:rFonts w:ascii="Times New Roman" w:hAnsi="Times New Roman" w:cs="Times New Roman"/>
          <w:sz w:val="28"/>
          <w:szCs w:val="28"/>
        </w:rPr>
        <w:t xml:space="preserve"> является энергозависимой от поставок природного газа, топочного мазута, а также угля. Электроэнергия в области производится на ТЭЦ г.Бишкек, каскаде Аламединских, Быстровской и Калининской ГЭС. </w:t>
      </w:r>
    </w:p>
    <w:p w14:paraId="552F0C3C" w14:textId="77777777" w:rsidR="00235919" w:rsidRPr="0061753C" w:rsidRDefault="00235919" w:rsidP="0061753C">
      <w:pPr>
        <w:tabs>
          <w:tab w:val="left" w:pos="284"/>
          <w:tab w:val="left" w:pos="567"/>
        </w:tabs>
        <w:spacing w:after="0" w:line="240" w:lineRule="auto"/>
        <w:ind w:firstLine="851"/>
        <w:jc w:val="both"/>
        <w:rPr>
          <w:rFonts w:ascii="Times New Roman" w:hAnsi="Times New Roman" w:cs="Times New Roman"/>
          <w:sz w:val="28"/>
          <w:szCs w:val="28"/>
          <w:highlight w:val="yellow"/>
        </w:rPr>
      </w:pPr>
      <w:r w:rsidRPr="0061753C">
        <w:rPr>
          <w:rFonts w:ascii="Times New Roman" w:hAnsi="Times New Roman" w:cs="Times New Roman"/>
          <w:sz w:val="28"/>
          <w:szCs w:val="28"/>
        </w:rPr>
        <w:t>Ввиду отсутствия угольных месторождений на территории Чуйской области твердое топливо ввозится из соседних регионов республики (Нарынской, Иссык-Кульской, Ошской и Жалалабатской областей) и Казахстана. Данная область является энергозависимой с наиболее высокими рисками не только энергетической, но и экономической безопасности.</w:t>
      </w:r>
    </w:p>
    <w:p w14:paraId="799081C1" w14:textId="149DE0D7" w:rsidR="002F524E" w:rsidRDefault="002F524E" w:rsidP="007D451A">
      <w:pPr>
        <w:pStyle w:val="a8"/>
        <w:tabs>
          <w:tab w:val="left" w:pos="284"/>
          <w:tab w:val="left" w:pos="567"/>
        </w:tabs>
        <w:spacing w:line="240" w:lineRule="auto"/>
        <w:ind w:firstLine="851"/>
        <w:rPr>
          <w:rFonts w:ascii="Times New Roman" w:hAnsi="Times New Roman" w:cs="Times New Roman"/>
          <w:color w:val="auto"/>
          <w:sz w:val="28"/>
          <w:szCs w:val="28"/>
        </w:rPr>
      </w:pPr>
      <w:r w:rsidRPr="00965FD8">
        <w:rPr>
          <w:rFonts w:ascii="Times New Roman" w:hAnsi="Times New Roman" w:cs="Times New Roman"/>
          <w:b/>
          <w:color w:val="auto"/>
          <w:sz w:val="28"/>
          <w:szCs w:val="28"/>
        </w:rPr>
        <w:t>Анализ расходной части электробаланса</w:t>
      </w:r>
      <w:r w:rsidRPr="00E1068E">
        <w:rPr>
          <w:rFonts w:ascii="Times New Roman" w:hAnsi="Times New Roman" w:cs="Times New Roman"/>
          <w:color w:val="auto"/>
          <w:sz w:val="28"/>
          <w:szCs w:val="28"/>
        </w:rPr>
        <w:t xml:space="preserve"> за период 201</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-202</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гг. показывает, что в структуре  потребления электроэнергии</w:t>
      </w:r>
      <w:r w:rsidRPr="00003E1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 xml:space="preserve">сократилось ее преобразование в другие виды энергии  </w:t>
      </w:r>
      <w:r>
        <w:rPr>
          <w:rFonts w:ascii="Times New Roman" w:hAnsi="Times New Roman" w:cs="Times New Roman"/>
          <w:color w:val="auto"/>
          <w:sz w:val="28"/>
          <w:szCs w:val="28"/>
        </w:rPr>
        <w:t xml:space="preserve">в 1,25 раза: </w:t>
      </w:r>
      <w:r w:rsidR="00D55F71">
        <w:rPr>
          <w:rFonts w:ascii="Times New Roman" w:hAnsi="Times New Roman" w:cs="Times New Roman"/>
          <w:color w:val="auto"/>
          <w:sz w:val="28"/>
          <w:szCs w:val="28"/>
        </w:rPr>
        <w:t>в</w:t>
      </w:r>
      <w:r w:rsidRPr="00966911">
        <w:rPr>
          <w:rFonts w:ascii="Times New Roman" w:hAnsi="Times New Roman" w:cs="Times New Roman"/>
          <w:color w:val="auto"/>
          <w:sz w:val="28"/>
          <w:szCs w:val="28"/>
        </w:rPr>
        <w:t xml:space="preserve"> промышленности </w:t>
      </w:r>
      <w:r>
        <w:rPr>
          <w:rFonts w:ascii="Times New Roman" w:hAnsi="Times New Roman" w:cs="Times New Roman"/>
          <w:color w:val="auto"/>
          <w:sz w:val="28"/>
          <w:szCs w:val="28"/>
        </w:rPr>
        <w:t xml:space="preserve">электропотребление </w:t>
      </w:r>
      <w:r w:rsidRPr="00966911">
        <w:rPr>
          <w:rFonts w:ascii="Times New Roman" w:hAnsi="Times New Roman" w:cs="Times New Roman"/>
          <w:color w:val="auto"/>
          <w:sz w:val="28"/>
          <w:szCs w:val="28"/>
        </w:rPr>
        <w:t>2023 году по сравнению с 201</w:t>
      </w:r>
      <w:r>
        <w:rPr>
          <w:rFonts w:ascii="Times New Roman" w:hAnsi="Times New Roman" w:cs="Times New Roman"/>
          <w:color w:val="auto"/>
          <w:sz w:val="28"/>
          <w:szCs w:val="28"/>
          <w:lang w:val="ky-KG"/>
        </w:rPr>
        <w:t>3</w:t>
      </w:r>
      <w:r w:rsidRPr="00966911">
        <w:rPr>
          <w:rFonts w:ascii="Times New Roman" w:hAnsi="Times New Roman" w:cs="Times New Roman"/>
          <w:color w:val="auto"/>
          <w:sz w:val="28"/>
          <w:szCs w:val="28"/>
        </w:rPr>
        <w:t xml:space="preserve"> годом увеличил</w:t>
      </w:r>
      <w:r>
        <w:rPr>
          <w:rFonts w:ascii="Times New Roman" w:hAnsi="Times New Roman" w:cs="Times New Roman"/>
          <w:color w:val="auto"/>
          <w:sz w:val="28"/>
          <w:szCs w:val="28"/>
        </w:rPr>
        <w:t>о</w:t>
      </w:r>
      <w:r w:rsidRPr="00966911">
        <w:rPr>
          <w:rFonts w:ascii="Times New Roman" w:hAnsi="Times New Roman" w:cs="Times New Roman"/>
          <w:color w:val="auto"/>
          <w:sz w:val="28"/>
          <w:szCs w:val="28"/>
        </w:rPr>
        <w:t>с</w:t>
      </w:r>
      <w:r>
        <w:rPr>
          <w:rFonts w:ascii="Times New Roman" w:hAnsi="Times New Roman" w:cs="Times New Roman"/>
          <w:color w:val="auto"/>
          <w:sz w:val="28"/>
          <w:szCs w:val="28"/>
        </w:rPr>
        <w:t>ь</w:t>
      </w:r>
      <w:r w:rsidRPr="00966911">
        <w:rPr>
          <w:rFonts w:ascii="Times New Roman" w:hAnsi="Times New Roman" w:cs="Times New Roman"/>
          <w:color w:val="auto"/>
          <w:sz w:val="28"/>
          <w:szCs w:val="28"/>
        </w:rPr>
        <w:t xml:space="preserve"> </w:t>
      </w:r>
      <w:r>
        <w:rPr>
          <w:rFonts w:ascii="Times New Roman" w:hAnsi="Times New Roman" w:cs="Times New Roman"/>
          <w:color w:val="auto"/>
          <w:sz w:val="28"/>
          <w:szCs w:val="28"/>
        </w:rPr>
        <w:t>в 1,1</w:t>
      </w:r>
      <w:r w:rsidRPr="00966911">
        <w:rPr>
          <w:rFonts w:ascii="Times New Roman" w:hAnsi="Times New Roman" w:cs="Times New Roman"/>
          <w:color w:val="auto"/>
          <w:sz w:val="28"/>
          <w:szCs w:val="28"/>
        </w:rPr>
        <w:t>7</w:t>
      </w:r>
      <w:r>
        <w:rPr>
          <w:rFonts w:ascii="Times New Roman" w:hAnsi="Times New Roman" w:cs="Times New Roman"/>
          <w:color w:val="auto"/>
          <w:sz w:val="28"/>
          <w:szCs w:val="28"/>
        </w:rPr>
        <w:t xml:space="preserve"> раза и  достигло 2</w:t>
      </w:r>
      <w:r w:rsidRPr="00966911">
        <w:rPr>
          <w:rFonts w:ascii="Times New Roman" w:hAnsi="Times New Roman" w:cs="Times New Roman"/>
          <w:color w:val="auto"/>
          <w:sz w:val="28"/>
          <w:szCs w:val="28"/>
        </w:rPr>
        <w:t>,</w:t>
      </w:r>
      <w:r>
        <w:rPr>
          <w:rFonts w:ascii="Times New Roman" w:hAnsi="Times New Roman" w:cs="Times New Roman"/>
          <w:color w:val="auto"/>
          <w:sz w:val="28"/>
          <w:szCs w:val="28"/>
        </w:rPr>
        <w:t>3</w:t>
      </w:r>
      <w:r w:rsidRPr="00966911">
        <w:rPr>
          <w:rFonts w:ascii="Times New Roman" w:hAnsi="Times New Roman" w:cs="Times New Roman"/>
          <w:color w:val="auto"/>
          <w:sz w:val="28"/>
          <w:szCs w:val="28"/>
        </w:rPr>
        <w:t xml:space="preserve"> </w:t>
      </w:r>
      <w:r>
        <w:rPr>
          <w:rFonts w:ascii="Times New Roman" w:hAnsi="Times New Roman" w:cs="Times New Roman"/>
          <w:color w:val="auto"/>
          <w:sz w:val="28"/>
          <w:szCs w:val="28"/>
        </w:rPr>
        <w:t>млрд.</w:t>
      </w:r>
      <w:r w:rsidRPr="00966911">
        <w:rPr>
          <w:rFonts w:ascii="Times New Roman" w:hAnsi="Times New Roman" w:cs="Times New Roman"/>
          <w:color w:val="auto"/>
          <w:sz w:val="28"/>
          <w:szCs w:val="28"/>
        </w:rPr>
        <w:t xml:space="preserve"> кВт</w:t>
      </w:r>
      <w:r>
        <w:rPr>
          <w:rFonts w:ascii="Times New Roman" w:hAnsi="Times New Roman" w:cs="Times New Roman"/>
          <w:color w:val="auto"/>
          <w:sz w:val="28"/>
          <w:szCs w:val="28"/>
        </w:rPr>
        <w:t>.</w:t>
      </w:r>
      <w:r w:rsidRPr="00966911">
        <w:rPr>
          <w:rFonts w:ascii="Times New Roman" w:hAnsi="Times New Roman" w:cs="Times New Roman"/>
          <w:color w:val="auto"/>
          <w:sz w:val="28"/>
          <w:szCs w:val="28"/>
        </w:rPr>
        <w:t>ч</w:t>
      </w:r>
      <w:r>
        <w:rPr>
          <w:rFonts w:ascii="Times New Roman" w:hAnsi="Times New Roman" w:cs="Times New Roman"/>
          <w:color w:val="auto"/>
          <w:sz w:val="28"/>
          <w:szCs w:val="28"/>
          <w:lang w:val="ky-KG"/>
        </w:rPr>
        <w:t>;</w:t>
      </w:r>
      <w:r w:rsidR="007D451A">
        <w:rPr>
          <w:rFonts w:ascii="Times New Roman" w:hAnsi="Times New Roman" w:cs="Times New Roman"/>
          <w:color w:val="auto"/>
          <w:sz w:val="28"/>
          <w:szCs w:val="28"/>
        </w:rPr>
        <w:t xml:space="preserve"> </w:t>
      </w:r>
      <w:r w:rsidR="00D55F71">
        <w:rPr>
          <w:rFonts w:ascii="Times New Roman" w:hAnsi="Times New Roman" w:cs="Times New Roman"/>
          <w:color w:val="auto"/>
          <w:sz w:val="28"/>
          <w:szCs w:val="28"/>
        </w:rPr>
        <w:t>в</w:t>
      </w:r>
      <w:r w:rsidRPr="00E1068E">
        <w:rPr>
          <w:rFonts w:ascii="Times New Roman" w:hAnsi="Times New Roman" w:cs="Times New Roman"/>
          <w:color w:val="auto"/>
          <w:sz w:val="28"/>
          <w:szCs w:val="28"/>
        </w:rPr>
        <w:t xml:space="preserve"> строительстве</w:t>
      </w:r>
      <w:r>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 xml:space="preserve">наибольшие темпы </w:t>
      </w:r>
      <w:r>
        <w:rPr>
          <w:rFonts w:ascii="Times New Roman" w:hAnsi="Times New Roman" w:cs="Times New Roman"/>
          <w:color w:val="auto"/>
          <w:sz w:val="28"/>
          <w:szCs w:val="28"/>
        </w:rPr>
        <w:t>роста были до</w:t>
      </w:r>
      <w:r w:rsidRPr="00E1068E">
        <w:rPr>
          <w:rFonts w:ascii="Times New Roman" w:hAnsi="Times New Roman" w:cs="Times New Roman"/>
          <w:color w:val="auto"/>
          <w:sz w:val="28"/>
          <w:szCs w:val="28"/>
        </w:rPr>
        <w:t xml:space="preserve"> 201</w:t>
      </w:r>
      <w:r>
        <w:rPr>
          <w:rFonts w:ascii="Times New Roman" w:hAnsi="Times New Roman" w:cs="Times New Roman"/>
          <w:color w:val="auto"/>
          <w:sz w:val="28"/>
          <w:szCs w:val="28"/>
        </w:rPr>
        <w:t>5</w:t>
      </w:r>
      <w:r w:rsidRPr="00E1068E">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w:t>
      </w:r>
      <w:r w:rsidRPr="00E1068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в 3,1 раза к</w:t>
      </w:r>
      <w:r w:rsidR="00D55F71">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 xml:space="preserve"> уровню 201</w:t>
      </w:r>
      <w:r>
        <w:rPr>
          <w:rFonts w:ascii="Times New Roman" w:hAnsi="Times New Roman" w:cs="Times New Roman"/>
          <w:color w:val="auto"/>
          <w:sz w:val="28"/>
          <w:szCs w:val="28"/>
        </w:rPr>
        <w:t>3</w:t>
      </w:r>
      <w:r w:rsidRPr="00E1068E">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 xml:space="preserve">а и далее сокращение  до 98 млн. кВт.ч . </w:t>
      </w:r>
    </w:p>
    <w:p w14:paraId="5B831EC7" w14:textId="77777777" w:rsidR="00D60297" w:rsidRDefault="002F524E" w:rsidP="00D60297">
      <w:pPr>
        <w:pStyle w:val="a8"/>
        <w:tabs>
          <w:tab w:val="left" w:pos="284"/>
          <w:tab w:val="left" w:pos="567"/>
        </w:tabs>
        <w:spacing w:line="240" w:lineRule="auto"/>
        <w:ind w:firstLine="851"/>
        <w:rPr>
          <w:rFonts w:ascii="Times New Roman" w:hAnsi="Times New Roman" w:cs="Times New Roman"/>
          <w:color w:val="auto"/>
          <w:sz w:val="28"/>
          <w:szCs w:val="28"/>
        </w:rPr>
      </w:pPr>
      <w:r w:rsidRPr="00E1068E">
        <w:rPr>
          <w:rFonts w:ascii="Times New Roman" w:hAnsi="Times New Roman" w:cs="Times New Roman"/>
          <w:color w:val="auto"/>
          <w:sz w:val="28"/>
          <w:szCs w:val="28"/>
        </w:rPr>
        <w:t>На работу транспорта постепенное сокращение объема потребления электроэнергии в связи с высоким уровнем износа и выбытием электротранспорта</w:t>
      </w:r>
      <w:r>
        <w:rPr>
          <w:rFonts w:ascii="Times New Roman" w:hAnsi="Times New Roman" w:cs="Times New Roman"/>
          <w:color w:val="auto"/>
          <w:sz w:val="28"/>
          <w:szCs w:val="28"/>
        </w:rPr>
        <w:t xml:space="preserve"> и </w:t>
      </w:r>
      <w:r w:rsidRPr="00966911">
        <w:rPr>
          <w:rFonts w:ascii="Times New Roman" w:hAnsi="Times New Roman" w:cs="Times New Roman"/>
          <w:color w:val="auto"/>
          <w:sz w:val="28"/>
          <w:szCs w:val="28"/>
        </w:rPr>
        <w:t>по сравнению с 201</w:t>
      </w:r>
      <w:r>
        <w:rPr>
          <w:rFonts w:ascii="Times New Roman" w:hAnsi="Times New Roman" w:cs="Times New Roman"/>
          <w:color w:val="auto"/>
          <w:sz w:val="28"/>
          <w:szCs w:val="28"/>
          <w:lang w:val="ky-KG"/>
        </w:rPr>
        <w:t>3</w:t>
      </w:r>
      <w:r w:rsidRPr="00966911">
        <w:rPr>
          <w:rFonts w:ascii="Times New Roman" w:hAnsi="Times New Roman" w:cs="Times New Roman"/>
          <w:color w:val="auto"/>
          <w:sz w:val="28"/>
          <w:szCs w:val="28"/>
        </w:rPr>
        <w:t xml:space="preserve"> годом </w:t>
      </w:r>
      <w:r>
        <w:rPr>
          <w:rFonts w:ascii="Times New Roman" w:hAnsi="Times New Roman" w:cs="Times New Roman"/>
          <w:color w:val="auto"/>
          <w:sz w:val="28"/>
          <w:szCs w:val="28"/>
          <w:lang w:val="ky-KG"/>
        </w:rPr>
        <w:t xml:space="preserve">снижение произошло </w:t>
      </w:r>
      <w:r>
        <w:rPr>
          <w:rFonts w:ascii="Times New Roman" w:hAnsi="Times New Roman" w:cs="Times New Roman"/>
          <w:color w:val="auto"/>
          <w:sz w:val="28"/>
          <w:szCs w:val="28"/>
        </w:rPr>
        <w:t>в 1,5 раза.</w:t>
      </w:r>
      <w:r w:rsidR="00D60297" w:rsidRPr="00D60297">
        <w:rPr>
          <w:rFonts w:ascii="Times New Roman" w:hAnsi="Times New Roman" w:cs="Times New Roman"/>
          <w:color w:val="auto"/>
          <w:sz w:val="28"/>
          <w:szCs w:val="28"/>
        </w:rPr>
        <w:t xml:space="preserve"> </w:t>
      </w:r>
    </w:p>
    <w:p w14:paraId="492BE32B" w14:textId="5F8DBC71" w:rsidR="00D60297" w:rsidRPr="00E1068E" w:rsidRDefault="00D60297" w:rsidP="00D60297">
      <w:pPr>
        <w:pStyle w:val="a8"/>
        <w:tabs>
          <w:tab w:val="left" w:pos="284"/>
          <w:tab w:val="left" w:pos="567"/>
        </w:tabs>
        <w:spacing w:line="240" w:lineRule="auto"/>
        <w:ind w:firstLine="851"/>
        <w:rPr>
          <w:rFonts w:ascii="Times New Roman" w:hAnsi="Times New Roman" w:cs="Times New Roman"/>
          <w:color w:val="auto"/>
          <w:sz w:val="28"/>
          <w:szCs w:val="28"/>
        </w:rPr>
      </w:pPr>
      <w:r w:rsidRPr="00E1068E">
        <w:rPr>
          <w:rFonts w:ascii="Times New Roman" w:hAnsi="Times New Roman" w:cs="Times New Roman"/>
          <w:color w:val="auto"/>
          <w:sz w:val="28"/>
          <w:szCs w:val="28"/>
        </w:rPr>
        <w:t>На сельскохозяйственные работы также наблюдается устойчивая тенденция сокращени</w:t>
      </w:r>
      <w:r>
        <w:rPr>
          <w:rFonts w:ascii="Times New Roman" w:hAnsi="Times New Roman" w:cs="Times New Roman"/>
          <w:color w:val="auto"/>
          <w:sz w:val="28"/>
          <w:szCs w:val="28"/>
        </w:rPr>
        <w:t>я</w:t>
      </w:r>
      <w:r w:rsidRPr="00E1068E">
        <w:rPr>
          <w:rFonts w:ascii="Times New Roman" w:hAnsi="Times New Roman" w:cs="Times New Roman"/>
          <w:color w:val="auto"/>
          <w:sz w:val="28"/>
          <w:szCs w:val="28"/>
        </w:rPr>
        <w:t xml:space="preserve"> электропотребления </w:t>
      </w:r>
      <w:r>
        <w:rPr>
          <w:rFonts w:ascii="Times New Roman" w:hAnsi="Times New Roman" w:cs="Times New Roman"/>
          <w:color w:val="auto"/>
          <w:sz w:val="28"/>
          <w:szCs w:val="28"/>
        </w:rPr>
        <w:t xml:space="preserve">в 1,14 раза в </w:t>
      </w:r>
      <w:r w:rsidRPr="00E1068E">
        <w:rPr>
          <w:rFonts w:ascii="Times New Roman" w:hAnsi="Times New Roman" w:cs="Times New Roman"/>
          <w:color w:val="auto"/>
          <w:sz w:val="28"/>
          <w:szCs w:val="28"/>
        </w:rPr>
        <w:t>202</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году к уровню 201</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года.</w:t>
      </w:r>
    </w:p>
    <w:p w14:paraId="2E524E8E" w14:textId="2893B674" w:rsidR="00A26D42" w:rsidRDefault="00744938" w:rsidP="00A26D42">
      <w:pPr>
        <w:pStyle w:val="aa"/>
        <w:tabs>
          <w:tab w:val="left" w:pos="284"/>
        </w:tabs>
        <w:ind w:firstLine="851"/>
        <w:jc w:val="left"/>
        <w:rPr>
          <w:rFonts w:ascii="Times New Roman" w:hAnsi="Times New Roman" w:cs="Times New Roman"/>
          <w:sz w:val="24"/>
          <w:szCs w:val="24"/>
        </w:rPr>
      </w:pPr>
      <w:r w:rsidRPr="00F23CE3">
        <w:rPr>
          <w:rFonts w:ascii="Times New Roman" w:hAnsi="Times New Roman" w:cs="Times New Roman"/>
          <w:noProof/>
          <w:sz w:val="28"/>
          <w:szCs w:val="28"/>
        </w:rPr>
        <w:drawing>
          <wp:inline distT="0" distB="0" distL="0" distR="0" wp14:anchorId="4B53F6FB" wp14:editId="0099DD0E">
            <wp:extent cx="5182905" cy="2713055"/>
            <wp:effectExtent l="0" t="0" r="17780" b="11430"/>
            <wp:docPr id="94" name="Диаграмма 1">
              <a:extLst xmlns:a="http://schemas.openxmlformats.org/drawingml/2006/main">
                <a:ext uri="{FF2B5EF4-FFF2-40B4-BE49-F238E27FC236}">
                  <a16:creationId xmlns:a16="http://schemas.microsoft.com/office/drawing/2014/main" id="{565A1B7F-CB32-BAF8-DF93-AD238D8DA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26D42" w:rsidRPr="00A26D42">
        <w:rPr>
          <w:rFonts w:ascii="Times New Roman" w:hAnsi="Times New Roman" w:cs="Times New Roman"/>
          <w:sz w:val="24"/>
          <w:szCs w:val="24"/>
        </w:rPr>
        <w:t xml:space="preserve"> </w:t>
      </w:r>
    </w:p>
    <w:p w14:paraId="15081256" w14:textId="56929EED" w:rsidR="002F524E" w:rsidRPr="00856900" w:rsidRDefault="002F524E" w:rsidP="002F524E">
      <w:pPr>
        <w:pStyle w:val="aa"/>
        <w:tabs>
          <w:tab w:val="left" w:pos="284"/>
        </w:tabs>
        <w:ind w:firstLine="851"/>
        <w:rPr>
          <w:rFonts w:ascii="Times New Roman" w:hAnsi="Times New Roman" w:cs="Times New Roman"/>
          <w:sz w:val="28"/>
          <w:szCs w:val="28"/>
        </w:rPr>
      </w:pPr>
      <w:r w:rsidRPr="00856900">
        <w:rPr>
          <w:rFonts w:ascii="Times New Roman" w:hAnsi="Times New Roman" w:cs="Times New Roman"/>
          <w:sz w:val="28"/>
          <w:szCs w:val="28"/>
        </w:rPr>
        <w:t>Рисунок 5</w:t>
      </w:r>
      <w:r w:rsidR="00252869">
        <w:rPr>
          <w:rFonts w:ascii="Times New Roman" w:hAnsi="Times New Roman" w:cs="Times New Roman"/>
          <w:sz w:val="28"/>
          <w:szCs w:val="28"/>
        </w:rPr>
        <w:t>.</w:t>
      </w:r>
      <w:r w:rsidRPr="00856900">
        <w:rPr>
          <w:rFonts w:ascii="Times New Roman" w:hAnsi="Times New Roman" w:cs="Times New Roman"/>
          <w:sz w:val="28"/>
          <w:szCs w:val="28"/>
        </w:rPr>
        <w:t xml:space="preserve"> -</w:t>
      </w:r>
      <w:r w:rsidRPr="00856900">
        <w:rPr>
          <w:rFonts w:ascii="Times New Roman" w:hAnsi="Times New Roman" w:cs="Times New Roman"/>
          <w:bCs/>
          <w:sz w:val="28"/>
          <w:szCs w:val="28"/>
        </w:rPr>
        <w:t xml:space="preserve"> </w:t>
      </w:r>
      <w:r w:rsidRPr="00856900">
        <w:rPr>
          <w:rFonts w:ascii="Times New Roman" w:hAnsi="Times New Roman" w:cs="Times New Roman"/>
          <w:sz w:val="28"/>
          <w:szCs w:val="28"/>
        </w:rPr>
        <w:t>Структура распределения электроэнергии за период 201</w:t>
      </w:r>
      <w:r w:rsidRPr="00856900">
        <w:rPr>
          <w:rFonts w:ascii="Times New Roman" w:hAnsi="Times New Roman" w:cs="Times New Roman"/>
          <w:sz w:val="28"/>
          <w:szCs w:val="28"/>
          <w:lang w:val="ky-KG"/>
        </w:rPr>
        <w:t>3</w:t>
      </w:r>
      <w:r w:rsidRPr="00856900">
        <w:rPr>
          <w:rFonts w:ascii="Times New Roman" w:hAnsi="Times New Roman" w:cs="Times New Roman"/>
          <w:sz w:val="28"/>
          <w:szCs w:val="28"/>
        </w:rPr>
        <w:t>-202</w:t>
      </w:r>
      <w:r w:rsidRPr="00856900">
        <w:rPr>
          <w:rFonts w:ascii="Times New Roman" w:hAnsi="Times New Roman" w:cs="Times New Roman"/>
          <w:sz w:val="28"/>
          <w:szCs w:val="28"/>
          <w:lang w:val="ky-KG"/>
        </w:rPr>
        <w:t>3</w:t>
      </w:r>
      <w:r w:rsidRPr="00856900">
        <w:rPr>
          <w:rFonts w:ascii="Times New Roman" w:hAnsi="Times New Roman" w:cs="Times New Roman"/>
          <w:sz w:val="28"/>
          <w:szCs w:val="28"/>
        </w:rPr>
        <w:t xml:space="preserve"> гг.</w:t>
      </w:r>
    </w:p>
    <w:p w14:paraId="058A26A8" w14:textId="77777777" w:rsidR="00252869" w:rsidRPr="00E1068E" w:rsidRDefault="00252869" w:rsidP="00252869">
      <w:pPr>
        <w:pStyle w:val="a8"/>
        <w:tabs>
          <w:tab w:val="left" w:pos="284"/>
          <w:tab w:val="left" w:pos="567"/>
        </w:tabs>
        <w:spacing w:line="240" w:lineRule="auto"/>
        <w:ind w:firstLine="851"/>
        <w:rPr>
          <w:rFonts w:ascii="Times New Roman" w:hAnsi="Times New Roman" w:cs="Times New Roman"/>
          <w:color w:val="auto"/>
          <w:sz w:val="28"/>
          <w:szCs w:val="28"/>
        </w:rPr>
      </w:pPr>
      <w:r w:rsidRPr="00E1068E">
        <w:rPr>
          <w:rFonts w:ascii="Times New Roman" w:hAnsi="Times New Roman" w:cs="Times New Roman"/>
          <w:color w:val="auto"/>
          <w:sz w:val="28"/>
          <w:szCs w:val="28"/>
        </w:rPr>
        <w:t>При этом происходил устойчивый рост потребления электроэнергии на нужды коммунально-бытового хозяйства и населения, который в 202</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году</w:t>
      </w:r>
      <w:r>
        <w:rPr>
          <w:rFonts w:ascii="Times New Roman" w:hAnsi="Times New Roman" w:cs="Times New Roman"/>
          <w:color w:val="auto"/>
          <w:sz w:val="28"/>
          <w:szCs w:val="28"/>
        </w:rPr>
        <w:t xml:space="preserve"> достиг</w:t>
      </w:r>
      <w:r w:rsidRPr="00E1068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11488 млн. кВт.ч и по сравнению с </w:t>
      </w:r>
      <w:r w:rsidRPr="00E1068E">
        <w:rPr>
          <w:rFonts w:ascii="Times New Roman" w:hAnsi="Times New Roman" w:cs="Times New Roman"/>
          <w:color w:val="auto"/>
          <w:sz w:val="28"/>
          <w:szCs w:val="28"/>
        </w:rPr>
        <w:t>201</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ом</w:t>
      </w:r>
      <w:r w:rsidRPr="00E1068E">
        <w:rPr>
          <w:rFonts w:ascii="Times New Roman" w:hAnsi="Times New Roman" w:cs="Times New Roman"/>
          <w:color w:val="auto"/>
          <w:sz w:val="28"/>
          <w:szCs w:val="28"/>
        </w:rPr>
        <w:t xml:space="preserve"> рост </w:t>
      </w:r>
      <w:r>
        <w:rPr>
          <w:rFonts w:ascii="Times New Roman" w:hAnsi="Times New Roman" w:cs="Times New Roman"/>
          <w:color w:val="auto"/>
          <w:sz w:val="28"/>
          <w:szCs w:val="28"/>
        </w:rPr>
        <w:t xml:space="preserve">составил 1,48 раза, </w:t>
      </w:r>
      <w:r>
        <w:rPr>
          <w:rFonts w:ascii="Times New Roman" w:hAnsi="Times New Roman" w:cs="Times New Roman"/>
          <w:color w:val="auto"/>
          <w:sz w:val="28"/>
          <w:szCs w:val="28"/>
        </w:rPr>
        <w:lastRenderedPageBreak/>
        <w:t xml:space="preserve">что связано с ростом цен на органическое топливо </w:t>
      </w:r>
      <w:r w:rsidRPr="00E1068E">
        <w:rPr>
          <w:rFonts w:ascii="Times New Roman" w:hAnsi="Times New Roman" w:cs="Times New Roman"/>
          <w:color w:val="auto"/>
          <w:sz w:val="28"/>
          <w:szCs w:val="28"/>
        </w:rPr>
        <w:t>и переходом на электроотопление и электро</w:t>
      </w:r>
      <w:r>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пище</w:t>
      </w:r>
      <w:r>
        <w:rPr>
          <w:rFonts w:ascii="Times New Roman" w:hAnsi="Times New Roman" w:cs="Times New Roman"/>
          <w:color w:val="auto"/>
          <w:sz w:val="28"/>
          <w:szCs w:val="28"/>
        </w:rPr>
        <w:t xml:space="preserve"> </w:t>
      </w:r>
      <w:r w:rsidRPr="00E1068E">
        <w:rPr>
          <w:rFonts w:ascii="Times New Roman" w:hAnsi="Times New Roman" w:cs="Times New Roman"/>
          <w:color w:val="auto"/>
          <w:sz w:val="28"/>
          <w:szCs w:val="28"/>
        </w:rPr>
        <w:t>приготовление большей части населения, объектов соцкультбыта и образования республики (рис.</w:t>
      </w:r>
      <w:r>
        <w:rPr>
          <w:rFonts w:ascii="Times New Roman" w:hAnsi="Times New Roman" w:cs="Times New Roman"/>
          <w:color w:val="auto"/>
          <w:sz w:val="28"/>
          <w:szCs w:val="28"/>
        </w:rPr>
        <w:t xml:space="preserve"> 6,7</w:t>
      </w:r>
      <w:r w:rsidRPr="00E1068E">
        <w:rPr>
          <w:rFonts w:ascii="Times New Roman" w:hAnsi="Times New Roman" w:cs="Times New Roman"/>
          <w:color w:val="auto"/>
          <w:sz w:val="28"/>
          <w:szCs w:val="28"/>
        </w:rPr>
        <w:t>).</w:t>
      </w:r>
    </w:p>
    <w:p w14:paraId="1FF99D47" w14:textId="77777777" w:rsidR="00252869" w:rsidRPr="000155FB" w:rsidRDefault="00252869" w:rsidP="00252869">
      <w:pPr>
        <w:pStyle w:val="a8"/>
        <w:tabs>
          <w:tab w:val="left" w:pos="284"/>
          <w:tab w:val="left" w:pos="567"/>
        </w:tabs>
        <w:spacing w:line="240" w:lineRule="auto"/>
        <w:ind w:firstLine="851"/>
        <w:rPr>
          <w:rFonts w:ascii="Times New Roman" w:hAnsi="Times New Roman" w:cs="Times New Roman"/>
          <w:color w:val="auto"/>
          <w:sz w:val="28"/>
          <w:szCs w:val="28"/>
          <w:lang w:val="ky-KG"/>
        </w:rPr>
      </w:pPr>
    </w:p>
    <w:p w14:paraId="50B202DF" w14:textId="318BB0AA" w:rsidR="00A26D42" w:rsidRDefault="00744938" w:rsidP="00744938">
      <w:pPr>
        <w:pStyle w:val="aa"/>
        <w:tabs>
          <w:tab w:val="left" w:pos="284"/>
        </w:tabs>
        <w:ind w:firstLine="851"/>
        <w:rPr>
          <w:rFonts w:ascii="Times New Roman" w:hAnsi="Times New Roman" w:cs="Times New Roman"/>
          <w:sz w:val="24"/>
          <w:szCs w:val="24"/>
        </w:rPr>
      </w:pPr>
      <w:r w:rsidRPr="00F23CE3">
        <w:rPr>
          <w:rFonts w:ascii="Times New Roman" w:hAnsi="Times New Roman" w:cs="Times New Roman"/>
          <w:noProof/>
          <w:sz w:val="28"/>
          <w:szCs w:val="28"/>
        </w:rPr>
        <w:drawing>
          <wp:inline distT="0" distB="0" distL="0" distR="0" wp14:anchorId="7889D89C" wp14:editId="490DCD59">
            <wp:extent cx="4180114" cy="2400935"/>
            <wp:effectExtent l="0" t="0" r="11430" b="18415"/>
            <wp:docPr id="9" name="Диаграмма 1">
              <a:extLst xmlns:a="http://schemas.openxmlformats.org/drawingml/2006/main">
                <a:ext uri="{FF2B5EF4-FFF2-40B4-BE49-F238E27FC236}">
                  <a16:creationId xmlns:a16="http://schemas.microsoft.com/office/drawing/2014/main" id="{05055A8A-CC3C-3593-CD82-BCF49A476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D3EA5E" w14:textId="461360A5" w:rsidR="002F524E" w:rsidRPr="006A1F04" w:rsidRDefault="002F524E" w:rsidP="002F524E">
      <w:pPr>
        <w:pStyle w:val="aa"/>
        <w:tabs>
          <w:tab w:val="left" w:pos="284"/>
        </w:tabs>
        <w:ind w:firstLine="851"/>
        <w:jc w:val="left"/>
        <w:rPr>
          <w:rFonts w:ascii="Times New Roman" w:hAnsi="Times New Roman" w:cs="Times New Roman"/>
          <w:sz w:val="28"/>
          <w:szCs w:val="28"/>
        </w:rPr>
      </w:pPr>
      <w:r w:rsidRPr="006A1F04">
        <w:rPr>
          <w:rFonts w:ascii="Times New Roman" w:hAnsi="Times New Roman" w:cs="Times New Roman"/>
          <w:sz w:val="28"/>
          <w:szCs w:val="28"/>
        </w:rPr>
        <w:t>Рисунок 6</w:t>
      </w:r>
      <w:r w:rsidR="00252869">
        <w:rPr>
          <w:rFonts w:ascii="Times New Roman" w:hAnsi="Times New Roman" w:cs="Times New Roman"/>
          <w:sz w:val="28"/>
          <w:szCs w:val="28"/>
        </w:rPr>
        <w:t>.</w:t>
      </w:r>
      <w:r w:rsidRPr="006A1F04">
        <w:rPr>
          <w:rFonts w:ascii="Times New Roman" w:hAnsi="Times New Roman" w:cs="Times New Roman"/>
          <w:sz w:val="28"/>
          <w:szCs w:val="28"/>
        </w:rPr>
        <w:t xml:space="preserve"> - Структура распределения электроэнергии</w:t>
      </w:r>
      <w:r w:rsidR="00D55F71">
        <w:rPr>
          <w:rFonts w:ascii="Times New Roman" w:hAnsi="Times New Roman" w:cs="Times New Roman"/>
          <w:sz w:val="28"/>
          <w:szCs w:val="28"/>
        </w:rPr>
        <w:t xml:space="preserve"> </w:t>
      </w:r>
      <w:r w:rsidRPr="006A1F04">
        <w:rPr>
          <w:rFonts w:ascii="Times New Roman" w:hAnsi="Times New Roman" w:cs="Times New Roman"/>
          <w:sz w:val="28"/>
          <w:szCs w:val="28"/>
        </w:rPr>
        <w:t xml:space="preserve">по отраслям </w:t>
      </w:r>
    </w:p>
    <w:p w14:paraId="1ED2D5F7" w14:textId="77777777" w:rsidR="002F524E" w:rsidRPr="006A1F04" w:rsidRDefault="002F524E" w:rsidP="002F524E">
      <w:pPr>
        <w:pStyle w:val="aa"/>
        <w:tabs>
          <w:tab w:val="left" w:pos="284"/>
        </w:tabs>
        <w:ind w:firstLine="851"/>
        <w:rPr>
          <w:rFonts w:ascii="Times New Roman" w:hAnsi="Times New Roman" w:cs="Times New Roman"/>
          <w:sz w:val="28"/>
          <w:szCs w:val="28"/>
        </w:rPr>
      </w:pPr>
      <w:r w:rsidRPr="006A1F04">
        <w:rPr>
          <w:rFonts w:ascii="Times New Roman" w:hAnsi="Times New Roman" w:cs="Times New Roman"/>
          <w:sz w:val="28"/>
          <w:szCs w:val="28"/>
        </w:rPr>
        <w:t>экономики и населением в 201</w:t>
      </w:r>
      <w:r w:rsidRPr="006A1F04">
        <w:rPr>
          <w:rFonts w:ascii="Times New Roman" w:hAnsi="Times New Roman" w:cs="Times New Roman"/>
          <w:sz w:val="28"/>
          <w:szCs w:val="28"/>
          <w:lang w:val="ky-KG"/>
        </w:rPr>
        <w:t>3</w:t>
      </w:r>
      <w:r w:rsidRPr="006A1F04">
        <w:rPr>
          <w:rFonts w:ascii="Times New Roman" w:hAnsi="Times New Roman" w:cs="Times New Roman"/>
          <w:sz w:val="28"/>
          <w:szCs w:val="28"/>
        </w:rPr>
        <w:t xml:space="preserve"> г.</w:t>
      </w:r>
    </w:p>
    <w:p w14:paraId="5C96E175" w14:textId="4CF86B2F" w:rsidR="00D60297" w:rsidRDefault="00D60297" w:rsidP="00D60297">
      <w:pPr>
        <w:pStyle w:val="a8"/>
        <w:tabs>
          <w:tab w:val="left" w:pos="284"/>
          <w:tab w:val="left" w:pos="567"/>
        </w:tabs>
        <w:spacing w:line="240" w:lineRule="auto"/>
        <w:ind w:firstLine="851"/>
        <w:jc w:val="center"/>
        <w:rPr>
          <w:rFonts w:ascii="Times New Roman" w:hAnsi="Times New Roman" w:cs="Times New Roman"/>
          <w:color w:val="auto"/>
          <w:sz w:val="28"/>
          <w:szCs w:val="28"/>
        </w:rPr>
      </w:pPr>
      <w:r w:rsidRPr="00E1068E">
        <w:rPr>
          <w:noProof/>
        </w:rPr>
        <w:drawing>
          <wp:inline distT="0" distB="0" distL="0" distR="0" wp14:anchorId="7134CE7A" wp14:editId="11E20773">
            <wp:extent cx="4270549" cy="2461846"/>
            <wp:effectExtent l="0" t="0" r="15875" b="15240"/>
            <wp:docPr id="8" name="Диаграмма 1">
              <a:extLst xmlns:a="http://schemas.openxmlformats.org/drawingml/2006/main">
                <a:ext uri="{FF2B5EF4-FFF2-40B4-BE49-F238E27FC236}">
                  <a16:creationId xmlns:a16="http://schemas.microsoft.com/office/drawing/2014/main" id="{37002EAC-1369-9ED5-88C2-8E34ED485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507204" w14:textId="706F6817" w:rsidR="00D60297" w:rsidRPr="00856900" w:rsidRDefault="00D60297" w:rsidP="00D60297">
      <w:pPr>
        <w:pStyle w:val="aa"/>
        <w:tabs>
          <w:tab w:val="left" w:pos="284"/>
        </w:tabs>
        <w:ind w:firstLine="851"/>
        <w:jc w:val="left"/>
        <w:rPr>
          <w:rFonts w:ascii="Times New Roman" w:hAnsi="Times New Roman" w:cs="Times New Roman"/>
          <w:sz w:val="28"/>
          <w:szCs w:val="28"/>
        </w:rPr>
      </w:pPr>
      <w:r w:rsidRPr="00856900">
        <w:rPr>
          <w:rFonts w:ascii="Times New Roman" w:hAnsi="Times New Roman" w:cs="Times New Roman"/>
          <w:sz w:val="28"/>
          <w:szCs w:val="28"/>
        </w:rPr>
        <w:t>Рисунок 7</w:t>
      </w:r>
      <w:r w:rsidR="00252869">
        <w:rPr>
          <w:rFonts w:ascii="Times New Roman" w:hAnsi="Times New Roman" w:cs="Times New Roman"/>
          <w:sz w:val="28"/>
          <w:szCs w:val="28"/>
        </w:rPr>
        <w:t>.</w:t>
      </w:r>
      <w:r w:rsidRPr="00856900">
        <w:rPr>
          <w:rFonts w:ascii="Times New Roman" w:hAnsi="Times New Roman" w:cs="Times New Roman"/>
          <w:sz w:val="28"/>
          <w:szCs w:val="28"/>
        </w:rPr>
        <w:t xml:space="preserve"> - Структура распределения электроэнергии по отраслям </w:t>
      </w:r>
    </w:p>
    <w:p w14:paraId="5A32E2B0" w14:textId="77777777" w:rsidR="00D60297" w:rsidRPr="00856900" w:rsidRDefault="00D60297" w:rsidP="00D60297">
      <w:pPr>
        <w:pStyle w:val="aa"/>
        <w:tabs>
          <w:tab w:val="left" w:pos="284"/>
        </w:tabs>
        <w:ind w:firstLine="851"/>
        <w:rPr>
          <w:rFonts w:ascii="Times New Roman" w:hAnsi="Times New Roman" w:cs="Times New Roman"/>
          <w:sz w:val="28"/>
          <w:szCs w:val="28"/>
        </w:rPr>
      </w:pPr>
      <w:r w:rsidRPr="00856900">
        <w:rPr>
          <w:rFonts w:ascii="Times New Roman" w:hAnsi="Times New Roman" w:cs="Times New Roman"/>
          <w:sz w:val="28"/>
          <w:szCs w:val="28"/>
        </w:rPr>
        <w:t>экономики и населением в 2023 г.</w:t>
      </w:r>
    </w:p>
    <w:p w14:paraId="240EED40" w14:textId="7CF92580" w:rsidR="00D934E8" w:rsidRPr="00B42214" w:rsidRDefault="00D934E8" w:rsidP="00B42214">
      <w:pPr>
        <w:pStyle w:val="a8"/>
        <w:tabs>
          <w:tab w:val="left" w:pos="284"/>
          <w:tab w:val="left" w:pos="567"/>
        </w:tabs>
        <w:spacing w:line="240" w:lineRule="auto"/>
        <w:ind w:firstLine="851"/>
        <w:rPr>
          <w:rFonts w:ascii="Times New Roman" w:hAnsi="Times New Roman" w:cs="Times New Roman"/>
          <w:color w:val="auto"/>
          <w:sz w:val="28"/>
          <w:szCs w:val="28"/>
        </w:rPr>
      </w:pPr>
      <w:r w:rsidRPr="00E1068E">
        <w:rPr>
          <w:rFonts w:ascii="Times New Roman" w:hAnsi="Times New Roman" w:cs="Times New Roman"/>
          <w:color w:val="auto"/>
          <w:sz w:val="28"/>
          <w:szCs w:val="28"/>
        </w:rPr>
        <w:t>В результате произошли структурные сдвиги в электропотреблении за период 201</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-202</w:t>
      </w:r>
      <w:r>
        <w:rPr>
          <w:rFonts w:ascii="Times New Roman" w:hAnsi="Times New Roman" w:cs="Times New Roman"/>
          <w:color w:val="auto"/>
          <w:sz w:val="28"/>
          <w:szCs w:val="28"/>
          <w:lang w:val="ky-KG"/>
        </w:rPr>
        <w:t>3</w:t>
      </w:r>
      <w:r w:rsidRPr="00E1068E">
        <w:rPr>
          <w:rFonts w:ascii="Times New Roman" w:hAnsi="Times New Roman" w:cs="Times New Roman"/>
          <w:color w:val="auto"/>
          <w:sz w:val="28"/>
          <w:szCs w:val="28"/>
        </w:rPr>
        <w:t xml:space="preserve"> гг. с сокращением доли промышленности с </w:t>
      </w:r>
      <w:r>
        <w:rPr>
          <w:rFonts w:ascii="Times New Roman" w:hAnsi="Times New Roman" w:cs="Times New Roman"/>
          <w:color w:val="auto"/>
          <w:sz w:val="28"/>
          <w:szCs w:val="28"/>
          <w:lang w:val="ky-KG"/>
        </w:rPr>
        <w:t>19</w:t>
      </w:r>
      <w:r w:rsidRPr="00E1068E">
        <w:rPr>
          <w:rFonts w:ascii="Times New Roman" w:hAnsi="Times New Roman" w:cs="Times New Roman"/>
          <w:color w:val="auto"/>
          <w:sz w:val="28"/>
          <w:szCs w:val="28"/>
        </w:rPr>
        <w:t xml:space="preserve">% до </w:t>
      </w:r>
      <w:r>
        <w:rPr>
          <w:rFonts w:ascii="Times New Roman" w:hAnsi="Times New Roman" w:cs="Times New Roman"/>
          <w:color w:val="auto"/>
          <w:sz w:val="28"/>
          <w:szCs w:val="28"/>
          <w:lang w:val="ky-KG"/>
        </w:rPr>
        <w:t>16</w:t>
      </w:r>
      <w:r w:rsidRPr="00E1068E">
        <w:rPr>
          <w:rFonts w:ascii="Times New Roman" w:hAnsi="Times New Roman" w:cs="Times New Roman"/>
          <w:color w:val="auto"/>
          <w:sz w:val="28"/>
          <w:szCs w:val="28"/>
        </w:rPr>
        <w:t xml:space="preserve"> % и доли сельского хозяйства с </w:t>
      </w:r>
      <w:r>
        <w:rPr>
          <w:rFonts w:ascii="Times New Roman" w:hAnsi="Times New Roman" w:cs="Times New Roman"/>
          <w:color w:val="auto"/>
          <w:sz w:val="28"/>
          <w:szCs w:val="28"/>
          <w:lang w:val="ky-KG"/>
        </w:rPr>
        <w:t>2</w:t>
      </w:r>
      <w:r w:rsidRPr="00E1068E">
        <w:rPr>
          <w:rFonts w:ascii="Times New Roman" w:hAnsi="Times New Roman" w:cs="Times New Roman"/>
          <w:color w:val="auto"/>
          <w:sz w:val="28"/>
          <w:szCs w:val="28"/>
        </w:rPr>
        <w:t xml:space="preserve"> до 1,</w:t>
      </w:r>
      <w:r>
        <w:rPr>
          <w:rFonts w:ascii="Times New Roman" w:hAnsi="Times New Roman" w:cs="Times New Roman"/>
          <w:color w:val="auto"/>
          <w:sz w:val="28"/>
          <w:szCs w:val="28"/>
          <w:lang w:val="ky-KG"/>
        </w:rPr>
        <w:t>0</w:t>
      </w:r>
      <w:r w:rsidRPr="00E1068E">
        <w:rPr>
          <w:rFonts w:ascii="Times New Roman" w:hAnsi="Times New Roman" w:cs="Times New Roman"/>
          <w:color w:val="auto"/>
          <w:sz w:val="28"/>
          <w:szCs w:val="28"/>
        </w:rPr>
        <w:t xml:space="preserve"> % соответственно, с увеличением доли коммунально-бытовых нужд и населения с </w:t>
      </w:r>
      <w:r>
        <w:rPr>
          <w:rFonts w:ascii="Times New Roman" w:hAnsi="Times New Roman" w:cs="Times New Roman"/>
          <w:color w:val="auto"/>
          <w:sz w:val="28"/>
          <w:szCs w:val="28"/>
          <w:lang w:val="ky-KG"/>
        </w:rPr>
        <w:t>77</w:t>
      </w:r>
      <w:r w:rsidR="00D60297">
        <w:rPr>
          <w:rFonts w:ascii="Times New Roman" w:hAnsi="Times New Roman" w:cs="Times New Roman"/>
          <w:color w:val="auto"/>
          <w:sz w:val="28"/>
          <w:szCs w:val="28"/>
          <w:lang w:val="ky-KG"/>
        </w:rPr>
        <w:t>%</w:t>
      </w:r>
      <w:r w:rsidRPr="00E1068E">
        <w:rPr>
          <w:rFonts w:ascii="Times New Roman" w:hAnsi="Times New Roman" w:cs="Times New Roman"/>
          <w:color w:val="auto"/>
          <w:sz w:val="28"/>
          <w:szCs w:val="28"/>
        </w:rPr>
        <w:t xml:space="preserve"> до 81% соответственно. Рост потребления электроэнергии в коммунально-бытовом секторе и населением обусловлен более низкими ценами на электроэнергию по сравнению с твердым топливом и природным газом на использование для целей ото</w:t>
      </w:r>
      <w:r w:rsidRPr="00E1068E">
        <w:rPr>
          <w:rFonts w:ascii="Times New Roman" w:hAnsi="Times New Roman" w:cs="Times New Roman"/>
          <w:color w:val="auto"/>
          <w:sz w:val="28"/>
          <w:szCs w:val="28"/>
        </w:rPr>
        <w:softHyphen/>
        <w:t>пления, приготовления пищи и горячего водоснабжения, в связи с чем также объекты здравоохранения и просвещения были переведены на электро</w:t>
      </w:r>
      <w:r w:rsidR="00D60297">
        <w:rPr>
          <w:rFonts w:ascii="Times New Roman" w:hAnsi="Times New Roman" w:cs="Times New Roman"/>
          <w:color w:val="auto"/>
          <w:sz w:val="28"/>
          <w:szCs w:val="28"/>
        </w:rPr>
        <w:t>-</w:t>
      </w:r>
      <w:r w:rsidRPr="00E1068E">
        <w:rPr>
          <w:rFonts w:ascii="Times New Roman" w:hAnsi="Times New Roman" w:cs="Times New Roman"/>
          <w:color w:val="auto"/>
          <w:sz w:val="28"/>
          <w:szCs w:val="28"/>
        </w:rPr>
        <w:t>теплоснабже</w:t>
      </w:r>
      <w:r w:rsidR="00B42214">
        <w:rPr>
          <w:rFonts w:ascii="Times New Roman" w:hAnsi="Times New Roman" w:cs="Times New Roman"/>
          <w:color w:val="auto"/>
          <w:sz w:val="28"/>
          <w:szCs w:val="28"/>
        </w:rPr>
        <w:t>ние и электро</w:t>
      </w:r>
      <w:r w:rsidR="00D60297">
        <w:rPr>
          <w:rFonts w:ascii="Times New Roman" w:hAnsi="Times New Roman" w:cs="Times New Roman"/>
          <w:color w:val="auto"/>
          <w:sz w:val="28"/>
          <w:szCs w:val="28"/>
        </w:rPr>
        <w:t xml:space="preserve">- </w:t>
      </w:r>
      <w:r w:rsidR="00B42214">
        <w:rPr>
          <w:rFonts w:ascii="Times New Roman" w:hAnsi="Times New Roman" w:cs="Times New Roman"/>
          <w:color w:val="auto"/>
          <w:sz w:val="28"/>
          <w:szCs w:val="28"/>
        </w:rPr>
        <w:t>пище</w:t>
      </w:r>
      <w:r w:rsidR="00252869">
        <w:rPr>
          <w:rFonts w:ascii="Times New Roman" w:hAnsi="Times New Roman" w:cs="Times New Roman"/>
          <w:color w:val="auto"/>
          <w:sz w:val="28"/>
          <w:szCs w:val="28"/>
        </w:rPr>
        <w:t xml:space="preserve"> </w:t>
      </w:r>
      <w:r w:rsidR="00B42214">
        <w:rPr>
          <w:rFonts w:ascii="Times New Roman" w:hAnsi="Times New Roman" w:cs="Times New Roman"/>
          <w:color w:val="auto"/>
          <w:sz w:val="28"/>
          <w:szCs w:val="28"/>
        </w:rPr>
        <w:t>приготовление.</w:t>
      </w:r>
    </w:p>
    <w:p w14:paraId="064E15C8" w14:textId="1DC0670D" w:rsidR="00B42214" w:rsidRDefault="00CF4871" w:rsidP="00B42214">
      <w:pPr>
        <w:pStyle w:val="a8"/>
        <w:tabs>
          <w:tab w:val="left" w:pos="284"/>
          <w:tab w:val="left" w:pos="567"/>
        </w:tabs>
        <w:spacing w:line="240" w:lineRule="auto"/>
        <w:ind w:firstLine="0"/>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D934E8" w:rsidRPr="00E1068E">
        <w:rPr>
          <w:rFonts w:ascii="Times New Roman" w:hAnsi="Times New Roman" w:cs="Times New Roman"/>
          <w:bCs/>
          <w:color w:val="auto"/>
          <w:sz w:val="28"/>
          <w:szCs w:val="28"/>
        </w:rPr>
        <w:t xml:space="preserve">Потери электроэнергии сократились с </w:t>
      </w:r>
      <w:r w:rsidR="00D934E8">
        <w:rPr>
          <w:rFonts w:ascii="Times New Roman" w:hAnsi="Times New Roman" w:cs="Times New Roman"/>
          <w:bCs/>
          <w:color w:val="auto"/>
          <w:sz w:val="28"/>
          <w:szCs w:val="28"/>
          <w:lang w:val="ky-KG"/>
        </w:rPr>
        <w:t>29,7 в 2013 г.</w:t>
      </w:r>
      <w:r w:rsidR="00D934E8" w:rsidRPr="00E1068E">
        <w:rPr>
          <w:rFonts w:ascii="Times New Roman" w:hAnsi="Times New Roman" w:cs="Times New Roman"/>
          <w:bCs/>
          <w:color w:val="auto"/>
          <w:sz w:val="28"/>
          <w:szCs w:val="28"/>
        </w:rPr>
        <w:t xml:space="preserve"> до </w:t>
      </w:r>
      <w:r w:rsidR="00D934E8">
        <w:rPr>
          <w:rFonts w:ascii="Times New Roman" w:hAnsi="Times New Roman" w:cs="Times New Roman"/>
          <w:bCs/>
          <w:color w:val="auto"/>
          <w:sz w:val="28"/>
          <w:szCs w:val="28"/>
          <w:lang w:val="ky-KG"/>
        </w:rPr>
        <w:t>17,3</w:t>
      </w:r>
      <w:r w:rsidR="00D934E8" w:rsidRPr="00E1068E">
        <w:rPr>
          <w:rFonts w:ascii="Times New Roman" w:hAnsi="Times New Roman" w:cs="Times New Roman"/>
          <w:bCs/>
          <w:color w:val="auto"/>
          <w:sz w:val="28"/>
          <w:szCs w:val="28"/>
        </w:rPr>
        <w:t xml:space="preserve">% </w:t>
      </w:r>
      <w:r w:rsidR="00D934E8">
        <w:rPr>
          <w:rFonts w:ascii="Times New Roman" w:hAnsi="Times New Roman" w:cs="Times New Roman"/>
          <w:bCs/>
          <w:color w:val="auto"/>
          <w:sz w:val="28"/>
          <w:szCs w:val="28"/>
        </w:rPr>
        <w:t xml:space="preserve">в 2023 г. </w:t>
      </w:r>
      <w:r w:rsidR="00D934E8" w:rsidRPr="00E1068E">
        <w:rPr>
          <w:rFonts w:ascii="Times New Roman" w:hAnsi="Times New Roman" w:cs="Times New Roman"/>
          <w:bCs/>
          <w:color w:val="auto"/>
          <w:sz w:val="28"/>
          <w:szCs w:val="28"/>
        </w:rPr>
        <w:t xml:space="preserve">от объема потребления электроэнергии в связи с реализуемыми мероприятиями </w:t>
      </w:r>
      <w:r w:rsidR="00D934E8" w:rsidRPr="00E1068E">
        <w:rPr>
          <w:rFonts w:ascii="Times New Roman" w:hAnsi="Times New Roman" w:cs="Times New Roman"/>
          <w:bCs/>
          <w:color w:val="auto"/>
          <w:sz w:val="28"/>
          <w:szCs w:val="28"/>
        </w:rPr>
        <w:lastRenderedPageBreak/>
        <w:t xml:space="preserve">по сокращению потерь – установкой счетчиков АИСКУЭ, замена энергооборудования и пр. </w:t>
      </w:r>
    </w:p>
    <w:p w14:paraId="61865F1F" w14:textId="67478F1B" w:rsidR="00744938" w:rsidRDefault="00D60297" w:rsidP="002F524E">
      <w:pPr>
        <w:pStyle w:val="a8"/>
        <w:tabs>
          <w:tab w:val="left" w:pos="284"/>
          <w:tab w:val="left" w:pos="567"/>
        </w:tabs>
        <w:spacing w:line="240" w:lineRule="auto"/>
        <w:ind w:firstLine="0"/>
        <w:rPr>
          <w:rFonts w:ascii="Times New Roman" w:hAnsi="Times New Roman" w:cs="Times New Roman"/>
          <w:color w:val="auto"/>
          <w:sz w:val="28"/>
          <w:szCs w:val="28"/>
          <w:lang w:val="ky-KG"/>
        </w:rPr>
      </w:pPr>
      <w:r>
        <w:rPr>
          <w:rFonts w:ascii="Times New Roman" w:hAnsi="Times New Roman" w:cs="Times New Roman"/>
          <w:b/>
          <w:color w:val="auto"/>
          <w:sz w:val="28"/>
          <w:szCs w:val="28"/>
        </w:rPr>
        <w:tab/>
      </w:r>
      <w:r w:rsidR="00D934E8" w:rsidRPr="00CF4871">
        <w:rPr>
          <w:rFonts w:ascii="Times New Roman" w:hAnsi="Times New Roman" w:cs="Times New Roman"/>
          <w:b/>
          <w:color w:val="auto"/>
          <w:sz w:val="28"/>
          <w:szCs w:val="28"/>
        </w:rPr>
        <w:t>Анализ баланса угля: В формировании ресурсной</w:t>
      </w:r>
      <w:r w:rsidR="00D934E8" w:rsidRPr="00CF4871">
        <w:rPr>
          <w:rFonts w:ascii="Times New Roman" w:hAnsi="Times New Roman" w:cs="Times New Roman"/>
          <w:color w:val="auto"/>
          <w:sz w:val="28"/>
          <w:szCs w:val="28"/>
        </w:rPr>
        <w:t>.</w:t>
      </w:r>
      <w:r w:rsidR="00D934E8" w:rsidRPr="00CF4871">
        <w:rPr>
          <w:rFonts w:ascii="Times New Roman" w:hAnsi="Times New Roman" w:cs="Times New Roman"/>
          <w:b/>
          <w:color w:val="auto"/>
          <w:sz w:val="28"/>
          <w:szCs w:val="28"/>
        </w:rPr>
        <w:t xml:space="preserve"> части баланса угля</w:t>
      </w:r>
      <w:r w:rsidR="00D934E8" w:rsidRPr="00CF4871">
        <w:rPr>
          <w:rFonts w:ascii="Times New Roman" w:hAnsi="Times New Roman" w:cs="Times New Roman"/>
          <w:color w:val="auto"/>
          <w:sz w:val="28"/>
          <w:szCs w:val="28"/>
        </w:rPr>
        <w:t xml:space="preserve"> произошло повышение добычи угля с 1407,9 тыс.т. в 2013 г. до 4177,4 тыс.т. в 2023 г. рост составил 2,96 раза</w:t>
      </w:r>
      <w:r>
        <w:rPr>
          <w:rFonts w:ascii="Times New Roman" w:hAnsi="Times New Roman" w:cs="Times New Roman"/>
          <w:color w:val="auto"/>
          <w:sz w:val="28"/>
          <w:szCs w:val="28"/>
        </w:rPr>
        <w:t>,</w:t>
      </w:r>
      <w:r w:rsidR="00D934E8" w:rsidRPr="00CF4871">
        <w:rPr>
          <w:rFonts w:ascii="Times New Roman" w:hAnsi="Times New Roman" w:cs="Times New Roman"/>
          <w:color w:val="auto"/>
          <w:sz w:val="28"/>
          <w:szCs w:val="28"/>
        </w:rPr>
        <w:t xml:space="preserve"> что сократило существенно его дефицит и повысило надежность топливообеспечения потребителей. Импорт угля увеличился всего на 8% по сравнению с 2013 годом (рис.</w:t>
      </w:r>
      <w:r w:rsidR="00CF4871" w:rsidRPr="00CF4871">
        <w:rPr>
          <w:rFonts w:ascii="Times New Roman" w:hAnsi="Times New Roman" w:cs="Times New Roman"/>
          <w:color w:val="auto"/>
          <w:sz w:val="28"/>
          <w:szCs w:val="28"/>
        </w:rPr>
        <w:t xml:space="preserve"> 8)</w:t>
      </w:r>
      <w:r w:rsidR="00744938">
        <w:rPr>
          <w:rFonts w:ascii="Times New Roman" w:hAnsi="Times New Roman" w:cs="Times New Roman"/>
          <w:color w:val="auto"/>
          <w:sz w:val="28"/>
          <w:szCs w:val="28"/>
          <w:lang w:val="ky-KG"/>
        </w:rPr>
        <w:t xml:space="preserve">. </w:t>
      </w:r>
    </w:p>
    <w:p w14:paraId="79C39671" w14:textId="40FBB231" w:rsidR="002F524E" w:rsidRDefault="00D934E8" w:rsidP="00252869">
      <w:pPr>
        <w:pStyle w:val="a8"/>
        <w:tabs>
          <w:tab w:val="left" w:pos="284"/>
          <w:tab w:val="left" w:pos="567"/>
        </w:tabs>
        <w:spacing w:line="240" w:lineRule="auto"/>
        <w:ind w:firstLine="0"/>
        <w:jc w:val="center"/>
        <w:rPr>
          <w:rFonts w:ascii="Times New Roman" w:hAnsi="Times New Roman" w:cs="Times New Roman"/>
          <w:color w:val="auto"/>
          <w:sz w:val="28"/>
          <w:szCs w:val="28"/>
        </w:rPr>
      </w:pPr>
      <w:r w:rsidRPr="00CF4871">
        <w:rPr>
          <w:rFonts w:ascii="Times New Roman" w:hAnsi="Times New Roman" w:cs="Times New Roman"/>
          <w:noProof/>
          <w:color w:val="auto"/>
        </w:rPr>
        <w:drawing>
          <wp:inline distT="0" distB="0" distL="0" distR="0" wp14:anchorId="5F53F1B8" wp14:editId="326CF796">
            <wp:extent cx="2190750" cy="1914525"/>
            <wp:effectExtent l="0" t="0" r="19050" b="9525"/>
            <wp:docPr id="2047337924" name="Диаграмма 1">
              <a:extLst xmlns:a="http://schemas.openxmlformats.org/drawingml/2006/main">
                <a:ext uri="{FF2B5EF4-FFF2-40B4-BE49-F238E27FC236}">
                  <a16:creationId xmlns:a16="http://schemas.microsoft.com/office/drawing/2014/main" id="{BDFEB928-AB95-3E89-8445-FBFEB5810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F4871">
        <w:rPr>
          <w:rFonts w:ascii="Times New Roman" w:hAnsi="Times New Roman" w:cs="Times New Roman"/>
          <w:noProof/>
          <w:color w:val="auto"/>
        </w:rPr>
        <w:drawing>
          <wp:inline distT="0" distB="0" distL="0" distR="0" wp14:anchorId="196303DF" wp14:editId="06983557">
            <wp:extent cx="2683823" cy="1971675"/>
            <wp:effectExtent l="0" t="0" r="2540" b="9525"/>
            <wp:docPr id="6" name="Диаграмма 1">
              <a:extLst xmlns:a="http://schemas.openxmlformats.org/drawingml/2006/main">
                <a:ext uri="{FF2B5EF4-FFF2-40B4-BE49-F238E27FC236}">
                  <a16:creationId xmlns:a16="http://schemas.microsoft.com/office/drawing/2014/main" id="{DE41DD0C-CAE8-4337-8C8A-290146363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DECBB5" w14:textId="39DF2783" w:rsidR="00D60297" w:rsidRDefault="00D934E8" w:rsidP="00D60297">
      <w:pPr>
        <w:pStyle w:val="a8"/>
        <w:tabs>
          <w:tab w:val="left" w:pos="284"/>
          <w:tab w:val="left" w:pos="567"/>
        </w:tabs>
        <w:spacing w:line="240" w:lineRule="auto"/>
        <w:ind w:firstLine="0"/>
        <w:jc w:val="center"/>
        <w:rPr>
          <w:rFonts w:ascii="Times New Roman" w:hAnsi="Times New Roman" w:cs="Times New Roman"/>
          <w:color w:val="auto"/>
          <w:sz w:val="28"/>
          <w:szCs w:val="28"/>
        </w:rPr>
      </w:pPr>
      <w:r w:rsidRPr="00856900">
        <w:rPr>
          <w:rFonts w:ascii="Times New Roman" w:hAnsi="Times New Roman" w:cs="Times New Roman"/>
          <w:color w:val="auto"/>
          <w:sz w:val="28"/>
          <w:szCs w:val="28"/>
        </w:rPr>
        <w:t>Рис</w:t>
      </w:r>
      <w:r w:rsidR="00252869">
        <w:rPr>
          <w:rFonts w:ascii="Times New Roman" w:hAnsi="Times New Roman" w:cs="Times New Roman"/>
          <w:color w:val="auto"/>
          <w:sz w:val="28"/>
          <w:szCs w:val="28"/>
        </w:rPr>
        <w:t>унок</w:t>
      </w:r>
      <w:r w:rsidR="00CF4871" w:rsidRPr="00856900">
        <w:rPr>
          <w:rFonts w:ascii="Times New Roman" w:hAnsi="Times New Roman" w:cs="Times New Roman"/>
          <w:color w:val="auto"/>
          <w:sz w:val="28"/>
          <w:szCs w:val="28"/>
        </w:rPr>
        <w:t xml:space="preserve"> 8. </w:t>
      </w:r>
      <w:r w:rsidRPr="00856900">
        <w:rPr>
          <w:rFonts w:ascii="Times New Roman" w:hAnsi="Times New Roman" w:cs="Times New Roman"/>
          <w:color w:val="auto"/>
          <w:sz w:val="28"/>
          <w:szCs w:val="28"/>
        </w:rPr>
        <w:t>Структура добычи угля за 2013-2023 гг.</w:t>
      </w:r>
    </w:p>
    <w:p w14:paraId="5AAA5706" w14:textId="77777777" w:rsidR="00D60297" w:rsidRDefault="00D60297" w:rsidP="00D60297">
      <w:pPr>
        <w:pStyle w:val="a8"/>
        <w:tabs>
          <w:tab w:val="left" w:pos="284"/>
          <w:tab w:val="left" w:pos="567"/>
        </w:tabs>
        <w:spacing w:line="240" w:lineRule="auto"/>
        <w:ind w:firstLine="0"/>
        <w:jc w:val="center"/>
        <w:rPr>
          <w:rFonts w:ascii="Times New Roman" w:hAnsi="Times New Roman" w:cs="Times New Roman"/>
          <w:color w:val="auto"/>
          <w:sz w:val="28"/>
          <w:szCs w:val="28"/>
        </w:rPr>
      </w:pPr>
    </w:p>
    <w:p w14:paraId="2C9B652E" w14:textId="0623DC3C" w:rsidR="00D934E8" w:rsidRDefault="00D60297" w:rsidP="00D60297">
      <w:pPr>
        <w:pStyle w:val="a8"/>
        <w:tabs>
          <w:tab w:val="left" w:pos="284"/>
          <w:tab w:val="left" w:pos="56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ab/>
      </w:r>
      <w:r w:rsidR="00D934E8" w:rsidRPr="00CF4871">
        <w:rPr>
          <w:rFonts w:ascii="Times New Roman" w:hAnsi="Times New Roman" w:cs="Times New Roman"/>
          <w:color w:val="auto"/>
          <w:sz w:val="28"/>
          <w:szCs w:val="28"/>
        </w:rPr>
        <w:t>В структур</w:t>
      </w:r>
      <w:r w:rsidR="00CF4871">
        <w:rPr>
          <w:rFonts w:ascii="Times New Roman" w:hAnsi="Times New Roman" w:cs="Times New Roman"/>
          <w:color w:val="auto"/>
          <w:sz w:val="28"/>
          <w:szCs w:val="28"/>
        </w:rPr>
        <w:t>е</w:t>
      </w:r>
      <w:r w:rsidR="00D934E8" w:rsidRPr="00CF4871">
        <w:rPr>
          <w:rFonts w:ascii="Times New Roman" w:hAnsi="Times New Roman" w:cs="Times New Roman"/>
          <w:color w:val="auto"/>
          <w:sz w:val="28"/>
          <w:szCs w:val="28"/>
        </w:rPr>
        <w:t xml:space="preserve"> распределения угля произошли сдвиги - сократилось потребление внутри страны с 62,0% в 2013 г.  до 44,0% в 2023 г., при этом возросла доля экспорта с 3% до 34,0 % соответственно. Это связано с тем</w:t>
      </w:r>
      <w:r w:rsidR="00CF4871">
        <w:rPr>
          <w:rFonts w:ascii="Times New Roman" w:hAnsi="Times New Roman" w:cs="Times New Roman"/>
          <w:color w:val="auto"/>
          <w:sz w:val="28"/>
          <w:szCs w:val="28"/>
        </w:rPr>
        <w:t>,</w:t>
      </w:r>
      <w:r w:rsidR="00D934E8" w:rsidRPr="00CF4871">
        <w:rPr>
          <w:rFonts w:ascii="Times New Roman" w:hAnsi="Times New Roman" w:cs="Times New Roman"/>
          <w:color w:val="auto"/>
          <w:sz w:val="28"/>
          <w:szCs w:val="28"/>
        </w:rPr>
        <w:t xml:space="preserve"> что потребители –</w:t>
      </w:r>
      <w:r w:rsidR="00CF4871">
        <w:rPr>
          <w:rFonts w:ascii="Times New Roman" w:hAnsi="Times New Roman" w:cs="Times New Roman"/>
          <w:color w:val="auto"/>
          <w:sz w:val="28"/>
          <w:szCs w:val="28"/>
        </w:rPr>
        <w:t xml:space="preserve"> </w:t>
      </w:r>
      <w:r w:rsidR="00D934E8" w:rsidRPr="00CF4871">
        <w:rPr>
          <w:rFonts w:ascii="Times New Roman" w:hAnsi="Times New Roman" w:cs="Times New Roman"/>
          <w:color w:val="auto"/>
          <w:sz w:val="28"/>
          <w:szCs w:val="28"/>
        </w:rPr>
        <w:t>это большей частью население перешло на более доступный и дешевый источник энергии это электроэнергию и восстановление экспорта.</w:t>
      </w:r>
    </w:p>
    <w:p w14:paraId="1925DFDD" w14:textId="77777777" w:rsidR="00D60297" w:rsidRDefault="00D60297" w:rsidP="00D60297">
      <w:pPr>
        <w:widowControl w:val="0"/>
        <w:spacing w:after="0" w:line="276" w:lineRule="auto"/>
        <w:ind w:firstLine="720"/>
        <w:jc w:val="both"/>
        <w:rPr>
          <w:rFonts w:ascii="Times New Roman" w:hAnsi="Times New Roman" w:cs="Times New Roman"/>
          <w:sz w:val="28"/>
          <w:szCs w:val="28"/>
        </w:rPr>
      </w:pPr>
      <w:r w:rsidRPr="00CF4871">
        <w:rPr>
          <w:rFonts w:ascii="Times New Roman" w:hAnsi="Times New Roman" w:cs="Times New Roman"/>
          <w:sz w:val="28"/>
          <w:szCs w:val="28"/>
        </w:rPr>
        <w:t>Наибольшее снижение потребление угля произошло в промышленности и сельском хозяйстве, тогда как строительство, транспорт и комбыт с населением показали ро</w:t>
      </w:r>
      <w:r w:rsidRPr="007E5524">
        <w:rPr>
          <w:rFonts w:ascii="Times New Roman" w:hAnsi="Times New Roman" w:cs="Times New Roman"/>
          <w:sz w:val="28"/>
          <w:szCs w:val="28"/>
        </w:rPr>
        <w:t xml:space="preserve">ст. </w:t>
      </w:r>
    </w:p>
    <w:p w14:paraId="399EDB47" w14:textId="32C50B8C" w:rsidR="00D934E8" w:rsidRDefault="00D934E8" w:rsidP="008D0B12">
      <w:pPr>
        <w:tabs>
          <w:tab w:val="left" w:pos="284"/>
          <w:tab w:val="left" w:pos="567"/>
        </w:tabs>
        <w:autoSpaceDE w:val="0"/>
        <w:autoSpaceDN w:val="0"/>
        <w:adjustRightInd w:val="0"/>
        <w:spacing w:after="0" w:line="240" w:lineRule="auto"/>
        <w:ind w:firstLine="851"/>
        <w:jc w:val="both"/>
        <w:rPr>
          <w:rFonts w:ascii="Times New Roman" w:hAnsi="Times New Roman" w:cs="Times New Roman"/>
          <w:sz w:val="28"/>
          <w:szCs w:val="28"/>
        </w:rPr>
      </w:pPr>
      <w:r w:rsidRPr="00CF4871">
        <w:rPr>
          <w:rFonts w:ascii="Times New Roman" w:hAnsi="Times New Roman" w:cs="Times New Roman"/>
          <w:b/>
          <w:sz w:val="28"/>
          <w:szCs w:val="28"/>
        </w:rPr>
        <w:t>В газоснабжении</w:t>
      </w:r>
      <w:r w:rsidRPr="00CF4871">
        <w:rPr>
          <w:rFonts w:ascii="Times New Roman" w:hAnsi="Times New Roman" w:cs="Times New Roman"/>
          <w:sz w:val="28"/>
          <w:szCs w:val="28"/>
        </w:rPr>
        <w:t xml:space="preserve"> страны произошло снятие зависимости от одного поставщика природного газа и улучшения газоснабжения страны и регионов, АО «Кыргызгаз» в 2014 г. реализовано ОАО «Газпром» РФ, которым взяты обязательства по выплате долгов, реконструкции устаревших газораспределительных сетей и бесперебойному обеспечению потребителей КР природным газом. В результате образовано ОсОО «Газпром Кыргызстан». Проектным институтом АО «Газпром-промгаз» РФ в 2015 г. разработана Генеральная схема газоснабжения и газификации КР на период до 2030 г., которую Правительство КР приняло к сведению в соответствии с распоряжением от 30 января 2015 года № 22-р. В результате увеличились поставки газа потребителям КР с 274,8 до 438,7 млн. м</w:t>
      </w:r>
      <w:r w:rsidR="00104BDF">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или в 1,59 раза. При сокра</w:t>
      </w:r>
      <w:r w:rsidR="008D3FF1">
        <w:rPr>
          <w:rFonts w:ascii="Times New Roman" w:hAnsi="Times New Roman" w:cs="Times New Roman"/>
          <w:sz w:val="28"/>
          <w:szCs w:val="28"/>
        </w:rPr>
        <w:t>щ</w:t>
      </w:r>
      <w:r w:rsidRPr="00CF4871">
        <w:rPr>
          <w:rFonts w:ascii="Times New Roman" w:hAnsi="Times New Roman" w:cs="Times New Roman"/>
          <w:sz w:val="28"/>
          <w:szCs w:val="28"/>
        </w:rPr>
        <w:t>ении добычи газа с 32,5 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 xml:space="preserve">м </w:t>
      </w:r>
      <w:r w:rsidR="00104BDF">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до уровня 27,4 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м</w:t>
      </w:r>
      <w:r w:rsidR="003C2C53">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или в 1,18 раза (</w:t>
      </w:r>
      <w:r w:rsidR="003C2C53">
        <w:rPr>
          <w:rFonts w:ascii="Times New Roman" w:hAnsi="Times New Roman" w:cs="Times New Roman"/>
          <w:sz w:val="28"/>
          <w:szCs w:val="28"/>
        </w:rPr>
        <w:t>рис</w:t>
      </w:r>
      <w:r w:rsidRPr="00CF4871">
        <w:rPr>
          <w:rFonts w:ascii="Times New Roman" w:hAnsi="Times New Roman" w:cs="Times New Roman"/>
          <w:sz w:val="28"/>
          <w:szCs w:val="28"/>
        </w:rPr>
        <w:t xml:space="preserve">. </w:t>
      </w:r>
      <w:r w:rsidR="00CF4871">
        <w:rPr>
          <w:rFonts w:ascii="Times New Roman" w:hAnsi="Times New Roman" w:cs="Times New Roman"/>
          <w:sz w:val="28"/>
          <w:szCs w:val="28"/>
        </w:rPr>
        <w:t>9</w:t>
      </w:r>
      <w:r w:rsidRPr="00CF4871">
        <w:rPr>
          <w:rFonts w:ascii="Times New Roman" w:hAnsi="Times New Roman" w:cs="Times New Roman"/>
          <w:sz w:val="28"/>
          <w:szCs w:val="28"/>
        </w:rPr>
        <w:t>).</w:t>
      </w:r>
    </w:p>
    <w:p w14:paraId="70D6CB2E" w14:textId="7B3DA735" w:rsidR="008D3FF1" w:rsidRDefault="008D3FF1" w:rsidP="008D0B12">
      <w:pPr>
        <w:tabs>
          <w:tab w:val="left" w:pos="284"/>
          <w:tab w:val="left" w:pos="567"/>
        </w:tabs>
        <w:autoSpaceDE w:val="0"/>
        <w:autoSpaceDN w:val="0"/>
        <w:adjustRightInd w:val="0"/>
        <w:spacing w:after="0" w:line="240" w:lineRule="auto"/>
        <w:ind w:firstLine="851"/>
        <w:jc w:val="both"/>
        <w:rPr>
          <w:rFonts w:ascii="Times New Roman" w:hAnsi="Times New Roman" w:cs="Times New Roman"/>
          <w:sz w:val="28"/>
          <w:szCs w:val="28"/>
        </w:rPr>
      </w:pPr>
      <w:r w:rsidRPr="00CF4871">
        <w:rPr>
          <w:rFonts w:ascii="Times New Roman" w:hAnsi="Times New Roman" w:cs="Times New Roman"/>
          <w:sz w:val="28"/>
          <w:szCs w:val="28"/>
        </w:rPr>
        <w:t xml:space="preserve">Как видно из рис. </w:t>
      </w:r>
      <w:r>
        <w:rPr>
          <w:rFonts w:ascii="Times New Roman" w:hAnsi="Times New Roman" w:cs="Times New Roman"/>
          <w:sz w:val="28"/>
          <w:szCs w:val="28"/>
        </w:rPr>
        <w:t>9</w:t>
      </w:r>
      <w:r w:rsidRPr="00CF4871">
        <w:rPr>
          <w:rFonts w:ascii="Times New Roman" w:hAnsi="Times New Roman" w:cs="Times New Roman"/>
          <w:sz w:val="28"/>
          <w:szCs w:val="28"/>
        </w:rPr>
        <w:t xml:space="preserve"> в структуре формирования ресурса газа доля импорта остается на уровне 89-94 %, доля</w:t>
      </w:r>
      <w:r>
        <w:rPr>
          <w:rFonts w:ascii="Times New Roman" w:hAnsi="Times New Roman" w:cs="Times New Roman"/>
          <w:sz w:val="28"/>
          <w:szCs w:val="28"/>
        </w:rPr>
        <w:t xml:space="preserve"> собственной добычи 7,7- 6,0%. </w:t>
      </w:r>
      <w:r w:rsidRPr="00CF4871">
        <w:rPr>
          <w:rFonts w:ascii="Times New Roman" w:hAnsi="Times New Roman" w:cs="Times New Roman"/>
          <w:sz w:val="28"/>
          <w:szCs w:val="28"/>
        </w:rPr>
        <w:t>В расходной части баланса газа потребление внутри республики возросло с 269,6 до 438,4 млн.м</w:t>
      </w:r>
      <w:r>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или в 1,5 раза.</w:t>
      </w:r>
    </w:p>
    <w:p w14:paraId="7A6E67F8" w14:textId="77777777" w:rsidR="00104BDF" w:rsidRPr="00E1068E" w:rsidRDefault="00104BDF" w:rsidP="00104BDF">
      <w:pPr>
        <w:tabs>
          <w:tab w:val="left" w:pos="284"/>
          <w:tab w:val="left" w:pos="567"/>
        </w:tabs>
        <w:ind w:firstLine="851"/>
        <w:jc w:val="center"/>
        <w:rPr>
          <w:b/>
          <w:sz w:val="28"/>
          <w:szCs w:val="28"/>
        </w:rPr>
      </w:pPr>
      <w:r w:rsidRPr="00E1068E">
        <w:rPr>
          <w:noProof/>
          <w:lang w:eastAsia="ru-RU"/>
        </w:rPr>
        <w:lastRenderedPageBreak/>
        <w:drawing>
          <wp:inline distT="0" distB="0" distL="0" distR="0" wp14:anchorId="676D3734" wp14:editId="63EBB143">
            <wp:extent cx="2695394" cy="2124075"/>
            <wp:effectExtent l="0" t="0" r="10160" b="9525"/>
            <wp:docPr id="2047337927" name="Диаграмма 1">
              <a:extLst xmlns:a="http://schemas.openxmlformats.org/drawingml/2006/main">
                <a:ext uri="{FF2B5EF4-FFF2-40B4-BE49-F238E27FC236}">
                  <a16:creationId xmlns:a16="http://schemas.microsoft.com/office/drawing/2014/main" id="{FB5BAD9D-22F5-AD4A-8C92-C2C376EBD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1068E">
        <w:rPr>
          <w:noProof/>
        </w:rPr>
        <w:t xml:space="preserve"> </w:t>
      </w:r>
      <w:r w:rsidRPr="00E1068E">
        <w:rPr>
          <w:noProof/>
          <w:lang w:eastAsia="ru-RU"/>
        </w:rPr>
        <w:drawing>
          <wp:inline distT="0" distB="0" distL="0" distR="0" wp14:anchorId="63FC3C57" wp14:editId="5EA3D01D">
            <wp:extent cx="2505636" cy="2143125"/>
            <wp:effectExtent l="0" t="0" r="9525" b="9525"/>
            <wp:docPr id="2047337928" name="Диаграмма 1">
              <a:extLst xmlns:a="http://schemas.openxmlformats.org/drawingml/2006/main">
                <a:ext uri="{FF2B5EF4-FFF2-40B4-BE49-F238E27FC236}">
                  <a16:creationId xmlns:a16="http://schemas.microsoft.com/office/drawing/2014/main" id="{AD6E05BA-4C50-AE86-F8D9-D6F0B5936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978243" w14:textId="77777777" w:rsidR="00104BDF" w:rsidRPr="00856900" w:rsidRDefault="00104BDF" w:rsidP="00104BDF">
      <w:pPr>
        <w:tabs>
          <w:tab w:val="left" w:pos="284"/>
        </w:tabs>
        <w:autoSpaceDE w:val="0"/>
        <w:autoSpaceDN w:val="0"/>
        <w:adjustRightInd w:val="0"/>
        <w:ind w:firstLine="851"/>
        <w:jc w:val="center"/>
        <w:rPr>
          <w:rFonts w:ascii="Times New Roman" w:hAnsi="Times New Roman" w:cs="Times New Roman"/>
          <w:bCs/>
          <w:sz w:val="28"/>
          <w:szCs w:val="28"/>
        </w:rPr>
      </w:pPr>
      <w:r w:rsidRPr="00856900">
        <w:rPr>
          <w:rFonts w:ascii="Times New Roman" w:hAnsi="Times New Roman" w:cs="Times New Roman"/>
          <w:bCs/>
          <w:sz w:val="28"/>
          <w:szCs w:val="28"/>
        </w:rPr>
        <w:t>Рисунок 9 - Структура потребления угля в КР за 2013-2023 гг. в %</w:t>
      </w:r>
    </w:p>
    <w:p w14:paraId="7794608C" w14:textId="085EF3EA" w:rsidR="002F524E" w:rsidRPr="00CF4871" w:rsidRDefault="002F524E" w:rsidP="002F524E">
      <w:pPr>
        <w:tabs>
          <w:tab w:val="left" w:pos="284"/>
          <w:tab w:val="left" w:pos="567"/>
        </w:tabs>
        <w:autoSpaceDE w:val="0"/>
        <w:autoSpaceDN w:val="0"/>
        <w:adjustRightInd w:val="0"/>
        <w:spacing w:line="240" w:lineRule="auto"/>
        <w:ind w:firstLine="851"/>
        <w:jc w:val="both"/>
        <w:rPr>
          <w:rFonts w:ascii="Times New Roman" w:hAnsi="Times New Roman" w:cs="Times New Roman"/>
          <w:sz w:val="28"/>
          <w:szCs w:val="28"/>
        </w:rPr>
      </w:pPr>
      <w:r w:rsidRPr="00CF4871">
        <w:rPr>
          <w:rFonts w:ascii="Times New Roman" w:hAnsi="Times New Roman" w:cs="Times New Roman"/>
          <w:sz w:val="28"/>
          <w:szCs w:val="28"/>
        </w:rPr>
        <w:t>В 2013 году общий объем распределения составил 307,3 млн</w:t>
      </w:r>
      <w:r w:rsidR="008D3FF1">
        <w:rPr>
          <w:rFonts w:ascii="Times New Roman" w:hAnsi="Times New Roman" w:cs="Times New Roman"/>
          <w:sz w:val="28"/>
          <w:szCs w:val="28"/>
        </w:rPr>
        <w:t>.</w:t>
      </w:r>
      <w:r w:rsidRPr="00CF4871">
        <w:rPr>
          <w:rFonts w:ascii="Times New Roman" w:hAnsi="Times New Roman" w:cs="Times New Roman"/>
          <w:sz w:val="28"/>
          <w:szCs w:val="28"/>
        </w:rPr>
        <w:t xml:space="preserve"> м³, а в 2023 году увеличился до 466,1 млн</w:t>
      </w:r>
      <w:r>
        <w:rPr>
          <w:rFonts w:ascii="Times New Roman" w:hAnsi="Times New Roman" w:cs="Times New Roman"/>
          <w:sz w:val="28"/>
          <w:szCs w:val="28"/>
        </w:rPr>
        <w:t>.</w:t>
      </w:r>
      <w:r w:rsidRPr="00CF4871">
        <w:rPr>
          <w:rFonts w:ascii="Times New Roman" w:hAnsi="Times New Roman" w:cs="Times New Roman"/>
          <w:sz w:val="28"/>
          <w:szCs w:val="28"/>
        </w:rPr>
        <w:t xml:space="preserve"> м³. Это рост на 51,7%. При этом доля на преобразование в другие виды энергии это котельными также произошло увеличение с 46,1 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м</w:t>
      </w:r>
      <w:r>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в 2013 г. до 143,7 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м</w:t>
      </w:r>
      <w:r>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в 2023 г. На непосредственное потребление произошло увеличение с 220,1 </w:t>
      </w:r>
      <w:bookmarkStart w:id="6" w:name="_Hlk189489918"/>
      <w:r w:rsidRPr="00CF4871">
        <w:rPr>
          <w:rFonts w:ascii="Times New Roman" w:hAnsi="Times New Roman" w:cs="Times New Roman"/>
          <w:sz w:val="28"/>
          <w:szCs w:val="28"/>
        </w:rPr>
        <w:t>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м</w:t>
      </w:r>
      <w:bookmarkEnd w:id="6"/>
      <w:r w:rsidR="00104BDF">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до 294,7 млн.</w:t>
      </w:r>
      <w:r w:rsidR="008D3FF1">
        <w:rPr>
          <w:rFonts w:ascii="Times New Roman" w:hAnsi="Times New Roman" w:cs="Times New Roman"/>
          <w:sz w:val="28"/>
          <w:szCs w:val="28"/>
        </w:rPr>
        <w:t xml:space="preserve"> </w:t>
      </w:r>
      <w:r w:rsidRPr="00CF4871">
        <w:rPr>
          <w:rFonts w:ascii="Times New Roman" w:hAnsi="Times New Roman" w:cs="Times New Roman"/>
          <w:sz w:val="28"/>
          <w:szCs w:val="28"/>
        </w:rPr>
        <w:t>м</w:t>
      </w:r>
      <w:r>
        <w:rPr>
          <w:rFonts w:ascii="Times New Roman" w:hAnsi="Times New Roman" w:cs="Times New Roman"/>
          <w:sz w:val="28"/>
          <w:szCs w:val="28"/>
          <w:vertAlign w:val="superscript"/>
        </w:rPr>
        <w:t>3</w:t>
      </w:r>
      <w:r w:rsidRPr="00CF4871">
        <w:rPr>
          <w:rFonts w:ascii="Times New Roman" w:hAnsi="Times New Roman" w:cs="Times New Roman"/>
          <w:sz w:val="28"/>
          <w:szCs w:val="28"/>
        </w:rPr>
        <w:t xml:space="preserve"> или в 1,3 раза</w:t>
      </w:r>
      <w:r>
        <w:rPr>
          <w:rFonts w:ascii="Times New Roman" w:hAnsi="Times New Roman" w:cs="Times New Roman"/>
          <w:sz w:val="28"/>
          <w:szCs w:val="28"/>
        </w:rPr>
        <w:t>.</w:t>
      </w:r>
    </w:p>
    <w:p w14:paraId="74073E57" w14:textId="77777777" w:rsidR="00D934E8" w:rsidRPr="00E1068E" w:rsidRDefault="00D934E8" w:rsidP="00D934E8">
      <w:pPr>
        <w:tabs>
          <w:tab w:val="left" w:pos="284"/>
        </w:tabs>
        <w:ind w:firstLine="284"/>
        <w:jc w:val="both"/>
      </w:pPr>
      <w:r w:rsidRPr="00E1068E">
        <w:rPr>
          <w:noProof/>
          <w:lang w:eastAsia="ru-RU"/>
        </w:rPr>
        <w:drawing>
          <wp:inline distT="0" distB="0" distL="0" distR="0" wp14:anchorId="46B6BFEA" wp14:editId="1EB4BEA2">
            <wp:extent cx="2781300" cy="1819275"/>
            <wp:effectExtent l="0" t="0" r="19050" b="9525"/>
            <wp:docPr id="2047337939" name="Диаграмма 1">
              <a:extLst xmlns:a="http://schemas.openxmlformats.org/drawingml/2006/main">
                <a:ext uri="{FF2B5EF4-FFF2-40B4-BE49-F238E27FC236}">
                  <a16:creationId xmlns:a16="http://schemas.microsoft.com/office/drawing/2014/main" id="{0A18DED1-65CB-6DB9-7B8E-D771A9BF0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1068E">
        <w:rPr>
          <w:noProof/>
        </w:rPr>
        <w:t xml:space="preserve"> </w:t>
      </w:r>
      <w:r w:rsidRPr="00E1068E">
        <w:rPr>
          <w:noProof/>
          <w:lang w:eastAsia="ru-RU"/>
        </w:rPr>
        <w:drawing>
          <wp:inline distT="0" distB="0" distL="0" distR="0" wp14:anchorId="0A4EC9D1" wp14:editId="35F0D7FB">
            <wp:extent cx="2876550" cy="1819275"/>
            <wp:effectExtent l="0" t="0" r="0" b="9525"/>
            <wp:docPr id="2047337940" name="Диаграмма 1">
              <a:extLst xmlns:a="http://schemas.openxmlformats.org/drawingml/2006/main">
                <a:ext uri="{FF2B5EF4-FFF2-40B4-BE49-F238E27FC236}">
                  <a16:creationId xmlns:a16="http://schemas.microsoft.com/office/drawing/2014/main" id="{4C583B46-6ADE-8529-11E6-B4BC0029C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EF7DC0" w14:textId="3DBFFED3" w:rsidR="00D934E8" w:rsidRPr="00856900" w:rsidRDefault="00D934E8" w:rsidP="00856900">
      <w:pPr>
        <w:tabs>
          <w:tab w:val="left" w:pos="284"/>
        </w:tabs>
        <w:jc w:val="center"/>
        <w:rPr>
          <w:rFonts w:ascii="Times New Roman" w:hAnsi="Times New Roman" w:cs="Times New Roman"/>
          <w:sz w:val="28"/>
          <w:szCs w:val="28"/>
        </w:rPr>
      </w:pPr>
      <w:r w:rsidRPr="00856900">
        <w:rPr>
          <w:rFonts w:ascii="Times New Roman" w:hAnsi="Times New Roman" w:cs="Times New Roman"/>
          <w:sz w:val="28"/>
          <w:szCs w:val="28"/>
        </w:rPr>
        <w:t xml:space="preserve">Рисунок </w:t>
      </w:r>
      <w:r w:rsidR="00CF4871" w:rsidRPr="00856900">
        <w:rPr>
          <w:rFonts w:ascii="Times New Roman" w:hAnsi="Times New Roman" w:cs="Times New Roman"/>
          <w:sz w:val="28"/>
          <w:szCs w:val="28"/>
        </w:rPr>
        <w:t>10</w:t>
      </w:r>
      <w:r w:rsidR="008D3FF1">
        <w:rPr>
          <w:rFonts w:ascii="Times New Roman" w:hAnsi="Times New Roman" w:cs="Times New Roman"/>
          <w:sz w:val="28"/>
          <w:szCs w:val="28"/>
        </w:rPr>
        <w:t>.</w:t>
      </w:r>
      <w:r w:rsidRPr="00856900">
        <w:rPr>
          <w:rFonts w:ascii="Times New Roman" w:hAnsi="Times New Roman" w:cs="Times New Roman"/>
          <w:sz w:val="28"/>
          <w:szCs w:val="28"/>
        </w:rPr>
        <w:t xml:space="preserve"> - Структура формирования ресурса газа в КР за 2013-2023 год</w:t>
      </w:r>
    </w:p>
    <w:p w14:paraId="22B5A65E" w14:textId="5A4C198A" w:rsidR="00965FD8" w:rsidRPr="007E5524" w:rsidRDefault="00D934E8" w:rsidP="00965FD8">
      <w:pPr>
        <w:widowControl w:val="0"/>
        <w:spacing w:after="0" w:line="276" w:lineRule="auto"/>
        <w:ind w:firstLine="720"/>
        <w:jc w:val="both"/>
        <w:rPr>
          <w:rFonts w:ascii="Times New Roman" w:eastAsia="Times New Roman" w:hAnsi="Times New Roman" w:cs="Times New Roman"/>
          <w:bCs/>
          <w:color w:val="000000"/>
          <w:sz w:val="28"/>
          <w:szCs w:val="28"/>
          <w:lang w:eastAsia="ru-RU"/>
        </w:rPr>
      </w:pPr>
      <w:r w:rsidRPr="00CF4871">
        <w:rPr>
          <w:rFonts w:ascii="Times New Roman" w:hAnsi="Times New Roman" w:cs="Times New Roman"/>
          <w:b/>
          <w:color w:val="000000"/>
          <w:sz w:val="28"/>
          <w:szCs w:val="28"/>
        </w:rPr>
        <w:t>Анализ развития отраслей ТЭК</w:t>
      </w:r>
      <w:r w:rsidRPr="00CF4871">
        <w:rPr>
          <w:rFonts w:ascii="Times New Roman" w:hAnsi="Times New Roman" w:cs="Times New Roman"/>
          <w:sz w:val="28"/>
          <w:szCs w:val="28"/>
        </w:rPr>
        <w:t xml:space="preserve">: </w:t>
      </w:r>
      <w:r w:rsidRPr="00CF4871">
        <w:rPr>
          <w:rFonts w:ascii="Times New Roman" w:hAnsi="Times New Roman" w:cs="Times New Roman"/>
          <w:b/>
          <w:color w:val="000000"/>
          <w:sz w:val="28"/>
          <w:szCs w:val="28"/>
        </w:rPr>
        <w:t xml:space="preserve">Электроэнергетика </w:t>
      </w:r>
      <w:r w:rsidRPr="00CF4871">
        <w:rPr>
          <w:rFonts w:ascii="Times New Roman" w:hAnsi="Times New Roman" w:cs="Times New Roman"/>
          <w:color w:val="000000"/>
          <w:sz w:val="28"/>
          <w:szCs w:val="28"/>
        </w:rPr>
        <w:t>и ее развитие осуществляют энергокомпании ОАО «Электрические станции» (ОАО «ЭС») по производству электрической и тепловой энергии, ОАО «Национальные электрические сети Кыргызстана» (ОАО «НЭСК») по передаче, распределению по электрическим сетям 0,4-500</w:t>
      </w:r>
      <w:r w:rsidRPr="00CF4871">
        <w:rPr>
          <w:rFonts w:ascii="Times New Roman" w:hAnsi="Times New Roman" w:cs="Times New Roman"/>
          <w:color w:val="000000"/>
          <w:sz w:val="28"/>
          <w:szCs w:val="28"/>
          <w:lang w:val="ky-KG"/>
        </w:rPr>
        <w:t xml:space="preserve"> </w:t>
      </w:r>
      <w:r w:rsidRPr="00CF4871">
        <w:rPr>
          <w:rFonts w:ascii="Times New Roman" w:hAnsi="Times New Roman" w:cs="Times New Roman"/>
          <w:color w:val="000000"/>
          <w:sz w:val="28"/>
          <w:szCs w:val="28"/>
        </w:rPr>
        <w:t xml:space="preserve">кВ, ОАО «Чакан ГЭС» по производству электроэнергии малыми ГЭС. </w:t>
      </w:r>
      <w:r w:rsidRPr="00CF4871">
        <w:rPr>
          <w:rFonts w:ascii="Times New Roman" w:hAnsi="Times New Roman" w:cs="Times New Roman"/>
          <w:b/>
          <w:color w:val="000000"/>
          <w:sz w:val="28"/>
          <w:szCs w:val="28"/>
        </w:rPr>
        <w:t>В состав ОАО «ЭС»</w:t>
      </w:r>
      <w:r w:rsidRPr="00CF4871">
        <w:rPr>
          <w:rFonts w:ascii="Times New Roman" w:hAnsi="Times New Roman" w:cs="Times New Roman"/>
          <w:color w:val="000000"/>
          <w:sz w:val="28"/>
          <w:szCs w:val="28"/>
        </w:rPr>
        <w:t xml:space="preserve"> входят 7 ГЭС и 2 ТЭЦ, суммарная установленная мощность на 1.01.2023 г. составила - 3967,6 МВт. С 2022г. в состав ОАО «ЭС» вошло ОАО «Бишкектеплосеть». Основные генерирующие мощности Атбашинская ГЭС </w:t>
      </w:r>
      <w:r w:rsidRPr="00CF4871">
        <w:rPr>
          <w:rFonts w:ascii="Times New Roman" w:hAnsi="Times New Roman" w:cs="Times New Roman"/>
          <w:sz w:val="28"/>
          <w:szCs w:val="28"/>
        </w:rPr>
        <w:t xml:space="preserve">мощностью 45,6 </w:t>
      </w:r>
      <w:r w:rsidRPr="00CF4871">
        <w:rPr>
          <w:rFonts w:ascii="Times New Roman" w:hAnsi="Times New Roman" w:cs="Times New Roman"/>
          <w:sz w:val="28"/>
          <w:szCs w:val="28"/>
          <w:lang w:val="ky-KG"/>
        </w:rPr>
        <w:t>МВт,</w:t>
      </w:r>
      <w:r w:rsidRPr="00CF4871">
        <w:rPr>
          <w:rFonts w:ascii="Times New Roman" w:hAnsi="Times New Roman" w:cs="Times New Roman"/>
          <w:sz w:val="28"/>
          <w:szCs w:val="28"/>
        </w:rPr>
        <w:t xml:space="preserve"> Камбаратинск</w:t>
      </w:r>
      <w:r w:rsidRPr="00CF4871">
        <w:rPr>
          <w:rFonts w:ascii="Times New Roman" w:hAnsi="Times New Roman" w:cs="Times New Roman"/>
          <w:sz w:val="28"/>
          <w:szCs w:val="28"/>
          <w:lang w:val="ky-KG"/>
        </w:rPr>
        <w:t>ая</w:t>
      </w:r>
      <w:r w:rsidRPr="00CF4871">
        <w:rPr>
          <w:rFonts w:ascii="Times New Roman" w:hAnsi="Times New Roman" w:cs="Times New Roman"/>
          <w:sz w:val="28"/>
          <w:szCs w:val="28"/>
        </w:rPr>
        <w:t xml:space="preserve"> ГЭС-2</w:t>
      </w:r>
      <w:r w:rsidRPr="00CF4871">
        <w:rPr>
          <w:rFonts w:ascii="Times New Roman" w:hAnsi="Times New Roman" w:cs="Times New Roman"/>
          <w:sz w:val="28"/>
          <w:szCs w:val="28"/>
          <w:lang w:val="ky-KG"/>
        </w:rPr>
        <w:t xml:space="preserve"> - 120 МВт и </w:t>
      </w:r>
      <w:r w:rsidRPr="00CF4871">
        <w:rPr>
          <w:rFonts w:ascii="Times New Roman" w:hAnsi="Times New Roman" w:cs="Times New Roman"/>
          <w:sz w:val="28"/>
          <w:szCs w:val="28"/>
        </w:rPr>
        <w:t>Нижне-Нарынский каскад ГЭС, включающий Токтогульскую ГЭС-1200МВт , Курпсайскую ГЭС-800МВт, Таш-</w:t>
      </w:r>
      <w:r w:rsidRPr="00CF4871">
        <w:rPr>
          <w:rFonts w:ascii="Times New Roman" w:hAnsi="Times New Roman" w:cs="Times New Roman"/>
          <w:sz w:val="28"/>
          <w:szCs w:val="28"/>
          <w:lang w:val="ky-KG"/>
        </w:rPr>
        <w:t>К</w:t>
      </w:r>
      <w:r w:rsidRPr="00CF4871">
        <w:rPr>
          <w:rFonts w:ascii="Times New Roman" w:hAnsi="Times New Roman" w:cs="Times New Roman"/>
          <w:sz w:val="28"/>
          <w:szCs w:val="28"/>
        </w:rPr>
        <w:t xml:space="preserve">умырскую ГЭС-450МВт, Шамалдысайскую ГЭС-240МВт, </w:t>
      </w:r>
      <w:r w:rsidRPr="00CF4871">
        <w:rPr>
          <w:rFonts w:ascii="Times New Roman" w:hAnsi="Times New Roman" w:cs="Times New Roman"/>
          <w:sz w:val="28"/>
          <w:szCs w:val="28"/>
        </w:rPr>
        <w:lastRenderedPageBreak/>
        <w:t>Учкурганскую ГЭС-180МВт, расположенных на территории Джалал-Абадской области,</w:t>
      </w:r>
      <w:r w:rsidRPr="00CF4871">
        <w:rPr>
          <w:rFonts w:ascii="Times New Roman" w:hAnsi="Times New Roman" w:cs="Times New Roman"/>
          <w:sz w:val="28"/>
          <w:szCs w:val="28"/>
          <w:lang w:val="ky-KG"/>
        </w:rPr>
        <w:t xml:space="preserve"> </w:t>
      </w:r>
      <w:r w:rsidRPr="00CF4871">
        <w:rPr>
          <w:rFonts w:ascii="Times New Roman" w:hAnsi="Times New Roman" w:cs="Times New Roman"/>
          <w:sz w:val="28"/>
          <w:szCs w:val="28"/>
        </w:rPr>
        <w:t>суммарной установленной мощностью 3095</w:t>
      </w:r>
      <w:r w:rsidRPr="00CF4871">
        <w:rPr>
          <w:rFonts w:ascii="Times New Roman" w:hAnsi="Times New Roman" w:cs="Times New Roman"/>
          <w:color w:val="000000"/>
          <w:sz w:val="28"/>
          <w:szCs w:val="28"/>
        </w:rPr>
        <w:t xml:space="preserve"> МВт, а также ТЭЦ г.Бишкек и г.Ош суммарной мощностью 862 МВ</w:t>
      </w:r>
      <w:r w:rsidRPr="00CF4871">
        <w:rPr>
          <w:rFonts w:ascii="Times New Roman" w:hAnsi="Times New Roman" w:cs="Times New Roman"/>
          <w:color w:val="000000"/>
          <w:sz w:val="28"/>
          <w:szCs w:val="28"/>
          <w:lang w:val="ky-KG"/>
        </w:rPr>
        <w:t>т</w:t>
      </w:r>
      <w:r w:rsidRPr="00CF4871">
        <w:rPr>
          <w:rFonts w:ascii="Times New Roman" w:hAnsi="Times New Roman" w:cs="Times New Roman"/>
          <w:color w:val="000000"/>
          <w:sz w:val="28"/>
          <w:szCs w:val="28"/>
        </w:rPr>
        <w:t>.</w:t>
      </w:r>
      <w:r w:rsidRPr="00CF4871">
        <w:rPr>
          <w:rFonts w:ascii="Times New Roman" w:hAnsi="Times New Roman" w:cs="Times New Roman"/>
          <w:sz w:val="28"/>
          <w:szCs w:val="28"/>
        </w:rPr>
        <w:t xml:space="preserve"> </w:t>
      </w:r>
      <w:r w:rsidR="00965FD8" w:rsidRPr="007E5524">
        <w:rPr>
          <w:rFonts w:ascii="Times New Roman" w:hAnsi="Times New Roman" w:cs="Times New Roman"/>
          <w:sz w:val="28"/>
          <w:szCs w:val="28"/>
        </w:rPr>
        <w:t>Таким образом</w:t>
      </w:r>
      <w:r w:rsidR="00965FD8">
        <w:rPr>
          <w:rFonts w:ascii="Times New Roman" w:hAnsi="Times New Roman" w:cs="Times New Roman"/>
          <w:sz w:val="28"/>
          <w:szCs w:val="28"/>
        </w:rPr>
        <w:t>,</w:t>
      </w:r>
      <w:r w:rsidR="00965FD8" w:rsidRPr="007E5524">
        <w:rPr>
          <w:rFonts w:ascii="Times New Roman" w:hAnsi="Times New Roman" w:cs="Times New Roman"/>
          <w:sz w:val="28"/>
          <w:szCs w:val="28"/>
        </w:rPr>
        <w:t xml:space="preserve"> Кыргызская Республика обладает достаточными запасами органических топливно-энергетических ресурсов, но их добыча и использование остаются на низком уровне. Известно 70 месторождений и залежей угля, запасы которых оцениваются в 6,4 млрд тонн. Уровень освоения промышленных запасов угля составляет 0,14%. Промышленные запасы нефти и природного газа незначительны: нефти - 88,506 млн</w:t>
      </w:r>
      <w:r w:rsidR="00104BDF">
        <w:rPr>
          <w:rFonts w:ascii="Times New Roman" w:hAnsi="Times New Roman" w:cs="Times New Roman"/>
          <w:sz w:val="28"/>
          <w:szCs w:val="28"/>
        </w:rPr>
        <w:t>.</w:t>
      </w:r>
      <w:r w:rsidR="00965FD8" w:rsidRPr="007E5524">
        <w:rPr>
          <w:rFonts w:ascii="Times New Roman" w:hAnsi="Times New Roman" w:cs="Times New Roman"/>
          <w:sz w:val="28"/>
          <w:szCs w:val="28"/>
        </w:rPr>
        <w:t xml:space="preserve"> т, извлекаемых - 11,16 млн т, природного газа - 4203,9 млн</w:t>
      </w:r>
      <w:r w:rsidR="00104BDF">
        <w:rPr>
          <w:rFonts w:ascii="Times New Roman" w:hAnsi="Times New Roman" w:cs="Times New Roman"/>
          <w:sz w:val="28"/>
          <w:szCs w:val="28"/>
        </w:rPr>
        <w:t>.</w:t>
      </w:r>
      <w:r w:rsidR="00965FD8" w:rsidRPr="007E5524">
        <w:rPr>
          <w:rFonts w:ascii="Times New Roman" w:hAnsi="Times New Roman" w:cs="Times New Roman"/>
          <w:sz w:val="28"/>
          <w:szCs w:val="28"/>
        </w:rPr>
        <w:t>м</w:t>
      </w:r>
      <w:r w:rsidR="00965FD8" w:rsidRPr="00104BDF">
        <w:rPr>
          <w:rFonts w:ascii="Times New Roman" w:hAnsi="Times New Roman" w:cs="Times New Roman"/>
          <w:sz w:val="28"/>
          <w:szCs w:val="28"/>
          <w:vertAlign w:val="superscript"/>
        </w:rPr>
        <w:t>3</w:t>
      </w:r>
      <w:r w:rsidR="00965FD8">
        <w:rPr>
          <w:rFonts w:ascii="Times New Roman" w:hAnsi="Times New Roman" w:cs="Times New Roman"/>
          <w:sz w:val="28"/>
          <w:szCs w:val="28"/>
        </w:rPr>
        <w:t>.</w:t>
      </w:r>
      <w:r w:rsidR="00965FD8" w:rsidRPr="007E5524">
        <w:rPr>
          <w:rFonts w:ascii="Times New Roman" w:hAnsi="Times New Roman" w:cs="Times New Roman"/>
          <w:sz w:val="28"/>
          <w:szCs w:val="28"/>
        </w:rPr>
        <w:t xml:space="preserve"> </w:t>
      </w:r>
      <w:r w:rsidR="00965FD8" w:rsidRPr="007E5524">
        <w:rPr>
          <w:rFonts w:ascii="Times New Roman" w:eastAsia="Times New Roman" w:hAnsi="Times New Roman" w:cs="Times New Roman"/>
          <w:bCs/>
          <w:color w:val="000000"/>
          <w:sz w:val="28"/>
          <w:szCs w:val="28"/>
          <w:lang w:eastAsia="ru-RU"/>
        </w:rPr>
        <w:t>По абсолютным показателям гидроресурсного потенциала и концентрации этих ресурсов на своей территории Кыргызская Республика занимает третье место среди стран СНГ после России и Таджикистана. В целом использование гидроресурсов позволяет покрыть внутренние потребности страны и обеспечить экспорт в соседние государства.</w:t>
      </w:r>
    </w:p>
    <w:p w14:paraId="2DBC21AA" w14:textId="07DB5809" w:rsidR="00965FD8" w:rsidRPr="007E5524" w:rsidRDefault="00965FD8" w:rsidP="00965FD8">
      <w:pPr>
        <w:widowControl w:val="0"/>
        <w:shd w:val="clear" w:color="auto" w:fill="FFFFFF"/>
        <w:spacing w:after="0" w:line="276" w:lineRule="auto"/>
        <w:ind w:firstLine="720"/>
        <w:jc w:val="both"/>
        <w:rPr>
          <w:rFonts w:ascii="Times New Roman" w:hAnsi="Times New Roman" w:cs="Times New Roman"/>
          <w:sz w:val="28"/>
          <w:szCs w:val="28"/>
        </w:rPr>
      </w:pPr>
      <w:r w:rsidRPr="007E5524">
        <w:rPr>
          <w:rFonts w:ascii="Times New Roman" w:hAnsi="Times New Roman" w:cs="Times New Roman"/>
          <w:sz w:val="28"/>
          <w:szCs w:val="28"/>
        </w:rPr>
        <w:t>Общий объем потенциальных гидроэнергетических ресурсов Кыргызской Республики: 268 зарегистрированных рек, 97 крупнейших каналов и 18 водохранилищ, что составляет 28828 тыс. кВт по мощности и 143 млрд</w:t>
      </w:r>
      <w:r w:rsidR="00104BDF">
        <w:rPr>
          <w:rFonts w:ascii="Times New Roman" w:hAnsi="Times New Roman" w:cs="Times New Roman"/>
          <w:sz w:val="28"/>
          <w:szCs w:val="28"/>
        </w:rPr>
        <w:t>.</w:t>
      </w:r>
      <w:r w:rsidRPr="007E5524">
        <w:rPr>
          <w:rFonts w:ascii="Times New Roman" w:hAnsi="Times New Roman" w:cs="Times New Roman"/>
          <w:sz w:val="28"/>
          <w:szCs w:val="28"/>
        </w:rPr>
        <w:t xml:space="preserve"> кВт</w:t>
      </w:r>
      <w:r w:rsidR="00104BDF">
        <w:rPr>
          <w:rFonts w:ascii="Times New Roman" w:hAnsi="Times New Roman" w:cs="Times New Roman"/>
          <w:sz w:val="28"/>
          <w:szCs w:val="28"/>
        </w:rPr>
        <w:t>.</w:t>
      </w:r>
      <w:r w:rsidRPr="007E5524">
        <w:rPr>
          <w:rFonts w:ascii="Times New Roman" w:hAnsi="Times New Roman" w:cs="Times New Roman"/>
          <w:sz w:val="28"/>
          <w:szCs w:val="28"/>
        </w:rPr>
        <w:t xml:space="preserve">ч по выработке электроэнергии в год средней водности. Сегодня используется 10 % существующих возможностей </w:t>
      </w:r>
      <w:r w:rsidR="00104BDF">
        <w:rPr>
          <w:rFonts w:ascii="Times New Roman" w:hAnsi="Times New Roman" w:cs="Times New Roman"/>
          <w:sz w:val="28"/>
          <w:szCs w:val="28"/>
        </w:rPr>
        <w:t>п</w:t>
      </w:r>
      <w:r w:rsidRPr="007E5524">
        <w:rPr>
          <w:rFonts w:ascii="Times New Roman" w:hAnsi="Times New Roman" w:cs="Times New Roman"/>
          <w:sz w:val="28"/>
          <w:szCs w:val="28"/>
        </w:rPr>
        <w:t>о оценкам Института водных проблем и гидроэнергетики.</w:t>
      </w:r>
    </w:p>
    <w:p w14:paraId="152FA6DA" w14:textId="568D8B4B" w:rsidR="00965FD8" w:rsidRPr="007E5524" w:rsidRDefault="00965FD8" w:rsidP="00965FD8">
      <w:pPr>
        <w:widowControl w:val="0"/>
        <w:spacing w:after="0" w:line="276" w:lineRule="auto"/>
        <w:ind w:firstLine="720"/>
        <w:jc w:val="both"/>
        <w:rPr>
          <w:rFonts w:ascii="Times New Roman" w:hAnsi="Times New Roman" w:cs="Times New Roman"/>
          <w:sz w:val="28"/>
          <w:szCs w:val="28"/>
        </w:rPr>
      </w:pPr>
      <w:r w:rsidRPr="007E5524">
        <w:rPr>
          <w:rFonts w:ascii="Times New Roman" w:hAnsi="Times New Roman" w:cs="Times New Roman"/>
          <w:sz w:val="28"/>
          <w:szCs w:val="28"/>
        </w:rPr>
        <w:t>С 2014 года потребление электроэнергии в К</w:t>
      </w:r>
      <w:r>
        <w:rPr>
          <w:rFonts w:ascii="Times New Roman" w:hAnsi="Times New Roman" w:cs="Times New Roman"/>
          <w:sz w:val="28"/>
          <w:szCs w:val="28"/>
        </w:rPr>
        <w:t>Р у</w:t>
      </w:r>
      <w:r w:rsidRPr="007E5524">
        <w:rPr>
          <w:rFonts w:ascii="Times New Roman" w:hAnsi="Times New Roman" w:cs="Times New Roman"/>
          <w:sz w:val="28"/>
          <w:szCs w:val="28"/>
        </w:rPr>
        <w:t>же превышало собственное производство на 1,9-5,3%. Однако в 2017-2020 г</w:t>
      </w:r>
      <w:r w:rsidR="008D3FF1">
        <w:rPr>
          <w:rFonts w:ascii="Times New Roman" w:hAnsi="Times New Roman" w:cs="Times New Roman"/>
          <w:sz w:val="28"/>
          <w:szCs w:val="28"/>
        </w:rPr>
        <w:t>г.</w:t>
      </w:r>
      <w:r w:rsidRPr="007E5524">
        <w:rPr>
          <w:rFonts w:ascii="Times New Roman" w:hAnsi="Times New Roman" w:cs="Times New Roman"/>
          <w:sz w:val="28"/>
          <w:szCs w:val="28"/>
        </w:rPr>
        <w:t xml:space="preserve"> объемы собственного производства электроэнергии были достаточны для обеспечения собственного электропотребления (без учета существующего неудовлетворенного спроса, который оценивается примерно в 10% от текущего электропотребления). В конце 202</w:t>
      </w:r>
      <w:r>
        <w:rPr>
          <w:rFonts w:ascii="Times New Roman" w:hAnsi="Times New Roman" w:cs="Times New Roman"/>
          <w:sz w:val="28"/>
          <w:szCs w:val="28"/>
        </w:rPr>
        <w:t>3</w:t>
      </w:r>
      <w:r w:rsidRPr="007E5524">
        <w:rPr>
          <w:rFonts w:ascii="Times New Roman" w:hAnsi="Times New Roman" w:cs="Times New Roman"/>
          <w:sz w:val="28"/>
          <w:szCs w:val="28"/>
        </w:rPr>
        <w:t xml:space="preserve"> года, с наступлением маловодного периода, объем импорта электроэнергии составил </w:t>
      </w:r>
      <w:r>
        <w:rPr>
          <w:rFonts w:ascii="Times New Roman" w:hAnsi="Times New Roman" w:cs="Times New Roman"/>
          <w:sz w:val="28"/>
          <w:szCs w:val="28"/>
        </w:rPr>
        <w:t>3,489</w:t>
      </w:r>
      <w:r w:rsidRPr="007E5524">
        <w:rPr>
          <w:rFonts w:ascii="Times New Roman" w:hAnsi="Times New Roman" w:cs="Times New Roman"/>
          <w:sz w:val="28"/>
          <w:szCs w:val="28"/>
        </w:rPr>
        <w:t xml:space="preserve"> млрд</w:t>
      </w:r>
      <w:r>
        <w:rPr>
          <w:rFonts w:ascii="Times New Roman" w:hAnsi="Times New Roman" w:cs="Times New Roman"/>
          <w:sz w:val="28"/>
          <w:szCs w:val="28"/>
        </w:rPr>
        <w:t>.</w:t>
      </w:r>
      <w:r w:rsidRPr="007E5524">
        <w:rPr>
          <w:rFonts w:ascii="Times New Roman" w:hAnsi="Times New Roman" w:cs="Times New Roman"/>
          <w:sz w:val="28"/>
          <w:szCs w:val="28"/>
        </w:rPr>
        <w:t xml:space="preserve"> кВт</w:t>
      </w:r>
      <w:r>
        <w:rPr>
          <w:rFonts w:ascii="Times New Roman" w:hAnsi="Times New Roman" w:cs="Times New Roman"/>
          <w:sz w:val="28"/>
          <w:szCs w:val="28"/>
        </w:rPr>
        <w:t>.</w:t>
      </w:r>
      <w:r w:rsidRPr="007E5524">
        <w:rPr>
          <w:rFonts w:ascii="Times New Roman" w:hAnsi="Times New Roman" w:cs="Times New Roman"/>
          <w:sz w:val="28"/>
          <w:szCs w:val="28"/>
        </w:rPr>
        <w:t>ч.</w:t>
      </w:r>
      <w:r w:rsidR="008D3FF1">
        <w:rPr>
          <w:rFonts w:ascii="Times New Roman" w:hAnsi="Times New Roman" w:cs="Times New Roman"/>
          <w:sz w:val="28"/>
          <w:szCs w:val="28"/>
        </w:rPr>
        <w:t xml:space="preserve"> </w:t>
      </w:r>
      <w:r w:rsidRPr="007E5524">
        <w:rPr>
          <w:rFonts w:ascii="Times New Roman" w:hAnsi="Times New Roman" w:cs="Times New Roman"/>
          <w:sz w:val="28"/>
          <w:szCs w:val="28"/>
        </w:rPr>
        <w:t>По данным Национального статистического комитета Кыргызской Республики</w:t>
      </w:r>
      <w:r w:rsidR="00270211">
        <w:rPr>
          <w:rFonts w:ascii="Times New Roman" w:hAnsi="Times New Roman" w:cs="Times New Roman"/>
          <w:sz w:val="28"/>
          <w:szCs w:val="28"/>
        </w:rPr>
        <w:t xml:space="preserve"> в табл. 2</w:t>
      </w:r>
      <w:r>
        <w:rPr>
          <w:rFonts w:ascii="Times New Roman" w:hAnsi="Times New Roman" w:cs="Times New Roman"/>
          <w:sz w:val="28"/>
          <w:szCs w:val="28"/>
        </w:rPr>
        <w:t xml:space="preserve"> представлен объем произведенной и импортированной электроэнергии.</w:t>
      </w:r>
    </w:p>
    <w:p w14:paraId="6020ACE5" w14:textId="4C789BA2" w:rsidR="00965FD8" w:rsidRPr="007E5524" w:rsidRDefault="00270211" w:rsidP="00965FD8">
      <w:pPr>
        <w:widowControl w:val="0"/>
        <w:spacing w:after="0" w:line="276"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965FD8">
        <w:rPr>
          <w:rFonts w:ascii="Times New Roman" w:hAnsi="Times New Roman" w:cs="Times New Roman"/>
          <w:sz w:val="28"/>
          <w:szCs w:val="28"/>
        </w:rPr>
        <w:t>.</w:t>
      </w:r>
      <w:r w:rsidR="00965FD8" w:rsidRPr="007E5524">
        <w:rPr>
          <w:rFonts w:ascii="Times New Roman" w:hAnsi="Times New Roman" w:cs="Times New Roman"/>
          <w:sz w:val="28"/>
          <w:szCs w:val="28"/>
        </w:rPr>
        <w:t xml:space="preserve"> – Объем произведенной и импортированной электроэнергии </w:t>
      </w:r>
    </w:p>
    <w:p w14:paraId="6095B3C4" w14:textId="77777777" w:rsidR="00965FD8" w:rsidRPr="007E5524" w:rsidRDefault="00965FD8" w:rsidP="00965FD8">
      <w:pPr>
        <w:widowControl w:val="0"/>
        <w:spacing w:after="0" w:line="276" w:lineRule="auto"/>
        <w:jc w:val="center"/>
        <w:rPr>
          <w:rFonts w:ascii="Times New Roman" w:hAnsi="Times New Roman" w:cs="Times New Roman"/>
          <w:sz w:val="28"/>
          <w:szCs w:val="28"/>
        </w:rPr>
      </w:pPr>
      <w:r w:rsidRPr="007E5524">
        <w:rPr>
          <w:rFonts w:ascii="Times New Roman" w:hAnsi="Times New Roman" w:cs="Times New Roman"/>
          <w:sz w:val="28"/>
          <w:szCs w:val="28"/>
        </w:rPr>
        <w:t>в Кыргызской Республике</w:t>
      </w:r>
    </w:p>
    <w:tbl>
      <w:tblPr>
        <w:tblW w:w="9356" w:type="dxa"/>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1" w:type="dxa"/>
          <w:right w:w="71" w:type="dxa"/>
        </w:tblCellMar>
        <w:tblLook w:val="0000" w:firstRow="0" w:lastRow="0" w:firstColumn="0" w:lastColumn="0" w:noHBand="0" w:noVBand="0"/>
      </w:tblPr>
      <w:tblGrid>
        <w:gridCol w:w="4253"/>
        <w:gridCol w:w="1276"/>
        <w:gridCol w:w="1134"/>
        <w:gridCol w:w="1275"/>
        <w:gridCol w:w="1418"/>
      </w:tblGrid>
      <w:tr w:rsidR="00965FD8" w:rsidRPr="007E5524" w14:paraId="1516724A" w14:textId="77777777" w:rsidTr="00965FD8">
        <w:trPr>
          <w:tblHeader/>
        </w:trPr>
        <w:tc>
          <w:tcPr>
            <w:tcW w:w="4253" w:type="dxa"/>
            <w:tcBorders>
              <w:top w:val="single" w:sz="8" w:space="0" w:color="auto"/>
              <w:left w:val="single" w:sz="8" w:space="0" w:color="auto"/>
              <w:bottom w:val="single" w:sz="4" w:space="0" w:color="auto"/>
              <w:right w:val="single" w:sz="8" w:space="0" w:color="auto"/>
            </w:tcBorders>
          </w:tcPr>
          <w:p w14:paraId="6A1E5997" w14:textId="77777777" w:rsidR="00965FD8" w:rsidRPr="007E5524" w:rsidRDefault="00965FD8" w:rsidP="00965FD8">
            <w:pPr>
              <w:widowControl w:val="0"/>
              <w:spacing w:after="0" w:line="276" w:lineRule="auto"/>
              <w:jc w:val="center"/>
              <w:rPr>
                <w:rFonts w:ascii="Times New Roman" w:hAnsi="Times New Roman" w:cs="Times New Roman"/>
                <w:b/>
                <w:sz w:val="28"/>
                <w:szCs w:val="28"/>
                <w:lang w:val="ky-KG"/>
              </w:rPr>
            </w:pPr>
            <w:r w:rsidRPr="007E5524">
              <w:rPr>
                <w:rFonts w:ascii="Times New Roman" w:hAnsi="Times New Roman" w:cs="Times New Roman"/>
                <w:b/>
                <w:sz w:val="28"/>
                <w:szCs w:val="28"/>
                <w:lang w:val="ky-KG"/>
              </w:rPr>
              <w:t>Наименование</w:t>
            </w:r>
          </w:p>
        </w:tc>
        <w:tc>
          <w:tcPr>
            <w:tcW w:w="1276" w:type="dxa"/>
            <w:tcBorders>
              <w:top w:val="single" w:sz="8" w:space="0" w:color="auto"/>
              <w:left w:val="single" w:sz="8" w:space="0" w:color="auto"/>
              <w:bottom w:val="single" w:sz="4" w:space="0" w:color="auto"/>
              <w:right w:val="single" w:sz="8" w:space="0" w:color="auto"/>
            </w:tcBorders>
            <w:vAlign w:val="center"/>
          </w:tcPr>
          <w:p w14:paraId="295FEB92" w14:textId="77777777" w:rsidR="00965FD8" w:rsidRPr="007E5524" w:rsidRDefault="00965FD8" w:rsidP="00965FD8">
            <w:pPr>
              <w:widowControl w:val="0"/>
              <w:spacing w:after="0" w:line="276" w:lineRule="auto"/>
              <w:jc w:val="center"/>
              <w:rPr>
                <w:rFonts w:ascii="Times New Roman" w:hAnsi="Times New Roman" w:cs="Times New Roman"/>
                <w:b/>
                <w:sz w:val="28"/>
                <w:szCs w:val="28"/>
                <w:lang w:val="ky-KG"/>
              </w:rPr>
            </w:pPr>
            <w:r w:rsidRPr="007E5524">
              <w:rPr>
                <w:rFonts w:ascii="Times New Roman" w:hAnsi="Times New Roman" w:cs="Times New Roman"/>
                <w:b/>
                <w:sz w:val="28"/>
                <w:szCs w:val="28"/>
                <w:lang w:val="ky-KG"/>
              </w:rPr>
              <w:t>2020</w:t>
            </w:r>
          </w:p>
        </w:tc>
        <w:tc>
          <w:tcPr>
            <w:tcW w:w="1134" w:type="dxa"/>
            <w:tcBorders>
              <w:top w:val="single" w:sz="8" w:space="0" w:color="auto"/>
              <w:left w:val="single" w:sz="8" w:space="0" w:color="auto"/>
              <w:bottom w:val="single" w:sz="4" w:space="0" w:color="auto"/>
              <w:right w:val="single" w:sz="8" w:space="0" w:color="auto"/>
            </w:tcBorders>
            <w:vAlign w:val="center"/>
          </w:tcPr>
          <w:p w14:paraId="5FDD013A" w14:textId="77777777" w:rsidR="00965FD8" w:rsidRPr="007E5524" w:rsidRDefault="00965FD8" w:rsidP="00965FD8">
            <w:pPr>
              <w:widowControl w:val="0"/>
              <w:spacing w:after="0" w:line="276" w:lineRule="auto"/>
              <w:jc w:val="center"/>
              <w:rPr>
                <w:rFonts w:ascii="Times New Roman" w:hAnsi="Times New Roman" w:cs="Times New Roman"/>
                <w:b/>
                <w:sz w:val="28"/>
                <w:szCs w:val="28"/>
                <w:lang w:val="en-US"/>
              </w:rPr>
            </w:pPr>
            <w:r w:rsidRPr="007E5524">
              <w:rPr>
                <w:rFonts w:ascii="Times New Roman" w:hAnsi="Times New Roman" w:cs="Times New Roman"/>
                <w:b/>
                <w:sz w:val="28"/>
                <w:szCs w:val="28"/>
                <w:lang w:val="en-US"/>
              </w:rPr>
              <w:t>2021</w:t>
            </w:r>
          </w:p>
        </w:tc>
        <w:tc>
          <w:tcPr>
            <w:tcW w:w="1275" w:type="dxa"/>
            <w:tcBorders>
              <w:top w:val="single" w:sz="8" w:space="0" w:color="auto"/>
              <w:left w:val="single" w:sz="8" w:space="0" w:color="auto"/>
              <w:bottom w:val="single" w:sz="4" w:space="0" w:color="auto"/>
              <w:right w:val="single" w:sz="8" w:space="0" w:color="auto"/>
            </w:tcBorders>
          </w:tcPr>
          <w:p w14:paraId="3C84E8F5" w14:textId="77777777" w:rsidR="00965FD8" w:rsidRPr="007E5524" w:rsidRDefault="00965FD8" w:rsidP="00965FD8">
            <w:pPr>
              <w:widowControl w:val="0"/>
              <w:spacing w:after="0" w:line="276" w:lineRule="auto"/>
              <w:jc w:val="center"/>
              <w:rPr>
                <w:rFonts w:ascii="Times New Roman" w:hAnsi="Times New Roman" w:cs="Times New Roman"/>
                <w:b/>
                <w:sz w:val="28"/>
                <w:szCs w:val="28"/>
              </w:rPr>
            </w:pPr>
            <w:r w:rsidRPr="007E5524">
              <w:rPr>
                <w:rFonts w:ascii="Times New Roman" w:hAnsi="Times New Roman" w:cs="Times New Roman"/>
                <w:b/>
                <w:sz w:val="28"/>
                <w:szCs w:val="28"/>
              </w:rPr>
              <w:t>2022</w:t>
            </w:r>
          </w:p>
        </w:tc>
        <w:tc>
          <w:tcPr>
            <w:tcW w:w="1418" w:type="dxa"/>
            <w:tcBorders>
              <w:top w:val="single" w:sz="8" w:space="0" w:color="auto"/>
              <w:left w:val="single" w:sz="8" w:space="0" w:color="auto"/>
              <w:bottom w:val="single" w:sz="4" w:space="0" w:color="auto"/>
              <w:right w:val="single" w:sz="8" w:space="0" w:color="auto"/>
            </w:tcBorders>
          </w:tcPr>
          <w:p w14:paraId="51E9E581" w14:textId="77777777" w:rsidR="00965FD8" w:rsidRPr="007E5524" w:rsidRDefault="00965FD8" w:rsidP="00965FD8">
            <w:pPr>
              <w:widowControl w:val="0"/>
              <w:spacing w:after="0" w:line="276" w:lineRule="auto"/>
              <w:jc w:val="center"/>
              <w:rPr>
                <w:rFonts w:ascii="Times New Roman" w:hAnsi="Times New Roman" w:cs="Times New Roman"/>
                <w:b/>
                <w:sz w:val="28"/>
                <w:szCs w:val="28"/>
              </w:rPr>
            </w:pPr>
            <w:r w:rsidRPr="007E5524">
              <w:rPr>
                <w:rFonts w:ascii="Times New Roman" w:hAnsi="Times New Roman" w:cs="Times New Roman"/>
                <w:b/>
                <w:sz w:val="28"/>
                <w:szCs w:val="28"/>
              </w:rPr>
              <w:t>2023</w:t>
            </w:r>
          </w:p>
        </w:tc>
      </w:tr>
      <w:tr w:rsidR="00965FD8" w:rsidRPr="007E5524" w14:paraId="3D6F727D" w14:textId="77777777" w:rsidTr="00965FD8">
        <w:tc>
          <w:tcPr>
            <w:tcW w:w="4253" w:type="dxa"/>
            <w:tcBorders>
              <w:top w:val="single" w:sz="4" w:space="0" w:color="auto"/>
              <w:left w:val="single" w:sz="4" w:space="0" w:color="auto"/>
              <w:bottom w:val="single" w:sz="4" w:space="0" w:color="auto"/>
              <w:right w:val="single" w:sz="4" w:space="0" w:color="auto"/>
            </w:tcBorders>
            <w:vAlign w:val="bottom"/>
          </w:tcPr>
          <w:p w14:paraId="192B2DFE" w14:textId="77777777" w:rsidR="00965FD8" w:rsidRPr="007E5524" w:rsidRDefault="00965FD8" w:rsidP="00965FD8">
            <w:pPr>
              <w:widowControl w:val="0"/>
              <w:spacing w:after="0" w:line="276" w:lineRule="auto"/>
              <w:rPr>
                <w:rFonts w:ascii="Times New Roman" w:hAnsi="Times New Roman" w:cs="Times New Roman"/>
                <w:sz w:val="28"/>
                <w:szCs w:val="28"/>
              </w:rPr>
            </w:pPr>
            <w:r w:rsidRPr="007E5524">
              <w:rPr>
                <w:rFonts w:ascii="Times New Roman" w:hAnsi="Times New Roman" w:cs="Times New Roman"/>
                <w:iCs/>
                <w:sz w:val="28"/>
                <w:szCs w:val="28"/>
              </w:rPr>
              <w:t>Произведено электроэнергии, млн</w:t>
            </w:r>
            <w:r>
              <w:rPr>
                <w:rFonts w:ascii="Times New Roman" w:hAnsi="Times New Roman" w:cs="Times New Roman"/>
                <w:iCs/>
                <w:sz w:val="28"/>
                <w:szCs w:val="28"/>
              </w:rPr>
              <w:t>.</w:t>
            </w:r>
            <w:r w:rsidRPr="007E5524">
              <w:rPr>
                <w:rFonts w:ascii="Times New Roman" w:hAnsi="Times New Roman" w:cs="Times New Roman"/>
                <w:iCs/>
                <w:sz w:val="28"/>
                <w:szCs w:val="28"/>
              </w:rPr>
              <w:t xml:space="preserve"> кВт.ч</w:t>
            </w:r>
          </w:p>
        </w:tc>
        <w:tc>
          <w:tcPr>
            <w:tcW w:w="1276" w:type="dxa"/>
            <w:tcBorders>
              <w:top w:val="single" w:sz="4" w:space="0" w:color="auto"/>
              <w:left w:val="single" w:sz="4" w:space="0" w:color="auto"/>
              <w:bottom w:val="single" w:sz="4" w:space="0" w:color="auto"/>
              <w:right w:val="single" w:sz="4" w:space="0" w:color="auto"/>
            </w:tcBorders>
            <w:vAlign w:val="bottom"/>
          </w:tcPr>
          <w:p w14:paraId="28902A17"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15404</w:t>
            </w:r>
          </w:p>
        </w:tc>
        <w:tc>
          <w:tcPr>
            <w:tcW w:w="1134" w:type="dxa"/>
            <w:tcBorders>
              <w:top w:val="single" w:sz="4" w:space="0" w:color="auto"/>
              <w:left w:val="single" w:sz="4" w:space="0" w:color="auto"/>
              <w:bottom w:val="single" w:sz="4" w:space="0" w:color="auto"/>
              <w:right w:val="single" w:sz="4" w:space="0" w:color="auto"/>
            </w:tcBorders>
            <w:vAlign w:val="bottom"/>
          </w:tcPr>
          <w:p w14:paraId="3DAB6C67"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15 138</w:t>
            </w:r>
          </w:p>
        </w:tc>
        <w:tc>
          <w:tcPr>
            <w:tcW w:w="1275" w:type="dxa"/>
            <w:tcBorders>
              <w:top w:val="single" w:sz="4" w:space="0" w:color="auto"/>
              <w:left w:val="single" w:sz="4" w:space="0" w:color="auto"/>
              <w:bottom w:val="single" w:sz="4" w:space="0" w:color="auto"/>
              <w:right w:val="single" w:sz="4" w:space="0" w:color="auto"/>
            </w:tcBorders>
          </w:tcPr>
          <w:p w14:paraId="746A8029"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34C38F72"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13 882,5</w:t>
            </w:r>
          </w:p>
        </w:tc>
        <w:tc>
          <w:tcPr>
            <w:tcW w:w="1418" w:type="dxa"/>
            <w:tcBorders>
              <w:top w:val="single" w:sz="4" w:space="0" w:color="auto"/>
              <w:left w:val="single" w:sz="4" w:space="0" w:color="auto"/>
              <w:bottom w:val="single" w:sz="4" w:space="0" w:color="auto"/>
              <w:right w:val="single" w:sz="4" w:space="0" w:color="auto"/>
            </w:tcBorders>
          </w:tcPr>
          <w:p w14:paraId="4D62C721"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617E1819"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13 839,3</w:t>
            </w:r>
          </w:p>
        </w:tc>
      </w:tr>
      <w:tr w:rsidR="00965FD8" w:rsidRPr="007E5524" w14:paraId="1E58312F" w14:textId="77777777" w:rsidTr="00965FD8">
        <w:tc>
          <w:tcPr>
            <w:tcW w:w="4253" w:type="dxa"/>
            <w:tcBorders>
              <w:top w:val="single" w:sz="4" w:space="0" w:color="auto"/>
              <w:left w:val="single" w:sz="4" w:space="0" w:color="auto"/>
              <w:bottom w:val="single" w:sz="4" w:space="0" w:color="auto"/>
              <w:right w:val="single" w:sz="4" w:space="0" w:color="auto"/>
            </w:tcBorders>
            <w:vAlign w:val="bottom"/>
          </w:tcPr>
          <w:p w14:paraId="77880577" w14:textId="77777777" w:rsidR="00965FD8" w:rsidRPr="007E5524" w:rsidRDefault="00965FD8" w:rsidP="00965FD8">
            <w:pPr>
              <w:widowControl w:val="0"/>
              <w:spacing w:after="0" w:line="276" w:lineRule="auto"/>
              <w:rPr>
                <w:rFonts w:ascii="Times New Roman" w:hAnsi="Times New Roman" w:cs="Times New Roman"/>
                <w:sz w:val="28"/>
                <w:szCs w:val="28"/>
                <w:vertAlign w:val="superscript"/>
              </w:rPr>
            </w:pPr>
            <w:r w:rsidRPr="007E5524">
              <w:rPr>
                <w:rFonts w:ascii="Times New Roman" w:hAnsi="Times New Roman" w:cs="Times New Roman"/>
                <w:iCs/>
                <w:sz w:val="28"/>
                <w:szCs w:val="28"/>
              </w:rPr>
              <w:t>Поступило из-за пределов республики, млн</w:t>
            </w:r>
            <w:r>
              <w:rPr>
                <w:rFonts w:ascii="Times New Roman" w:hAnsi="Times New Roman" w:cs="Times New Roman"/>
                <w:iCs/>
                <w:sz w:val="28"/>
                <w:szCs w:val="28"/>
              </w:rPr>
              <w:t>.</w:t>
            </w:r>
            <w:r w:rsidRPr="007E5524">
              <w:rPr>
                <w:rFonts w:ascii="Times New Roman" w:hAnsi="Times New Roman" w:cs="Times New Roman"/>
                <w:iCs/>
                <w:sz w:val="28"/>
                <w:szCs w:val="28"/>
              </w:rPr>
              <w:t xml:space="preserve"> кВт.ч</w:t>
            </w:r>
          </w:p>
        </w:tc>
        <w:tc>
          <w:tcPr>
            <w:tcW w:w="1276" w:type="dxa"/>
            <w:tcBorders>
              <w:top w:val="single" w:sz="4" w:space="0" w:color="auto"/>
              <w:left w:val="single" w:sz="4" w:space="0" w:color="auto"/>
              <w:bottom w:val="single" w:sz="4" w:space="0" w:color="auto"/>
              <w:right w:val="single" w:sz="4" w:space="0" w:color="auto"/>
            </w:tcBorders>
            <w:vAlign w:val="bottom"/>
          </w:tcPr>
          <w:p w14:paraId="3846A130"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352,6</w:t>
            </w:r>
          </w:p>
        </w:tc>
        <w:tc>
          <w:tcPr>
            <w:tcW w:w="1134" w:type="dxa"/>
            <w:tcBorders>
              <w:top w:val="single" w:sz="4" w:space="0" w:color="auto"/>
              <w:left w:val="single" w:sz="4" w:space="0" w:color="auto"/>
              <w:bottom w:val="single" w:sz="4" w:space="0" w:color="auto"/>
              <w:right w:val="single" w:sz="4" w:space="0" w:color="auto"/>
            </w:tcBorders>
            <w:vAlign w:val="bottom"/>
          </w:tcPr>
          <w:p w14:paraId="08A28B21"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1683</w:t>
            </w:r>
          </w:p>
        </w:tc>
        <w:tc>
          <w:tcPr>
            <w:tcW w:w="1275" w:type="dxa"/>
            <w:tcBorders>
              <w:top w:val="single" w:sz="4" w:space="0" w:color="auto"/>
              <w:left w:val="single" w:sz="4" w:space="0" w:color="auto"/>
              <w:bottom w:val="single" w:sz="4" w:space="0" w:color="auto"/>
              <w:right w:val="single" w:sz="4" w:space="0" w:color="auto"/>
            </w:tcBorders>
          </w:tcPr>
          <w:p w14:paraId="5EC0188D"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0A7AAF78"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2 806,4</w:t>
            </w:r>
          </w:p>
        </w:tc>
        <w:tc>
          <w:tcPr>
            <w:tcW w:w="1418" w:type="dxa"/>
            <w:tcBorders>
              <w:top w:val="single" w:sz="4" w:space="0" w:color="auto"/>
              <w:left w:val="single" w:sz="4" w:space="0" w:color="auto"/>
              <w:bottom w:val="single" w:sz="4" w:space="0" w:color="auto"/>
              <w:right w:val="single" w:sz="4" w:space="0" w:color="auto"/>
            </w:tcBorders>
          </w:tcPr>
          <w:p w14:paraId="1FAA44B2"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621A19AF"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3 488,8</w:t>
            </w:r>
          </w:p>
        </w:tc>
      </w:tr>
      <w:tr w:rsidR="00965FD8" w:rsidRPr="007E5524" w14:paraId="6AE4A582" w14:textId="77777777" w:rsidTr="00965FD8">
        <w:tc>
          <w:tcPr>
            <w:tcW w:w="4253" w:type="dxa"/>
            <w:tcBorders>
              <w:top w:val="single" w:sz="4" w:space="0" w:color="auto"/>
              <w:left w:val="single" w:sz="4" w:space="0" w:color="auto"/>
              <w:bottom w:val="single" w:sz="4" w:space="0" w:color="auto"/>
              <w:right w:val="single" w:sz="4" w:space="0" w:color="auto"/>
            </w:tcBorders>
            <w:vAlign w:val="bottom"/>
          </w:tcPr>
          <w:p w14:paraId="38638D0D" w14:textId="77777777" w:rsidR="00965FD8" w:rsidRPr="007E5524" w:rsidRDefault="00965FD8" w:rsidP="00965FD8">
            <w:pPr>
              <w:widowControl w:val="0"/>
              <w:spacing w:after="0" w:line="276" w:lineRule="auto"/>
              <w:rPr>
                <w:rFonts w:ascii="Times New Roman" w:hAnsi="Times New Roman" w:cs="Times New Roman"/>
                <w:sz w:val="28"/>
                <w:szCs w:val="28"/>
              </w:rPr>
            </w:pPr>
            <w:r w:rsidRPr="007E5524">
              <w:rPr>
                <w:rFonts w:ascii="Times New Roman" w:hAnsi="Times New Roman" w:cs="Times New Roman"/>
                <w:iCs/>
                <w:sz w:val="28"/>
                <w:szCs w:val="28"/>
              </w:rPr>
              <w:t>Потребленная электроэнергия, млн</w:t>
            </w:r>
            <w:r>
              <w:rPr>
                <w:rFonts w:ascii="Times New Roman" w:hAnsi="Times New Roman" w:cs="Times New Roman"/>
                <w:iCs/>
                <w:sz w:val="28"/>
                <w:szCs w:val="28"/>
              </w:rPr>
              <w:t>.</w:t>
            </w:r>
            <w:r w:rsidRPr="007E5524">
              <w:rPr>
                <w:rFonts w:ascii="Times New Roman" w:hAnsi="Times New Roman" w:cs="Times New Roman"/>
                <w:iCs/>
                <w:sz w:val="28"/>
                <w:szCs w:val="28"/>
              </w:rPr>
              <w:t xml:space="preserve"> кВт.ч</w:t>
            </w:r>
          </w:p>
        </w:tc>
        <w:tc>
          <w:tcPr>
            <w:tcW w:w="1276" w:type="dxa"/>
            <w:tcBorders>
              <w:top w:val="single" w:sz="4" w:space="0" w:color="auto"/>
              <w:left w:val="single" w:sz="4" w:space="0" w:color="auto"/>
              <w:bottom w:val="single" w:sz="4" w:space="0" w:color="auto"/>
              <w:right w:val="single" w:sz="4" w:space="0" w:color="auto"/>
            </w:tcBorders>
            <w:vAlign w:val="bottom"/>
          </w:tcPr>
          <w:p w14:paraId="5E26EF4E"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15457</w:t>
            </w:r>
          </w:p>
        </w:tc>
        <w:tc>
          <w:tcPr>
            <w:tcW w:w="1134" w:type="dxa"/>
            <w:tcBorders>
              <w:top w:val="single" w:sz="4" w:space="0" w:color="auto"/>
              <w:left w:val="single" w:sz="4" w:space="0" w:color="auto"/>
              <w:bottom w:val="single" w:sz="4" w:space="0" w:color="auto"/>
              <w:right w:val="single" w:sz="4" w:space="0" w:color="auto"/>
            </w:tcBorders>
            <w:vAlign w:val="bottom"/>
          </w:tcPr>
          <w:p w14:paraId="16B77D66"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hAnsi="Times New Roman" w:cs="Times New Roman"/>
                <w:sz w:val="28"/>
                <w:szCs w:val="28"/>
                <w:lang w:val="ky-KG"/>
              </w:rPr>
              <w:t>16 274,6</w:t>
            </w:r>
          </w:p>
        </w:tc>
        <w:tc>
          <w:tcPr>
            <w:tcW w:w="1275" w:type="dxa"/>
            <w:tcBorders>
              <w:top w:val="single" w:sz="4" w:space="0" w:color="auto"/>
              <w:left w:val="single" w:sz="4" w:space="0" w:color="auto"/>
              <w:bottom w:val="single" w:sz="4" w:space="0" w:color="auto"/>
              <w:right w:val="single" w:sz="4" w:space="0" w:color="auto"/>
            </w:tcBorders>
          </w:tcPr>
          <w:p w14:paraId="1852616A"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2B6FCB31"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16 138,9</w:t>
            </w:r>
          </w:p>
        </w:tc>
        <w:tc>
          <w:tcPr>
            <w:tcW w:w="1418" w:type="dxa"/>
            <w:tcBorders>
              <w:top w:val="single" w:sz="4" w:space="0" w:color="auto"/>
              <w:left w:val="single" w:sz="4" w:space="0" w:color="auto"/>
              <w:bottom w:val="single" w:sz="4" w:space="0" w:color="auto"/>
              <w:right w:val="single" w:sz="4" w:space="0" w:color="auto"/>
            </w:tcBorders>
          </w:tcPr>
          <w:p w14:paraId="7AD2ECAA" w14:textId="77777777" w:rsidR="00965FD8" w:rsidRPr="007E5524" w:rsidRDefault="00965FD8" w:rsidP="00965FD8">
            <w:pPr>
              <w:widowControl w:val="0"/>
              <w:spacing w:after="0" w:line="276" w:lineRule="auto"/>
              <w:jc w:val="center"/>
              <w:rPr>
                <w:rFonts w:ascii="Times New Roman" w:eastAsia="Times New Roman" w:hAnsi="Times New Roman" w:cs="Times New Roman"/>
                <w:sz w:val="28"/>
                <w:szCs w:val="28"/>
              </w:rPr>
            </w:pPr>
          </w:p>
          <w:p w14:paraId="08CE3C1C" w14:textId="77777777" w:rsidR="00965FD8" w:rsidRPr="007E5524" w:rsidRDefault="00965FD8" w:rsidP="00965FD8">
            <w:pPr>
              <w:widowControl w:val="0"/>
              <w:spacing w:after="0" w:line="276" w:lineRule="auto"/>
              <w:jc w:val="center"/>
              <w:rPr>
                <w:rFonts w:ascii="Times New Roman" w:hAnsi="Times New Roman" w:cs="Times New Roman"/>
                <w:sz w:val="28"/>
                <w:szCs w:val="28"/>
                <w:lang w:val="ky-KG"/>
              </w:rPr>
            </w:pPr>
            <w:r w:rsidRPr="007E5524">
              <w:rPr>
                <w:rFonts w:ascii="Times New Roman" w:eastAsia="Times New Roman" w:hAnsi="Times New Roman" w:cs="Times New Roman"/>
                <w:sz w:val="28"/>
                <w:szCs w:val="28"/>
              </w:rPr>
              <w:t>17 189,7</w:t>
            </w:r>
          </w:p>
        </w:tc>
      </w:tr>
    </w:tbl>
    <w:p w14:paraId="1AD693ED" w14:textId="77777777" w:rsidR="00965FD8" w:rsidRPr="007E5524" w:rsidRDefault="00965FD8" w:rsidP="00965FD8">
      <w:pPr>
        <w:widowControl w:val="0"/>
        <w:spacing w:after="0" w:line="276" w:lineRule="auto"/>
        <w:ind w:firstLine="720"/>
        <w:jc w:val="both"/>
        <w:rPr>
          <w:rFonts w:ascii="Times New Roman" w:hAnsi="Times New Roman" w:cs="Times New Roman"/>
          <w:sz w:val="28"/>
          <w:szCs w:val="28"/>
        </w:rPr>
      </w:pPr>
      <w:r w:rsidRPr="007E5524">
        <w:rPr>
          <w:rFonts w:ascii="Times New Roman" w:hAnsi="Times New Roman" w:cs="Times New Roman"/>
          <w:sz w:val="28"/>
          <w:szCs w:val="28"/>
        </w:rPr>
        <w:lastRenderedPageBreak/>
        <w:t>Так, в 202</w:t>
      </w:r>
      <w:r>
        <w:rPr>
          <w:rFonts w:ascii="Times New Roman" w:hAnsi="Times New Roman" w:cs="Times New Roman"/>
          <w:sz w:val="28"/>
          <w:szCs w:val="28"/>
        </w:rPr>
        <w:t>3</w:t>
      </w:r>
      <w:r w:rsidRPr="007E5524">
        <w:rPr>
          <w:rFonts w:ascii="Times New Roman" w:hAnsi="Times New Roman" w:cs="Times New Roman"/>
          <w:sz w:val="28"/>
          <w:szCs w:val="28"/>
        </w:rPr>
        <w:t xml:space="preserve"> году производство электроэнергии было меньше на </w:t>
      </w:r>
      <w:r>
        <w:rPr>
          <w:rFonts w:ascii="Times New Roman" w:hAnsi="Times New Roman" w:cs="Times New Roman"/>
          <w:sz w:val="28"/>
          <w:szCs w:val="28"/>
        </w:rPr>
        <w:t>1564,7</w:t>
      </w:r>
      <w:r w:rsidRPr="007E5524">
        <w:rPr>
          <w:rFonts w:ascii="Times New Roman" w:hAnsi="Times New Roman" w:cs="Times New Roman"/>
          <w:sz w:val="28"/>
          <w:szCs w:val="28"/>
        </w:rPr>
        <w:t xml:space="preserve"> млн</w:t>
      </w:r>
      <w:r>
        <w:rPr>
          <w:rFonts w:ascii="Times New Roman" w:hAnsi="Times New Roman" w:cs="Times New Roman"/>
          <w:sz w:val="28"/>
          <w:szCs w:val="28"/>
        </w:rPr>
        <w:t>.</w:t>
      </w:r>
      <w:r w:rsidRPr="007E5524">
        <w:rPr>
          <w:rFonts w:ascii="Times New Roman" w:hAnsi="Times New Roman" w:cs="Times New Roman"/>
          <w:sz w:val="28"/>
          <w:szCs w:val="28"/>
        </w:rPr>
        <w:t xml:space="preserve"> кВт.ч или на 1</w:t>
      </w:r>
      <w:r>
        <w:rPr>
          <w:rFonts w:ascii="Times New Roman" w:hAnsi="Times New Roman" w:cs="Times New Roman"/>
          <w:sz w:val="28"/>
          <w:szCs w:val="28"/>
        </w:rPr>
        <w:t>0</w:t>
      </w:r>
      <w:r w:rsidRPr="007E5524">
        <w:rPr>
          <w:rFonts w:ascii="Times New Roman" w:hAnsi="Times New Roman" w:cs="Times New Roman"/>
          <w:sz w:val="28"/>
          <w:szCs w:val="28"/>
        </w:rPr>
        <w:t>,</w:t>
      </w:r>
      <w:r>
        <w:rPr>
          <w:rFonts w:ascii="Times New Roman" w:hAnsi="Times New Roman" w:cs="Times New Roman"/>
          <w:sz w:val="28"/>
          <w:szCs w:val="28"/>
        </w:rPr>
        <w:t>16</w:t>
      </w:r>
      <w:r w:rsidRPr="007E5524">
        <w:rPr>
          <w:rFonts w:ascii="Times New Roman" w:hAnsi="Times New Roman" w:cs="Times New Roman"/>
          <w:sz w:val="28"/>
          <w:szCs w:val="28"/>
        </w:rPr>
        <w:t>% меньше по сравнению с 2020 годом. В то же время потребление электроэнергии в 202</w:t>
      </w:r>
      <w:r>
        <w:rPr>
          <w:rFonts w:ascii="Times New Roman" w:hAnsi="Times New Roman" w:cs="Times New Roman"/>
          <w:sz w:val="28"/>
          <w:szCs w:val="28"/>
        </w:rPr>
        <w:t>3</w:t>
      </w:r>
      <w:r w:rsidRPr="007E5524">
        <w:rPr>
          <w:rFonts w:ascii="Times New Roman" w:hAnsi="Times New Roman" w:cs="Times New Roman"/>
          <w:sz w:val="28"/>
          <w:szCs w:val="28"/>
        </w:rPr>
        <w:t xml:space="preserve"> году увеличилось на </w:t>
      </w:r>
      <w:r>
        <w:rPr>
          <w:rFonts w:ascii="Times New Roman" w:hAnsi="Times New Roman" w:cs="Times New Roman"/>
          <w:sz w:val="28"/>
          <w:szCs w:val="28"/>
        </w:rPr>
        <w:t>1732,7</w:t>
      </w:r>
      <w:r w:rsidRPr="007E5524">
        <w:rPr>
          <w:rFonts w:ascii="Times New Roman" w:hAnsi="Times New Roman" w:cs="Times New Roman"/>
          <w:sz w:val="28"/>
          <w:szCs w:val="28"/>
        </w:rPr>
        <w:t xml:space="preserve"> млн</w:t>
      </w:r>
      <w:r>
        <w:rPr>
          <w:rFonts w:ascii="Times New Roman" w:hAnsi="Times New Roman" w:cs="Times New Roman"/>
          <w:sz w:val="28"/>
          <w:szCs w:val="28"/>
        </w:rPr>
        <w:t>.</w:t>
      </w:r>
      <w:r w:rsidRPr="007E5524">
        <w:rPr>
          <w:rFonts w:ascii="Times New Roman" w:hAnsi="Times New Roman" w:cs="Times New Roman"/>
          <w:sz w:val="28"/>
          <w:szCs w:val="28"/>
        </w:rPr>
        <w:t xml:space="preserve"> кВт.ч или на </w:t>
      </w:r>
      <w:r>
        <w:rPr>
          <w:rFonts w:ascii="Times New Roman" w:hAnsi="Times New Roman" w:cs="Times New Roman"/>
          <w:sz w:val="28"/>
          <w:szCs w:val="28"/>
        </w:rPr>
        <w:t>11,2</w:t>
      </w:r>
      <w:r w:rsidRPr="007E5524">
        <w:rPr>
          <w:rFonts w:ascii="Times New Roman" w:hAnsi="Times New Roman" w:cs="Times New Roman"/>
          <w:sz w:val="28"/>
          <w:szCs w:val="28"/>
        </w:rPr>
        <w:t xml:space="preserve"> % по сравнению с 2020 годом.</w:t>
      </w:r>
    </w:p>
    <w:p w14:paraId="34F5A2FF" w14:textId="77777777" w:rsidR="00965FD8" w:rsidRPr="007E5524" w:rsidRDefault="00965FD8" w:rsidP="00965FD8">
      <w:pPr>
        <w:widowControl w:val="0"/>
        <w:spacing w:after="0" w:line="276" w:lineRule="auto"/>
        <w:ind w:firstLine="720"/>
        <w:jc w:val="both"/>
        <w:rPr>
          <w:rFonts w:ascii="Times New Roman" w:hAnsi="Times New Roman" w:cs="Times New Roman"/>
          <w:sz w:val="28"/>
          <w:szCs w:val="28"/>
        </w:rPr>
      </w:pPr>
      <w:r w:rsidRPr="007E5524">
        <w:rPr>
          <w:rFonts w:ascii="Times New Roman" w:hAnsi="Times New Roman" w:cs="Times New Roman"/>
          <w:sz w:val="28"/>
          <w:szCs w:val="28"/>
        </w:rPr>
        <w:t xml:space="preserve">Следует отметить, что в Кыргызской Республике более 90 % электроэнергии вырабатывается на гидроэлектростанциях и зависит от природно-климатических условий и водности бассейна реки Нарын и ее притоков. Маловодные и многоводные циклы сменяют друг друга каждые 3-4 года. В то же время страна обладает значительным потенциалом возобновляемых ресурсов, большая часть которых остается неиспользованной. Развитие гидроэнергетики, включая малую гидроэнергетику, и солнечной энергетики было определено руководством страны как наиболее экономически приемлемое решение для обеспечения энергетической безопасности в среднесрочной и долгосрочной перспективе. </w:t>
      </w:r>
    </w:p>
    <w:p w14:paraId="4E7AD772" w14:textId="304BCAE0" w:rsidR="00965FD8" w:rsidRDefault="00965FD8" w:rsidP="002B4013">
      <w:pPr>
        <w:tabs>
          <w:tab w:val="left" w:pos="284"/>
          <w:tab w:val="left" w:pos="567"/>
        </w:tabs>
        <w:autoSpaceDE w:val="0"/>
        <w:autoSpaceDN w:val="0"/>
        <w:adjustRightInd w:val="0"/>
        <w:spacing w:after="0" w:line="276" w:lineRule="auto"/>
        <w:ind w:firstLine="851"/>
        <w:jc w:val="both"/>
        <w:rPr>
          <w:rFonts w:ascii="Times New Roman" w:hAnsi="Times New Roman" w:cs="Times New Roman"/>
          <w:color w:val="000000"/>
          <w:sz w:val="28"/>
          <w:szCs w:val="28"/>
        </w:rPr>
      </w:pPr>
      <w:r w:rsidRPr="008D0B12">
        <w:rPr>
          <w:rFonts w:ascii="Times New Roman" w:hAnsi="Times New Roman" w:cs="Times New Roman"/>
          <w:b/>
          <w:color w:val="000000"/>
          <w:sz w:val="28"/>
          <w:szCs w:val="28"/>
        </w:rPr>
        <w:t>Анализ сбалансированности развития отраслей ТЭК показывает, что</w:t>
      </w:r>
      <w:r w:rsidRPr="008D0B12">
        <w:rPr>
          <w:rFonts w:ascii="Times New Roman" w:hAnsi="Times New Roman" w:cs="Times New Roman"/>
          <w:sz w:val="28"/>
          <w:szCs w:val="28"/>
        </w:rPr>
        <w:t xml:space="preserve"> в</w:t>
      </w:r>
      <w:r w:rsidRPr="008D0B12">
        <w:rPr>
          <w:rFonts w:ascii="Times New Roman" w:hAnsi="Times New Roman" w:cs="Times New Roman"/>
          <w:color w:val="000000"/>
          <w:sz w:val="28"/>
          <w:szCs w:val="28"/>
        </w:rPr>
        <w:t xml:space="preserve"> настоящее время, сложившаяся экономическая ситуация в электроэнергетике КР характеризуется дефицитностью как по вводу мощностей, так и по финансовым ресурсам в развитие отрасли, что выражается в опережающих темпах роста расходов в целом по энергосистеме по сравнению с темпами роста доходов, который обусловлен тарифной политикой и убыточным состоянием отрасли</w:t>
      </w:r>
      <w:r>
        <w:rPr>
          <w:rFonts w:ascii="Times New Roman" w:hAnsi="Times New Roman" w:cs="Times New Roman"/>
          <w:color w:val="000000"/>
          <w:sz w:val="28"/>
          <w:szCs w:val="28"/>
        </w:rPr>
        <w:t>.</w:t>
      </w:r>
      <w:r w:rsidR="00451C05">
        <w:rPr>
          <w:rFonts w:ascii="Times New Roman" w:hAnsi="Times New Roman" w:cs="Times New Roman"/>
          <w:color w:val="000000"/>
          <w:sz w:val="28"/>
          <w:szCs w:val="28"/>
        </w:rPr>
        <w:t>(табл.</w:t>
      </w:r>
      <w:r w:rsidR="00721A20">
        <w:rPr>
          <w:rFonts w:ascii="Times New Roman" w:hAnsi="Times New Roman" w:cs="Times New Roman"/>
          <w:color w:val="000000"/>
          <w:sz w:val="28"/>
          <w:szCs w:val="28"/>
        </w:rPr>
        <w:t>3</w:t>
      </w:r>
      <w:r w:rsidR="00451C05">
        <w:rPr>
          <w:rFonts w:ascii="Times New Roman" w:hAnsi="Times New Roman" w:cs="Times New Roman"/>
          <w:color w:val="000000"/>
          <w:sz w:val="28"/>
          <w:szCs w:val="28"/>
        </w:rPr>
        <w:t>)</w:t>
      </w:r>
    </w:p>
    <w:p w14:paraId="2BE83059" w14:textId="44F068A9" w:rsidR="00744938" w:rsidRDefault="00A71C9B" w:rsidP="00451C05">
      <w:pPr>
        <w:shd w:val="clear" w:color="auto" w:fill="FFFFFF"/>
        <w:spacing w:after="0" w:line="276" w:lineRule="auto"/>
        <w:ind w:firstLine="708"/>
        <w:jc w:val="both"/>
        <w:rPr>
          <w:rStyle w:val="a5"/>
          <w:rFonts w:ascii="Times New Roman" w:hAnsi="Times New Roman" w:cs="Times New Roman"/>
          <w:b w:val="0"/>
          <w:sz w:val="28"/>
          <w:szCs w:val="28"/>
        </w:rPr>
      </w:pPr>
      <w:bookmarkStart w:id="7" w:name="_Hlk198716851"/>
      <w:r w:rsidRPr="00270211">
        <w:rPr>
          <w:rStyle w:val="a5"/>
          <w:rFonts w:ascii="Times New Roman" w:hAnsi="Times New Roman" w:cs="Times New Roman"/>
          <w:b w:val="0"/>
          <w:sz w:val="28"/>
          <w:szCs w:val="28"/>
        </w:rPr>
        <w:t xml:space="preserve">Несмотря на проведение в 2022 г. реформ на соединение с прибыльной ОАО Бишкекского предприятия тепловых сетей (БПТЭС) и отделения их с ТЭЦ с августа 2024 г. в ОАО </w:t>
      </w:r>
      <w:r w:rsidR="00721A20">
        <w:rPr>
          <w:rStyle w:val="a5"/>
          <w:rFonts w:ascii="Times New Roman" w:hAnsi="Times New Roman" w:cs="Times New Roman"/>
          <w:b w:val="0"/>
          <w:sz w:val="28"/>
          <w:szCs w:val="28"/>
        </w:rPr>
        <w:t>«</w:t>
      </w:r>
      <w:r w:rsidRPr="00270211">
        <w:rPr>
          <w:rStyle w:val="a5"/>
          <w:rFonts w:ascii="Times New Roman" w:hAnsi="Times New Roman" w:cs="Times New Roman"/>
          <w:b w:val="0"/>
          <w:sz w:val="28"/>
          <w:szCs w:val="28"/>
        </w:rPr>
        <w:t>ЭС</w:t>
      </w:r>
      <w:r w:rsidR="00721A20">
        <w:rPr>
          <w:rStyle w:val="a5"/>
          <w:rFonts w:ascii="Times New Roman" w:hAnsi="Times New Roman" w:cs="Times New Roman"/>
          <w:b w:val="0"/>
          <w:sz w:val="28"/>
          <w:szCs w:val="28"/>
        </w:rPr>
        <w:t>»</w:t>
      </w:r>
      <w:r w:rsidRPr="00270211">
        <w:rPr>
          <w:rStyle w:val="a5"/>
          <w:rFonts w:ascii="Times New Roman" w:hAnsi="Times New Roman" w:cs="Times New Roman"/>
          <w:b w:val="0"/>
          <w:sz w:val="28"/>
          <w:szCs w:val="28"/>
        </w:rPr>
        <w:t xml:space="preserve"> темпы роста расходов за 2022-2024гг. в 2,43 раза оп</w:t>
      </w:r>
      <w:r w:rsidR="00783AB4">
        <w:rPr>
          <w:rStyle w:val="a5"/>
          <w:rFonts w:ascii="Times New Roman" w:hAnsi="Times New Roman" w:cs="Times New Roman"/>
          <w:b w:val="0"/>
          <w:sz w:val="28"/>
          <w:szCs w:val="28"/>
        </w:rPr>
        <w:t>е</w:t>
      </w:r>
      <w:r w:rsidRPr="00270211">
        <w:rPr>
          <w:rStyle w:val="a5"/>
          <w:rFonts w:ascii="Times New Roman" w:hAnsi="Times New Roman" w:cs="Times New Roman"/>
          <w:b w:val="0"/>
          <w:sz w:val="28"/>
          <w:szCs w:val="28"/>
        </w:rPr>
        <w:t xml:space="preserve">режают темпы роста доходов в 1,45раза и соответственно рост убытков табл. </w:t>
      </w:r>
      <w:r w:rsidR="00270211" w:rsidRPr="00270211">
        <w:rPr>
          <w:rStyle w:val="a5"/>
          <w:rFonts w:ascii="Times New Roman" w:hAnsi="Times New Roman" w:cs="Times New Roman"/>
          <w:b w:val="0"/>
          <w:sz w:val="28"/>
          <w:szCs w:val="28"/>
        </w:rPr>
        <w:t>3.</w:t>
      </w:r>
      <w:r w:rsidR="00451C05">
        <w:rPr>
          <w:rStyle w:val="a5"/>
          <w:rFonts w:ascii="Times New Roman" w:hAnsi="Times New Roman" w:cs="Times New Roman"/>
          <w:b w:val="0"/>
          <w:sz w:val="28"/>
          <w:szCs w:val="28"/>
        </w:rPr>
        <w:t> </w:t>
      </w:r>
    </w:p>
    <w:p w14:paraId="64CDD34E" w14:textId="4B05386D" w:rsidR="00A71C9B" w:rsidRPr="00270211" w:rsidRDefault="00270211" w:rsidP="002B4013">
      <w:pPr>
        <w:shd w:val="clear" w:color="auto" w:fill="FFFFFF"/>
        <w:spacing w:after="0" w:line="276" w:lineRule="auto"/>
        <w:ind w:firstLine="708"/>
        <w:jc w:val="both"/>
        <w:rPr>
          <w:rStyle w:val="a5"/>
          <w:rFonts w:ascii="Times New Roman" w:hAnsi="Times New Roman" w:cs="Times New Roman"/>
          <w:b w:val="0"/>
          <w:sz w:val="28"/>
          <w:szCs w:val="28"/>
        </w:rPr>
      </w:pPr>
      <w:r w:rsidRPr="00270211">
        <w:rPr>
          <w:rStyle w:val="a5"/>
          <w:rFonts w:ascii="Times New Roman" w:hAnsi="Times New Roman" w:cs="Times New Roman"/>
          <w:b w:val="0"/>
          <w:sz w:val="28"/>
          <w:szCs w:val="28"/>
        </w:rPr>
        <w:t>Таблица 3</w:t>
      </w:r>
      <w:r>
        <w:rPr>
          <w:rStyle w:val="a5"/>
          <w:rFonts w:ascii="Times New Roman" w:hAnsi="Times New Roman" w:cs="Times New Roman"/>
          <w:b w:val="0"/>
          <w:sz w:val="28"/>
          <w:szCs w:val="28"/>
          <w:lang w:val="ky-KG"/>
        </w:rPr>
        <w:t xml:space="preserve">. </w:t>
      </w:r>
      <w:r w:rsidR="00A71C9B" w:rsidRPr="00270211">
        <w:rPr>
          <w:rStyle w:val="a5"/>
          <w:rFonts w:ascii="Times New Roman" w:hAnsi="Times New Roman" w:cs="Times New Roman"/>
          <w:b w:val="0"/>
          <w:sz w:val="28"/>
          <w:szCs w:val="28"/>
        </w:rPr>
        <w:t xml:space="preserve"> Анализ финансово-эк</w:t>
      </w:r>
      <w:r>
        <w:rPr>
          <w:rStyle w:val="a5"/>
          <w:rFonts w:ascii="Times New Roman" w:hAnsi="Times New Roman" w:cs="Times New Roman"/>
          <w:b w:val="0"/>
          <w:sz w:val="28"/>
          <w:szCs w:val="28"/>
        </w:rPr>
        <w:t>ономических показателей</w:t>
      </w:r>
      <w:r w:rsidR="00A71C9B" w:rsidRPr="00270211">
        <w:rPr>
          <w:rStyle w:val="a5"/>
          <w:rFonts w:ascii="Times New Roman" w:hAnsi="Times New Roman" w:cs="Times New Roman"/>
          <w:b w:val="0"/>
          <w:sz w:val="28"/>
          <w:szCs w:val="28"/>
        </w:rPr>
        <w:t xml:space="preserve"> ОАО ЭС**</w:t>
      </w:r>
    </w:p>
    <w:tbl>
      <w:tblPr>
        <w:tblW w:w="9379" w:type="dxa"/>
        <w:jc w:val="center"/>
        <w:tblCellMar>
          <w:top w:w="15" w:type="dxa"/>
          <w:left w:w="15" w:type="dxa"/>
          <w:bottom w:w="15" w:type="dxa"/>
          <w:right w:w="15" w:type="dxa"/>
        </w:tblCellMar>
        <w:tblLook w:val="04A0" w:firstRow="1" w:lastRow="0" w:firstColumn="1" w:lastColumn="0" w:noHBand="0" w:noVBand="1"/>
      </w:tblPr>
      <w:tblGrid>
        <w:gridCol w:w="3307"/>
        <w:gridCol w:w="1277"/>
        <w:gridCol w:w="1412"/>
        <w:gridCol w:w="1277"/>
        <w:gridCol w:w="2106"/>
      </w:tblGrid>
      <w:tr w:rsidR="00A71C9B" w:rsidRPr="008D3FF1" w14:paraId="4EC698EB" w14:textId="77777777" w:rsidTr="00721A20">
        <w:trPr>
          <w:trHeight w:val="300"/>
          <w:tblHeader/>
          <w:jc w:val="center"/>
        </w:trPr>
        <w:tc>
          <w:tcPr>
            <w:tcW w:w="330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295B216"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Раздел бюджета </w:t>
            </w:r>
          </w:p>
        </w:tc>
        <w:tc>
          <w:tcPr>
            <w:tcW w:w="1277"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63DDB5E7"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2021</w:t>
            </w:r>
          </w:p>
        </w:tc>
        <w:tc>
          <w:tcPr>
            <w:tcW w:w="1412"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B985CCC"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2022</w:t>
            </w:r>
          </w:p>
        </w:tc>
        <w:tc>
          <w:tcPr>
            <w:tcW w:w="1277"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2F2CDDF2"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2023</w:t>
            </w:r>
          </w:p>
        </w:tc>
        <w:tc>
          <w:tcPr>
            <w:tcW w:w="2106"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74B4C9A"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2024</w:t>
            </w:r>
          </w:p>
        </w:tc>
      </w:tr>
      <w:tr w:rsidR="00A71C9B" w:rsidRPr="008D3FF1" w14:paraId="0EAFA83B" w14:textId="77777777" w:rsidTr="00721A20">
        <w:trPr>
          <w:trHeight w:val="300"/>
          <w:tblHeader/>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33E55B92" w14:textId="77777777"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Доходы-всего</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00F6AE9C"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10918,8</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12953D7D"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13176,9</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02649B56"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15937,8</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68A7F6B0" w14:textId="176779BB"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11254</w:t>
            </w:r>
            <w:r w:rsidR="00D12EBE" w:rsidRPr="008D3FF1">
              <w:rPr>
                <w:rStyle w:val="a5"/>
                <w:rFonts w:ascii="Times New Roman" w:hAnsi="Times New Roman" w:cs="Times New Roman"/>
                <w:b w:val="0"/>
                <w:sz w:val="26"/>
                <w:szCs w:val="26"/>
              </w:rPr>
              <w:t>,</w:t>
            </w:r>
            <w:r w:rsidRPr="008D3FF1">
              <w:rPr>
                <w:rStyle w:val="a5"/>
                <w:rFonts w:ascii="Times New Roman" w:hAnsi="Times New Roman" w:cs="Times New Roman"/>
                <w:b w:val="0"/>
                <w:sz w:val="26"/>
                <w:szCs w:val="26"/>
              </w:rPr>
              <w:t>2</w:t>
            </w:r>
          </w:p>
        </w:tc>
      </w:tr>
      <w:tr w:rsidR="00A71C9B" w:rsidRPr="008D3FF1" w14:paraId="78F6DDB0" w14:textId="77777777" w:rsidTr="00721A20">
        <w:trPr>
          <w:trHeight w:val="300"/>
          <w:tblHeader/>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03D5898C" w14:textId="77777777"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Затраты -всего</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320A767C"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13644,3</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5670367B"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20243,3</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29E6F8CF"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32607,0</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1CE3D4CC"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13179,5/</w:t>
            </w:r>
          </w:p>
          <w:p w14:paraId="6B676767"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49215,3*</w:t>
            </w:r>
          </w:p>
        </w:tc>
      </w:tr>
      <w:tr w:rsidR="00A71C9B" w:rsidRPr="008D3FF1" w14:paraId="131E2F7A" w14:textId="77777777" w:rsidTr="00721A20">
        <w:trPr>
          <w:trHeight w:val="300"/>
          <w:tblHeader/>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31A3B222" w14:textId="77777777"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Дефицит бюджета (-)</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6FF58C4E"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-2626,5</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3A1470E4"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-7066,3</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3D3BAB87"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-16669,5</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35302592"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1917,3/-53198,5*</w:t>
            </w:r>
          </w:p>
        </w:tc>
      </w:tr>
      <w:tr w:rsidR="00A71C9B" w:rsidRPr="008D3FF1" w14:paraId="393528A2" w14:textId="77777777" w:rsidTr="00721A20">
        <w:trPr>
          <w:trHeight w:val="300"/>
          <w:tblHeader/>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08102235" w14:textId="77777777"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Себестоимость 1 кВт.ч</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6DFCF849"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58,2</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1CCDE8BB"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66,2</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22660A1A"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81,6</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3F9E5BD1"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49.45</w:t>
            </w:r>
          </w:p>
        </w:tc>
      </w:tr>
      <w:tr w:rsidR="00A71C9B" w:rsidRPr="008D3FF1" w14:paraId="5FFB6002" w14:textId="77777777" w:rsidTr="00721A20">
        <w:trPr>
          <w:trHeight w:val="300"/>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4764A22C" w14:textId="77B5B66C"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Себестоимость ГЭС</w:t>
            </w:r>
            <w:r w:rsidR="00D12EBE" w:rsidRPr="008D3FF1">
              <w:rPr>
                <w:rStyle w:val="a5"/>
                <w:rFonts w:ascii="Times New Roman" w:hAnsi="Times New Roman" w:cs="Times New Roman"/>
                <w:b w:val="0"/>
                <w:sz w:val="26"/>
                <w:szCs w:val="26"/>
              </w:rPr>
              <w:t xml:space="preserve"> </w:t>
            </w:r>
            <w:r w:rsidRPr="008D3FF1">
              <w:rPr>
                <w:rStyle w:val="a5"/>
                <w:rFonts w:ascii="Times New Roman" w:hAnsi="Times New Roman" w:cs="Times New Roman"/>
                <w:b w:val="0"/>
                <w:sz w:val="26"/>
                <w:szCs w:val="26"/>
              </w:rPr>
              <w:t>1кВт.ч</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7AAE4B39"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16,7</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0B88B05D"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19.6</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15E28D6B"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21.1</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2F580D1A"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22,2</w:t>
            </w:r>
          </w:p>
        </w:tc>
      </w:tr>
      <w:tr w:rsidR="00A71C9B" w:rsidRPr="008D3FF1" w14:paraId="40C6E555" w14:textId="77777777" w:rsidTr="00721A20">
        <w:trPr>
          <w:trHeight w:val="555"/>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499F0418" w14:textId="77777777"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Себестоимость ТЭЦ 1кВт.ч</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746CDE9D"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319,1</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0FA51B55"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354,4</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4C164DBE"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465,0</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0EB13EE7" w14:textId="6AD1B20B"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340</w:t>
            </w:r>
            <w:r w:rsidR="00D12EBE" w:rsidRPr="008D3FF1">
              <w:rPr>
                <w:rStyle w:val="a5"/>
                <w:rFonts w:ascii="Times New Roman" w:hAnsi="Times New Roman" w:cs="Times New Roman"/>
                <w:b w:val="0"/>
                <w:sz w:val="26"/>
                <w:szCs w:val="26"/>
              </w:rPr>
              <w:t>,</w:t>
            </w:r>
            <w:r w:rsidRPr="008D3FF1">
              <w:rPr>
                <w:rStyle w:val="a5"/>
                <w:rFonts w:ascii="Times New Roman" w:hAnsi="Times New Roman" w:cs="Times New Roman"/>
                <w:b w:val="0"/>
                <w:sz w:val="26"/>
                <w:szCs w:val="26"/>
              </w:rPr>
              <w:t>3</w:t>
            </w:r>
          </w:p>
        </w:tc>
      </w:tr>
      <w:tr w:rsidR="00A71C9B" w:rsidRPr="008D3FF1" w14:paraId="5ECCBDD6" w14:textId="77777777" w:rsidTr="00721A20">
        <w:trPr>
          <w:trHeight w:val="345"/>
          <w:jc w:val="center"/>
        </w:trPr>
        <w:tc>
          <w:tcPr>
            <w:tcW w:w="330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2958B74F" w14:textId="215F81BD" w:rsidR="00A71C9B" w:rsidRPr="008D3FF1" w:rsidRDefault="00A71C9B" w:rsidP="004A6ED3">
            <w:pPr>
              <w:spacing w:after="0" w:line="240" w:lineRule="auto"/>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 xml:space="preserve">Себестоимость 1 </w:t>
            </w:r>
            <w:r w:rsidR="00721A20" w:rsidRPr="008D3FF1">
              <w:rPr>
                <w:rStyle w:val="a5"/>
                <w:rFonts w:ascii="Times New Roman" w:hAnsi="Times New Roman" w:cs="Times New Roman"/>
                <w:b w:val="0"/>
                <w:sz w:val="26"/>
                <w:szCs w:val="26"/>
              </w:rPr>
              <w:t>Г</w:t>
            </w:r>
            <w:r w:rsidRPr="008D3FF1">
              <w:rPr>
                <w:rStyle w:val="a5"/>
                <w:rFonts w:ascii="Times New Roman" w:hAnsi="Times New Roman" w:cs="Times New Roman"/>
                <w:b w:val="0"/>
                <w:sz w:val="26"/>
                <w:szCs w:val="26"/>
              </w:rPr>
              <w:t>кал тепла</w:t>
            </w:r>
          </w:p>
        </w:tc>
        <w:tc>
          <w:tcPr>
            <w:tcW w:w="1277" w:type="dxa"/>
            <w:tcBorders>
              <w:top w:val="nil"/>
              <w:left w:val="nil"/>
              <w:bottom w:val="single" w:sz="6" w:space="0" w:color="000000"/>
              <w:right w:val="single" w:sz="6" w:space="0" w:color="000000"/>
            </w:tcBorders>
            <w:tcMar>
              <w:top w:w="0" w:type="dxa"/>
              <w:left w:w="105" w:type="dxa"/>
              <w:bottom w:w="0" w:type="dxa"/>
              <w:right w:w="105" w:type="dxa"/>
            </w:tcMar>
            <w:vAlign w:val="bottom"/>
            <w:hideMark/>
          </w:tcPr>
          <w:p w14:paraId="4B7D2BD6"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1376,2</w:t>
            </w:r>
          </w:p>
        </w:tc>
        <w:tc>
          <w:tcPr>
            <w:tcW w:w="1412" w:type="dxa"/>
            <w:tcBorders>
              <w:top w:val="nil"/>
              <w:left w:val="nil"/>
              <w:bottom w:val="single" w:sz="6" w:space="0" w:color="000000"/>
              <w:right w:val="single" w:sz="6" w:space="0" w:color="000000"/>
            </w:tcBorders>
            <w:tcMar>
              <w:top w:w="0" w:type="dxa"/>
              <w:left w:w="105" w:type="dxa"/>
              <w:bottom w:w="0" w:type="dxa"/>
              <w:right w:w="105" w:type="dxa"/>
            </w:tcMar>
            <w:hideMark/>
          </w:tcPr>
          <w:p w14:paraId="1C079E4A"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2043,1</w:t>
            </w:r>
          </w:p>
        </w:tc>
        <w:tc>
          <w:tcPr>
            <w:tcW w:w="1277" w:type="dxa"/>
            <w:tcBorders>
              <w:top w:val="nil"/>
              <w:left w:val="nil"/>
              <w:bottom w:val="single" w:sz="6" w:space="0" w:color="000000"/>
              <w:right w:val="single" w:sz="6" w:space="0" w:color="000000"/>
            </w:tcBorders>
            <w:tcMar>
              <w:top w:w="0" w:type="dxa"/>
              <w:left w:w="105" w:type="dxa"/>
              <w:bottom w:w="0" w:type="dxa"/>
              <w:right w:w="105" w:type="dxa"/>
            </w:tcMar>
            <w:hideMark/>
          </w:tcPr>
          <w:p w14:paraId="6B5045C9"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3349.4</w:t>
            </w:r>
          </w:p>
        </w:tc>
        <w:tc>
          <w:tcPr>
            <w:tcW w:w="2106" w:type="dxa"/>
            <w:tcBorders>
              <w:top w:val="nil"/>
              <w:left w:val="nil"/>
              <w:bottom w:val="single" w:sz="6" w:space="0" w:color="000000"/>
              <w:right w:val="single" w:sz="6" w:space="0" w:color="000000"/>
            </w:tcBorders>
            <w:tcMar>
              <w:top w:w="0" w:type="dxa"/>
              <w:left w:w="105" w:type="dxa"/>
              <w:bottom w:w="0" w:type="dxa"/>
              <w:right w:w="105" w:type="dxa"/>
            </w:tcMar>
            <w:hideMark/>
          </w:tcPr>
          <w:p w14:paraId="0192261C" w14:textId="77777777" w:rsidR="00A71C9B" w:rsidRPr="008D3FF1" w:rsidRDefault="00A71C9B" w:rsidP="004A6ED3">
            <w:pPr>
              <w:spacing w:after="0" w:line="240" w:lineRule="auto"/>
              <w:jc w:val="center"/>
              <w:rPr>
                <w:rStyle w:val="a5"/>
                <w:rFonts w:ascii="Times New Roman" w:hAnsi="Times New Roman" w:cs="Times New Roman"/>
                <w:b w:val="0"/>
                <w:sz w:val="26"/>
                <w:szCs w:val="26"/>
              </w:rPr>
            </w:pPr>
            <w:r w:rsidRPr="008D3FF1">
              <w:rPr>
                <w:rStyle w:val="a5"/>
                <w:rFonts w:ascii="Times New Roman" w:hAnsi="Times New Roman" w:cs="Times New Roman"/>
                <w:b w:val="0"/>
                <w:sz w:val="26"/>
                <w:szCs w:val="26"/>
              </w:rPr>
              <w:t>5793,0</w:t>
            </w:r>
          </w:p>
        </w:tc>
      </w:tr>
    </w:tbl>
    <w:p w14:paraId="6F9BA763" w14:textId="77777777" w:rsidR="00A71C9B" w:rsidRPr="00FE2896" w:rsidRDefault="00A71C9B" w:rsidP="002B4013">
      <w:pPr>
        <w:shd w:val="clear" w:color="auto" w:fill="FFFFFF"/>
        <w:spacing w:after="0" w:line="276" w:lineRule="auto"/>
        <w:ind w:firstLine="708"/>
        <w:jc w:val="both"/>
        <w:rPr>
          <w:rStyle w:val="a5"/>
          <w:rFonts w:ascii="Times New Roman" w:hAnsi="Times New Roman" w:cs="Times New Roman"/>
          <w:b w:val="0"/>
        </w:rPr>
      </w:pPr>
      <w:r w:rsidRPr="00FE2896">
        <w:rPr>
          <w:rStyle w:val="a5"/>
          <w:rFonts w:ascii="Times New Roman" w:hAnsi="Times New Roman" w:cs="Times New Roman"/>
          <w:b w:val="0"/>
        </w:rPr>
        <w:t>*Данные с учетом выплат по кредитам банков</w:t>
      </w:r>
    </w:p>
    <w:p w14:paraId="389AD5A2" w14:textId="5F6DDBC4" w:rsidR="00A71C9B" w:rsidRPr="008D3FF1" w:rsidRDefault="00A71C9B" w:rsidP="002B4013">
      <w:pPr>
        <w:shd w:val="clear" w:color="auto" w:fill="FFFFFF"/>
        <w:spacing w:after="0" w:line="276" w:lineRule="auto"/>
        <w:ind w:firstLine="708"/>
        <w:jc w:val="both"/>
        <w:rPr>
          <w:rStyle w:val="a5"/>
          <w:rFonts w:ascii="Times New Roman" w:hAnsi="Times New Roman" w:cs="Times New Roman"/>
          <w:b w:val="0"/>
          <w:color w:val="EE0000"/>
          <w:sz w:val="28"/>
          <w:szCs w:val="28"/>
        </w:rPr>
      </w:pPr>
      <w:r w:rsidRPr="00270211">
        <w:rPr>
          <w:rStyle w:val="a5"/>
          <w:rFonts w:ascii="Times New Roman" w:hAnsi="Times New Roman" w:cs="Times New Roman"/>
          <w:b w:val="0"/>
          <w:sz w:val="28"/>
          <w:szCs w:val="28"/>
        </w:rPr>
        <w:t>Дефицит бюджета сократился по производству электро- и теплоэнергии с 7066 млн.</w:t>
      </w:r>
      <w:r w:rsidR="008D3FF1">
        <w:rPr>
          <w:rStyle w:val="a5"/>
          <w:rFonts w:ascii="Times New Roman" w:hAnsi="Times New Roman" w:cs="Times New Roman"/>
          <w:b w:val="0"/>
          <w:sz w:val="28"/>
          <w:szCs w:val="28"/>
        </w:rPr>
        <w:t xml:space="preserve"> </w:t>
      </w:r>
      <w:r w:rsidR="00451C05">
        <w:rPr>
          <w:rStyle w:val="a5"/>
          <w:rFonts w:ascii="Times New Roman" w:hAnsi="Times New Roman" w:cs="Times New Roman"/>
          <w:b w:val="0"/>
          <w:sz w:val="28"/>
          <w:szCs w:val="28"/>
        </w:rPr>
        <w:t>со</w:t>
      </w:r>
      <w:r w:rsidR="006A1F04">
        <w:rPr>
          <w:rStyle w:val="a5"/>
          <w:rFonts w:ascii="Times New Roman" w:hAnsi="Times New Roman" w:cs="Times New Roman"/>
          <w:b w:val="0"/>
          <w:sz w:val="28"/>
          <w:szCs w:val="28"/>
        </w:rPr>
        <w:t>м</w:t>
      </w:r>
      <w:r w:rsidRPr="00270211">
        <w:rPr>
          <w:rStyle w:val="a5"/>
          <w:rFonts w:ascii="Times New Roman" w:hAnsi="Times New Roman" w:cs="Times New Roman"/>
          <w:b w:val="0"/>
          <w:sz w:val="28"/>
          <w:szCs w:val="28"/>
        </w:rPr>
        <w:t xml:space="preserve"> до 1917 млн.</w:t>
      </w:r>
      <w:r w:rsidR="008D3FF1">
        <w:rPr>
          <w:rStyle w:val="a5"/>
          <w:rFonts w:ascii="Times New Roman" w:hAnsi="Times New Roman" w:cs="Times New Roman"/>
          <w:b w:val="0"/>
          <w:sz w:val="28"/>
          <w:szCs w:val="28"/>
        </w:rPr>
        <w:t xml:space="preserve"> </w:t>
      </w:r>
      <w:r w:rsidR="00451C05">
        <w:rPr>
          <w:rStyle w:val="a5"/>
          <w:rFonts w:ascii="Times New Roman" w:hAnsi="Times New Roman" w:cs="Times New Roman"/>
          <w:b w:val="0"/>
          <w:sz w:val="28"/>
          <w:szCs w:val="28"/>
        </w:rPr>
        <w:t>сом</w:t>
      </w:r>
      <w:r w:rsidRPr="00270211">
        <w:rPr>
          <w:rStyle w:val="a5"/>
          <w:rFonts w:ascii="Times New Roman" w:hAnsi="Times New Roman" w:cs="Times New Roman"/>
          <w:b w:val="0"/>
          <w:sz w:val="28"/>
          <w:szCs w:val="28"/>
        </w:rPr>
        <w:t xml:space="preserve">, однако с учетом выплат по </w:t>
      </w:r>
      <w:r w:rsidRPr="00270211">
        <w:rPr>
          <w:rStyle w:val="a5"/>
          <w:rFonts w:ascii="Times New Roman" w:hAnsi="Times New Roman" w:cs="Times New Roman"/>
          <w:b w:val="0"/>
          <w:sz w:val="28"/>
          <w:szCs w:val="28"/>
        </w:rPr>
        <w:lastRenderedPageBreak/>
        <w:t>кредитам возрос до 53198 млн.</w:t>
      </w:r>
      <w:r w:rsidR="008D3FF1">
        <w:rPr>
          <w:rStyle w:val="a5"/>
          <w:rFonts w:ascii="Times New Roman" w:hAnsi="Times New Roman" w:cs="Times New Roman"/>
          <w:b w:val="0"/>
          <w:sz w:val="28"/>
          <w:szCs w:val="28"/>
        </w:rPr>
        <w:t xml:space="preserve"> </w:t>
      </w:r>
      <w:r w:rsidRPr="00270211">
        <w:rPr>
          <w:rStyle w:val="a5"/>
          <w:rFonts w:ascii="Times New Roman" w:hAnsi="Times New Roman" w:cs="Times New Roman"/>
          <w:b w:val="0"/>
          <w:sz w:val="28"/>
          <w:szCs w:val="28"/>
        </w:rPr>
        <w:t>сом, которые образовались для покрытия дефицита денежных средств</w:t>
      </w:r>
      <w:r w:rsidR="00D35A76">
        <w:rPr>
          <w:rStyle w:val="a5"/>
          <w:rFonts w:ascii="Times New Roman" w:hAnsi="Times New Roman" w:cs="Times New Roman"/>
          <w:b w:val="0"/>
          <w:sz w:val="28"/>
          <w:szCs w:val="28"/>
        </w:rPr>
        <w:t>.</w:t>
      </w:r>
      <w:r w:rsidRPr="00270211">
        <w:rPr>
          <w:rStyle w:val="a5"/>
          <w:rFonts w:ascii="Times New Roman" w:hAnsi="Times New Roman" w:cs="Times New Roman"/>
          <w:b w:val="0"/>
          <w:sz w:val="28"/>
          <w:szCs w:val="28"/>
        </w:rPr>
        <w:t>  ОАО «ЭС» вынуждено было привлекать кредиты коммерческих банков и бюджетные ссуды на заготовку топлива и оплату импорта электрической энергии для обеспечения бесперебойного снабжения электрической энергией населения. В связи с недостатком денежных средств проводилась пролонгация просроченной задолженности по заемным средствам с переносом выплат на 2018-2035 гг.</w:t>
      </w:r>
      <w:r w:rsidR="00D35A76">
        <w:rPr>
          <w:rStyle w:val="a5"/>
          <w:rFonts w:ascii="Times New Roman" w:hAnsi="Times New Roman" w:cs="Times New Roman"/>
          <w:b w:val="0"/>
          <w:sz w:val="28"/>
          <w:szCs w:val="28"/>
        </w:rPr>
        <w:t xml:space="preserve"> </w:t>
      </w:r>
      <w:r w:rsidR="008E1EA5" w:rsidRPr="008D3FF1">
        <w:rPr>
          <w:rStyle w:val="a5"/>
          <w:rFonts w:ascii="Times New Roman" w:hAnsi="Times New Roman" w:cs="Times New Roman"/>
          <w:b w:val="0"/>
          <w:color w:val="EE0000"/>
          <w:sz w:val="28"/>
          <w:szCs w:val="28"/>
        </w:rPr>
        <w:t>(табл.</w:t>
      </w:r>
    </w:p>
    <w:p w14:paraId="6532D545" w14:textId="39CFDA4C" w:rsidR="002B4013" w:rsidRPr="00270211" w:rsidRDefault="00A71C9B" w:rsidP="004A6ED3">
      <w:pPr>
        <w:shd w:val="clear" w:color="auto" w:fill="FFFFFF"/>
        <w:spacing w:after="0" w:line="276" w:lineRule="auto"/>
        <w:ind w:firstLine="708"/>
        <w:jc w:val="both"/>
        <w:rPr>
          <w:rFonts w:ascii="Times New Roman" w:eastAsia="Times New Roman" w:hAnsi="Times New Roman" w:cs="Times New Roman"/>
          <w:kern w:val="0"/>
          <w:sz w:val="28"/>
          <w:szCs w:val="28"/>
          <w:shd w:val="clear" w:color="auto" w:fill="00FFFF"/>
          <w:lang w:val="ky-KG" w:eastAsia="ru-RU"/>
          <w14:ligatures w14:val="none"/>
        </w:rPr>
      </w:pPr>
      <w:r w:rsidRPr="00270211">
        <w:rPr>
          <w:rStyle w:val="a5"/>
          <w:rFonts w:ascii="Times New Roman" w:hAnsi="Times New Roman" w:cs="Times New Roman"/>
          <w:b w:val="0"/>
          <w:sz w:val="28"/>
          <w:szCs w:val="28"/>
        </w:rPr>
        <w:t>Возросла также себестоимость тепло</w:t>
      </w:r>
      <w:r w:rsidR="00981A06">
        <w:rPr>
          <w:rStyle w:val="a5"/>
          <w:rFonts w:ascii="Times New Roman" w:hAnsi="Times New Roman" w:cs="Times New Roman"/>
          <w:b w:val="0"/>
          <w:sz w:val="28"/>
          <w:szCs w:val="28"/>
        </w:rPr>
        <w:t>энергии с 2043,1 сом в 2022 г. д</w:t>
      </w:r>
      <w:r w:rsidRPr="00270211">
        <w:rPr>
          <w:rStyle w:val="a5"/>
          <w:rFonts w:ascii="Times New Roman" w:hAnsi="Times New Roman" w:cs="Times New Roman"/>
          <w:b w:val="0"/>
          <w:sz w:val="28"/>
          <w:szCs w:val="28"/>
        </w:rPr>
        <w:t>о 5793,0 сом за Гкал в 2024 г.  или почти в 3 раза, что и обусловило необходимость повышения тарифов на них. Себестоимость электроэнергии по ее производству имеет положительную тенденцию сокращения, однако с учетом выплат по кредит</w:t>
      </w:r>
      <w:r w:rsidR="00981A06">
        <w:rPr>
          <w:rStyle w:val="a5"/>
          <w:rFonts w:ascii="Times New Roman" w:hAnsi="Times New Roman" w:cs="Times New Roman"/>
          <w:b w:val="0"/>
          <w:sz w:val="28"/>
          <w:szCs w:val="28"/>
          <w:lang w:val="ky-KG"/>
        </w:rPr>
        <w:t>а</w:t>
      </w:r>
      <w:r w:rsidRPr="00270211">
        <w:rPr>
          <w:rStyle w:val="a5"/>
          <w:rFonts w:ascii="Times New Roman" w:hAnsi="Times New Roman" w:cs="Times New Roman"/>
          <w:b w:val="0"/>
          <w:sz w:val="28"/>
          <w:szCs w:val="28"/>
        </w:rPr>
        <w:t>м и топлив</w:t>
      </w:r>
      <w:r w:rsidR="004A6ED3">
        <w:rPr>
          <w:rStyle w:val="a5"/>
          <w:rFonts w:ascii="Times New Roman" w:hAnsi="Times New Roman" w:cs="Times New Roman"/>
          <w:b w:val="0"/>
          <w:sz w:val="28"/>
          <w:szCs w:val="28"/>
        </w:rPr>
        <w:t>а</w:t>
      </w:r>
      <w:r w:rsidRPr="00270211">
        <w:rPr>
          <w:rStyle w:val="a5"/>
          <w:rFonts w:ascii="Times New Roman" w:hAnsi="Times New Roman" w:cs="Times New Roman"/>
          <w:b w:val="0"/>
          <w:sz w:val="28"/>
          <w:szCs w:val="28"/>
        </w:rPr>
        <w:t xml:space="preserve"> для ТЭЦ возросло с 177,0 сом до 554,4 сом за 1 Гкал в 2024 г.</w:t>
      </w:r>
      <w:r w:rsidR="00981A06">
        <w:rPr>
          <w:rStyle w:val="a5"/>
          <w:rFonts w:ascii="Times New Roman" w:hAnsi="Times New Roman" w:cs="Times New Roman"/>
          <w:b w:val="0"/>
          <w:sz w:val="28"/>
          <w:szCs w:val="28"/>
          <w:lang w:val="ky-KG"/>
        </w:rPr>
        <w:t xml:space="preserve"> </w:t>
      </w:r>
      <w:r w:rsidRPr="00270211">
        <w:rPr>
          <w:rStyle w:val="a5"/>
          <w:rFonts w:ascii="Times New Roman" w:hAnsi="Times New Roman" w:cs="Times New Roman"/>
          <w:b w:val="0"/>
          <w:sz w:val="28"/>
          <w:szCs w:val="28"/>
        </w:rPr>
        <w:t>(табл.</w:t>
      </w:r>
      <w:r w:rsidR="00981A06">
        <w:rPr>
          <w:rStyle w:val="a5"/>
          <w:rFonts w:ascii="Times New Roman" w:hAnsi="Times New Roman" w:cs="Times New Roman"/>
          <w:b w:val="0"/>
          <w:sz w:val="28"/>
          <w:szCs w:val="28"/>
          <w:lang w:val="ky-KG"/>
        </w:rPr>
        <w:t xml:space="preserve"> 3</w:t>
      </w:r>
      <w:r w:rsidRPr="00270211">
        <w:rPr>
          <w:rStyle w:val="a5"/>
          <w:rFonts w:ascii="Times New Roman" w:hAnsi="Times New Roman" w:cs="Times New Roman"/>
          <w:b w:val="0"/>
          <w:sz w:val="28"/>
          <w:szCs w:val="28"/>
        </w:rPr>
        <w:t>)</w:t>
      </w:r>
      <w:bookmarkEnd w:id="7"/>
      <w:r w:rsidR="004A6ED3">
        <w:rPr>
          <w:rStyle w:val="a5"/>
          <w:rFonts w:ascii="Times New Roman" w:hAnsi="Times New Roman" w:cs="Times New Roman"/>
          <w:b w:val="0"/>
          <w:sz w:val="28"/>
          <w:szCs w:val="28"/>
        </w:rPr>
        <w:t>.</w:t>
      </w:r>
    </w:p>
    <w:p w14:paraId="374FE0A2" w14:textId="44AD0815" w:rsidR="00D934E8" w:rsidRPr="00CF4871" w:rsidRDefault="00D934E8" w:rsidP="002B4013">
      <w:pPr>
        <w:shd w:val="clear" w:color="auto" w:fill="FFFFFF"/>
        <w:spacing w:after="0" w:line="276" w:lineRule="auto"/>
        <w:jc w:val="both"/>
        <w:rPr>
          <w:rFonts w:ascii="Times New Roman" w:hAnsi="Times New Roman" w:cs="Times New Roman"/>
          <w:sz w:val="28"/>
          <w:szCs w:val="28"/>
        </w:rPr>
      </w:pPr>
      <w:r w:rsidRPr="00270211">
        <w:rPr>
          <w:rFonts w:ascii="Times New Roman" w:hAnsi="Times New Roman" w:cs="Times New Roman"/>
          <w:b/>
          <w:sz w:val="28"/>
          <w:szCs w:val="28"/>
        </w:rPr>
        <w:t xml:space="preserve"> </w:t>
      </w:r>
      <w:r w:rsidR="002B4013" w:rsidRPr="00270211">
        <w:rPr>
          <w:rFonts w:ascii="Times New Roman" w:hAnsi="Times New Roman" w:cs="Times New Roman"/>
          <w:b/>
          <w:sz w:val="28"/>
          <w:szCs w:val="28"/>
        </w:rPr>
        <w:tab/>
      </w:r>
      <w:r w:rsidRPr="00270211">
        <w:rPr>
          <w:rFonts w:ascii="Times New Roman" w:hAnsi="Times New Roman" w:cs="Times New Roman"/>
          <w:b/>
          <w:sz w:val="28"/>
          <w:szCs w:val="28"/>
        </w:rPr>
        <w:t>ОАО «НЭСК»</w:t>
      </w:r>
      <w:r w:rsidRPr="00270211">
        <w:rPr>
          <w:rFonts w:ascii="Times New Roman" w:hAnsi="Times New Roman" w:cs="Times New Roman"/>
          <w:sz w:val="28"/>
          <w:szCs w:val="28"/>
        </w:rPr>
        <w:t xml:space="preserve"> является энергетической компанией, которая транспортирует электрическую энергию по высоковольтным</w:t>
      </w:r>
      <w:r w:rsidR="004A6ED3">
        <w:rPr>
          <w:rFonts w:ascii="Times New Roman" w:hAnsi="Times New Roman" w:cs="Times New Roman"/>
          <w:sz w:val="28"/>
          <w:szCs w:val="28"/>
        </w:rPr>
        <w:t>,</w:t>
      </w:r>
      <w:r w:rsidRPr="00270211">
        <w:rPr>
          <w:rFonts w:ascii="Times New Roman" w:hAnsi="Times New Roman" w:cs="Times New Roman"/>
          <w:sz w:val="28"/>
          <w:szCs w:val="28"/>
          <w:lang w:val="ky-KG"/>
        </w:rPr>
        <w:t xml:space="preserve"> низковольтным сетям</w:t>
      </w:r>
      <w:r w:rsidRPr="00270211">
        <w:rPr>
          <w:rFonts w:ascii="Times New Roman" w:hAnsi="Times New Roman" w:cs="Times New Roman"/>
          <w:sz w:val="28"/>
          <w:szCs w:val="28"/>
        </w:rPr>
        <w:t xml:space="preserve"> и крупны</w:t>
      </w:r>
      <w:r w:rsidRPr="00270211">
        <w:rPr>
          <w:rFonts w:ascii="Times New Roman" w:hAnsi="Times New Roman" w:cs="Times New Roman"/>
          <w:sz w:val="28"/>
          <w:szCs w:val="28"/>
          <w:lang w:val="ky-KG"/>
        </w:rPr>
        <w:t>м</w:t>
      </w:r>
      <w:r w:rsidRPr="00270211">
        <w:rPr>
          <w:rFonts w:ascii="Times New Roman" w:hAnsi="Times New Roman" w:cs="Times New Roman"/>
          <w:sz w:val="28"/>
          <w:szCs w:val="28"/>
        </w:rPr>
        <w:t xml:space="preserve"> пром</w:t>
      </w:r>
      <w:r w:rsidR="004A6ED3">
        <w:rPr>
          <w:rFonts w:ascii="Times New Roman" w:hAnsi="Times New Roman" w:cs="Times New Roman"/>
          <w:sz w:val="28"/>
          <w:szCs w:val="28"/>
        </w:rPr>
        <w:t>ы</w:t>
      </w:r>
      <w:r w:rsidRPr="00270211">
        <w:rPr>
          <w:rFonts w:ascii="Times New Roman" w:hAnsi="Times New Roman" w:cs="Times New Roman"/>
          <w:sz w:val="28"/>
          <w:szCs w:val="28"/>
        </w:rPr>
        <w:t>шленны</w:t>
      </w:r>
      <w:r w:rsidRPr="00270211">
        <w:rPr>
          <w:rFonts w:ascii="Times New Roman" w:hAnsi="Times New Roman" w:cs="Times New Roman"/>
          <w:sz w:val="28"/>
          <w:szCs w:val="28"/>
          <w:lang w:val="ky-KG"/>
        </w:rPr>
        <w:t>м</w:t>
      </w:r>
      <w:r w:rsidRPr="00270211">
        <w:rPr>
          <w:rFonts w:ascii="Times New Roman" w:hAnsi="Times New Roman" w:cs="Times New Roman"/>
          <w:sz w:val="28"/>
          <w:szCs w:val="28"/>
        </w:rPr>
        <w:t xml:space="preserve"> потребител</w:t>
      </w:r>
      <w:r w:rsidRPr="00270211">
        <w:rPr>
          <w:rFonts w:ascii="Times New Roman" w:hAnsi="Times New Roman" w:cs="Times New Roman"/>
          <w:sz w:val="28"/>
          <w:szCs w:val="28"/>
          <w:lang w:val="ky-KG"/>
        </w:rPr>
        <w:t>ям</w:t>
      </w:r>
      <w:r w:rsidRPr="00270211">
        <w:rPr>
          <w:rFonts w:ascii="Times New Roman" w:hAnsi="Times New Roman" w:cs="Times New Roman"/>
          <w:sz w:val="28"/>
          <w:szCs w:val="28"/>
        </w:rPr>
        <w:t>, а также является системным</w:t>
      </w:r>
      <w:r w:rsidRPr="00CF4871">
        <w:rPr>
          <w:rFonts w:ascii="Times New Roman" w:hAnsi="Times New Roman" w:cs="Times New Roman"/>
          <w:sz w:val="28"/>
          <w:szCs w:val="28"/>
        </w:rPr>
        <w:t xml:space="preserve"> оператором, осуществляющим централизованное оперативно-диспетчерское управление режимами межгосударственных и внутриреспубликанских перетоков электрической энергии и мощности.</w:t>
      </w:r>
    </w:p>
    <w:p w14:paraId="0E697E39" w14:textId="5E34F34C" w:rsidR="00D934E8" w:rsidRPr="00CF4871" w:rsidRDefault="00D934E8" w:rsidP="002B4013">
      <w:pPr>
        <w:spacing w:after="0" w:line="276" w:lineRule="auto"/>
        <w:ind w:firstLine="567"/>
        <w:jc w:val="both"/>
        <w:rPr>
          <w:rFonts w:ascii="Times New Roman" w:hAnsi="Times New Roman" w:cs="Times New Roman"/>
          <w:sz w:val="28"/>
          <w:szCs w:val="28"/>
        </w:rPr>
      </w:pPr>
      <w:r w:rsidRPr="00CF4871">
        <w:rPr>
          <w:rFonts w:ascii="Times New Roman" w:hAnsi="Times New Roman" w:cs="Times New Roman"/>
          <w:sz w:val="28"/>
          <w:szCs w:val="28"/>
        </w:rPr>
        <w:t>На балансе ОАО «НЭСК» находятся высоковольтные электрические сети, включающие: воздушные ЛЭП напряжением 110 кВ, 220 кВ и 500 кВ общей протяженностью 7641 км; подстанции напряжением 110 – 500 кВ в количестве 199 единиц, в т.ч. подстанции напряжением 110 кВ – 181, подстанции напряжением 220 кВ – 14 и подстанции напряжением 500 кВ – 4; - более 70 тыс. км распределительных сетей 10-0,4</w:t>
      </w:r>
      <w:r w:rsidRPr="00CF4871">
        <w:rPr>
          <w:rFonts w:ascii="Times New Roman" w:hAnsi="Times New Roman" w:cs="Times New Roman"/>
          <w:sz w:val="28"/>
          <w:szCs w:val="28"/>
          <w:lang w:val="ky-KG"/>
        </w:rPr>
        <w:t xml:space="preserve"> </w:t>
      </w:r>
      <w:r w:rsidRPr="00CF4871">
        <w:rPr>
          <w:rFonts w:ascii="Times New Roman" w:hAnsi="Times New Roman" w:cs="Times New Roman"/>
          <w:sz w:val="28"/>
          <w:szCs w:val="28"/>
        </w:rPr>
        <w:t>кВ, 518 единиц  подстанций 35 кВ.</w:t>
      </w:r>
    </w:p>
    <w:p w14:paraId="001BFC3F" w14:textId="4973A1CA" w:rsidR="00D934E8" w:rsidRPr="00CF4871" w:rsidRDefault="008E1EA5" w:rsidP="00CF4871">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D934E8" w:rsidRPr="00CF4871">
        <w:rPr>
          <w:rFonts w:ascii="Times New Roman" w:hAnsi="Times New Roman" w:cs="Times New Roman"/>
          <w:color w:val="000000"/>
          <w:sz w:val="28"/>
          <w:szCs w:val="28"/>
        </w:rPr>
        <w:t xml:space="preserve"> результате проведения реформ </w:t>
      </w:r>
      <w:r>
        <w:rPr>
          <w:rFonts w:ascii="Times New Roman" w:hAnsi="Times New Roman" w:cs="Times New Roman"/>
          <w:color w:val="000000"/>
          <w:sz w:val="28"/>
          <w:szCs w:val="28"/>
        </w:rPr>
        <w:t xml:space="preserve"> в 2022 г. </w:t>
      </w:r>
      <w:r w:rsidR="00D934E8" w:rsidRPr="00CF4871">
        <w:rPr>
          <w:rFonts w:ascii="Times New Roman" w:hAnsi="Times New Roman" w:cs="Times New Roman"/>
          <w:color w:val="000000"/>
          <w:sz w:val="28"/>
          <w:szCs w:val="28"/>
        </w:rPr>
        <w:t>в его состав вошли  ОАО «Северэлектро», ОАО «Востокэлектро», ОАО «Жалалабадэлектро», ОАО «Ошэлектро» на основании решения внеочередного собрания акционеров от 27.07.2022г. в составе 8 ПЭС: Чуй</w:t>
      </w:r>
      <w:r w:rsidR="00D934E8" w:rsidRPr="00CF4871">
        <w:rPr>
          <w:rFonts w:ascii="Times New Roman" w:hAnsi="Times New Roman" w:cs="Times New Roman"/>
          <w:color w:val="000000"/>
          <w:sz w:val="28"/>
          <w:szCs w:val="28"/>
          <w:lang w:val="ky-KG"/>
        </w:rPr>
        <w:t xml:space="preserve">ское </w:t>
      </w:r>
      <w:r w:rsidR="00D934E8" w:rsidRPr="00CF4871">
        <w:rPr>
          <w:rFonts w:ascii="Times New Roman" w:hAnsi="Times New Roman" w:cs="Times New Roman"/>
          <w:color w:val="000000"/>
          <w:sz w:val="28"/>
          <w:szCs w:val="28"/>
        </w:rPr>
        <w:t>ПЭС, Талас</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 Нарын</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 Жалалабад</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 Иссык-Кул</w:t>
      </w:r>
      <w:r w:rsidR="00D934E8" w:rsidRPr="00CF4871">
        <w:rPr>
          <w:rFonts w:ascii="Times New Roman" w:hAnsi="Times New Roman" w:cs="Times New Roman"/>
          <w:color w:val="000000"/>
          <w:sz w:val="28"/>
          <w:szCs w:val="28"/>
          <w:lang w:val="ky-KG"/>
        </w:rPr>
        <w:t>ьское</w:t>
      </w:r>
      <w:r w:rsidR="00D934E8" w:rsidRPr="00CF4871">
        <w:rPr>
          <w:rFonts w:ascii="Times New Roman" w:hAnsi="Times New Roman" w:cs="Times New Roman"/>
          <w:color w:val="000000"/>
          <w:sz w:val="28"/>
          <w:szCs w:val="28"/>
        </w:rPr>
        <w:t xml:space="preserve"> ПЭС, Ош</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 Баткен</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w:t>
      </w:r>
      <w:r w:rsidR="004A6ED3">
        <w:rPr>
          <w:rFonts w:ascii="Times New Roman" w:hAnsi="Times New Roman" w:cs="Times New Roman"/>
          <w:color w:val="000000"/>
          <w:sz w:val="28"/>
          <w:szCs w:val="28"/>
        </w:rPr>
        <w:t xml:space="preserve"> и</w:t>
      </w:r>
      <w:r w:rsidR="00D934E8" w:rsidRPr="00CF4871">
        <w:rPr>
          <w:rFonts w:ascii="Times New Roman" w:hAnsi="Times New Roman" w:cs="Times New Roman"/>
          <w:color w:val="000000"/>
          <w:sz w:val="28"/>
          <w:szCs w:val="28"/>
        </w:rPr>
        <w:t xml:space="preserve"> Бишкек</w:t>
      </w:r>
      <w:r w:rsidR="00D934E8" w:rsidRPr="00CF4871">
        <w:rPr>
          <w:rFonts w:ascii="Times New Roman" w:hAnsi="Times New Roman" w:cs="Times New Roman"/>
          <w:color w:val="000000"/>
          <w:sz w:val="28"/>
          <w:szCs w:val="28"/>
          <w:lang w:val="ky-KG"/>
        </w:rPr>
        <w:t>ское</w:t>
      </w:r>
      <w:r w:rsidR="00D934E8" w:rsidRPr="00CF4871">
        <w:rPr>
          <w:rFonts w:ascii="Times New Roman" w:hAnsi="Times New Roman" w:cs="Times New Roman"/>
          <w:color w:val="000000"/>
          <w:sz w:val="28"/>
          <w:szCs w:val="28"/>
        </w:rPr>
        <w:t xml:space="preserve"> ПЭС. </w:t>
      </w:r>
    </w:p>
    <w:p w14:paraId="4CA89E74" w14:textId="112455FB" w:rsidR="00D934E8" w:rsidRPr="00CF4871" w:rsidRDefault="00D934E8" w:rsidP="00CF4871">
      <w:pPr>
        <w:spacing w:after="0"/>
        <w:ind w:firstLine="709"/>
        <w:jc w:val="both"/>
        <w:rPr>
          <w:rFonts w:ascii="Times New Roman" w:hAnsi="Times New Roman" w:cs="Times New Roman"/>
          <w:strike/>
          <w:color w:val="000000"/>
          <w:sz w:val="28"/>
          <w:szCs w:val="28"/>
        </w:rPr>
      </w:pPr>
      <w:r w:rsidRPr="00CF4871">
        <w:rPr>
          <w:rFonts w:ascii="Times New Roman" w:hAnsi="Times New Roman" w:cs="Times New Roman"/>
          <w:color w:val="000000"/>
          <w:sz w:val="28"/>
          <w:szCs w:val="28"/>
          <w:lang w:val="ky-KG"/>
        </w:rPr>
        <w:t>По состоянию на</w:t>
      </w:r>
      <w:r w:rsidRPr="00CF4871">
        <w:rPr>
          <w:rFonts w:ascii="Times New Roman" w:hAnsi="Times New Roman" w:cs="Times New Roman"/>
          <w:color w:val="000000"/>
          <w:sz w:val="28"/>
          <w:szCs w:val="28"/>
        </w:rPr>
        <w:t xml:space="preserve"> 01.01.2023г. ОАО «НЭСК» обслуживает 1524317 абонентов, в том числе бытовых потребителей 1419347, что составляет 93,1%, небытовых 104970 или 6,9%; по республике установлено 286778 счетчиков АСКУЭ, в том числе у бытовых потребителей 238860, у небытовых 47918 </w:t>
      </w:r>
      <w:r w:rsidRPr="00CF4871">
        <w:rPr>
          <w:rFonts w:ascii="Times New Roman" w:hAnsi="Times New Roman" w:cs="Times New Roman"/>
          <w:sz w:val="28"/>
          <w:szCs w:val="28"/>
        </w:rPr>
        <w:t>и является недостаточным</w:t>
      </w:r>
      <w:r w:rsidRPr="00CF4871">
        <w:rPr>
          <w:rFonts w:ascii="Times New Roman" w:hAnsi="Times New Roman" w:cs="Times New Roman"/>
          <w:color w:val="000000"/>
          <w:sz w:val="28"/>
          <w:szCs w:val="28"/>
        </w:rPr>
        <w:t xml:space="preserve">. </w:t>
      </w:r>
    </w:p>
    <w:p w14:paraId="4B18944D" w14:textId="38F96C5C" w:rsidR="003C2C53" w:rsidRPr="005B24FC" w:rsidRDefault="003C2C53" w:rsidP="003C2C53">
      <w:pPr>
        <w:spacing w:after="0"/>
        <w:ind w:firstLine="708"/>
        <w:jc w:val="both"/>
        <w:rPr>
          <w:rFonts w:ascii="Times New Roman" w:hAnsi="Times New Roman" w:cs="Times New Roman"/>
          <w:color w:val="000000"/>
          <w:sz w:val="28"/>
          <w:szCs w:val="28"/>
        </w:rPr>
      </w:pPr>
      <w:r w:rsidRPr="008E1EA5">
        <w:rPr>
          <w:rFonts w:ascii="Times New Roman" w:hAnsi="Times New Roman" w:cs="Times New Roman"/>
          <w:color w:val="000000"/>
          <w:sz w:val="28"/>
          <w:szCs w:val="28"/>
        </w:rPr>
        <w:t>Финансово-экономическая деятельность</w:t>
      </w:r>
      <w:r w:rsidRPr="005B24FC">
        <w:rPr>
          <w:rFonts w:ascii="Times New Roman" w:hAnsi="Times New Roman" w:cs="Times New Roman"/>
          <w:color w:val="000000"/>
          <w:sz w:val="28"/>
          <w:szCs w:val="28"/>
        </w:rPr>
        <w:t xml:space="preserve"> ОАО НЭСК </w:t>
      </w:r>
      <w:r w:rsidR="004A6ED3">
        <w:rPr>
          <w:rFonts w:ascii="Times New Roman" w:hAnsi="Times New Roman" w:cs="Times New Roman"/>
          <w:color w:val="000000"/>
          <w:sz w:val="28"/>
          <w:szCs w:val="28"/>
        </w:rPr>
        <w:t xml:space="preserve">и распредкомпании </w:t>
      </w:r>
      <w:r w:rsidR="004A6ED3" w:rsidRPr="00CF4871">
        <w:rPr>
          <w:rFonts w:ascii="Times New Roman" w:hAnsi="Times New Roman" w:cs="Times New Roman"/>
          <w:color w:val="000000"/>
          <w:sz w:val="28"/>
          <w:szCs w:val="28"/>
        </w:rPr>
        <w:t>ОАО «Северэлектро», ОАО «Востокэлектро», ОАО «Жалалабадэлектро»</w:t>
      </w:r>
      <w:r w:rsidR="004A6ED3">
        <w:rPr>
          <w:rFonts w:ascii="Times New Roman" w:hAnsi="Times New Roman" w:cs="Times New Roman"/>
          <w:color w:val="000000"/>
          <w:sz w:val="28"/>
          <w:szCs w:val="28"/>
        </w:rPr>
        <w:t xml:space="preserve"> и</w:t>
      </w:r>
      <w:r w:rsidR="004A6ED3" w:rsidRPr="00CF4871">
        <w:rPr>
          <w:rFonts w:ascii="Times New Roman" w:hAnsi="Times New Roman" w:cs="Times New Roman"/>
          <w:color w:val="000000"/>
          <w:sz w:val="28"/>
          <w:szCs w:val="28"/>
        </w:rPr>
        <w:t xml:space="preserve"> ОАО «Ошэлектро»</w:t>
      </w:r>
      <w:r w:rsidR="004A6ED3">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за период после реструктуризации 2002-2022</w:t>
      </w:r>
      <w:r w:rsidR="004A6ED3">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гг</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lastRenderedPageBreak/>
        <w:t>характеризовалась финансовой неустойчивостью, неликвидностью</w:t>
      </w:r>
      <w:r w:rsidR="004A6ED3">
        <w:rPr>
          <w:rFonts w:ascii="Times New Roman" w:hAnsi="Times New Roman" w:cs="Times New Roman"/>
          <w:color w:val="000000"/>
          <w:sz w:val="28"/>
          <w:szCs w:val="28"/>
        </w:rPr>
        <w:t>,</w:t>
      </w:r>
      <w:r w:rsidRPr="005B24FC">
        <w:rPr>
          <w:rFonts w:ascii="Times New Roman" w:hAnsi="Times New Roman" w:cs="Times New Roman"/>
          <w:color w:val="000000"/>
          <w:sz w:val="28"/>
          <w:szCs w:val="28"/>
        </w:rPr>
        <w:t xml:space="preserve"> нерентабельность</w:t>
      </w:r>
      <w:r w:rsidR="004A6ED3">
        <w:rPr>
          <w:rFonts w:ascii="Times New Roman" w:hAnsi="Times New Roman" w:cs="Times New Roman"/>
          <w:color w:val="000000"/>
          <w:sz w:val="28"/>
          <w:szCs w:val="28"/>
        </w:rPr>
        <w:t>ю</w:t>
      </w:r>
      <w:r w:rsidRPr="005B24FC">
        <w:rPr>
          <w:rFonts w:ascii="Times New Roman" w:hAnsi="Times New Roman" w:cs="Times New Roman"/>
          <w:color w:val="000000"/>
          <w:sz w:val="28"/>
          <w:szCs w:val="28"/>
        </w:rPr>
        <w:t xml:space="preserve"> и принесла убытки отрасли. В связи с чем были проведены реформы по их объединению в одну энергокомпанию ОАО НЭСК. </w:t>
      </w:r>
    </w:p>
    <w:p w14:paraId="08FE198B" w14:textId="77777777" w:rsidR="003C2C53" w:rsidRPr="005B24FC" w:rsidRDefault="003C2C53" w:rsidP="003C2C53">
      <w:pPr>
        <w:spacing w:after="0"/>
        <w:ind w:firstLine="708"/>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 xml:space="preserve"> Несмотря на объединение </w:t>
      </w:r>
      <w:r w:rsidRPr="005B24FC">
        <w:rPr>
          <w:rFonts w:ascii="Times New Roman" w:hAnsi="Times New Roman" w:cs="Times New Roman"/>
          <w:color w:val="000000"/>
          <w:sz w:val="28"/>
          <w:szCs w:val="28"/>
          <w:lang w:val="ky-KG"/>
        </w:rPr>
        <w:t xml:space="preserve">НЭСК </w:t>
      </w:r>
      <w:r w:rsidRPr="005B24FC">
        <w:rPr>
          <w:rFonts w:ascii="Times New Roman" w:hAnsi="Times New Roman" w:cs="Times New Roman"/>
          <w:color w:val="000000"/>
          <w:sz w:val="28"/>
          <w:szCs w:val="28"/>
        </w:rPr>
        <w:t xml:space="preserve">с РЭК в 2022г., убытки возросли с </w:t>
      </w:r>
    </w:p>
    <w:p w14:paraId="172690E9" w14:textId="676A5E99" w:rsidR="003C2C53" w:rsidRPr="005B24FC" w:rsidRDefault="003C2C53" w:rsidP="003C2C53">
      <w:pPr>
        <w:spacing w:after="0"/>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(-)1820,6 млн.сом</w:t>
      </w:r>
      <w:r w:rsidRPr="005B24FC">
        <w:rPr>
          <w:rFonts w:ascii="Times New Roman" w:hAnsi="Times New Roman" w:cs="Times New Roman"/>
          <w:sz w:val="28"/>
          <w:szCs w:val="28"/>
        </w:rPr>
        <w:t xml:space="preserve"> до (-)4 611 млн.сом в 2024 году  или в 2,5 раза </w:t>
      </w:r>
      <w:r w:rsidRPr="005B24FC">
        <w:rPr>
          <w:rFonts w:ascii="Times New Roman" w:hAnsi="Times New Roman" w:cs="Times New Roman"/>
          <w:color w:val="000000"/>
          <w:sz w:val="28"/>
          <w:szCs w:val="28"/>
        </w:rPr>
        <w:t>и связаны они с выплатой основной суммы долга за кредиты и процентов за них. При этом доходы возросли в 1,48 раза или с 22568 млн.сом до 32470 млн.сом, расходы в 1,5 раза или с 24690 млн.с</w:t>
      </w:r>
      <w:r w:rsidR="004A6ED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в 2023г.  до 37082 млн.с</w:t>
      </w:r>
      <w:r w:rsidR="004A6ED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в 2024 году. Средневыставленный тариф возрос с 171</w:t>
      </w:r>
      <w:r w:rsidR="005B24FC" w:rsidRPr="005B24FC">
        <w:rPr>
          <w:rFonts w:ascii="Times New Roman" w:hAnsi="Times New Roman" w:cs="Times New Roman"/>
          <w:color w:val="000000"/>
          <w:sz w:val="28"/>
          <w:szCs w:val="28"/>
        </w:rPr>
        <w:t>,</w:t>
      </w:r>
      <w:r w:rsidRPr="005B24FC">
        <w:rPr>
          <w:rFonts w:ascii="Times New Roman" w:hAnsi="Times New Roman" w:cs="Times New Roman"/>
          <w:color w:val="000000"/>
          <w:sz w:val="28"/>
          <w:szCs w:val="28"/>
        </w:rPr>
        <w:t>3</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тый</w:t>
      </w:r>
      <w:r w:rsidR="00E56523">
        <w:rPr>
          <w:rFonts w:ascii="Times New Roman" w:hAnsi="Times New Roman" w:cs="Times New Roman"/>
          <w:color w:val="000000"/>
          <w:sz w:val="28"/>
          <w:szCs w:val="28"/>
        </w:rPr>
        <w:t>ы</w:t>
      </w:r>
      <w:r w:rsidRPr="005B24FC">
        <w:rPr>
          <w:rFonts w:ascii="Times New Roman" w:hAnsi="Times New Roman" w:cs="Times New Roman"/>
          <w:color w:val="000000"/>
          <w:sz w:val="28"/>
          <w:szCs w:val="28"/>
        </w:rPr>
        <w:t>н/кВт.ч в 2022 г. до 194,1</w:t>
      </w:r>
      <w:r w:rsidR="005B24FC" w:rsidRPr="005B24FC">
        <w:rPr>
          <w:rFonts w:ascii="Times New Roman" w:hAnsi="Times New Roman" w:cs="Times New Roman"/>
          <w:color w:val="000000"/>
          <w:sz w:val="28"/>
          <w:szCs w:val="28"/>
        </w:rPr>
        <w:t xml:space="preserve"> </w:t>
      </w:r>
      <w:r w:rsidR="00E56523">
        <w:rPr>
          <w:rFonts w:ascii="Times New Roman" w:hAnsi="Times New Roman" w:cs="Times New Roman"/>
          <w:color w:val="000000"/>
          <w:sz w:val="28"/>
          <w:szCs w:val="28"/>
        </w:rPr>
        <w:t>тыйын</w:t>
      </w:r>
      <w:r w:rsidRPr="005B24FC">
        <w:rPr>
          <w:rFonts w:ascii="Times New Roman" w:hAnsi="Times New Roman" w:cs="Times New Roman"/>
          <w:color w:val="000000"/>
          <w:sz w:val="28"/>
          <w:szCs w:val="28"/>
        </w:rPr>
        <w:t>/кВт.ч.</w:t>
      </w:r>
      <w:r w:rsidR="005B24FC" w:rsidRP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 xml:space="preserve">в 2024 г. или на 13%. Отрицательным фактором является рост потерь в электрических сетях 110-220-500 кВ с 4,95% в 2022г. до 5,36% в 2023г. до 5,48% в 2024г., что выше нормативных 4% для высоковольтных и 8% для низковольтных электрических сетей. </w:t>
      </w:r>
    </w:p>
    <w:p w14:paraId="3D9202F3" w14:textId="78AB5CCB" w:rsidR="003C2C53" w:rsidRPr="005B24FC" w:rsidRDefault="003C2C53" w:rsidP="005B24FC">
      <w:pPr>
        <w:spacing w:after="0"/>
        <w:ind w:firstLine="709"/>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Суммарные доходы в 2022</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г. с учетом присоединени</w:t>
      </w:r>
      <w:r w:rsidR="005B24FC">
        <w:rPr>
          <w:rFonts w:ascii="Times New Roman" w:hAnsi="Times New Roman" w:cs="Times New Roman"/>
          <w:color w:val="000000"/>
          <w:sz w:val="28"/>
          <w:szCs w:val="28"/>
        </w:rPr>
        <w:t>я</w:t>
      </w:r>
      <w:r w:rsidRPr="005B24FC">
        <w:rPr>
          <w:rFonts w:ascii="Times New Roman" w:hAnsi="Times New Roman" w:cs="Times New Roman"/>
          <w:color w:val="000000"/>
          <w:sz w:val="28"/>
          <w:szCs w:val="28"/>
        </w:rPr>
        <w:t xml:space="preserve"> получены в сумме 19830,4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с ростом против плана на 1251,2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в том числе за регулирование частоты, транзит, поставка внеплановой энергии составила  17,2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при плане 8,5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Доходы возросли до 22568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в 2023 г</w:t>
      </w:r>
      <w:r w:rsidR="004A6ED3">
        <w:rPr>
          <w:rFonts w:ascii="Times New Roman" w:hAnsi="Times New Roman" w:cs="Times New Roman"/>
          <w:color w:val="000000"/>
          <w:sz w:val="28"/>
          <w:szCs w:val="28"/>
        </w:rPr>
        <w:t>.</w:t>
      </w:r>
      <w:r w:rsidRPr="005B24FC">
        <w:rPr>
          <w:rFonts w:ascii="Times New Roman" w:hAnsi="Times New Roman" w:cs="Times New Roman"/>
          <w:color w:val="000000"/>
          <w:sz w:val="28"/>
          <w:szCs w:val="28"/>
        </w:rPr>
        <w:t xml:space="preserve"> и до 32470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в 2024 г.</w:t>
      </w:r>
      <w:r w:rsidR="004A6ED3">
        <w:rPr>
          <w:rFonts w:ascii="Times New Roman" w:hAnsi="Times New Roman" w:cs="Times New Roman"/>
          <w:color w:val="000000"/>
          <w:sz w:val="28"/>
          <w:szCs w:val="28"/>
        </w:rPr>
        <w:t>,</w:t>
      </w:r>
      <w:r w:rsidRPr="005B24FC">
        <w:rPr>
          <w:rFonts w:ascii="Times New Roman" w:hAnsi="Times New Roman" w:cs="Times New Roman"/>
          <w:color w:val="000000"/>
          <w:sz w:val="28"/>
          <w:szCs w:val="28"/>
        </w:rPr>
        <w:t xml:space="preserve"> или за последние три года в 1</w:t>
      </w:r>
      <w:r w:rsidR="005B24FC">
        <w:rPr>
          <w:rFonts w:ascii="Times New Roman" w:hAnsi="Times New Roman" w:cs="Times New Roman"/>
          <w:color w:val="000000"/>
          <w:sz w:val="28"/>
          <w:szCs w:val="28"/>
        </w:rPr>
        <w:t>,</w:t>
      </w:r>
      <w:r w:rsidRPr="005B24FC">
        <w:rPr>
          <w:rFonts w:ascii="Times New Roman" w:hAnsi="Times New Roman" w:cs="Times New Roman"/>
          <w:color w:val="000000"/>
          <w:sz w:val="28"/>
          <w:szCs w:val="28"/>
        </w:rPr>
        <w:t>63 раза.</w:t>
      </w:r>
    </w:p>
    <w:p w14:paraId="258808FC" w14:textId="0B0E7A95" w:rsidR="003C2C53" w:rsidRPr="005B24FC" w:rsidRDefault="003C2C53" w:rsidP="005B24FC">
      <w:pPr>
        <w:spacing w:after="0"/>
        <w:ind w:firstLine="709"/>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Общая сумма затрат и финансовых обязательств составила в 2022</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г.  21750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и снижена против плана на 1708,3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Расходы в 2022 г. возросли до 24690 млн.с</w:t>
      </w:r>
      <w:r w:rsidR="004A6ED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и к 2024 г. возросли до 37082 млн.с</w:t>
      </w:r>
      <w:r w:rsidR="004A6ED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или за последние три года в 1</w:t>
      </w:r>
      <w:r w:rsidR="005B24FC">
        <w:rPr>
          <w:rFonts w:ascii="Times New Roman" w:hAnsi="Times New Roman" w:cs="Times New Roman"/>
          <w:color w:val="000000"/>
          <w:sz w:val="28"/>
          <w:szCs w:val="28"/>
        </w:rPr>
        <w:t>,</w:t>
      </w:r>
      <w:r w:rsidRPr="005B24FC">
        <w:rPr>
          <w:rFonts w:ascii="Times New Roman" w:hAnsi="Times New Roman" w:cs="Times New Roman"/>
          <w:color w:val="000000"/>
          <w:sz w:val="28"/>
          <w:szCs w:val="28"/>
        </w:rPr>
        <w:t>5 раза.</w:t>
      </w:r>
    </w:p>
    <w:p w14:paraId="6ECD63D1" w14:textId="2C4DAD88" w:rsidR="003C2C53" w:rsidRPr="005B24FC" w:rsidRDefault="003C2C53" w:rsidP="005B24FC">
      <w:pPr>
        <w:spacing w:after="0"/>
        <w:ind w:firstLine="709"/>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Чистый совокупный убыток в 2022 г.</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составил 1761,3 млн.с</w:t>
      </w:r>
      <w:r w:rsidR="004A6ED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против 2 469,9 млн.с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в 2021</w:t>
      </w:r>
      <w:r w:rsidR="005B24FC">
        <w:rPr>
          <w:rFonts w:ascii="Times New Roman" w:hAnsi="Times New Roman" w:cs="Times New Roman"/>
          <w:color w:val="000000"/>
          <w:sz w:val="28"/>
          <w:szCs w:val="28"/>
        </w:rPr>
        <w:t xml:space="preserve"> </w:t>
      </w:r>
      <w:r w:rsidRPr="005B24FC">
        <w:rPr>
          <w:rFonts w:ascii="Times New Roman" w:hAnsi="Times New Roman" w:cs="Times New Roman"/>
          <w:color w:val="000000"/>
          <w:sz w:val="28"/>
          <w:szCs w:val="28"/>
        </w:rPr>
        <w:t>г.  и возрос к 2023 г. до 2122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и до 4611 млн.с</w:t>
      </w:r>
      <w:r w:rsidR="008E1EA5">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к 2024 г. или  в 2</w:t>
      </w:r>
      <w:r w:rsidR="005B24FC">
        <w:rPr>
          <w:rFonts w:ascii="Times New Roman" w:hAnsi="Times New Roman" w:cs="Times New Roman"/>
          <w:color w:val="000000"/>
          <w:sz w:val="28"/>
          <w:szCs w:val="28"/>
        </w:rPr>
        <w:t>,</w:t>
      </w:r>
      <w:r w:rsidRPr="005B24FC">
        <w:rPr>
          <w:rFonts w:ascii="Times New Roman" w:hAnsi="Times New Roman" w:cs="Times New Roman"/>
          <w:color w:val="000000"/>
          <w:sz w:val="28"/>
          <w:szCs w:val="28"/>
        </w:rPr>
        <w:t xml:space="preserve">6 раза. </w:t>
      </w:r>
    </w:p>
    <w:p w14:paraId="587B3293" w14:textId="369DE82C" w:rsidR="003C2C53" w:rsidRPr="005B24FC" w:rsidRDefault="003C2C53" w:rsidP="005B24FC">
      <w:pPr>
        <w:spacing w:after="0"/>
        <w:ind w:firstLine="709"/>
        <w:jc w:val="both"/>
        <w:rPr>
          <w:rFonts w:ascii="Times New Roman" w:hAnsi="Times New Roman" w:cs="Times New Roman"/>
          <w:color w:val="000000"/>
          <w:sz w:val="28"/>
          <w:szCs w:val="28"/>
        </w:rPr>
      </w:pPr>
      <w:r w:rsidRPr="005B24FC">
        <w:rPr>
          <w:rFonts w:ascii="Times New Roman" w:hAnsi="Times New Roman" w:cs="Times New Roman"/>
          <w:color w:val="000000"/>
          <w:sz w:val="28"/>
          <w:szCs w:val="28"/>
        </w:rPr>
        <w:t>Дебиторская задолженность составила на 1.01.2023г. 4572 млн.</w:t>
      </w:r>
      <w:r w:rsidR="00025F83">
        <w:rPr>
          <w:rFonts w:ascii="Times New Roman" w:hAnsi="Times New Roman" w:cs="Times New Roman"/>
          <w:color w:val="000000"/>
          <w:sz w:val="28"/>
          <w:szCs w:val="28"/>
        </w:rPr>
        <w:t>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в том числе от основной деятельности 65%, от инвестиционных проектов 1605 млн.с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кредиторская задолженность составила 11724 млн.с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в том числе по инвестиционным проектам 2798 млн.с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Из запланированных капвложений в сетях 0,4-500 кВ в сумме 6798 млн.с</w:t>
      </w:r>
      <w:r w:rsidR="00E56523">
        <w:rPr>
          <w:rFonts w:ascii="Times New Roman" w:hAnsi="Times New Roman" w:cs="Times New Roman"/>
          <w:color w:val="000000"/>
          <w:sz w:val="28"/>
          <w:szCs w:val="28"/>
        </w:rPr>
        <w:t>ом</w:t>
      </w:r>
      <w:r w:rsidRPr="005B24FC">
        <w:rPr>
          <w:rFonts w:ascii="Times New Roman" w:hAnsi="Times New Roman" w:cs="Times New Roman"/>
          <w:color w:val="000000"/>
          <w:sz w:val="28"/>
          <w:szCs w:val="28"/>
        </w:rPr>
        <w:t xml:space="preserve"> освоено 87% от плана.</w:t>
      </w:r>
    </w:p>
    <w:p w14:paraId="09500FBE" w14:textId="50D46FBB" w:rsidR="003C2C53" w:rsidRDefault="003C2C53" w:rsidP="003C2C53">
      <w:pPr>
        <w:spacing w:after="0"/>
        <w:ind w:firstLine="567"/>
        <w:jc w:val="both"/>
        <w:rPr>
          <w:rFonts w:ascii="Times New Roman" w:hAnsi="Times New Roman" w:cs="Times New Roman"/>
          <w:sz w:val="28"/>
          <w:szCs w:val="28"/>
        </w:rPr>
      </w:pPr>
      <w:r w:rsidRPr="005B24FC">
        <w:rPr>
          <w:rFonts w:ascii="Times New Roman" w:hAnsi="Times New Roman" w:cs="Times New Roman"/>
          <w:sz w:val="28"/>
          <w:szCs w:val="28"/>
        </w:rPr>
        <w:t>Таким образом</w:t>
      </w:r>
      <w:r w:rsidR="005B24FC">
        <w:rPr>
          <w:rFonts w:ascii="Times New Roman" w:hAnsi="Times New Roman" w:cs="Times New Roman"/>
          <w:sz w:val="28"/>
          <w:szCs w:val="28"/>
        </w:rPr>
        <w:t>,</w:t>
      </w:r>
      <w:r w:rsidRPr="005B24FC">
        <w:rPr>
          <w:rFonts w:ascii="Times New Roman" w:hAnsi="Times New Roman" w:cs="Times New Roman"/>
          <w:sz w:val="28"/>
          <w:szCs w:val="28"/>
        </w:rPr>
        <w:t xml:space="preserve"> проведенные реформы не принесли ожидаемой прибыли несмотря на повышение тарифов для населения с 0</w:t>
      </w:r>
      <w:r w:rsidR="005B24FC">
        <w:rPr>
          <w:rFonts w:ascii="Times New Roman" w:hAnsi="Times New Roman" w:cs="Times New Roman"/>
          <w:sz w:val="28"/>
          <w:szCs w:val="28"/>
        </w:rPr>
        <w:t>,</w:t>
      </w:r>
      <w:r w:rsidRPr="005B24FC">
        <w:rPr>
          <w:rFonts w:ascii="Times New Roman" w:hAnsi="Times New Roman" w:cs="Times New Roman"/>
          <w:sz w:val="28"/>
          <w:szCs w:val="28"/>
        </w:rPr>
        <w:t xml:space="preserve">7 сома в 2022 г. </w:t>
      </w:r>
      <w:r w:rsidR="00E56523">
        <w:rPr>
          <w:rFonts w:ascii="Times New Roman" w:hAnsi="Times New Roman" w:cs="Times New Roman"/>
          <w:sz w:val="28"/>
          <w:szCs w:val="28"/>
        </w:rPr>
        <w:t xml:space="preserve"> </w:t>
      </w:r>
      <w:r w:rsidRPr="005B24FC">
        <w:rPr>
          <w:rFonts w:ascii="Times New Roman" w:hAnsi="Times New Roman" w:cs="Times New Roman"/>
          <w:sz w:val="28"/>
          <w:szCs w:val="28"/>
        </w:rPr>
        <w:t>до 1,0 сом в 2023 г. и до 1</w:t>
      </w:r>
      <w:r w:rsidR="00E56523">
        <w:rPr>
          <w:rFonts w:ascii="Times New Roman" w:hAnsi="Times New Roman" w:cs="Times New Roman"/>
          <w:sz w:val="28"/>
          <w:szCs w:val="28"/>
        </w:rPr>
        <w:t>,</w:t>
      </w:r>
      <w:r w:rsidRPr="005B24FC">
        <w:rPr>
          <w:rFonts w:ascii="Times New Roman" w:hAnsi="Times New Roman" w:cs="Times New Roman"/>
          <w:sz w:val="28"/>
          <w:szCs w:val="28"/>
        </w:rPr>
        <w:t>1 сом в 2024 г.</w:t>
      </w:r>
      <w:r w:rsidR="005B24FC">
        <w:rPr>
          <w:rFonts w:ascii="Times New Roman" w:hAnsi="Times New Roman" w:cs="Times New Roman"/>
          <w:sz w:val="28"/>
          <w:szCs w:val="28"/>
        </w:rPr>
        <w:t>,</w:t>
      </w:r>
      <w:r w:rsidRPr="005B24FC">
        <w:rPr>
          <w:rFonts w:ascii="Times New Roman" w:hAnsi="Times New Roman" w:cs="Times New Roman"/>
          <w:sz w:val="28"/>
          <w:szCs w:val="28"/>
        </w:rPr>
        <w:t xml:space="preserve"> а также возросли тарифы для всех категорий потребителей.</w:t>
      </w:r>
    </w:p>
    <w:p w14:paraId="7BD3B05D" w14:textId="03C61CED" w:rsidR="00D934E8" w:rsidRDefault="00D934E8" w:rsidP="00CF4871">
      <w:pPr>
        <w:pStyle w:val="tkTekst"/>
        <w:tabs>
          <w:tab w:val="left" w:pos="1134"/>
        </w:tabs>
        <w:spacing w:after="0" w:line="240" w:lineRule="auto"/>
        <w:rPr>
          <w:rFonts w:ascii="Times New Roman" w:hAnsi="Times New Roman" w:cs="Times New Roman"/>
          <w:color w:val="000000"/>
          <w:sz w:val="28"/>
          <w:szCs w:val="28"/>
        </w:rPr>
      </w:pPr>
      <w:r w:rsidRPr="00CF4871">
        <w:rPr>
          <w:rFonts w:ascii="Times New Roman" w:hAnsi="Times New Roman" w:cs="Times New Roman"/>
          <w:color w:val="000000"/>
          <w:sz w:val="28"/>
          <w:szCs w:val="28"/>
        </w:rPr>
        <w:t xml:space="preserve">В ОАО «Чакан ГЭС» </w:t>
      </w:r>
      <w:r w:rsidRPr="00CF4871">
        <w:rPr>
          <w:rFonts w:ascii="Times New Roman" w:hAnsi="Times New Roman" w:cs="Times New Roman"/>
          <w:bCs/>
          <w:color w:val="000000"/>
          <w:sz w:val="28"/>
          <w:szCs w:val="28"/>
        </w:rPr>
        <w:t>у</w:t>
      </w:r>
      <w:r w:rsidRPr="00CF4871">
        <w:rPr>
          <w:rFonts w:ascii="Times New Roman" w:hAnsi="Times New Roman" w:cs="Times New Roman"/>
          <w:color w:val="000000"/>
          <w:sz w:val="28"/>
          <w:szCs w:val="28"/>
          <w:lang w:val="ky-KG"/>
        </w:rPr>
        <w:t>становленная мощность малых ГЭС, составляет 39,1 МВт с выработкой электроэнергии 142,5 млн.</w:t>
      </w:r>
      <w:r w:rsidR="00E56523">
        <w:rPr>
          <w:rFonts w:ascii="Times New Roman" w:hAnsi="Times New Roman" w:cs="Times New Roman"/>
          <w:color w:val="000000"/>
          <w:sz w:val="28"/>
          <w:szCs w:val="28"/>
          <w:lang w:val="ky-KG"/>
        </w:rPr>
        <w:t xml:space="preserve"> </w:t>
      </w:r>
      <w:r w:rsidRPr="00CF4871">
        <w:rPr>
          <w:rFonts w:ascii="Times New Roman" w:hAnsi="Times New Roman" w:cs="Times New Roman"/>
          <w:color w:val="000000"/>
          <w:sz w:val="28"/>
          <w:szCs w:val="28"/>
          <w:lang w:val="ky-KG"/>
        </w:rPr>
        <w:t>кВт.ч в год. ОАО</w:t>
      </w:r>
      <w:r w:rsidRPr="00CF4871">
        <w:rPr>
          <w:rFonts w:ascii="Times New Roman" w:hAnsi="Times New Roman" w:cs="Times New Roman"/>
          <w:color w:val="000000"/>
          <w:sz w:val="28"/>
          <w:szCs w:val="28"/>
        </w:rPr>
        <w:t xml:space="preserve"> «Чакан ГЭС» является самым крупным производителем электроэнергии среди малых</w:t>
      </w:r>
      <w:r w:rsidRPr="00F344CF">
        <w:rPr>
          <w:rFonts w:ascii="Times New Roman" w:hAnsi="Times New Roman" w:cs="Times New Roman"/>
          <w:color w:val="000000"/>
          <w:sz w:val="28"/>
          <w:szCs w:val="28"/>
        </w:rPr>
        <w:t xml:space="preserve"> ГЭС в КР и накопил огромный опыт в сфере эксплуатации малых ГЭС. Доля выработки ОАО «Чакан ГЭС» в общем производстве электроэнергии страны </w:t>
      </w:r>
      <w:r w:rsidRPr="00F344CF">
        <w:rPr>
          <w:rFonts w:ascii="Times New Roman" w:hAnsi="Times New Roman" w:cs="Times New Roman"/>
          <w:color w:val="000000"/>
          <w:sz w:val="28"/>
          <w:szCs w:val="28"/>
        </w:rPr>
        <w:lastRenderedPageBreak/>
        <w:t xml:space="preserve">в 2022г. составила около 0,9%. Себестоимость электроэнергии составила 277 тыйын/кВт.ч и возросла против 2020г. в 2,35 раза, при росте среднеотпускного тарифа в 2 раза или с 106 тыйын в 2020 г. до 202 тыйын/кВт.ч в 2022г. Доходы соответственно возросли и составили 299,716 млн.сом. Расходы увеличились до 387,46 млн.сом убытки составили 87,747 млн.сом. </w:t>
      </w:r>
    </w:p>
    <w:p w14:paraId="0059D863" w14:textId="7EB54B39" w:rsidR="000503D5" w:rsidRDefault="00E56523" w:rsidP="00247518">
      <w:pPr>
        <w:pStyle w:val="tkTekst"/>
        <w:tabs>
          <w:tab w:val="left" w:pos="1134"/>
        </w:tabs>
        <w:spacing w:after="0"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C2C53" w:rsidRPr="003C2C53">
        <w:rPr>
          <w:rFonts w:ascii="Times New Roman" w:hAnsi="Times New Roman" w:cs="Times New Roman"/>
          <w:color w:val="000000"/>
          <w:sz w:val="28"/>
          <w:szCs w:val="28"/>
        </w:rPr>
        <w:t xml:space="preserve">Предприятий по возобновляемым источникам энергии пока не создано. </w:t>
      </w:r>
      <w:r w:rsidR="00A66FBE">
        <w:rPr>
          <w:rFonts w:ascii="Times New Roman" w:hAnsi="Times New Roman" w:cs="Times New Roman"/>
          <w:color w:val="000000"/>
          <w:sz w:val="28"/>
          <w:szCs w:val="28"/>
        </w:rPr>
        <w:t>Создан</w:t>
      </w:r>
      <w:r w:rsidR="003C2C53" w:rsidRPr="003C2C53">
        <w:rPr>
          <w:rFonts w:ascii="Times New Roman" w:hAnsi="Times New Roman" w:cs="Times New Roman"/>
          <w:color w:val="000000"/>
          <w:sz w:val="28"/>
          <w:szCs w:val="28"/>
        </w:rPr>
        <w:t xml:space="preserve"> </w:t>
      </w:r>
      <w:r w:rsidR="00A66FBE">
        <w:rPr>
          <w:rFonts w:ascii="Times New Roman" w:hAnsi="Times New Roman" w:cs="Times New Roman"/>
          <w:color w:val="000000"/>
          <w:sz w:val="28"/>
          <w:szCs w:val="28"/>
        </w:rPr>
        <w:t xml:space="preserve">Зеленый фонд развития </w:t>
      </w:r>
      <w:r w:rsidR="003C2C53" w:rsidRPr="003C2C53">
        <w:rPr>
          <w:rFonts w:ascii="Times New Roman" w:hAnsi="Times New Roman" w:cs="Times New Roman"/>
          <w:color w:val="000000"/>
          <w:sz w:val="28"/>
          <w:szCs w:val="28"/>
        </w:rPr>
        <w:t>при ПКР занимающееся привлечением инвесторов на их развитие и создание НПБ для их сооружения.</w:t>
      </w:r>
    </w:p>
    <w:p w14:paraId="45D15C46" w14:textId="672AB8FC" w:rsidR="00D934E8" w:rsidRDefault="00D934E8" w:rsidP="00D934E8">
      <w:pPr>
        <w:pStyle w:val="tkTekst"/>
        <w:tabs>
          <w:tab w:val="left" w:pos="1134"/>
        </w:tabs>
        <w:spacing w:after="0" w:line="240" w:lineRule="auto"/>
        <w:rPr>
          <w:rFonts w:ascii="Times New Roman" w:hAnsi="Times New Roman" w:cs="Times New Roman"/>
          <w:color w:val="000000"/>
          <w:sz w:val="28"/>
          <w:szCs w:val="28"/>
        </w:rPr>
      </w:pPr>
      <w:r w:rsidRPr="00F344CF">
        <w:rPr>
          <w:rFonts w:ascii="Times New Roman" w:hAnsi="Times New Roman" w:cs="Times New Roman"/>
          <w:color w:val="000000"/>
          <w:sz w:val="28"/>
          <w:szCs w:val="28"/>
        </w:rPr>
        <w:t xml:space="preserve"> </w:t>
      </w:r>
      <w:r w:rsidRPr="002B4013">
        <w:rPr>
          <w:rFonts w:ascii="Times New Roman" w:hAnsi="Times New Roman" w:cs="Times New Roman"/>
          <w:b/>
          <w:color w:val="000000"/>
          <w:sz w:val="28"/>
          <w:szCs w:val="28"/>
        </w:rPr>
        <w:t>В</w:t>
      </w:r>
      <w:r w:rsidR="000E2EE9" w:rsidRPr="002B4013">
        <w:rPr>
          <w:rFonts w:ascii="Times New Roman" w:hAnsi="Times New Roman" w:cs="Times New Roman"/>
          <w:b/>
          <w:color w:val="000000"/>
          <w:sz w:val="28"/>
          <w:szCs w:val="28"/>
        </w:rPr>
        <w:t xml:space="preserve"> третьей главе</w:t>
      </w:r>
      <w:r w:rsidRPr="002B4013">
        <w:rPr>
          <w:rFonts w:ascii="Times New Roman" w:hAnsi="Times New Roman" w:cs="Times New Roman"/>
          <w:b/>
          <w:color w:val="000000"/>
          <w:sz w:val="28"/>
          <w:szCs w:val="28"/>
        </w:rPr>
        <w:t xml:space="preserve"> </w:t>
      </w:r>
      <w:bookmarkStart w:id="8" w:name="_Hlk198716778"/>
      <w:r w:rsidR="00981A06">
        <w:rPr>
          <w:rFonts w:ascii="Times New Roman" w:hAnsi="Times New Roman" w:cs="Times New Roman"/>
          <w:b/>
          <w:color w:val="000000"/>
          <w:sz w:val="28"/>
          <w:szCs w:val="28"/>
          <w:lang w:val="ky-KG"/>
        </w:rPr>
        <w:t>“</w:t>
      </w:r>
      <w:r w:rsidR="0093278A" w:rsidRPr="002B4013">
        <w:rPr>
          <w:rFonts w:ascii="Times New Roman" w:hAnsi="Times New Roman" w:cs="Times New Roman"/>
          <w:b/>
          <w:color w:val="000000"/>
          <w:sz w:val="28"/>
          <w:szCs w:val="28"/>
        </w:rPr>
        <w:t xml:space="preserve">Методология прогноза развития энергетики </w:t>
      </w:r>
      <w:r w:rsidR="00242CEC" w:rsidRPr="002B4013">
        <w:rPr>
          <w:rFonts w:ascii="Times New Roman" w:hAnsi="Times New Roman" w:cs="Times New Roman"/>
          <w:b/>
          <w:color w:val="000000"/>
          <w:sz w:val="28"/>
          <w:szCs w:val="28"/>
        </w:rPr>
        <w:t xml:space="preserve">и </w:t>
      </w:r>
      <w:r w:rsidR="000503D5" w:rsidRPr="002B4013">
        <w:rPr>
          <w:rFonts w:ascii="Times New Roman" w:hAnsi="Times New Roman" w:cs="Times New Roman"/>
          <w:b/>
          <w:color w:val="000000"/>
          <w:sz w:val="28"/>
          <w:szCs w:val="28"/>
        </w:rPr>
        <w:t>спроса на энергоносители отраслей реального сектора экономики и регионов с учетом устойчивого их развития</w:t>
      </w:r>
      <w:bookmarkEnd w:id="8"/>
      <w:r w:rsidR="00981A06">
        <w:rPr>
          <w:rFonts w:ascii="Times New Roman" w:hAnsi="Times New Roman" w:cs="Times New Roman"/>
          <w:b/>
          <w:color w:val="000000"/>
          <w:sz w:val="28"/>
          <w:szCs w:val="28"/>
        </w:rPr>
        <w:t>»</w:t>
      </w:r>
      <w:r w:rsidR="00E835E1" w:rsidRPr="002B4013">
        <w:rPr>
          <w:rFonts w:ascii="Times New Roman" w:hAnsi="Times New Roman" w:cs="Times New Roman"/>
          <w:b/>
          <w:color w:val="000000"/>
          <w:sz w:val="28"/>
          <w:szCs w:val="28"/>
        </w:rPr>
        <w:t xml:space="preserve"> </w:t>
      </w:r>
      <w:r w:rsidR="00242CEC" w:rsidRPr="002B4013">
        <w:rPr>
          <w:rFonts w:ascii="Times New Roman" w:hAnsi="Times New Roman" w:cs="Times New Roman"/>
          <w:b/>
          <w:color w:val="000000"/>
          <w:sz w:val="28"/>
          <w:szCs w:val="28"/>
        </w:rPr>
        <w:t xml:space="preserve"> </w:t>
      </w:r>
      <w:r w:rsidR="001254BE" w:rsidRPr="00981A06">
        <w:rPr>
          <w:rFonts w:ascii="Times New Roman" w:hAnsi="Times New Roman" w:cs="Times New Roman"/>
          <w:bCs/>
          <w:color w:val="000000"/>
          <w:sz w:val="28"/>
          <w:szCs w:val="28"/>
        </w:rPr>
        <w:t xml:space="preserve">использованы  </w:t>
      </w:r>
      <w:r w:rsidR="00247518" w:rsidRPr="00981A06">
        <w:rPr>
          <w:rFonts w:ascii="Times New Roman" w:hAnsi="Times New Roman" w:cs="Times New Roman"/>
          <w:bCs/>
          <w:color w:val="000000"/>
          <w:sz w:val="28"/>
          <w:szCs w:val="28"/>
        </w:rPr>
        <w:t xml:space="preserve">несколько возможных классификаций методов прогнозирования, совокупность которых может быть представлена двумя </w:t>
      </w:r>
      <w:r w:rsidR="005F0825" w:rsidRPr="00981A06">
        <w:rPr>
          <w:rFonts w:ascii="Times New Roman" w:hAnsi="Times New Roman" w:cs="Times New Roman"/>
          <w:bCs/>
          <w:color w:val="000000"/>
          <w:sz w:val="28"/>
          <w:szCs w:val="28"/>
        </w:rPr>
        <w:t>этапам</w:t>
      </w:r>
      <w:r w:rsidR="00E56523">
        <w:rPr>
          <w:rFonts w:ascii="Times New Roman" w:hAnsi="Times New Roman" w:cs="Times New Roman"/>
          <w:bCs/>
          <w:color w:val="000000"/>
          <w:sz w:val="28"/>
          <w:szCs w:val="28"/>
        </w:rPr>
        <w:t xml:space="preserve">и </w:t>
      </w:r>
      <w:r w:rsidR="00453E08" w:rsidRPr="00981A06">
        <w:rPr>
          <w:rFonts w:ascii="Times New Roman" w:hAnsi="Times New Roman" w:cs="Times New Roman"/>
          <w:bCs/>
          <w:color w:val="000000"/>
          <w:sz w:val="28"/>
          <w:szCs w:val="28"/>
        </w:rPr>
        <w:t>2023-2027 г</w:t>
      </w:r>
      <w:r w:rsidR="00E56523">
        <w:rPr>
          <w:rFonts w:ascii="Times New Roman" w:hAnsi="Times New Roman" w:cs="Times New Roman"/>
          <w:bCs/>
          <w:color w:val="000000"/>
          <w:sz w:val="28"/>
          <w:szCs w:val="28"/>
        </w:rPr>
        <w:t>г.</w:t>
      </w:r>
      <w:r w:rsidR="00453E08" w:rsidRPr="00981A06">
        <w:rPr>
          <w:rFonts w:ascii="Times New Roman" w:hAnsi="Times New Roman" w:cs="Times New Roman"/>
          <w:bCs/>
          <w:color w:val="000000"/>
          <w:sz w:val="28"/>
          <w:szCs w:val="28"/>
        </w:rPr>
        <w:t xml:space="preserve"> и 2028-2035 </w:t>
      </w:r>
      <w:r w:rsidR="00E56523">
        <w:rPr>
          <w:rFonts w:ascii="Times New Roman" w:hAnsi="Times New Roman" w:cs="Times New Roman"/>
          <w:bCs/>
          <w:color w:val="000000"/>
          <w:sz w:val="28"/>
          <w:szCs w:val="28"/>
        </w:rPr>
        <w:t>г</w:t>
      </w:r>
      <w:r w:rsidR="00453E08" w:rsidRPr="00981A06">
        <w:rPr>
          <w:rFonts w:ascii="Times New Roman" w:hAnsi="Times New Roman" w:cs="Times New Roman"/>
          <w:bCs/>
          <w:color w:val="000000"/>
          <w:sz w:val="28"/>
          <w:szCs w:val="28"/>
        </w:rPr>
        <w:t>г</w:t>
      </w:r>
      <w:r w:rsidR="005F0825" w:rsidRPr="00981A06">
        <w:rPr>
          <w:rFonts w:ascii="Times New Roman" w:hAnsi="Times New Roman" w:cs="Times New Roman"/>
          <w:bCs/>
          <w:color w:val="000000"/>
          <w:sz w:val="28"/>
          <w:szCs w:val="28"/>
        </w:rPr>
        <w:t>. П</w:t>
      </w:r>
      <w:r w:rsidR="00D55DF6" w:rsidRPr="00981A06">
        <w:rPr>
          <w:rFonts w:ascii="Times New Roman" w:hAnsi="Times New Roman" w:cs="Times New Roman"/>
          <w:color w:val="000000"/>
          <w:sz w:val="28"/>
          <w:szCs w:val="28"/>
        </w:rPr>
        <w:t xml:space="preserve">рогноз спроса на энергоносители мы производили </w:t>
      </w:r>
      <w:r w:rsidR="00453E08" w:rsidRPr="00981A06">
        <w:rPr>
          <w:rFonts w:ascii="Times New Roman" w:hAnsi="Times New Roman" w:cs="Times New Roman"/>
          <w:color w:val="000000"/>
          <w:sz w:val="28"/>
          <w:szCs w:val="28"/>
        </w:rPr>
        <w:t>факторным анализом, используя ко</w:t>
      </w:r>
      <w:r w:rsidR="00E56523">
        <w:rPr>
          <w:rFonts w:ascii="Times New Roman" w:hAnsi="Times New Roman" w:cs="Times New Roman"/>
          <w:color w:val="000000"/>
          <w:sz w:val="28"/>
          <w:szCs w:val="28"/>
        </w:rPr>
        <w:t>р</w:t>
      </w:r>
      <w:r w:rsidR="00453E08" w:rsidRPr="00981A06">
        <w:rPr>
          <w:rFonts w:ascii="Times New Roman" w:hAnsi="Times New Roman" w:cs="Times New Roman"/>
          <w:color w:val="000000"/>
          <w:sz w:val="28"/>
          <w:szCs w:val="28"/>
        </w:rPr>
        <w:t xml:space="preserve">реляционные методы, согласно </w:t>
      </w:r>
      <w:r w:rsidR="00D55DF6" w:rsidRPr="00981A06">
        <w:rPr>
          <w:rFonts w:ascii="Times New Roman" w:hAnsi="Times New Roman" w:cs="Times New Roman"/>
          <w:color w:val="000000"/>
          <w:sz w:val="28"/>
          <w:szCs w:val="28"/>
        </w:rPr>
        <w:t xml:space="preserve">данных </w:t>
      </w:r>
      <w:r w:rsidRPr="00981A06">
        <w:rPr>
          <w:rFonts w:ascii="Times New Roman" w:hAnsi="Times New Roman" w:cs="Times New Roman"/>
          <w:color w:val="000000"/>
          <w:sz w:val="28"/>
          <w:szCs w:val="28"/>
        </w:rPr>
        <w:t xml:space="preserve"> Министерств</w:t>
      </w:r>
      <w:r w:rsidR="00453E08" w:rsidRPr="00981A06">
        <w:rPr>
          <w:rFonts w:ascii="Times New Roman" w:hAnsi="Times New Roman" w:cs="Times New Roman"/>
          <w:color w:val="000000"/>
          <w:sz w:val="28"/>
          <w:szCs w:val="28"/>
        </w:rPr>
        <w:t>а</w:t>
      </w:r>
      <w:r w:rsidRPr="00981A06">
        <w:rPr>
          <w:rFonts w:ascii="Times New Roman" w:hAnsi="Times New Roman" w:cs="Times New Roman"/>
          <w:color w:val="000000"/>
          <w:sz w:val="28"/>
          <w:szCs w:val="28"/>
        </w:rPr>
        <w:t xml:space="preserve"> экономики и коммерции  КР</w:t>
      </w:r>
      <w:r w:rsidR="00D55DF6" w:rsidRPr="00981A06">
        <w:rPr>
          <w:rFonts w:ascii="Times New Roman" w:hAnsi="Times New Roman" w:cs="Times New Roman"/>
          <w:color w:val="000000"/>
          <w:sz w:val="28"/>
          <w:szCs w:val="28"/>
        </w:rPr>
        <w:t>, где</w:t>
      </w:r>
      <w:r w:rsidRPr="00981A06">
        <w:rPr>
          <w:rFonts w:ascii="Times New Roman" w:hAnsi="Times New Roman" w:cs="Times New Roman"/>
          <w:color w:val="000000"/>
          <w:sz w:val="28"/>
          <w:szCs w:val="28"/>
        </w:rPr>
        <w:t xml:space="preserve">  прогнозируются</w:t>
      </w:r>
      <w:r w:rsidRPr="002B4013">
        <w:rPr>
          <w:rFonts w:ascii="Times New Roman" w:hAnsi="Times New Roman" w:cs="Times New Roman"/>
          <w:color w:val="000000"/>
          <w:sz w:val="28"/>
          <w:szCs w:val="28"/>
        </w:rPr>
        <w:t xml:space="preserve"> ежегодные темпы роста  ВВП в 2025 г.</w:t>
      </w:r>
      <w:r w:rsidR="00981A06">
        <w:rPr>
          <w:rFonts w:ascii="Times New Roman" w:hAnsi="Times New Roman" w:cs="Times New Roman"/>
          <w:color w:val="000000"/>
          <w:sz w:val="28"/>
          <w:szCs w:val="28"/>
          <w:lang w:val="ky-KG"/>
        </w:rPr>
        <w:t xml:space="preserve"> </w:t>
      </w:r>
      <w:r w:rsidRPr="002B4013">
        <w:rPr>
          <w:rFonts w:ascii="Times New Roman" w:hAnsi="Times New Roman" w:cs="Times New Roman"/>
          <w:color w:val="000000"/>
          <w:sz w:val="28"/>
          <w:szCs w:val="28"/>
        </w:rPr>
        <w:t>-</w:t>
      </w:r>
      <w:r w:rsidR="00981A06">
        <w:rPr>
          <w:rFonts w:ascii="Times New Roman" w:hAnsi="Times New Roman" w:cs="Times New Roman"/>
          <w:color w:val="000000"/>
          <w:sz w:val="28"/>
          <w:szCs w:val="28"/>
          <w:lang w:val="ky-KG"/>
        </w:rPr>
        <w:t xml:space="preserve"> </w:t>
      </w:r>
      <w:r w:rsidRPr="002B4013">
        <w:rPr>
          <w:rFonts w:ascii="Times New Roman" w:hAnsi="Times New Roman" w:cs="Times New Roman"/>
          <w:color w:val="000000"/>
          <w:sz w:val="28"/>
          <w:szCs w:val="28"/>
        </w:rPr>
        <w:t>104,7%, в 2030 г.</w:t>
      </w:r>
      <w:r w:rsidR="001D2D43">
        <w:rPr>
          <w:rFonts w:ascii="Times New Roman" w:hAnsi="Times New Roman" w:cs="Times New Roman"/>
          <w:color w:val="000000"/>
          <w:sz w:val="28"/>
          <w:szCs w:val="28"/>
        </w:rPr>
        <w:t xml:space="preserve"> </w:t>
      </w:r>
      <w:r w:rsidRPr="002B4013">
        <w:rPr>
          <w:rFonts w:ascii="Times New Roman" w:hAnsi="Times New Roman" w:cs="Times New Roman"/>
          <w:color w:val="000000"/>
          <w:sz w:val="28"/>
          <w:szCs w:val="28"/>
        </w:rPr>
        <w:t>-</w:t>
      </w:r>
      <w:r w:rsidR="001D2D43">
        <w:rPr>
          <w:rFonts w:ascii="Times New Roman" w:hAnsi="Times New Roman" w:cs="Times New Roman"/>
          <w:color w:val="000000"/>
          <w:sz w:val="28"/>
          <w:szCs w:val="28"/>
        </w:rPr>
        <w:t xml:space="preserve"> </w:t>
      </w:r>
      <w:r w:rsidRPr="002B4013">
        <w:rPr>
          <w:rFonts w:ascii="Times New Roman" w:hAnsi="Times New Roman" w:cs="Times New Roman"/>
          <w:color w:val="000000"/>
          <w:sz w:val="28"/>
          <w:szCs w:val="28"/>
        </w:rPr>
        <w:t>103,5%, и 1</w:t>
      </w:r>
      <w:r w:rsidR="001D2D43">
        <w:rPr>
          <w:rFonts w:ascii="Times New Roman" w:hAnsi="Times New Roman" w:cs="Times New Roman"/>
          <w:color w:val="000000"/>
          <w:sz w:val="28"/>
          <w:szCs w:val="28"/>
        </w:rPr>
        <w:t>0</w:t>
      </w:r>
      <w:r w:rsidRPr="002B4013">
        <w:rPr>
          <w:rFonts w:ascii="Times New Roman" w:hAnsi="Times New Roman" w:cs="Times New Roman"/>
          <w:color w:val="000000"/>
          <w:sz w:val="28"/>
          <w:szCs w:val="28"/>
        </w:rPr>
        <w:t>4,6% к 2035 году. Прогноз потребности выполнен с учетом ежегодного сокращения</w:t>
      </w:r>
      <w:r>
        <w:rPr>
          <w:rFonts w:ascii="Times New Roman" w:hAnsi="Times New Roman" w:cs="Times New Roman"/>
          <w:color w:val="000000"/>
          <w:sz w:val="28"/>
          <w:szCs w:val="28"/>
        </w:rPr>
        <w:t xml:space="preserve"> энергоемкости ВВП</w:t>
      </w:r>
      <w:r w:rsidR="00E835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1</w:t>
      </w:r>
      <w:r w:rsidR="00E835E1">
        <w:rPr>
          <w:rFonts w:ascii="Times New Roman" w:hAnsi="Times New Roman" w:cs="Times New Roman"/>
          <w:color w:val="000000"/>
          <w:sz w:val="28"/>
          <w:szCs w:val="28"/>
        </w:rPr>
        <w:t>,</w:t>
      </w:r>
      <w:r>
        <w:rPr>
          <w:rFonts w:ascii="Times New Roman" w:hAnsi="Times New Roman" w:cs="Times New Roman"/>
          <w:color w:val="000000"/>
          <w:sz w:val="28"/>
          <w:szCs w:val="28"/>
        </w:rPr>
        <w:t>8%, а электроемкости на 1,5% в год. Сокращение энергоемкости должно будет достигнуто путем проведение энергосберегающей политики и инвестиций международных финансовых организаций и грантов</w:t>
      </w:r>
      <w:r w:rsidR="00E835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(рис.</w:t>
      </w:r>
      <w:r w:rsidR="00E835E1">
        <w:rPr>
          <w:rFonts w:ascii="Times New Roman" w:hAnsi="Times New Roman" w:cs="Times New Roman"/>
          <w:color w:val="000000"/>
          <w:sz w:val="28"/>
          <w:szCs w:val="28"/>
        </w:rPr>
        <w:t xml:space="preserve"> 1</w:t>
      </w:r>
      <w:r w:rsidR="00981A06">
        <w:rPr>
          <w:rFonts w:ascii="Times New Roman" w:hAnsi="Times New Roman" w:cs="Times New Roman"/>
          <w:color w:val="000000"/>
          <w:sz w:val="28"/>
          <w:szCs w:val="28"/>
          <w:lang w:val="ky-KG"/>
        </w:rPr>
        <w:t>1</w:t>
      </w:r>
      <w:r>
        <w:rPr>
          <w:rFonts w:ascii="Times New Roman" w:hAnsi="Times New Roman" w:cs="Times New Roman"/>
          <w:color w:val="000000"/>
          <w:sz w:val="28"/>
          <w:szCs w:val="28"/>
        </w:rPr>
        <w:t>)</w:t>
      </w:r>
      <w:r w:rsidR="00E835E1">
        <w:rPr>
          <w:rFonts w:ascii="Times New Roman" w:hAnsi="Times New Roman" w:cs="Times New Roman"/>
          <w:color w:val="000000"/>
          <w:sz w:val="28"/>
          <w:szCs w:val="28"/>
        </w:rPr>
        <w:t>.</w:t>
      </w:r>
    </w:p>
    <w:p w14:paraId="0BCDCF30" w14:textId="6D0796A7" w:rsidR="00D934E8" w:rsidRDefault="00B31DC2" w:rsidP="002B4013">
      <w:pPr>
        <w:spacing w:after="0"/>
        <w:ind w:firstLine="708"/>
        <w:jc w:val="both"/>
        <w:rPr>
          <w:rFonts w:ascii="Times New Roman" w:hAnsi="Times New Roman" w:cs="Times New Roman"/>
          <w:color w:val="000000"/>
          <w:sz w:val="28"/>
          <w:szCs w:val="28"/>
        </w:rPr>
      </w:pPr>
      <w:r w:rsidRPr="00E835E1">
        <w:rPr>
          <w:rFonts w:ascii="Times New Roman" w:hAnsi="Times New Roman" w:cs="Times New Roman"/>
          <w:color w:val="000000"/>
          <w:sz w:val="28"/>
          <w:szCs w:val="28"/>
        </w:rPr>
        <w:t>Прогноз потребности в ТЭР ожидается за период 2023-2027 гг. с 18,5 млн т</w:t>
      </w:r>
      <w:r w:rsidR="00E56523">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у.т до 21,6 млн.</w:t>
      </w:r>
      <w:r>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т</w:t>
      </w:r>
      <w:r w:rsidR="00E56523">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у.т к 2027 г. или в 1,16 раза.</w:t>
      </w:r>
      <w:r w:rsidR="004A5720">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На втором этапе с 2028 г. по 2035 г.  в 1</w:t>
      </w:r>
      <w:r>
        <w:rPr>
          <w:rFonts w:ascii="Times New Roman" w:hAnsi="Times New Roman" w:cs="Times New Roman"/>
          <w:color w:val="000000"/>
          <w:sz w:val="28"/>
          <w:szCs w:val="28"/>
        </w:rPr>
        <w:t>,</w:t>
      </w:r>
      <w:r w:rsidRPr="00E835E1">
        <w:rPr>
          <w:rFonts w:ascii="Times New Roman" w:hAnsi="Times New Roman" w:cs="Times New Roman"/>
          <w:color w:val="000000"/>
          <w:sz w:val="28"/>
          <w:szCs w:val="28"/>
        </w:rPr>
        <w:t>14 раз  и составит 27,9 млн.</w:t>
      </w:r>
      <w:r>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т</w:t>
      </w:r>
      <w:r w:rsidR="00E56523">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у.т. В результате энерг</w:t>
      </w:r>
      <w:r>
        <w:rPr>
          <w:rFonts w:ascii="Times New Roman" w:hAnsi="Times New Roman" w:cs="Times New Roman"/>
          <w:color w:val="000000"/>
          <w:sz w:val="28"/>
          <w:szCs w:val="28"/>
        </w:rPr>
        <w:t>о</w:t>
      </w:r>
      <w:r w:rsidRPr="00E835E1">
        <w:rPr>
          <w:rFonts w:ascii="Times New Roman" w:hAnsi="Times New Roman" w:cs="Times New Roman"/>
          <w:color w:val="000000"/>
          <w:sz w:val="28"/>
          <w:szCs w:val="28"/>
        </w:rPr>
        <w:t>емкость ВВП сократится на 9% на первом этапе и на 14% на втором этапе. В целом экономия ТЭР ожидается 67 млн.</w:t>
      </w:r>
      <w:r>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т</w:t>
      </w:r>
      <w:r>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у.т за весь период.</w:t>
      </w:r>
    </w:p>
    <w:p w14:paraId="7192222D" w14:textId="0A80140C" w:rsidR="00D934E8" w:rsidRDefault="001D2D43" w:rsidP="001D2D43">
      <w:pPr>
        <w:tabs>
          <w:tab w:val="left" w:pos="284"/>
        </w:tabs>
        <w:spacing w:after="0"/>
        <w:jc w:val="both"/>
        <w:rPr>
          <w:rFonts w:ascii="Times New Roman" w:hAnsi="Times New Roman" w:cs="Times New Roman"/>
          <w:sz w:val="28"/>
          <w:szCs w:val="28"/>
        </w:rPr>
      </w:pPr>
      <w:r>
        <w:rPr>
          <w:rFonts w:ascii="Times New Roman" w:hAnsi="Times New Roman" w:cs="Times New Roman"/>
          <w:color w:val="000000"/>
          <w:sz w:val="28"/>
          <w:szCs w:val="28"/>
        </w:rPr>
        <w:tab/>
      </w:r>
      <w:r w:rsidR="00D934E8">
        <w:rPr>
          <w:noProof/>
          <w:color w:val="000000"/>
          <w:lang w:eastAsia="ru-RU"/>
        </w:rPr>
        <w:drawing>
          <wp:inline distT="0" distB="0" distL="0" distR="0" wp14:anchorId="146BC5A4" wp14:editId="0589D150">
            <wp:extent cx="5480050" cy="2781300"/>
            <wp:effectExtent l="0" t="0" r="25400" b="1905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360BF7" w14:textId="62379885" w:rsidR="00D934E8" w:rsidRPr="00856900" w:rsidRDefault="00D934E8" w:rsidP="00E835E1">
      <w:pPr>
        <w:tabs>
          <w:tab w:val="left" w:pos="284"/>
        </w:tabs>
        <w:spacing w:after="0"/>
        <w:jc w:val="center"/>
        <w:rPr>
          <w:rFonts w:ascii="Times New Roman" w:hAnsi="Times New Roman" w:cs="Times New Roman"/>
          <w:color w:val="000000"/>
          <w:sz w:val="28"/>
          <w:szCs w:val="28"/>
        </w:rPr>
      </w:pPr>
      <w:r w:rsidRPr="00856900">
        <w:rPr>
          <w:rFonts w:ascii="Times New Roman" w:hAnsi="Times New Roman" w:cs="Times New Roman"/>
          <w:color w:val="000000"/>
          <w:sz w:val="28"/>
          <w:szCs w:val="28"/>
        </w:rPr>
        <w:t>Рис</w:t>
      </w:r>
      <w:r w:rsidR="008D3FF1">
        <w:rPr>
          <w:rFonts w:ascii="Times New Roman" w:hAnsi="Times New Roman" w:cs="Times New Roman"/>
          <w:color w:val="000000"/>
          <w:sz w:val="28"/>
          <w:szCs w:val="28"/>
        </w:rPr>
        <w:t>унок</w:t>
      </w:r>
      <w:r w:rsidRPr="00856900">
        <w:rPr>
          <w:rFonts w:ascii="Times New Roman" w:hAnsi="Times New Roman" w:cs="Times New Roman"/>
          <w:color w:val="000000"/>
          <w:sz w:val="28"/>
          <w:szCs w:val="28"/>
        </w:rPr>
        <w:t xml:space="preserve"> </w:t>
      </w:r>
      <w:r w:rsidR="00E835E1" w:rsidRPr="00856900">
        <w:rPr>
          <w:rFonts w:ascii="Times New Roman" w:hAnsi="Times New Roman" w:cs="Times New Roman"/>
          <w:color w:val="000000"/>
          <w:sz w:val="28"/>
          <w:szCs w:val="28"/>
          <w:lang w:val="ky-KG"/>
        </w:rPr>
        <w:t>1</w:t>
      </w:r>
      <w:r w:rsidR="00981A06" w:rsidRPr="00856900">
        <w:rPr>
          <w:rFonts w:ascii="Times New Roman" w:hAnsi="Times New Roman" w:cs="Times New Roman"/>
          <w:color w:val="000000"/>
          <w:sz w:val="28"/>
          <w:szCs w:val="28"/>
          <w:lang w:val="ky-KG"/>
        </w:rPr>
        <w:t>1</w:t>
      </w:r>
      <w:r w:rsidRPr="00856900">
        <w:rPr>
          <w:rFonts w:ascii="Times New Roman" w:hAnsi="Times New Roman" w:cs="Times New Roman"/>
          <w:color w:val="000000"/>
          <w:sz w:val="28"/>
          <w:szCs w:val="28"/>
        </w:rPr>
        <w:t>. Прогноз показателей энергопотребления на период 2023-2035гг.</w:t>
      </w:r>
    </w:p>
    <w:p w14:paraId="6E8DBD64" w14:textId="29573F9B" w:rsidR="001D2D43" w:rsidRPr="00B31DC2" w:rsidRDefault="00E835E1" w:rsidP="001D2D43">
      <w:pPr>
        <w:tabs>
          <w:tab w:val="left" w:pos="284"/>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D2D43" w:rsidRPr="00E835E1">
        <w:rPr>
          <w:rFonts w:ascii="Times New Roman" w:hAnsi="Times New Roman" w:cs="Times New Roman"/>
          <w:color w:val="000000"/>
          <w:sz w:val="28"/>
          <w:szCs w:val="28"/>
        </w:rPr>
        <w:t>Прогноз на первом этапе потребности в электроэнергии ожидается с 13,28 млрд.</w:t>
      </w:r>
      <w:r w:rsidR="001D2D43">
        <w:rPr>
          <w:rFonts w:ascii="Times New Roman" w:hAnsi="Times New Roman" w:cs="Times New Roman"/>
          <w:color w:val="000000"/>
          <w:sz w:val="28"/>
          <w:szCs w:val="28"/>
        </w:rPr>
        <w:t xml:space="preserve"> </w:t>
      </w:r>
      <w:r w:rsidR="001D2D43" w:rsidRPr="00E835E1">
        <w:rPr>
          <w:rFonts w:ascii="Times New Roman" w:hAnsi="Times New Roman" w:cs="Times New Roman"/>
          <w:color w:val="000000"/>
          <w:sz w:val="28"/>
          <w:szCs w:val="28"/>
        </w:rPr>
        <w:t>кВт.ч  до 16,28 млрд.</w:t>
      </w:r>
      <w:r w:rsidR="001D2D43">
        <w:rPr>
          <w:rFonts w:ascii="Times New Roman" w:hAnsi="Times New Roman" w:cs="Times New Roman"/>
          <w:color w:val="000000"/>
          <w:sz w:val="28"/>
          <w:szCs w:val="28"/>
        </w:rPr>
        <w:t xml:space="preserve"> </w:t>
      </w:r>
      <w:r w:rsidR="001D2D43" w:rsidRPr="00E835E1">
        <w:rPr>
          <w:rFonts w:ascii="Times New Roman" w:hAnsi="Times New Roman" w:cs="Times New Roman"/>
          <w:color w:val="000000"/>
          <w:sz w:val="28"/>
          <w:szCs w:val="28"/>
        </w:rPr>
        <w:t xml:space="preserve">кВт.ч  в 2027 г. или в 1,22 раза, на втором этапе  до </w:t>
      </w:r>
      <w:r w:rsidR="001D2D43" w:rsidRPr="00E835E1">
        <w:rPr>
          <w:rFonts w:ascii="Times New Roman" w:hAnsi="Times New Roman" w:cs="Times New Roman"/>
          <w:color w:val="000000"/>
          <w:sz w:val="28"/>
          <w:szCs w:val="28"/>
        </w:rPr>
        <w:lastRenderedPageBreak/>
        <w:t>21</w:t>
      </w:r>
      <w:r w:rsidR="001D2D43">
        <w:rPr>
          <w:rFonts w:ascii="Times New Roman" w:hAnsi="Times New Roman" w:cs="Times New Roman"/>
          <w:color w:val="000000"/>
          <w:sz w:val="28"/>
          <w:szCs w:val="28"/>
        </w:rPr>
        <w:t>,</w:t>
      </w:r>
      <w:r w:rsidR="001D2D43" w:rsidRPr="00E835E1">
        <w:rPr>
          <w:rFonts w:ascii="Times New Roman" w:hAnsi="Times New Roman" w:cs="Times New Roman"/>
          <w:color w:val="000000"/>
          <w:sz w:val="28"/>
          <w:szCs w:val="28"/>
        </w:rPr>
        <w:t xml:space="preserve">6 млрд. кВт.ч или </w:t>
      </w:r>
      <w:r w:rsidR="00D63DCF">
        <w:rPr>
          <w:rFonts w:ascii="Times New Roman" w:hAnsi="Times New Roman" w:cs="Times New Roman"/>
          <w:color w:val="000000"/>
          <w:sz w:val="28"/>
          <w:szCs w:val="28"/>
        </w:rPr>
        <w:t xml:space="preserve">в </w:t>
      </w:r>
      <w:r w:rsidR="001D2D43" w:rsidRPr="00E835E1">
        <w:rPr>
          <w:rFonts w:ascii="Times New Roman" w:hAnsi="Times New Roman" w:cs="Times New Roman"/>
          <w:color w:val="000000"/>
          <w:sz w:val="28"/>
          <w:szCs w:val="28"/>
        </w:rPr>
        <w:t>1,57 раза в 2035 г. В целом</w:t>
      </w:r>
      <w:r w:rsidR="001D2D43">
        <w:rPr>
          <w:rFonts w:ascii="Times New Roman" w:hAnsi="Times New Roman" w:cs="Times New Roman"/>
          <w:color w:val="000000"/>
          <w:sz w:val="28"/>
          <w:szCs w:val="28"/>
        </w:rPr>
        <w:t>,</w:t>
      </w:r>
      <w:r w:rsidR="001D2D43" w:rsidRPr="00E835E1">
        <w:rPr>
          <w:rFonts w:ascii="Times New Roman" w:hAnsi="Times New Roman" w:cs="Times New Roman"/>
          <w:color w:val="000000"/>
          <w:sz w:val="28"/>
          <w:szCs w:val="28"/>
        </w:rPr>
        <w:t xml:space="preserve"> экономи</w:t>
      </w:r>
      <w:r w:rsidR="001D2D43">
        <w:rPr>
          <w:rFonts w:ascii="Times New Roman" w:hAnsi="Times New Roman" w:cs="Times New Roman"/>
          <w:color w:val="000000"/>
          <w:sz w:val="28"/>
          <w:szCs w:val="28"/>
        </w:rPr>
        <w:t>я</w:t>
      </w:r>
      <w:r w:rsidR="001D2D43" w:rsidRPr="00E835E1">
        <w:rPr>
          <w:rFonts w:ascii="Times New Roman" w:hAnsi="Times New Roman" w:cs="Times New Roman"/>
          <w:color w:val="000000"/>
          <w:sz w:val="28"/>
          <w:szCs w:val="28"/>
        </w:rPr>
        <w:t xml:space="preserve"> электроэнергии достигнет 14,5 </w:t>
      </w:r>
      <w:r w:rsidR="001D2D43" w:rsidRPr="001D2D43">
        <w:rPr>
          <w:rFonts w:ascii="Times New Roman" w:hAnsi="Times New Roman" w:cs="Times New Roman"/>
          <w:color w:val="000000"/>
          <w:sz w:val="28"/>
          <w:szCs w:val="28"/>
        </w:rPr>
        <w:t>м</w:t>
      </w:r>
      <w:r w:rsidR="001D2D43" w:rsidRPr="00E835E1">
        <w:rPr>
          <w:rFonts w:ascii="Times New Roman" w:hAnsi="Times New Roman" w:cs="Times New Roman"/>
          <w:color w:val="000000"/>
          <w:sz w:val="28"/>
          <w:szCs w:val="28"/>
        </w:rPr>
        <w:t>лрд.</w:t>
      </w:r>
      <w:r w:rsidR="001D2D43">
        <w:rPr>
          <w:rFonts w:ascii="Times New Roman" w:hAnsi="Times New Roman" w:cs="Times New Roman"/>
          <w:color w:val="000000"/>
          <w:sz w:val="28"/>
          <w:szCs w:val="28"/>
        </w:rPr>
        <w:t xml:space="preserve"> </w:t>
      </w:r>
      <w:r w:rsidR="001D2D43" w:rsidRPr="00E835E1">
        <w:rPr>
          <w:rFonts w:ascii="Times New Roman" w:hAnsi="Times New Roman" w:cs="Times New Roman"/>
          <w:color w:val="000000"/>
          <w:sz w:val="28"/>
          <w:szCs w:val="28"/>
        </w:rPr>
        <w:t xml:space="preserve">кВт.ч.  (рис. </w:t>
      </w:r>
      <w:r w:rsidR="001D2D43">
        <w:rPr>
          <w:rFonts w:ascii="Times New Roman" w:hAnsi="Times New Roman" w:cs="Times New Roman"/>
          <w:color w:val="000000"/>
          <w:sz w:val="28"/>
          <w:szCs w:val="28"/>
        </w:rPr>
        <w:t>1</w:t>
      </w:r>
      <w:r w:rsidR="001D2D43">
        <w:rPr>
          <w:rFonts w:ascii="Times New Roman" w:hAnsi="Times New Roman" w:cs="Times New Roman"/>
          <w:color w:val="000000"/>
          <w:sz w:val="28"/>
          <w:szCs w:val="28"/>
          <w:lang w:val="ky-KG"/>
        </w:rPr>
        <w:t>2</w:t>
      </w:r>
      <w:r w:rsidR="001D2D43" w:rsidRPr="00E835E1">
        <w:rPr>
          <w:rFonts w:ascii="Times New Roman" w:hAnsi="Times New Roman" w:cs="Times New Roman"/>
          <w:color w:val="000000"/>
          <w:sz w:val="28"/>
          <w:szCs w:val="28"/>
        </w:rPr>
        <w:t>)</w:t>
      </w:r>
    </w:p>
    <w:p w14:paraId="7CD2A62D" w14:textId="77777777" w:rsidR="00D934E8" w:rsidRPr="00E835E1" w:rsidRDefault="00D934E8" w:rsidP="00E835E1">
      <w:pPr>
        <w:tabs>
          <w:tab w:val="left" w:pos="284"/>
          <w:tab w:val="left" w:pos="567"/>
        </w:tabs>
        <w:spacing w:after="0" w:line="240" w:lineRule="auto"/>
        <w:jc w:val="center"/>
        <w:rPr>
          <w:rFonts w:ascii="Times New Roman" w:hAnsi="Times New Roman" w:cs="Times New Roman"/>
          <w:sz w:val="28"/>
          <w:szCs w:val="28"/>
        </w:rPr>
      </w:pPr>
      <w:r w:rsidRPr="00E835E1">
        <w:rPr>
          <w:rFonts w:ascii="Times New Roman" w:hAnsi="Times New Roman" w:cs="Times New Roman"/>
          <w:noProof/>
          <w:color w:val="000000"/>
          <w:sz w:val="28"/>
          <w:szCs w:val="28"/>
          <w:u w:val="single"/>
          <w:lang w:eastAsia="ru-RU"/>
        </w:rPr>
        <w:drawing>
          <wp:inline distT="0" distB="0" distL="0" distR="0" wp14:anchorId="132FAE66" wp14:editId="6C04BA13">
            <wp:extent cx="4777483" cy="2383605"/>
            <wp:effectExtent l="0" t="0" r="4445" b="1714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3E0F06" w14:textId="77777777" w:rsidR="00D934E8" w:rsidRPr="00E835E1" w:rsidRDefault="00D934E8" w:rsidP="00E835E1">
      <w:pPr>
        <w:tabs>
          <w:tab w:val="left" w:pos="284"/>
          <w:tab w:val="left" w:pos="567"/>
        </w:tabs>
        <w:spacing w:after="0" w:line="240" w:lineRule="auto"/>
        <w:jc w:val="both"/>
        <w:rPr>
          <w:rFonts w:ascii="Times New Roman" w:hAnsi="Times New Roman" w:cs="Times New Roman"/>
          <w:sz w:val="28"/>
          <w:szCs w:val="28"/>
        </w:rPr>
      </w:pPr>
    </w:p>
    <w:p w14:paraId="3FD32AA1" w14:textId="156F3927" w:rsidR="00D934E8" w:rsidRPr="001D2D43" w:rsidRDefault="00D934E8" w:rsidP="00E835E1">
      <w:pPr>
        <w:tabs>
          <w:tab w:val="left" w:pos="284"/>
        </w:tabs>
        <w:spacing w:after="0"/>
        <w:jc w:val="both"/>
        <w:rPr>
          <w:rFonts w:ascii="Times New Roman" w:hAnsi="Times New Roman" w:cs="Times New Roman"/>
          <w:bCs/>
          <w:color w:val="000000"/>
          <w:sz w:val="28"/>
          <w:szCs w:val="28"/>
        </w:rPr>
      </w:pPr>
      <w:r w:rsidRPr="00856900">
        <w:rPr>
          <w:rFonts w:ascii="Times New Roman" w:hAnsi="Times New Roman" w:cs="Times New Roman"/>
          <w:b/>
          <w:color w:val="000000"/>
          <w:sz w:val="28"/>
          <w:szCs w:val="28"/>
        </w:rPr>
        <w:t xml:space="preserve">  </w:t>
      </w:r>
      <w:r w:rsidRPr="001D2D43">
        <w:rPr>
          <w:rFonts w:ascii="Times New Roman" w:hAnsi="Times New Roman" w:cs="Times New Roman"/>
          <w:bCs/>
          <w:color w:val="000000"/>
          <w:sz w:val="28"/>
          <w:szCs w:val="28"/>
        </w:rPr>
        <w:t>Рис</w:t>
      </w:r>
      <w:r w:rsidR="008D3FF1">
        <w:rPr>
          <w:rFonts w:ascii="Times New Roman" w:hAnsi="Times New Roman" w:cs="Times New Roman"/>
          <w:bCs/>
          <w:color w:val="000000"/>
          <w:sz w:val="28"/>
          <w:szCs w:val="28"/>
        </w:rPr>
        <w:t>унок</w:t>
      </w:r>
      <w:r w:rsidRPr="001D2D43">
        <w:rPr>
          <w:rFonts w:ascii="Times New Roman" w:hAnsi="Times New Roman" w:cs="Times New Roman"/>
          <w:bCs/>
          <w:color w:val="000000"/>
          <w:sz w:val="28"/>
          <w:szCs w:val="28"/>
        </w:rPr>
        <w:t xml:space="preserve"> </w:t>
      </w:r>
      <w:r w:rsidR="00981A06" w:rsidRPr="001D2D43">
        <w:rPr>
          <w:rFonts w:ascii="Times New Roman" w:hAnsi="Times New Roman" w:cs="Times New Roman"/>
          <w:bCs/>
          <w:color w:val="000000"/>
          <w:sz w:val="28"/>
          <w:szCs w:val="28"/>
          <w:lang w:val="ky-KG"/>
        </w:rPr>
        <w:t>12.</w:t>
      </w:r>
      <w:r w:rsidRPr="001D2D43">
        <w:rPr>
          <w:rFonts w:ascii="Times New Roman" w:hAnsi="Times New Roman" w:cs="Times New Roman"/>
          <w:bCs/>
          <w:color w:val="000000"/>
          <w:sz w:val="28"/>
          <w:szCs w:val="28"/>
        </w:rPr>
        <w:t xml:space="preserve"> Прогноз показателей электропотребления на период 2023-2035гг.</w:t>
      </w:r>
    </w:p>
    <w:p w14:paraId="07744C3A" w14:textId="77777777" w:rsidR="00E835E1" w:rsidRDefault="00E835E1" w:rsidP="00E835E1">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14:paraId="231726FA" w14:textId="2793F0AD" w:rsidR="00D934E8" w:rsidRPr="00E835E1" w:rsidRDefault="00D934E8" w:rsidP="00E835E1">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835E1">
        <w:rPr>
          <w:rFonts w:ascii="Times New Roman" w:hAnsi="Times New Roman" w:cs="Times New Roman"/>
          <w:color w:val="000000"/>
          <w:sz w:val="28"/>
          <w:szCs w:val="28"/>
        </w:rPr>
        <w:t>В разрезе отраслей прогнозная модель по базовому сценарию показала, что высокие темпы роста потребления электроэнергии ожидаются в строительстве, жилищно-коммунальном хозяйстве (ЖКХ) и населению, а в промышленности за счет опережающих темпов развития легкой, горнодобывающей, обраба</w:t>
      </w:r>
      <w:r w:rsidR="00E835E1">
        <w:rPr>
          <w:rFonts w:ascii="Times New Roman" w:hAnsi="Times New Roman" w:cs="Times New Roman"/>
          <w:color w:val="000000"/>
          <w:sz w:val="28"/>
          <w:szCs w:val="28"/>
        </w:rPr>
        <w:t>т</w:t>
      </w:r>
      <w:r w:rsidRPr="00E835E1">
        <w:rPr>
          <w:rFonts w:ascii="Times New Roman" w:hAnsi="Times New Roman" w:cs="Times New Roman"/>
          <w:color w:val="000000"/>
          <w:sz w:val="28"/>
          <w:szCs w:val="28"/>
        </w:rPr>
        <w:t>ывающей и перерабатывающей отраслей промышленности (рис.</w:t>
      </w:r>
      <w:r w:rsidR="00E835E1">
        <w:rPr>
          <w:rFonts w:ascii="Times New Roman" w:hAnsi="Times New Roman" w:cs="Times New Roman"/>
          <w:color w:val="000000"/>
          <w:sz w:val="28"/>
          <w:szCs w:val="28"/>
        </w:rPr>
        <w:t xml:space="preserve"> 1</w:t>
      </w:r>
      <w:r w:rsidR="00981A06">
        <w:rPr>
          <w:rFonts w:ascii="Times New Roman" w:hAnsi="Times New Roman" w:cs="Times New Roman"/>
          <w:color w:val="000000"/>
          <w:sz w:val="28"/>
          <w:szCs w:val="28"/>
          <w:lang w:val="ky-KG"/>
        </w:rPr>
        <w:t>3</w:t>
      </w:r>
      <w:r w:rsidRPr="00E835E1">
        <w:rPr>
          <w:rFonts w:ascii="Times New Roman" w:hAnsi="Times New Roman" w:cs="Times New Roman"/>
          <w:color w:val="000000"/>
          <w:sz w:val="28"/>
          <w:szCs w:val="28"/>
        </w:rPr>
        <w:t>)</w:t>
      </w:r>
      <w:r w:rsidR="001D2D43">
        <w:rPr>
          <w:rFonts w:ascii="Times New Roman" w:hAnsi="Times New Roman" w:cs="Times New Roman"/>
          <w:color w:val="000000"/>
          <w:sz w:val="28"/>
          <w:szCs w:val="28"/>
        </w:rPr>
        <w:t>.</w:t>
      </w:r>
    </w:p>
    <w:p w14:paraId="4A3EF90C" w14:textId="77777777" w:rsidR="00D934E8" w:rsidRPr="00E835E1" w:rsidRDefault="00D934E8" w:rsidP="00E835E1">
      <w:pPr>
        <w:tabs>
          <w:tab w:val="left" w:pos="284"/>
          <w:tab w:val="left" w:pos="567"/>
        </w:tabs>
        <w:spacing w:after="0" w:line="240" w:lineRule="auto"/>
        <w:jc w:val="center"/>
        <w:rPr>
          <w:rFonts w:ascii="Times New Roman" w:hAnsi="Times New Roman" w:cs="Times New Roman"/>
          <w:sz w:val="28"/>
          <w:szCs w:val="28"/>
        </w:rPr>
      </w:pPr>
      <w:r w:rsidRPr="00E835E1">
        <w:rPr>
          <w:rFonts w:ascii="Times New Roman" w:hAnsi="Times New Roman" w:cs="Times New Roman"/>
          <w:noProof/>
          <w:color w:val="000000"/>
          <w:sz w:val="28"/>
          <w:szCs w:val="28"/>
          <w:lang w:eastAsia="ru-RU"/>
        </w:rPr>
        <w:drawing>
          <wp:inline distT="0" distB="0" distL="0" distR="0" wp14:anchorId="355F31A0" wp14:editId="373C1C28">
            <wp:extent cx="5229225" cy="2656840"/>
            <wp:effectExtent l="0" t="0" r="9525" b="1016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E50BFC" w14:textId="611FC52F" w:rsidR="00D934E8" w:rsidRDefault="00D934E8" w:rsidP="00E835E1">
      <w:pPr>
        <w:tabs>
          <w:tab w:val="left" w:pos="284"/>
          <w:tab w:val="left" w:pos="567"/>
        </w:tabs>
        <w:spacing w:after="0" w:line="240" w:lineRule="auto"/>
        <w:jc w:val="center"/>
        <w:rPr>
          <w:rFonts w:ascii="Times New Roman" w:hAnsi="Times New Roman" w:cs="Times New Roman"/>
          <w:color w:val="000000"/>
          <w:sz w:val="28"/>
          <w:szCs w:val="28"/>
        </w:rPr>
      </w:pPr>
      <w:r w:rsidRPr="00E835E1">
        <w:rPr>
          <w:rFonts w:ascii="Times New Roman" w:hAnsi="Times New Roman" w:cs="Times New Roman"/>
          <w:sz w:val="28"/>
          <w:szCs w:val="28"/>
        </w:rPr>
        <w:t>Рис</w:t>
      </w:r>
      <w:r w:rsidR="008D3FF1">
        <w:rPr>
          <w:rFonts w:ascii="Times New Roman" w:hAnsi="Times New Roman" w:cs="Times New Roman"/>
          <w:sz w:val="28"/>
          <w:szCs w:val="28"/>
        </w:rPr>
        <w:t>унок</w:t>
      </w:r>
      <w:r w:rsidR="00981A06">
        <w:rPr>
          <w:rFonts w:ascii="Times New Roman" w:hAnsi="Times New Roman" w:cs="Times New Roman"/>
          <w:sz w:val="28"/>
          <w:szCs w:val="28"/>
        </w:rPr>
        <w:t>13</w:t>
      </w:r>
      <w:r w:rsidR="00E835E1">
        <w:rPr>
          <w:rFonts w:ascii="Times New Roman" w:hAnsi="Times New Roman" w:cs="Times New Roman"/>
          <w:sz w:val="28"/>
          <w:szCs w:val="28"/>
        </w:rPr>
        <w:t>.</w:t>
      </w:r>
      <w:r w:rsidR="00E835E1" w:rsidRPr="00E835E1">
        <w:rPr>
          <w:rFonts w:ascii="Times New Roman" w:hAnsi="Times New Roman" w:cs="Times New Roman"/>
          <w:color w:val="000000"/>
          <w:sz w:val="28"/>
          <w:szCs w:val="28"/>
        </w:rPr>
        <w:t xml:space="preserve"> </w:t>
      </w:r>
      <w:r w:rsidR="00E835E1">
        <w:rPr>
          <w:rFonts w:ascii="Times New Roman" w:hAnsi="Times New Roman" w:cs="Times New Roman"/>
          <w:color w:val="000000"/>
          <w:sz w:val="28"/>
          <w:szCs w:val="28"/>
        </w:rPr>
        <w:t>П</w:t>
      </w:r>
      <w:r w:rsidR="00E835E1" w:rsidRPr="00E835E1">
        <w:rPr>
          <w:rFonts w:ascii="Times New Roman" w:hAnsi="Times New Roman" w:cs="Times New Roman"/>
          <w:color w:val="000000"/>
          <w:sz w:val="28"/>
          <w:szCs w:val="28"/>
        </w:rPr>
        <w:t xml:space="preserve">рогноз потребления электроэнергии по базовому сценарию </w:t>
      </w:r>
    </w:p>
    <w:p w14:paraId="309413E4" w14:textId="77777777" w:rsidR="00E835E1" w:rsidRPr="00E835E1" w:rsidRDefault="00E835E1" w:rsidP="00E835E1">
      <w:pPr>
        <w:tabs>
          <w:tab w:val="left" w:pos="284"/>
          <w:tab w:val="left" w:pos="567"/>
        </w:tabs>
        <w:spacing w:after="0" w:line="240" w:lineRule="auto"/>
        <w:jc w:val="center"/>
        <w:rPr>
          <w:rFonts w:ascii="Times New Roman" w:hAnsi="Times New Roman" w:cs="Times New Roman"/>
          <w:sz w:val="28"/>
          <w:szCs w:val="28"/>
        </w:rPr>
      </w:pPr>
    </w:p>
    <w:p w14:paraId="5EC92948" w14:textId="611A03D8" w:rsidR="001D2D43" w:rsidRDefault="001D2D43" w:rsidP="00E835E1">
      <w:pPr>
        <w:widowControl w:val="0"/>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В</w:t>
      </w:r>
      <w:r w:rsidR="00D934E8" w:rsidRPr="00E835E1">
        <w:rPr>
          <w:rFonts w:ascii="Times New Roman" w:hAnsi="Times New Roman" w:cs="Times New Roman"/>
          <w:b/>
          <w:color w:val="000000"/>
          <w:sz w:val="28"/>
          <w:szCs w:val="28"/>
        </w:rPr>
        <w:t xml:space="preserve"> </w:t>
      </w:r>
      <w:r w:rsidR="00D934E8" w:rsidRPr="00E835E1">
        <w:rPr>
          <w:rFonts w:ascii="Times New Roman" w:hAnsi="Times New Roman" w:cs="Times New Roman"/>
          <w:b/>
          <w:bCs/>
          <w:color w:val="000000"/>
          <w:sz w:val="28"/>
          <w:szCs w:val="28"/>
        </w:rPr>
        <w:t>промышленности</w:t>
      </w:r>
      <w:r w:rsidR="00D934E8" w:rsidRPr="00E835E1">
        <w:rPr>
          <w:rFonts w:ascii="Times New Roman" w:hAnsi="Times New Roman" w:cs="Times New Roman"/>
          <w:bCs/>
          <w:color w:val="000000"/>
          <w:sz w:val="28"/>
          <w:szCs w:val="28"/>
        </w:rPr>
        <w:t>:</w:t>
      </w:r>
      <w:r w:rsidR="00D934E8" w:rsidRPr="00E835E1">
        <w:rPr>
          <w:rFonts w:ascii="Times New Roman" w:hAnsi="Times New Roman" w:cs="Times New Roman"/>
          <w:color w:val="000000"/>
          <w:sz w:val="28"/>
          <w:szCs w:val="28"/>
        </w:rPr>
        <w:t xml:space="preserve"> на </w:t>
      </w:r>
      <w:r w:rsidR="00D934E8" w:rsidRPr="00E835E1">
        <w:rPr>
          <w:rFonts w:ascii="Times New Roman" w:hAnsi="Times New Roman" w:cs="Times New Roman"/>
          <w:color w:val="000000"/>
          <w:sz w:val="28"/>
          <w:szCs w:val="28"/>
          <w:lang w:val="en-US"/>
        </w:rPr>
        <w:t>I</w:t>
      </w:r>
      <w:r w:rsidR="00D934E8" w:rsidRPr="00E835E1">
        <w:rPr>
          <w:rFonts w:ascii="Times New Roman" w:hAnsi="Times New Roman" w:cs="Times New Roman"/>
          <w:color w:val="000000"/>
          <w:sz w:val="28"/>
          <w:szCs w:val="28"/>
        </w:rPr>
        <w:t xml:space="preserve"> этапе на 113,14% в 2027г. или с 2,16 млрд.</w:t>
      </w:r>
      <w:r w:rsidR="007400F9">
        <w:rPr>
          <w:rFonts w:ascii="Times New Roman" w:hAnsi="Times New Roman" w:cs="Times New Roman"/>
          <w:color w:val="000000"/>
          <w:sz w:val="28"/>
          <w:szCs w:val="28"/>
        </w:rPr>
        <w:t xml:space="preserve"> </w:t>
      </w:r>
      <w:r w:rsidR="00D934E8" w:rsidRPr="00E835E1">
        <w:rPr>
          <w:rFonts w:ascii="Times New Roman" w:hAnsi="Times New Roman" w:cs="Times New Roman"/>
          <w:color w:val="000000"/>
          <w:sz w:val="28"/>
          <w:szCs w:val="28"/>
        </w:rPr>
        <w:t>кВт</w:t>
      </w:r>
      <w:r w:rsidR="007400F9">
        <w:rPr>
          <w:rFonts w:ascii="Times New Roman" w:hAnsi="Times New Roman" w:cs="Times New Roman"/>
          <w:color w:val="000000"/>
          <w:sz w:val="28"/>
          <w:szCs w:val="28"/>
        </w:rPr>
        <w:t>.</w:t>
      </w:r>
      <w:r w:rsidR="00D934E8" w:rsidRPr="00E835E1">
        <w:rPr>
          <w:rFonts w:ascii="Times New Roman" w:hAnsi="Times New Roman" w:cs="Times New Roman"/>
          <w:color w:val="000000"/>
          <w:sz w:val="28"/>
          <w:szCs w:val="28"/>
        </w:rPr>
        <w:t>ч в 2023г. до 2,45 млрд.</w:t>
      </w:r>
      <w:r w:rsidR="007400F9">
        <w:rPr>
          <w:rFonts w:ascii="Times New Roman" w:hAnsi="Times New Roman" w:cs="Times New Roman"/>
          <w:color w:val="000000"/>
          <w:sz w:val="28"/>
          <w:szCs w:val="28"/>
        </w:rPr>
        <w:t xml:space="preserve"> </w:t>
      </w:r>
      <w:r w:rsidR="00D934E8" w:rsidRPr="00E835E1">
        <w:rPr>
          <w:rFonts w:ascii="Times New Roman" w:hAnsi="Times New Roman" w:cs="Times New Roman"/>
          <w:color w:val="000000"/>
          <w:sz w:val="28"/>
          <w:szCs w:val="28"/>
        </w:rPr>
        <w:t>кВт</w:t>
      </w:r>
      <w:r w:rsidR="007400F9">
        <w:rPr>
          <w:rFonts w:ascii="Times New Roman" w:hAnsi="Times New Roman" w:cs="Times New Roman"/>
          <w:color w:val="000000"/>
          <w:sz w:val="28"/>
          <w:szCs w:val="28"/>
        </w:rPr>
        <w:t>.</w:t>
      </w:r>
      <w:r w:rsidR="00D934E8" w:rsidRPr="00E835E1">
        <w:rPr>
          <w:rFonts w:ascii="Times New Roman" w:hAnsi="Times New Roman" w:cs="Times New Roman"/>
          <w:color w:val="000000"/>
          <w:sz w:val="28"/>
          <w:szCs w:val="28"/>
        </w:rPr>
        <w:t xml:space="preserve">ч в 2027г.; на </w:t>
      </w:r>
      <w:r w:rsidR="00D934E8" w:rsidRPr="00E835E1">
        <w:rPr>
          <w:rFonts w:ascii="Times New Roman" w:hAnsi="Times New Roman" w:cs="Times New Roman"/>
          <w:color w:val="000000"/>
          <w:sz w:val="28"/>
          <w:szCs w:val="28"/>
          <w:lang w:val="en-US"/>
        </w:rPr>
        <w:t>II</w:t>
      </w:r>
      <w:r w:rsidR="00D934E8" w:rsidRPr="00E835E1">
        <w:rPr>
          <w:rFonts w:ascii="Times New Roman" w:hAnsi="Times New Roman" w:cs="Times New Roman"/>
          <w:color w:val="000000"/>
          <w:sz w:val="28"/>
          <w:szCs w:val="28"/>
        </w:rPr>
        <w:t xml:space="preserve"> этапе рост составит</w:t>
      </w:r>
      <w:r w:rsidR="00D934E8" w:rsidRPr="00E835E1">
        <w:rPr>
          <w:rFonts w:ascii="Times New Roman" w:hAnsi="Times New Roman" w:cs="Times New Roman"/>
          <w:color w:val="000000"/>
          <w:sz w:val="28"/>
          <w:szCs w:val="28"/>
          <w:lang w:val="ky-KG"/>
        </w:rPr>
        <w:t xml:space="preserve"> </w:t>
      </w:r>
      <w:r w:rsidR="00D934E8" w:rsidRPr="00E835E1">
        <w:rPr>
          <w:rFonts w:ascii="Times New Roman" w:hAnsi="Times New Roman" w:cs="Times New Roman"/>
          <w:color w:val="000000"/>
          <w:sz w:val="28"/>
          <w:szCs w:val="28"/>
        </w:rPr>
        <w:t>138</w:t>
      </w:r>
      <w:r w:rsidR="00D934E8" w:rsidRPr="00E835E1">
        <w:rPr>
          <w:rFonts w:ascii="Times New Roman" w:hAnsi="Times New Roman" w:cs="Times New Roman"/>
          <w:color w:val="000000"/>
          <w:sz w:val="28"/>
          <w:szCs w:val="28"/>
          <w:lang w:val="ky-KG"/>
        </w:rPr>
        <w:t>% в 2035г. (2,98 млрд.</w:t>
      </w:r>
      <w:r w:rsidR="007400F9">
        <w:rPr>
          <w:rFonts w:ascii="Times New Roman" w:hAnsi="Times New Roman" w:cs="Times New Roman"/>
          <w:color w:val="000000"/>
          <w:sz w:val="28"/>
          <w:szCs w:val="28"/>
          <w:lang w:val="ky-KG"/>
        </w:rPr>
        <w:t xml:space="preserve"> </w:t>
      </w:r>
      <w:r w:rsidR="00D934E8" w:rsidRPr="00E835E1">
        <w:rPr>
          <w:rFonts w:ascii="Times New Roman" w:hAnsi="Times New Roman" w:cs="Times New Roman"/>
          <w:color w:val="000000"/>
          <w:sz w:val="28"/>
          <w:szCs w:val="28"/>
          <w:lang w:val="ky-KG"/>
        </w:rPr>
        <w:t>кВт</w:t>
      </w:r>
      <w:r w:rsidR="007400F9">
        <w:rPr>
          <w:rFonts w:ascii="Times New Roman" w:hAnsi="Times New Roman" w:cs="Times New Roman"/>
          <w:color w:val="000000"/>
          <w:sz w:val="28"/>
          <w:szCs w:val="28"/>
          <w:lang w:val="ky-KG"/>
        </w:rPr>
        <w:t>.</w:t>
      </w:r>
      <w:r w:rsidR="00D934E8" w:rsidRPr="00E835E1">
        <w:rPr>
          <w:rFonts w:ascii="Times New Roman" w:hAnsi="Times New Roman" w:cs="Times New Roman"/>
          <w:color w:val="000000"/>
          <w:sz w:val="28"/>
          <w:szCs w:val="28"/>
          <w:lang w:val="ky-KG"/>
        </w:rPr>
        <w:t>ч)</w:t>
      </w:r>
      <w:r w:rsidR="00D934E8" w:rsidRPr="00E835E1">
        <w:rPr>
          <w:rFonts w:ascii="Times New Roman" w:hAnsi="Times New Roman" w:cs="Times New Roman"/>
          <w:color w:val="000000"/>
          <w:sz w:val="28"/>
          <w:szCs w:val="28"/>
        </w:rPr>
        <w:t xml:space="preserve">;  </w:t>
      </w:r>
    </w:p>
    <w:p w14:paraId="2A09BF74" w14:textId="3E1258E6" w:rsidR="00D934E8" w:rsidRPr="00E835E1" w:rsidRDefault="00D934E8" w:rsidP="00E835E1">
      <w:pPr>
        <w:widowControl w:val="0"/>
        <w:autoSpaceDE w:val="0"/>
        <w:autoSpaceDN w:val="0"/>
        <w:adjustRightInd w:val="0"/>
        <w:spacing w:after="0"/>
        <w:ind w:firstLine="567"/>
        <w:jc w:val="both"/>
        <w:rPr>
          <w:rFonts w:ascii="Times New Roman" w:hAnsi="Times New Roman" w:cs="Times New Roman"/>
          <w:color w:val="000000"/>
          <w:sz w:val="28"/>
          <w:szCs w:val="28"/>
        </w:rPr>
      </w:pPr>
      <w:r w:rsidRPr="00E835E1">
        <w:rPr>
          <w:rFonts w:ascii="Times New Roman" w:hAnsi="Times New Roman" w:cs="Times New Roman"/>
          <w:b/>
          <w:color w:val="000000"/>
          <w:sz w:val="28"/>
          <w:szCs w:val="28"/>
        </w:rPr>
        <w:t>- в строительстве</w:t>
      </w:r>
      <w:r w:rsidRPr="00E835E1">
        <w:rPr>
          <w:rFonts w:ascii="Times New Roman" w:hAnsi="Times New Roman" w:cs="Times New Roman"/>
          <w:color w:val="000000"/>
          <w:sz w:val="28"/>
          <w:szCs w:val="28"/>
        </w:rPr>
        <w:t xml:space="preserve">: на </w:t>
      </w:r>
      <w:r w:rsidRPr="00E835E1">
        <w:rPr>
          <w:rFonts w:ascii="Times New Roman" w:hAnsi="Times New Roman" w:cs="Times New Roman"/>
          <w:color w:val="000000"/>
          <w:sz w:val="28"/>
          <w:szCs w:val="28"/>
          <w:lang w:val="en-US"/>
        </w:rPr>
        <w:t>I</w:t>
      </w:r>
      <w:r w:rsidRPr="00E835E1">
        <w:rPr>
          <w:rFonts w:ascii="Times New Roman" w:hAnsi="Times New Roman" w:cs="Times New Roman"/>
          <w:color w:val="000000"/>
          <w:sz w:val="28"/>
          <w:szCs w:val="28"/>
        </w:rPr>
        <w:t xml:space="preserve"> этапе  137% в 2027г. или с 84,2 млн.</w:t>
      </w:r>
      <w:r w:rsidR="007400F9">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кВт</w:t>
      </w:r>
      <w:r w:rsidR="007400F9">
        <w:rPr>
          <w:rFonts w:ascii="Times New Roman" w:hAnsi="Times New Roman" w:cs="Times New Roman"/>
          <w:color w:val="000000"/>
          <w:sz w:val="28"/>
          <w:szCs w:val="28"/>
        </w:rPr>
        <w:t>.</w:t>
      </w:r>
      <w:r w:rsidRPr="00E835E1">
        <w:rPr>
          <w:rFonts w:ascii="Times New Roman" w:hAnsi="Times New Roman" w:cs="Times New Roman"/>
          <w:color w:val="000000"/>
          <w:sz w:val="28"/>
          <w:szCs w:val="28"/>
        </w:rPr>
        <w:t>ч в 2023г. до 108,4 млн.кВт</w:t>
      </w:r>
      <w:r w:rsidR="007400F9">
        <w:rPr>
          <w:rFonts w:ascii="Times New Roman" w:hAnsi="Times New Roman" w:cs="Times New Roman"/>
          <w:color w:val="000000"/>
          <w:sz w:val="28"/>
          <w:szCs w:val="28"/>
        </w:rPr>
        <w:t>.</w:t>
      </w:r>
      <w:r w:rsidRPr="00E835E1">
        <w:rPr>
          <w:rFonts w:ascii="Times New Roman" w:hAnsi="Times New Roman" w:cs="Times New Roman"/>
          <w:color w:val="000000"/>
          <w:sz w:val="28"/>
          <w:szCs w:val="28"/>
        </w:rPr>
        <w:t xml:space="preserve">ч в 2027г.; на </w:t>
      </w:r>
      <w:r w:rsidRPr="00E835E1">
        <w:rPr>
          <w:rFonts w:ascii="Times New Roman" w:hAnsi="Times New Roman" w:cs="Times New Roman"/>
          <w:color w:val="000000"/>
          <w:sz w:val="28"/>
          <w:szCs w:val="28"/>
          <w:lang w:val="en-US"/>
        </w:rPr>
        <w:t>II</w:t>
      </w:r>
      <w:r w:rsidRPr="00E835E1">
        <w:rPr>
          <w:rFonts w:ascii="Times New Roman" w:hAnsi="Times New Roman" w:cs="Times New Roman"/>
          <w:color w:val="000000"/>
          <w:sz w:val="28"/>
          <w:szCs w:val="28"/>
        </w:rPr>
        <w:t xml:space="preserve"> этапе рост составит</w:t>
      </w:r>
      <w:r w:rsidRPr="00E835E1">
        <w:rPr>
          <w:rFonts w:ascii="Times New Roman" w:hAnsi="Times New Roman" w:cs="Times New Roman"/>
          <w:color w:val="000000"/>
          <w:sz w:val="28"/>
          <w:szCs w:val="28"/>
          <w:lang w:val="ky-KG"/>
        </w:rPr>
        <w:t xml:space="preserve"> 2</w:t>
      </w:r>
      <w:r w:rsidRPr="00E835E1">
        <w:rPr>
          <w:rFonts w:ascii="Times New Roman" w:hAnsi="Times New Roman" w:cs="Times New Roman"/>
          <w:color w:val="000000"/>
          <w:sz w:val="28"/>
          <w:szCs w:val="28"/>
        </w:rPr>
        <w:t>27</w:t>
      </w:r>
      <w:r w:rsidRPr="00E835E1">
        <w:rPr>
          <w:rFonts w:ascii="Times New Roman" w:hAnsi="Times New Roman" w:cs="Times New Roman"/>
          <w:color w:val="000000"/>
          <w:sz w:val="28"/>
          <w:szCs w:val="28"/>
          <w:lang w:val="ky-KG"/>
        </w:rPr>
        <w:t>% в 2035г. или до 179,4 млн.кВтч)</w:t>
      </w:r>
      <w:r w:rsidRPr="00E835E1">
        <w:rPr>
          <w:rFonts w:ascii="Times New Roman" w:hAnsi="Times New Roman" w:cs="Times New Roman"/>
          <w:color w:val="000000"/>
          <w:sz w:val="28"/>
          <w:szCs w:val="28"/>
        </w:rPr>
        <w:t xml:space="preserve">; </w:t>
      </w:r>
    </w:p>
    <w:p w14:paraId="7770782D" w14:textId="7C17AB2E" w:rsidR="001D2D43" w:rsidRDefault="00D934E8" w:rsidP="00E835E1">
      <w:pPr>
        <w:widowControl w:val="0"/>
        <w:autoSpaceDE w:val="0"/>
        <w:autoSpaceDN w:val="0"/>
        <w:adjustRightInd w:val="0"/>
        <w:spacing w:after="0"/>
        <w:ind w:firstLine="567"/>
        <w:jc w:val="both"/>
        <w:rPr>
          <w:rFonts w:ascii="Times New Roman" w:hAnsi="Times New Roman" w:cs="Times New Roman"/>
          <w:b/>
          <w:color w:val="000000"/>
          <w:sz w:val="28"/>
          <w:szCs w:val="28"/>
        </w:rPr>
      </w:pPr>
      <w:r w:rsidRPr="00E835E1">
        <w:rPr>
          <w:rFonts w:ascii="Times New Roman" w:hAnsi="Times New Roman" w:cs="Times New Roman"/>
          <w:b/>
          <w:color w:val="000000"/>
          <w:sz w:val="28"/>
          <w:szCs w:val="28"/>
        </w:rPr>
        <w:lastRenderedPageBreak/>
        <w:t>- в сельском хозяйстве</w:t>
      </w:r>
      <w:r w:rsidRPr="00E835E1">
        <w:rPr>
          <w:rFonts w:ascii="Times New Roman" w:hAnsi="Times New Roman" w:cs="Times New Roman"/>
          <w:color w:val="000000"/>
          <w:sz w:val="28"/>
          <w:szCs w:val="28"/>
        </w:rPr>
        <w:t xml:space="preserve">: на </w:t>
      </w:r>
      <w:r w:rsidRPr="00E835E1">
        <w:rPr>
          <w:rFonts w:ascii="Times New Roman" w:hAnsi="Times New Roman" w:cs="Times New Roman"/>
          <w:color w:val="000000"/>
          <w:sz w:val="28"/>
          <w:szCs w:val="28"/>
          <w:lang w:val="en-US"/>
        </w:rPr>
        <w:t>I</w:t>
      </w:r>
      <w:r w:rsidRPr="00E835E1">
        <w:rPr>
          <w:rFonts w:ascii="Times New Roman" w:hAnsi="Times New Roman" w:cs="Times New Roman"/>
          <w:color w:val="000000"/>
          <w:sz w:val="28"/>
          <w:szCs w:val="28"/>
        </w:rPr>
        <w:t xml:space="preserve"> этапе  107,72% в 2027г. или с 193 млн.</w:t>
      </w:r>
      <w:r w:rsidR="00D63DCF">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кВт</w:t>
      </w:r>
      <w:r w:rsidR="008B2264">
        <w:rPr>
          <w:rFonts w:ascii="Times New Roman" w:hAnsi="Times New Roman" w:cs="Times New Roman"/>
          <w:color w:val="000000"/>
          <w:sz w:val="28"/>
          <w:szCs w:val="28"/>
        </w:rPr>
        <w:t>.</w:t>
      </w:r>
      <w:r w:rsidRPr="00E835E1">
        <w:rPr>
          <w:rFonts w:ascii="Times New Roman" w:hAnsi="Times New Roman" w:cs="Times New Roman"/>
          <w:color w:val="000000"/>
          <w:sz w:val="28"/>
          <w:szCs w:val="28"/>
        </w:rPr>
        <w:t>ч в 2023г. до 207,9 млн.</w:t>
      </w:r>
      <w:r w:rsidR="00D63DCF">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 xml:space="preserve">кВт.ч в 2027г.; на </w:t>
      </w:r>
      <w:r w:rsidRPr="00E835E1">
        <w:rPr>
          <w:rFonts w:ascii="Times New Roman" w:hAnsi="Times New Roman" w:cs="Times New Roman"/>
          <w:color w:val="000000"/>
          <w:sz w:val="28"/>
          <w:szCs w:val="28"/>
          <w:lang w:val="en-US"/>
        </w:rPr>
        <w:t>II</w:t>
      </w:r>
      <w:r w:rsidRPr="00E835E1">
        <w:rPr>
          <w:rFonts w:ascii="Times New Roman" w:hAnsi="Times New Roman" w:cs="Times New Roman"/>
          <w:color w:val="000000"/>
          <w:sz w:val="28"/>
          <w:szCs w:val="28"/>
        </w:rPr>
        <w:t xml:space="preserve"> этапе рост составит </w:t>
      </w:r>
      <w:r w:rsidRPr="00E835E1">
        <w:rPr>
          <w:rFonts w:ascii="Times New Roman" w:hAnsi="Times New Roman" w:cs="Times New Roman"/>
          <w:color w:val="000000"/>
          <w:sz w:val="28"/>
          <w:szCs w:val="28"/>
          <w:lang w:val="ky-KG"/>
        </w:rPr>
        <w:t>121,36% в 2035г. (234,28 млн.</w:t>
      </w:r>
      <w:r w:rsidR="00D63DCF">
        <w:rPr>
          <w:rFonts w:ascii="Times New Roman" w:hAnsi="Times New Roman" w:cs="Times New Roman"/>
          <w:color w:val="000000"/>
          <w:sz w:val="28"/>
          <w:szCs w:val="28"/>
          <w:lang w:val="ky-KG"/>
        </w:rPr>
        <w:t xml:space="preserve"> </w:t>
      </w:r>
      <w:r w:rsidRPr="00E835E1">
        <w:rPr>
          <w:rFonts w:ascii="Times New Roman" w:hAnsi="Times New Roman" w:cs="Times New Roman"/>
          <w:color w:val="000000"/>
          <w:sz w:val="28"/>
          <w:szCs w:val="28"/>
          <w:lang w:val="ky-KG"/>
        </w:rPr>
        <w:t>кВт</w:t>
      </w:r>
      <w:r w:rsidR="008B2264">
        <w:rPr>
          <w:rFonts w:ascii="Times New Roman" w:hAnsi="Times New Roman" w:cs="Times New Roman"/>
          <w:color w:val="000000"/>
          <w:sz w:val="28"/>
          <w:szCs w:val="28"/>
          <w:lang w:val="ky-KG"/>
        </w:rPr>
        <w:t>.</w:t>
      </w:r>
      <w:r w:rsidRPr="00E835E1">
        <w:rPr>
          <w:rFonts w:ascii="Times New Roman" w:hAnsi="Times New Roman" w:cs="Times New Roman"/>
          <w:color w:val="000000"/>
          <w:sz w:val="28"/>
          <w:szCs w:val="28"/>
          <w:lang w:val="ky-KG"/>
        </w:rPr>
        <w:t>ч</w:t>
      </w:r>
      <w:r w:rsidRPr="00E835E1">
        <w:rPr>
          <w:rFonts w:ascii="Times New Roman" w:hAnsi="Times New Roman" w:cs="Times New Roman"/>
          <w:b/>
          <w:color w:val="000000"/>
          <w:sz w:val="28"/>
          <w:szCs w:val="28"/>
          <w:lang w:val="ky-KG"/>
        </w:rPr>
        <w:t>)</w:t>
      </w:r>
      <w:r w:rsidRPr="00E835E1">
        <w:rPr>
          <w:rFonts w:ascii="Times New Roman" w:hAnsi="Times New Roman" w:cs="Times New Roman"/>
          <w:b/>
          <w:color w:val="000000"/>
          <w:sz w:val="28"/>
          <w:szCs w:val="28"/>
        </w:rPr>
        <w:t xml:space="preserve">; </w:t>
      </w:r>
    </w:p>
    <w:p w14:paraId="53029730" w14:textId="76BC0C10" w:rsidR="00D934E8" w:rsidRPr="00E835E1" w:rsidRDefault="00D934E8" w:rsidP="00E835E1">
      <w:pPr>
        <w:widowControl w:val="0"/>
        <w:autoSpaceDE w:val="0"/>
        <w:autoSpaceDN w:val="0"/>
        <w:adjustRightInd w:val="0"/>
        <w:spacing w:after="0"/>
        <w:ind w:firstLine="567"/>
        <w:jc w:val="both"/>
        <w:rPr>
          <w:rFonts w:ascii="Times New Roman" w:hAnsi="Times New Roman" w:cs="Times New Roman"/>
          <w:color w:val="000000"/>
          <w:sz w:val="28"/>
          <w:szCs w:val="28"/>
        </w:rPr>
      </w:pPr>
      <w:r w:rsidRPr="00E835E1">
        <w:rPr>
          <w:rFonts w:ascii="Times New Roman" w:hAnsi="Times New Roman" w:cs="Times New Roman"/>
          <w:b/>
          <w:color w:val="000000"/>
          <w:sz w:val="28"/>
          <w:szCs w:val="28"/>
        </w:rPr>
        <w:t>- в транспортном секторе</w:t>
      </w:r>
      <w:r w:rsidRPr="00E835E1">
        <w:rPr>
          <w:rFonts w:ascii="Times New Roman" w:hAnsi="Times New Roman" w:cs="Times New Roman"/>
          <w:color w:val="000000"/>
          <w:sz w:val="28"/>
          <w:szCs w:val="28"/>
        </w:rPr>
        <w:t xml:space="preserve">: на </w:t>
      </w:r>
      <w:r w:rsidRPr="00E835E1">
        <w:rPr>
          <w:rFonts w:ascii="Times New Roman" w:hAnsi="Times New Roman" w:cs="Times New Roman"/>
          <w:color w:val="000000"/>
          <w:sz w:val="28"/>
          <w:szCs w:val="28"/>
          <w:lang w:val="en-US"/>
        </w:rPr>
        <w:t>I</w:t>
      </w:r>
      <w:r w:rsidRPr="00E835E1">
        <w:rPr>
          <w:rFonts w:ascii="Times New Roman" w:hAnsi="Times New Roman" w:cs="Times New Roman"/>
          <w:color w:val="000000"/>
          <w:sz w:val="28"/>
          <w:szCs w:val="28"/>
        </w:rPr>
        <w:t xml:space="preserve"> этапе 248,83% в 2027г. или с 27,36 млн.</w:t>
      </w:r>
      <w:r w:rsidR="00D63DCF">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кВт</w:t>
      </w:r>
      <w:r w:rsidR="008B2264">
        <w:rPr>
          <w:rFonts w:ascii="Times New Roman" w:hAnsi="Times New Roman" w:cs="Times New Roman"/>
          <w:color w:val="000000"/>
          <w:sz w:val="28"/>
          <w:szCs w:val="28"/>
        </w:rPr>
        <w:t>.</w:t>
      </w:r>
      <w:r w:rsidRPr="00E835E1">
        <w:rPr>
          <w:rFonts w:ascii="Times New Roman" w:hAnsi="Times New Roman" w:cs="Times New Roman"/>
          <w:color w:val="000000"/>
          <w:sz w:val="28"/>
          <w:szCs w:val="28"/>
        </w:rPr>
        <w:t>ч в 2022г. до 68,08 млн.</w:t>
      </w:r>
      <w:r w:rsidR="00D63DCF">
        <w:rPr>
          <w:rFonts w:ascii="Times New Roman" w:hAnsi="Times New Roman" w:cs="Times New Roman"/>
          <w:color w:val="000000"/>
          <w:sz w:val="28"/>
          <w:szCs w:val="28"/>
        </w:rPr>
        <w:t xml:space="preserve"> </w:t>
      </w:r>
      <w:r w:rsidRPr="00E835E1">
        <w:rPr>
          <w:rFonts w:ascii="Times New Roman" w:hAnsi="Times New Roman" w:cs="Times New Roman"/>
          <w:color w:val="000000"/>
          <w:sz w:val="28"/>
          <w:szCs w:val="28"/>
        </w:rPr>
        <w:t>кВт</w:t>
      </w:r>
      <w:r w:rsidR="008B2264">
        <w:rPr>
          <w:rFonts w:ascii="Times New Roman" w:hAnsi="Times New Roman" w:cs="Times New Roman"/>
          <w:color w:val="000000"/>
          <w:sz w:val="28"/>
          <w:szCs w:val="28"/>
        </w:rPr>
        <w:t>.</w:t>
      </w:r>
      <w:r w:rsidRPr="00E835E1">
        <w:rPr>
          <w:rFonts w:ascii="Times New Roman" w:hAnsi="Times New Roman" w:cs="Times New Roman"/>
          <w:color w:val="000000"/>
          <w:sz w:val="28"/>
          <w:szCs w:val="28"/>
        </w:rPr>
        <w:t xml:space="preserve">ч в 2027г.; на </w:t>
      </w:r>
      <w:r w:rsidRPr="00E835E1">
        <w:rPr>
          <w:rFonts w:ascii="Times New Roman" w:hAnsi="Times New Roman" w:cs="Times New Roman"/>
          <w:color w:val="000000"/>
          <w:sz w:val="28"/>
          <w:szCs w:val="28"/>
          <w:lang w:val="en-US"/>
        </w:rPr>
        <w:t>II</w:t>
      </w:r>
      <w:r w:rsidRPr="00E835E1">
        <w:rPr>
          <w:rFonts w:ascii="Times New Roman" w:hAnsi="Times New Roman" w:cs="Times New Roman"/>
          <w:color w:val="000000"/>
          <w:sz w:val="28"/>
          <w:szCs w:val="28"/>
        </w:rPr>
        <w:t xml:space="preserve"> этапе рост составит </w:t>
      </w:r>
      <w:r w:rsidRPr="00783AB4">
        <w:rPr>
          <w:rFonts w:ascii="Times New Roman" w:hAnsi="Times New Roman" w:cs="Times New Roman"/>
          <w:sz w:val="28"/>
          <w:szCs w:val="28"/>
          <w:lang w:val="ky-KG"/>
        </w:rPr>
        <w:t xml:space="preserve">169,9% </w:t>
      </w:r>
      <w:r w:rsidRPr="00E835E1">
        <w:rPr>
          <w:rFonts w:ascii="Times New Roman" w:hAnsi="Times New Roman" w:cs="Times New Roman"/>
          <w:color w:val="000000"/>
          <w:sz w:val="28"/>
          <w:szCs w:val="28"/>
          <w:lang w:val="ky-KG"/>
        </w:rPr>
        <w:t>в 2035г. (292,7 млн.</w:t>
      </w:r>
      <w:r w:rsidR="00D63DCF">
        <w:rPr>
          <w:rFonts w:ascii="Times New Roman" w:hAnsi="Times New Roman" w:cs="Times New Roman"/>
          <w:color w:val="000000"/>
          <w:sz w:val="28"/>
          <w:szCs w:val="28"/>
          <w:lang w:val="ky-KG"/>
        </w:rPr>
        <w:t xml:space="preserve"> </w:t>
      </w:r>
      <w:r w:rsidRPr="00E835E1">
        <w:rPr>
          <w:rFonts w:ascii="Times New Roman" w:hAnsi="Times New Roman" w:cs="Times New Roman"/>
          <w:color w:val="000000"/>
          <w:sz w:val="28"/>
          <w:szCs w:val="28"/>
          <w:lang w:val="ky-KG"/>
        </w:rPr>
        <w:t>кВт</w:t>
      </w:r>
      <w:r w:rsidR="008B2264">
        <w:rPr>
          <w:rFonts w:ascii="Times New Roman" w:hAnsi="Times New Roman" w:cs="Times New Roman"/>
          <w:color w:val="000000"/>
          <w:sz w:val="28"/>
          <w:szCs w:val="28"/>
          <w:lang w:val="ky-KG"/>
        </w:rPr>
        <w:t>.</w:t>
      </w:r>
      <w:r w:rsidRPr="00E835E1">
        <w:rPr>
          <w:rFonts w:ascii="Times New Roman" w:hAnsi="Times New Roman" w:cs="Times New Roman"/>
          <w:color w:val="000000"/>
          <w:sz w:val="28"/>
          <w:szCs w:val="28"/>
          <w:lang w:val="ky-KG"/>
        </w:rPr>
        <w:t>ч) (Рис.</w:t>
      </w:r>
      <w:r w:rsidR="001D2D43">
        <w:rPr>
          <w:rFonts w:ascii="Times New Roman" w:hAnsi="Times New Roman" w:cs="Times New Roman"/>
          <w:color w:val="000000"/>
          <w:sz w:val="28"/>
          <w:szCs w:val="28"/>
          <w:lang w:val="ky-KG"/>
        </w:rPr>
        <w:t>13</w:t>
      </w:r>
      <w:r w:rsidRPr="00E835E1">
        <w:rPr>
          <w:rFonts w:ascii="Times New Roman" w:hAnsi="Times New Roman" w:cs="Times New Roman"/>
          <w:color w:val="000000"/>
          <w:sz w:val="28"/>
          <w:szCs w:val="28"/>
          <w:lang w:val="ky-KG"/>
        </w:rPr>
        <w:t>).</w:t>
      </w:r>
      <w:r w:rsidRPr="00E835E1">
        <w:rPr>
          <w:rFonts w:ascii="Times New Roman" w:hAnsi="Times New Roman" w:cs="Times New Roman"/>
          <w:color w:val="000000"/>
          <w:sz w:val="28"/>
          <w:szCs w:val="28"/>
        </w:rPr>
        <w:t xml:space="preserve"> </w:t>
      </w:r>
    </w:p>
    <w:p w14:paraId="256EE24F" w14:textId="4E780AE1" w:rsidR="00D934E8" w:rsidRDefault="00D934E8" w:rsidP="00E835E1">
      <w:pPr>
        <w:spacing w:after="0" w:line="240" w:lineRule="auto"/>
        <w:ind w:firstLine="709"/>
        <w:jc w:val="both"/>
        <w:rPr>
          <w:rFonts w:ascii="Times New Roman" w:hAnsi="Times New Roman" w:cs="Times New Roman"/>
          <w:color w:val="000000"/>
          <w:sz w:val="28"/>
          <w:szCs w:val="28"/>
        </w:rPr>
      </w:pPr>
      <w:r w:rsidRPr="00E835E1">
        <w:rPr>
          <w:rFonts w:ascii="Times New Roman" w:hAnsi="Times New Roman" w:cs="Times New Roman"/>
          <w:color w:val="000000"/>
          <w:sz w:val="28"/>
          <w:szCs w:val="28"/>
        </w:rPr>
        <w:t>В разрезе регионов наибольшие темпы роста потребления электроэнергии прогнозируются следующим образом (Рис.1</w:t>
      </w:r>
      <w:r w:rsidR="00981A06">
        <w:rPr>
          <w:rFonts w:ascii="Times New Roman" w:hAnsi="Times New Roman" w:cs="Times New Roman"/>
          <w:color w:val="000000"/>
          <w:sz w:val="28"/>
          <w:szCs w:val="28"/>
          <w:lang w:val="ky-KG"/>
        </w:rPr>
        <w:t>4</w:t>
      </w:r>
      <w:r w:rsidRPr="00E835E1">
        <w:rPr>
          <w:rFonts w:ascii="Times New Roman" w:hAnsi="Times New Roman" w:cs="Times New Roman"/>
          <w:color w:val="000000"/>
          <w:sz w:val="28"/>
          <w:szCs w:val="28"/>
        </w:rPr>
        <w:t>)</w:t>
      </w:r>
      <w:r w:rsidR="001D2D43">
        <w:rPr>
          <w:rFonts w:ascii="Times New Roman" w:hAnsi="Times New Roman" w:cs="Times New Roman"/>
          <w:color w:val="000000"/>
          <w:sz w:val="28"/>
          <w:szCs w:val="28"/>
        </w:rPr>
        <w:t>:</w:t>
      </w:r>
      <w:r w:rsidRPr="00E835E1">
        <w:rPr>
          <w:rFonts w:ascii="Times New Roman" w:hAnsi="Times New Roman" w:cs="Times New Roman"/>
          <w:color w:val="000000"/>
          <w:sz w:val="28"/>
          <w:szCs w:val="28"/>
        </w:rPr>
        <w:t xml:space="preserve">  </w:t>
      </w:r>
    </w:p>
    <w:p w14:paraId="70DF39D8" w14:textId="46CC6B54" w:rsidR="00C05D44" w:rsidRPr="00C05D44" w:rsidRDefault="001D2D43" w:rsidP="00C05D44">
      <w:pPr>
        <w:tabs>
          <w:tab w:val="left" w:pos="284"/>
          <w:tab w:val="left" w:pos="567"/>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t>в</w:t>
      </w:r>
      <w:r w:rsidR="00C05D44" w:rsidRPr="00C05D44">
        <w:rPr>
          <w:rFonts w:ascii="Times New Roman" w:hAnsi="Times New Roman" w:cs="Times New Roman"/>
          <w:b/>
          <w:color w:val="000000"/>
          <w:sz w:val="28"/>
          <w:szCs w:val="28"/>
        </w:rPr>
        <w:t xml:space="preserve"> Иссык-Кульской области</w:t>
      </w:r>
      <w:r w:rsidR="00C05D44" w:rsidRPr="00C05D44">
        <w:rPr>
          <w:rFonts w:ascii="Times New Roman" w:hAnsi="Times New Roman" w:cs="Times New Roman"/>
          <w:color w:val="000000"/>
          <w:sz w:val="28"/>
          <w:szCs w:val="28"/>
        </w:rPr>
        <w:t>, потребляющей 7% всей электроэнергии по стране, темпы роста потребления ожидаются</w:t>
      </w:r>
      <w:r w:rsidR="00C05D44" w:rsidRPr="00C05D44">
        <w:rPr>
          <w:rFonts w:ascii="Times New Roman" w:hAnsi="Times New Roman" w:cs="Times New Roman"/>
          <w:b/>
          <w:color w:val="000000"/>
          <w:sz w:val="28"/>
          <w:szCs w:val="28"/>
        </w:rPr>
        <w:t xml:space="preserve"> </w:t>
      </w:r>
      <w:r w:rsidR="00C05D44" w:rsidRPr="00C05D44">
        <w:rPr>
          <w:rFonts w:ascii="Times New Roman" w:hAnsi="Times New Roman" w:cs="Times New Roman"/>
          <w:color w:val="000000"/>
          <w:sz w:val="28"/>
          <w:szCs w:val="28"/>
        </w:rPr>
        <w:t xml:space="preserve">на </w:t>
      </w:r>
      <w:r w:rsidR="00C05D44" w:rsidRPr="00C05D44">
        <w:rPr>
          <w:rFonts w:ascii="Times New Roman" w:hAnsi="Times New Roman" w:cs="Times New Roman"/>
          <w:color w:val="000000"/>
          <w:sz w:val="28"/>
          <w:szCs w:val="28"/>
          <w:lang w:val="en-US"/>
        </w:rPr>
        <w:t>I</w:t>
      </w:r>
      <w:r w:rsidR="00C05D44" w:rsidRPr="00C05D44">
        <w:rPr>
          <w:rFonts w:ascii="Times New Roman" w:hAnsi="Times New Roman" w:cs="Times New Roman"/>
          <w:color w:val="000000"/>
          <w:sz w:val="28"/>
          <w:szCs w:val="28"/>
        </w:rPr>
        <w:t xml:space="preserve"> этапе  126,8% в 2027г. или с 995,5 млн.</w:t>
      </w:r>
      <w:r w:rsidR="00D63DCF">
        <w:rPr>
          <w:rFonts w:ascii="Times New Roman" w:hAnsi="Times New Roman" w:cs="Times New Roman"/>
          <w:color w:val="000000"/>
          <w:sz w:val="28"/>
          <w:szCs w:val="28"/>
        </w:rPr>
        <w:t xml:space="preserve"> </w:t>
      </w:r>
      <w:r w:rsidR="00C05D44"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C05D44" w:rsidRPr="00C05D44">
        <w:rPr>
          <w:rFonts w:ascii="Times New Roman" w:hAnsi="Times New Roman" w:cs="Times New Roman"/>
          <w:color w:val="000000"/>
          <w:sz w:val="28"/>
          <w:szCs w:val="28"/>
        </w:rPr>
        <w:t>ч в 2022г. до 1218,1 млн.</w:t>
      </w:r>
      <w:r w:rsidR="00D63DCF">
        <w:rPr>
          <w:rFonts w:ascii="Times New Roman" w:hAnsi="Times New Roman" w:cs="Times New Roman"/>
          <w:color w:val="000000"/>
          <w:sz w:val="28"/>
          <w:szCs w:val="28"/>
        </w:rPr>
        <w:t xml:space="preserve"> </w:t>
      </w:r>
      <w:r w:rsidR="00C05D44"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C05D44" w:rsidRPr="00C05D44">
        <w:rPr>
          <w:rFonts w:ascii="Times New Roman" w:hAnsi="Times New Roman" w:cs="Times New Roman"/>
          <w:color w:val="000000"/>
          <w:sz w:val="28"/>
          <w:szCs w:val="28"/>
        </w:rPr>
        <w:t xml:space="preserve">ч в 2027г.; на </w:t>
      </w:r>
      <w:r w:rsidR="00C05D44" w:rsidRPr="00C05D44">
        <w:rPr>
          <w:rFonts w:ascii="Times New Roman" w:hAnsi="Times New Roman" w:cs="Times New Roman"/>
          <w:color w:val="000000"/>
          <w:sz w:val="28"/>
          <w:szCs w:val="28"/>
          <w:lang w:val="en-US"/>
        </w:rPr>
        <w:t>II</w:t>
      </w:r>
      <w:r w:rsidR="00C05D44" w:rsidRPr="00C05D44">
        <w:rPr>
          <w:rFonts w:ascii="Times New Roman" w:hAnsi="Times New Roman" w:cs="Times New Roman"/>
          <w:color w:val="000000"/>
          <w:sz w:val="28"/>
          <w:szCs w:val="28"/>
        </w:rPr>
        <w:t xml:space="preserve"> этапе рост составит </w:t>
      </w:r>
      <w:r w:rsidR="00C05D44" w:rsidRPr="00C05D44">
        <w:rPr>
          <w:rFonts w:ascii="Times New Roman" w:hAnsi="Times New Roman" w:cs="Times New Roman"/>
          <w:color w:val="000000"/>
          <w:sz w:val="28"/>
          <w:szCs w:val="28"/>
          <w:lang w:val="ky-KG"/>
        </w:rPr>
        <w:t>186,3% в 2035г. 1790 млн.</w:t>
      </w:r>
      <w:r w:rsidR="00D63DCF">
        <w:rPr>
          <w:rFonts w:ascii="Times New Roman" w:hAnsi="Times New Roman" w:cs="Times New Roman"/>
          <w:color w:val="000000"/>
          <w:sz w:val="28"/>
          <w:szCs w:val="28"/>
          <w:lang w:val="ky-KG"/>
        </w:rPr>
        <w:t xml:space="preserve"> </w:t>
      </w:r>
      <w:r w:rsidR="00C05D44"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00C05D44" w:rsidRPr="00C05D44">
        <w:rPr>
          <w:rFonts w:ascii="Times New Roman" w:hAnsi="Times New Roman" w:cs="Times New Roman"/>
          <w:color w:val="000000"/>
          <w:sz w:val="28"/>
          <w:szCs w:val="28"/>
          <w:lang w:val="ky-KG"/>
        </w:rPr>
        <w:t>ч</w:t>
      </w:r>
      <w:r>
        <w:rPr>
          <w:rFonts w:ascii="Times New Roman" w:hAnsi="Times New Roman" w:cs="Times New Roman"/>
          <w:color w:val="000000"/>
          <w:sz w:val="28"/>
          <w:szCs w:val="28"/>
        </w:rPr>
        <w:t>;</w:t>
      </w:r>
    </w:p>
    <w:p w14:paraId="3EBB1698" w14:textId="75B083A2" w:rsidR="00C05D44" w:rsidRPr="00C05D44" w:rsidRDefault="001D2D43" w:rsidP="00C05D44">
      <w:pPr>
        <w:tabs>
          <w:tab w:val="left" w:pos="284"/>
          <w:tab w:val="left" w:pos="567"/>
        </w:tabs>
        <w:spacing w:after="0" w:line="240" w:lineRule="auto"/>
        <w:jc w:val="both"/>
        <w:rPr>
          <w:rFonts w:ascii="Times New Roman" w:hAnsi="Times New Roman" w:cs="Times New Roman"/>
          <w:color w:val="000000"/>
          <w:sz w:val="28"/>
          <w:szCs w:val="28"/>
          <w:lang w:val="ky-KG"/>
        </w:rPr>
      </w:pP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t>в</w:t>
      </w:r>
      <w:r w:rsidR="00C05D44" w:rsidRPr="00C05D44">
        <w:rPr>
          <w:rFonts w:ascii="Times New Roman" w:hAnsi="Times New Roman" w:cs="Times New Roman"/>
          <w:b/>
          <w:color w:val="000000"/>
          <w:sz w:val="28"/>
          <w:szCs w:val="28"/>
        </w:rPr>
        <w:t xml:space="preserve"> г.</w:t>
      </w:r>
      <w:r w:rsidR="00C05D44">
        <w:rPr>
          <w:rFonts w:ascii="Times New Roman" w:hAnsi="Times New Roman" w:cs="Times New Roman"/>
          <w:b/>
          <w:color w:val="000000"/>
          <w:sz w:val="28"/>
          <w:szCs w:val="28"/>
        </w:rPr>
        <w:t xml:space="preserve"> </w:t>
      </w:r>
      <w:r w:rsidR="00C05D44" w:rsidRPr="00C05D44">
        <w:rPr>
          <w:rFonts w:ascii="Times New Roman" w:hAnsi="Times New Roman" w:cs="Times New Roman"/>
          <w:b/>
          <w:color w:val="000000"/>
          <w:sz w:val="28"/>
          <w:szCs w:val="28"/>
        </w:rPr>
        <w:t xml:space="preserve">Ош и </w:t>
      </w:r>
      <w:r w:rsidR="00C05D44" w:rsidRPr="00C05D44">
        <w:rPr>
          <w:rFonts w:ascii="Times New Roman" w:hAnsi="Times New Roman" w:cs="Times New Roman"/>
          <w:b/>
          <w:bCs/>
          <w:color w:val="000000"/>
          <w:sz w:val="28"/>
          <w:szCs w:val="28"/>
        </w:rPr>
        <w:t>Ошской области,</w:t>
      </w:r>
      <w:r w:rsidR="00C05D44" w:rsidRPr="00C05D44">
        <w:rPr>
          <w:rFonts w:ascii="Times New Roman" w:hAnsi="Times New Roman" w:cs="Times New Roman"/>
          <w:b/>
          <w:color w:val="000000"/>
          <w:sz w:val="28"/>
          <w:szCs w:val="28"/>
        </w:rPr>
        <w:t xml:space="preserve"> </w:t>
      </w:r>
      <w:r w:rsidR="00C05D44" w:rsidRPr="00C05D44">
        <w:rPr>
          <w:rFonts w:ascii="Times New Roman" w:hAnsi="Times New Roman" w:cs="Times New Roman"/>
          <w:color w:val="000000"/>
          <w:sz w:val="28"/>
          <w:szCs w:val="28"/>
        </w:rPr>
        <w:t>потребляющим 14% всей электроэнергии по стране, темпы роста потребления ожидаются</w:t>
      </w:r>
      <w:r w:rsidR="00C05D44" w:rsidRPr="00C05D44">
        <w:rPr>
          <w:rFonts w:ascii="Times New Roman" w:hAnsi="Times New Roman" w:cs="Times New Roman"/>
          <w:b/>
          <w:color w:val="000000"/>
          <w:sz w:val="28"/>
          <w:szCs w:val="28"/>
        </w:rPr>
        <w:t xml:space="preserve"> </w:t>
      </w:r>
      <w:r w:rsidR="00C05D44" w:rsidRPr="00C05D44">
        <w:rPr>
          <w:rFonts w:ascii="Times New Roman" w:hAnsi="Times New Roman" w:cs="Times New Roman"/>
          <w:color w:val="000000"/>
          <w:sz w:val="28"/>
          <w:szCs w:val="28"/>
        </w:rPr>
        <w:t xml:space="preserve">на </w:t>
      </w:r>
      <w:r w:rsidR="00C05D44" w:rsidRPr="00C05D44">
        <w:rPr>
          <w:rFonts w:ascii="Times New Roman" w:hAnsi="Times New Roman" w:cs="Times New Roman"/>
          <w:color w:val="000000"/>
          <w:sz w:val="28"/>
          <w:szCs w:val="28"/>
          <w:lang w:val="en-US"/>
        </w:rPr>
        <w:t>I</w:t>
      </w:r>
      <w:r w:rsidR="00C05D44" w:rsidRPr="00C05D44">
        <w:rPr>
          <w:rFonts w:ascii="Times New Roman" w:hAnsi="Times New Roman" w:cs="Times New Roman"/>
          <w:color w:val="000000"/>
          <w:sz w:val="28"/>
          <w:szCs w:val="28"/>
        </w:rPr>
        <w:t xml:space="preserve"> этапе  122,6% в 2027г. до 2356,4 млн.</w:t>
      </w:r>
      <w:r w:rsidR="00D63DCF">
        <w:rPr>
          <w:rFonts w:ascii="Times New Roman" w:hAnsi="Times New Roman" w:cs="Times New Roman"/>
          <w:color w:val="000000"/>
          <w:sz w:val="28"/>
          <w:szCs w:val="28"/>
        </w:rPr>
        <w:t xml:space="preserve"> </w:t>
      </w:r>
      <w:r w:rsidR="00C05D44"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C05D44" w:rsidRPr="00C05D44">
        <w:rPr>
          <w:rFonts w:ascii="Times New Roman" w:hAnsi="Times New Roman" w:cs="Times New Roman"/>
          <w:color w:val="000000"/>
          <w:sz w:val="28"/>
          <w:szCs w:val="28"/>
        </w:rPr>
        <w:t xml:space="preserve">ч в 2027г.; на </w:t>
      </w:r>
      <w:r w:rsidR="00C05D44" w:rsidRPr="00C05D44">
        <w:rPr>
          <w:rFonts w:ascii="Times New Roman" w:hAnsi="Times New Roman" w:cs="Times New Roman"/>
          <w:color w:val="000000"/>
          <w:sz w:val="28"/>
          <w:szCs w:val="28"/>
          <w:lang w:val="en-US"/>
        </w:rPr>
        <w:t>II</w:t>
      </w:r>
      <w:r w:rsidR="00C05D44" w:rsidRPr="00C05D44">
        <w:rPr>
          <w:rFonts w:ascii="Times New Roman" w:hAnsi="Times New Roman" w:cs="Times New Roman"/>
          <w:color w:val="000000"/>
          <w:sz w:val="28"/>
          <w:szCs w:val="28"/>
        </w:rPr>
        <w:t xml:space="preserve"> этапе рост составит 140,5% в 2030г. - 2701,6 млн.</w:t>
      </w:r>
      <w:r w:rsidR="00D63DCF">
        <w:rPr>
          <w:rFonts w:ascii="Times New Roman" w:hAnsi="Times New Roman" w:cs="Times New Roman"/>
          <w:color w:val="000000"/>
          <w:sz w:val="28"/>
          <w:szCs w:val="28"/>
        </w:rPr>
        <w:t xml:space="preserve"> </w:t>
      </w:r>
      <w:r w:rsidR="00C05D44"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C05D44" w:rsidRPr="00C05D44">
        <w:rPr>
          <w:rFonts w:ascii="Times New Roman" w:hAnsi="Times New Roman" w:cs="Times New Roman"/>
          <w:color w:val="000000"/>
          <w:sz w:val="28"/>
          <w:szCs w:val="28"/>
        </w:rPr>
        <w:t>ч</w:t>
      </w:r>
      <w:r w:rsidR="00C05D44" w:rsidRPr="00C05D44">
        <w:rPr>
          <w:rFonts w:ascii="Times New Roman" w:hAnsi="Times New Roman" w:cs="Times New Roman"/>
          <w:color w:val="000000"/>
          <w:sz w:val="28"/>
          <w:szCs w:val="28"/>
          <w:lang w:val="ky-KG"/>
        </w:rPr>
        <w:t>, 171,7% в 2035г. - 3301,2 млн.кВтч</w:t>
      </w:r>
      <w:r w:rsidR="00D63DCF">
        <w:rPr>
          <w:rFonts w:ascii="Times New Roman" w:hAnsi="Times New Roman" w:cs="Times New Roman"/>
          <w:color w:val="000000"/>
          <w:sz w:val="28"/>
          <w:szCs w:val="28"/>
          <w:lang w:val="ky-KG"/>
        </w:rPr>
        <w:t>;</w:t>
      </w:r>
    </w:p>
    <w:p w14:paraId="3D200F37" w14:textId="64632079" w:rsidR="00B31DC2" w:rsidRPr="00C05D44" w:rsidRDefault="00B31DC2" w:rsidP="00B31DC2">
      <w:pPr>
        <w:tabs>
          <w:tab w:val="left" w:pos="284"/>
          <w:tab w:val="left" w:pos="567"/>
        </w:tabs>
        <w:spacing w:after="0" w:line="240" w:lineRule="auto"/>
        <w:jc w:val="both"/>
        <w:rPr>
          <w:rFonts w:ascii="Times New Roman" w:hAnsi="Times New Roman" w:cs="Times New Roman"/>
          <w:color w:val="000000"/>
          <w:sz w:val="28"/>
          <w:szCs w:val="28"/>
          <w:lang w:val="ky-KG"/>
        </w:rPr>
      </w:pPr>
      <w:r>
        <w:rPr>
          <w:rFonts w:ascii="Times New Roman" w:hAnsi="Times New Roman" w:cs="Times New Roman"/>
          <w:b/>
          <w:bCs/>
          <w:color w:val="000000"/>
          <w:sz w:val="28"/>
          <w:szCs w:val="28"/>
        </w:rPr>
        <w:tab/>
      </w:r>
      <w:r w:rsidR="00D63DCF">
        <w:rPr>
          <w:rFonts w:ascii="Times New Roman" w:hAnsi="Times New Roman" w:cs="Times New Roman"/>
          <w:b/>
          <w:bCs/>
          <w:color w:val="000000"/>
          <w:sz w:val="28"/>
          <w:szCs w:val="28"/>
        </w:rPr>
        <w:t>в</w:t>
      </w:r>
      <w:r w:rsidRPr="00C05D44">
        <w:rPr>
          <w:rFonts w:ascii="Times New Roman" w:hAnsi="Times New Roman" w:cs="Times New Roman"/>
          <w:b/>
          <w:bCs/>
          <w:color w:val="000000"/>
          <w:sz w:val="28"/>
          <w:szCs w:val="28"/>
        </w:rPr>
        <w:t xml:space="preserve"> Джалал-Абадской области</w:t>
      </w:r>
      <w:r w:rsidRPr="00C05D44">
        <w:rPr>
          <w:rFonts w:ascii="Times New Roman" w:hAnsi="Times New Roman" w:cs="Times New Roman"/>
          <w:bCs/>
          <w:color w:val="000000"/>
          <w:sz w:val="28"/>
          <w:szCs w:val="28"/>
        </w:rPr>
        <w:t>,</w:t>
      </w:r>
      <w:r w:rsidRPr="00C05D44">
        <w:rPr>
          <w:rFonts w:ascii="Times New Roman" w:hAnsi="Times New Roman" w:cs="Times New Roman"/>
          <w:b/>
          <w:bCs/>
          <w:color w:val="000000"/>
          <w:sz w:val="28"/>
          <w:szCs w:val="28"/>
        </w:rPr>
        <w:t xml:space="preserve"> </w:t>
      </w:r>
      <w:r w:rsidRPr="00C05D44">
        <w:rPr>
          <w:rFonts w:ascii="Times New Roman" w:hAnsi="Times New Roman" w:cs="Times New Roman"/>
          <w:color w:val="000000"/>
          <w:sz w:val="28"/>
          <w:szCs w:val="28"/>
        </w:rPr>
        <w:t>потребляющей более 12% всей электроэнергии страны, темпы роста потребления ожидаются</w:t>
      </w:r>
      <w:r w:rsidRPr="00C05D44">
        <w:rPr>
          <w:rFonts w:ascii="Times New Roman" w:hAnsi="Times New Roman" w:cs="Times New Roman"/>
          <w:b/>
          <w:color w:val="000000"/>
          <w:sz w:val="28"/>
          <w:szCs w:val="28"/>
        </w:rPr>
        <w:t xml:space="preserve"> </w:t>
      </w:r>
      <w:r w:rsidRPr="00C05D44">
        <w:rPr>
          <w:rFonts w:ascii="Times New Roman" w:hAnsi="Times New Roman" w:cs="Times New Roman"/>
          <w:color w:val="000000"/>
          <w:sz w:val="28"/>
          <w:szCs w:val="28"/>
        </w:rPr>
        <w:t xml:space="preserve">на </w:t>
      </w:r>
      <w:r w:rsidRPr="00C05D44">
        <w:rPr>
          <w:rFonts w:ascii="Times New Roman" w:hAnsi="Times New Roman" w:cs="Times New Roman"/>
          <w:color w:val="000000"/>
          <w:sz w:val="28"/>
          <w:szCs w:val="28"/>
          <w:lang w:val="en-US"/>
        </w:rPr>
        <w:t>I</w:t>
      </w:r>
      <w:r w:rsidRPr="00C05D44">
        <w:rPr>
          <w:rFonts w:ascii="Times New Roman" w:hAnsi="Times New Roman" w:cs="Times New Roman"/>
          <w:color w:val="000000"/>
          <w:sz w:val="28"/>
          <w:szCs w:val="28"/>
        </w:rPr>
        <w:t xml:space="preserve"> этапе, 123,2% в 2027г. или с. до 2060,7 млн.</w:t>
      </w:r>
      <w:r w:rsidR="00D63DCF">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ч.; на </w:t>
      </w:r>
      <w:r w:rsidRPr="00C05D44">
        <w:rPr>
          <w:rFonts w:ascii="Times New Roman" w:hAnsi="Times New Roman" w:cs="Times New Roman"/>
          <w:color w:val="000000"/>
          <w:sz w:val="28"/>
          <w:szCs w:val="28"/>
          <w:lang w:val="en-US"/>
        </w:rPr>
        <w:t>II</w:t>
      </w:r>
      <w:r w:rsidRPr="00C05D44">
        <w:rPr>
          <w:rFonts w:ascii="Times New Roman" w:hAnsi="Times New Roman" w:cs="Times New Roman"/>
          <w:color w:val="000000"/>
          <w:sz w:val="28"/>
          <w:szCs w:val="28"/>
        </w:rPr>
        <w:t xml:space="preserve"> этапе рост составит </w:t>
      </w:r>
      <w:r w:rsidRPr="00C05D44">
        <w:rPr>
          <w:rFonts w:ascii="Times New Roman" w:hAnsi="Times New Roman" w:cs="Times New Roman"/>
          <w:color w:val="000000"/>
          <w:sz w:val="28"/>
          <w:szCs w:val="28"/>
          <w:lang w:val="ky-KG"/>
        </w:rPr>
        <w:t xml:space="preserve"> 173,9% в 2035г. (2908,6 млн.</w:t>
      </w:r>
      <w:r w:rsidR="00D63DCF">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lang w:val="ky-KG"/>
        </w:rPr>
        <w:t>ч)</w:t>
      </w:r>
      <w:r w:rsidR="00D63DCF">
        <w:rPr>
          <w:rFonts w:ascii="Times New Roman" w:hAnsi="Times New Roman" w:cs="Times New Roman"/>
          <w:color w:val="000000"/>
          <w:sz w:val="28"/>
          <w:szCs w:val="28"/>
          <w:lang w:val="ky-KG"/>
        </w:rPr>
        <w:t>;</w:t>
      </w:r>
    </w:p>
    <w:p w14:paraId="11F489C6" w14:textId="507B3BC9" w:rsidR="00B31DC2" w:rsidRPr="00C05D44" w:rsidRDefault="00B31DC2" w:rsidP="00B31DC2">
      <w:pPr>
        <w:tabs>
          <w:tab w:val="left" w:pos="284"/>
          <w:tab w:val="left" w:pos="567"/>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D63DCF">
        <w:rPr>
          <w:rFonts w:ascii="Times New Roman" w:hAnsi="Times New Roman" w:cs="Times New Roman"/>
          <w:b/>
          <w:color w:val="000000"/>
          <w:sz w:val="28"/>
          <w:szCs w:val="28"/>
        </w:rPr>
        <w:t>в</w:t>
      </w:r>
      <w:r w:rsidRPr="00C05D44">
        <w:rPr>
          <w:rFonts w:ascii="Times New Roman" w:hAnsi="Times New Roman" w:cs="Times New Roman"/>
          <w:b/>
          <w:color w:val="000000"/>
          <w:sz w:val="28"/>
          <w:szCs w:val="28"/>
        </w:rPr>
        <w:t xml:space="preserve"> г.</w:t>
      </w:r>
      <w:r>
        <w:rPr>
          <w:rFonts w:ascii="Times New Roman" w:hAnsi="Times New Roman" w:cs="Times New Roman"/>
          <w:b/>
          <w:color w:val="000000"/>
          <w:sz w:val="28"/>
          <w:szCs w:val="28"/>
        </w:rPr>
        <w:t xml:space="preserve"> </w:t>
      </w:r>
      <w:r w:rsidRPr="00C05D44">
        <w:rPr>
          <w:rFonts w:ascii="Times New Roman" w:hAnsi="Times New Roman" w:cs="Times New Roman"/>
          <w:b/>
          <w:color w:val="000000"/>
          <w:sz w:val="28"/>
          <w:szCs w:val="28"/>
        </w:rPr>
        <w:t xml:space="preserve">Бишкек, </w:t>
      </w:r>
      <w:r w:rsidRPr="00C05D44">
        <w:rPr>
          <w:rFonts w:ascii="Times New Roman" w:hAnsi="Times New Roman" w:cs="Times New Roman"/>
          <w:color w:val="000000"/>
          <w:sz w:val="28"/>
          <w:szCs w:val="28"/>
        </w:rPr>
        <w:t>потребляющем более 18% всей электроэнергии, темпы роста потребления ожидаются</w:t>
      </w:r>
      <w:r w:rsidRPr="00C05D44">
        <w:rPr>
          <w:rFonts w:ascii="Times New Roman" w:hAnsi="Times New Roman" w:cs="Times New Roman"/>
          <w:b/>
          <w:color w:val="000000"/>
          <w:sz w:val="28"/>
          <w:szCs w:val="28"/>
        </w:rPr>
        <w:t xml:space="preserve"> </w:t>
      </w:r>
      <w:r w:rsidRPr="00C05D44">
        <w:rPr>
          <w:rFonts w:ascii="Times New Roman" w:hAnsi="Times New Roman" w:cs="Times New Roman"/>
          <w:color w:val="000000"/>
          <w:sz w:val="28"/>
          <w:szCs w:val="28"/>
        </w:rPr>
        <w:t xml:space="preserve">на </w:t>
      </w:r>
      <w:r w:rsidRPr="00C05D44">
        <w:rPr>
          <w:rFonts w:ascii="Times New Roman" w:hAnsi="Times New Roman" w:cs="Times New Roman"/>
          <w:color w:val="000000"/>
          <w:sz w:val="28"/>
          <w:szCs w:val="28"/>
          <w:lang w:val="en-US"/>
        </w:rPr>
        <w:t>I</w:t>
      </w:r>
      <w:r w:rsidRPr="00C05D44">
        <w:rPr>
          <w:rFonts w:ascii="Times New Roman" w:hAnsi="Times New Roman" w:cs="Times New Roman"/>
          <w:color w:val="000000"/>
          <w:sz w:val="28"/>
          <w:szCs w:val="28"/>
        </w:rPr>
        <w:t xml:space="preserve"> этапе, 121,6% в 2027г. или с 2585,7 млн.</w:t>
      </w:r>
      <w:r w:rsidR="00D63DCF">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Pr="00C05D44">
        <w:rPr>
          <w:rFonts w:ascii="Times New Roman" w:hAnsi="Times New Roman" w:cs="Times New Roman"/>
          <w:color w:val="000000"/>
          <w:sz w:val="28"/>
          <w:szCs w:val="28"/>
        </w:rPr>
        <w:t>ч в 2022г. до 3057,2 млн.</w:t>
      </w:r>
      <w:r w:rsidR="00D63DCF">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ч в 2027г.; на </w:t>
      </w:r>
      <w:r w:rsidRPr="00C05D44">
        <w:rPr>
          <w:rFonts w:ascii="Times New Roman" w:hAnsi="Times New Roman" w:cs="Times New Roman"/>
          <w:color w:val="000000"/>
          <w:sz w:val="28"/>
          <w:szCs w:val="28"/>
          <w:lang w:val="en-US"/>
        </w:rPr>
        <w:t>II</w:t>
      </w:r>
      <w:r w:rsidRPr="00C05D44">
        <w:rPr>
          <w:rFonts w:ascii="Times New Roman" w:hAnsi="Times New Roman" w:cs="Times New Roman"/>
          <w:color w:val="000000"/>
          <w:sz w:val="28"/>
          <w:szCs w:val="28"/>
        </w:rPr>
        <w:t xml:space="preserve"> этапе рост составит </w:t>
      </w:r>
      <w:r w:rsidRPr="00C05D44">
        <w:rPr>
          <w:rFonts w:ascii="Times New Roman" w:hAnsi="Times New Roman" w:cs="Times New Roman"/>
          <w:color w:val="000000"/>
          <w:sz w:val="28"/>
          <w:szCs w:val="28"/>
          <w:lang w:val="ky-KG"/>
        </w:rPr>
        <w:t>168,3% в 2035г. (4231,6 млн.</w:t>
      </w:r>
      <w:r w:rsidR="00D63DCF">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lang w:val="ky-KG"/>
        </w:rPr>
        <w:t>ч)</w:t>
      </w:r>
      <w:r w:rsidRPr="00C05D44">
        <w:rPr>
          <w:rFonts w:ascii="Times New Roman" w:hAnsi="Times New Roman" w:cs="Times New Roman"/>
          <w:color w:val="000000"/>
          <w:sz w:val="28"/>
          <w:szCs w:val="28"/>
        </w:rPr>
        <w:t>,</w:t>
      </w:r>
    </w:p>
    <w:p w14:paraId="1B38E613" w14:textId="77777777" w:rsidR="00C05D44" w:rsidRPr="00E835E1" w:rsidRDefault="00C05D44" w:rsidP="00E835E1">
      <w:pPr>
        <w:spacing w:after="0" w:line="240" w:lineRule="auto"/>
        <w:ind w:firstLine="709"/>
        <w:jc w:val="both"/>
        <w:rPr>
          <w:rFonts w:ascii="Times New Roman" w:hAnsi="Times New Roman" w:cs="Times New Roman"/>
          <w:color w:val="000000"/>
          <w:sz w:val="28"/>
          <w:szCs w:val="28"/>
        </w:rPr>
      </w:pPr>
    </w:p>
    <w:p w14:paraId="29ECAA52" w14:textId="77777777" w:rsidR="00D934E8" w:rsidRDefault="00D934E8" w:rsidP="00D934E8">
      <w:pPr>
        <w:tabs>
          <w:tab w:val="left" w:pos="284"/>
          <w:tab w:val="left" w:pos="567"/>
        </w:tabs>
        <w:spacing w:after="0" w:line="240" w:lineRule="auto"/>
        <w:jc w:val="both"/>
        <w:rPr>
          <w:rFonts w:ascii="Times New Roman" w:hAnsi="Times New Roman" w:cs="Times New Roman"/>
          <w:sz w:val="28"/>
          <w:szCs w:val="28"/>
        </w:rPr>
      </w:pPr>
      <w:r>
        <w:rPr>
          <w:noProof/>
          <w:color w:val="000000"/>
          <w:u w:val="single"/>
          <w:lang w:eastAsia="ru-RU"/>
        </w:rPr>
        <w:drawing>
          <wp:inline distT="0" distB="0" distL="0" distR="0" wp14:anchorId="2C33BC63" wp14:editId="51F69575">
            <wp:extent cx="5883275" cy="3608705"/>
            <wp:effectExtent l="0" t="0" r="3175" b="1079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4ED969" w14:textId="5310CD6C" w:rsidR="00D934E8" w:rsidRPr="00856900" w:rsidRDefault="00D934E8" w:rsidP="00E835E1">
      <w:pPr>
        <w:tabs>
          <w:tab w:val="left" w:pos="284"/>
          <w:tab w:val="left" w:pos="567"/>
        </w:tabs>
        <w:spacing w:after="0" w:line="240" w:lineRule="auto"/>
        <w:jc w:val="center"/>
        <w:rPr>
          <w:rFonts w:ascii="Times New Roman" w:hAnsi="Times New Roman" w:cs="Times New Roman"/>
          <w:bCs/>
          <w:sz w:val="28"/>
          <w:szCs w:val="28"/>
        </w:rPr>
      </w:pPr>
      <w:r w:rsidRPr="00856900">
        <w:rPr>
          <w:rFonts w:ascii="Times New Roman" w:hAnsi="Times New Roman" w:cs="Times New Roman"/>
          <w:bCs/>
          <w:sz w:val="28"/>
          <w:szCs w:val="28"/>
        </w:rPr>
        <w:t>Рис</w:t>
      </w:r>
      <w:r w:rsidR="008D3FF1">
        <w:rPr>
          <w:rFonts w:ascii="Times New Roman" w:hAnsi="Times New Roman" w:cs="Times New Roman"/>
          <w:bCs/>
          <w:sz w:val="28"/>
          <w:szCs w:val="28"/>
        </w:rPr>
        <w:t>унок</w:t>
      </w:r>
      <w:r w:rsidR="00E835E1" w:rsidRPr="00856900">
        <w:rPr>
          <w:rFonts w:ascii="Times New Roman" w:hAnsi="Times New Roman" w:cs="Times New Roman"/>
          <w:bCs/>
          <w:sz w:val="28"/>
          <w:szCs w:val="28"/>
        </w:rPr>
        <w:t xml:space="preserve"> </w:t>
      </w:r>
      <w:r w:rsidR="00981A06" w:rsidRPr="00856900">
        <w:rPr>
          <w:rFonts w:ascii="Times New Roman" w:hAnsi="Times New Roman" w:cs="Times New Roman"/>
          <w:bCs/>
          <w:sz w:val="28"/>
          <w:szCs w:val="28"/>
        </w:rPr>
        <w:t>14</w:t>
      </w:r>
      <w:r w:rsidR="00E835E1" w:rsidRPr="00856900">
        <w:rPr>
          <w:rFonts w:ascii="Times New Roman" w:hAnsi="Times New Roman" w:cs="Times New Roman"/>
          <w:bCs/>
          <w:sz w:val="28"/>
          <w:szCs w:val="28"/>
        </w:rPr>
        <w:t>. Прогноз</w:t>
      </w:r>
      <w:r w:rsidR="00E835E1" w:rsidRPr="00856900">
        <w:rPr>
          <w:rFonts w:ascii="Times New Roman" w:hAnsi="Times New Roman" w:cs="Times New Roman"/>
          <w:bCs/>
          <w:color w:val="000000"/>
          <w:sz w:val="28"/>
          <w:szCs w:val="28"/>
        </w:rPr>
        <w:t xml:space="preserve"> темпов роста потребления электроэнергии</w:t>
      </w:r>
      <w:r w:rsidR="00C05D44" w:rsidRPr="00856900">
        <w:rPr>
          <w:rFonts w:ascii="Times New Roman" w:hAnsi="Times New Roman" w:cs="Times New Roman"/>
          <w:bCs/>
          <w:color w:val="000000"/>
          <w:sz w:val="28"/>
          <w:szCs w:val="28"/>
        </w:rPr>
        <w:t xml:space="preserve"> по регионам</w:t>
      </w:r>
    </w:p>
    <w:p w14:paraId="26F7983E" w14:textId="77777777" w:rsidR="00D934E8" w:rsidRDefault="00D934E8" w:rsidP="00D934E8">
      <w:pPr>
        <w:tabs>
          <w:tab w:val="left" w:pos="284"/>
          <w:tab w:val="left" w:pos="567"/>
        </w:tabs>
        <w:spacing w:after="0" w:line="240" w:lineRule="auto"/>
        <w:jc w:val="both"/>
        <w:rPr>
          <w:rFonts w:ascii="Times New Roman" w:hAnsi="Times New Roman" w:cs="Times New Roman"/>
          <w:sz w:val="28"/>
          <w:szCs w:val="28"/>
        </w:rPr>
      </w:pPr>
    </w:p>
    <w:p w14:paraId="01E7B6FB" w14:textId="4393CAE6" w:rsidR="00C05D44" w:rsidRPr="00C05D44" w:rsidRDefault="00C05D44" w:rsidP="00C05D44">
      <w:pPr>
        <w:tabs>
          <w:tab w:val="left" w:pos="284"/>
          <w:tab w:val="left" w:pos="567"/>
        </w:tabs>
        <w:spacing w:after="0" w:line="240" w:lineRule="auto"/>
        <w:jc w:val="both"/>
        <w:rPr>
          <w:rFonts w:ascii="Times New Roman" w:hAnsi="Times New Roman" w:cs="Times New Roman"/>
          <w:color w:val="000000"/>
          <w:sz w:val="28"/>
          <w:szCs w:val="28"/>
          <w:lang w:val="ky-KG"/>
        </w:rPr>
      </w:pPr>
      <w:r>
        <w:rPr>
          <w:rFonts w:ascii="Times New Roman" w:hAnsi="Times New Roman" w:cs="Times New Roman"/>
          <w:b/>
          <w:bCs/>
          <w:color w:val="000000"/>
          <w:sz w:val="28"/>
          <w:szCs w:val="28"/>
        </w:rPr>
        <w:tab/>
      </w:r>
      <w:r w:rsidR="00D63DCF">
        <w:rPr>
          <w:rFonts w:ascii="Times New Roman" w:hAnsi="Times New Roman" w:cs="Times New Roman"/>
          <w:b/>
          <w:bCs/>
          <w:color w:val="000000"/>
          <w:sz w:val="28"/>
          <w:szCs w:val="28"/>
        </w:rPr>
        <w:t>в</w:t>
      </w:r>
      <w:r w:rsidRPr="00C05D44">
        <w:rPr>
          <w:rFonts w:ascii="Times New Roman" w:hAnsi="Times New Roman" w:cs="Times New Roman"/>
          <w:b/>
          <w:bCs/>
          <w:color w:val="000000"/>
          <w:sz w:val="28"/>
          <w:szCs w:val="28"/>
        </w:rPr>
        <w:t xml:space="preserve"> Джалал-Абадской области</w:t>
      </w:r>
      <w:r w:rsidRPr="00C05D44">
        <w:rPr>
          <w:rFonts w:ascii="Times New Roman" w:hAnsi="Times New Roman" w:cs="Times New Roman"/>
          <w:bCs/>
          <w:color w:val="000000"/>
          <w:sz w:val="28"/>
          <w:szCs w:val="28"/>
        </w:rPr>
        <w:t>,</w:t>
      </w:r>
      <w:r w:rsidRPr="00C05D44">
        <w:rPr>
          <w:rFonts w:ascii="Times New Roman" w:hAnsi="Times New Roman" w:cs="Times New Roman"/>
          <w:b/>
          <w:bCs/>
          <w:color w:val="000000"/>
          <w:sz w:val="28"/>
          <w:szCs w:val="28"/>
        </w:rPr>
        <w:t xml:space="preserve"> </w:t>
      </w:r>
      <w:r w:rsidRPr="00C05D44">
        <w:rPr>
          <w:rFonts w:ascii="Times New Roman" w:hAnsi="Times New Roman" w:cs="Times New Roman"/>
          <w:color w:val="000000"/>
          <w:sz w:val="28"/>
          <w:szCs w:val="28"/>
        </w:rPr>
        <w:t>потребляющей более 12% всей электроэнергии страны, темпы роста потребления ожидаются</w:t>
      </w:r>
      <w:r w:rsidRPr="00C05D44">
        <w:rPr>
          <w:rFonts w:ascii="Times New Roman" w:hAnsi="Times New Roman" w:cs="Times New Roman"/>
          <w:b/>
          <w:color w:val="000000"/>
          <w:sz w:val="28"/>
          <w:szCs w:val="28"/>
        </w:rPr>
        <w:t xml:space="preserve"> </w:t>
      </w:r>
      <w:r w:rsidRPr="00C05D44">
        <w:rPr>
          <w:rFonts w:ascii="Times New Roman" w:hAnsi="Times New Roman" w:cs="Times New Roman"/>
          <w:color w:val="000000"/>
          <w:sz w:val="28"/>
          <w:szCs w:val="28"/>
        </w:rPr>
        <w:t xml:space="preserve">на </w:t>
      </w:r>
      <w:r w:rsidRPr="00C05D44">
        <w:rPr>
          <w:rFonts w:ascii="Times New Roman" w:hAnsi="Times New Roman" w:cs="Times New Roman"/>
          <w:color w:val="000000"/>
          <w:sz w:val="28"/>
          <w:szCs w:val="28"/>
          <w:lang w:val="en-US"/>
        </w:rPr>
        <w:t>I</w:t>
      </w:r>
      <w:r w:rsidRPr="00C05D44">
        <w:rPr>
          <w:rFonts w:ascii="Times New Roman" w:hAnsi="Times New Roman" w:cs="Times New Roman"/>
          <w:color w:val="000000"/>
          <w:sz w:val="28"/>
          <w:szCs w:val="28"/>
        </w:rPr>
        <w:t xml:space="preserve"> этапе, 123,2% в 2027г. или до 2060,7 млн.</w:t>
      </w:r>
      <w:r w:rsidR="00D63DCF">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ч.; на </w:t>
      </w:r>
      <w:r w:rsidRPr="00C05D44">
        <w:rPr>
          <w:rFonts w:ascii="Times New Roman" w:hAnsi="Times New Roman" w:cs="Times New Roman"/>
          <w:color w:val="000000"/>
          <w:sz w:val="28"/>
          <w:szCs w:val="28"/>
          <w:lang w:val="en-US"/>
        </w:rPr>
        <w:t>II</w:t>
      </w:r>
      <w:r w:rsidRPr="00C05D44">
        <w:rPr>
          <w:rFonts w:ascii="Times New Roman" w:hAnsi="Times New Roman" w:cs="Times New Roman"/>
          <w:color w:val="000000"/>
          <w:sz w:val="28"/>
          <w:szCs w:val="28"/>
        </w:rPr>
        <w:t xml:space="preserve"> этапе рост составит</w:t>
      </w:r>
      <w:r w:rsidRPr="00C05D44">
        <w:rPr>
          <w:rFonts w:ascii="Times New Roman" w:hAnsi="Times New Roman" w:cs="Times New Roman"/>
          <w:color w:val="000000"/>
          <w:sz w:val="28"/>
          <w:szCs w:val="28"/>
          <w:lang w:val="ky-KG"/>
        </w:rPr>
        <w:t xml:space="preserve"> 173,9% в 2035г. (2908,6 млн.</w:t>
      </w:r>
      <w:r w:rsidR="00D63DCF">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lang w:val="ky-KG"/>
        </w:rPr>
        <w:t>ч)</w:t>
      </w:r>
      <w:r w:rsidR="00D63DCF">
        <w:rPr>
          <w:rFonts w:ascii="Times New Roman" w:hAnsi="Times New Roman" w:cs="Times New Roman"/>
          <w:color w:val="000000"/>
          <w:sz w:val="28"/>
          <w:szCs w:val="28"/>
          <w:lang w:val="ky-KG"/>
        </w:rPr>
        <w:t xml:space="preserve">; </w:t>
      </w:r>
    </w:p>
    <w:p w14:paraId="20A67D83" w14:textId="3DA005DD" w:rsidR="00D934E8" w:rsidRPr="00C05D44" w:rsidRDefault="00C05D44" w:rsidP="00D934E8">
      <w:pPr>
        <w:tabs>
          <w:tab w:val="left" w:pos="284"/>
          <w:tab w:val="left" w:pos="567"/>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D63DCF">
        <w:rPr>
          <w:rFonts w:ascii="Times New Roman" w:hAnsi="Times New Roman" w:cs="Times New Roman"/>
          <w:b/>
          <w:color w:val="000000"/>
          <w:sz w:val="28"/>
          <w:szCs w:val="28"/>
        </w:rPr>
        <w:t>в</w:t>
      </w:r>
      <w:r w:rsidR="00D934E8" w:rsidRPr="00C05D44">
        <w:rPr>
          <w:rFonts w:ascii="Times New Roman" w:hAnsi="Times New Roman" w:cs="Times New Roman"/>
          <w:b/>
          <w:color w:val="000000"/>
          <w:sz w:val="28"/>
          <w:szCs w:val="28"/>
        </w:rPr>
        <w:t xml:space="preserve"> г.</w:t>
      </w:r>
      <w:r>
        <w:rPr>
          <w:rFonts w:ascii="Times New Roman" w:hAnsi="Times New Roman" w:cs="Times New Roman"/>
          <w:b/>
          <w:color w:val="000000"/>
          <w:sz w:val="28"/>
          <w:szCs w:val="28"/>
        </w:rPr>
        <w:t xml:space="preserve"> </w:t>
      </w:r>
      <w:r w:rsidR="00D934E8" w:rsidRPr="00C05D44">
        <w:rPr>
          <w:rFonts w:ascii="Times New Roman" w:hAnsi="Times New Roman" w:cs="Times New Roman"/>
          <w:b/>
          <w:color w:val="000000"/>
          <w:sz w:val="28"/>
          <w:szCs w:val="28"/>
        </w:rPr>
        <w:t xml:space="preserve">Бишкек, </w:t>
      </w:r>
      <w:r w:rsidR="00D934E8" w:rsidRPr="00C05D44">
        <w:rPr>
          <w:rFonts w:ascii="Times New Roman" w:hAnsi="Times New Roman" w:cs="Times New Roman"/>
          <w:color w:val="000000"/>
          <w:sz w:val="28"/>
          <w:szCs w:val="28"/>
        </w:rPr>
        <w:t>потребляющем более 18% всей электроэнергии, темпы роста потребления ожидаются</w:t>
      </w:r>
      <w:r w:rsidR="00D934E8" w:rsidRPr="00C05D44">
        <w:rPr>
          <w:rFonts w:ascii="Times New Roman" w:hAnsi="Times New Roman" w:cs="Times New Roman"/>
          <w:b/>
          <w:color w:val="000000"/>
          <w:sz w:val="28"/>
          <w:szCs w:val="28"/>
        </w:rPr>
        <w:t xml:space="preserve"> </w:t>
      </w:r>
      <w:r w:rsidR="00D934E8" w:rsidRPr="00C05D44">
        <w:rPr>
          <w:rFonts w:ascii="Times New Roman" w:hAnsi="Times New Roman" w:cs="Times New Roman"/>
          <w:color w:val="000000"/>
          <w:sz w:val="28"/>
          <w:szCs w:val="28"/>
        </w:rPr>
        <w:t xml:space="preserve">на </w:t>
      </w:r>
      <w:r w:rsidR="00D934E8" w:rsidRPr="00C05D44">
        <w:rPr>
          <w:rFonts w:ascii="Times New Roman" w:hAnsi="Times New Roman" w:cs="Times New Roman"/>
          <w:color w:val="000000"/>
          <w:sz w:val="28"/>
          <w:szCs w:val="28"/>
          <w:lang w:val="en-US"/>
        </w:rPr>
        <w:t>I</w:t>
      </w:r>
      <w:r w:rsidR="00D934E8" w:rsidRPr="00C05D44">
        <w:rPr>
          <w:rFonts w:ascii="Times New Roman" w:hAnsi="Times New Roman" w:cs="Times New Roman"/>
          <w:color w:val="000000"/>
          <w:sz w:val="28"/>
          <w:szCs w:val="28"/>
        </w:rPr>
        <w:t xml:space="preserve"> этапе, 121,6% в 2027г. или с 2585,7 млн.</w:t>
      </w:r>
      <w:r w:rsidR="00D63DCF">
        <w:rPr>
          <w:rFonts w:ascii="Times New Roman" w:hAnsi="Times New Roman" w:cs="Times New Roman"/>
          <w:color w:val="000000"/>
          <w:sz w:val="28"/>
          <w:szCs w:val="28"/>
        </w:rPr>
        <w:t xml:space="preserve"> </w:t>
      </w:r>
      <w:r w:rsidR="00D934E8"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rPr>
        <w:t>ч в 2022г. до 3057,2 млн.</w:t>
      </w:r>
      <w:r w:rsidR="00D63DCF">
        <w:rPr>
          <w:rFonts w:ascii="Times New Roman" w:hAnsi="Times New Roman" w:cs="Times New Roman"/>
          <w:color w:val="000000"/>
          <w:sz w:val="28"/>
          <w:szCs w:val="28"/>
        </w:rPr>
        <w:t xml:space="preserve"> </w:t>
      </w:r>
      <w:r w:rsidR="00D934E8"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rPr>
        <w:t xml:space="preserve">ч в 2027г.; на </w:t>
      </w:r>
      <w:r w:rsidR="00D934E8" w:rsidRPr="00C05D44">
        <w:rPr>
          <w:rFonts w:ascii="Times New Roman" w:hAnsi="Times New Roman" w:cs="Times New Roman"/>
          <w:color w:val="000000"/>
          <w:sz w:val="28"/>
          <w:szCs w:val="28"/>
          <w:lang w:val="en-US"/>
        </w:rPr>
        <w:t>II</w:t>
      </w:r>
      <w:r w:rsidR="00D934E8" w:rsidRPr="00C05D44">
        <w:rPr>
          <w:rFonts w:ascii="Times New Roman" w:hAnsi="Times New Roman" w:cs="Times New Roman"/>
          <w:color w:val="000000"/>
          <w:sz w:val="28"/>
          <w:szCs w:val="28"/>
        </w:rPr>
        <w:t xml:space="preserve"> этапе рост составит </w:t>
      </w:r>
      <w:r w:rsidR="00D934E8" w:rsidRPr="00C05D44">
        <w:rPr>
          <w:rFonts w:ascii="Times New Roman" w:hAnsi="Times New Roman" w:cs="Times New Roman"/>
          <w:color w:val="000000"/>
          <w:sz w:val="28"/>
          <w:szCs w:val="28"/>
          <w:lang w:val="ky-KG"/>
        </w:rPr>
        <w:t>168,3% в 2035г. (4231,6 млн.</w:t>
      </w:r>
      <w:r w:rsidR="00D63DCF">
        <w:rPr>
          <w:rFonts w:ascii="Times New Roman" w:hAnsi="Times New Roman" w:cs="Times New Roman"/>
          <w:color w:val="000000"/>
          <w:sz w:val="28"/>
          <w:szCs w:val="28"/>
          <w:lang w:val="ky-KG"/>
        </w:rPr>
        <w:t xml:space="preserve"> </w:t>
      </w:r>
      <w:r w:rsidR="00D934E8"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00D934E8" w:rsidRPr="00C05D44">
        <w:rPr>
          <w:rFonts w:ascii="Times New Roman" w:hAnsi="Times New Roman" w:cs="Times New Roman"/>
          <w:color w:val="000000"/>
          <w:sz w:val="28"/>
          <w:szCs w:val="28"/>
          <w:lang w:val="ky-KG"/>
        </w:rPr>
        <w:t>ч)</w:t>
      </w:r>
      <w:r w:rsidR="00D934E8" w:rsidRPr="00C05D44">
        <w:rPr>
          <w:rFonts w:ascii="Times New Roman" w:hAnsi="Times New Roman" w:cs="Times New Roman"/>
          <w:color w:val="000000"/>
          <w:sz w:val="28"/>
          <w:szCs w:val="28"/>
        </w:rPr>
        <w:t>,</w:t>
      </w:r>
    </w:p>
    <w:p w14:paraId="2E29C32A" w14:textId="25822589" w:rsidR="00D934E8" w:rsidRPr="00C05D44" w:rsidRDefault="00D934E8" w:rsidP="00D934E8">
      <w:pPr>
        <w:tabs>
          <w:tab w:val="left" w:pos="284"/>
          <w:tab w:val="left" w:pos="567"/>
        </w:tabs>
        <w:spacing w:after="0" w:line="240" w:lineRule="auto"/>
        <w:jc w:val="both"/>
        <w:rPr>
          <w:rFonts w:ascii="Times New Roman" w:hAnsi="Times New Roman" w:cs="Times New Roman"/>
          <w:color w:val="000000"/>
          <w:sz w:val="28"/>
          <w:szCs w:val="28"/>
          <w:lang w:val="ky-KG"/>
        </w:rPr>
      </w:pPr>
      <w:r w:rsidRPr="00C05D44">
        <w:rPr>
          <w:rFonts w:ascii="Times New Roman" w:hAnsi="Times New Roman" w:cs="Times New Roman"/>
          <w:b/>
          <w:color w:val="000000"/>
          <w:sz w:val="28"/>
          <w:szCs w:val="28"/>
        </w:rPr>
        <w:tab/>
      </w:r>
      <w:r w:rsidR="00D63DCF">
        <w:rPr>
          <w:rFonts w:ascii="Times New Roman" w:hAnsi="Times New Roman" w:cs="Times New Roman"/>
          <w:b/>
          <w:color w:val="000000"/>
          <w:sz w:val="28"/>
          <w:szCs w:val="28"/>
        </w:rPr>
        <w:t>в</w:t>
      </w:r>
      <w:r w:rsidRPr="00C05D44">
        <w:rPr>
          <w:rFonts w:ascii="Times New Roman" w:hAnsi="Times New Roman" w:cs="Times New Roman"/>
          <w:b/>
          <w:color w:val="000000"/>
          <w:sz w:val="28"/>
          <w:szCs w:val="28"/>
        </w:rPr>
        <w:t xml:space="preserve"> Чуйской области, </w:t>
      </w:r>
      <w:r w:rsidRPr="00C05D44">
        <w:rPr>
          <w:rFonts w:ascii="Times New Roman" w:hAnsi="Times New Roman" w:cs="Times New Roman"/>
          <w:color w:val="000000"/>
          <w:sz w:val="28"/>
          <w:szCs w:val="28"/>
        </w:rPr>
        <w:t>потребляющей до 19% всей электроэнергии, темпы роста потребления ожидаются</w:t>
      </w:r>
      <w:r w:rsidRPr="00C05D44">
        <w:rPr>
          <w:rFonts w:ascii="Times New Roman" w:hAnsi="Times New Roman" w:cs="Times New Roman"/>
          <w:b/>
          <w:color w:val="000000"/>
          <w:sz w:val="28"/>
          <w:szCs w:val="28"/>
        </w:rPr>
        <w:t xml:space="preserve"> </w:t>
      </w:r>
      <w:r w:rsidRPr="00C05D44">
        <w:rPr>
          <w:rFonts w:ascii="Times New Roman" w:hAnsi="Times New Roman" w:cs="Times New Roman"/>
          <w:color w:val="000000"/>
          <w:sz w:val="28"/>
          <w:szCs w:val="28"/>
        </w:rPr>
        <w:t>на 115,2% в 2027г. до 2987 млн.</w:t>
      </w:r>
      <w:r w:rsidR="00D63DCF">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w:t>
      </w:r>
      <w:r w:rsidR="00D63DCF">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ч в 2027г.; на </w:t>
      </w:r>
      <w:r w:rsidRPr="00C05D44">
        <w:rPr>
          <w:rFonts w:ascii="Times New Roman" w:hAnsi="Times New Roman" w:cs="Times New Roman"/>
          <w:color w:val="000000"/>
          <w:sz w:val="28"/>
          <w:szCs w:val="28"/>
          <w:lang w:val="en-US"/>
        </w:rPr>
        <w:t>II</w:t>
      </w:r>
      <w:r w:rsidRPr="00C05D44">
        <w:rPr>
          <w:rFonts w:ascii="Times New Roman" w:hAnsi="Times New Roman" w:cs="Times New Roman"/>
          <w:color w:val="000000"/>
          <w:sz w:val="28"/>
          <w:szCs w:val="28"/>
        </w:rPr>
        <w:t xml:space="preserve"> этапе рост составит </w:t>
      </w:r>
      <w:r w:rsidRPr="00C05D44">
        <w:rPr>
          <w:rFonts w:ascii="Times New Roman" w:hAnsi="Times New Roman" w:cs="Times New Roman"/>
          <w:color w:val="000000"/>
          <w:sz w:val="28"/>
          <w:szCs w:val="28"/>
          <w:lang w:val="ky-KG"/>
        </w:rPr>
        <w:t>146,3% в 2035г. (3792,6 млн.</w:t>
      </w:r>
      <w:r w:rsidR="00D63DCF">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lang w:val="ky-KG"/>
        </w:rPr>
        <w:t>кВт</w:t>
      </w:r>
      <w:r w:rsidR="00D63DCF">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lang w:val="ky-KG"/>
        </w:rPr>
        <w:t>ч</w:t>
      </w:r>
      <w:r w:rsidR="00D63DCF">
        <w:rPr>
          <w:rFonts w:ascii="Times New Roman" w:hAnsi="Times New Roman" w:cs="Times New Roman"/>
          <w:color w:val="000000"/>
          <w:sz w:val="28"/>
          <w:szCs w:val="28"/>
          <w:lang w:val="ky-KG"/>
        </w:rPr>
        <w:t>);</w:t>
      </w:r>
    </w:p>
    <w:p w14:paraId="1330DB0E" w14:textId="3BB7E78A" w:rsidR="00D934E8" w:rsidRPr="00C05D44" w:rsidRDefault="00D63DCF" w:rsidP="00D63DCF">
      <w:pPr>
        <w:spacing w:after="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в </w:t>
      </w:r>
      <w:r w:rsidR="00D934E8" w:rsidRPr="00C05D44">
        <w:rPr>
          <w:rFonts w:ascii="Times New Roman" w:hAnsi="Times New Roman" w:cs="Times New Roman"/>
          <w:b/>
          <w:bCs/>
          <w:color w:val="000000"/>
          <w:sz w:val="28"/>
          <w:szCs w:val="28"/>
        </w:rPr>
        <w:t xml:space="preserve">Таласской области, </w:t>
      </w:r>
      <w:r w:rsidR="00D934E8" w:rsidRPr="00C05D44">
        <w:rPr>
          <w:rFonts w:ascii="Times New Roman" w:hAnsi="Times New Roman" w:cs="Times New Roman"/>
          <w:color w:val="000000"/>
          <w:sz w:val="28"/>
          <w:szCs w:val="28"/>
        </w:rPr>
        <w:t>потребляющей до 3% всей электроэнергии, темпы роста потребления ожидаются</w:t>
      </w:r>
      <w:r w:rsidR="00D934E8" w:rsidRPr="00C05D44">
        <w:rPr>
          <w:rFonts w:ascii="Times New Roman" w:hAnsi="Times New Roman" w:cs="Times New Roman"/>
          <w:b/>
          <w:color w:val="000000"/>
          <w:sz w:val="28"/>
          <w:szCs w:val="28"/>
        </w:rPr>
        <w:t xml:space="preserve"> </w:t>
      </w:r>
      <w:r w:rsidR="00D934E8" w:rsidRPr="00C05D44">
        <w:rPr>
          <w:rFonts w:ascii="Times New Roman" w:hAnsi="Times New Roman" w:cs="Times New Roman"/>
          <w:color w:val="000000"/>
          <w:sz w:val="28"/>
          <w:szCs w:val="28"/>
        </w:rPr>
        <w:t xml:space="preserve">на </w:t>
      </w:r>
      <w:r w:rsidR="00D934E8" w:rsidRPr="00C05D44">
        <w:rPr>
          <w:rFonts w:ascii="Times New Roman" w:hAnsi="Times New Roman" w:cs="Times New Roman"/>
          <w:color w:val="000000"/>
          <w:sz w:val="28"/>
          <w:szCs w:val="28"/>
          <w:lang w:val="en-US"/>
        </w:rPr>
        <w:t>I</w:t>
      </w:r>
      <w:r w:rsidR="00D934E8" w:rsidRPr="00C05D44">
        <w:rPr>
          <w:rFonts w:ascii="Times New Roman" w:hAnsi="Times New Roman" w:cs="Times New Roman"/>
          <w:color w:val="000000"/>
          <w:sz w:val="28"/>
          <w:szCs w:val="28"/>
        </w:rPr>
        <w:t xml:space="preserve"> этапе 96,4% в 2027г. до 358,2 млн.</w:t>
      </w:r>
      <w:r>
        <w:rPr>
          <w:rFonts w:ascii="Times New Roman" w:hAnsi="Times New Roman" w:cs="Times New Roman"/>
          <w:color w:val="000000"/>
          <w:sz w:val="28"/>
          <w:szCs w:val="28"/>
        </w:rPr>
        <w:t xml:space="preserve"> </w:t>
      </w:r>
      <w:r w:rsidR="00D934E8" w:rsidRPr="00C05D44">
        <w:rPr>
          <w:rFonts w:ascii="Times New Roman" w:hAnsi="Times New Roman" w:cs="Times New Roman"/>
          <w:color w:val="000000"/>
          <w:sz w:val="28"/>
          <w:szCs w:val="28"/>
        </w:rPr>
        <w:t>кВт</w:t>
      </w:r>
      <w:r>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rPr>
        <w:t xml:space="preserve">ч в 2027г.; на </w:t>
      </w:r>
      <w:r w:rsidR="00D934E8" w:rsidRPr="00C05D44">
        <w:rPr>
          <w:rFonts w:ascii="Times New Roman" w:hAnsi="Times New Roman" w:cs="Times New Roman"/>
          <w:color w:val="000000"/>
          <w:sz w:val="28"/>
          <w:szCs w:val="28"/>
          <w:lang w:val="en-US"/>
        </w:rPr>
        <w:t>II</w:t>
      </w:r>
      <w:r w:rsidR="00D934E8" w:rsidRPr="00C05D44">
        <w:rPr>
          <w:rFonts w:ascii="Times New Roman" w:hAnsi="Times New Roman" w:cs="Times New Roman"/>
          <w:color w:val="000000"/>
          <w:sz w:val="28"/>
          <w:szCs w:val="28"/>
        </w:rPr>
        <w:t xml:space="preserve"> этапе темпы сокращения потребления составят</w:t>
      </w:r>
      <w:r w:rsidR="00D934E8" w:rsidRPr="00C05D44">
        <w:rPr>
          <w:rFonts w:ascii="Times New Roman" w:hAnsi="Times New Roman" w:cs="Times New Roman"/>
          <w:color w:val="000000"/>
          <w:sz w:val="28"/>
          <w:szCs w:val="28"/>
          <w:lang w:val="ky-KG"/>
        </w:rPr>
        <w:t>, 81,5% в 2035г. (302,6 млн.кВтч)</w:t>
      </w:r>
      <w:r>
        <w:rPr>
          <w:rFonts w:ascii="Times New Roman" w:hAnsi="Times New Roman" w:cs="Times New Roman"/>
          <w:color w:val="000000"/>
          <w:sz w:val="28"/>
          <w:szCs w:val="28"/>
        </w:rPr>
        <w:t>.</w:t>
      </w:r>
      <w:r w:rsidR="00D934E8" w:rsidRPr="00C05D44">
        <w:rPr>
          <w:rFonts w:ascii="Times New Roman" w:hAnsi="Times New Roman" w:cs="Times New Roman"/>
          <w:bCs/>
          <w:color w:val="000000"/>
          <w:sz w:val="28"/>
          <w:szCs w:val="28"/>
        </w:rPr>
        <w:t xml:space="preserve"> При развитии горнодобывающей отрасли с освоением золоторудного месторождения Ширальджин, а также п</w:t>
      </w:r>
      <w:r w:rsidR="00D934E8" w:rsidRPr="00C05D44">
        <w:rPr>
          <w:rFonts w:ascii="Times New Roman" w:hAnsi="Times New Roman" w:cs="Times New Roman"/>
          <w:color w:val="000000"/>
          <w:sz w:val="28"/>
          <w:szCs w:val="28"/>
        </w:rPr>
        <w:t>ри ускоренных темпах развития строительства, пищеперерабатывающей промышленности, транспорта и коммуникаций могут наблюдаться значительные темпы роста потребления электроэнергии.</w:t>
      </w:r>
    </w:p>
    <w:p w14:paraId="545075C9" w14:textId="103DC165" w:rsidR="00D934E8" w:rsidRPr="00C05D44" w:rsidRDefault="00D934E8" w:rsidP="00C05D44">
      <w:pPr>
        <w:spacing w:after="0"/>
        <w:ind w:firstLine="709"/>
        <w:jc w:val="both"/>
        <w:rPr>
          <w:rFonts w:ascii="Times New Roman" w:hAnsi="Times New Roman" w:cs="Times New Roman"/>
          <w:color w:val="000000"/>
          <w:sz w:val="28"/>
          <w:szCs w:val="28"/>
          <w:lang w:val="ky-KG"/>
        </w:rPr>
      </w:pPr>
      <w:r w:rsidRPr="00C05D44">
        <w:rPr>
          <w:rFonts w:ascii="Times New Roman" w:hAnsi="Times New Roman" w:cs="Times New Roman"/>
          <w:color w:val="000000"/>
          <w:sz w:val="28"/>
          <w:szCs w:val="28"/>
        </w:rPr>
        <w:t xml:space="preserve">Прогноз потребления электроэнергии на душу населения </w:t>
      </w:r>
      <w:r w:rsidRPr="00783AB4">
        <w:rPr>
          <w:rFonts w:ascii="Times New Roman" w:hAnsi="Times New Roman" w:cs="Times New Roman"/>
          <w:color w:val="EE0000"/>
          <w:sz w:val="28"/>
          <w:szCs w:val="28"/>
        </w:rPr>
        <w:t xml:space="preserve">(рисунок </w:t>
      </w:r>
      <w:r w:rsidRPr="00783AB4">
        <w:rPr>
          <w:rFonts w:ascii="Times New Roman" w:hAnsi="Times New Roman" w:cs="Times New Roman"/>
          <w:color w:val="EE0000"/>
          <w:sz w:val="28"/>
          <w:szCs w:val="28"/>
          <w:lang w:val="ky-KG"/>
        </w:rPr>
        <w:t>8</w:t>
      </w:r>
      <w:r w:rsidRPr="00783AB4">
        <w:rPr>
          <w:rFonts w:ascii="Times New Roman" w:hAnsi="Times New Roman" w:cs="Times New Roman"/>
          <w:color w:val="EE0000"/>
          <w:sz w:val="28"/>
          <w:szCs w:val="28"/>
        </w:rPr>
        <w:t xml:space="preserve">) </w:t>
      </w:r>
      <w:r w:rsidRPr="00C05D44">
        <w:rPr>
          <w:rFonts w:ascii="Times New Roman" w:hAnsi="Times New Roman" w:cs="Times New Roman"/>
          <w:color w:val="000000"/>
          <w:sz w:val="28"/>
          <w:szCs w:val="28"/>
        </w:rPr>
        <w:t xml:space="preserve">показал устойчивый рост данного показателя. На </w:t>
      </w:r>
      <w:r w:rsidRPr="00C05D44">
        <w:rPr>
          <w:rFonts w:ascii="Times New Roman" w:hAnsi="Times New Roman" w:cs="Times New Roman"/>
          <w:color w:val="000000"/>
          <w:sz w:val="28"/>
          <w:szCs w:val="28"/>
          <w:lang w:val="en-US"/>
        </w:rPr>
        <w:t>I</w:t>
      </w:r>
      <w:r w:rsidRPr="00C05D44">
        <w:rPr>
          <w:rFonts w:ascii="Times New Roman" w:hAnsi="Times New Roman" w:cs="Times New Roman"/>
          <w:color w:val="000000"/>
          <w:sz w:val="28"/>
          <w:szCs w:val="28"/>
        </w:rPr>
        <w:t xml:space="preserve"> этапе ожидается рост на 109,7% в 2027г. или с 1,97 кВт</w:t>
      </w:r>
      <w:r w:rsidR="00783AB4">
        <w:rPr>
          <w:rFonts w:ascii="Times New Roman" w:hAnsi="Times New Roman" w:cs="Times New Roman"/>
          <w:color w:val="000000"/>
          <w:sz w:val="28"/>
          <w:szCs w:val="28"/>
        </w:rPr>
        <w:t>.</w:t>
      </w:r>
      <w:r w:rsidRPr="00C05D44">
        <w:rPr>
          <w:rFonts w:ascii="Times New Roman" w:hAnsi="Times New Roman" w:cs="Times New Roman"/>
          <w:color w:val="000000"/>
          <w:sz w:val="28"/>
          <w:szCs w:val="28"/>
        </w:rPr>
        <w:t>ч/чел. в 2022г. до 2,16 кВт</w:t>
      </w:r>
      <w:r w:rsidR="00783AB4">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ч/чел. в 2027г.; на </w:t>
      </w:r>
      <w:r w:rsidRPr="00C05D44">
        <w:rPr>
          <w:rFonts w:ascii="Times New Roman" w:hAnsi="Times New Roman" w:cs="Times New Roman"/>
          <w:color w:val="000000"/>
          <w:sz w:val="28"/>
          <w:szCs w:val="28"/>
          <w:lang w:val="en-US"/>
        </w:rPr>
        <w:t>II</w:t>
      </w:r>
      <w:r w:rsidRPr="00C05D44">
        <w:rPr>
          <w:rFonts w:ascii="Times New Roman" w:hAnsi="Times New Roman" w:cs="Times New Roman"/>
          <w:color w:val="000000"/>
          <w:sz w:val="28"/>
          <w:szCs w:val="28"/>
        </w:rPr>
        <w:t xml:space="preserve"> этапе темпы роста электропотребления на душу населения составят 118,3% в г. (2,33 кВт</w:t>
      </w:r>
      <w:r w:rsidR="00783AB4">
        <w:rPr>
          <w:rFonts w:ascii="Times New Roman" w:hAnsi="Times New Roman" w:cs="Times New Roman"/>
          <w:color w:val="000000"/>
          <w:sz w:val="28"/>
          <w:szCs w:val="28"/>
        </w:rPr>
        <w:t>.</w:t>
      </w:r>
      <w:r w:rsidRPr="00C05D44">
        <w:rPr>
          <w:rFonts w:ascii="Times New Roman" w:hAnsi="Times New Roman" w:cs="Times New Roman"/>
          <w:color w:val="000000"/>
          <w:sz w:val="28"/>
          <w:szCs w:val="28"/>
        </w:rPr>
        <w:t>ч/чел.)</w:t>
      </w:r>
      <w:r w:rsidRPr="00C05D44">
        <w:rPr>
          <w:rFonts w:ascii="Times New Roman" w:hAnsi="Times New Roman" w:cs="Times New Roman"/>
          <w:color w:val="000000"/>
          <w:sz w:val="28"/>
          <w:szCs w:val="28"/>
          <w:lang w:val="ky-KG"/>
        </w:rPr>
        <w:t>, 81,5131,2% в 2035г. (</w:t>
      </w:r>
      <w:r w:rsidRPr="00C05D44">
        <w:rPr>
          <w:rFonts w:ascii="Times New Roman" w:hAnsi="Times New Roman" w:cs="Times New Roman"/>
          <w:color w:val="000000"/>
          <w:sz w:val="28"/>
          <w:szCs w:val="28"/>
        </w:rPr>
        <w:t>2,59 кВт</w:t>
      </w:r>
      <w:r w:rsidR="00783AB4">
        <w:rPr>
          <w:rFonts w:ascii="Times New Roman" w:hAnsi="Times New Roman" w:cs="Times New Roman"/>
          <w:color w:val="000000"/>
          <w:sz w:val="28"/>
          <w:szCs w:val="28"/>
        </w:rPr>
        <w:t>.</w:t>
      </w:r>
      <w:r w:rsidRPr="00C05D44">
        <w:rPr>
          <w:rFonts w:ascii="Times New Roman" w:hAnsi="Times New Roman" w:cs="Times New Roman"/>
          <w:color w:val="000000"/>
          <w:sz w:val="28"/>
          <w:szCs w:val="28"/>
        </w:rPr>
        <w:t>ч/чел</w:t>
      </w:r>
      <w:r w:rsidRPr="00C05D44">
        <w:rPr>
          <w:rFonts w:ascii="Times New Roman" w:hAnsi="Times New Roman" w:cs="Times New Roman"/>
          <w:color w:val="000000"/>
          <w:sz w:val="28"/>
          <w:szCs w:val="28"/>
          <w:lang w:val="ky-KG"/>
        </w:rPr>
        <w:t>), что положительно скажется на изменении таких индикаторов как продолжительность жизни, сокращение бедности во всех ее проявлениях и других.</w:t>
      </w:r>
    </w:p>
    <w:p w14:paraId="2DC387B9" w14:textId="29789369" w:rsidR="00D934E8" w:rsidRPr="00C05D44" w:rsidRDefault="00D934E8" w:rsidP="00D934E8">
      <w:pPr>
        <w:ind w:firstLine="708"/>
        <w:jc w:val="both"/>
        <w:textAlignment w:val="baseline"/>
        <w:rPr>
          <w:rFonts w:ascii="Times New Roman" w:hAnsi="Times New Roman" w:cs="Times New Roman"/>
          <w:color w:val="000000"/>
          <w:sz w:val="28"/>
          <w:szCs w:val="28"/>
        </w:rPr>
      </w:pPr>
      <w:r w:rsidRPr="00C05D44">
        <w:rPr>
          <w:rFonts w:ascii="Times New Roman" w:hAnsi="Times New Roman" w:cs="Times New Roman"/>
          <w:b/>
          <w:color w:val="000000"/>
          <w:sz w:val="28"/>
          <w:szCs w:val="28"/>
        </w:rPr>
        <w:t xml:space="preserve">Диверсификация ТЭБ </w:t>
      </w:r>
      <w:r w:rsidRPr="00C05D44">
        <w:rPr>
          <w:rFonts w:ascii="Times New Roman" w:hAnsi="Times New Roman" w:cs="Times New Roman"/>
          <w:color w:val="000000"/>
          <w:sz w:val="28"/>
          <w:szCs w:val="28"/>
        </w:rPr>
        <w:t>будет обеспечено за счет повышения уровня газификации населенных пунктов и вовлечение ВИЭ с сооружением малых ГЭС, СЭС</w:t>
      </w:r>
      <w:r w:rsidR="00783AB4">
        <w:rPr>
          <w:rFonts w:ascii="Times New Roman" w:hAnsi="Times New Roman" w:cs="Times New Roman"/>
          <w:color w:val="000000"/>
          <w:sz w:val="28"/>
          <w:szCs w:val="28"/>
        </w:rPr>
        <w:t>, ВЭС</w:t>
      </w:r>
      <w:r w:rsidRPr="00C05D44">
        <w:rPr>
          <w:rFonts w:ascii="Times New Roman" w:hAnsi="Times New Roman" w:cs="Times New Roman"/>
          <w:color w:val="000000"/>
          <w:sz w:val="28"/>
          <w:szCs w:val="28"/>
        </w:rPr>
        <w:t xml:space="preserve"> и биогазовых установок будут способствовать обеспечению надежности энергоснабжения в регионах страны и высвобождению электроэнергии, угля и нефтепродуктов. Так, в дефицитной Чуйской области возможно будет обеспечить замещение ими 8-10% потребности в электроэнергии, в Джалал-Абадской области 5-6%, в Иссык-Кульской области 2-3%, в Таласской области до 2%, в Ошской области 2-3%. Кроме того, будет доступно потребление горячей воды каждому дому в сельской местности при установке солнечных коллекторов и биогазовых установок, особенно на социальных объектах. Таким образом, возможно будет замещение электроэнергии и угля из сферы электроотопления и пище</w:t>
      </w:r>
      <w:r w:rsidR="00783AB4">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 xml:space="preserve">приготовления природным газом и ВИЭ, что отвечает требованиям целей устойчивого </w:t>
      </w:r>
      <w:r w:rsidRPr="00C05D44">
        <w:rPr>
          <w:rFonts w:ascii="Times New Roman" w:hAnsi="Times New Roman" w:cs="Times New Roman"/>
          <w:color w:val="000000"/>
          <w:sz w:val="28"/>
          <w:szCs w:val="28"/>
        </w:rPr>
        <w:lastRenderedPageBreak/>
        <w:t xml:space="preserve">развития и решению гендерных проблем, </w:t>
      </w:r>
      <w:r w:rsidRPr="00C05D44">
        <w:rPr>
          <w:rFonts w:ascii="Times New Roman" w:hAnsi="Times New Roman" w:cs="Times New Roman"/>
          <w:color w:val="000000"/>
          <w:sz w:val="28"/>
          <w:szCs w:val="28"/>
          <w:lang w:val="ky-KG"/>
        </w:rPr>
        <w:t xml:space="preserve">по </w:t>
      </w:r>
      <w:r w:rsidRPr="00C05D44">
        <w:rPr>
          <w:rFonts w:ascii="Times New Roman" w:hAnsi="Times New Roman" w:cs="Times New Roman"/>
          <w:color w:val="000000"/>
          <w:sz w:val="28"/>
          <w:szCs w:val="28"/>
        </w:rPr>
        <w:t>снижению заболеваемости женщин репродуктивного возраста от улучшения жизненных условий и доступности газа, электроэнергии и тепловых источников.</w:t>
      </w:r>
    </w:p>
    <w:p w14:paraId="07C6C9A5" w14:textId="4F264C00" w:rsidR="0032345E" w:rsidRDefault="00D934E8" w:rsidP="00856900">
      <w:pPr>
        <w:spacing w:after="0"/>
        <w:ind w:firstLine="709"/>
        <w:jc w:val="both"/>
        <w:rPr>
          <w:rFonts w:ascii="Times New Roman" w:eastAsia="Calibri" w:hAnsi="Times New Roman" w:cs="Times New Roman"/>
          <w:bCs/>
          <w:sz w:val="28"/>
          <w:szCs w:val="28"/>
        </w:rPr>
      </w:pPr>
      <w:r w:rsidRPr="000635CA">
        <w:rPr>
          <w:rStyle w:val="30"/>
          <w:rFonts w:ascii="Times New Roman" w:hAnsi="Times New Roman"/>
          <w:color w:val="auto"/>
          <w:sz w:val="28"/>
          <w:szCs w:val="28"/>
        </w:rPr>
        <w:t xml:space="preserve">В главе 4  </w:t>
      </w:r>
      <w:r w:rsidR="00783AB4">
        <w:rPr>
          <w:rStyle w:val="30"/>
          <w:rFonts w:ascii="Times New Roman" w:hAnsi="Times New Roman"/>
          <w:color w:val="auto"/>
          <w:sz w:val="28"/>
          <w:szCs w:val="28"/>
        </w:rPr>
        <w:t>«</w:t>
      </w:r>
      <w:r w:rsidRPr="000635CA">
        <w:rPr>
          <w:rFonts w:ascii="Times New Roman" w:eastAsia="Calibri" w:hAnsi="Times New Roman" w:cs="Times New Roman"/>
          <w:b/>
          <w:sz w:val="28"/>
          <w:szCs w:val="28"/>
        </w:rPr>
        <w:t>Оценка  перспектив развития электроэнергетики и  баланса электроэнергии и мощности</w:t>
      </w:r>
      <w:r w:rsidR="00783AB4">
        <w:rPr>
          <w:rFonts w:ascii="Times New Roman" w:eastAsia="Calibri" w:hAnsi="Times New Roman" w:cs="Times New Roman"/>
          <w:b/>
          <w:sz w:val="28"/>
          <w:szCs w:val="28"/>
        </w:rPr>
        <w:t>»</w:t>
      </w:r>
      <w:r w:rsidRPr="00A66FBE">
        <w:rPr>
          <w:rFonts w:ascii="Times New Roman" w:eastAsia="Calibri" w:hAnsi="Times New Roman" w:cs="Times New Roman"/>
          <w:sz w:val="28"/>
          <w:szCs w:val="28"/>
        </w:rPr>
        <w:t xml:space="preserve">, </w:t>
      </w:r>
      <w:r w:rsidRPr="00A66FBE">
        <w:rPr>
          <w:rFonts w:ascii="Times New Roman" w:eastAsia="Calibri" w:hAnsi="Times New Roman" w:cs="Times New Roman"/>
          <w:bCs/>
          <w:sz w:val="28"/>
          <w:szCs w:val="28"/>
        </w:rPr>
        <w:t xml:space="preserve"> задачи развития и размещения новых ГЭС, СЭС, </w:t>
      </w:r>
      <w:r w:rsidR="00783AB4">
        <w:rPr>
          <w:rFonts w:ascii="Times New Roman" w:eastAsia="Calibri" w:hAnsi="Times New Roman" w:cs="Times New Roman"/>
          <w:bCs/>
          <w:sz w:val="28"/>
          <w:szCs w:val="28"/>
        </w:rPr>
        <w:t xml:space="preserve">ВЭС и </w:t>
      </w:r>
      <w:r w:rsidRPr="00A66FBE">
        <w:rPr>
          <w:rFonts w:ascii="Times New Roman" w:eastAsia="Calibri" w:hAnsi="Times New Roman" w:cs="Times New Roman"/>
          <w:bCs/>
          <w:sz w:val="28"/>
          <w:szCs w:val="28"/>
        </w:rPr>
        <w:t>МГЭС  по регионам КР</w:t>
      </w:r>
      <w:r w:rsidRPr="00C05D44">
        <w:rPr>
          <w:rFonts w:ascii="Times New Roman" w:eastAsia="Calibri" w:hAnsi="Times New Roman" w:cs="Times New Roman"/>
          <w:bCs/>
          <w:sz w:val="28"/>
          <w:szCs w:val="28"/>
        </w:rPr>
        <w:t xml:space="preserve"> </w:t>
      </w:r>
      <w:r w:rsidRPr="00C05D44">
        <w:rPr>
          <w:rFonts w:ascii="Times New Roman" w:eastAsia="Calibri" w:hAnsi="Times New Roman" w:cs="Times New Roman"/>
          <w:b/>
          <w:sz w:val="28"/>
          <w:szCs w:val="28"/>
        </w:rPr>
        <w:t xml:space="preserve"> поставлены </w:t>
      </w:r>
      <w:r w:rsidRPr="00C05D44">
        <w:rPr>
          <w:rFonts w:ascii="Times New Roman" w:eastAsia="Calibri" w:hAnsi="Times New Roman" w:cs="Times New Roman"/>
          <w:bCs/>
          <w:sz w:val="28"/>
          <w:szCs w:val="28"/>
        </w:rPr>
        <w:t>задачи обеспечени</w:t>
      </w:r>
      <w:r w:rsidR="00783AB4">
        <w:rPr>
          <w:rFonts w:ascii="Times New Roman" w:eastAsia="Calibri" w:hAnsi="Times New Roman" w:cs="Times New Roman"/>
          <w:bCs/>
          <w:sz w:val="28"/>
          <w:szCs w:val="28"/>
        </w:rPr>
        <w:t>я</w:t>
      </w:r>
      <w:r w:rsidRPr="00C05D44">
        <w:rPr>
          <w:rFonts w:ascii="Times New Roman" w:eastAsia="Calibri" w:hAnsi="Times New Roman" w:cs="Times New Roman"/>
          <w:bCs/>
          <w:sz w:val="28"/>
          <w:szCs w:val="28"/>
        </w:rPr>
        <w:t xml:space="preserve"> надежности режимов работы электростанций в Кыргызской энергосистеме  и резерва мощности в ОЭС ЦА, а такж</w:t>
      </w:r>
      <w:r w:rsidR="00D45587">
        <w:rPr>
          <w:rFonts w:ascii="Times New Roman" w:eastAsia="Calibri" w:hAnsi="Times New Roman" w:cs="Times New Roman"/>
          <w:bCs/>
          <w:sz w:val="28"/>
          <w:szCs w:val="28"/>
        </w:rPr>
        <w:t>е</w:t>
      </w:r>
      <w:r w:rsidRPr="00C05D44">
        <w:rPr>
          <w:rFonts w:ascii="Times New Roman" w:eastAsia="Calibri" w:hAnsi="Times New Roman" w:cs="Times New Roman"/>
          <w:bCs/>
          <w:sz w:val="28"/>
          <w:szCs w:val="28"/>
        </w:rPr>
        <w:t xml:space="preserve"> усиление международных энергетических связей для обеспечения экспорта и сокращение импорта  ЭЭ и  проблемы выхода на рынки ЕАЭС. </w:t>
      </w:r>
    </w:p>
    <w:p w14:paraId="7D4D2C61" w14:textId="6AE58F17" w:rsidR="00D934E8" w:rsidRPr="00C05D44" w:rsidRDefault="00D934E8" w:rsidP="00856900">
      <w:pPr>
        <w:spacing w:after="0"/>
        <w:ind w:firstLine="709"/>
        <w:jc w:val="both"/>
        <w:rPr>
          <w:rFonts w:ascii="Times New Roman" w:eastAsia="Calibri" w:hAnsi="Times New Roman" w:cs="Times New Roman"/>
          <w:b/>
          <w:sz w:val="28"/>
          <w:szCs w:val="28"/>
        </w:rPr>
      </w:pPr>
      <w:r w:rsidRPr="00C05D44">
        <w:rPr>
          <w:rFonts w:ascii="Times New Roman" w:hAnsi="Times New Roman" w:cs="Times New Roman"/>
          <w:b/>
          <w:color w:val="000000"/>
          <w:sz w:val="28"/>
          <w:szCs w:val="28"/>
        </w:rPr>
        <w:t xml:space="preserve">В производстве электроэнергии   </w:t>
      </w:r>
      <w:r w:rsidRPr="00C05D44">
        <w:rPr>
          <w:rFonts w:ascii="Times New Roman" w:hAnsi="Times New Roman" w:cs="Times New Roman"/>
          <w:color w:val="000000"/>
          <w:sz w:val="28"/>
          <w:szCs w:val="28"/>
        </w:rPr>
        <w:t xml:space="preserve">необходима реализация ряда проектов по строительству крупных и малых ГЭС, являющихся экологически чистыми источниками энергии. Перспективными являются </w:t>
      </w:r>
      <w:r w:rsidRPr="00C05D44">
        <w:rPr>
          <w:rFonts w:ascii="Times New Roman" w:hAnsi="Times New Roman" w:cs="Times New Roman"/>
          <w:sz w:val="28"/>
          <w:szCs w:val="28"/>
        </w:rPr>
        <w:t>Камбаратинская ГЭС-1</w:t>
      </w:r>
      <w:r w:rsidRPr="00C05D44">
        <w:rPr>
          <w:rFonts w:ascii="Times New Roman" w:hAnsi="Times New Roman" w:cs="Times New Roman"/>
          <w:sz w:val="28"/>
          <w:szCs w:val="28"/>
          <w:lang w:val="ky-KG"/>
        </w:rPr>
        <w:t xml:space="preserve"> и 2</w:t>
      </w:r>
      <w:r w:rsidRPr="00C05D44">
        <w:rPr>
          <w:rFonts w:ascii="Times New Roman" w:hAnsi="Times New Roman" w:cs="Times New Roman"/>
          <w:sz w:val="28"/>
          <w:szCs w:val="28"/>
        </w:rPr>
        <w:t>,</w:t>
      </w:r>
      <w:r w:rsidRPr="00C05D44">
        <w:rPr>
          <w:rFonts w:ascii="Times New Roman" w:hAnsi="Times New Roman" w:cs="Times New Roman"/>
          <w:color w:val="000000"/>
          <w:sz w:val="28"/>
          <w:szCs w:val="28"/>
        </w:rPr>
        <w:t xml:space="preserve"> Верхне-Нарынский каскад ГЭС, Казарманский каскад ГЭС в бассейне р.Нарын</w:t>
      </w:r>
      <w:r w:rsidRPr="00C05D44">
        <w:rPr>
          <w:rFonts w:ascii="Times New Roman" w:hAnsi="Times New Roman" w:cs="Times New Roman"/>
          <w:color w:val="000000"/>
          <w:sz w:val="28"/>
          <w:szCs w:val="28"/>
          <w:lang w:val="ky-KG"/>
        </w:rPr>
        <w:t>, Суусамыр- Кокомеренский</w:t>
      </w:r>
      <w:r w:rsidRPr="00C05D44">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lang w:val="ky-KG"/>
        </w:rPr>
        <w:t>каскад ГЭС</w:t>
      </w:r>
      <w:r w:rsidRPr="00C05D44">
        <w:rPr>
          <w:rFonts w:ascii="Times New Roman" w:hAnsi="Times New Roman" w:cs="Times New Roman"/>
          <w:color w:val="000000"/>
          <w:sz w:val="28"/>
          <w:szCs w:val="28"/>
        </w:rPr>
        <w:t xml:space="preserve">, сооружение МГЭС при водохранилищах и реконструкции действующих электрических станций и электрических сетей всех классов напряжений. </w:t>
      </w:r>
      <w:r w:rsidRPr="00C05D44">
        <w:rPr>
          <w:rFonts w:ascii="Times New Roman" w:hAnsi="Times New Roman" w:cs="Times New Roman"/>
          <w:bCs/>
          <w:color w:val="000000"/>
          <w:sz w:val="28"/>
          <w:szCs w:val="28"/>
        </w:rPr>
        <w:t>На рисунке</w:t>
      </w:r>
      <w:r w:rsidR="00C05D44" w:rsidRPr="00C05D44">
        <w:rPr>
          <w:rFonts w:ascii="Times New Roman" w:hAnsi="Times New Roman" w:cs="Times New Roman"/>
          <w:bCs/>
          <w:color w:val="000000"/>
          <w:sz w:val="28"/>
          <w:szCs w:val="28"/>
        </w:rPr>
        <w:t xml:space="preserve"> </w:t>
      </w:r>
      <w:r w:rsidR="00783AB4">
        <w:rPr>
          <w:rFonts w:ascii="Times New Roman" w:hAnsi="Times New Roman" w:cs="Times New Roman"/>
          <w:bCs/>
          <w:color w:val="000000"/>
          <w:sz w:val="28"/>
          <w:szCs w:val="28"/>
        </w:rPr>
        <w:t>15</w:t>
      </w:r>
      <w:r w:rsidRPr="00C05D44">
        <w:rPr>
          <w:rFonts w:ascii="Times New Roman" w:hAnsi="Times New Roman" w:cs="Times New Roman"/>
          <w:bCs/>
          <w:color w:val="000000"/>
          <w:sz w:val="28"/>
          <w:szCs w:val="28"/>
        </w:rPr>
        <w:t xml:space="preserve"> представлено географическое расположение планируемых к сооружению ГЭС.</w:t>
      </w:r>
    </w:p>
    <w:p w14:paraId="14AC7269" w14:textId="77777777" w:rsidR="00D934E8" w:rsidRPr="003B0959" w:rsidRDefault="00D934E8" w:rsidP="00D934E8">
      <w:pPr>
        <w:tabs>
          <w:tab w:val="left" w:pos="284"/>
          <w:tab w:val="left" w:pos="567"/>
        </w:tabs>
        <w:spacing w:line="360" w:lineRule="auto"/>
        <w:mirrorIndents/>
        <w:jc w:val="both"/>
        <w:rPr>
          <w:color w:val="000000"/>
          <w:sz w:val="28"/>
          <w:szCs w:val="28"/>
          <w:lang w:val="en-US"/>
        </w:rPr>
      </w:pPr>
      <w:r>
        <w:rPr>
          <w:noProof/>
          <w:color w:val="000000"/>
          <w:sz w:val="28"/>
          <w:szCs w:val="28"/>
          <w:lang w:eastAsia="ru-RU"/>
        </w:rPr>
        <w:drawing>
          <wp:inline distT="0" distB="0" distL="0" distR="0" wp14:anchorId="39686D7A" wp14:editId="763CAB6C">
            <wp:extent cx="5886450" cy="2390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2390775"/>
                    </a:xfrm>
                    <a:prstGeom prst="rect">
                      <a:avLst/>
                    </a:prstGeom>
                    <a:noFill/>
                    <a:ln>
                      <a:noFill/>
                    </a:ln>
                  </pic:spPr>
                </pic:pic>
              </a:graphicData>
            </a:graphic>
          </wp:inline>
        </w:drawing>
      </w:r>
    </w:p>
    <w:p w14:paraId="36ADF2A6" w14:textId="7DAAC3FD" w:rsidR="00D934E8" w:rsidRPr="00856900" w:rsidRDefault="00D934E8" w:rsidP="00D934E8">
      <w:pPr>
        <w:tabs>
          <w:tab w:val="left" w:pos="284"/>
          <w:tab w:val="left" w:pos="567"/>
        </w:tabs>
        <w:spacing w:before="120" w:after="120"/>
        <w:jc w:val="center"/>
        <w:rPr>
          <w:rFonts w:ascii="Times New Roman" w:hAnsi="Times New Roman" w:cs="Times New Roman"/>
          <w:bCs/>
          <w:color w:val="000000"/>
          <w:sz w:val="28"/>
          <w:szCs w:val="28"/>
        </w:rPr>
      </w:pPr>
      <w:r w:rsidRPr="00856900">
        <w:rPr>
          <w:rFonts w:ascii="Times New Roman" w:hAnsi="Times New Roman" w:cs="Times New Roman"/>
          <w:bCs/>
          <w:color w:val="000000"/>
          <w:sz w:val="28"/>
          <w:szCs w:val="28"/>
        </w:rPr>
        <w:t>Рис</w:t>
      </w:r>
      <w:r w:rsidR="008D3FF1">
        <w:rPr>
          <w:rFonts w:ascii="Times New Roman" w:hAnsi="Times New Roman" w:cs="Times New Roman"/>
          <w:bCs/>
          <w:color w:val="000000"/>
          <w:sz w:val="28"/>
          <w:szCs w:val="28"/>
        </w:rPr>
        <w:t>унок</w:t>
      </w:r>
      <w:r w:rsidRPr="00856900">
        <w:rPr>
          <w:rFonts w:ascii="Times New Roman" w:hAnsi="Times New Roman" w:cs="Times New Roman"/>
          <w:bCs/>
          <w:color w:val="000000"/>
          <w:sz w:val="28"/>
          <w:szCs w:val="28"/>
        </w:rPr>
        <w:t xml:space="preserve"> </w:t>
      </w:r>
      <w:r w:rsidRPr="00856900">
        <w:rPr>
          <w:rFonts w:ascii="Times New Roman" w:hAnsi="Times New Roman" w:cs="Times New Roman"/>
          <w:bCs/>
          <w:color w:val="000000"/>
          <w:sz w:val="28"/>
          <w:szCs w:val="28"/>
          <w:lang w:val="ky-KG"/>
        </w:rPr>
        <w:t>1</w:t>
      </w:r>
      <w:r w:rsidR="00981A06" w:rsidRPr="00856900">
        <w:rPr>
          <w:rFonts w:ascii="Times New Roman" w:hAnsi="Times New Roman" w:cs="Times New Roman"/>
          <w:bCs/>
          <w:color w:val="000000"/>
          <w:sz w:val="28"/>
          <w:szCs w:val="28"/>
          <w:lang w:val="ky-KG"/>
        </w:rPr>
        <w:t>5</w:t>
      </w:r>
      <w:r w:rsidRPr="00856900">
        <w:rPr>
          <w:rFonts w:ascii="Times New Roman" w:hAnsi="Times New Roman" w:cs="Times New Roman"/>
          <w:bCs/>
          <w:color w:val="000000"/>
          <w:sz w:val="28"/>
          <w:szCs w:val="28"/>
        </w:rPr>
        <w:t>. Географическое расположение планируемых к сооружению ГЭС</w:t>
      </w:r>
    </w:p>
    <w:p w14:paraId="0A94537E" w14:textId="05D23B0A" w:rsidR="00B31DC2" w:rsidRDefault="007004A9" w:rsidP="00CA6B5A">
      <w:pPr>
        <w:tabs>
          <w:tab w:val="left" w:pos="284"/>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sidR="00B31DC2" w:rsidRPr="000635CA">
        <w:rPr>
          <w:rFonts w:ascii="Times New Roman" w:hAnsi="Times New Roman" w:cs="Times New Roman"/>
          <w:b/>
          <w:bCs/>
          <w:sz w:val="28"/>
          <w:szCs w:val="28"/>
        </w:rPr>
        <w:t xml:space="preserve">Камбаратинская ГЭС-1 </w:t>
      </w:r>
      <w:r w:rsidR="00B31DC2" w:rsidRPr="007004A9">
        <w:rPr>
          <w:rFonts w:ascii="Times New Roman" w:hAnsi="Times New Roman" w:cs="Times New Roman"/>
          <w:sz w:val="28"/>
          <w:szCs w:val="28"/>
        </w:rPr>
        <w:t>установленной мощностью 1860 МВт,</w:t>
      </w:r>
      <w:r w:rsidR="00B31DC2" w:rsidRPr="000635CA">
        <w:rPr>
          <w:rFonts w:ascii="Times New Roman" w:hAnsi="Times New Roman" w:cs="Times New Roman"/>
          <w:b/>
          <w:bCs/>
          <w:sz w:val="28"/>
          <w:szCs w:val="28"/>
        </w:rPr>
        <w:t xml:space="preserve"> </w:t>
      </w:r>
      <w:r w:rsidR="00B31DC2" w:rsidRPr="000635CA">
        <w:rPr>
          <w:rFonts w:ascii="Times New Roman" w:hAnsi="Times New Roman" w:cs="Times New Roman"/>
          <w:sz w:val="28"/>
          <w:szCs w:val="28"/>
        </w:rPr>
        <w:t xml:space="preserve"> начаты подготовительные работы с 2023 г. и намечен пуск первых агрегатов к 2031 г. с вводом на полную мощность к 2034 г.</w:t>
      </w:r>
      <w:r w:rsidR="00700822">
        <w:rPr>
          <w:rFonts w:ascii="Times New Roman" w:hAnsi="Times New Roman" w:cs="Times New Roman"/>
          <w:sz w:val="28"/>
          <w:szCs w:val="28"/>
        </w:rPr>
        <w:t>,</w:t>
      </w:r>
      <w:r w:rsidR="00B31DC2" w:rsidRPr="000635CA">
        <w:rPr>
          <w:rFonts w:ascii="Times New Roman" w:hAnsi="Times New Roman" w:cs="Times New Roman"/>
          <w:sz w:val="28"/>
          <w:szCs w:val="28"/>
        </w:rPr>
        <w:t xml:space="preserve"> выработка элект</w:t>
      </w:r>
      <w:r w:rsidR="00B31DC2" w:rsidRPr="000635CA">
        <w:rPr>
          <w:rFonts w:ascii="Times New Roman" w:hAnsi="Times New Roman" w:cs="Times New Roman"/>
          <w:sz w:val="28"/>
          <w:szCs w:val="28"/>
          <w:lang w:val="ky-KG"/>
        </w:rPr>
        <w:t>р</w:t>
      </w:r>
      <w:r w:rsidR="00B31DC2" w:rsidRPr="000635CA">
        <w:rPr>
          <w:rFonts w:ascii="Times New Roman" w:hAnsi="Times New Roman" w:cs="Times New Roman"/>
          <w:sz w:val="28"/>
          <w:szCs w:val="28"/>
        </w:rPr>
        <w:t>оэнергии составит 5,6 млрд</w:t>
      </w:r>
      <w:r w:rsidR="00B31DC2">
        <w:rPr>
          <w:rFonts w:ascii="Times New Roman" w:hAnsi="Times New Roman" w:cs="Times New Roman"/>
          <w:sz w:val="28"/>
          <w:szCs w:val="28"/>
        </w:rPr>
        <w:t>.</w:t>
      </w:r>
      <w:r w:rsidR="00B31DC2" w:rsidRPr="000635CA">
        <w:rPr>
          <w:rFonts w:ascii="Times New Roman" w:hAnsi="Times New Roman" w:cs="Times New Roman"/>
          <w:sz w:val="28"/>
          <w:szCs w:val="28"/>
          <w:lang w:val="ky-KG"/>
        </w:rPr>
        <w:t xml:space="preserve"> </w:t>
      </w:r>
      <w:r w:rsidR="00B31DC2" w:rsidRPr="000635CA">
        <w:rPr>
          <w:rFonts w:ascii="Times New Roman" w:hAnsi="Times New Roman" w:cs="Times New Roman"/>
          <w:sz w:val="28"/>
          <w:szCs w:val="28"/>
        </w:rPr>
        <w:t>кВт.ч</w:t>
      </w:r>
      <w:r w:rsidR="00B31DC2">
        <w:rPr>
          <w:rFonts w:ascii="Times New Roman" w:hAnsi="Times New Roman" w:cs="Times New Roman"/>
          <w:sz w:val="28"/>
          <w:szCs w:val="28"/>
        </w:rPr>
        <w:t>.</w:t>
      </w:r>
    </w:p>
    <w:p w14:paraId="5934576E" w14:textId="3BC887EC" w:rsidR="00D934E8" w:rsidRPr="000635CA" w:rsidRDefault="00D934E8" w:rsidP="000635CA">
      <w:pPr>
        <w:tabs>
          <w:tab w:val="left" w:pos="284"/>
          <w:tab w:val="left" w:pos="567"/>
        </w:tabs>
        <w:spacing w:after="0"/>
        <w:mirrorIndents/>
        <w:jc w:val="both"/>
        <w:rPr>
          <w:rFonts w:ascii="Times New Roman" w:hAnsi="Times New Roman" w:cs="Times New Roman"/>
          <w:color w:val="000000"/>
          <w:sz w:val="28"/>
          <w:szCs w:val="28"/>
        </w:rPr>
      </w:pPr>
      <w:r w:rsidRPr="000635CA">
        <w:rPr>
          <w:rFonts w:ascii="Times New Roman" w:hAnsi="Times New Roman" w:cs="Times New Roman"/>
          <w:color w:val="000000"/>
          <w:sz w:val="28"/>
          <w:szCs w:val="28"/>
        </w:rPr>
        <w:tab/>
      </w:r>
      <w:r w:rsidRPr="000635CA">
        <w:rPr>
          <w:rFonts w:ascii="Times New Roman" w:hAnsi="Times New Roman" w:cs="Times New Roman"/>
          <w:b/>
          <w:color w:val="000000"/>
          <w:sz w:val="28"/>
          <w:szCs w:val="28"/>
        </w:rPr>
        <w:t>В</w:t>
      </w:r>
      <w:r w:rsidRPr="000635CA">
        <w:rPr>
          <w:rFonts w:ascii="Times New Roman" w:hAnsi="Times New Roman" w:cs="Times New Roman"/>
          <w:b/>
          <w:bCs/>
          <w:color w:val="000000"/>
          <w:sz w:val="28"/>
          <w:szCs w:val="28"/>
        </w:rPr>
        <w:t>ерхне-Нарынский каскад ГЭС</w:t>
      </w:r>
      <w:r w:rsidRPr="000635CA">
        <w:rPr>
          <w:rFonts w:ascii="Times New Roman" w:hAnsi="Times New Roman" w:cs="Times New Roman"/>
          <w:color w:val="000000"/>
          <w:sz w:val="28"/>
          <w:szCs w:val="28"/>
        </w:rPr>
        <w:t xml:space="preserve"> суммарной мощностью 234,5 МВт необходимо осуществить сооружение  </w:t>
      </w:r>
      <w:r w:rsidR="00700822">
        <w:rPr>
          <w:rFonts w:ascii="Times New Roman" w:hAnsi="Times New Roman" w:cs="Times New Roman"/>
          <w:color w:val="000000"/>
          <w:sz w:val="28"/>
          <w:szCs w:val="28"/>
        </w:rPr>
        <w:t xml:space="preserve">в </w:t>
      </w:r>
      <w:r w:rsidRPr="000635CA">
        <w:rPr>
          <w:rFonts w:ascii="Times New Roman" w:hAnsi="Times New Roman" w:cs="Times New Roman"/>
          <w:color w:val="000000"/>
          <w:sz w:val="28"/>
          <w:szCs w:val="28"/>
        </w:rPr>
        <w:t xml:space="preserve">период  с 2029 г. по 2032 г., из них Нарынская ГЭС-1 в 2029-2032 гг., Нарынская ГЭС-2 в 2026-2029 гг., </w:t>
      </w:r>
      <w:r w:rsidRPr="000635CA">
        <w:rPr>
          <w:rFonts w:ascii="Times New Roman" w:hAnsi="Times New Roman" w:cs="Times New Roman"/>
          <w:color w:val="000000"/>
          <w:sz w:val="28"/>
          <w:szCs w:val="28"/>
        </w:rPr>
        <w:lastRenderedPageBreak/>
        <w:t>Нарынская ГЭС-3 в 2026-2031 гг.  суммарной вырабо</w:t>
      </w:r>
      <w:r w:rsidR="00700822">
        <w:rPr>
          <w:rFonts w:ascii="Times New Roman" w:hAnsi="Times New Roman" w:cs="Times New Roman"/>
          <w:color w:val="000000"/>
          <w:sz w:val="28"/>
          <w:szCs w:val="28"/>
        </w:rPr>
        <w:t>т</w:t>
      </w:r>
      <w:r w:rsidRPr="000635CA">
        <w:rPr>
          <w:rFonts w:ascii="Times New Roman" w:hAnsi="Times New Roman" w:cs="Times New Roman"/>
          <w:color w:val="000000"/>
          <w:sz w:val="28"/>
          <w:szCs w:val="28"/>
        </w:rPr>
        <w:t>кой электроэнергии в объеме 942,3 мл</w:t>
      </w:r>
      <w:r w:rsidR="00700822">
        <w:rPr>
          <w:rFonts w:ascii="Times New Roman" w:hAnsi="Times New Roman" w:cs="Times New Roman"/>
          <w:color w:val="000000"/>
          <w:sz w:val="28"/>
          <w:szCs w:val="28"/>
        </w:rPr>
        <w:t>н</w:t>
      </w:r>
      <w:r w:rsidR="00D45587">
        <w:rPr>
          <w:rFonts w:ascii="Times New Roman" w:hAnsi="Times New Roman" w:cs="Times New Roman"/>
          <w:color w:val="000000"/>
          <w:sz w:val="28"/>
          <w:szCs w:val="28"/>
        </w:rPr>
        <w:t>.</w:t>
      </w:r>
      <w:r w:rsidRPr="000635CA">
        <w:rPr>
          <w:rFonts w:ascii="Times New Roman" w:hAnsi="Times New Roman" w:cs="Times New Roman"/>
          <w:color w:val="000000"/>
          <w:sz w:val="28"/>
          <w:szCs w:val="28"/>
        </w:rPr>
        <w:t xml:space="preserve"> кВт.ч</w:t>
      </w:r>
      <w:r w:rsidR="00D45587">
        <w:rPr>
          <w:rFonts w:ascii="Times New Roman" w:hAnsi="Times New Roman" w:cs="Times New Roman"/>
          <w:color w:val="000000"/>
          <w:sz w:val="28"/>
          <w:szCs w:val="28"/>
        </w:rPr>
        <w:t>.</w:t>
      </w:r>
      <w:r w:rsidRPr="000635CA">
        <w:rPr>
          <w:rFonts w:ascii="Times New Roman" w:hAnsi="Times New Roman" w:cs="Times New Roman"/>
          <w:color w:val="000000"/>
          <w:sz w:val="28"/>
          <w:szCs w:val="28"/>
        </w:rPr>
        <w:t xml:space="preserve"> </w:t>
      </w:r>
    </w:p>
    <w:p w14:paraId="480AEFE7" w14:textId="2A457AD5" w:rsidR="00D934E8" w:rsidRPr="000635CA" w:rsidRDefault="00D934E8" w:rsidP="000635CA">
      <w:pPr>
        <w:tabs>
          <w:tab w:val="left" w:pos="284"/>
          <w:tab w:val="left" w:pos="567"/>
        </w:tabs>
        <w:spacing w:after="0"/>
        <w:mirrorIndents/>
        <w:jc w:val="both"/>
        <w:rPr>
          <w:rFonts w:ascii="Times New Roman" w:hAnsi="Times New Roman" w:cs="Times New Roman"/>
          <w:sz w:val="28"/>
          <w:szCs w:val="28"/>
        </w:rPr>
      </w:pPr>
      <w:r w:rsidRPr="000635CA">
        <w:rPr>
          <w:rFonts w:ascii="Times New Roman" w:hAnsi="Times New Roman" w:cs="Times New Roman"/>
          <w:bCs/>
          <w:color w:val="000000"/>
          <w:sz w:val="28"/>
          <w:szCs w:val="28"/>
        </w:rPr>
        <w:tab/>
      </w:r>
      <w:r w:rsidRPr="000635CA">
        <w:rPr>
          <w:rFonts w:ascii="Times New Roman" w:hAnsi="Times New Roman" w:cs="Times New Roman"/>
          <w:bCs/>
          <w:color w:val="000000"/>
          <w:sz w:val="28"/>
          <w:szCs w:val="28"/>
        </w:rPr>
        <w:tab/>
      </w:r>
      <w:r w:rsidRPr="000635CA">
        <w:rPr>
          <w:rFonts w:ascii="Times New Roman" w:hAnsi="Times New Roman" w:cs="Times New Roman"/>
          <w:bCs/>
          <w:sz w:val="28"/>
          <w:szCs w:val="28"/>
        </w:rPr>
        <w:t xml:space="preserve">Ведутся активные переговоры с потенциальными инвесторами по сооружению </w:t>
      </w:r>
      <w:r w:rsidRPr="000635CA">
        <w:rPr>
          <w:rFonts w:ascii="Times New Roman" w:hAnsi="Times New Roman" w:cs="Times New Roman"/>
          <w:b/>
          <w:bCs/>
          <w:sz w:val="28"/>
          <w:szCs w:val="28"/>
        </w:rPr>
        <w:t>Казарманского Каскада ГЭС</w:t>
      </w:r>
      <w:r w:rsidRPr="000635CA">
        <w:rPr>
          <w:rFonts w:ascii="Times New Roman" w:hAnsi="Times New Roman" w:cs="Times New Roman"/>
          <w:sz w:val="28"/>
          <w:szCs w:val="28"/>
        </w:rPr>
        <w:t xml:space="preserve"> </w:t>
      </w:r>
      <w:r w:rsidRPr="000635CA">
        <w:rPr>
          <w:rFonts w:ascii="Times New Roman" w:hAnsi="Times New Roman" w:cs="Times New Roman"/>
          <w:color w:val="000000"/>
          <w:sz w:val="28"/>
          <w:szCs w:val="28"/>
        </w:rPr>
        <w:t>суммарной мощностью 1160</w:t>
      </w:r>
      <w:r w:rsidR="00D45587">
        <w:rPr>
          <w:rFonts w:ascii="Times New Roman" w:hAnsi="Times New Roman" w:cs="Times New Roman"/>
          <w:color w:val="000000"/>
          <w:sz w:val="28"/>
          <w:szCs w:val="28"/>
        </w:rPr>
        <w:t xml:space="preserve"> </w:t>
      </w:r>
      <w:r w:rsidRPr="000635CA">
        <w:rPr>
          <w:rFonts w:ascii="Times New Roman" w:hAnsi="Times New Roman" w:cs="Times New Roman"/>
          <w:color w:val="000000"/>
          <w:sz w:val="28"/>
          <w:szCs w:val="28"/>
        </w:rPr>
        <w:t xml:space="preserve">МВт </w:t>
      </w:r>
      <w:r w:rsidRPr="000635CA">
        <w:rPr>
          <w:rFonts w:ascii="Times New Roman" w:hAnsi="Times New Roman" w:cs="Times New Roman"/>
          <w:sz w:val="28"/>
          <w:szCs w:val="28"/>
        </w:rPr>
        <w:t xml:space="preserve"> </w:t>
      </w:r>
      <w:r w:rsidRPr="000635CA">
        <w:rPr>
          <w:rFonts w:ascii="Times New Roman" w:hAnsi="Times New Roman" w:cs="Times New Roman"/>
          <w:color w:val="000000"/>
          <w:sz w:val="28"/>
          <w:szCs w:val="28"/>
        </w:rPr>
        <w:t>необходимо осуществить сооружение  и ввод в действие в период  с 2027 г. по 2028 г.,</w:t>
      </w:r>
      <w:r w:rsidRPr="000635CA">
        <w:rPr>
          <w:rFonts w:ascii="Times New Roman" w:hAnsi="Times New Roman" w:cs="Times New Roman"/>
          <w:sz w:val="28"/>
          <w:szCs w:val="28"/>
        </w:rPr>
        <w:t xml:space="preserve">  из них ввод Алабугинской ГЭС </w:t>
      </w:r>
      <w:r w:rsidR="007004A9">
        <w:rPr>
          <w:rFonts w:ascii="Times New Roman" w:hAnsi="Times New Roman" w:cs="Times New Roman"/>
          <w:sz w:val="28"/>
          <w:szCs w:val="28"/>
        </w:rPr>
        <w:t>–</w:t>
      </w:r>
      <w:r w:rsidR="00D45587">
        <w:rPr>
          <w:rFonts w:ascii="Times New Roman" w:hAnsi="Times New Roman" w:cs="Times New Roman"/>
          <w:sz w:val="28"/>
          <w:szCs w:val="28"/>
        </w:rPr>
        <w:t xml:space="preserve"> </w:t>
      </w:r>
      <w:r w:rsidRPr="000635CA">
        <w:rPr>
          <w:rFonts w:ascii="Times New Roman" w:hAnsi="Times New Roman" w:cs="Times New Roman"/>
          <w:sz w:val="28"/>
          <w:szCs w:val="28"/>
        </w:rPr>
        <w:t>600</w:t>
      </w:r>
      <w:r w:rsidR="007004A9">
        <w:rPr>
          <w:rFonts w:ascii="Times New Roman" w:hAnsi="Times New Roman" w:cs="Times New Roman"/>
          <w:sz w:val="28"/>
          <w:szCs w:val="28"/>
        </w:rPr>
        <w:t xml:space="preserve"> </w:t>
      </w:r>
      <w:r w:rsidRPr="000635CA">
        <w:rPr>
          <w:rFonts w:ascii="Times New Roman" w:hAnsi="Times New Roman" w:cs="Times New Roman"/>
          <w:sz w:val="28"/>
          <w:szCs w:val="28"/>
        </w:rPr>
        <w:t>М</w:t>
      </w:r>
      <w:r w:rsidR="00D45587">
        <w:rPr>
          <w:rFonts w:ascii="Times New Roman" w:hAnsi="Times New Roman" w:cs="Times New Roman"/>
          <w:sz w:val="28"/>
          <w:szCs w:val="28"/>
        </w:rPr>
        <w:t>В</w:t>
      </w:r>
      <w:r w:rsidRPr="000635CA">
        <w:rPr>
          <w:rFonts w:ascii="Times New Roman" w:hAnsi="Times New Roman" w:cs="Times New Roman"/>
          <w:sz w:val="28"/>
          <w:szCs w:val="28"/>
        </w:rPr>
        <w:t>т, Кара-Булунской ГЭС 1</w:t>
      </w:r>
      <w:r w:rsidR="00D45587">
        <w:rPr>
          <w:rFonts w:ascii="Times New Roman" w:hAnsi="Times New Roman" w:cs="Times New Roman"/>
          <w:sz w:val="28"/>
          <w:szCs w:val="28"/>
        </w:rPr>
        <w:t xml:space="preserve"> </w:t>
      </w:r>
      <w:r w:rsidRPr="000635CA">
        <w:rPr>
          <w:rFonts w:ascii="Times New Roman" w:hAnsi="Times New Roman" w:cs="Times New Roman"/>
          <w:sz w:val="28"/>
          <w:szCs w:val="28"/>
        </w:rPr>
        <w:t>-</w:t>
      </w:r>
      <w:r w:rsidR="00D45587">
        <w:rPr>
          <w:rFonts w:ascii="Times New Roman" w:hAnsi="Times New Roman" w:cs="Times New Roman"/>
          <w:sz w:val="28"/>
          <w:szCs w:val="28"/>
        </w:rPr>
        <w:t xml:space="preserve"> </w:t>
      </w:r>
      <w:r w:rsidRPr="000635CA">
        <w:rPr>
          <w:rFonts w:ascii="Times New Roman" w:hAnsi="Times New Roman" w:cs="Times New Roman"/>
          <w:sz w:val="28"/>
          <w:szCs w:val="28"/>
        </w:rPr>
        <w:t>149 МВт, и ГЭС 2</w:t>
      </w:r>
      <w:r w:rsidR="007004A9">
        <w:rPr>
          <w:rFonts w:ascii="Times New Roman" w:hAnsi="Times New Roman" w:cs="Times New Roman"/>
          <w:sz w:val="28"/>
          <w:szCs w:val="28"/>
        </w:rPr>
        <w:t xml:space="preserve"> </w:t>
      </w:r>
      <w:r w:rsidRPr="000635CA">
        <w:rPr>
          <w:rFonts w:ascii="Times New Roman" w:hAnsi="Times New Roman" w:cs="Times New Roman"/>
          <w:sz w:val="28"/>
          <w:szCs w:val="28"/>
        </w:rPr>
        <w:t>-</w:t>
      </w:r>
      <w:r w:rsidR="007004A9">
        <w:rPr>
          <w:rFonts w:ascii="Times New Roman" w:hAnsi="Times New Roman" w:cs="Times New Roman"/>
          <w:sz w:val="28"/>
          <w:szCs w:val="28"/>
        </w:rPr>
        <w:t xml:space="preserve"> </w:t>
      </w:r>
      <w:r w:rsidRPr="000635CA">
        <w:rPr>
          <w:rFonts w:ascii="Times New Roman" w:hAnsi="Times New Roman" w:cs="Times New Roman"/>
          <w:sz w:val="28"/>
          <w:szCs w:val="28"/>
        </w:rPr>
        <w:t>163 МВт, Тогуз-Тороуйской ГЭС 248 МВт</w:t>
      </w:r>
      <w:r w:rsidR="00D45587">
        <w:rPr>
          <w:rFonts w:ascii="Times New Roman" w:hAnsi="Times New Roman" w:cs="Times New Roman"/>
          <w:sz w:val="28"/>
          <w:szCs w:val="28"/>
        </w:rPr>
        <w:t>,</w:t>
      </w:r>
      <w:r w:rsidRPr="000635CA">
        <w:rPr>
          <w:rFonts w:ascii="Times New Roman" w:hAnsi="Times New Roman" w:cs="Times New Roman"/>
          <w:sz w:val="28"/>
          <w:szCs w:val="28"/>
        </w:rPr>
        <w:t xml:space="preserve"> при этом выработка электроэнергии составит 4,460 млрд</w:t>
      </w:r>
      <w:r w:rsidR="00D45587">
        <w:rPr>
          <w:rFonts w:ascii="Times New Roman" w:hAnsi="Times New Roman" w:cs="Times New Roman"/>
          <w:sz w:val="28"/>
          <w:szCs w:val="28"/>
        </w:rPr>
        <w:t>.</w:t>
      </w:r>
      <w:r w:rsidRPr="000635CA">
        <w:rPr>
          <w:rFonts w:ascii="Times New Roman" w:hAnsi="Times New Roman" w:cs="Times New Roman"/>
          <w:sz w:val="28"/>
          <w:szCs w:val="28"/>
          <w:lang w:val="ky-KG"/>
        </w:rPr>
        <w:t xml:space="preserve"> </w:t>
      </w:r>
      <w:r w:rsidRPr="000635CA">
        <w:rPr>
          <w:rFonts w:ascii="Times New Roman" w:hAnsi="Times New Roman" w:cs="Times New Roman"/>
          <w:sz w:val="28"/>
          <w:szCs w:val="28"/>
        </w:rPr>
        <w:t>кВт.ч .</w:t>
      </w:r>
    </w:p>
    <w:p w14:paraId="66A23BB2" w14:textId="1E24D453" w:rsidR="00D934E8" w:rsidRPr="000635CA" w:rsidRDefault="00D934E8" w:rsidP="000635CA">
      <w:pPr>
        <w:tabs>
          <w:tab w:val="left" w:pos="284"/>
          <w:tab w:val="left" w:pos="567"/>
        </w:tabs>
        <w:spacing w:after="0"/>
        <w:mirrorIndents/>
        <w:jc w:val="both"/>
        <w:rPr>
          <w:rFonts w:ascii="Times New Roman" w:hAnsi="Times New Roman" w:cs="Times New Roman"/>
          <w:bCs/>
          <w:sz w:val="28"/>
          <w:szCs w:val="28"/>
        </w:rPr>
      </w:pPr>
      <w:r w:rsidRPr="000635CA">
        <w:rPr>
          <w:rFonts w:ascii="Times New Roman" w:hAnsi="Times New Roman" w:cs="Times New Roman"/>
          <w:color w:val="000000"/>
          <w:sz w:val="28"/>
          <w:szCs w:val="28"/>
        </w:rPr>
        <w:tab/>
      </w:r>
      <w:r w:rsidRPr="000635CA">
        <w:rPr>
          <w:rFonts w:ascii="Times New Roman" w:hAnsi="Times New Roman" w:cs="Times New Roman"/>
          <w:bCs/>
          <w:color w:val="FF0000"/>
          <w:sz w:val="28"/>
          <w:szCs w:val="28"/>
        </w:rPr>
        <w:tab/>
      </w:r>
      <w:r w:rsidRPr="000635CA">
        <w:rPr>
          <w:rFonts w:ascii="Times New Roman" w:hAnsi="Times New Roman" w:cs="Times New Roman"/>
          <w:b/>
          <w:bCs/>
          <w:sz w:val="28"/>
          <w:szCs w:val="28"/>
        </w:rPr>
        <w:t>Сусамыр-Кокемеренский каскад ГЭС</w:t>
      </w:r>
      <w:r w:rsidRPr="000635CA">
        <w:rPr>
          <w:rFonts w:ascii="Times New Roman" w:hAnsi="Times New Roman" w:cs="Times New Roman"/>
          <w:sz w:val="28"/>
          <w:szCs w:val="28"/>
        </w:rPr>
        <w:t xml:space="preserve"> суммарной мощностью 1160</w:t>
      </w:r>
      <w:r w:rsidR="007004A9">
        <w:rPr>
          <w:rFonts w:ascii="Times New Roman" w:hAnsi="Times New Roman" w:cs="Times New Roman"/>
          <w:sz w:val="28"/>
          <w:szCs w:val="28"/>
        </w:rPr>
        <w:t xml:space="preserve"> </w:t>
      </w:r>
      <w:r w:rsidRPr="000635CA">
        <w:rPr>
          <w:rFonts w:ascii="Times New Roman" w:hAnsi="Times New Roman" w:cs="Times New Roman"/>
          <w:sz w:val="28"/>
          <w:szCs w:val="28"/>
        </w:rPr>
        <w:t>МВт  необходимо осуществить сооружение  и ввод в действие в период  с 2027 г. по 2032 г., из них Кара-Кольская ГЭС -33 МВт, Кокемеренская ГЭС-1 -</w:t>
      </w:r>
      <w:r w:rsidR="007004A9">
        <w:rPr>
          <w:rFonts w:ascii="Times New Roman" w:hAnsi="Times New Roman" w:cs="Times New Roman"/>
          <w:sz w:val="28"/>
          <w:szCs w:val="28"/>
        </w:rPr>
        <w:t xml:space="preserve"> </w:t>
      </w:r>
      <w:r w:rsidRPr="000635CA">
        <w:rPr>
          <w:rFonts w:ascii="Times New Roman" w:hAnsi="Times New Roman" w:cs="Times New Roman"/>
          <w:sz w:val="28"/>
          <w:szCs w:val="28"/>
        </w:rPr>
        <w:t>360 МВт, Кокемеренская ГЭС-2  мощностью 912 МВт,  при этом суммарная выработка электроэнергии составит -</w:t>
      </w:r>
      <w:r w:rsidR="00D45587">
        <w:rPr>
          <w:rFonts w:ascii="Times New Roman" w:hAnsi="Times New Roman" w:cs="Times New Roman"/>
          <w:sz w:val="28"/>
          <w:szCs w:val="28"/>
        </w:rPr>
        <w:t xml:space="preserve"> </w:t>
      </w:r>
      <w:r w:rsidRPr="000635CA">
        <w:rPr>
          <w:rFonts w:ascii="Times New Roman" w:hAnsi="Times New Roman" w:cs="Times New Roman"/>
          <w:sz w:val="28"/>
          <w:szCs w:val="28"/>
        </w:rPr>
        <w:t>3,317млрд.кВт.ч.</w:t>
      </w:r>
    </w:p>
    <w:p w14:paraId="78D90024" w14:textId="05F233B2" w:rsidR="00D934E8" w:rsidRPr="000635CA" w:rsidRDefault="00D934E8" w:rsidP="000635CA">
      <w:pPr>
        <w:tabs>
          <w:tab w:val="left" w:pos="284"/>
          <w:tab w:val="left" w:pos="567"/>
        </w:tabs>
        <w:spacing w:after="0"/>
        <w:mirrorIndents/>
        <w:jc w:val="both"/>
        <w:rPr>
          <w:rFonts w:ascii="Times New Roman" w:hAnsi="Times New Roman" w:cs="Times New Roman"/>
          <w:bCs/>
          <w:color w:val="000000"/>
          <w:sz w:val="28"/>
          <w:szCs w:val="28"/>
        </w:rPr>
      </w:pPr>
      <w:r w:rsidRPr="000635CA">
        <w:rPr>
          <w:rFonts w:ascii="Times New Roman" w:hAnsi="Times New Roman" w:cs="Times New Roman"/>
          <w:bCs/>
          <w:color w:val="000000"/>
          <w:sz w:val="28"/>
          <w:szCs w:val="28"/>
        </w:rPr>
        <w:tab/>
        <w:t>Для избежания или уменьшения дополнительных попусков воды с Токтогульского водохранилища в период с мая по сентябрь с 2024</w:t>
      </w:r>
      <w:r w:rsidR="00D45587">
        <w:rPr>
          <w:rFonts w:ascii="Times New Roman" w:hAnsi="Times New Roman" w:cs="Times New Roman"/>
          <w:bCs/>
          <w:color w:val="000000"/>
          <w:sz w:val="28"/>
          <w:szCs w:val="28"/>
        </w:rPr>
        <w:t xml:space="preserve"> </w:t>
      </w:r>
      <w:r w:rsidRPr="000635CA">
        <w:rPr>
          <w:rFonts w:ascii="Times New Roman" w:hAnsi="Times New Roman" w:cs="Times New Roman"/>
          <w:bCs/>
          <w:color w:val="000000"/>
          <w:sz w:val="28"/>
          <w:szCs w:val="28"/>
        </w:rPr>
        <w:t>г. по 2035</w:t>
      </w:r>
      <w:r w:rsidR="00D45587">
        <w:rPr>
          <w:rFonts w:ascii="Times New Roman" w:hAnsi="Times New Roman" w:cs="Times New Roman"/>
          <w:bCs/>
          <w:color w:val="000000"/>
          <w:sz w:val="28"/>
          <w:szCs w:val="28"/>
        </w:rPr>
        <w:t xml:space="preserve"> </w:t>
      </w:r>
      <w:r w:rsidRPr="000635CA">
        <w:rPr>
          <w:rFonts w:ascii="Times New Roman" w:hAnsi="Times New Roman" w:cs="Times New Roman"/>
          <w:bCs/>
          <w:color w:val="000000"/>
          <w:sz w:val="28"/>
          <w:szCs w:val="28"/>
        </w:rPr>
        <w:t>г., при осуществлении поставок электроэнергии на экспорт за этот период от 1,25 до 1,75 млрд.</w:t>
      </w:r>
      <w:r w:rsidR="00D45587">
        <w:rPr>
          <w:rFonts w:ascii="Times New Roman" w:hAnsi="Times New Roman" w:cs="Times New Roman"/>
          <w:bCs/>
          <w:color w:val="000000"/>
          <w:sz w:val="28"/>
          <w:szCs w:val="28"/>
        </w:rPr>
        <w:t xml:space="preserve"> </w:t>
      </w:r>
      <w:r w:rsidRPr="000635CA">
        <w:rPr>
          <w:rFonts w:ascii="Times New Roman" w:hAnsi="Times New Roman" w:cs="Times New Roman"/>
          <w:bCs/>
          <w:color w:val="000000"/>
          <w:sz w:val="28"/>
          <w:szCs w:val="28"/>
        </w:rPr>
        <w:t xml:space="preserve">кВт.ч по проекту </w:t>
      </w:r>
      <w:r w:rsidRPr="000635CA">
        <w:rPr>
          <w:rFonts w:ascii="Times New Roman" w:hAnsi="Times New Roman" w:cs="Times New Roman"/>
          <w:bCs/>
          <w:color w:val="000000"/>
          <w:sz w:val="28"/>
          <w:szCs w:val="28"/>
          <w:lang w:val="en-US"/>
        </w:rPr>
        <w:t>CASA</w:t>
      </w:r>
      <w:r w:rsidRPr="000635CA">
        <w:rPr>
          <w:rFonts w:ascii="Times New Roman" w:hAnsi="Times New Roman" w:cs="Times New Roman"/>
          <w:bCs/>
          <w:color w:val="000000"/>
          <w:sz w:val="28"/>
          <w:szCs w:val="28"/>
        </w:rPr>
        <w:t>-1000</w:t>
      </w:r>
      <w:r w:rsidRPr="00A71C9B">
        <w:rPr>
          <w:rFonts w:ascii="Times New Roman" w:hAnsi="Times New Roman" w:cs="Times New Roman"/>
          <w:bCs/>
          <w:color w:val="000000"/>
          <w:sz w:val="28"/>
          <w:szCs w:val="28"/>
        </w:rPr>
        <w:t xml:space="preserve">, необходимо будет </w:t>
      </w:r>
      <w:r w:rsidRPr="00A71C9B">
        <w:rPr>
          <w:rFonts w:ascii="Times New Roman" w:hAnsi="Times New Roman" w:cs="Times New Roman"/>
          <w:color w:val="000000"/>
          <w:sz w:val="28"/>
          <w:szCs w:val="28"/>
        </w:rPr>
        <w:t>увеличить</w:t>
      </w:r>
      <w:r w:rsidRPr="00A71C9B">
        <w:rPr>
          <w:rFonts w:ascii="Times New Roman" w:hAnsi="Times New Roman" w:cs="Times New Roman"/>
          <w:b/>
          <w:color w:val="000000"/>
          <w:sz w:val="28"/>
          <w:szCs w:val="28"/>
        </w:rPr>
        <w:t xml:space="preserve"> </w:t>
      </w:r>
      <w:r w:rsidRPr="00A71C9B">
        <w:rPr>
          <w:rFonts w:ascii="Times New Roman" w:hAnsi="Times New Roman" w:cs="Times New Roman"/>
          <w:bCs/>
          <w:color w:val="000000"/>
          <w:sz w:val="28"/>
          <w:szCs w:val="28"/>
        </w:rPr>
        <w:t>генерацию на тепловых электростанциях. Для начала, с 2024</w:t>
      </w:r>
      <w:r w:rsidR="00D45587" w:rsidRPr="00A71C9B">
        <w:rPr>
          <w:rFonts w:ascii="Times New Roman" w:hAnsi="Times New Roman" w:cs="Times New Roman"/>
          <w:bCs/>
          <w:color w:val="000000"/>
          <w:sz w:val="28"/>
          <w:szCs w:val="28"/>
        </w:rPr>
        <w:t xml:space="preserve"> </w:t>
      </w:r>
      <w:r w:rsidRPr="00A71C9B">
        <w:rPr>
          <w:rFonts w:ascii="Times New Roman" w:hAnsi="Times New Roman" w:cs="Times New Roman"/>
          <w:bCs/>
          <w:color w:val="000000"/>
          <w:sz w:val="28"/>
          <w:szCs w:val="28"/>
        </w:rPr>
        <w:t xml:space="preserve">г. необходимо рассмотреть возможность увеличения летней выработки электроэнергии на </w:t>
      </w:r>
      <w:r w:rsidRPr="00A71C9B">
        <w:rPr>
          <w:rFonts w:ascii="Times New Roman" w:hAnsi="Times New Roman" w:cs="Times New Roman"/>
          <w:b/>
          <w:bCs/>
          <w:color w:val="000000"/>
          <w:sz w:val="28"/>
          <w:szCs w:val="28"/>
        </w:rPr>
        <w:t>ТЭЦ г.</w:t>
      </w:r>
      <w:r w:rsidR="007004A9">
        <w:rPr>
          <w:rFonts w:ascii="Times New Roman" w:hAnsi="Times New Roman" w:cs="Times New Roman"/>
          <w:b/>
          <w:bCs/>
          <w:color w:val="000000"/>
          <w:sz w:val="28"/>
          <w:szCs w:val="28"/>
        </w:rPr>
        <w:t xml:space="preserve"> </w:t>
      </w:r>
      <w:r w:rsidRPr="00A71C9B">
        <w:rPr>
          <w:rFonts w:ascii="Times New Roman" w:hAnsi="Times New Roman" w:cs="Times New Roman"/>
          <w:b/>
          <w:bCs/>
          <w:color w:val="000000"/>
          <w:sz w:val="28"/>
          <w:szCs w:val="28"/>
        </w:rPr>
        <w:t>Бишкек и сооружение ТЭЦ-2</w:t>
      </w:r>
      <w:r w:rsidRPr="00A71C9B">
        <w:rPr>
          <w:rFonts w:ascii="Times New Roman" w:hAnsi="Times New Roman" w:cs="Times New Roman"/>
          <w:bCs/>
          <w:color w:val="000000"/>
          <w:sz w:val="28"/>
          <w:szCs w:val="28"/>
        </w:rPr>
        <w:t xml:space="preserve"> 1 оч</w:t>
      </w:r>
      <w:r w:rsidRPr="000635CA">
        <w:rPr>
          <w:rFonts w:ascii="Times New Roman" w:hAnsi="Times New Roman" w:cs="Times New Roman"/>
          <w:bCs/>
          <w:color w:val="000000"/>
          <w:sz w:val="28"/>
          <w:szCs w:val="28"/>
        </w:rPr>
        <w:t xml:space="preserve">ереди </w:t>
      </w:r>
      <w:r w:rsidR="00D45587">
        <w:rPr>
          <w:rFonts w:ascii="Times New Roman" w:hAnsi="Times New Roman" w:cs="Times New Roman"/>
          <w:bCs/>
          <w:color w:val="000000"/>
          <w:sz w:val="28"/>
          <w:szCs w:val="28"/>
        </w:rPr>
        <w:t>с</w:t>
      </w:r>
      <w:r w:rsidRPr="000635CA">
        <w:rPr>
          <w:rFonts w:ascii="Times New Roman" w:hAnsi="Times New Roman" w:cs="Times New Roman"/>
          <w:bCs/>
          <w:color w:val="000000"/>
          <w:sz w:val="28"/>
          <w:szCs w:val="28"/>
        </w:rPr>
        <w:t xml:space="preserve"> 2026 г. мощностью 200</w:t>
      </w:r>
      <w:r w:rsidR="00D45587">
        <w:rPr>
          <w:rFonts w:ascii="Times New Roman" w:hAnsi="Times New Roman" w:cs="Times New Roman"/>
          <w:bCs/>
          <w:color w:val="000000"/>
          <w:sz w:val="28"/>
          <w:szCs w:val="28"/>
        </w:rPr>
        <w:t xml:space="preserve"> </w:t>
      </w:r>
      <w:r w:rsidRPr="000635CA">
        <w:rPr>
          <w:rFonts w:ascii="Times New Roman" w:hAnsi="Times New Roman" w:cs="Times New Roman"/>
          <w:bCs/>
          <w:color w:val="000000"/>
          <w:sz w:val="28"/>
          <w:szCs w:val="28"/>
        </w:rPr>
        <w:t>МВт и доведение до 420 МВт к 2028 г. с обеспечение</w:t>
      </w:r>
      <w:r w:rsidRPr="000635CA">
        <w:rPr>
          <w:rFonts w:ascii="Times New Roman" w:hAnsi="Times New Roman" w:cs="Times New Roman"/>
          <w:bCs/>
          <w:color w:val="000000"/>
          <w:sz w:val="28"/>
          <w:szCs w:val="28"/>
          <w:lang w:val="ky-KG"/>
        </w:rPr>
        <w:t>м</w:t>
      </w:r>
      <w:r w:rsidRPr="000635CA">
        <w:rPr>
          <w:rFonts w:ascii="Times New Roman" w:hAnsi="Times New Roman" w:cs="Times New Roman"/>
          <w:bCs/>
          <w:color w:val="000000"/>
          <w:sz w:val="28"/>
          <w:szCs w:val="28"/>
        </w:rPr>
        <w:t xml:space="preserve"> одновременно экспорта. </w:t>
      </w:r>
    </w:p>
    <w:p w14:paraId="37E7552C" w14:textId="15A2179C" w:rsidR="00D934E8" w:rsidRPr="00C05D44" w:rsidRDefault="00D934E8" w:rsidP="00C05D44">
      <w:pPr>
        <w:tabs>
          <w:tab w:val="left" w:pos="284"/>
          <w:tab w:val="left" w:pos="567"/>
          <w:tab w:val="left" w:pos="9072"/>
          <w:tab w:val="left" w:pos="9355"/>
        </w:tabs>
        <w:spacing w:after="0"/>
        <w:mirrorIndents/>
        <w:jc w:val="both"/>
        <w:rPr>
          <w:rFonts w:ascii="Times New Roman" w:hAnsi="Times New Roman" w:cs="Times New Roman"/>
          <w:color w:val="000000"/>
          <w:sz w:val="28"/>
          <w:szCs w:val="28"/>
          <w:lang w:val="ky-KG"/>
        </w:rPr>
      </w:pPr>
      <w:r w:rsidRPr="00C05D44">
        <w:rPr>
          <w:rFonts w:ascii="Times New Roman" w:hAnsi="Times New Roman" w:cs="Times New Roman"/>
          <w:bCs/>
          <w:color w:val="000000"/>
          <w:sz w:val="28"/>
          <w:szCs w:val="28"/>
        </w:rPr>
        <w:tab/>
      </w:r>
      <w:r w:rsidRPr="00C05D44">
        <w:rPr>
          <w:rFonts w:ascii="Times New Roman" w:hAnsi="Times New Roman" w:cs="Times New Roman"/>
          <w:bCs/>
          <w:color w:val="000000"/>
          <w:sz w:val="28"/>
          <w:szCs w:val="28"/>
        </w:rPr>
        <w:tab/>
      </w:r>
      <w:r w:rsidRPr="00C05D44">
        <w:rPr>
          <w:rFonts w:ascii="Times New Roman" w:hAnsi="Times New Roman" w:cs="Times New Roman"/>
          <w:b/>
          <w:color w:val="000000"/>
          <w:sz w:val="28"/>
          <w:szCs w:val="28"/>
        </w:rPr>
        <w:t xml:space="preserve">На существующих электрических станциях на </w:t>
      </w:r>
      <w:r w:rsidRPr="00C05D44">
        <w:rPr>
          <w:rFonts w:ascii="Times New Roman" w:hAnsi="Times New Roman" w:cs="Times New Roman"/>
          <w:b/>
          <w:color w:val="000000"/>
          <w:sz w:val="28"/>
          <w:szCs w:val="28"/>
          <w:lang w:val="en-US"/>
        </w:rPr>
        <w:t>I</w:t>
      </w:r>
      <w:r w:rsidRPr="00C05D44">
        <w:rPr>
          <w:rFonts w:ascii="Times New Roman" w:hAnsi="Times New Roman" w:cs="Times New Roman"/>
          <w:b/>
          <w:color w:val="000000"/>
          <w:sz w:val="28"/>
          <w:szCs w:val="28"/>
        </w:rPr>
        <w:t xml:space="preserve"> этапе</w:t>
      </w:r>
      <w:r w:rsidRPr="00C05D44">
        <w:rPr>
          <w:rFonts w:ascii="Times New Roman" w:hAnsi="Times New Roman" w:cs="Times New Roman"/>
          <w:color w:val="000000"/>
          <w:sz w:val="28"/>
          <w:szCs w:val="28"/>
        </w:rPr>
        <w:t xml:space="preserve"> (2024-2027 гг.) в результате завершения всех трех фаз по реабилитации Токтогульской ГЭС, включая замену четырех гидроагрегатов в 2025г.</w:t>
      </w:r>
      <w:r w:rsidRPr="00C05D44">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rPr>
        <w:t xml:space="preserve"> ожидается прирост мощностей на 240 МВт, с продлением срока эксплуатации еще на 35-40 лет. В 2022г. завершилась реконструкция Ат-</w:t>
      </w:r>
      <w:r w:rsidRPr="00C05D44">
        <w:rPr>
          <w:rFonts w:ascii="Times New Roman" w:hAnsi="Times New Roman" w:cs="Times New Roman"/>
          <w:color w:val="000000"/>
          <w:sz w:val="28"/>
          <w:szCs w:val="28"/>
          <w:lang w:val="ky-KG"/>
        </w:rPr>
        <w:t>Б</w:t>
      </w:r>
      <w:r w:rsidRPr="00C05D44">
        <w:rPr>
          <w:rFonts w:ascii="Times New Roman" w:hAnsi="Times New Roman" w:cs="Times New Roman"/>
          <w:color w:val="000000"/>
          <w:sz w:val="28"/>
          <w:szCs w:val="28"/>
        </w:rPr>
        <w:t xml:space="preserve">ашинской ГЭС с увеличением мощности на 5,6 МВт. Работы по реабилитации Уч-Курганской ГЭС с 2024г. позволят повысить качество и надежность электроснабжения в энергосистеме с увеличением мощности </w:t>
      </w:r>
      <w:r w:rsidRPr="00C05D44">
        <w:rPr>
          <w:rFonts w:ascii="Times New Roman" w:hAnsi="Times New Roman" w:cs="Times New Roman"/>
          <w:color w:val="000000"/>
          <w:sz w:val="28"/>
          <w:szCs w:val="28"/>
          <w:lang w:val="ky-KG"/>
        </w:rPr>
        <w:t xml:space="preserve">к 2028г. </w:t>
      </w:r>
      <w:r w:rsidRPr="00C05D44">
        <w:rPr>
          <w:rFonts w:ascii="Times New Roman" w:hAnsi="Times New Roman" w:cs="Times New Roman"/>
          <w:color w:val="000000"/>
          <w:sz w:val="28"/>
          <w:szCs w:val="28"/>
        </w:rPr>
        <w:t>на 40 МВт, а также начались подготовительные работы по сооружению с 2023г. Камбаратинской ГЭС–1 и ввода второго агрегата Камбаратинской ГЭС-2</w:t>
      </w:r>
      <w:r w:rsidRPr="00C05D44">
        <w:rPr>
          <w:rFonts w:ascii="Times New Roman" w:hAnsi="Times New Roman" w:cs="Times New Roman"/>
          <w:color w:val="000000"/>
          <w:sz w:val="28"/>
          <w:szCs w:val="28"/>
          <w:lang w:val="ky-KG"/>
        </w:rPr>
        <w:t xml:space="preserve"> с приростом мощности на 120 МВт в 2026-2027гг.  </w:t>
      </w:r>
    </w:p>
    <w:p w14:paraId="40BB48A2" w14:textId="681859F9" w:rsidR="00D934E8" w:rsidRPr="00C05D44" w:rsidRDefault="00D934E8" w:rsidP="00C05D44">
      <w:pPr>
        <w:tabs>
          <w:tab w:val="left" w:pos="284"/>
          <w:tab w:val="left" w:pos="567"/>
          <w:tab w:val="left" w:pos="9072"/>
          <w:tab w:val="left" w:pos="9355"/>
        </w:tabs>
        <w:spacing w:after="0"/>
        <w:ind w:firstLine="567"/>
        <w:mirrorIndents/>
        <w:jc w:val="both"/>
        <w:rPr>
          <w:rFonts w:ascii="Times New Roman" w:eastAsia="Calibri" w:hAnsi="Times New Roman" w:cs="Times New Roman"/>
          <w:color w:val="000000"/>
          <w:sz w:val="28"/>
          <w:szCs w:val="28"/>
          <w:lang w:val="ky-KG"/>
        </w:rPr>
      </w:pPr>
      <w:r w:rsidRPr="00C05D44">
        <w:rPr>
          <w:rFonts w:ascii="Times New Roman" w:hAnsi="Times New Roman" w:cs="Times New Roman"/>
          <w:color w:val="000000"/>
          <w:sz w:val="28"/>
          <w:szCs w:val="28"/>
          <w:lang w:val="ky-KG"/>
        </w:rPr>
        <w:t>Про</w:t>
      </w:r>
      <w:r w:rsidRPr="00C05D44">
        <w:rPr>
          <w:rFonts w:ascii="Times New Roman" w:eastAsia="Calibri" w:hAnsi="Times New Roman" w:cs="Times New Roman"/>
          <w:color w:val="000000"/>
          <w:sz w:val="28"/>
          <w:szCs w:val="28"/>
          <w:lang w:val="ky-KG"/>
        </w:rPr>
        <w:t>гноз баланса ввода мощностей и нагрузки потребителей  на период до 2035 года  представлен  на рис.</w:t>
      </w:r>
      <w:r w:rsidR="00C05D44" w:rsidRPr="00C05D44">
        <w:rPr>
          <w:rFonts w:ascii="Times New Roman" w:eastAsia="Calibri" w:hAnsi="Times New Roman" w:cs="Times New Roman"/>
          <w:color w:val="000000"/>
          <w:sz w:val="28"/>
          <w:szCs w:val="28"/>
          <w:lang w:val="ky-KG"/>
        </w:rPr>
        <w:t xml:space="preserve"> 1</w:t>
      </w:r>
      <w:r w:rsidR="00981A06">
        <w:rPr>
          <w:rFonts w:ascii="Times New Roman" w:eastAsia="Calibri" w:hAnsi="Times New Roman" w:cs="Times New Roman"/>
          <w:color w:val="000000"/>
          <w:sz w:val="28"/>
          <w:szCs w:val="28"/>
          <w:lang w:val="ky-KG"/>
        </w:rPr>
        <w:t>6</w:t>
      </w:r>
      <w:r w:rsidRPr="00C05D44">
        <w:rPr>
          <w:rFonts w:ascii="Times New Roman" w:eastAsia="Calibri" w:hAnsi="Times New Roman" w:cs="Times New Roman"/>
          <w:color w:val="000000"/>
          <w:sz w:val="28"/>
          <w:szCs w:val="28"/>
          <w:lang w:val="ky-KG"/>
        </w:rPr>
        <w:t>, структура вводимых мощностей на рис.</w:t>
      </w:r>
      <w:r w:rsidR="00C05D44" w:rsidRPr="00C05D44">
        <w:rPr>
          <w:rFonts w:ascii="Times New Roman" w:eastAsia="Calibri" w:hAnsi="Times New Roman" w:cs="Times New Roman"/>
          <w:color w:val="000000"/>
          <w:sz w:val="28"/>
          <w:szCs w:val="28"/>
          <w:lang w:val="ky-KG"/>
        </w:rPr>
        <w:t xml:space="preserve"> 1</w:t>
      </w:r>
      <w:r w:rsidR="00981A06">
        <w:rPr>
          <w:rFonts w:ascii="Times New Roman" w:eastAsia="Calibri" w:hAnsi="Times New Roman" w:cs="Times New Roman"/>
          <w:color w:val="000000"/>
          <w:sz w:val="28"/>
          <w:szCs w:val="28"/>
          <w:lang w:val="ky-KG"/>
        </w:rPr>
        <w:t>7</w:t>
      </w:r>
      <w:r w:rsidR="00C05D44" w:rsidRPr="00C05D44">
        <w:rPr>
          <w:rFonts w:ascii="Times New Roman" w:eastAsia="Calibri" w:hAnsi="Times New Roman" w:cs="Times New Roman"/>
          <w:color w:val="000000"/>
          <w:sz w:val="28"/>
          <w:szCs w:val="28"/>
          <w:lang w:val="ky-KG"/>
        </w:rPr>
        <w:t>.</w:t>
      </w:r>
    </w:p>
    <w:p w14:paraId="6BDE4BE9" w14:textId="77777777" w:rsidR="00D934E8" w:rsidRPr="00B070DB" w:rsidRDefault="00D934E8" w:rsidP="00D934E8">
      <w:pPr>
        <w:tabs>
          <w:tab w:val="left" w:pos="284"/>
          <w:tab w:val="left" w:pos="567"/>
          <w:tab w:val="left" w:pos="9072"/>
          <w:tab w:val="left" w:pos="9355"/>
        </w:tabs>
        <w:mirrorIndents/>
        <w:jc w:val="both"/>
        <w:rPr>
          <w:rFonts w:eastAsia="Calibri"/>
          <w:color w:val="000000"/>
          <w:lang w:val="ky-KG"/>
        </w:rPr>
      </w:pPr>
      <w:r>
        <w:rPr>
          <w:noProof/>
          <w:lang w:eastAsia="ru-RU"/>
        </w:rPr>
        <w:lastRenderedPageBreak/>
        <w:drawing>
          <wp:inline distT="0" distB="0" distL="0" distR="0" wp14:anchorId="108940BA" wp14:editId="7C84E806">
            <wp:extent cx="5934075" cy="3219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14:paraId="2475BEAF" w14:textId="3F336D09" w:rsidR="007004A9" w:rsidRDefault="00D934E8" w:rsidP="007004A9">
      <w:pPr>
        <w:tabs>
          <w:tab w:val="left" w:pos="284"/>
          <w:tab w:val="left" w:pos="567"/>
          <w:tab w:val="left" w:pos="9072"/>
          <w:tab w:val="left" w:pos="9355"/>
        </w:tabs>
        <w:spacing w:after="0" w:line="240" w:lineRule="auto"/>
        <w:mirrorIndents/>
        <w:jc w:val="center"/>
        <w:rPr>
          <w:rFonts w:ascii="Times New Roman" w:eastAsia="Calibri" w:hAnsi="Times New Roman" w:cs="Times New Roman"/>
          <w:bCs/>
          <w:color w:val="000000"/>
          <w:sz w:val="28"/>
          <w:szCs w:val="28"/>
          <w:lang w:val="ky-KG"/>
        </w:rPr>
      </w:pPr>
      <w:r w:rsidRPr="00856900">
        <w:rPr>
          <w:rFonts w:ascii="Times New Roman" w:eastAsia="Calibri" w:hAnsi="Times New Roman" w:cs="Times New Roman"/>
          <w:bCs/>
          <w:color w:val="000000"/>
          <w:sz w:val="28"/>
          <w:szCs w:val="28"/>
          <w:lang w:val="ky-KG"/>
        </w:rPr>
        <w:t>Рис</w:t>
      </w:r>
      <w:r w:rsidR="008D3FF1">
        <w:rPr>
          <w:rFonts w:ascii="Times New Roman" w:eastAsia="Calibri" w:hAnsi="Times New Roman" w:cs="Times New Roman"/>
          <w:bCs/>
          <w:color w:val="000000"/>
          <w:sz w:val="28"/>
          <w:szCs w:val="28"/>
          <w:lang w:val="ky-KG"/>
        </w:rPr>
        <w:t>унок</w:t>
      </w:r>
      <w:r w:rsidR="00C05D44" w:rsidRPr="00856900">
        <w:rPr>
          <w:rFonts w:ascii="Times New Roman" w:eastAsia="Calibri" w:hAnsi="Times New Roman" w:cs="Times New Roman"/>
          <w:bCs/>
          <w:color w:val="000000"/>
          <w:sz w:val="28"/>
          <w:szCs w:val="28"/>
          <w:lang w:val="ky-KG"/>
        </w:rPr>
        <w:t>1</w:t>
      </w:r>
      <w:r w:rsidR="00981A06" w:rsidRPr="00856900">
        <w:rPr>
          <w:rFonts w:ascii="Times New Roman" w:eastAsia="Calibri" w:hAnsi="Times New Roman" w:cs="Times New Roman"/>
          <w:bCs/>
          <w:color w:val="000000"/>
          <w:sz w:val="28"/>
          <w:szCs w:val="28"/>
          <w:lang w:val="ky-KG"/>
        </w:rPr>
        <w:t>6</w:t>
      </w:r>
      <w:r w:rsidRPr="00856900">
        <w:rPr>
          <w:rFonts w:ascii="Times New Roman" w:eastAsia="Calibri" w:hAnsi="Times New Roman" w:cs="Times New Roman"/>
          <w:bCs/>
          <w:color w:val="000000"/>
          <w:sz w:val="28"/>
          <w:szCs w:val="28"/>
          <w:lang w:val="ky-KG"/>
        </w:rPr>
        <w:t>.</w:t>
      </w:r>
      <w:r w:rsidR="00C05D44" w:rsidRPr="00856900">
        <w:rPr>
          <w:rFonts w:ascii="Times New Roman" w:eastAsia="Calibri" w:hAnsi="Times New Roman" w:cs="Times New Roman"/>
          <w:bCs/>
          <w:color w:val="000000"/>
          <w:sz w:val="28"/>
          <w:szCs w:val="28"/>
          <w:lang w:val="ky-KG"/>
        </w:rPr>
        <w:t xml:space="preserve"> </w:t>
      </w:r>
      <w:r w:rsidRPr="00856900">
        <w:rPr>
          <w:rFonts w:ascii="Times New Roman" w:eastAsia="Calibri" w:hAnsi="Times New Roman" w:cs="Times New Roman"/>
          <w:bCs/>
          <w:color w:val="000000"/>
          <w:sz w:val="28"/>
          <w:szCs w:val="28"/>
          <w:lang w:val="ky-KG"/>
        </w:rPr>
        <w:t xml:space="preserve">Прогноз баланса  мощности  электрических станций </w:t>
      </w:r>
    </w:p>
    <w:p w14:paraId="4A131A69" w14:textId="06707CF0" w:rsidR="00D934E8" w:rsidRPr="00856900" w:rsidRDefault="00D934E8" w:rsidP="007004A9">
      <w:pPr>
        <w:tabs>
          <w:tab w:val="left" w:pos="284"/>
          <w:tab w:val="left" w:pos="567"/>
          <w:tab w:val="left" w:pos="9072"/>
          <w:tab w:val="left" w:pos="9355"/>
        </w:tabs>
        <w:spacing w:after="0" w:line="240" w:lineRule="auto"/>
        <w:mirrorIndents/>
        <w:jc w:val="center"/>
        <w:rPr>
          <w:rFonts w:ascii="Times New Roman" w:eastAsia="Calibri" w:hAnsi="Times New Roman" w:cs="Times New Roman"/>
          <w:bCs/>
          <w:color w:val="000000"/>
          <w:sz w:val="28"/>
          <w:szCs w:val="28"/>
          <w:lang w:val="ky-KG"/>
        </w:rPr>
      </w:pPr>
      <w:r w:rsidRPr="00856900">
        <w:rPr>
          <w:rFonts w:ascii="Times New Roman" w:eastAsia="Calibri" w:hAnsi="Times New Roman" w:cs="Times New Roman"/>
          <w:bCs/>
          <w:color w:val="000000"/>
          <w:sz w:val="28"/>
          <w:szCs w:val="28"/>
          <w:lang w:val="ky-KG"/>
        </w:rPr>
        <w:t>на период до 2035 г.</w:t>
      </w:r>
    </w:p>
    <w:p w14:paraId="5E0647A5" w14:textId="77777777" w:rsidR="00D934E8" w:rsidRDefault="00D934E8" w:rsidP="00D934E8">
      <w:pPr>
        <w:jc w:val="both"/>
        <w:rPr>
          <w:rFonts w:eastAsia="Calibri"/>
          <w:b/>
          <w:sz w:val="28"/>
          <w:szCs w:val="28"/>
        </w:rPr>
      </w:pPr>
      <w:r>
        <w:rPr>
          <w:noProof/>
          <w:lang w:eastAsia="ru-RU"/>
        </w:rPr>
        <w:drawing>
          <wp:inline distT="0" distB="0" distL="0" distR="0" wp14:anchorId="11C620D3" wp14:editId="78E5EED4">
            <wp:extent cx="5905500" cy="3267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3267075"/>
                    </a:xfrm>
                    <a:prstGeom prst="rect">
                      <a:avLst/>
                    </a:prstGeom>
                    <a:noFill/>
                    <a:ln>
                      <a:noFill/>
                    </a:ln>
                  </pic:spPr>
                </pic:pic>
              </a:graphicData>
            </a:graphic>
          </wp:inline>
        </w:drawing>
      </w:r>
    </w:p>
    <w:p w14:paraId="31F774F6" w14:textId="5BA71580" w:rsidR="00D934E8" w:rsidRPr="00856900" w:rsidRDefault="00D934E8" w:rsidP="00C05D44">
      <w:pPr>
        <w:jc w:val="center"/>
        <w:rPr>
          <w:rFonts w:ascii="Times New Roman" w:eastAsia="Calibri" w:hAnsi="Times New Roman" w:cs="Times New Roman"/>
          <w:bCs/>
          <w:sz w:val="28"/>
          <w:szCs w:val="28"/>
        </w:rPr>
      </w:pPr>
      <w:r w:rsidRPr="00856900">
        <w:rPr>
          <w:rFonts w:ascii="Times New Roman" w:eastAsia="Calibri" w:hAnsi="Times New Roman" w:cs="Times New Roman"/>
          <w:bCs/>
          <w:sz w:val="28"/>
          <w:szCs w:val="28"/>
        </w:rPr>
        <w:t>Рис</w:t>
      </w:r>
      <w:r w:rsidR="008D3FF1">
        <w:rPr>
          <w:rFonts w:ascii="Times New Roman" w:eastAsia="Calibri" w:hAnsi="Times New Roman" w:cs="Times New Roman"/>
          <w:bCs/>
          <w:sz w:val="28"/>
          <w:szCs w:val="28"/>
        </w:rPr>
        <w:t>унок</w:t>
      </w:r>
      <w:r w:rsidR="00981A06" w:rsidRPr="00856900">
        <w:rPr>
          <w:rFonts w:ascii="Times New Roman" w:eastAsia="Calibri" w:hAnsi="Times New Roman" w:cs="Times New Roman"/>
          <w:bCs/>
          <w:sz w:val="28"/>
          <w:szCs w:val="28"/>
        </w:rPr>
        <w:t xml:space="preserve"> 17</w:t>
      </w:r>
      <w:r w:rsidRPr="00856900">
        <w:rPr>
          <w:rFonts w:ascii="Times New Roman" w:eastAsia="Calibri" w:hAnsi="Times New Roman" w:cs="Times New Roman"/>
          <w:bCs/>
          <w:sz w:val="28"/>
          <w:szCs w:val="28"/>
        </w:rPr>
        <w:t xml:space="preserve">.  </w:t>
      </w:r>
      <w:r w:rsidR="00C05D44" w:rsidRPr="00856900">
        <w:rPr>
          <w:rFonts w:ascii="Times New Roman" w:eastAsia="Calibri" w:hAnsi="Times New Roman" w:cs="Times New Roman"/>
          <w:bCs/>
          <w:sz w:val="28"/>
          <w:szCs w:val="28"/>
        </w:rPr>
        <w:t>С</w:t>
      </w:r>
      <w:r w:rsidRPr="00856900">
        <w:rPr>
          <w:rFonts w:ascii="Times New Roman" w:eastAsia="Calibri" w:hAnsi="Times New Roman" w:cs="Times New Roman"/>
          <w:bCs/>
          <w:sz w:val="28"/>
          <w:szCs w:val="28"/>
        </w:rPr>
        <w:t>труктуры производственных мощностей до 2035 года</w:t>
      </w:r>
    </w:p>
    <w:p w14:paraId="52AA0F8A" w14:textId="77777777" w:rsidR="00D934E8" w:rsidRPr="00C05D44" w:rsidRDefault="00D934E8" w:rsidP="000635CA">
      <w:pPr>
        <w:tabs>
          <w:tab w:val="left" w:pos="284"/>
          <w:tab w:val="left" w:pos="567"/>
          <w:tab w:val="left" w:pos="9072"/>
          <w:tab w:val="left" w:pos="9355"/>
        </w:tabs>
        <w:spacing w:after="0"/>
        <w:mirrorIndents/>
        <w:jc w:val="both"/>
        <w:rPr>
          <w:rFonts w:ascii="Times New Roman" w:hAnsi="Times New Roman" w:cs="Times New Roman"/>
          <w:sz w:val="28"/>
          <w:szCs w:val="28"/>
          <w:lang w:val="ky-KG"/>
        </w:rPr>
      </w:pPr>
      <w:r w:rsidRPr="008E4FB5">
        <w:rPr>
          <w:sz w:val="28"/>
          <w:szCs w:val="28"/>
          <w:lang w:val="ky-KG"/>
        </w:rPr>
        <w:tab/>
      </w:r>
      <w:r w:rsidRPr="008E4FB5">
        <w:rPr>
          <w:sz w:val="28"/>
          <w:szCs w:val="28"/>
          <w:lang w:val="ky-KG"/>
        </w:rPr>
        <w:tab/>
      </w:r>
      <w:r w:rsidRPr="00C05D44">
        <w:rPr>
          <w:rFonts w:ascii="Times New Roman" w:hAnsi="Times New Roman" w:cs="Times New Roman"/>
          <w:sz w:val="28"/>
          <w:szCs w:val="28"/>
          <w:lang w:val="ky-KG"/>
        </w:rPr>
        <w:t>В целом реализация поставленных задач требует разработки и обновления плана  расширения генерации энергии с наименьшими затратами.</w:t>
      </w:r>
    </w:p>
    <w:p w14:paraId="61231199" w14:textId="63A776B0" w:rsidR="00D934E8" w:rsidRPr="00C05D44" w:rsidRDefault="00D934E8" w:rsidP="000635CA">
      <w:pPr>
        <w:spacing w:after="0"/>
        <w:ind w:firstLine="709"/>
        <w:jc w:val="both"/>
        <w:rPr>
          <w:rFonts w:ascii="Times New Roman" w:hAnsi="Times New Roman" w:cs="Times New Roman"/>
          <w:color w:val="FF0000"/>
          <w:sz w:val="28"/>
          <w:szCs w:val="28"/>
        </w:rPr>
      </w:pPr>
      <w:r w:rsidRPr="00C05D44">
        <w:rPr>
          <w:rFonts w:ascii="Times New Roman" w:hAnsi="Times New Roman" w:cs="Times New Roman"/>
          <w:b/>
          <w:color w:val="000000"/>
          <w:sz w:val="28"/>
          <w:szCs w:val="28"/>
        </w:rPr>
        <w:t xml:space="preserve">Для этого рассмотрены возможности развития малых ГЭС, </w:t>
      </w:r>
      <w:r w:rsidRPr="00C05D44">
        <w:rPr>
          <w:rFonts w:ascii="Times New Roman" w:hAnsi="Times New Roman" w:cs="Times New Roman"/>
          <w:color w:val="000000"/>
          <w:sz w:val="28"/>
          <w:szCs w:val="28"/>
        </w:rPr>
        <w:t>начат</w:t>
      </w:r>
      <w:r w:rsidR="007004A9">
        <w:rPr>
          <w:rFonts w:ascii="Times New Roman" w:hAnsi="Times New Roman" w:cs="Times New Roman"/>
          <w:color w:val="000000"/>
          <w:sz w:val="28"/>
          <w:szCs w:val="28"/>
        </w:rPr>
        <w:t>ые</w:t>
      </w:r>
      <w:r w:rsidRPr="00C05D44">
        <w:rPr>
          <w:rFonts w:ascii="Times New Roman" w:hAnsi="Times New Roman" w:cs="Times New Roman"/>
          <w:color w:val="000000"/>
          <w:sz w:val="28"/>
          <w:szCs w:val="28"/>
        </w:rPr>
        <w:t xml:space="preserve"> сооружен</w:t>
      </w:r>
      <w:r w:rsidR="007004A9">
        <w:rPr>
          <w:rFonts w:ascii="Times New Roman" w:hAnsi="Times New Roman" w:cs="Times New Roman"/>
          <w:color w:val="000000"/>
          <w:sz w:val="28"/>
          <w:szCs w:val="28"/>
        </w:rPr>
        <w:t>ем</w:t>
      </w:r>
      <w:r w:rsidRPr="00C05D44">
        <w:rPr>
          <w:rFonts w:ascii="Times New Roman" w:hAnsi="Times New Roman" w:cs="Times New Roman"/>
          <w:color w:val="000000"/>
          <w:sz w:val="28"/>
          <w:szCs w:val="28"/>
        </w:rPr>
        <w:t>я в 2024-2027</w:t>
      </w:r>
      <w:r w:rsidR="00D45587">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гг., в первую очередь при действующих водохранилищах</w:t>
      </w:r>
      <w:r w:rsidR="004E3465">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 Кировском - МГЭС Бала-Саруу </w:t>
      </w:r>
      <w:r w:rsidRPr="00C05D44">
        <w:rPr>
          <w:rFonts w:ascii="Times New Roman" w:hAnsi="Times New Roman" w:cs="Times New Roman"/>
          <w:sz w:val="28"/>
          <w:szCs w:val="28"/>
        </w:rPr>
        <w:t>мощностью 2</w:t>
      </w:r>
      <w:r w:rsidR="00D45587">
        <w:rPr>
          <w:rFonts w:ascii="Times New Roman" w:hAnsi="Times New Roman" w:cs="Times New Roman"/>
          <w:sz w:val="28"/>
          <w:szCs w:val="28"/>
        </w:rPr>
        <w:t>5</w:t>
      </w:r>
      <w:r w:rsidRPr="00C05D44">
        <w:rPr>
          <w:rFonts w:ascii="Times New Roman" w:hAnsi="Times New Roman" w:cs="Times New Roman"/>
          <w:sz w:val="28"/>
          <w:szCs w:val="28"/>
        </w:rPr>
        <w:t xml:space="preserve"> МВт с вводом в действие в 2025 г., Орто-Токойском водохранилищ</w:t>
      </w:r>
      <w:r w:rsidR="004E3465">
        <w:rPr>
          <w:rFonts w:ascii="Times New Roman" w:hAnsi="Times New Roman" w:cs="Times New Roman"/>
          <w:sz w:val="28"/>
          <w:szCs w:val="28"/>
        </w:rPr>
        <w:t>е</w:t>
      </w:r>
      <w:r w:rsidRPr="00C05D44">
        <w:rPr>
          <w:rFonts w:ascii="Times New Roman" w:hAnsi="Times New Roman" w:cs="Times New Roman"/>
          <w:sz w:val="28"/>
          <w:szCs w:val="28"/>
        </w:rPr>
        <w:t xml:space="preserve"> мощностью 21 МВт и Каракульской ГЭС мощностью 18 МВт с вводом в действие в 2026 году, </w:t>
      </w:r>
      <w:r w:rsidRPr="00C05D44">
        <w:rPr>
          <w:rFonts w:ascii="Times New Roman" w:hAnsi="Times New Roman" w:cs="Times New Roman"/>
          <w:sz w:val="28"/>
          <w:szCs w:val="28"/>
        </w:rPr>
        <w:lastRenderedPageBreak/>
        <w:t>Папанской ГЭС мощностью 20 МВт к 2027 году</w:t>
      </w:r>
      <w:r w:rsidR="004E3465">
        <w:rPr>
          <w:rFonts w:ascii="Times New Roman" w:hAnsi="Times New Roman" w:cs="Times New Roman"/>
          <w:sz w:val="28"/>
          <w:szCs w:val="28"/>
        </w:rPr>
        <w:t>,</w:t>
      </w:r>
      <w:r w:rsidRPr="00C05D44">
        <w:rPr>
          <w:rFonts w:ascii="Times New Roman" w:hAnsi="Times New Roman" w:cs="Times New Roman"/>
          <w:sz w:val="28"/>
          <w:szCs w:val="28"/>
        </w:rPr>
        <w:t xml:space="preserve"> и в целом намечается на период до 2035 г. ввод в действие 24 МГЭС суммарной мощностью 147,5 МВт</w:t>
      </w:r>
      <w:r w:rsidRPr="004E3465">
        <w:rPr>
          <w:rFonts w:ascii="Times New Roman" w:hAnsi="Times New Roman" w:cs="Times New Roman"/>
          <w:sz w:val="28"/>
          <w:szCs w:val="28"/>
        </w:rPr>
        <w:t>.</w:t>
      </w:r>
      <w:r w:rsidRPr="00C05D44">
        <w:rPr>
          <w:rFonts w:ascii="Times New Roman" w:hAnsi="Times New Roman" w:cs="Times New Roman"/>
          <w:color w:val="FF0000"/>
          <w:sz w:val="28"/>
          <w:szCs w:val="28"/>
        </w:rPr>
        <w:t xml:space="preserve"> </w:t>
      </w:r>
      <w:r w:rsidRPr="00C05D44">
        <w:rPr>
          <w:rFonts w:ascii="Times New Roman" w:hAnsi="Times New Roman" w:cs="Times New Roman"/>
          <w:color w:val="000000"/>
          <w:sz w:val="28"/>
          <w:szCs w:val="28"/>
        </w:rPr>
        <w:t>В сумме с существующими будет задействовано в перспективе  47 малых ГЭС суммарной мощностью 220 МВт и выработкой свыше 861</w:t>
      </w:r>
      <w:r w:rsidR="004E3465">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млн.</w:t>
      </w:r>
      <w:r w:rsidRPr="00C05D44">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rPr>
        <w:t>кВт</w:t>
      </w:r>
      <w:r w:rsidRPr="00C05D44">
        <w:rPr>
          <w:rFonts w:ascii="Times New Roman" w:hAnsi="Times New Roman" w:cs="Times New Roman"/>
          <w:color w:val="000000"/>
          <w:sz w:val="28"/>
          <w:szCs w:val="28"/>
          <w:lang w:val="ky-KG"/>
        </w:rPr>
        <w:t>.</w:t>
      </w:r>
      <w:r w:rsidRPr="00C05D44">
        <w:rPr>
          <w:rFonts w:ascii="Times New Roman" w:hAnsi="Times New Roman" w:cs="Times New Roman"/>
          <w:color w:val="000000"/>
          <w:sz w:val="28"/>
          <w:szCs w:val="28"/>
        </w:rPr>
        <w:t>ч по регионам</w:t>
      </w:r>
      <w:r w:rsidRPr="004E3465">
        <w:rPr>
          <w:rFonts w:ascii="Times New Roman" w:hAnsi="Times New Roman" w:cs="Times New Roman"/>
          <w:color w:val="000000"/>
          <w:sz w:val="28"/>
          <w:szCs w:val="28"/>
        </w:rPr>
        <w:t>.</w:t>
      </w:r>
      <w:r w:rsidRPr="00C05D44">
        <w:rPr>
          <w:rFonts w:ascii="Times New Roman" w:hAnsi="Times New Roman" w:cs="Times New Roman"/>
          <w:color w:val="000000"/>
          <w:sz w:val="28"/>
          <w:szCs w:val="28"/>
        </w:rPr>
        <w:t xml:space="preserve"> </w:t>
      </w:r>
    </w:p>
    <w:p w14:paraId="19670D13" w14:textId="7EB136F5" w:rsidR="00D934E8" w:rsidRPr="00C05D44" w:rsidRDefault="00D934E8" w:rsidP="000635CA">
      <w:pPr>
        <w:spacing w:after="0"/>
        <w:ind w:firstLine="709"/>
        <w:jc w:val="both"/>
        <w:rPr>
          <w:rFonts w:ascii="Times New Roman" w:hAnsi="Times New Roman" w:cs="Times New Roman"/>
          <w:color w:val="000000"/>
          <w:sz w:val="28"/>
          <w:szCs w:val="28"/>
        </w:rPr>
      </w:pPr>
      <w:r w:rsidRPr="00C05D44">
        <w:rPr>
          <w:rFonts w:ascii="Times New Roman" w:hAnsi="Times New Roman" w:cs="Times New Roman"/>
          <w:b/>
          <w:color w:val="000000"/>
          <w:sz w:val="28"/>
          <w:szCs w:val="28"/>
        </w:rPr>
        <w:t>Развитие СЭС и ВЭС.</w:t>
      </w:r>
      <w:r w:rsidR="00DB4BEC" w:rsidRPr="00C05D44">
        <w:rPr>
          <w:rFonts w:ascii="Times New Roman" w:hAnsi="Times New Roman" w:cs="Times New Roman"/>
          <w:color w:val="000000"/>
          <w:sz w:val="28"/>
          <w:szCs w:val="28"/>
        </w:rPr>
        <w:t xml:space="preserve"> </w:t>
      </w:r>
      <w:r w:rsidRPr="00C05D44">
        <w:rPr>
          <w:rFonts w:ascii="Times New Roman" w:hAnsi="Times New Roman" w:cs="Times New Roman"/>
          <w:bCs/>
          <w:color w:val="000000"/>
          <w:sz w:val="28"/>
          <w:szCs w:val="28"/>
        </w:rPr>
        <w:t xml:space="preserve">Для выхода из ЧС и устранение дефицита электроэнергии и мощности в энергосистеме представляется возможным по ускоренному сценарию развития путем сооружения 10 СЭС с доведением суммарной их мощности до </w:t>
      </w:r>
      <w:r w:rsidRPr="00C05D44">
        <w:rPr>
          <w:rFonts w:ascii="Times New Roman" w:hAnsi="Times New Roman" w:cs="Times New Roman"/>
          <w:bCs/>
          <w:color w:val="FF0000"/>
          <w:sz w:val="28"/>
          <w:szCs w:val="28"/>
        </w:rPr>
        <w:t>3650</w:t>
      </w:r>
      <w:r w:rsidRPr="00C05D44">
        <w:rPr>
          <w:rFonts w:ascii="Times New Roman" w:hAnsi="Times New Roman" w:cs="Times New Roman"/>
          <w:bCs/>
          <w:color w:val="000000"/>
          <w:sz w:val="28"/>
          <w:szCs w:val="28"/>
        </w:rPr>
        <w:t xml:space="preserve"> МВт с выработкой  до 3,5 млрд.</w:t>
      </w:r>
      <w:r w:rsidR="00CA6B5A">
        <w:rPr>
          <w:rFonts w:ascii="Times New Roman" w:hAnsi="Times New Roman" w:cs="Times New Roman"/>
          <w:bCs/>
          <w:color w:val="000000"/>
          <w:sz w:val="28"/>
          <w:szCs w:val="28"/>
        </w:rPr>
        <w:t xml:space="preserve"> </w:t>
      </w:r>
      <w:r w:rsidRPr="00C05D44">
        <w:rPr>
          <w:rFonts w:ascii="Times New Roman" w:hAnsi="Times New Roman" w:cs="Times New Roman"/>
          <w:bCs/>
          <w:color w:val="000000"/>
          <w:sz w:val="28"/>
          <w:szCs w:val="28"/>
        </w:rPr>
        <w:t xml:space="preserve">кВт.ч </w:t>
      </w:r>
      <w:r w:rsidR="004E3465">
        <w:rPr>
          <w:rFonts w:ascii="Times New Roman" w:hAnsi="Times New Roman" w:cs="Times New Roman"/>
          <w:bCs/>
          <w:color w:val="000000"/>
          <w:sz w:val="28"/>
          <w:szCs w:val="28"/>
        </w:rPr>
        <w:t xml:space="preserve"> в</w:t>
      </w:r>
      <w:r w:rsidR="004E3465" w:rsidRPr="00C05D44">
        <w:rPr>
          <w:rFonts w:ascii="Times New Roman" w:hAnsi="Times New Roman" w:cs="Times New Roman"/>
          <w:bCs/>
          <w:color w:val="000000"/>
          <w:sz w:val="28"/>
          <w:szCs w:val="28"/>
        </w:rPr>
        <w:t xml:space="preserve">  2025 г. </w:t>
      </w:r>
      <w:r w:rsidRPr="00C05D44">
        <w:rPr>
          <w:rFonts w:ascii="Times New Roman" w:hAnsi="Times New Roman" w:cs="Times New Roman"/>
          <w:bCs/>
          <w:color w:val="000000"/>
          <w:sz w:val="28"/>
          <w:szCs w:val="28"/>
        </w:rPr>
        <w:t>и 6,5 млрд.</w:t>
      </w:r>
      <w:r w:rsidR="00CA6B5A">
        <w:rPr>
          <w:rFonts w:ascii="Times New Roman" w:hAnsi="Times New Roman" w:cs="Times New Roman"/>
          <w:bCs/>
          <w:color w:val="000000"/>
          <w:sz w:val="28"/>
          <w:szCs w:val="28"/>
        </w:rPr>
        <w:t xml:space="preserve"> </w:t>
      </w:r>
      <w:r w:rsidRPr="00C05D44">
        <w:rPr>
          <w:rFonts w:ascii="Times New Roman" w:hAnsi="Times New Roman" w:cs="Times New Roman"/>
          <w:bCs/>
          <w:color w:val="000000"/>
          <w:sz w:val="28"/>
          <w:szCs w:val="28"/>
        </w:rPr>
        <w:t>кВт.ч к 2027 г.</w:t>
      </w:r>
      <w:r w:rsidR="004E3465">
        <w:rPr>
          <w:rFonts w:ascii="Times New Roman" w:hAnsi="Times New Roman" w:cs="Times New Roman"/>
          <w:bCs/>
          <w:color w:val="000000"/>
          <w:sz w:val="28"/>
          <w:szCs w:val="28"/>
        </w:rPr>
        <w:t>,</w:t>
      </w:r>
      <w:r w:rsidRPr="00C05D44">
        <w:rPr>
          <w:rFonts w:ascii="Times New Roman" w:hAnsi="Times New Roman" w:cs="Times New Roman"/>
          <w:bCs/>
          <w:color w:val="000000"/>
          <w:sz w:val="28"/>
          <w:szCs w:val="28"/>
        </w:rPr>
        <w:t xml:space="preserve"> и  ВЭС суммарной мощностью до 500</w:t>
      </w:r>
      <w:r w:rsidRPr="00C05D44">
        <w:rPr>
          <w:rFonts w:ascii="Times New Roman" w:hAnsi="Times New Roman" w:cs="Times New Roman"/>
          <w:bCs/>
          <w:color w:val="FF0000"/>
          <w:sz w:val="28"/>
          <w:szCs w:val="28"/>
        </w:rPr>
        <w:t xml:space="preserve"> </w:t>
      </w:r>
      <w:r w:rsidRPr="00C05D44">
        <w:rPr>
          <w:rFonts w:ascii="Times New Roman" w:hAnsi="Times New Roman" w:cs="Times New Roman"/>
          <w:bCs/>
          <w:color w:val="000000"/>
          <w:sz w:val="28"/>
          <w:szCs w:val="28"/>
        </w:rPr>
        <w:t>МВт к 2026 г. и выработкой 277 млн.</w:t>
      </w:r>
      <w:r w:rsidR="00CA6B5A">
        <w:rPr>
          <w:rFonts w:ascii="Times New Roman" w:hAnsi="Times New Roman" w:cs="Times New Roman"/>
          <w:bCs/>
          <w:color w:val="000000"/>
          <w:sz w:val="28"/>
          <w:szCs w:val="28"/>
        </w:rPr>
        <w:t xml:space="preserve"> </w:t>
      </w:r>
      <w:r w:rsidRPr="00C05D44">
        <w:rPr>
          <w:rFonts w:ascii="Times New Roman" w:hAnsi="Times New Roman" w:cs="Times New Roman"/>
          <w:bCs/>
          <w:color w:val="000000"/>
          <w:sz w:val="28"/>
          <w:szCs w:val="28"/>
        </w:rPr>
        <w:t>кВт.ч к 2025 г. и 560 млн. кВт.ч  электроэне</w:t>
      </w:r>
      <w:r w:rsidR="00CA6B5A">
        <w:rPr>
          <w:rFonts w:ascii="Times New Roman" w:hAnsi="Times New Roman" w:cs="Times New Roman"/>
          <w:bCs/>
          <w:color w:val="000000"/>
          <w:sz w:val="28"/>
          <w:szCs w:val="28"/>
        </w:rPr>
        <w:t>р</w:t>
      </w:r>
      <w:r w:rsidRPr="00C05D44">
        <w:rPr>
          <w:rFonts w:ascii="Times New Roman" w:hAnsi="Times New Roman" w:cs="Times New Roman"/>
          <w:bCs/>
          <w:color w:val="000000"/>
          <w:sz w:val="28"/>
          <w:szCs w:val="28"/>
        </w:rPr>
        <w:t>гии к 2027 год</w:t>
      </w:r>
      <w:r w:rsidR="004E3465">
        <w:rPr>
          <w:rFonts w:ascii="Times New Roman" w:hAnsi="Times New Roman" w:cs="Times New Roman"/>
          <w:bCs/>
          <w:color w:val="000000"/>
          <w:sz w:val="28"/>
          <w:szCs w:val="28"/>
        </w:rPr>
        <w:t>у</w:t>
      </w:r>
      <w:r w:rsidR="00D45587">
        <w:rPr>
          <w:rFonts w:ascii="Times New Roman" w:hAnsi="Times New Roman" w:cs="Times New Roman"/>
          <w:bCs/>
          <w:color w:val="000000"/>
          <w:sz w:val="28"/>
          <w:szCs w:val="28"/>
        </w:rPr>
        <w:t>.</w:t>
      </w:r>
      <w:r w:rsidRPr="00C05D44">
        <w:rPr>
          <w:rFonts w:ascii="Times New Roman" w:hAnsi="Times New Roman" w:cs="Times New Roman"/>
          <w:bCs/>
          <w:color w:val="000000"/>
          <w:sz w:val="28"/>
          <w:szCs w:val="28"/>
        </w:rPr>
        <w:t xml:space="preserve"> </w:t>
      </w:r>
    </w:p>
    <w:p w14:paraId="216D5A5C" w14:textId="75A02060" w:rsidR="00D934E8" w:rsidRPr="00C05D44" w:rsidRDefault="00D934E8" w:rsidP="000635CA">
      <w:pPr>
        <w:widowControl w:val="0"/>
        <w:overflowPunct w:val="0"/>
        <w:autoSpaceDE w:val="0"/>
        <w:autoSpaceDN w:val="0"/>
        <w:adjustRightInd w:val="0"/>
        <w:spacing w:after="0"/>
        <w:ind w:firstLine="708"/>
        <w:jc w:val="both"/>
        <w:rPr>
          <w:rFonts w:ascii="Times New Roman" w:hAnsi="Times New Roman" w:cs="Times New Roman"/>
          <w:bCs/>
          <w:sz w:val="28"/>
          <w:szCs w:val="28"/>
        </w:rPr>
      </w:pPr>
      <w:r w:rsidRPr="00C05D44">
        <w:rPr>
          <w:rFonts w:ascii="Times New Roman" w:hAnsi="Times New Roman" w:cs="Times New Roman"/>
          <w:bCs/>
          <w:sz w:val="28"/>
          <w:szCs w:val="28"/>
        </w:rPr>
        <w:t xml:space="preserve">В 2023 г. введена первая СЭС на 80 </w:t>
      </w:r>
      <w:r w:rsidR="004E3465">
        <w:rPr>
          <w:rFonts w:ascii="Times New Roman" w:hAnsi="Times New Roman" w:cs="Times New Roman"/>
          <w:bCs/>
          <w:sz w:val="28"/>
          <w:szCs w:val="28"/>
        </w:rPr>
        <w:t>к</w:t>
      </w:r>
      <w:r w:rsidRPr="00C05D44">
        <w:rPr>
          <w:rFonts w:ascii="Times New Roman" w:hAnsi="Times New Roman" w:cs="Times New Roman"/>
          <w:bCs/>
          <w:sz w:val="28"/>
          <w:szCs w:val="28"/>
        </w:rPr>
        <w:t>Вт ОсОО Астра на здании КГТУ им.</w:t>
      </w:r>
      <w:r w:rsidR="00C05D44" w:rsidRPr="00C05D44">
        <w:rPr>
          <w:rFonts w:ascii="Times New Roman" w:hAnsi="Times New Roman" w:cs="Times New Roman"/>
          <w:bCs/>
          <w:sz w:val="28"/>
          <w:szCs w:val="28"/>
        </w:rPr>
        <w:t xml:space="preserve"> </w:t>
      </w:r>
      <w:r w:rsidRPr="00C05D44">
        <w:rPr>
          <w:rFonts w:ascii="Times New Roman" w:hAnsi="Times New Roman" w:cs="Times New Roman"/>
          <w:bCs/>
          <w:sz w:val="28"/>
          <w:szCs w:val="28"/>
        </w:rPr>
        <w:t>И.Раззакова при финансировании</w:t>
      </w:r>
      <w:r w:rsidR="00D45587">
        <w:rPr>
          <w:rFonts w:ascii="Times New Roman" w:hAnsi="Times New Roman" w:cs="Times New Roman"/>
          <w:bCs/>
          <w:sz w:val="28"/>
          <w:szCs w:val="28"/>
        </w:rPr>
        <w:t xml:space="preserve"> по</w:t>
      </w:r>
      <w:r w:rsidRPr="00C05D44">
        <w:rPr>
          <w:rFonts w:ascii="Times New Roman" w:hAnsi="Times New Roman" w:cs="Times New Roman"/>
          <w:bCs/>
          <w:sz w:val="28"/>
          <w:szCs w:val="28"/>
        </w:rPr>
        <w:t xml:space="preserve"> проекту ЮСАИД «Энергетика Центральной Азии»</w:t>
      </w:r>
      <w:r w:rsidR="00D45587">
        <w:rPr>
          <w:rFonts w:ascii="Times New Roman" w:hAnsi="Times New Roman" w:cs="Times New Roman"/>
          <w:bCs/>
          <w:sz w:val="28"/>
          <w:szCs w:val="28"/>
        </w:rPr>
        <w:t>.</w:t>
      </w:r>
    </w:p>
    <w:p w14:paraId="7B3047B2" w14:textId="5952AB65" w:rsidR="00D934E8" w:rsidRPr="00C05D44" w:rsidRDefault="00D934E8" w:rsidP="000635CA">
      <w:pPr>
        <w:widowControl w:val="0"/>
        <w:overflowPunct w:val="0"/>
        <w:autoSpaceDE w:val="0"/>
        <w:autoSpaceDN w:val="0"/>
        <w:adjustRightInd w:val="0"/>
        <w:spacing w:after="0"/>
        <w:ind w:firstLine="708"/>
        <w:jc w:val="both"/>
        <w:rPr>
          <w:rFonts w:ascii="Times New Roman" w:hAnsi="Times New Roman" w:cs="Times New Roman"/>
          <w:bCs/>
          <w:sz w:val="28"/>
          <w:szCs w:val="28"/>
        </w:rPr>
      </w:pPr>
      <w:r w:rsidRPr="004E3465">
        <w:rPr>
          <w:rFonts w:ascii="Times New Roman" w:hAnsi="Times New Roman" w:cs="Times New Roman"/>
          <w:bCs/>
          <w:color w:val="EE0000"/>
          <w:sz w:val="28"/>
          <w:szCs w:val="28"/>
        </w:rPr>
        <w:t>В 2024 г.</w:t>
      </w:r>
      <w:r w:rsidRPr="004E3465">
        <w:rPr>
          <w:rFonts w:ascii="Times New Roman" w:hAnsi="Times New Roman" w:cs="Times New Roman"/>
          <w:bCs/>
          <w:sz w:val="28"/>
          <w:szCs w:val="28"/>
        </w:rPr>
        <w:t xml:space="preserve"> </w:t>
      </w:r>
      <w:r w:rsidRPr="00C05D44">
        <w:rPr>
          <w:rFonts w:ascii="Times New Roman" w:hAnsi="Times New Roman" w:cs="Times New Roman"/>
          <w:bCs/>
          <w:sz w:val="28"/>
          <w:szCs w:val="28"/>
        </w:rPr>
        <w:t>намечено начало сооружения СЭС мощностью 300 МВт  ОсОО Бишкек-Солар с вводом в действие к 2025 г. в Тонском районе Иссык-Кульской области</w:t>
      </w:r>
      <w:r w:rsidR="00D45587">
        <w:rPr>
          <w:rFonts w:ascii="Times New Roman" w:hAnsi="Times New Roman" w:cs="Times New Roman"/>
          <w:bCs/>
          <w:sz w:val="28"/>
          <w:szCs w:val="28"/>
        </w:rPr>
        <w:t>.</w:t>
      </w:r>
    </w:p>
    <w:p w14:paraId="063B746C" w14:textId="29CD2E95" w:rsidR="00D934E8" w:rsidRPr="00D45587" w:rsidRDefault="00D934E8" w:rsidP="000635CA">
      <w:pPr>
        <w:widowControl w:val="0"/>
        <w:overflowPunct w:val="0"/>
        <w:autoSpaceDE w:val="0"/>
        <w:autoSpaceDN w:val="0"/>
        <w:adjustRightInd w:val="0"/>
        <w:spacing w:after="0"/>
        <w:ind w:firstLine="708"/>
        <w:jc w:val="both"/>
        <w:rPr>
          <w:rFonts w:ascii="Times New Roman" w:hAnsi="Times New Roman" w:cs="Times New Roman"/>
          <w:sz w:val="28"/>
          <w:szCs w:val="28"/>
        </w:rPr>
      </w:pPr>
      <w:r w:rsidRPr="004E3465">
        <w:rPr>
          <w:rFonts w:ascii="Times New Roman" w:hAnsi="Times New Roman" w:cs="Times New Roman"/>
          <w:color w:val="EE0000"/>
          <w:sz w:val="28"/>
          <w:szCs w:val="28"/>
        </w:rPr>
        <w:t>В 2024</w:t>
      </w:r>
      <w:r w:rsidR="004E3465" w:rsidRPr="004E3465">
        <w:rPr>
          <w:rFonts w:ascii="Times New Roman" w:hAnsi="Times New Roman" w:cs="Times New Roman"/>
          <w:color w:val="EE0000"/>
          <w:sz w:val="28"/>
          <w:szCs w:val="28"/>
        </w:rPr>
        <w:t xml:space="preserve"> </w:t>
      </w:r>
      <w:r w:rsidRPr="00D45587">
        <w:rPr>
          <w:rFonts w:ascii="Times New Roman" w:hAnsi="Times New Roman" w:cs="Times New Roman"/>
          <w:sz w:val="28"/>
          <w:szCs w:val="28"/>
        </w:rPr>
        <w:t>-</w:t>
      </w:r>
      <w:r w:rsidR="004E3465">
        <w:rPr>
          <w:rFonts w:ascii="Times New Roman" w:hAnsi="Times New Roman" w:cs="Times New Roman"/>
          <w:sz w:val="28"/>
          <w:szCs w:val="28"/>
        </w:rPr>
        <w:t xml:space="preserve"> </w:t>
      </w:r>
      <w:r w:rsidRPr="00D45587">
        <w:rPr>
          <w:rFonts w:ascii="Times New Roman" w:hAnsi="Times New Roman" w:cs="Times New Roman"/>
          <w:sz w:val="28"/>
          <w:szCs w:val="28"/>
        </w:rPr>
        <w:t>ОсОО Кун-Булагы  намечено сооружен</w:t>
      </w:r>
      <w:r w:rsidR="00D45587">
        <w:rPr>
          <w:rFonts w:ascii="Times New Roman" w:hAnsi="Times New Roman" w:cs="Times New Roman"/>
          <w:sz w:val="28"/>
          <w:szCs w:val="28"/>
        </w:rPr>
        <w:t>и</w:t>
      </w:r>
      <w:r w:rsidRPr="00D45587">
        <w:rPr>
          <w:rFonts w:ascii="Times New Roman" w:hAnsi="Times New Roman" w:cs="Times New Roman"/>
          <w:sz w:val="28"/>
          <w:szCs w:val="28"/>
        </w:rPr>
        <w:t>е СЭС мощностью 50 МВт</w:t>
      </w:r>
      <w:r w:rsidR="00D45587">
        <w:rPr>
          <w:rFonts w:ascii="Times New Roman" w:hAnsi="Times New Roman" w:cs="Times New Roman"/>
          <w:sz w:val="28"/>
          <w:szCs w:val="28"/>
        </w:rPr>
        <w:t>.</w:t>
      </w:r>
    </w:p>
    <w:p w14:paraId="31EE1758" w14:textId="3F80CCF7" w:rsidR="00D934E8" w:rsidRPr="00D45587" w:rsidRDefault="00D934E8" w:rsidP="000635CA">
      <w:pPr>
        <w:widowControl w:val="0"/>
        <w:overflowPunct w:val="0"/>
        <w:autoSpaceDE w:val="0"/>
        <w:autoSpaceDN w:val="0"/>
        <w:adjustRightInd w:val="0"/>
        <w:spacing w:after="0"/>
        <w:ind w:firstLine="708"/>
        <w:jc w:val="both"/>
        <w:rPr>
          <w:rFonts w:ascii="Times New Roman" w:hAnsi="Times New Roman" w:cs="Times New Roman"/>
          <w:bCs/>
          <w:sz w:val="28"/>
          <w:szCs w:val="28"/>
        </w:rPr>
      </w:pPr>
      <w:r w:rsidRPr="00D45587">
        <w:rPr>
          <w:rFonts w:ascii="Times New Roman" w:hAnsi="Times New Roman" w:cs="Times New Roman"/>
          <w:bCs/>
          <w:sz w:val="28"/>
          <w:szCs w:val="28"/>
        </w:rPr>
        <w:t>В 2024-2027 гг.</w:t>
      </w:r>
      <w:r w:rsidR="00D45587">
        <w:rPr>
          <w:rFonts w:ascii="Times New Roman" w:hAnsi="Times New Roman" w:cs="Times New Roman"/>
          <w:bCs/>
          <w:sz w:val="28"/>
          <w:szCs w:val="28"/>
        </w:rPr>
        <w:t xml:space="preserve"> запланировано строительство</w:t>
      </w:r>
      <w:r w:rsidRPr="00D45587">
        <w:rPr>
          <w:rFonts w:ascii="Times New Roman" w:hAnsi="Times New Roman" w:cs="Times New Roman"/>
          <w:bCs/>
          <w:sz w:val="28"/>
          <w:szCs w:val="28"/>
        </w:rPr>
        <w:t xml:space="preserve"> сам</w:t>
      </w:r>
      <w:r w:rsidR="00D45587">
        <w:rPr>
          <w:rFonts w:ascii="Times New Roman" w:hAnsi="Times New Roman" w:cs="Times New Roman"/>
          <w:bCs/>
          <w:sz w:val="28"/>
          <w:szCs w:val="28"/>
        </w:rPr>
        <w:t>ой</w:t>
      </w:r>
      <w:r w:rsidRPr="00D45587">
        <w:rPr>
          <w:rFonts w:ascii="Times New Roman" w:hAnsi="Times New Roman" w:cs="Times New Roman"/>
          <w:bCs/>
          <w:sz w:val="28"/>
          <w:szCs w:val="28"/>
        </w:rPr>
        <w:t xml:space="preserve"> крупн</w:t>
      </w:r>
      <w:r w:rsidR="00D45587">
        <w:rPr>
          <w:rFonts w:ascii="Times New Roman" w:hAnsi="Times New Roman" w:cs="Times New Roman"/>
          <w:bCs/>
          <w:sz w:val="28"/>
          <w:szCs w:val="28"/>
        </w:rPr>
        <w:t>ой</w:t>
      </w:r>
      <w:r w:rsidRPr="00D45587">
        <w:rPr>
          <w:rFonts w:ascii="Times New Roman" w:hAnsi="Times New Roman" w:cs="Times New Roman"/>
          <w:bCs/>
          <w:sz w:val="28"/>
          <w:szCs w:val="28"/>
        </w:rPr>
        <w:t xml:space="preserve"> СЭС мощностью 1500 МВт с</w:t>
      </w:r>
      <w:r w:rsidRPr="00C05D44">
        <w:rPr>
          <w:rFonts w:ascii="Times New Roman" w:hAnsi="Times New Roman" w:cs="Times New Roman"/>
          <w:bCs/>
          <w:sz w:val="28"/>
          <w:szCs w:val="28"/>
        </w:rPr>
        <w:t xml:space="preserve"> вводом в действие 100</w:t>
      </w:r>
      <w:r w:rsidR="004E3465">
        <w:rPr>
          <w:rFonts w:ascii="Times New Roman" w:hAnsi="Times New Roman" w:cs="Times New Roman"/>
          <w:bCs/>
          <w:sz w:val="28"/>
          <w:szCs w:val="28"/>
        </w:rPr>
        <w:t xml:space="preserve"> </w:t>
      </w:r>
      <w:r w:rsidRPr="00C05D44">
        <w:rPr>
          <w:rFonts w:ascii="Times New Roman" w:hAnsi="Times New Roman" w:cs="Times New Roman"/>
          <w:bCs/>
          <w:sz w:val="28"/>
          <w:szCs w:val="28"/>
        </w:rPr>
        <w:t xml:space="preserve">МВт в </w:t>
      </w:r>
      <w:r w:rsidRPr="004E3465">
        <w:rPr>
          <w:rFonts w:ascii="Times New Roman" w:hAnsi="Times New Roman" w:cs="Times New Roman"/>
          <w:bCs/>
          <w:color w:val="EE0000"/>
          <w:sz w:val="28"/>
          <w:szCs w:val="28"/>
        </w:rPr>
        <w:t xml:space="preserve">2024 </w:t>
      </w:r>
      <w:r w:rsidRPr="00C05D44">
        <w:rPr>
          <w:rFonts w:ascii="Times New Roman" w:hAnsi="Times New Roman" w:cs="Times New Roman"/>
          <w:bCs/>
          <w:sz w:val="28"/>
          <w:szCs w:val="28"/>
        </w:rPr>
        <w:t xml:space="preserve">г., 750 МВт к 2025 г., 1125 МВт к 2026 г. и 1500 МВт к 2027 г. компанией </w:t>
      </w:r>
      <w:r w:rsidRPr="00C05D44">
        <w:rPr>
          <w:rFonts w:ascii="Times New Roman" w:hAnsi="Times New Roman" w:cs="Times New Roman"/>
          <w:bCs/>
          <w:sz w:val="28"/>
          <w:szCs w:val="28"/>
          <w:lang w:val="en-US"/>
        </w:rPr>
        <w:t>Moling</w:t>
      </w:r>
      <w:r w:rsidRPr="00C05D44">
        <w:rPr>
          <w:rFonts w:ascii="Times New Roman" w:hAnsi="Times New Roman" w:cs="Times New Roman"/>
          <w:bCs/>
          <w:sz w:val="28"/>
          <w:szCs w:val="28"/>
        </w:rPr>
        <w:t xml:space="preserve"> </w:t>
      </w:r>
      <w:r w:rsidRPr="00C05D44">
        <w:rPr>
          <w:rFonts w:ascii="Times New Roman" w:hAnsi="Times New Roman" w:cs="Times New Roman"/>
          <w:bCs/>
          <w:sz w:val="28"/>
          <w:szCs w:val="28"/>
          <w:lang w:val="en-US"/>
        </w:rPr>
        <w:t>Energy</w:t>
      </w:r>
      <w:r w:rsidR="00D45587">
        <w:rPr>
          <w:rFonts w:ascii="Times New Roman" w:hAnsi="Times New Roman" w:cs="Times New Roman"/>
          <w:bCs/>
          <w:sz w:val="28"/>
          <w:szCs w:val="28"/>
        </w:rPr>
        <w:t>.</w:t>
      </w:r>
    </w:p>
    <w:p w14:paraId="16026915" w14:textId="4B43FA78" w:rsidR="00D934E8" w:rsidRPr="00C05D44" w:rsidRDefault="00D934E8" w:rsidP="000635CA">
      <w:pPr>
        <w:widowControl w:val="0"/>
        <w:overflowPunct w:val="0"/>
        <w:autoSpaceDE w:val="0"/>
        <w:autoSpaceDN w:val="0"/>
        <w:adjustRightInd w:val="0"/>
        <w:spacing w:after="0"/>
        <w:ind w:firstLine="708"/>
        <w:jc w:val="both"/>
        <w:rPr>
          <w:rFonts w:ascii="Times New Roman" w:hAnsi="Times New Roman" w:cs="Times New Roman"/>
          <w:bCs/>
          <w:sz w:val="28"/>
          <w:szCs w:val="28"/>
        </w:rPr>
      </w:pPr>
      <w:r w:rsidRPr="00C05D44">
        <w:rPr>
          <w:rFonts w:ascii="Times New Roman" w:hAnsi="Times New Roman" w:cs="Times New Roman"/>
          <w:bCs/>
          <w:sz w:val="28"/>
          <w:szCs w:val="28"/>
        </w:rPr>
        <w:t>В 2025-2026 г</w:t>
      </w:r>
      <w:r w:rsidR="00D45587">
        <w:rPr>
          <w:rFonts w:ascii="Times New Roman" w:hAnsi="Times New Roman" w:cs="Times New Roman"/>
          <w:bCs/>
          <w:sz w:val="28"/>
          <w:szCs w:val="28"/>
        </w:rPr>
        <w:t>г.</w:t>
      </w:r>
      <w:r w:rsidRPr="00C05D44">
        <w:rPr>
          <w:rFonts w:ascii="Times New Roman" w:hAnsi="Times New Roman" w:cs="Times New Roman"/>
          <w:bCs/>
          <w:sz w:val="28"/>
          <w:szCs w:val="28"/>
        </w:rPr>
        <w:t xml:space="preserve"> крупная СЭС мощностью 1000 МВт будет  сооружена к </w:t>
      </w:r>
      <w:r w:rsidRPr="004E3465">
        <w:rPr>
          <w:rFonts w:ascii="Times New Roman" w:hAnsi="Times New Roman" w:cs="Times New Roman"/>
          <w:bCs/>
          <w:color w:val="EE0000"/>
          <w:sz w:val="28"/>
          <w:szCs w:val="28"/>
        </w:rPr>
        <w:t xml:space="preserve">2025 г. </w:t>
      </w:r>
      <w:r w:rsidRPr="00C05D44">
        <w:rPr>
          <w:rFonts w:ascii="Times New Roman" w:hAnsi="Times New Roman" w:cs="Times New Roman"/>
          <w:bCs/>
          <w:sz w:val="28"/>
          <w:szCs w:val="28"/>
        </w:rPr>
        <w:t>мощностью -500 МВт с доведением до 1000 МВт к 2026 г. компаниями  КНР  С</w:t>
      </w:r>
      <w:r w:rsidRPr="00C05D44">
        <w:rPr>
          <w:rFonts w:ascii="Times New Roman" w:hAnsi="Times New Roman" w:cs="Times New Roman"/>
          <w:bCs/>
          <w:sz w:val="28"/>
          <w:szCs w:val="28"/>
          <w:lang w:val="en-US"/>
        </w:rPr>
        <w:t>hina</w:t>
      </w:r>
      <w:r w:rsidRPr="00C05D44">
        <w:rPr>
          <w:rFonts w:ascii="Times New Roman" w:hAnsi="Times New Roman" w:cs="Times New Roman"/>
          <w:bCs/>
          <w:sz w:val="28"/>
          <w:szCs w:val="28"/>
        </w:rPr>
        <w:t xml:space="preserve"> </w:t>
      </w:r>
      <w:r w:rsidRPr="00C05D44">
        <w:rPr>
          <w:rFonts w:ascii="Times New Roman" w:hAnsi="Times New Roman" w:cs="Times New Roman"/>
          <w:bCs/>
          <w:sz w:val="28"/>
          <w:szCs w:val="28"/>
          <w:lang w:val="en-US"/>
        </w:rPr>
        <w:t>Power</w:t>
      </w:r>
      <w:r w:rsidRPr="00C05D44">
        <w:rPr>
          <w:rFonts w:ascii="Times New Roman" w:hAnsi="Times New Roman" w:cs="Times New Roman"/>
          <w:bCs/>
          <w:sz w:val="28"/>
          <w:szCs w:val="28"/>
        </w:rPr>
        <w:t xml:space="preserve"> </w:t>
      </w:r>
      <w:r w:rsidRPr="00C05D44">
        <w:rPr>
          <w:rFonts w:ascii="Times New Roman" w:hAnsi="Times New Roman" w:cs="Times New Roman"/>
          <w:bCs/>
          <w:sz w:val="28"/>
          <w:szCs w:val="28"/>
          <w:lang w:val="en-US"/>
        </w:rPr>
        <w:t>International</w:t>
      </w:r>
      <w:r w:rsidRPr="00C05D44">
        <w:rPr>
          <w:rFonts w:ascii="Times New Roman" w:hAnsi="Times New Roman" w:cs="Times New Roman"/>
          <w:bCs/>
          <w:sz w:val="28"/>
          <w:szCs w:val="28"/>
        </w:rPr>
        <w:t xml:space="preserve"> </w:t>
      </w:r>
      <w:r w:rsidRPr="00C05D44">
        <w:rPr>
          <w:rFonts w:ascii="Times New Roman" w:hAnsi="Times New Roman" w:cs="Times New Roman"/>
          <w:bCs/>
          <w:sz w:val="28"/>
          <w:szCs w:val="28"/>
          <w:lang w:val="en-US"/>
        </w:rPr>
        <w:t>Development</w:t>
      </w:r>
      <w:r w:rsidRPr="00C05D44">
        <w:rPr>
          <w:rFonts w:ascii="Times New Roman" w:hAnsi="Times New Roman" w:cs="Times New Roman"/>
          <w:bCs/>
          <w:sz w:val="28"/>
          <w:szCs w:val="28"/>
        </w:rPr>
        <w:t xml:space="preserve"> и др. в Иссык-Кульской области.</w:t>
      </w:r>
    </w:p>
    <w:p w14:paraId="7586037F" w14:textId="3043CF76" w:rsidR="00D934E8" w:rsidRPr="00C05D44" w:rsidRDefault="00D934E8" w:rsidP="00C05D44">
      <w:pPr>
        <w:widowControl w:val="0"/>
        <w:overflowPunct w:val="0"/>
        <w:autoSpaceDE w:val="0"/>
        <w:autoSpaceDN w:val="0"/>
        <w:adjustRightInd w:val="0"/>
        <w:spacing w:after="0"/>
        <w:ind w:firstLine="708"/>
        <w:jc w:val="both"/>
        <w:rPr>
          <w:rFonts w:ascii="Times New Roman" w:hAnsi="Times New Roman" w:cs="Times New Roman"/>
          <w:sz w:val="28"/>
          <w:szCs w:val="28"/>
        </w:rPr>
      </w:pPr>
      <w:r w:rsidRPr="00C05D44">
        <w:rPr>
          <w:rFonts w:ascii="Times New Roman" w:hAnsi="Times New Roman" w:cs="Times New Roman"/>
          <w:sz w:val="28"/>
          <w:szCs w:val="28"/>
        </w:rPr>
        <w:t>При их своевременном вводе в действие выработка ими электроэнергии достигнет в 2024 г. – 180 млн.</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кВт.ч, в 2025 г</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- 3,51 млрд.</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кВт.ч, в 202</w:t>
      </w:r>
      <w:r w:rsidR="00D45587">
        <w:rPr>
          <w:rFonts w:ascii="Times New Roman" w:hAnsi="Times New Roman" w:cs="Times New Roman"/>
          <w:sz w:val="28"/>
          <w:szCs w:val="28"/>
        </w:rPr>
        <w:t>6</w:t>
      </w:r>
      <w:r w:rsidRPr="00C05D44">
        <w:rPr>
          <w:rFonts w:ascii="Times New Roman" w:hAnsi="Times New Roman" w:cs="Times New Roman"/>
          <w:sz w:val="28"/>
          <w:szCs w:val="28"/>
        </w:rPr>
        <w:t xml:space="preserve"> г.- 5,6 млрд.</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кВт.ч и в 2027 г.</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- 6,50 млрд.</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 xml:space="preserve">кВт.ч. </w:t>
      </w:r>
    </w:p>
    <w:p w14:paraId="31411A2C" w14:textId="248269CC" w:rsidR="00D934E8" w:rsidRPr="00C05D44" w:rsidRDefault="00D934E8" w:rsidP="00C05D44">
      <w:pPr>
        <w:widowControl w:val="0"/>
        <w:overflowPunct w:val="0"/>
        <w:autoSpaceDE w:val="0"/>
        <w:autoSpaceDN w:val="0"/>
        <w:adjustRightInd w:val="0"/>
        <w:spacing w:after="0"/>
        <w:ind w:firstLine="708"/>
        <w:jc w:val="both"/>
        <w:rPr>
          <w:rFonts w:ascii="Times New Roman" w:hAnsi="Times New Roman" w:cs="Times New Roman"/>
          <w:sz w:val="28"/>
          <w:szCs w:val="28"/>
        </w:rPr>
      </w:pPr>
      <w:r w:rsidRPr="00C05D44">
        <w:rPr>
          <w:rFonts w:ascii="Times New Roman" w:hAnsi="Times New Roman" w:cs="Times New Roman"/>
          <w:sz w:val="28"/>
          <w:szCs w:val="28"/>
        </w:rPr>
        <w:t xml:space="preserve">Ветроэнергоустановки 200 МВт намеревается соорудить </w:t>
      </w:r>
      <w:r w:rsidRPr="004E3465">
        <w:rPr>
          <w:rFonts w:ascii="Times New Roman" w:hAnsi="Times New Roman" w:cs="Times New Roman"/>
          <w:color w:val="EE0000"/>
          <w:sz w:val="28"/>
          <w:szCs w:val="28"/>
        </w:rPr>
        <w:t xml:space="preserve">к 2024 г.  </w:t>
      </w:r>
      <w:r w:rsidRPr="00C05D44">
        <w:rPr>
          <w:rFonts w:ascii="Times New Roman" w:hAnsi="Times New Roman" w:cs="Times New Roman"/>
          <w:sz w:val="28"/>
          <w:szCs w:val="28"/>
        </w:rPr>
        <w:t>с выработкой 266 млн.</w:t>
      </w:r>
      <w:r w:rsidR="004E3465">
        <w:rPr>
          <w:rFonts w:ascii="Times New Roman" w:hAnsi="Times New Roman" w:cs="Times New Roman"/>
          <w:sz w:val="28"/>
          <w:szCs w:val="28"/>
        </w:rPr>
        <w:t xml:space="preserve"> </w:t>
      </w:r>
      <w:r w:rsidRPr="00C05D44">
        <w:rPr>
          <w:rFonts w:ascii="Times New Roman" w:hAnsi="Times New Roman" w:cs="Times New Roman"/>
          <w:sz w:val="28"/>
          <w:szCs w:val="28"/>
        </w:rPr>
        <w:t>кВт.ч. При доведении их мощности до 400 МВт выработка увеличится до 600 млн.</w:t>
      </w:r>
      <w:r w:rsidR="00D45587">
        <w:rPr>
          <w:rFonts w:ascii="Times New Roman" w:hAnsi="Times New Roman" w:cs="Times New Roman"/>
          <w:sz w:val="28"/>
          <w:szCs w:val="28"/>
        </w:rPr>
        <w:t xml:space="preserve"> </w:t>
      </w:r>
      <w:r w:rsidRPr="00C05D44">
        <w:rPr>
          <w:rFonts w:ascii="Times New Roman" w:hAnsi="Times New Roman" w:cs="Times New Roman"/>
          <w:sz w:val="28"/>
          <w:szCs w:val="28"/>
        </w:rPr>
        <w:t>кВт.ч</w:t>
      </w:r>
      <w:r w:rsidR="008A159B">
        <w:rPr>
          <w:rFonts w:ascii="Times New Roman" w:hAnsi="Times New Roman" w:cs="Times New Roman"/>
          <w:sz w:val="28"/>
          <w:szCs w:val="28"/>
        </w:rPr>
        <w:t>.</w:t>
      </w:r>
    </w:p>
    <w:p w14:paraId="2995C75A" w14:textId="2F1CAD00" w:rsidR="00D934E8" w:rsidRPr="00C05D44" w:rsidRDefault="00D934E8" w:rsidP="00C05D44">
      <w:pPr>
        <w:widowControl w:val="0"/>
        <w:overflowPunct w:val="0"/>
        <w:autoSpaceDE w:val="0"/>
        <w:autoSpaceDN w:val="0"/>
        <w:adjustRightInd w:val="0"/>
        <w:spacing w:after="0"/>
        <w:ind w:firstLine="708"/>
        <w:jc w:val="both"/>
        <w:rPr>
          <w:rFonts w:ascii="Times New Roman" w:hAnsi="Times New Roman" w:cs="Times New Roman"/>
          <w:b/>
          <w:color w:val="000000"/>
          <w:sz w:val="28"/>
          <w:szCs w:val="28"/>
        </w:rPr>
      </w:pPr>
      <w:r w:rsidRPr="00C05D44">
        <w:rPr>
          <w:rFonts w:ascii="Times New Roman" w:hAnsi="Times New Roman" w:cs="Times New Roman"/>
          <w:color w:val="000000"/>
          <w:sz w:val="28"/>
          <w:szCs w:val="28"/>
        </w:rPr>
        <w:t xml:space="preserve">Прогноз баланса электроэнергии показывает, что выработка электроэнергии возрастет </w:t>
      </w:r>
      <w:r w:rsidRPr="00C05D44">
        <w:rPr>
          <w:rFonts w:ascii="Times New Roman" w:hAnsi="Times New Roman" w:cs="Times New Roman"/>
          <w:b/>
          <w:color w:val="000000"/>
          <w:sz w:val="28"/>
          <w:szCs w:val="28"/>
        </w:rPr>
        <w:t xml:space="preserve">на </w:t>
      </w:r>
      <w:r w:rsidRPr="00C05D44">
        <w:rPr>
          <w:rFonts w:ascii="Times New Roman" w:hAnsi="Times New Roman" w:cs="Times New Roman"/>
          <w:b/>
          <w:color w:val="000000"/>
          <w:sz w:val="28"/>
          <w:szCs w:val="28"/>
          <w:lang w:val="en-US"/>
        </w:rPr>
        <w:t>I</w:t>
      </w:r>
      <w:r w:rsidRPr="00C05D44">
        <w:rPr>
          <w:rFonts w:ascii="Times New Roman" w:hAnsi="Times New Roman" w:cs="Times New Roman"/>
          <w:b/>
          <w:color w:val="000000"/>
          <w:sz w:val="28"/>
          <w:szCs w:val="28"/>
        </w:rPr>
        <w:t xml:space="preserve"> этапе</w:t>
      </w:r>
      <w:r w:rsidRPr="00C05D44">
        <w:rPr>
          <w:rFonts w:ascii="Times New Roman" w:hAnsi="Times New Roman" w:cs="Times New Roman"/>
          <w:color w:val="000000"/>
          <w:sz w:val="28"/>
          <w:szCs w:val="28"/>
        </w:rPr>
        <w:t xml:space="preserve"> с 16,88 млрд.</w:t>
      </w:r>
      <w:r w:rsidR="008A159B">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кВт.ч в 2023г. до 19,77 млрд.</w:t>
      </w:r>
      <w:r w:rsidR="00D45587">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кВт.ч в 2027 г. или в 1,28 раза при росте потребления в 1,09 раза к 2027</w:t>
      </w:r>
      <w:r w:rsidR="00D45587">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г., при этом максимум дефицита -</w:t>
      </w:r>
      <w:r w:rsidR="008A159B">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2,663 млрд.</w:t>
      </w:r>
      <w:r w:rsidR="004E3465">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 xml:space="preserve">кВт.ч  сохранится  </w:t>
      </w:r>
      <w:r w:rsidRPr="004E3465">
        <w:rPr>
          <w:rFonts w:ascii="Times New Roman" w:hAnsi="Times New Roman" w:cs="Times New Roman"/>
          <w:color w:val="EE0000"/>
          <w:sz w:val="28"/>
          <w:szCs w:val="28"/>
        </w:rPr>
        <w:t>к 2024</w:t>
      </w:r>
      <w:r w:rsidR="00D45587" w:rsidRPr="004E3465">
        <w:rPr>
          <w:rFonts w:ascii="Times New Roman" w:hAnsi="Times New Roman" w:cs="Times New Roman"/>
          <w:color w:val="EE0000"/>
          <w:sz w:val="28"/>
          <w:szCs w:val="28"/>
        </w:rPr>
        <w:t xml:space="preserve"> </w:t>
      </w:r>
      <w:r w:rsidRPr="004E3465">
        <w:rPr>
          <w:rFonts w:ascii="Times New Roman" w:hAnsi="Times New Roman" w:cs="Times New Roman"/>
          <w:color w:val="EE0000"/>
          <w:sz w:val="28"/>
          <w:szCs w:val="28"/>
        </w:rPr>
        <w:t>г. к 2025 г</w:t>
      </w:r>
      <w:r w:rsidRPr="00C05D44">
        <w:rPr>
          <w:rFonts w:ascii="Times New Roman" w:hAnsi="Times New Roman" w:cs="Times New Roman"/>
          <w:color w:val="000000"/>
          <w:sz w:val="28"/>
          <w:szCs w:val="28"/>
        </w:rPr>
        <w:t>. сократится до -</w:t>
      </w:r>
      <w:r w:rsidR="004E3465">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233 млн.</w:t>
      </w:r>
      <w:r w:rsidR="008A159B">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кВт.ч с его сокращением  в 2026 г. и далее профицит достигнет до 1,436 млрд.</w:t>
      </w:r>
      <w:r w:rsidR="008A159B">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кВт.ч  к 2027 г. с дальнейшим ростом  к 2028 г. до 5,24 млрд.</w:t>
      </w:r>
      <w:r w:rsidR="00CA6B5A">
        <w:rPr>
          <w:rFonts w:ascii="Times New Roman" w:hAnsi="Times New Roman" w:cs="Times New Roman"/>
          <w:color w:val="000000"/>
          <w:sz w:val="28"/>
          <w:szCs w:val="28"/>
        </w:rPr>
        <w:t xml:space="preserve"> </w:t>
      </w:r>
      <w:r w:rsidRPr="00C05D44">
        <w:rPr>
          <w:rFonts w:ascii="Times New Roman" w:hAnsi="Times New Roman" w:cs="Times New Roman"/>
          <w:color w:val="000000"/>
          <w:sz w:val="28"/>
          <w:szCs w:val="28"/>
        </w:rPr>
        <w:t xml:space="preserve">кВт.ч. </w:t>
      </w:r>
    </w:p>
    <w:p w14:paraId="720D9877" w14:textId="21EBEF6E" w:rsidR="00D934E8" w:rsidRPr="00C05D44" w:rsidRDefault="00D934E8" w:rsidP="00C05D44">
      <w:pPr>
        <w:widowControl w:val="0"/>
        <w:overflowPunct w:val="0"/>
        <w:autoSpaceDE w:val="0"/>
        <w:autoSpaceDN w:val="0"/>
        <w:adjustRightInd w:val="0"/>
        <w:spacing w:after="0"/>
        <w:ind w:firstLine="708"/>
        <w:jc w:val="both"/>
        <w:rPr>
          <w:rFonts w:ascii="Times New Roman" w:hAnsi="Times New Roman" w:cs="Times New Roman"/>
          <w:color w:val="000000"/>
          <w:sz w:val="28"/>
          <w:szCs w:val="28"/>
        </w:rPr>
      </w:pPr>
      <w:r w:rsidRPr="00C05D44">
        <w:rPr>
          <w:rFonts w:ascii="Times New Roman" w:hAnsi="Times New Roman" w:cs="Times New Roman"/>
          <w:color w:val="000000"/>
          <w:sz w:val="28"/>
          <w:szCs w:val="28"/>
        </w:rPr>
        <w:lastRenderedPageBreak/>
        <w:t>На втором этапе 2028-2035 гг.   производство электроэнергии возрастет с 27,19 млрд</w:t>
      </w:r>
      <w:r w:rsidR="00C444C1">
        <w:rPr>
          <w:rFonts w:ascii="Times New Roman" w:hAnsi="Times New Roman" w:cs="Times New Roman"/>
          <w:color w:val="000000"/>
          <w:sz w:val="28"/>
          <w:szCs w:val="28"/>
        </w:rPr>
        <w:t>.</w:t>
      </w:r>
      <w:r w:rsidRPr="00C05D44">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rPr>
        <w:t>кВт.ч в 2028 г и до 39,4 млрд</w:t>
      </w:r>
      <w:r w:rsidR="00CA6B5A">
        <w:rPr>
          <w:rFonts w:ascii="Times New Roman" w:hAnsi="Times New Roman" w:cs="Times New Roman"/>
          <w:color w:val="000000"/>
          <w:sz w:val="28"/>
          <w:szCs w:val="28"/>
        </w:rPr>
        <w:t>.</w:t>
      </w:r>
      <w:r w:rsidRPr="00C05D44">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rPr>
        <w:t>кВт.ч  к 2035 г.</w:t>
      </w:r>
      <w:r w:rsidRPr="00C05D44">
        <w:rPr>
          <w:rFonts w:ascii="Times New Roman" w:hAnsi="Times New Roman" w:cs="Times New Roman"/>
          <w:color w:val="000000"/>
          <w:sz w:val="28"/>
          <w:szCs w:val="28"/>
          <w:lang w:val="ky-KG"/>
        </w:rPr>
        <w:t xml:space="preserve"> </w:t>
      </w:r>
      <w:r w:rsidRPr="00C05D44">
        <w:rPr>
          <w:rFonts w:ascii="Times New Roman" w:hAnsi="Times New Roman" w:cs="Times New Roman"/>
          <w:color w:val="000000"/>
          <w:sz w:val="28"/>
          <w:szCs w:val="28"/>
        </w:rPr>
        <w:t xml:space="preserve"> </w:t>
      </w:r>
    </w:p>
    <w:p w14:paraId="05B979C0" w14:textId="7CB147CC" w:rsidR="00D934E8" w:rsidRPr="00C05D44" w:rsidRDefault="00075DCA" w:rsidP="00C05D44">
      <w:pPr>
        <w:widowControl w:val="0"/>
        <w:overflowPunct w:val="0"/>
        <w:autoSpaceDE w:val="0"/>
        <w:autoSpaceDN w:val="0"/>
        <w:adjustRightInd w:val="0"/>
        <w:spacing w:after="0"/>
        <w:ind w:firstLine="708"/>
        <w:jc w:val="both"/>
        <w:rPr>
          <w:rFonts w:ascii="Times New Roman" w:hAnsi="Times New Roman" w:cs="Times New Roman"/>
          <w:bCs/>
          <w:color w:val="000000"/>
          <w:sz w:val="28"/>
          <w:szCs w:val="28"/>
        </w:rPr>
      </w:pPr>
      <w:r>
        <w:rPr>
          <w:rFonts w:ascii="Times New Roman" w:hAnsi="Times New Roman" w:cs="Times New Roman"/>
          <w:color w:val="000000"/>
          <w:sz w:val="28"/>
          <w:szCs w:val="28"/>
        </w:rPr>
        <w:t>В</w:t>
      </w:r>
      <w:r w:rsidR="00D934E8" w:rsidRPr="00C05D44">
        <w:rPr>
          <w:rFonts w:ascii="Times New Roman" w:hAnsi="Times New Roman" w:cs="Times New Roman"/>
          <w:color w:val="000000"/>
          <w:sz w:val="28"/>
          <w:szCs w:val="28"/>
        </w:rPr>
        <w:t xml:space="preserve">ыработка </w:t>
      </w:r>
      <w:r>
        <w:rPr>
          <w:rFonts w:ascii="Times New Roman" w:hAnsi="Times New Roman" w:cs="Times New Roman"/>
          <w:color w:val="000000"/>
          <w:sz w:val="28"/>
          <w:szCs w:val="28"/>
        </w:rPr>
        <w:t xml:space="preserve">с помощью </w:t>
      </w:r>
      <w:r w:rsidR="00D934E8" w:rsidRPr="00C05D44">
        <w:rPr>
          <w:rFonts w:ascii="Times New Roman" w:hAnsi="Times New Roman" w:cs="Times New Roman"/>
          <w:color w:val="000000"/>
          <w:sz w:val="28"/>
          <w:szCs w:val="28"/>
        </w:rPr>
        <w:t xml:space="preserve">ВИЭ в Иссык-Кульской и других областях потребует больших инвестиций на усиление существующих </w:t>
      </w:r>
      <w:r>
        <w:rPr>
          <w:rFonts w:ascii="Times New Roman" w:hAnsi="Times New Roman" w:cs="Times New Roman"/>
          <w:color w:val="000000"/>
          <w:sz w:val="28"/>
          <w:szCs w:val="28"/>
        </w:rPr>
        <w:t>электрических сетей</w:t>
      </w:r>
      <w:r w:rsidR="00D934E8" w:rsidRPr="00C05D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00D934E8" w:rsidRPr="00C05D44">
        <w:rPr>
          <w:rFonts w:ascii="Times New Roman" w:hAnsi="Times New Roman" w:cs="Times New Roman"/>
          <w:color w:val="000000"/>
          <w:sz w:val="28"/>
          <w:szCs w:val="28"/>
        </w:rPr>
        <w:t xml:space="preserve"> строительство новых линий и подстанций. По прогнозу возрастут возможности их экспорта до 5,28 млрд</w:t>
      </w:r>
      <w:r>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lang w:val="ky-KG"/>
        </w:rPr>
        <w:t xml:space="preserve"> </w:t>
      </w:r>
      <w:r w:rsidR="00D934E8" w:rsidRPr="00C05D44">
        <w:rPr>
          <w:rFonts w:ascii="Times New Roman" w:hAnsi="Times New Roman" w:cs="Times New Roman"/>
          <w:color w:val="000000"/>
          <w:sz w:val="28"/>
          <w:szCs w:val="28"/>
        </w:rPr>
        <w:t>кВт.ч к 2028 г., до 8,76 млрд</w:t>
      </w:r>
      <w:r w:rsidR="00D934E8" w:rsidRPr="00C05D44">
        <w:rPr>
          <w:rFonts w:ascii="Times New Roman" w:hAnsi="Times New Roman" w:cs="Times New Roman"/>
          <w:color w:val="000000"/>
          <w:sz w:val="28"/>
          <w:szCs w:val="28"/>
          <w:lang w:val="ky-KG"/>
        </w:rPr>
        <w:t xml:space="preserve"> </w:t>
      </w:r>
      <w:r w:rsidR="00D934E8" w:rsidRPr="00C05D44">
        <w:rPr>
          <w:rFonts w:ascii="Times New Roman" w:hAnsi="Times New Roman" w:cs="Times New Roman"/>
          <w:color w:val="000000"/>
          <w:sz w:val="28"/>
          <w:szCs w:val="28"/>
        </w:rPr>
        <w:t>кВт.ч к 2030 г. и до 11,32</w:t>
      </w:r>
      <w:r>
        <w:rPr>
          <w:rFonts w:ascii="Times New Roman" w:hAnsi="Times New Roman" w:cs="Times New Roman"/>
          <w:color w:val="000000"/>
          <w:sz w:val="28"/>
          <w:szCs w:val="28"/>
        </w:rPr>
        <w:t xml:space="preserve"> </w:t>
      </w:r>
      <w:r w:rsidR="00D934E8" w:rsidRPr="00C05D44">
        <w:rPr>
          <w:rFonts w:ascii="Times New Roman" w:hAnsi="Times New Roman" w:cs="Times New Roman"/>
          <w:color w:val="000000"/>
          <w:sz w:val="28"/>
          <w:szCs w:val="28"/>
        </w:rPr>
        <w:t>млрд</w:t>
      </w:r>
      <w:r>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lang w:val="ky-KG"/>
        </w:rPr>
        <w:t xml:space="preserve"> </w:t>
      </w:r>
      <w:r w:rsidR="00D934E8" w:rsidRPr="00C05D44">
        <w:rPr>
          <w:rFonts w:ascii="Times New Roman" w:hAnsi="Times New Roman" w:cs="Times New Roman"/>
          <w:color w:val="000000"/>
          <w:sz w:val="28"/>
          <w:szCs w:val="28"/>
        </w:rPr>
        <w:t>кВт.ч к 2035 г.</w:t>
      </w:r>
      <w:r w:rsidR="00D934E8" w:rsidRPr="00C05D44">
        <w:rPr>
          <w:rFonts w:ascii="Times New Roman" w:hAnsi="Times New Roman" w:cs="Times New Roman"/>
          <w:color w:val="000000"/>
          <w:sz w:val="28"/>
          <w:szCs w:val="28"/>
          <w:lang w:val="ky-KG"/>
        </w:rPr>
        <w:t xml:space="preserve"> </w:t>
      </w:r>
      <w:r w:rsidR="00D934E8" w:rsidRPr="00C05D44">
        <w:rPr>
          <w:rFonts w:ascii="Times New Roman" w:hAnsi="Times New Roman" w:cs="Times New Roman"/>
          <w:color w:val="000000"/>
          <w:sz w:val="28"/>
          <w:szCs w:val="28"/>
        </w:rPr>
        <w:t>Таким образом</w:t>
      </w:r>
      <w:r>
        <w:rPr>
          <w:rFonts w:ascii="Times New Roman" w:hAnsi="Times New Roman" w:cs="Times New Roman"/>
          <w:color w:val="000000"/>
          <w:sz w:val="28"/>
          <w:szCs w:val="28"/>
        </w:rPr>
        <w:t>,</w:t>
      </w:r>
      <w:r w:rsidR="00D934E8" w:rsidRPr="00C05D44">
        <w:rPr>
          <w:rFonts w:ascii="Times New Roman" w:hAnsi="Times New Roman" w:cs="Times New Roman"/>
          <w:color w:val="000000"/>
          <w:sz w:val="28"/>
          <w:szCs w:val="28"/>
        </w:rPr>
        <w:t xml:space="preserve"> с 2028 г. </w:t>
      </w:r>
      <w:r w:rsidR="00D934E8" w:rsidRPr="00C05D44">
        <w:rPr>
          <w:rFonts w:ascii="Times New Roman" w:hAnsi="Times New Roman" w:cs="Times New Roman"/>
          <w:color w:val="000000"/>
          <w:sz w:val="28"/>
          <w:szCs w:val="28"/>
          <w:lang w:val="ky-KG"/>
        </w:rPr>
        <w:t xml:space="preserve">возможно </w:t>
      </w:r>
      <w:r w:rsidR="00D934E8" w:rsidRPr="00C05D44">
        <w:rPr>
          <w:rFonts w:ascii="Times New Roman" w:hAnsi="Times New Roman" w:cs="Times New Roman"/>
          <w:color w:val="000000"/>
          <w:sz w:val="28"/>
          <w:szCs w:val="28"/>
        </w:rPr>
        <w:t>обеспечить экспорт по проекту СА</w:t>
      </w:r>
      <w:r w:rsidR="00D934E8" w:rsidRPr="00C05D44">
        <w:rPr>
          <w:rFonts w:ascii="Times New Roman" w:hAnsi="Times New Roman" w:cs="Times New Roman"/>
          <w:color w:val="000000"/>
          <w:sz w:val="28"/>
          <w:szCs w:val="28"/>
          <w:lang w:val="en-US"/>
        </w:rPr>
        <w:t>SA</w:t>
      </w:r>
      <w:r w:rsidR="00D934E8" w:rsidRPr="00C05D44">
        <w:rPr>
          <w:rFonts w:ascii="Times New Roman" w:hAnsi="Times New Roman" w:cs="Times New Roman"/>
          <w:color w:val="000000"/>
          <w:sz w:val="28"/>
          <w:szCs w:val="28"/>
        </w:rPr>
        <w:t xml:space="preserve">-1000  и в ОЭС ЦА, а также на оптовый рынок электроэнергии </w:t>
      </w:r>
      <w:r w:rsidR="00D934E8" w:rsidRPr="00C05D44">
        <w:rPr>
          <w:rFonts w:ascii="Times New Roman" w:hAnsi="Times New Roman" w:cs="Times New Roman"/>
          <w:sz w:val="28"/>
          <w:szCs w:val="28"/>
        </w:rPr>
        <w:t>Южной Азии</w:t>
      </w:r>
      <w:r w:rsidR="00D934E8" w:rsidRPr="00C05D44">
        <w:rPr>
          <w:rFonts w:ascii="Times New Roman" w:hAnsi="Times New Roman" w:cs="Times New Roman"/>
          <w:color w:val="000000"/>
          <w:sz w:val="28"/>
          <w:szCs w:val="28"/>
        </w:rPr>
        <w:t xml:space="preserve">  и  ЕАЭС в перспективе.</w:t>
      </w:r>
    </w:p>
    <w:p w14:paraId="3780629D" w14:textId="751E3865" w:rsidR="00D934E8" w:rsidRPr="00C05D44" w:rsidRDefault="00D934E8" w:rsidP="00075DCA">
      <w:pPr>
        <w:widowControl w:val="0"/>
        <w:overflowPunct w:val="0"/>
        <w:autoSpaceDE w:val="0"/>
        <w:autoSpaceDN w:val="0"/>
        <w:adjustRightInd w:val="0"/>
        <w:spacing w:after="0"/>
        <w:ind w:firstLine="708"/>
        <w:jc w:val="both"/>
        <w:rPr>
          <w:rFonts w:ascii="Times New Roman" w:eastAsia="Calibri" w:hAnsi="Times New Roman" w:cs="Times New Roman"/>
          <w:sz w:val="28"/>
          <w:szCs w:val="28"/>
        </w:rPr>
      </w:pPr>
      <w:r w:rsidRPr="00C05D44">
        <w:rPr>
          <w:rFonts w:ascii="Times New Roman" w:eastAsia="Calibri" w:hAnsi="Times New Roman" w:cs="Times New Roman"/>
          <w:sz w:val="28"/>
          <w:szCs w:val="28"/>
        </w:rPr>
        <w:t>Согласно</w:t>
      </w:r>
      <w:r w:rsidR="00075DCA">
        <w:rPr>
          <w:rFonts w:ascii="Times New Roman" w:eastAsia="Calibri" w:hAnsi="Times New Roman" w:cs="Times New Roman"/>
          <w:sz w:val="28"/>
          <w:szCs w:val="28"/>
        </w:rPr>
        <w:t xml:space="preserve"> </w:t>
      </w:r>
      <w:r w:rsidRPr="00C05D44">
        <w:rPr>
          <w:rFonts w:ascii="Times New Roman" w:eastAsia="Calibri" w:hAnsi="Times New Roman" w:cs="Times New Roman"/>
          <w:sz w:val="28"/>
          <w:szCs w:val="28"/>
        </w:rPr>
        <w:t>прогноза ба</w:t>
      </w:r>
      <w:r w:rsidR="00075DCA">
        <w:rPr>
          <w:rFonts w:ascii="Times New Roman" w:eastAsia="Calibri" w:hAnsi="Times New Roman" w:cs="Times New Roman"/>
          <w:sz w:val="28"/>
          <w:szCs w:val="28"/>
        </w:rPr>
        <w:t>л</w:t>
      </w:r>
      <w:r w:rsidRPr="00C05D44">
        <w:rPr>
          <w:rFonts w:ascii="Times New Roman" w:eastAsia="Calibri" w:hAnsi="Times New Roman" w:cs="Times New Roman"/>
          <w:sz w:val="28"/>
          <w:szCs w:val="28"/>
        </w:rPr>
        <w:t>анса электроэнергии</w:t>
      </w:r>
      <w:r w:rsidR="00075DCA">
        <w:rPr>
          <w:rFonts w:ascii="Times New Roman" w:eastAsia="Calibri" w:hAnsi="Times New Roman" w:cs="Times New Roman"/>
          <w:sz w:val="28"/>
          <w:szCs w:val="28"/>
        </w:rPr>
        <w:t>,</w:t>
      </w:r>
      <w:r w:rsidRPr="00C05D44">
        <w:rPr>
          <w:rFonts w:ascii="Times New Roman" w:eastAsia="Calibri" w:hAnsi="Times New Roman" w:cs="Times New Roman"/>
          <w:sz w:val="28"/>
          <w:szCs w:val="28"/>
        </w:rPr>
        <w:t xml:space="preserve"> выработка электроэнергии возрастет на первом этапе с 14,15 в 2024 г</w:t>
      </w:r>
      <w:r w:rsidR="00075DCA">
        <w:rPr>
          <w:rFonts w:ascii="Times New Roman" w:eastAsia="Calibri" w:hAnsi="Times New Roman" w:cs="Times New Roman"/>
          <w:sz w:val="28"/>
          <w:szCs w:val="28"/>
        </w:rPr>
        <w:t>.</w:t>
      </w:r>
      <w:r w:rsidRPr="00C05D44">
        <w:rPr>
          <w:rFonts w:ascii="Times New Roman" w:eastAsia="Calibri" w:hAnsi="Times New Roman" w:cs="Times New Roman"/>
          <w:sz w:val="28"/>
          <w:szCs w:val="28"/>
        </w:rPr>
        <w:t xml:space="preserve"> до 22,65млрд кВт</w:t>
      </w:r>
      <w:r w:rsidRPr="00C05D44">
        <w:rPr>
          <w:rFonts w:ascii="Times New Roman" w:eastAsia="Calibri" w:hAnsi="Times New Roman" w:cs="Times New Roman"/>
          <w:sz w:val="28"/>
          <w:szCs w:val="28"/>
          <w:lang w:val="ky-KG"/>
        </w:rPr>
        <w:t>.</w:t>
      </w:r>
      <w:r w:rsidRPr="00C05D44">
        <w:rPr>
          <w:rFonts w:ascii="Times New Roman" w:eastAsia="Calibri" w:hAnsi="Times New Roman" w:cs="Times New Roman"/>
          <w:sz w:val="28"/>
          <w:szCs w:val="28"/>
        </w:rPr>
        <w:t>ч в 2027 г</w:t>
      </w:r>
      <w:r w:rsidR="00075DCA">
        <w:rPr>
          <w:rFonts w:ascii="Times New Roman" w:eastAsia="Calibri" w:hAnsi="Times New Roman" w:cs="Times New Roman"/>
          <w:sz w:val="28"/>
          <w:szCs w:val="28"/>
        </w:rPr>
        <w:t>.</w:t>
      </w:r>
      <w:r w:rsidRPr="00C05D44">
        <w:rPr>
          <w:rFonts w:ascii="Times New Roman" w:eastAsia="Calibri" w:hAnsi="Times New Roman" w:cs="Times New Roman"/>
          <w:sz w:val="28"/>
          <w:szCs w:val="28"/>
        </w:rPr>
        <w:t xml:space="preserve"> или в 1,28 раза. При этом потребление за этот период возрастет в 1,09 раза, Дефицит ожидается в объёме - 2,76 млрд</w:t>
      </w:r>
      <w:r w:rsidR="008A159B">
        <w:rPr>
          <w:rFonts w:ascii="Times New Roman" w:eastAsia="Calibri" w:hAnsi="Times New Roman" w:cs="Times New Roman"/>
          <w:sz w:val="28"/>
          <w:szCs w:val="28"/>
        </w:rPr>
        <w:t>.</w:t>
      </w:r>
      <w:r w:rsidRPr="00C05D44">
        <w:rPr>
          <w:rFonts w:ascii="Times New Roman" w:eastAsia="Calibri" w:hAnsi="Times New Roman" w:cs="Times New Roman"/>
          <w:sz w:val="28"/>
          <w:szCs w:val="28"/>
        </w:rPr>
        <w:t xml:space="preserve"> кВт</w:t>
      </w:r>
      <w:r w:rsidR="008A159B">
        <w:rPr>
          <w:rFonts w:ascii="Times New Roman" w:eastAsia="Calibri" w:hAnsi="Times New Roman" w:cs="Times New Roman"/>
          <w:sz w:val="28"/>
          <w:szCs w:val="28"/>
        </w:rPr>
        <w:t>.</w:t>
      </w:r>
      <w:r w:rsidRPr="00C05D44">
        <w:rPr>
          <w:rFonts w:ascii="Times New Roman" w:eastAsia="Calibri" w:hAnsi="Times New Roman" w:cs="Times New Roman"/>
          <w:sz w:val="28"/>
          <w:szCs w:val="28"/>
        </w:rPr>
        <w:t>ч в 2024 году, который будет снижаться и профицит ожидается к 2025 г. в объёме 448 млн</w:t>
      </w:r>
      <w:r w:rsidR="00075DCA">
        <w:rPr>
          <w:rFonts w:ascii="Times New Roman" w:eastAsia="Calibri" w:hAnsi="Times New Roman" w:cs="Times New Roman"/>
          <w:sz w:val="28"/>
          <w:szCs w:val="28"/>
        </w:rPr>
        <w:t>.</w:t>
      </w:r>
      <w:r w:rsidRPr="00C05D44">
        <w:rPr>
          <w:rFonts w:ascii="Times New Roman" w:eastAsia="Calibri" w:hAnsi="Times New Roman" w:cs="Times New Roman"/>
          <w:sz w:val="28"/>
          <w:szCs w:val="28"/>
          <w:lang w:val="ky-KG"/>
        </w:rPr>
        <w:t xml:space="preserve"> </w:t>
      </w:r>
      <w:r w:rsidRPr="00C05D44">
        <w:rPr>
          <w:rFonts w:ascii="Times New Roman" w:eastAsia="Calibri" w:hAnsi="Times New Roman" w:cs="Times New Roman"/>
          <w:sz w:val="28"/>
          <w:szCs w:val="28"/>
        </w:rPr>
        <w:t>кВт</w:t>
      </w:r>
      <w:r w:rsidRPr="00C05D44">
        <w:rPr>
          <w:rFonts w:ascii="Times New Roman" w:eastAsia="Calibri" w:hAnsi="Times New Roman" w:cs="Times New Roman"/>
          <w:sz w:val="28"/>
          <w:szCs w:val="28"/>
          <w:lang w:val="ky-KG"/>
        </w:rPr>
        <w:t>.</w:t>
      </w:r>
      <w:r w:rsidRPr="00C05D44">
        <w:rPr>
          <w:rFonts w:ascii="Times New Roman" w:eastAsia="Calibri" w:hAnsi="Times New Roman" w:cs="Times New Roman"/>
          <w:sz w:val="28"/>
          <w:szCs w:val="28"/>
        </w:rPr>
        <w:t>ч Таким образом</w:t>
      </w:r>
      <w:r w:rsidR="00075DCA">
        <w:rPr>
          <w:rFonts w:ascii="Times New Roman" w:eastAsia="Calibri" w:hAnsi="Times New Roman" w:cs="Times New Roman"/>
          <w:sz w:val="28"/>
          <w:szCs w:val="28"/>
        </w:rPr>
        <w:t>,</w:t>
      </w:r>
      <w:r w:rsidRPr="00C05D44">
        <w:rPr>
          <w:rFonts w:ascii="Times New Roman" w:eastAsia="Calibri" w:hAnsi="Times New Roman" w:cs="Times New Roman"/>
          <w:sz w:val="28"/>
          <w:szCs w:val="28"/>
        </w:rPr>
        <w:t xml:space="preserve"> возможен выход из дефицита электроэнергии и мощности в энергосистеме страны с 2026 г. </w:t>
      </w:r>
    </w:p>
    <w:p w14:paraId="5353ECC9" w14:textId="3050ECB3" w:rsidR="00D934E8" w:rsidRPr="00C05D44" w:rsidRDefault="00D934E8" w:rsidP="00C05D44">
      <w:pPr>
        <w:widowControl w:val="0"/>
        <w:overflowPunct w:val="0"/>
        <w:autoSpaceDE w:val="0"/>
        <w:autoSpaceDN w:val="0"/>
        <w:adjustRightInd w:val="0"/>
        <w:spacing w:after="0"/>
        <w:ind w:firstLine="708"/>
        <w:jc w:val="both"/>
        <w:rPr>
          <w:rFonts w:ascii="Times New Roman" w:eastAsia="Calibri" w:hAnsi="Times New Roman" w:cs="Times New Roman"/>
          <w:color w:val="000000"/>
          <w:sz w:val="28"/>
          <w:szCs w:val="28"/>
        </w:rPr>
      </w:pPr>
      <w:r w:rsidRPr="00C05D44">
        <w:rPr>
          <w:rFonts w:ascii="Times New Roman" w:eastAsia="Calibri" w:hAnsi="Times New Roman" w:cs="Times New Roman"/>
          <w:color w:val="000000"/>
          <w:sz w:val="28"/>
          <w:szCs w:val="28"/>
        </w:rPr>
        <w:t>На втором этапе в 2028-2035 г</w:t>
      </w:r>
      <w:r w:rsidR="00075DCA">
        <w:rPr>
          <w:rFonts w:ascii="Times New Roman" w:eastAsia="Calibri" w:hAnsi="Times New Roman" w:cs="Times New Roman"/>
          <w:color w:val="000000"/>
          <w:sz w:val="28"/>
          <w:szCs w:val="28"/>
        </w:rPr>
        <w:t>г.</w:t>
      </w:r>
      <w:r w:rsidRPr="00C05D44">
        <w:rPr>
          <w:rFonts w:ascii="Times New Roman" w:eastAsia="Calibri" w:hAnsi="Times New Roman" w:cs="Times New Roman"/>
          <w:color w:val="000000"/>
          <w:sz w:val="28"/>
          <w:szCs w:val="28"/>
        </w:rPr>
        <w:t xml:space="preserve"> производство электроэнергии возрастет с 27,86 млрд</w:t>
      </w:r>
      <w:r w:rsidR="008A159B">
        <w:rPr>
          <w:rFonts w:ascii="Times New Roman" w:eastAsia="Calibri" w:hAnsi="Times New Roman" w:cs="Times New Roman"/>
          <w:color w:val="000000"/>
          <w:sz w:val="28"/>
          <w:szCs w:val="28"/>
        </w:rPr>
        <w:t>.</w:t>
      </w:r>
      <w:r w:rsidRPr="00C05D44">
        <w:rPr>
          <w:rFonts w:ascii="Times New Roman" w:eastAsia="Calibri" w:hAnsi="Times New Roman" w:cs="Times New Roman"/>
          <w:color w:val="000000"/>
          <w:sz w:val="28"/>
          <w:szCs w:val="28"/>
          <w:lang w:val="ky-KG"/>
        </w:rPr>
        <w:t xml:space="preserve"> </w:t>
      </w:r>
      <w:r w:rsidRPr="00C05D44">
        <w:rPr>
          <w:rFonts w:ascii="Times New Roman" w:eastAsia="Calibri" w:hAnsi="Times New Roman" w:cs="Times New Roman"/>
          <w:color w:val="000000"/>
          <w:sz w:val="28"/>
          <w:szCs w:val="28"/>
        </w:rPr>
        <w:t>кВт</w:t>
      </w:r>
      <w:r w:rsidR="008A159B">
        <w:rPr>
          <w:rFonts w:ascii="Times New Roman" w:eastAsia="Calibri" w:hAnsi="Times New Roman" w:cs="Times New Roman"/>
          <w:color w:val="000000"/>
          <w:sz w:val="28"/>
          <w:szCs w:val="28"/>
        </w:rPr>
        <w:t>.</w:t>
      </w:r>
      <w:r w:rsidRPr="00C05D44">
        <w:rPr>
          <w:rFonts w:ascii="Times New Roman" w:eastAsia="Calibri" w:hAnsi="Times New Roman" w:cs="Times New Roman"/>
          <w:color w:val="000000"/>
          <w:sz w:val="28"/>
          <w:szCs w:val="28"/>
        </w:rPr>
        <w:t>ч в 2028 году и до 39,37 млрд</w:t>
      </w:r>
      <w:r w:rsidR="008A159B">
        <w:rPr>
          <w:rFonts w:ascii="Times New Roman" w:eastAsia="Calibri" w:hAnsi="Times New Roman" w:cs="Times New Roman"/>
          <w:color w:val="000000"/>
          <w:sz w:val="28"/>
          <w:szCs w:val="28"/>
        </w:rPr>
        <w:t>.</w:t>
      </w:r>
      <w:r w:rsidRPr="00C05D44">
        <w:rPr>
          <w:rFonts w:ascii="Times New Roman" w:eastAsia="Calibri" w:hAnsi="Times New Roman" w:cs="Times New Roman"/>
          <w:color w:val="000000"/>
          <w:sz w:val="28"/>
          <w:szCs w:val="28"/>
          <w:lang w:val="ky-KG"/>
        </w:rPr>
        <w:t xml:space="preserve"> </w:t>
      </w:r>
      <w:r w:rsidRPr="00C05D44">
        <w:rPr>
          <w:rFonts w:ascii="Times New Roman" w:eastAsia="Calibri" w:hAnsi="Times New Roman" w:cs="Times New Roman"/>
          <w:color w:val="000000"/>
          <w:sz w:val="28"/>
          <w:szCs w:val="28"/>
        </w:rPr>
        <w:t>кВт</w:t>
      </w:r>
      <w:r w:rsidR="008A159B">
        <w:rPr>
          <w:rFonts w:ascii="Times New Roman" w:eastAsia="Calibri" w:hAnsi="Times New Roman" w:cs="Times New Roman"/>
          <w:color w:val="000000"/>
          <w:sz w:val="28"/>
          <w:szCs w:val="28"/>
        </w:rPr>
        <w:t>.</w:t>
      </w:r>
      <w:r w:rsidRPr="00C05D44">
        <w:rPr>
          <w:rFonts w:ascii="Times New Roman" w:eastAsia="Calibri" w:hAnsi="Times New Roman" w:cs="Times New Roman"/>
          <w:color w:val="000000"/>
          <w:sz w:val="28"/>
          <w:szCs w:val="28"/>
        </w:rPr>
        <w:t>ч в 2035 году</w:t>
      </w:r>
      <w:r w:rsidRPr="00C05D44">
        <w:rPr>
          <w:rFonts w:ascii="Times New Roman" w:eastAsia="Calibri" w:hAnsi="Times New Roman" w:cs="Times New Roman"/>
          <w:color w:val="000000"/>
          <w:sz w:val="28"/>
          <w:szCs w:val="28"/>
          <w:lang w:val="ky-KG"/>
        </w:rPr>
        <w:t xml:space="preserve"> </w:t>
      </w:r>
      <w:r w:rsidRPr="00C05D44">
        <w:rPr>
          <w:rFonts w:ascii="Times New Roman" w:eastAsia="Calibri" w:hAnsi="Times New Roman" w:cs="Times New Roman"/>
          <w:color w:val="000000"/>
          <w:sz w:val="28"/>
          <w:szCs w:val="28"/>
        </w:rPr>
        <w:t xml:space="preserve">  или в 1,4 раза при росте потребления в 1,28 раза. </w:t>
      </w:r>
    </w:p>
    <w:p w14:paraId="55AFCD5C" w14:textId="0738F56F" w:rsidR="00D934E8" w:rsidRPr="00C05D44" w:rsidRDefault="00D934E8" w:rsidP="00C05D44">
      <w:pPr>
        <w:widowControl w:val="0"/>
        <w:overflowPunct w:val="0"/>
        <w:autoSpaceDE w:val="0"/>
        <w:autoSpaceDN w:val="0"/>
        <w:adjustRightInd w:val="0"/>
        <w:spacing w:after="0"/>
        <w:ind w:firstLine="708"/>
        <w:jc w:val="both"/>
        <w:rPr>
          <w:rFonts w:ascii="Times New Roman" w:eastAsia="Calibri" w:hAnsi="Times New Roman" w:cs="Times New Roman"/>
          <w:color w:val="000000"/>
          <w:sz w:val="28"/>
          <w:szCs w:val="28"/>
        </w:rPr>
      </w:pPr>
      <w:r w:rsidRPr="00C05D44">
        <w:rPr>
          <w:rFonts w:ascii="Times New Roman" w:eastAsia="Calibri" w:hAnsi="Times New Roman" w:cs="Times New Roman"/>
          <w:color w:val="000000"/>
          <w:sz w:val="28"/>
          <w:szCs w:val="28"/>
        </w:rPr>
        <w:t>Таким образом</w:t>
      </w:r>
      <w:r w:rsidR="008A159B">
        <w:rPr>
          <w:rFonts w:ascii="Times New Roman" w:eastAsia="Calibri" w:hAnsi="Times New Roman" w:cs="Times New Roman"/>
          <w:color w:val="000000"/>
          <w:sz w:val="28"/>
          <w:szCs w:val="28"/>
        </w:rPr>
        <w:t>,</w:t>
      </w:r>
      <w:r w:rsidRPr="00C05D44">
        <w:rPr>
          <w:rFonts w:ascii="Times New Roman" w:eastAsia="Calibri" w:hAnsi="Times New Roman" w:cs="Times New Roman"/>
          <w:color w:val="000000"/>
          <w:sz w:val="28"/>
          <w:szCs w:val="28"/>
        </w:rPr>
        <w:t xml:space="preserve"> при опережающих темпах производства над темпами потребления электроэнергии возможно обеспечить резерв мощности в энергосистеме и соответственно экспорт (рис </w:t>
      </w:r>
      <w:r w:rsidR="00981A06">
        <w:rPr>
          <w:rFonts w:ascii="Times New Roman" w:eastAsia="Calibri" w:hAnsi="Times New Roman" w:cs="Times New Roman"/>
          <w:color w:val="000000"/>
          <w:sz w:val="28"/>
          <w:szCs w:val="28"/>
          <w:lang w:val="ky-KG"/>
        </w:rPr>
        <w:t>18</w:t>
      </w:r>
      <w:r w:rsidRPr="00C05D44">
        <w:rPr>
          <w:rFonts w:ascii="Times New Roman" w:eastAsia="Calibri" w:hAnsi="Times New Roman" w:cs="Times New Roman"/>
          <w:color w:val="000000"/>
          <w:sz w:val="28"/>
          <w:szCs w:val="28"/>
        </w:rPr>
        <w:t>.)</w:t>
      </w:r>
      <w:r w:rsidR="00075DCA">
        <w:rPr>
          <w:rFonts w:ascii="Times New Roman" w:eastAsia="Calibri" w:hAnsi="Times New Roman" w:cs="Times New Roman"/>
          <w:color w:val="000000"/>
          <w:sz w:val="28"/>
          <w:szCs w:val="28"/>
        </w:rPr>
        <w:t>.</w:t>
      </w:r>
    </w:p>
    <w:p w14:paraId="5466234E" w14:textId="54AA2E84" w:rsidR="00D934E8" w:rsidRDefault="008C6170" w:rsidP="00D934E8">
      <w:pPr>
        <w:widowControl w:val="0"/>
        <w:overflowPunct w:val="0"/>
        <w:autoSpaceDE w:val="0"/>
        <w:autoSpaceDN w:val="0"/>
        <w:adjustRightInd w:val="0"/>
        <w:jc w:val="both"/>
        <w:rPr>
          <w:noProof/>
        </w:rPr>
      </w:pPr>
      <w:r>
        <w:rPr>
          <w:noProof/>
          <w:lang w:eastAsia="ru-RU"/>
          <w14:ligatures w14:val="none"/>
        </w:rPr>
        <w:drawing>
          <wp:inline distT="0" distB="0" distL="0" distR="0" wp14:anchorId="106CB05B" wp14:editId="30C6DB5E">
            <wp:extent cx="5940425" cy="3459964"/>
            <wp:effectExtent l="0" t="0" r="22225" b="2667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62892E" w14:textId="4DA3A168" w:rsidR="00022B27" w:rsidRPr="008D3FF1" w:rsidRDefault="00D934E8" w:rsidP="00856900">
      <w:pPr>
        <w:widowControl w:val="0"/>
        <w:overflowPunct w:val="0"/>
        <w:autoSpaceDE w:val="0"/>
        <w:autoSpaceDN w:val="0"/>
        <w:adjustRightInd w:val="0"/>
        <w:jc w:val="center"/>
        <w:rPr>
          <w:rFonts w:ascii="Times New Roman" w:eastAsia="Calibri" w:hAnsi="Times New Roman" w:cs="Times New Roman"/>
          <w:bCs/>
          <w:color w:val="000000"/>
          <w:lang w:val="ky-KG"/>
        </w:rPr>
      </w:pPr>
      <w:r w:rsidRPr="008D3FF1">
        <w:rPr>
          <w:rFonts w:ascii="Times New Roman" w:eastAsia="Calibri" w:hAnsi="Times New Roman" w:cs="Times New Roman"/>
          <w:bCs/>
          <w:color w:val="000000"/>
          <w:lang w:val="ky-KG"/>
        </w:rPr>
        <w:t>Рис</w:t>
      </w:r>
      <w:r w:rsidR="008D3FF1" w:rsidRPr="008D3FF1">
        <w:rPr>
          <w:rFonts w:ascii="Times New Roman" w:eastAsia="Calibri" w:hAnsi="Times New Roman" w:cs="Times New Roman"/>
          <w:bCs/>
          <w:color w:val="000000"/>
          <w:lang w:val="ky-KG"/>
        </w:rPr>
        <w:t>унок</w:t>
      </w:r>
      <w:r w:rsidR="00981A06" w:rsidRPr="008D3FF1">
        <w:rPr>
          <w:rFonts w:ascii="Times New Roman" w:eastAsia="Calibri" w:hAnsi="Times New Roman" w:cs="Times New Roman"/>
          <w:bCs/>
          <w:color w:val="000000"/>
          <w:lang w:val="ky-KG"/>
        </w:rPr>
        <w:t xml:space="preserve"> 18</w:t>
      </w:r>
      <w:r w:rsidR="00C05D44" w:rsidRPr="008D3FF1">
        <w:rPr>
          <w:rFonts w:ascii="Times New Roman" w:eastAsia="Calibri" w:hAnsi="Times New Roman" w:cs="Times New Roman"/>
          <w:bCs/>
          <w:color w:val="000000"/>
          <w:lang w:val="ky-KG"/>
        </w:rPr>
        <w:t>.</w:t>
      </w:r>
      <w:r w:rsidRPr="008D3FF1">
        <w:rPr>
          <w:rFonts w:ascii="Times New Roman" w:eastAsia="Calibri" w:hAnsi="Times New Roman" w:cs="Times New Roman"/>
          <w:bCs/>
          <w:color w:val="000000"/>
          <w:lang w:val="ky-KG"/>
        </w:rPr>
        <w:t xml:space="preserve">  Прогноз производства и потребления электроэнергии </w:t>
      </w:r>
      <w:r w:rsidR="00022B27" w:rsidRPr="008D3FF1">
        <w:rPr>
          <w:rFonts w:ascii="Times New Roman" w:eastAsia="Calibri" w:hAnsi="Times New Roman" w:cs="Times New Roman"/>
          <w:bCs/>
          <w:color w:val="000000"/>
          <w:lang w:val="ky-KG"/>
        </w:rPr>
        <w:t xml:space="preserve">и </w:t>
      </w:r>
      <w:r w:rsidR="00022B27" w:rsidRPr="008D3FF1">
        <w:rPr>
          <w:rFonts w:ascii="Times New Roman" w:hAnsi="Times New Roman" w:cs="Times New Roman"/>
          <w:bCs/>
        </w:rPr>
        <w:t>сальдо  импорт (-)</w:t>
      </w:r>
      <w:r w:rsidR="00075DCA" w:rsidRPr="008D3FF1">
        <w:rPr>
          <w:rFonts w:ascii="Times New Roman" w:hAnsi="Times New Roman" w:cs="Times New Roman"/>
          <w:bCs/>
        </w:rPr>
        <w:t>,</w:t>
      </w:r>
      <w:r w:rsidR="00022B27" w:rsidRPr="008D3FF1">
        <w:rPr>
          <w:rFonts w:ascii="Times New Roman" w:hAnsi="Times New Roman" w:cs="Times New Roman"/>
          <w:bCs/>
        </w:rPr>
        <w:t xml:space="preserve"> экспорт (+) </w:t>
      </w:r>
      <w:r w:rsidR="00022B27" w:rsidRPr="008D3FF1">
        <w:rPr>
          <w:rFonts w:ascii="Times New Roman" w:eastAsia="Calibri" w:hAnsi="Times New Roman" w:cs="Times New Roman"/>
          <w:bCs/>
          <w:color w:val="000000"/>
          <w:lang w:val="ky-KG"/>
        </w:rPr>
        <w:t xml:space="preserve"> по ускоренному сценарию </w:t>
      </w:r>
      <w:r w:rsidRPr="008D3FF1">
        <w:rPr>
          <w:rFonts w:ascii="Times New Roman" w:eastAsia="Calibri" w:hAnsi="Times New Roman" w:cs="Times New Roman"/>
          <w:bCs/>
          <w:color w:val="000000"/>
          <w:lang w:val="ky-KG"/>
        </w:rPr>
        <w:t>до 2035 г.</w:t>
      </w:r>
      <w:r w:rsidR="002B4013" w:rsidRPr="008D3FF1">
        <w:rPr>
          <w:rFonts w:ascii="Times New Roman" w:eastAsia="Calibri" w:hAnsi="Times New Roman" w:cs="Times New Roman"/>
          <w:bCs/>
          <w:color w:val="000000"/>
          <w:lang w:val="ky-KG"/>
        </w:rPr>
        <w:t xml:space="preserve"> </w:t>
      </w:r>
      <w:r w:rsidR="00022B27" w:rsidRPr="008D3FF1">
        <w:rPr>
          <w:rFonts w:ascii="Times New Roman" w:eastAsia="Calibri" w:hAnsi="Times New Roman" w:cs="Times New Roman"/>
          <w:bCs/>
          <w:color w:val="000000"/>
          <w:lang w:val="ky-KG"/>
        </w:rPr>
        <w:t>(млрд.</w:t>
      </w:r>
      <w:r w:rsidR="00075DCA" w:rsidRPr="008D3FF1">
        <w:rPr>
          <w:rFonts w:ascii="Times New Roman" w:eastAsia="Calibri" w:hAnsi="Times New Roman" w:cs="Times New Roman"/>
          <w:bCs/>
          <w:color w:val="000000"/>
          <w:lang w:val="ky-KG"/>
        </w:rPr>
        <w:t xml:space="preserve"> </w:t>
      </w:r>
      <w:r w:rsidR="00022B27" w:rsidRPr="008D3FF1">
        <w:rPr>
          <w:rFonts w:ascii="Times New Roman" w:eastAsia="Calibri" w:hAnsi="Times New Roman" w:cs="Times New Roman"/>
          <w:bCs/>
          <w:color w:val="000000"/>
          <w:lang w:val="ky-KG"/>
        </w:rPr>
        <w:t>кВт.ч</w:t>
      </w:r>
      <w:r w:rsidR="002B4013" w:rsidRPr="008D3FF1">
        <w:rPr>
          <w:rFonts w:ascii="Times New Roman" w:eastAsia="Calibri" w:hAnsi="Times New Roman" w:cs="Times New Roman"/>
          <w:bCs/>
          <w:color w:val="000000"/>
          <w:lang w:val="ky-KG"/>
        </w:rPr>
        <w:t>)</w:t>
      </w:r>
    </w:p>
    <w:p w14:paraId="677E940B" w14:textId="47654BA1" w:rsidR="00D934E8" w:rsidRPr="000635CA" w:rsidRDefault="00D934E8" w:rsidP="00D934E8">
      <w:pPr>
        <w:widowControl w:val="0"/>
        <w:overflowPunct w:val="0"/>
        <w:autoSpaceDE w:val="0"/>
        <w:autoSpaceDN w:val="0"/>
        <w:adjustRightInd w:val="0"/>
        <w:ind w:firstLine="708"/>
        <w:jc w:val="both"/>
        <w:rPr>
          <w:rFonts w:ascii="Times New Roman" w:eastAsia="Calibri" w:hAnsi="Times New Roman" w:cs="Times New Roman"/>
          <w:color w:val="000000"/>
          <w:sz w:val="28"/>
          <w:szCs w:val="28"/>
          <w:lang w:val="ky-KG"/>
        </w:rPr>
      </w:pPr>
      <w:r w:rsidRPr="000635CA">
        <w:rPr>
          <w:rFonts w:ascii="Times New Roman" w:eastAsia="Calibri" w:hAnsi="Times New Roman" w:cs="Times New Roman"/>
          <w:color w:val="000000"/>
          <w:sz w:val="28"/>
          <w:szCs w:val="28"/>
        </w:rPr>
        <w:lastRenderedPageBreak/>
        <w:t>В структуре производства электроэнергии доля ВИЭ возрастет с 1,5% в 2023 г. до 24% в 2025 году, до 35% в 2027 году и далее с вводом в действие Камбаратинской ГЭС-1, Верхне-Нарынского, Казарманского и Сусамыр-Кокемеренского каскадов ГЭС доля ВИЭ уменьшится до 2</w:t>
      </w:r>
      <w:r w:rsidR="00067EF9">
        <w:rPr>
          <w:rFonts w:ascii="Times New Roman" w:eastAsia="Calibri" w:hAnsi="Times New Roman" w:cs="Times New Roman"/>
          <w:color w:val="000000"/>
          <w:sz w:val="28"/>
          <w:szCs w:val="28"/>
        </w:rPr>
        <w:t>0,3</w:t>
      </w:r>
      <w:r w:rsidRPr="000635CA">
        <w:rPr>
          <w:rFonts w:ascii="Times New Roman" w:eastAsia="Calibri" w:hAnsi="Times New Roman" w:cs="Times New Roman"/>
          <w:color w:val="000000"/>
          <w:sz w:val="28"/>
          <w:szCs w:val="28"/>
        </w:rPr>
        <w:t xml:space="preserve">% в 2035 году (рис. </w:t>
      </w:r>
      <w:r w:rsidR="00981A06">
        <w:rPr>
          <w:rFonts w:ascii="Times New Roman" w:eastAsia="Calibri" w:hAnsi="Times New Roman" w:cs="Times New Roman"/>
          <w:color w:val="000000"/>
          <w:sz w:val="28"/>
          <w:szCs w:val="28"/>
        </w:rPr>
        <w:t>1</w:t>
      </w:r>
      <w:r w:rsidR="00981A06">
        <w:rPr>
          <w:rFonts w:ascii="Times New Roman" w:eastAsia="Calibri" w:hAnsi="Times New Roman" w:cs="Times New Roman"/>
          <w:color w:val="000000"/>
          <w:sz w:val="28"/>
          <w:szCs w:val="28"/>
          <w:lang w:val="ky-KG"/>
        </w:rPr>
        <w:t>9</w:t>
      </w:r>
      <w:r w:rsidRPr="000635CA">
        <w:rPr>
          <w:rFonts w:ascii="Times New Roman" w:eastAsia="Calibri" w:hAnsi="Times New Roman" w:cs="Times New Roman"/>
          <w:color w:val="000000"/>
          <w:sz w:val="28"/>
          <w:szCs w:val="28"/>
        </w:rPr>
        <w:t>)</w:t>
      </w:r>
      <w:r w:rsidRPr="000635CA">
        <w:rPr>
          <w:rFonts w:ascii="Times New Roman" w:eastAsia="Calibri" w:hAnsi="Times New Roman" w:cs="Times New Roman"/>
          <w:color w:val="000000"/>
          <w:sz w:val="28"/>
          <w:szCs w:val="28"/>
          <w:lang w:val="ky-KG"/>
        </w:rPr>
        <w:t>.</w:t>
      </w:r>
    </w:p>
    <w:p w14:paraId="7E024AF3" w14:textId="77777777" w:rsidR="00D934E8" w:rsidRDefault="00D934E8" w:rsidP="002B4013">
      <w:pPr>
        <w:jc w:val="center"/>
        <w:rPr>
          <w:rFonts w:eastAsia="Calibri"/>
          <w:color w:val="000000"/>
          <w:sz w:val="28"/>
          <w:szCs w:val="28"/>
        </w:rPr>
      </w:pPr>
      <w:r>
        <w:rPr>
          <w:noProof/>
          <w:lang w:eastAsia="ru-RU"/>
        </w:rPr>
        <w:drawing>
          <wp:inline distT="0" distB="0" distL="0" distR="0" wp14:anchorId="63EFB510" wp14:editId="059095D4">
            <wp:extent cx="5438775" cy="31711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7093" cy="3176021"/>
                    </a:xfrm>
                    <a:prstGeom prst="rect">
                      <a:avLst/>
                    </a:prstGeom>
                    <a:noFill/>
                    <a:ln>
                      <a:noFill/>
                    </a:ln>
                  </pic:spPr>
                </pic:pic>
              </a:graphicData>
            </a:graphic>
          </wp:inline>
        </w:drawing>
      </w:r>
    </w:p>
    <w:p w14:paraId="7A32ACC2" w14:textId="0A96F697" w:rsidR="008A159B" w:rsidRDefault="00D934E8" w:rsidP="00C05D44">
      <w:pPr>
        <w:jc w:val="center"/>
        <w:rPr>
          <w:rFonts w:ascii="Times New Roman" w:eastAsia="Calibri" w:hAnsi="Times New Roman" w:cs="Times New Roman"/>
          <w:bCs/>
          <w:color w:val="000000"/>
          <w:lang w:val="ky-KG"/>
        </w:rPr>
      </w:pPr>
      <w:r w:rsidRPr="008D3FF1">
        <w:rPr>
          <w:rFonts w:ascii="Times New Roman" w:eastAsia="Calibri" w:hAnsi="Times New Roman" w:cs="Times New Roman"/>
          <w:bCs/>
          <w:color w:val="000000"/>
          <w:lang w:val="ky-KG"/>
        </w:rPr>
        <w:t>Рис</w:t>
      </w:r>
      <w:r w:rsidR="008D3FF1" w:rsidRPr="008D3FF1">
        <w:rPr>
          <w:rFonts w:ascii="Times New Roman" w:eastAsia="Calibri" w:hAnsi="Times New Roman" w:cs="Times New Roman"/>
          <w:bCs/>
          <w:color w:val="000000"/>
          <w:lang w:val="ky-KG"/>
        </w:rPr>
        <w:t>унок</w:t>
      </w:r>
      <w:r w:rsidR="00981A06" w:rsidRPr="008D3FF1">
        <w:rPr>
          <w:rFonts w:ascii="Times New Roman" w:eastAsia="Calibri" w:hAnsi="Times New Roman" w:cs="Times New Roman"/>
          <w:bCs/>
          <w:color w:val="000000"/>
          <w:lang w:val="ky-KG"/>
        </w:rPr>
        <w:t xml:space="preserve"> 19</w:t>
      </w:r>
      <w:r w:rsidR="00C05D44" w:rsidRPr="008D3FF1">
        <w:rPr>
          <w:rFonts w:ascii="Times New Roman" w:eastAsia="Calibri" w:hAnsi="Times New Roman" w:cs="Times New Roman"/>
          <w:bCs/>
          <w:color w:val="000000"/>
          <w:lang w:val="ky-KG"/>
        </w:rPr>
        <w:t>.</w:t>
      </w:r>
      <w:r w:rsidRPr="008D3FF1">
        <w:rPr>
          <w:rFonts w:ascii="Times New Roman" w:eastAsia="Calibri" w:hAnsi="Times New Roman" w:cs="Times New Roman"/>
          <w:bCs/>
          <w:color w:val="000000"/>
          <w:lang w:val="ky-KG"/>
        </w:rPr>
        <w:t xml:space="preserve"> Структура производства электроэнергии  ГЭС, ТЭЦ и ВИЭ </w:t>
      </w:r>
      <w:r w:rsidR="00022B27" w:rsidRPr="008D3FF1">
        <w:rPr>
          <w:rFonts w:ascii="Times New Roman" w:eastAsia="Calibri" w:hAnsi="Times New Roman" w:cs="Times New Roman"/>
          <w:bCs/>
          <w:color w:val="000000"/>
          <w:lang w:val="ky-KG"/>
        </w:rPr>
        <w:t>до 2035 г.</w:t>
      </w:r>
    </w:p>
    <w:p w14:paraId="16B3E038" w14:textId="77777777" w:rsidR="007D5B56" w:rsidRPr="00C05D44" w:rsidRDefault="007D5B56" w:rsidP="007D5B56">
      <w:pPr>
        <w:spacing w:after="0"/>
        <w:ind w:firstLine="709"/>
        <w:jc w:val="both"/>
        <w:rPr>
          <w:rFonts w:ascii="Times New Roman" w:eastAsia="Calibri" w:hAnsi="Times New Roman" w:cs="Times New Roman"/>
          <w:color w:val="000000"/>
          <w:sz w:val="28"/>
          <w:szCs w:val="28"/>
          <w:highlight w:val="cyan"/>
          <w:lang w:val="ky-KG"/>
        </w:rPr>
      </w:pPr>
      <w:r w:rsidRPr="00C05D44">
        <w:rPr>
          <w:rFonts w:ascii="Times New Roman" w:eastAsia="Calibri" w:hAnsi="Times New Roman" w:cs="Times New Roman"/>
          <w:color w:val="000000"/>
          <w:sz w:val="28"/>
          <w:szCs w:val="28"/>
          <w:lang w:val="ky-KG"/>
        </w:rPr>
        <w:t>Однако принять такой поток  электроэнергии электрические сети от СЭС и ВЭС  не готовы  и по предложению ОДУ ОАО НЭСКа  энергосистема может обеспечить прием мощности от СЭС и ВЭС в обьеме 1260 МВт. Этот сценарий нами обозначен как умеренный. В этом случае прогноз производства электроэнергии и  баланс электроэнергии показывает,  что выход из кризиса будет обеспечен к 2028 году (рис. 2</w:t>
      </w:r>
      <w:r>
        <w:rPr>
          <w:rFonts w:ascii="Times New Roman" w:eastAsia="Calibri" w:hAnsi="Times New Roman" w:cs="Times New Roman"/>
          <w:color w:val="000000"/>
          <w:sz w:val="28"/>
          <w:szCs w:val="28"/>
          <w:lang w:val="ky-KG"/>
        </w:rPr>
        <w:t>0</w:t>
      </w:r>
      <w:r w:rsidRPr="008A159B">
        <w:rPr>
          <w:rFonts w:ascii="Times New Roman" w:eastAsia="Calibri" w:hAnsi="Times New Roman" w:cs="Times New Roman"/>
          <w:color w:val="000000"/>
          <w:sz w:val="28"/>
          <w:szCs w:val="28"/>
          <w:lang w:val="ky-KG"/>
        </w:rPr>
        <w:t>)</w:t>
      </w:r>
      <w:r>
        <w:rPr>
          <w:rFonts w:ascii="Times New Roman" w:eastAsia="Calibri" w:hAnsi="Times New Roman" w:cs="Times New Roman"/>
          <w:color w:val="000000"/>
          <w:sz w:val="28"/>
          <w:szCs w:val="28"/>
          <w:lang w:val="ky-KG"/>
        </w:rPr>
        <w:t>.</w:t>
      </w:r>
      <w:r w:rsidRPr="00C05D44">
        <w:rPr>
          <w:rFonts w:ascii="Times New Roman" w:eastAsia="Calibri" w:hAnsi="Times New Roman" w:cs="Times New Roman"/>
          <w:color w:val="000000"/>
          <w:sz w:val="28"/>
          <w:szCs w:val="28"/>
          <w:highlight w:val="cyan"/>
          <w:lang w:val="ky-KG"/>
        </w:rPr>
        <w:t xml:space="preserve"> </w:t>
      </w:r>
    </w:p>
    <w:p w14:paraId="0DAD80D0" w14:textId="77777777" w:rsidR="007D5B56" w:rsidRDefault="007D5B56" w:rsidP="007D5B56">
      <w:pPr>
        <w:spacing w:after="0"/>
        <w:ind w:firstLine="709"/>
        <w:jc w:val="both"/>
        <w:rPr>
          <w:rFonts w:ascii="Times New Roman" w:eastAsia="Calibri" w:hAnsi="Times New Roman" w:cs="Times New Roman"/>
          <w:color w:val="000000"/>
          <w:sz w:val="28"/>
          <w:szCs w:val="28"/>
          <w:lang w:val="ky-KG"/>
        </w:rPr>
      </w:pPr>
      <w:r w:rsidRPr="00C05D44">
        <w:rPr>
          <w:rFonts w:ascii="Times New Roman" w:eastAsia="Calibri" w:hAnsi="Times New Roman" w:cs="Times New Roman"/>
          <w:color w:val="000000"/>
          <w:sz w:val="28"/>
          <w:szCs w:val="28"/>
          <w:lang w:val="ky-KG"/>
        </w:rPr>
        <w:t>В структуре производства электроэнергии доля ВИЭ ув</w:t>
      </w:r>
      <w:r>
        <w:rPr>
          <w:rFonts w:ascii="Times New Roman" w:eastAsia="Calibri" w:hAnsi="Times New Roman" w:cs="Times New Roman"/>
          <w:color w:val="000000"/>
          <w:sz w:val="28"/>
          <w:szCs w:val="28"/>
          <w:lang w:val="ky-KG"/>
        </w:rPr>
        <w:t>еличится с 1,4% в 2023 г. до 10,</w:t>
      </w:r>
      <w:r w:rsidRPr="00C05D44">
        <w:rPr>
          <w:rFonts w:ascii="Times New Roman" w:eastAsia="Calibri" w:hAnsi="Times New Roman" w:cs="Times New Roman"/>
          <w:color w:val="000000"/>
          <w:sz w:val="28"/>
          <w:szCs w:val="28"/>
          <w:lang w:val="ky-KG"/>
        </w:rPr>
        <w:t>6% к 2026 г. и с вводом Камбаратинской ГЭС – доля их составит -9,2 % к 2035 г.</w:t>
      </w:r>
      <w:r>
        <w:rPr>
          <w:rFonts w:ascii="Times New Roman" w:eastAsia="Calibri" w:hAnsi="Times New Roman" w:cs="Times New Roman"/>
          <w:color w:val="000000"/>
          <w:sz w:val="28"/>
          <w:szCs w:val="28"/>
          <w:lang w:val="ky-KG"/>
        </w:rPr>
        <w:t xml:space="preserve"> </w:t>
      </w:r>
      <w:r w:rsidRPr="00C05D44">
        <w:rPr>
          <w:rFonts w:ascii="Times New Roman" w:eastAsia="Calibri" w:hAnsi="Times New Roman" w:cs="Times New Roman"/>
          <w:color w:val="000000"/>
          <w:sz w:val="28"/>
          <w:szCs w:val="28"/>
          <w:lang w:val="ky-KG"/>
        </w:rPr>
        <w:t>(рис.</w:t>
      </w:r>
      <w:r>
        <w:rPr>
          <w:rFonts w:ascii="Times New Roman" w:eastAsia="Calibri" w:hAnsi="Times New Roman" w:cs="Times New Roman"/>
          <w:color w:val="000000"/>
          <w:sz w:val="28"/>
          <w:szCs w:val="28"/>
          <w:lang w:val="ky-KG"/>
        </w:rPr>
        <w:t>21</w:t>
      </w:r>
      <w:r w:rsidRPr="00C05D44">
        <w:rPr>
          <w:rFonts w:ascii="Times New Roman" w:eastAsia="Calibri" w:hAnsi="Times New Roman" w:cs="Times New Roman"/>
          <w:color w:val="000000"/>
          <w:sz w:val="28"/>
          <w:szCs w:val="28"/>
          <w:lang w:val="ky-KG"/>
        </w:rPr>
        <w:t>)</w:t>
      </w:r>
      <w:r>
        <w:rPr>
          <w:rFonts w:ascii="Times New Roman" w:eastAsia="Calibri" w:hAnsi="Times New Roman" w:cs="Times New Roman"/>
          <w:color w:val="000000"/>
          <w:sz w:val="28"/>
          <w:szCs w:val="28"/>
          <w:lang w:val="ky-KG"/>
        </w:rPr>
        <w:t>.</w:t>
      </w:r>
    </w:p>
    <w:p w14:paraId="54337571" w14:textId="77777777" w:rsidR="007D5B56" w:rsidRDefault="007D5B56" w:rsidP="007D5B56">
      <w:pPr>
        <w:spacing w:after="0"/>
        <w:ind w:firstLine="708"/>
        <w:jc w:val="both"/>
        <w:rPr>
          <w:rFonts w:ascii="Times New Roman" w:eastAsia="Calibri" w:hAnsi="Times New Roman" w:cs="Times New Roman"/>
          <w:color w:val="000000"/>
          <w:sz w:val="28"/>
          <w:szCs w:val="28"/>
        </w:rPr>
      </w:pPr>
      <w:r w:rsidRPr="00766C84">
        <w:rPr>
          <w:rFonts w:ascii="Times New Roman" w:eastAsia="Calibri" w:hAnsi="Times New Roman" w:cs="Times New Roman"/>
          <w:color w:val="000000"/>
          <w:sz w:val="28"/>
          <w:szCs w:val="28"/>
        </w:rPr>
        <w:t>Данный сценарий является наиболее вероятным в условиях аварии на Бишкек ТЭЦ</w:t>
      </w:r>
      <w:r>
        <w:rPr>
          <w:rFonts w:ascii="Times New Roman" w:eastAsia="Calibri" w:hAnsi="Times New Roman" w:cs="Times New Roman"/>
          <w:color w:val="000000"/>
          <w:sz w:val="28"/>
          <w:szCs w:val="28"/>
        </w:rPr>
        <w:t>-</w:t>
      </w:r>
      <w:r w:rsidRPr="00766C84">
        <w:rPr>
          <w:rFonts w:ascii="Times New Roman" w:eastAsia="Calibri" w:hAnsi="Times New Roman" w:cs="Times New Roman"/>
          <w:color w:val="000000"/>
          <w:sz w:val="28"/>
          <w:szCs w:val="28"/>
        </w:rPr>
        <w:t>1 при необходимых дополнительных средствах на его модернизацию и восстановление до проектной мощности.</w:t>
      </w:r>
    </w:p>
    <w:p w14:paraId="20F8F90F" w14:textId="77777777" w:rsidR="007D5B56" w:rsidRDefault="007D5B56" w:rsidP="007D5B56">
      <w:pPr>
        <w:spacing w:after="0"/>
        <w:ind w:firstLine="709"/>
        <w:jc w:val="both"/>
        <w:rPr>
          <w:rFonts w:ascii="Times New Roman" w:eastAsia="Calibri" w:hAnsi="Times New Roman" w:cs="Times New Roman"/>
          <w:color w:val="000000"/>
          <w:sz w:val="28"/>
          <w:szCs w:val="28"/>
          <w:lang w:val="ky-KG"/>
        </w:rPr>
      </w:pPr>
      <w:r w:rsidRPr="00766C84">
        <w:rPr>
          <w:rFonts w:ascii="Times New Roman" w:eastAsia="Calibri" w:hAnsi="Times New Roman" w:cs="Times New Roman"/>
          <w:color w:val="000000"/>
          <w:sz w:val="28"/>
          <w:szCs w:val="28"/>
          <w:lang w:val="ky-KG"/>
        </w:rPr>
        <w:t xml:space="preserve">При этом темпы роста производства электроэнергии </w:t>
      </w:r>
      <w:r>
        <w:rPr>
          <w:rFonts w:ascii="Times New Roman" w:eastAsia="Calibri" w:hAnsi="Times New Roman" w:cs="Times New Roman"/>
          <w:color w:val="000000"/>
          <w:sz w:val="28"/>
          <w:szCs w:val="28"/>
          <w:lang w:val="ky-KG"/>
        </w:rPr>
        <w:t xml:space="preserve">226% </w:t>
      </w:r>
      <w:r w:rsidRPr="00766C84">
        <w:rPr>
          <w:rFonts w:ascii="Times New Roman" w:eastAsia="Calibri" w:hAnsi="Times New Roman" w:cs="Times New Roman"/>
          <w:color w:val="000000"/>
          <w:sz w:val="28"/>
          <w:szCs w:val="28"/>
          <w:lang w:val="ky-KG"/>
        </w:rPr>
        <w:t xml:space="preserve">опережают темпы роста потребления </w:t>
      </w:r>
      <w:r>
        <w:rPr>
          <w:rFonts w:ascii="Times New Roman" w:eastAsia="Calibri" w:hAnsi="Times New Roman" w:cs="Times New Roman"/>
          <w:color w:val="000000"/>
          <w:sz w:val="28"/>
          <w:szCs w:val="28"/>
          <w:lang w:val="ky-KG"/>
        </w:rPr>
        <w:t xml:space="preserve">63%, выход из кризиса в 2027 году, а </w:t>
      </w:r>
      <w:r w:rsidRPr="00766C84">
        <w:rPr>
          <w:rFonts w:ascii="Times New Roman" w:eastAsia="Calibri" w:hAnsi="Times New Roman" w:cs="Times New Roman"/>
          <w:color w:val="000000"/>
          <w:sz w:val="28"/>
          <w:szCs w:val="28"/>
          <w:lang w:val="ky-KG"/>
        </w:rPr>
        <w:t xml:space="preserve"> экспорт  электроэнергии растет </w:t>
      </w:r>
      <w:r>
        <w:rPr>
          <w:rFonts w:ascii="Times New Roman" w:eastAsia="Calibri" w:hAnsi="Times New Roman" w:cs="Times New Roman"/>
          <w:color w:val="000000"/>
          <w:sz w:val="28"/>
          <w:szCs w:val="28"/>
          <w:lang w:val="ky-KG"/>
        </w:rPr>
        <w:t xml:space="preserve"> с 2 млрд. кВт.ч в 2028 г. </w:t>
      </w:r>
      <w:r w:rsidRPr="00766C84">
        <w:rPr>
          <w:rFonts w:ascii="Times New Roman" w:eastAsia="Calibri" w:hAnsi="Times New Roman" w:cs="Times New Roman"/>
          <w:color w:val="000000"/>
          <w:sz w:val="28"/>
          <w:szCs w:val="28"/>
          <w:lang w:val="ky-KG"/>
        </w:rPr>
        <w:t>до 4,0 млрд.</w:t>
      </w:r>
      <w:r>
        <w:rPr>
          <w:rFonts w:ascii="Times New Roman" w:eastAsia="Calibri" w:hAnsi="Times New Roman" w:cs="Times New Roman"/>
          <w:color w:val="000000"/>
          <w:sz w:val="28"/>
          <w:szCs w:val="28"/>
          <w:lang w:val="ky-KG"/>
        </w:rPr>
        <w:t xml:space="preserve"> </w:t>
      </w:r>
      <w:r w:rsidRPr="00766C84">
        <w:rPr>
          <w:rFonts w:ascii="Times New Roman" w:eastAsia="Calibri" w:hAnsi="Times New Roman" w:cs="Times New Roman"/>
          <w:color w:val="000000"/>
          <w:sz w:val="28"/>
          <w:szCs w:val="28"/>
          <w:lang w:val="ky-KG"/>
        </w:rPr>
        <w:t>кВт.ч к 2031 г</w:t>
      </w:r>
      <w:r>
        <w:rPr>
          <w:rFonts w:ascii="Times New Roman" w:eastAsia="Calibri" w:hAnsi="Times New Roman" w:cs="Times New Roman"/>
          <w:color w:val="000000"/>
          <w:sz w:val="28"/>
          <w:szCs w:val="28"/>
          <w:lang w:val="ky-KG"/>
        </w:rPr>
        <w:t>.</w:t>
      </w:r>
      <w:r w:rsidRPr="00766C84">
        <w:rPr>
          <w:rFonts w:ascii="Times New Roman" w:eastAsia="Calibri" w:hAnsi="Times New Roman" w:cs="Times New Roman"/>
          <w:color w:val="000000"/>
          <w:sz w:val="28"/>
          <w:szCs w:val="28"/>
          <w:lang w:val="ky-KG"/>
        </w:rPr>
        <w:t xml:space="preserve"> и</w:t>
      </w:r>
    </w:p>
    <w:p w14:paraId="0A778753" w14:textId="77777777" w:rsidR="007D5B56" w:rsidRPr="0013163E" w:rsidRDefault="007D5B56" w:rsidP="007D5B56">
      <w:pPr>
        <w:spacing w:after="0"/>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 xml:space="preserve"> 7 млрд. кВт.ч  к 2035 году (рис.21). </w:t>
      </w:r>
    </w:p>
    <w:p w14:paraId="4CC44788" w14:textId="77777777" w:rsidR="007D5B56" w:rsidRPr="007D5B56" w:rsidRDefault="007D5B56" w:rsidP="007D5B56">
      <w:pPr>
        <w:spacing w:after="0"/>
        <w:ind w:firstLine="708"/>
        <w:jc w:val="both"/>
        <w:rPr>
          <w:rFonts w:ascii="Times New Roman" w:eastAsia="Calibri" w:hAnsi="Times New Roman" w:cs="Times New Roman"/>
          <w:color w:val="000000"/>
          <w:sz w:val="28"/>
          <w:szCs w:val="28"/>
          <w:lang w:val="ky-KG"/>
        </w:rPr>
      </w:pPr>
    </w:p>
    <w:p w14:paraId="363E7FA6" w14:textId="77777777" w:rsidR="007D5B56" w:rsidRPr="007D5B56" w:rsidRDefault="007D5B56" w:rsidP="00C05D44">
      <w:pPr>
        <w:jc w:val="center"/>
        <w:rPr>
          <w:rFonts w:ascii="Times New Roman" w:eastAsia="Calibri" w:hAnsi="Times New Roman" w:cs="Times New Roman"/>
          <w:bCs/>
          <w:color w:val="000000"/>
        </w:rPr>
      </w:pPr>
    </w:p>
    <w:p w14:paraId="01F90E71" w14:textId="1188FD94" w:rsidR="00D934E8" w:rsidRPr="00EE61A5" w:rsidRDefault="00976292" w:rsidP="002B4013">
      <w:pPr>
        <w:jc w:val="center"/>
        <w:rPr>
          <w:rFonts w:eastAsia="Calibri"/>
          <w:color w:val="000000"/>
          <w:sz w:val="28"/>
          <w:szCs w:val="28"/>
          <w:highlight w:val="cyan"/>
          <w:lang w:val="ky-KG"/>
        </w:rPr>
      </w:pPr>
      <w:r>
        <w:rPr>
          <w:noProof/>
          <w:lang w:eastAsia="ru-RU"/>
          <w14:ligatures w14:val="none"/>
        </w:rPr>
        <w:lastRenderedPageBreak/>
        <w:drawing>
          <wp:inline distT="0" distB="0" distL="0" distR="0" wp14:anchorId="4F74C36C" wp14:editId="2826FF7B">
            <wp:extent cx="5381625" cy="3345084"/>
            <wp:effectExtent l="0" t="0" r="0" b="825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453" cy="3356787"/>
                    </a:xfrm>
                    <a:prstGeom prst="rect">
                      <a:avLst/>
                    </a:prstGeom>
                    <a:noFill/>
                    <a:ln>
                      <a:noFill/>
                    </a:ln>
                  </pic:spPr>
                </pic:pic>
              </a:graphicData>
            </a:graphic>
          </wp:inline>
        </w:drawing>
      </w:r>
    </w:p>
    <w:p w14:paraId="7FD27179" w14:textId="0309FEDA" w:rsidR="00075DCA" w:rsidRDefault="00D934E8" w:rsidP="008A159B">
      <w:pPr>
        <w:spacing w:after="0"/>
        <w:jc w:val="center"/>
        <w:rPr>
          <w:rFonts w:ascii="Times New Roman" w:hAnsi="Times New Roman" w:cs="Times New Roman"/>
          <w:bCs/>
          <w:sz w:val="28"/>
          <w:szCs w:val="28"/>
        </w:rPr>
      </w:pPr>
      <w:r w:rsidRPr="00856900">
        <w:rPr>
          <w:rFonts w:ascii="Times New Roman" w:eastAsia="Calibri" w:hAnsi="Times New Roman" w:cs="Times New Roman"/>
          <w:bCs/>
          <w:color w:val="000000"/>
          <w:sz w:val="28"/>
          <w:szCs w:val="28"/>
          <w:lang w:val="ky-KG"/>
        </w:rPr>
        <w:t>Рис</w:t>
      </w:r>
      <w:r w:rsidR="007D5B56">
        <w:rPr>
          <w:rFonts w:ascii="Times New Roman" w:eastAsia="Calibri" w:hAnsi="Times New Roman" w:cs="Times New Roman"/>
          <w:bCs/>
          <w:color w:val="000000"/>
          <w:sz w:val="28"/>
          <w:szCs w:val="28"/>
          <w:lang w:val="ky-KG"/>
        </w:rPr>
        <w:t xml:space="preserve">унок </w:t>
      </w:r>
      <w:r w:rsidR="00C05D44" w:rsidRPr="00856900">
        <w:rPr>
          <w:rFonts w:ascii="Times New Roman" w:eastAsia="Calibri" w:hAnsi="Times New Roman" w:cs="Times New Roman"/>
          <w:bCs/>
          <w:color w:val="000000"/>
          <w:sz w:val="28"/>
          <w:szCs w:val="28"/>
          <w:lang w:val="ky-KG"/>
        </w:rPr>
        <w:t>2</w:t>
      </w:r>
      <w:r w:rsidR="00981A06" w:rsidRPr="00856900">
        <w:rPr>
          <w:rFonts w:ascii="Times New Roman" w:eastAsia="Calibri" w:hAnsi="Times New Roman" w:cs="Times New Roman"/>
          <w:bCs/>
          <w:color w:val="000000"/>
          <w:sz w:val="28"/>
          <w:szCs w:val="28"/>
          <w:lang w:val="ky-KG"/>
        </w:rPr>
        <w:t>0</w:t>
      </w:r>
      <w:r w:rsidRPr="00856900">
        <w:rPr>
          <w:rFonts w:ascii="Times New Roman" w:eastAsia="Calibri" w:hAnsi="Times New Roman" w:cs="Times New Roman"/>
          <w:bCs/>
          <w:color w:val="000000"/>
          <w:sz w:val="28"/>
          <w:szCs w:val="28"/>
          <w:lang w:val="ky-KG"/>
        </w:rPr>
        <w:t xml:space="preserve"> </w:t>
      </w:r>
      <w:r w:rsidRPr="00856900">
        <w:rPr>
          <w:rFonts w:ascii="Times New Roman" w:hAnsi="Times New Roman" w:cs="Times New Roman"/>
          <w:bCs/>
          <w:sz w:val="28"/>
          <w:szCs w:val="28"/>
        </w:rPr>
        <w:t xml:space="preserve">Баланс  производства и потребления электроэнергии  и сальдо </w:t>
      </w:r>
    </w:p>
    <w:p w14:paraId="37463691" w14:textId="47583B86" w:rsidR="00D934E8" w:rsidRPr="00856900" w:rsidRDefault="00D934E8" w:rsidP="008A159B">
      <w:pPr>
        <w:spacing w:after="0"/>
        <w:jc w:val="center"/>
        <w:rPr>
          <w:rFonts w:ascii="Times New Roman" w:hAnsi="Times New Roman" w:cs="Times New Roman"/>
          <w:bCs/>
          <w:sz w:val="28"/>
          <w:szCs w:val="28"/>
        </w:rPr>
      </w:pPr>
      <w:r w:rsidRPr="00856900">
        <w:rPr>
          <w:rFonts w:ascii="Times New Roman" w:hAnsi="Times New Roman" w:cs="Times New Roman"/>
          <w:bCs/>
          <w:sz w:val="28"/>
          <w:szCs w:val="28"/>
        </w:rPr>
        <w:t>импорт (-)</w:t>
      </w:r>
      <w:r w:rsidR="00075DCA">
        <w:rPr>
          <w:rFonts w:ascii="Times New Roman" w:hAnsi="Times New Roman" w:cs="Times New Roman"/>
          <w:bCs/>
          <w:sz w:val="28"/>
          <w:szCs w:val="28"/>
        </w:rPr>
        <w:t>,</w:t>
      </w:r>
      <w:r w:rsidRPr="00856900">
        <w:rPr>
          <w:rFonts w:ascii="Times New Roman" w:hAnsi="Times New Roman" w:cs="Times New Roman"/>
          <w:bCs/>
          <w:sz w:val="28"/>
          <w:szCs w:val="28"/>
        </w:rPr>
        <w:t xml:space="preserve"> экспорт (+)</w:t>
      </w:r>
      <w:r w:rsidR="00022B27" w:rsidRPr="00856900">
        <w:rPr>
          <w:rFonts w:ascii="Times New Roman" w:hAnsi="Times New Roman" w:cs="Times New Roman"/>
          <w:bCs/>
          <w:sz w:val="28"/>
          <w:szCs w:val="28"/>
        </w:rPr>
        <w:t xml:space="preserve"> д</w:t>
      </w:r>
      <w:r w:rsidRPr="00856900">
        <w:rPr>
          <w:rFonts w:ascii="Times New Roman" w:hAnsi="Times New Roman" w:cs="Times New Roman"/>
          <w:bCs/>
          <w:sz w:val="28"/>
          <w:szCs w:val="28"/>
        </w:rPr>
        <w:t>о 2035</w:t>
      </w:r>
      <w:r w:rsidR="008A159B" w:rsidRPr="00856900">
        <w:rPr>
          <w:rFonts w:ascii="Times New Roman" w:hAnsi="Times New Roman" w:cs="Times New Roman"/>
          <w:bCs/>
          <w:sz w:val="28"/>
          <w:szCs w:val="28"/>
        </w:rPr>
        <w:t xml:space="preserve"> </w:t>
      </w:r>
      <w:r w:rsidRPr="00856900">
        <w:rPr>
          <w:rFonts w:ascii="Times New Roman" w:hAnsi="Times New Roman" w:cs="Times New Roman"/>
          <w:bCs/>
          <w:sz w:val="28"/>
          <w:szCs w:val="28"/>
        </w:rPr>
        <w:t>г</w:t>
      </w:r>
      <w:r w:rsidR="00075DCA">
        <w:rPr>
          <w:rFonts w:ascii="Times New Roman" w:hAnsi="Times New Roman" w:cs="Times New Roman"/>
          <w:bCs/>
          <w:sz w:val="28"/>
          <w:szCs w:val="28"/>
        </w:rPr>
        <w:t>.</w:t>
      </w:r>
      <w:r w:rsidRPr="00856900">
        <w:rPr>
          <w:rFonts w:ascii="Times New Roman" w:hAnsi="Times New Roman" w:cs="Times New Roman"/>
          <w:bCs/>
          <w:sz w:val="28"/>
          <w:szCs w:val="28"/>
        </w:rPr>
        <w:t xml:space="preserve"> с уч</w:t>
      </w:r>
      <w:r w:rsidR="008A159B" w:rsidRPr="00856900">
        <w:rPr>
          <w:rFonts w:ascii="Times New Roman" w:hAnsi="Times New Roman" w:cs="Times New Roman"/>
          <w:bCs/>
          <w:sz w:val="28"/>
          <w:szCs w:val="28"/>
        </w:rPr>
        <w:t>етом</w:t>
      </w:r>
      <w:r w:rsidRPr="00856900">
        <w:rPr>
          <w:rFonts w:ascii="Times New Roman" w:hAnsi="Times New Roman" w:cs="Times New Roman"/>
          <w:bCs/>
          <w:sz w:val="28"/>
          <w:szCs w:val="28"/>
        </w:rPr>
        <w:t xml:space="preserve"> поставок по </w:t>
      </w:r>
      <w:r w:rsidRPr="00856900">
        <w:rPr>
          <w:rFonts w:ascii="Times New Roman" w:hAnsi="Times New Roman" w:cs="Times New Roman"/>
          <w:bCs/>
          <w:sz w:val="28"/>
          <w:szCs w:val="28"/>
          <w:lang w:val="en-US"/>
        </w:rPr>
        <w:t>CASA</w:t>
      </w:r>
      <w:r w:rsidRPr="00856900">
        <w:rPr>
          <w:rFonts w:ascii="Times New Roman" w:hAnsi="Times New Roman" w:cs="Times New Roman"/>
          <w:bCs/>
          <w:sz w:val="28"/>
          <w:szCs w:val="28"/>
        </w:rPr>
        <w:t>-1000</w:t>
      </w:r>
    </w:p>
    <w:p w14:paraId="133BD79E" w14:textId="197CCCB2" w:rsidR="008C6170" w:rsidRPr="008C6170" w:rsidRDefault="008C6170" w:rsidP="008C6170">
      <w:pPr>
        <w:spacing w:after="0"/>
        <w:jc w:val="both"/>
        <w:rPr>
          <w:rFonts w:ascii="Times New Roman" w:eastAsia="Calibri" w:hAnsi="Times New Roman" w:cs="Times New Roman"/>
          <w:color w:val="000000"/>
          <w:sz w:val="28"/>
          <w:szCs w:val="28"/>
          <w:lang w:val="ky-KG"/>
        </w:rPr>
      </w:pPr>
      <w:r w:rsidRPr="000F3C04">
        <w:rPr>
          <w:b/>
          <w:noProof/>
          <w:lang w:eastAsia="ru-RU"/>
          <w14:ligatures w14:val="none"/>
        </w:rPr>
        <w:drawing>
          <wp:inline distT="0" distB="0" distL="0" distR="0" wp14:anchorId="2F4C9A4F" wp14:editId="5350B1A3">
            <wp:extent cx="5940425" cy="3555481"/>
            <wp:effectExtent l="0" t="0" r="3175" b="698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F31D42" w14:textId="221E285E" w:rsidR="0013163E" w:rsidRPr="007D5B56" w:rsidRDefault="0013163E" w:rsidP="007D5B56">
      <w:pPr>
        <w:spacing w:after="0"/>
        <w:jc w:val="center"/>
        <w:rPr>
          <w:rFonts w:ascii="Times New Roman" w:hAnsi="Times New Roman" w:cs="Times New Roman"/>
          <w:bCs/>
        </w:rPr>
      </w:pPr>
      <w:r w:rsidRPr="007D5B56">
        <w:rPr>
          <w:rFonts w:ascii="Times New Roman" w:eastAsia="Calibri" w:hAnsi="Times New Roman" w:cs="Times New Roman"/>
          <w:bCs/>
          <w:color w:val="000000"/>
          <w:lang w:val="ky-KG"/>
        </w:rPr>
        <w:t xml:space="preserve"> </w:t>
      </w:r>
      <w:r w:rsidR="00981A06" w:rsidRPr="007D5B56">
        <w:rPr>
          <w:rFonts w:ascii="Times New Roman" w:eastAsia="Calibri" w:hAnsi="Times New Roman" w:cs="Times New Roman"/>
          <w:bCs/>
          <w:color w:val="000000"/>
          <w:lang w:val="ky-KG"/>
        </w:rPr>
        <w:t>Рис</w:t>
      </w:r>
      <w:r w:rsidR="007D5B56" w:rsidRPr="007D5B56">
        <w:rPr>
          <w:rFonts w:ascii="Times New Roman" w:eastAsia="Calibri" w:hAnsi="Times New Roman" w:cs="Times New Roman"/>
          <w:bCs/>
          <w:color w:val="000000"/>
          <w:lang w:val="ky-KG"/>
        </w:rPr>
        <w:t>унок</w:t>
      </w:r>
      <w:r w:rsidR="00981A06" w:rsidRPr="007D5B56">
        <w:rPr>
          <w:rFonts w:ascii="Times New Roman" w:eastAsia="Calibri" w:hAnsi="Times New Roman" w:cs="Times New Roman"/>
          <w:bCs/>
          <w:color w:val="000000"/>
          <w:lang w:val="ky-KG"/>
        </w:rPr>
        <w:t xml:space="preserve"> 21</w:t>
      </w:r>
      <w:r w:rsidR="007D5B56" w:rsidRPr="007D5B56">
        <w:rPr>
          <w:rFonts w:ascii="Times New Roman" w:eastAsia="Calibri" w:hAnsi="Times New Roman" w:cs="Times New Roman"/>
          <w:bCs/>
          <w:color w:val="000000"/>
          <w:lang w:val="ky-KG"/>
        </w:rPr>
        <w:t>.</w:t>
      </w:r>
      <w:r w:rsidRPr="007D5B56">
        <w:rPr>
          <w:rFonts w:ascii="Times New Roman" w:eastAsia="Calibri" w:hAnsi="Times New Roman" w:cs="Times New Roman"/>
          <w:bCs/>
          <w:color w:val="000000"/>
          <w:lang w:val="ky-KG"/>
        </w:rPr>
        <w:t xml:space="preserve"> </w:t>
      </w:r>
      <w:r w:rsidRPr="007D5B56">
        <w:rPr>
          <w:rFonts w:ascii="Times New Roman" w:hAnsi="Times New Roman" w:cs="Times New Roman"/>
          <w:bCs/>
        </w:rPr>
        <w:t xml:space="preserve"> Структура выработки электроэнергии на ГЭС, ТЭЦ, СЭС</w:t>
      </w:r>
      <w:r w:rsidR="00C75731" w:rsidRPr="007D5B56">
        <w:rPr>
          <w:rFonts w:ascii="Times New Roman" w:hAnsi="Times New Roman" w:cs="Times New Roman"/>
          <w:bCs/>
        </w:rPr>
        <w:t>,</w:t>
      </w:r>
      <w:r w:rsidRPr="007D5B56">
        <w:rPr>
          <w:rFonts w:ascii="Times New Roman" w:hAnsi="Times New Roman" w:cs="Times New Roman"/>
          <w:bCs/>
        </w:rPr>
        <w:t xml:space="preserve"> ВЭС </w:t>
      </w:r>
      <w:r w:rsidR="00C75731" w:rsidRPr="007D5B56">
        <w:rPr>
          <w:rFonts w:ascii="Times New Roman" w:hAnsi="Times New Roman" w:cs="Times New Roman"/>
          <w:bCs/>
        </w:rPr>
        <w:t>и</w:t>
      </w:r>
      <w:r w:rsidRPr="007D5B56">
        <w:rPr>
          <w:rFonts w:ascii="Times New Roman" w:hAnsi="Times New Roman" w:cs="Times New Roman"/>
          <w:bCs/>
        </w:rPr>
        <w:t xml:space="preserve"> МГЭС </w:t>
      </w:r>
      <w:r w:rsidR="00022B27" w:rsidRPr="007D5B56">
        <w:rPr>
          <w:rFonts w:ascii="Times New Roman" w:hAnsi="Times New Roman" w:cs="Times New Roman"/>
          <w:bCs/>
        </w:rPr>
        <w:t>за период с 2023г</w:t>
      </w:r>
      <w:r w:rsidR="00C75731" w:rsidRPr="007D5B56">
        <w:rPr>
          <w:rFonts w:ascii="Times New Roman" w:hAnsi="Times New Roman" w:cs="Times New Roman"/>
          <w:bCs/>
        </w:rPr>
        <w:t>.</w:t>
      </w:r>
      <w:r w:rsidR="00022B27" w:rsidRPr="007D5B56">
        <w:rPr>
          <w:rFonts w:ascii="Times New Roman" w:hAnsi="Times New Roman" w:cs="Times New Roman"/>
          <w:bCs/>
        </w:rPr>
        <w:t xml:space="preserve"> по 2035г</w:t>
      </w:r>
      <w:r w:rsidR="00C75731" w:rsidRPr="007D5B56">
        <w:rPr>
          <w:rFonts w:ascii="Times New Roman" w:hAnsi="Times New Roman" w:cs="Times New Roman"/>
          <w:bCs/>
        </w:rPr>
        <w:t>.</w:t>
      </w:r>
      <w:r w:rsidR="00022B27" w:rsidRPr="007D5B56">
        <w:rPr>
          <w:rFonts w:ascii="Times New Roman" w:hAnsi="Times New Roman" w:cs="Times New Roman"/>
          <w:bCs/>
        </w:rPr>
        <w:t>, в %</w:t>
      </w:r>
    </w:p>
    <w:p w14:paraId="36A6FE5F" w14:textId="6DE0D8BF" w:rsidR="00D934E8" w:rsidRPr="00766C84" w:rsidRDefault="00D934E8" w:rsidP="007D5B56">
      <w:pPr>
        <w:spacing w:after="0"/>
        <w:ind w:firstLine="709"/>
        <w:jc w:val="both"/>
        <w:rPr>
          <w:rFonts w:ascii="Times New Roman" w:eastAsia="Calibri" w:hAnsi="Times New Roman" w:cs="Times New Roman"/>
          <w:color w:val="000000"/>
          <w:sz w:val="28"/>
          <w:szCs w:val="28"/>
          <w:lang w:val="ky-KG"/>
        </w:rPr>
      </w:pPr>
      <w:r w:rsidRPr="00766C84">
        <w:rPr>
          <w:rFonts w:ascii="Times New Roman" w:eastAsia="Calibri" w:hAnsi="Times New Roman" w:cs="Times New Roman"/>
          <w:color w:val="000000"/>
          <w:sz w:val="28"/>
          <w:szCs w:val="28"/>
          <w:lang w:val="ky-KG"/>
        </w:rPr>
        <w:t>Проведенные в</w:t>
      </w:r>
      <w:r w:rsidRPr="00766C84">
        <w:rPr>
          <w:rFonts w:ascii="Times New Roman" w:eastAsia="Calibri" w:hAnsi="Times New Roman" w:cs="Times New Roman"/>
          <w:color w:val="000000"/>
          <w:sz w:val="28"/>
          <w:szCs w:val="28"/>
        </w:rPr>
        <w:t>одно-энергетические расчеты (ВЭР) на период 2023-2035 годы, согласно выше приведенного прогноза на базе действующих и с учетом ввода новых мощностей  и роста потребления электроэнергии показали, что на сегодня проблема накопления или сохранения об</w:t>
      </w:r>
      <w:r w:rsidR="00C75731">
        <w:rPr>
          <w:rFonts w:ascii="Times New Roman" w:eastAsia="Calibri" w:hAnsi="Times New Roman" w:cs="Times New Roman"/>
          <w:color w:val="000000"/>
          <w:sz w:val="28"/>
          <w:szCs w:val="28"/>
        </w:rPr>
        <w:t>ъ</w:t>
      </w:r>
      <w:r w:rsidRPr="00766C84">
        <w:rPr>
          <w:rFonts w:ascii="Times New Roman" w:eastAsia="Calibri" w:hAnsi="Times New Roman" w:cs="Times New Roman"/>
          <w:color w:val="000000"/>
          <w:sz w:val="28"/>
          <w:szCs w:val="28"/>
        </w:rPr>
        <w:t xml:space="preserve">ема воды в Токтогульском водохранилище  остается напряженной. Чем дольше будет затягиваться </w:t>
      </w:r>
      <w:r w:rsidRPr="00766C84">
        <w:rPr>
          <w:rFonts w:ascii="Times New Roman" w:eastAsia="Calibri" w:hAnsi="Times New Roman" w:cs="Times New Roman"/>
          <w:color w:val="000000"/>
          <w:sz w:val="28"/>
          <w:szCs w:val="28"/>
        </w:rPr>
        <w:lastRenderedPageBreak/>
        <w:t xml:space="preserve">строительство КАГЭС-1 </w:t>
      </w:r>
      <w:r w:rsidR="00C75731">
        <w:rPr>
          <w:rFonts w:ascii="Times New Roman" w:eastAsia="Calibri" w:hAnsi="Times New Roman" w:cs="Times New Roman"/>
          <w:color w:val="000000"/>
          <w:sz w:val="28"/>
          <w:szCs w:val="28"/>
        </w:rPr>
        <w:t>т</w:t>
      </w:r>
      <w:r w:rsidRPr="00766C84">
        <w:rPr>
          <w:rFonts w:ascii="Times New Roman" w:eastAsia="Calibri" w:hAnsi="Times New Roman" w:cs="Times New Roman"/>
          <w:color w:val="000000"/>
          <w:sz w:val="28"/>
          <w:szCs w:val="28"/>
        </w:rPr>
        <w:t xml:space="preserve">ем будет тяжелее ситуация в </w:t>
      </w:r>
      <w:r w:rsidRPr="00766C84">
        <w:rPr>
          <w:rFonts w:ascii="Times New Roman" w:eastAsia="Calibri" w:hAnsi="Times New Roman" w:cs="Times New Roman"/>
          <w:color w:val="000000"/>
          <w:sz w:val="28"/>
          <w:szCs w:val="28"/>
          <w:lang w:val="ky-KG"/>
        </w:rPr>
        <w:t>к</w:t>
      </w:r>
      <w:r w:rsidRPr="00766C84">
        <w:rPr>
          <w:rFonts w:ascii="Times New Roman" w:eastAsia="Calibri" w:hAnsi="Times New Roman" w:cs="Times New Roman"/>
          <w:color w:val="000000"/>
          <w:sz w:val="28"/>
          <w:szCs w:val="28"/>
        </w:rPr>
        <w:t>ыргызской энергосистеме. С целью обеспечения оптимального водно-энергетического режима и рационального использования водных ресурсов в Нарынском бассейне не</w:t>
      </w:r>
      <w:r w:rsidRPr="00766C84">
        <w:rPr>
          <w:rFonts w:ascii="Times New Roman" w:eastAsia="Calibri" w:hAnsi="Times New Roman" w:cs="Times New Roman"/>
          <w:color w:val="000000"/>
          <w:sz w:val="28"/>
          <w:szCs w:val="28"/>
          <w:lang w:val="ky-KG"/>
        </w:rPr>
        <w:t>о</w:t>
      </w:r>
      <w:r w:rsidRPr="00766C84">
        <w:rPr>
          <w:rFonts w:ascii="Times New Roman" w:eastAsia="Calibri" w:hAnsi="Times New Roman" w:cs="Times New Roman"/>
          <w:color w:val="000000"/>
          <w:sz w:val="28"/>
          <w:szCs w:val="28"/>
        </w:rPr>
        <w:t>бходимо ускорить строительство Камбаратинской ГЭС</w:t>
      </w:r>
      <w:r w:rsidR="00C75731">
        <w:rPr>
          <w:rFonts w:ascii="Times New Roman" w:eastAsia="Calibri" w:hAnsi="Times New Roman" w:cs="Times New Roman"/>
          <w:color w:val="000000"/>
          <w:sz w:val="28"/>
          <w:szCs w:val="28"/>
        </w:rPr>
        <w:t>-</w:t>
      </w:r>
      <w:r w:rsidRPr="00766C84">
        <w:rPr>
          <w:rFonts w:ascii="Times New Roman" w:eastAsia="Calibri" w:hAnsi="Times New Roman" w:cs="Times New Roman"/>
          <w:color w:val="000000"/>
          <w:sz w:val="28"/>
          <w:szCs w:val="28"/>
        </w:rPr>
        <w:t xml:space="preserve">1 и завершить строительство Камбаратинской ГЭС-2. </w:t>
      </w:r>
    </w:p>
    <w:p w14:paraId="4C540F0D" w14:textId="7BAB2BFF" w:rsidR="00FA53DF" w:rsidRPr="00856900" w:rsidRDefault="00FA53DF" w:rsidP="00FA53DF">
      <w:pPr>
        <w:tabs>
          <w:tab w:val="left" w:pos="284"/>
        </w:tabs>
        <w:spacing w:after="0"/>
        <w:jc w:val="both"/>
        <w:rPr>
          <w:rFonts w:ascii="Times New Roman" w:eastAsia="Times New Roman" w:hAnsi="Times New Roman" w:cs="Times New Roman"/>
          <w:bCs/>
          <w:color w:val="FF0000"/>
          <w:kern w:val="0"/>
          <w:sz w:val="28"/>
          <w:szCs w:val="28"/>
          <w:lang w:eastAsia="ky-KG"/>
          <w14:ligatures w14:val="none"/>
        </w:rPr>
      </w:pPr>
      <w:r>
        <w:rPr>
          <w:rFonts w:ascii="Times New Roman" w:eastAsia="Calibri" w:hAnsi="Times New Roman" w:cs="Times New Roman"/>
          <w:color w:val="000000"/>
          <w:sz w:val="28"/>
          <w:szCs w:val="28"/>
        </w:rPr>
        <w:t xml:space="preserve">          </w:t>
      </w:r>
      <w:r w:rsidR="00D934E8" w:rsidRPr="00766C84">
        <w:rPr>
          <w:rFonts w:ascii="Times New Roman" w:eastAsia="Calibri" w:hAnsi="Times New Roman" w:cs="Times New Roman"/>
          <w:color w:val="000000"/>
          <w:sz w:val="28"/>
          <w:szCs w:val="28"/>
        </w:rPr>
        <w:t>С вводом водохранилища К</w:t>
      </w:r>
      <w:r w:rsidR="00D934E8" w:rsidRPr="00766C84">
        <w:rPr>
          <w:rFonts w:ascii="Times New Roman" w:eastAsia="Calibri" w:hAnsi="Times New Roman" w:cs="Times New Roman"/>
          <w:color w:val="000000"/>
          <w:sz w:val="28"/>
          <w:szCs w:val="28"/>
          <w:lang w:val="ky-KG"/>
        </w:rPr>
        <w:t>А</w:t>
      </w:r>
      <w:r w:rsidR="00D934E8" w:rsidRPr="00766C84">
        <w:rPr>
          <w:rFonts w:ascii="Times New Roman" w:eastAsia="Calibri" w:hAnsi="Times New Roman" w:cs="Times New Roman"/>
          <w:color w:val="000000"/>
          <w:sz w:val="28"/>
          <w:szCs w:val="28"/>
        </w:rPr>
        <w:t>ГЭС-1 позволит работать Токтогульскому гидроузлу в оптимальном режиме, обеспечивая попуски воды в соседние республики в весенне-летний период и полностью потребности КР в электроэнергии в осенне-зимний период. Главной задачей КАГЭС-1 будет компенсирующий режим работы и обеспечение потребности страны в электроэнергии, вырабатываемой Нижне-Нарынским каскадом ГЭС в осенне-зимний период. Это определяет его высокую эффективность и неоценимую роль в энергосистеме, так как возрастут возможности экспорта до 5,8 млрд</w:t>
      </w:r>
      <w:r w:rsidR="00C75731">
        <w:rPr>
          <w:rFonts w:ascii="Times New Roman" w:eastAsia="Calibri" w:hAnsi="Times New Roman" w:cs="Times New Roman"/>
          <w:color w:val="000000"/>
          <w:sz w:val="28"/>
          <w:szCs w:val="28"/>
        </w:rPr>
        <w:t>.</w:t>
      </w:r>
      <w:r w:rsidR="00D934E8" w:rsidRPr="00766C84">
        <w:rPr>
          <w:rFonts w:ascii="Times New Roman" w:eastAsia="Calibri" w:hAnsi="Times New Roman" w:cs="Times New Roman"/>
          <w:color w:val="000000"/>
          <w:sz w:val="28"/>
          <w:szCs w:val="28"/>
          <w:lang w:val="ky-KG"/>
        </w:rPr>
        <w:t xml:space="preserve"> </w:t>
      </w:r>
      <w:r w:rsidR="00D934E8" w:rsidRPr="00766C84">
        <w:rPr>
          <w:rFonts w:ascii="Times New Roman" w:eastAsia="Calibri" w:hAnsi="Times New Roman" w:cs="Times New Roman"/>
          <w:color w:val="000000"/>
          <w:sz w:val="28"/>
          <w:szCs w:val="28"/>
        </w:rPr>
        <w:t>кВт</w:t>
      </w:r>
      <w:r w:rsidR="00C75731">
        <w:rPr>
          <w:rFonts w:ascii="Times New Roman" w:eastAsia="Calibri" w:hAnsi="Times New Roman" w:cs="Times New Roman"/>
          <w:color w:val="000000"/>
          <w:sz w:val="28"/>
          <w:szCs w:val="28"/>
        </w:rPr>
        <w:t>.</w:t>
      </w:r>
      <w:r w:rsidR="00D934E8" w:rsidRPr="00766C84">
        <w:rPr>
          <w:rFonts w:ascii="Times New Roman" w:eastAsia="Calibri" w:hAnsi="Times New Roman" w:cs="Times New Roman"/>
          <w:color w:val="000000"/>
          <w:sz w:val="28"/>
          <w:szCs w:val="28"/>
        </w:rPr>
        <w:t>ч в 2028 году, до 6,9 млрд</w:t>
      </w:r>
      <w:r w:rsidR="00C75731">
        <w:rPr>
          <w:rFonts w:ascii="Times New Roman" w:eastAsia="Calibri" w:hAnsi="Times New Roman" w:cs="Times New Roman"/>
          <w:color w:val="000000"/>
          <w:sz w:val="28"/>
          <w:szCs w:val="28"/>
        </w:rPr>
        <w:t>.</w:t>
      </w:r>
      <w:r w:rsidR="00D934E8" w:rsidRPr="00766C84">
        <w:rPr>
          <w:rFonts w:ascii="Times New Roman" w:eastAsia="Calibri" w:hAnsi="Times New Roman" w:cs="Times New Roman"/>
          <w:color w:val="000000"/>
          <w:sz w:val="28"/>
          <w:szCs w:val="28"/>
          <w:lang w:val="ky-KG"/>
        </w:rPr>
        <w:t xml:space="preserve"> </w:t>
      </w:r>
      <w:r w:rsidR="00D934E8" w:rsidRPr="00766C84">
        <w:rPr>
          <w:rFonts w:ascii="Times New Roman" w:eastAsia="Calibri" w:hAnsi="Times New Roman" w:cs="Times New Roman"/>
          <w:color w:val="000000"/>
          <w:sz w:val="28"/>
          <w:szCs w:val="28"/>
        </w:rPr>
        <w:t>кВт</w:t>
      </w:r>
      <w:r w:rsidR="00C75731">
        <w:rPr>
          <w:rFonts w:ascii="Times New Roman" w:eastAsia="Calibri" w:hAnsi="Times New Roman" w:cs="Times New Roman"/>
          <w:color w:val="000000"/>
          <w:sz w:val="28"/>
          <w:szCs w:val="28"/>
        </w:rPr>
        <w:t>.</w:t>
      </w:r>
      <w:r w:rsidR="00D934E8" w:rsidRPr="00766C84">
        <w:rPr>
          <w:rFonts w:ascii="Times New Roman" w:eastAsia="Calibri" w:hAnsi="Times New Roman" w:cs="Times New Roman"/>
          <w:color w:val="000000"/>
          <w:sz w:val="28"/>
          <w:szCs w:val="28"/>
        </w:rPr>
        <w:t>ч в 2030 году и до</w:t>
      </w:r>
      <w:r w:rsidR="00D934E8" w:rsidRPr="00766C84">
        <w:rPr>
          <w:rFonts w:ascii="Times New Roman" w:eastAsia="Calibri" w:hAnsi="Times New Roman" w:cs="Times New Roman"/>
          <w:color w:val="000000"/>
          <w:sz w:val="28"/>
          <w:szCs w:val="28"/>
          <w:lang w:val="ky-KG"/>
        </w:rPr>
        <w:t xml:space="preserve"> </w:t>
      </w:r>
      <w:r w:rsidR="00D934E8" w:rsidRPr="00766C84">
        <w:rPr>
          <w:rFonts w:ascii="Times New Roman" w:eastAsia="Calibri" w:hAnsi="Times New Roman" w:cs="Times New Roman"/>
          <w:color w:val="000000"/>
          <w:sz w:val="28"/>
          <w:szCs w:val="28"/>
        </w:rPr>
        <w:t>11,2 млрд</w:t>
      </w:r>
      <w:r w:rsidR="00C75731">
        <w:rPr>
          <w:rFonts w:ascii="Times New Roman" w:eastAsia="Calibri" w:hAnsi="Times New Roman" w:cs="Times New Roman"/>
          <w:color w:val="000000"/>
          <w:sz w:val="28"/>
          <w:szCs w:val="28"/>
        </w:rPr>
        <w:t>.</w:t>
      </w:r>
      <w:r w:rsidR="00D934E8" w:rsidRPr="00766C84">
        <w:rPr>
          <w:rFonts w:ascii="Times New Roman" w:eastAsia="Calibri" w:hAnsi="Times New Roman" w:cs="Times New Roman"/>
          <w:color w:val="000000"/>
          <w:sz w:val="28"/>
          <w:szCs w:val="28"/>
          <w:lang w:val="ky-KG"/>
        </w:rPr>
        <w:t xml:space="preserve"> </w:t>
      </w:r>
      <w:r w:rsidR="00D934E8" w:rsidRPr="00766C84">
        <w:rPr>
          <w:rFonts w:ascii="Times New Roman" w:eastAsia="Calibri" w:hAnsi="Times New Roman" w:cs="Times New Roman"/>
          <w:color w:val="000000"/>
          <w:sz w:val="28"/>
          <w:szCs w:val="28"/>
        </w:rPr>
        <w:t>кВт</w:t>
      </w:r>
      <w:r w:rsidR="00D934E8" w:rsidRPr="00766C84">
        <w:rPr>
          <w:rFonts w:ascii="Times New Roman" w:eastAsia="Calibri" w:hAnsi="Times New Roman" w:cs="Times New Roman"/>
          <w:color w:val="000000"/>
          <w:sz w:val="28"/>
          <w:szCs w:val="28"/>
          <w:lang w:val="ky-KG"/>
        </w:rPr>
        <w:t>.</w:t>
      </w:r>
      <w:r w:rsidR="00D934E8" w:rsidRPr="00766C84">
        <w:rPr>
          <w:rFonts w:ascii="Times New Roman" w:eastAsia="Calibri" w:hAnsi="Times New Roman" w:cs="Times New Roman"/>
          <w:color w:val="000000"/>
          <w:sz w:val="28"/>
          <w:szCs w:val="28"/>
        </w:rPr>
        <w:t>ч к 2035 году</w:t>
      </w:r>
      <w:r w:rsidR="00D934E8" w:rsidRPr="00766C84">
        <w:rPr>
          <w:rFonts w:ascii="Times New Roman" w:eastAsia="Calibri" w:hAnsi="Times New Roman" w:cs="Times New Roman"/>
          <w:color w:val="000000"/>
          <w:sz w:val="28"/>
          <w:szCs w:val="28"/>
          <w:lang w:val="ky-KG"/>
        </w:rPr>
        <w:t xml:space="preserve"> </w:t>
      </w:r>
      <w:r w:rsidR="008C6170">
        <w:rPr>
          <w:rFonts w:ascii="Times New Roman" w:eastAsia="Calibri" w:hAnsi="Times New Roman" w:cs="Times New Roman"/>
          <w:color w:val="000000"/>
          <w:sz w:val="28"/>
          <w:szCs w:val="28"/>
          <w:lang w:val="ky-KG"/>
        </w:rPr>
        <w:t>(рис.20)</w:t>
      </w:r>
      <w:r w:rsidR="00C75731">
        <w:rPr>
          <w:rFonts w:ascii="Times New Roman" w:eastAsia="Calibri" w:hAnsi="Times New Roman" w:cs="Times New Roman"/>
          <w:color w:val="000000"/>
          <w:sz w:val="28"/>
          <w:szCs w:val="28"/>
          <w:lang w:val="ky-KG"/>
        </w:rPr>
        <w:t>.</w:t>
      </w:r>
      <w:r w:rsidRPr="00FA53DF">
        <w:rPr>
          <w:rFonts w:ascii="Times New Roman" w:eastAsia="Times New Roman" w:hAnsi="Times New Roman" w:cs="Times New Roman"/>
          <w:bCs/>
          <w:color w:val="000000"/>
          <w:kern w:val="0"/>
          <w:sz w:val="28"/>
          <w:szCs w:val="28"/>
          <w:lang w:eastAsia="ky-KG"/>
          <w14:ligatures w14:val="none"/>
        </w:rPr>
        <w:t xml:space="preserve"> </w:t>
      </w:r>
    </w:p>
    <w:p w14:paraId="3F7948A5" w14:textId="55670FCF" w:rsidR="00D934E8" w:rsidRPr="00FA53DF" w:rsidRDefault="00FA53DF" w:rsidP="00FA53DF">
      <w:pPr>
        <w:tabs>
          <w:tab w:val="left" w:pos="284"/>
        </w:tabs>
        <w:spacing w:after="0" w:line="240" w:lineRule="auto"/>
        <w:jc w:val="both"/>
        <w:rPr>
          <w:rFonts w:ascii="Times New Roman" w:eastAsia="Times New Roman" w:hAnsi="Times New Roman" w:cs="Times New Roman"/>
          <w:bCs/>
          <w:kern w:val="0"/>
          <w:sz w:val="28"/>
          <w:szCs w:val="28"/>
          <w14:ligatures w14:val="none"/>
        </w:rPr>
      </w:pPr>
      <w:r w:rsidRPr="0020351B">
        <w:rPr>
          <w:rFonts w:ascii="Times New Roman" w:eastAsia="Times New Roman" w:hAnsi="Times New Roman" w:cs="Times New Roman"/>
          <w:bCs/>
          <w:color w:val="000000"/>
          <w:kern w:val="0"/>
          <w:sz w:val="28"/>
          <w:szCs w:val="28"/>
          <w:lang w:eastAsia="ky-KG"/>
          <w14:ligatures w14:val="none"/>
        </w:rPr>
        <w:tab/>
      </w:r>
      <w:r>
        <w:rPr>
          <w:rFonts w:ascii="Times New Roman" w:eastAsia="Times New Roman" w:hAnsi="Times New Roman" w:cs="Times New Roman"/>
          <w:bCs/>
          <w:kern w:val="0"/>
          <w:sz w:val="28"/>
          <w:szCs w:val="28"/>
          <w14:ligatures w14:val="none"/>
        </w:rPr>
        <w:t xml:space="preserve">     </w:t>
      </w:r>
      <w:r w:rsidRPr="0020351B">
        <w:rPr>
          <w:rFonts w:ascii="Times New Roman" w:eastAsia="Times New Roman" w:hAnsi="Times New Roman" w:cs="Times New Roman"/>
          <w:bCs/>
          <w:color w:val="000000"/>
          <w:kern w:val="0"/>
          <w:sz w:val="28"/>
          <w:szCs w:val="28"/>
          <w:lang w:eastAsia="ky-KG"/>
          <w14:ligatures w14:val="none"/>
        </w:rPr>
        <w:t xml:space="preserve">Для реализации проектов необходимо разработать Инвестиционную программу </w:t>
      </w:r>
      <w:r w:rsidRPr="0020351B">
        <w:rPr>
          <w:rFonts w:ascii="Times New Roman" w:eastAsia="Times New Roman" w:hAnsi="Times New Roman" w:cs="Times New Roman"/>
          <w:bCs/>
          <w:kern w:val="0"/>
          <w:sz w:val="28"/>
          <w:szCs w:val="28"/>
          <w14:ligatures w14:val="none"/>
        </w:rPr>
        <w:t>энергетического сектора, предусматривающую привлечение финансирования из государственных и частных источников По предварительной оценке потребуется</w:t>
      </w:r>
      <w:r>
        <w:rPr>
          <w:rFonts w:ascii="Times New Roman" w:eastAsia="Times New Roman" w:hAnsi="Times New Roman" w:cs="Times New Roman"/>
          <w:bCs/>
          <w:kern w:val="0"/>
          <w:sz w:val="28"/>
          <w:szCs w:val="28"/>
          <w14:ligatures w14:val="none"/>
        </w:rPr>
        <w:t xml:space="preserve"> </w:t>
      </w:r>
      <w:r w:rsidRPr="0020351B">
        <w:rPr>
          <w:rFonts w:ascii="Times New Roman" w:eastAsia="Times New Roman" w:hAnsi="Times New Roman" w:cs="Times New Roman"/>
          <w:bCs/>
          <w:kern w:val="0"/>
          <w:sz w:val="28"/>
          <w:szCs w:val="28"/>
          <w14:ligatures w14:val="none"/>
        </w:rPr>
        <w:t xml:space="preserve"> </w:t>
      </w:r>
      <w:r w:rsidRPr="005E1EEF">
        <w:rPr>
          <w:rFonts w:ascii="Times New Roman" w:eastAsia="Times New Roman" w:hAnsi="Times New Roman" w:cs="Times New Roman"/>
          <w:bCs/>
          <w:kern w:val="0"/>
          <w:sz w:val="28"/>
          <w:szCs w:val="28"/>
          <w:highlight w:val="yellow"/>
          <w14:ligatures w14:val="none"/>
        </w:rPr>
        <w:t>порядка       млрд.долл..</w:t>
      </w:r>
    </w:p>
    <w:p w14:paraId="01F3A455" w14:textId="50547F3E" w:rsidR="00795C1E" w:rsidRPr="000F3C04" w:rsidRDefault="00795C1E" w:rsidP="00795C1E">
      <w:pPr>
        <w:pStyle w:val="22"/>
        <w:shd w:val="clear" w:color="auto" w:fill="auto"/>
        <w:spacing w:before="0" w:line="276" w:lineRule="auto"/>
        <w:ind w:firstLine="708"/>
        <w:rPr>
          <w:rFonts w:ascii="Times New Roman" w:hAnsi="Times New Roman" w:cs="Times New Roman"/>
          <w:b w:val="0"/>
          <w:bCs w:val="0"/>
          <w:sz w:val="28"/>
          <w:szCs w:val="28"/>
          <w:lang w:val="ky-KG"/>
        </w:rPr>
      </w:pPr>
      <w:r w:rsidRPr="00067EF9">
        <w:rPr>
          <w:rFonts w:ascii="Times New Roman" w:hAnsi="Times New Roman" w:cs="Times New Roman"/>
          <w:sz w:val="28"/>
          <w:szCs w:val="28"/>
        </w:rPr>
        <w:t>Формирование оптимальной (рациональной) структуры баланса</w:t>
      </w:r>
      <w:r w:rsidRPr="000F3C04">
        <w:rPr>
          <w:rFonts w:ascii="Times New Roman" w:hAnsi="Times New Roman" w:cs="Times New Roman"/>
          <w:b w:val="0"/>
          <w:sz w:val="28"/>
          <w:szCs w:val="28"/>
        </w:rPr>
        <w:t xml:space="preserve"> электроэнергии и мощности нами проработано и возможно при сокращении потерь электроэнергии с достижением их нормативных значений </w:t>
      </w:r>
      <w:r w:rsidRPr="000F3C04">
        <w:rPr>
          <w:rFonts w:ascii="Times New Roman" w:hAnsi="Times New Roman" w:cs="Times New Roman"/>
          <w:b w:val="0"/>
          <w:color w:val="000000"/>
          <w:sz w:val="28"/>
          <w:szCs w:val="28"/>
        </w:rPr>
        <w:t>на уровне до 4% по передающим, а по распределительным электрическим сетям до 8% к 2035</w:t>
      </w:r>
      <w:r w:rsidRPr="000F3C04">
        <w:rPr>
          <w:rFonts w:ascii="Times New Roman" w:hAnsi="Times New Roman" w:cs="Times New Roman"/>
          <w:b w:val="0"/>
          <w:color w:val="000000"/>
          <w:sz w:val="28"/>
          <w:szCs w:val="28"/>
          <w:lang w:val="ky-KG"/>
        </w:rPr>
        <w:t xml:space="preserve"> г. И в целом</w:t>
      </w:r>
      <w:r w:rsidR="000F3C04">
        <w:rPr>
          <w:rFonts w:ascii="Times New Roman" w:hAnsi="Times New Roman" w:cs="Times New Roman"/>
          <w:b w:val="0"/>
          <w:color w:val="000000"/>
          <w:sz w:val="28"/>
          <w:szCs w:val="28"/>
          <w:lang w:val="ky-KG"/>
        </w:rPr>
        <w:t>,</w:t>
      </w:r>
      <w:r w:rsidRPr="000F3C04">
        <w:rPr>
          <w:rFonts w:ascii="Times New Roman" w:hAnsi="Times New Roman" w:cs="Times New Roman"/>
          <w:b w:val="0"/>
          <w:color w:val="000000"/>
          <w:sz w:val="28"/>
          <w:szCs w:val="28"/>
          <w:lang w:val="ky-KG"/>
        </w:rPr>
        <w:t xml:space="preserve"> при разработке энергетического баланса нормативные потери прогнозируются на уровне 12 % </w:t>
      </w:r>
      <w:r w:rsidR="000F3C04">
        <w:rPr>
          <w:rFonts w:ascii="Times New Roman" w:hAnsi="Times New Roman" w:cs="Times New Roman"/>
          <w:b w:val="0"/>
          <w:bCs w:val="0"/>
          <w:sz w:val="28"/>
          <w:szCs w:val="28"/>
        </w:rPr>
        <w:t>(рис.2</w:t>
      </w:r>
      <w:r w:rsidR="000F3C04">
        <w:rPr>
          <w:rFonts w:ascii="Times New Roman" w:hAnsi="Times New Roman" w:cs="Times New Roman"/>
          <w:b w:val="0"/>
          <w:bCs w:val="0"/>
          <w:sz w:val="28"/>
          <w:szCs w:val="28"/>
          <w:lang w:val="ky-KG"/>
        </w:rPr>
        <w:t>2</w:t>
      </w:r>
      <w:r w:rsidRPr="000F3C04">
        <w:rPr>
          <w:rFonts w:ascii="Times New Roman" w:hAnsi="Times New Roman" w:cs="Times New Roman"/>
          <w:b w:val="0"/>
          <w:bCs w:val="0"/>
          <w:sz w:val="28"/>
          <w:szCs w:val="28"/>
        </w:rPr>
        <w:t>)</w:t>
      </w:r>
      <w:r w:rsidR="000F3C04">
        <w:rPr>
          <w:rFonts w:ascii="Times New Roman" w:hAnsi="Times New Roman" w:cs="Times New Roman"/>
          <w:b w:val="0"/>
          <w:bCs w:val="0"/>
          <w:sz w:val="28"/>
          <w:szCs w:val="28"/>
          <w:lang w:val="ky-KG"/>
        </w:rPr>
        <w:t>.</w:t>
      </w:r>
    </w:p>
    <w:p w14:paraId="7BD125D4" w14:textId="77777777" w:rsidR="00795C1E" w:rsidRPr="007E2FC5" w:rsidRDefault="00795C1E" w:rsidP="00795C1E">
      <w:pPr>
        <w:pStyle w:val="22"/>
        <w:shd w:val="clear" w:color="auto" w:fill="auto"/>
        <w:spacing w:before="0" w:line="276" w:lineRule="auto"/>
        <w:ind w:firstLine="0"/>
        <w:rPr>
          <w:rFonts w:ascii="Times New Roman" w:hAnsi="Times New Roman" w:cs="Times New Roman"/>
          <w:b w:val="0"/>
          <w:bCs w:val="0"/>
          <w:sz w:val="28"/>
          <w:szCs w:val="28"/>
          <w:highlight w:val="cyan"/>
        </w:rPr>
      </w:pPr>
      <w:r w:rsidRPr="007E2FC5">
        <w:rPr>
          <w:noProof/>
          <w:highlight w:val="cyan"/>
          <w:lang w:eastAsia="ru-RU"/>
        </w:rPr>
        <w:drawing>
          <wp:inline distT="0" distB="0" distL="0" distR="0" wp14:anchorId="59AAA29C" wp14:editId="022D1BC8">
            <wp:extent cx="5940425" cy="2936945"/>
            <wp:effectExtent l="0" t="0" r="22225" b="1587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A52CEE" w14:textId="16A175E6" w:rsidR="00795C1E" w:rsidRPr="007D5B56" w:rsidRDefault="000F3C04" w:rsidP="000F3C04">
      <w:pPr>
        <w:pStyle w:val="22"/>
        <w:spacing w:before="0" w:line="276" w:lineRule="auto"/>
        <w:jc w:val="center"/>
        <w:rPr>
          <w:rFonts w:ascii="Times New Roman" w:hAnsi="Times New Roman" w:cs="Times New Roman"/>
          <w:b w:val="0"/>
          <w:sz w:val="24"/>
          <w:szCs w:val="24"/>
        </w:rPr>
      </w:pPr>
      <w:r w:rsidRPr="007D5B56">
        <w:rPr>
          <w:rFonts w:ascii="Times New Roman" w:hAnsi="Times New Roman" w:cs="Times New Roman"/>
          <w:b w:val="0"/>
          <w:bCs w:val="0"/>
          <w:sz w:val="24"/>
          <w:szCs w:val="24"/>
        </w:rPr>
        <w:t>Рис</w:t>
      </w:r>
      <w:r w:rsidR="007D5B56" w:rsidRPr="007D5B56">
        <w:rPr>
          <w:rFonts w:ascii="Times New Roman" w:hAnsi="Times New Roman" w:cs="Times New Roman"/>
          <w:b w:val="0"/>
          <w:bCs w:val="0"/>
          <w:sz w:val="24"/>
          <w:szCs w:val="24"/>
        </w:rPr>
        <w:t xml:space="preserve">унок </w:t>
      </w:r>
      <w:r w:rsidRPr="007D5B56">
        <w:rPr>
          <w:rFonts w:ascii="Times New Roman" w:hAnsi="Times New Roman" w:cs="Times New Roman"/>
          <w:b w:val="0"/>
          <w:bCs w:val="0"/>
          <w:sz w:val="24"/>
          <w:szCs w:val="24"/>
        </w:rPr>
        <w:t>2</w:t>
      </w:r>
      <w:r w:rsidRPr="007D5B56">
        <w:rPr>
          <w:rFonts w:ascii="Times New Roman" w:hAnsi="Times New Roman" w:cs="Times New Roman"/>
          <w:b w:val="0"/>
          <w:bCs w:val="0"/>
          <w:sz w:val="24"/>
          <w:szCs w:val="24"/>
          <w:lang w:val="ky-KG"/>
        </w:rPr>
        <w:t>2</w:t>
      </w:r>
      <w:r w:rsidR="00795C1E" w:rsidRPr="007D5B56">
        <w:rPr>
          <w:rFonts w:ascii="Times New Roman" w:hAnsi="Times New Roman" w:cs="Times New Roman"/>
          <w:b w:val="0"/>
          <w:bCs w:val="0"/>
          <w:sz w:val="24"/>
          <w:szCs w:val="24"/>
        </w:rPr>
        <w:t>.</w:t>
      </w:r>
      <w:r w:rsidR="002B4013" w:rsidRPr="007D5B56">
        <w:rPr>
          <w:rFonts w:ascii="Times New Roman" w:hAnsi="Times New Roman" w:cs="Times New Roman"/>
          <w:b w:val="0"/>
          <w:bCs w:val="0"/>
          <w:sz w:val="24"/>
          <w:szCs w:val="24"/>
        </w:rPr>
        <w:t xml:space="preserve"> </w:t>
      </w:r>
      <w:r w:rsidR="00795C1E" w:rsidRPr="007D5B56">
        <w:rPr>
          <w:rFonts w:ascii="Times New Roman" w:hAnsi="Times New Roman" w:cs="Times New Roman"/>
          <w:b w:val="0"/>
          <w:sz w:val="24"/>
          <w:szCs w:val="24"/>
        </w:rPr>
        <w:t>Динамика изменения потерь электроэнергии в Кыргызской энергосистеме (млрд.</w:t>
      </w:r>
      <w:r w:rsidRPr="007D5B56">
        <w:rPr>
          <w:rFonts w:ascii="Times New Roman" w:hAnsi="Times New Roman" w:cs="Times New Roman"/>
          <w:b w:val="0"/>
          <w:sz w:val="24"/>
          <w:szCs w:val="24"/>
          <w:lang w:val="ky-KG"/>
        </w:rPr>
        <w:t xml:space="preserve"> </w:t>
      </w:r>
      <w:r w:rsidR="00795C1E" w:rsidRPr="007D5B56">
        <w:rPr>
          <w:rFonts w:ascii="Times New Roman" w:hAnsi="Times New Roman" w:cs="Times New Roman"/>
          <w:b w:val="0"/>
          <w:sz w:val="24"/>
          <w:szCs w:val="24"/>
        </w:rPr>
        <w:t>кВт.ч и %)</w:t>
      </w:r>
    </w:p>
    <w:p w14:paraId="5B430C45" w14:textId="045310BD" w:rsidR="00795C1E" w:rsidRPr="0020351B" w:rsidRDefault="00795C1E" w:rsidP="0020351B">
      <w:pPr>
        <w:pStyle w:val="22"/>
        <w:shd w:val="clear" w:color="auto" w:fill="auto"/>
        <w:spacing w:before="0" w:line="276" w:lineRule="auto"/>
        <w:ind w:firstLine="708"/>
        <w:rPr>
          <w:rFonts w:ascii="Times New Roman" w:hAnsi="Times New Roman" w:cs="Times New Roman"/>
          <w:b w:val="0"/>
          <w:bCs w:val="0"/>
          <w:sz w:val="28"/>
          <w:szCs w:val="28"/>
        </w:rPr>
      </w:pPr>
      <w:r w:rsidRPr="0020351B">
        <w:rPr>
          <w:rFonts w:ascii="Times New Roman" w:hAnsi="Times New Roman" w:cs="Times New Roman"/>
          <w:b w:val="0"/>
          <w:bCs w:val="0"/>
          <w:sz w:val="28"/>
          <w:szCs w:val="28"/>
        </w:rPr>
        <w:lastRenderedPageBreak/>
        <w:t>Несмотря на то</w:t>
      </w:r>
      <w:r w:rsidR="002B4013" w:rsidRPr="0020351B">
        <w:rPr>
          <w:rFonts w:ascii="Times New Roman" w:hAnsi="Times New Roman" w:cs="Times New Roman"/>
          <w:b w:val="0"/>
          <w:bCs w:val="0"/>
          <w:sz w:val="28"/>
          <w:szCs w:val="28"/>
        </w:rPr>
        <w:t xml:space="preserve">, </w:t>
      </w:r>
      <w:r w:rsidRPr="0020351B">
        <w:rPr>
          <w:rFonts w:ascii="Times New Roman" w:hAnsi="Times New Roman" w:cs="Times New Roman"/>
          <w:b w:val="0"/>
          <w:bCs w:val="0"/>
          <w:sz w:val="28"/>
          <w:szCs w:val="28"/>
        </w:rPr>
        <w:t>что не</w:t>
      </w:r>
      <w:r w:rsidR="00C75731">
        <w:rPr>
          <w:rFonts w:ascii="Times New Roman" w:hAnsi="Times New Roman" w:cs="Times New Roman"/>
          <w:b w:val="0"/>
          <w:bCs w:val="0"/>
          <w:sz w:val="28"/>
          <w:szCs w:val="28"/>
        </w:rPr>
        <w:t>о</w:t>
      </w:r>
      <w:r w:rsidRPr="0020351B">
        <w:rPr>
          <w:rFonts w:ascii="Times New Roman" w:hAnsi="Times New Roman" w:cs="Times New Roman"/>
          <w:b w:val="0"/>
          <w:bCs w:val="0"/>
          <w:sz w:val="28"/>
          <w:szCs w:val="28"/>
        </w:rPr>
        <w:t>бходимо обеспечить ежегодные темпы снижения с 16,07 % до 12,1 % технологических потерь объемы их растут с увеличением об</w:t>
      </w:r>
      <w:r w:rsidR="00C75731">
        <w:rPr>
          <w:rFonts w:ascii="Times New Roman" w:hAnsi="Times New Roman" w:cs="Times New Roman"/>
          <w:b w:val="0"/>
          <w:bCs w:val="0"/>
          <w:sz w:val="28"/>
          <w:szCs w:val="28"/>
        </w:rPr>
        <w:t>ъ</w:t>
      </w:r>
      <w:r w:rsidRPr="0020351B">
        <w:rPr>
          <w:rFonts w:ascii="Times New Roman" w:hAnsi="Times New Roman" w:cs="Times New Roman"/>
          <w:b w:val="0"/>
          <w:bCs w:val="0"/>
          <w:sz w:val="28"/>
          <w:szCs w:val="28"/>
        </w:rPr>
        <w:t>емов производства на электрических станциях с 2,77 до 2,97 млрд.</w:t>
      </w:r>
      <w:r w:rsidR="002B4013" w:rsidRPr="0020351B">
        <w:rPr>
          <w:rFonts w:ascii="Times New Roman" w:hAnsi="Times New Roman" w:cs="Times New Roman"/>
          <w:b w:val="0"/>
          <w:bCs w:val="0"/>
          <w:sz w:val="28"/>
          <w:szCs w:val="28"/>
        </w:rPr>
        <w:t xml:space="preserve"> </w:t>
      </w:r>
      <w:r w:rsidRPr="0020351B">
        <w:rPr>
          <w:rFonts w:ascii="Times New Roman" w:hAnsi="Times New Roman" w:cs="Times New Roman"/>
          <w:b w:val="0"/>
          <w:bCs w:val="0"/>
          <w:sz w:val="28"/>
          <w:szCs w:val="28"/>
        </w:rPr>
        <w:t>кВт.ч.</w:t>
      </w:r>
    </w:p>
    <w:p w14:paraId="363A9B71" w14:textId="77777777" w:rsidR="00795C1E" w:rsidRPr="0020351B" w:rsidRDefault="00795C1E" w:rsidP="00795C1E">
      <w:pPr>
        <w:pStyle w:val="22"/>
        <w:shd w:val="clear" w:color="auto" w:fill="auto"/>
        <w:spacing w:before="0" w:line="276" w:lineRule="auto"/>
        <w:ind w:firstLine="708"/>
        <w:rPr>
          <w:rFonts w:ascii="Times New Roman" w:hAnsi="Times New Roman" w:cs="Times New Roman"/>
          <w:b w:val="0"/>
          <w:bCs w:val="0"/>
          <w:sz w:val="28"/>
          <w:szCs w:val="28"/>
          <w:lang w:bidi="en-US"/>
        </w:rPr>
      </w:pPr>
      <w:r w:rsidRPr="0020351B">
        <w:rPr>
          <w:rFonts w:ascii="Times New Roman" w:hAnsi="Times New Roman" w:cs="Times New Roman"/>
          <w:b w:val="0"/>
          <w:bCs w:val="0"/>
          <w:sz w:val="28"/>
          <w:szCs w:val="28"/>
        </w:rPr>
        <w:t xml:space="preserve">Передача и распределение электроэнергии с наименьшими потерями в электрических сетях в условиях возрастающего потребления имеет особое значение. </w:t>
      </w:r>
      <w:r w:rsidRPr="0020351B">
        <w:rPr>
          <w:rFonts w:ascii="Times New Roman" w:hAnsi="Times New Roman" w:cs="Times New Roman"/>
          <w:b w:val="0"/>
          <w:bCs w:val="0"/>
          <w:color w:val="000000"/>
          <w:sz w:val="28"/>
          <w:szCs w:val="28"/>
        </w:rPr>
        <w:t>Потери электроэнергии имеют различную природу возникновения и оценки, они оказывают влияние на результаты деятельности энергокомпаний и систему взаимоотношений между ними; на процесс формирования финансовых потоков в отрасли; на уровень тарифов и цен на электроэнергию</w:t>
      </w:r>
      <w:r w:rsidRPr="0020351B">
        <w:rPr>
          <w:rFonts w:ascii="Times New Roman" w:hAnsi="Times New Roman" w:cs="Times New Roman"/>
          <w:b w:val="0"/>
          <w:bCs w:val="0"/>
          <w:sz w:val="28"/>
          <w:szCs w:val="28"/>
        </w:rPr>
        <w:t xml:space="preserve">. </w:t>
      </w:r>
      <w:r w:rsidRPr="0020351B">
        <w:rPr>
          <w:rFonts w:ascii="Times New Roman" w:hAnsi="Times New Roman" w:cs="Times New Roman"/>
          <w:b w:val="0"/>
          <w:bCs w:val="0"/>
          <w:sz w:val="28"/>
          <w:szCs w:val="28"/>
          <w:shd w:val="clear" w:color="auto" w:fill="FFFFFF"/>
        </w:rPr>
        <w:t>Потери электроэнергии в электрических сетях неизбежны, поэтому важно чтобы они не превышали утвержденного экономически обоснованного нормативного уровня, который объясняется технологическим расходом электроэнергии, связанным с затратами самой передаваемой электроэнергии по элементам электрических сетей и вызывающих, в первую очередь, их нагрев. Превышение норм технологического расхода электроэнергии говорит о существующих проблемах.</w:t>
      </w:r>
      <w:r w:rsidRPr="0020351B">
        <w:rPr>
          <w:rFonts w:ascii="Times New Roman" w:hAnsi="Times New Roman" w:cs="Times New Roman"/>
          <w:b w:val="0"/>
          <w:bCs w:val="0"/>
          <w:sz w:val="28"/>
          <w:szCs w:val="28"/>
          <w:lang w:bidi="en-US"/>
        </w:rPr>
        <w:t xml:space="preserve"> </w:t>
      </w:r>
    </w:p>
    <w:p w14:paraId="016A18DE" w14:textId="7C39AD3D" w:rsidR="00795C1E" w:rsidRPr="0020351B" w:rsidRDefault="00795C1E" w:rsidP="00795C1E">
      <w:pPr>
        <w:pStyle w:val="22"/>
        <w:shd w:val="clear" w:color="auto" w:fill="auto"/>
        <w:spacing w:before="0" w:line="276" w:lineRule="auto"/>
        <w:ind w:firstLine="708"/>
        <w:rPr>
          <w:rFonts w:ascii="Times New Roman" w:hAnsi="Times New Roman" w:cs="Times New Roman"/>
          <w:b w:val="0"/>
          <w:bCs w:val="0"/>
          <w:sz w:val="28"/>
          <w:szCs w:val="28"/>
        </w:rPr>
      </w:pPr>
      <w:r w:rsidRPr="0020351B">
        <w:rPr>
          <w:rFonts w:ascii="Times New Roman" w:hAnsi="Times New Roman" w:cs="Times New Roman"/>
          <w:b w:val="0"/>
          <w:bCs w:val="0"/>
          <w:sz w:val="28"/>
          <w:szCs w:val="28"/>
          <w:lang w:bidi="en-US"/>
        </w:rPr>
        <w:t xml:space="preserve">На </w:t>
      </w:r>
      <w:r w:rsidRPr="0020351B">
        <w:rPr>
          <w:rFonts w:ascii="Times New Roman" w:hAnsi="Times New Roman" w:cs="Times New Roman"/>
          <w:b w:val="0"/>
          <w:bCs w:val="0"/>
          <w:sz w:val="28"/>
          <w:szCs w:val="28"/>
        </w:rPr>
        <w:t xml:space="preserve">основании проведенного экспериментального исследования выявлено, что одним из факторов, влияющих на рост потерь электроэнергии является несимметрия нагрузки в электрических сетях. </w:t>
      </w:r>
    </w:p>
    <w:p w14:paraId="0BAFB03D" w14:textId="345236C6" w:rsidR="00795C1E" w:rsidRPr="00207709" w:rsidRDefault="00795C1E" w:rsidP="007D5B56">
      <w:pPr>
        <w:shd w:val="clear" w:color="auto" w:fill="FFFFFF"/>
        <w:spacing w:after="0" w:line="240" w:lineRule="auto"/>
        <w:ind w:firstLine="708"/>
        <w:jc w:val="both"/>
        <w:rPr>
          <w:rFonts w:ascii="Times New Roman" w:hAnsi="Times New Roman" w:cs="Times New Roman"/>
          <w:b/>
          <w:bCs/>
          <w:sz w:val="28"/>
          <w:szCs w:val="28"/>
        </w:rPr>
      </w:pPr>
      <w:r w:rsidRPr="007D5B56">
        <w:rPr>
          <w:rFonts w:ascii="Times New Roman" w:hAnsi="Times New Roman" w:cs="Times New Roman"/>
          <w:sz w:val="28"/>
          <w:szCs w:val="28"/>
        </w:rPr>
        <w:t xml:space="preserve">В электрических сетях постоянно изменяется сила тока и напряжения, что затрудняет математически получить точные результаты о рассеивании энергии в элементах электрических сетей по закону Джоуля-Ленца. </w:t>
      </w:r>
      <w:r w:rsidRPr="007D5B56">
        <w:rPr>
          <w:rFonts w:ascii="Times New Roman" w:eastAsia="Times New Roman" w:hAnsi="Times New Roman" w:cs="Times New Roman"/>
          <w:color w:val="000000"/>
          <w:sz w:val="28"/>
          <w:szCs w:val="28"/>
          <w:lang w:eastAsia="ru-RU"/>
        </w:rPr>
        <w:t xml:space="preserve">Для решения этой проблемы нами предложен новый способ измерения потерь электроэнергии в электрических сетях с помощью разработанной экспериментальной установки. </w:t>
      </w:r>
      <w:r w:rsidR="007D5B56" w:rsidRPr="007D5B56">
        <w:rPr>
          <w:rFonts w:ascii="Times New Roman" w:eastAsia="Times New Roman" w:hAnsi="Times New Roman" w:cs="Times New Roman"/>
          <w:color w:val="000000" w:themeColor="text1"/>
          <w:sz w:val="28"/>
          <w:szCs w:val="28"/>
          <w:lang w:eastAsia="ru-RU"/>
        </w:rPr>
        <w:t xml:space="preserve">Свидетельство № 504 от 4.05.2018 г. </w:t>
      </w:r>
      <w:r w:rsidR="00607AC0">
        <w:rPr>
          <w:rFonts w:ascii="Times New Roman" w:eastAsia="Times New Roman" w:hAnsi="Times New Roman" w:cs="Times New Roman"/>
          <w:color w:val="000000" w:themeColor="text1"/>
          <w:sz w:val="28"/>
          <w:szCs w:val="28"/>
          <w:lang w:eastAsia="ru-RU"/>
        </w:rPr>
        <w:t>«</w:t>
      </w:r>
      <w:r w:rsidR="007D5B56" w:rsidRPr="007D5B56">
        <w:rPr>
          <w:rFonts w:ascii="Times New Roman" w:eastAsia="Times New Roman" w:hAnsi="Times New Roman" w:cs="Times New Roman"/>
          <w:color w:val="000000" w:themeColor="text1"/>
          <w:sz w:val="28"/>
          <w:szCs w:val="28"/>
          <w:lang w:eastAsia="ru-RU"/>
        </w:rPr>
        <w:t>Управление переключениями нагрузок с исследованием режимов несимметрии в электрических сетях</w:t>
      </w:r>
      <w:r w:rsidR="00607AC0">
        <w:rPr>
          <w:rFonts w:ascii="Times New Roman" w:eastAsia="Times New Roman" w:hAnsi="Times New Roman" w:cs="Times New Roman"/>
          <w:color w:val="000000" w:themeColor="text1"/>
          <w:sz w:val="28"/>
          <w:szCs w:val="28"/>
          <w:lang w:eastAsia="ru-RU"/>
        </w:rPr>
        <w:t>»</w:t>
      </w:r>
      <w:r w:rsidR="007D5B56" w:rsidRPr="007D5B56">
        <w:rPr>
          <w:rFonts w:ascii="Times New Roman" w:eastAsia="Times New Roman" w:hAnsi="Times New Roman" w:cs="Times New Roman"/>
          <w:color w:val="000000" w:themeColor="text1"/>
          <w:sz w:val="28"/>
          <w:szCs w:val="28"/>
          <w:lang w:eastAsia="ru-RU"/>
        </w:rPr>
        <w:t xml:space="preserve"> (программа для ЭВМ)</w:t>
      </w:r>
      <w:r w:rsidR="007D5B56">
        <w:rPr>
          <w:rFonts w:ascii="Times New Roman" w:eastAsia="Times New Roman" w:hAnsi="Times New Roman" w:cs="Times New Roman"/>
          <w:color w:val="000000" w:themeColor="text1"/>
          <w:sz w:val="28"/>
          <w:szCs w:val="28"/>
          <w:lang w:eastAsia="ru-RU"/>
        </w:rPr>
        <w:t xml:space="preserve">, </w:t>
      </w:r>
      <w:r w:rsidRPr="0020351B">
        <w:rPr>
          <w:rFonts w:ascii="Times New Roman" w:eastAsia="Times New Roman" w:hAnsi="Times New Roman" w:cs="Times New Roman"/>
          <w:color w:val="000000"/>
          <w:sz w:val="28"/>
          <w:szCs w:val="28"/>
          <w:lang w:eastAsia="ru-RU"/>
        </w:rPr>
        <w:t>Свидетельство Кыргызпатента № 3351 от 4 июня 2018 г. «Способ измерения потерь электроэнергии в электрических сетях».</w:t>
      </w:r>
      <w:r w:rsidR="006A1F04">
        <w:rPr>
          <w:rFonts w:ascii="Times New Roman" w:eastAsia="Times New Roman" w:hAnsi="Times New Roman" w:cs="Times New Roman"/>
          <w:color w:val="000000"/>
          <w:sz w:val="28"/>
          <w:szCs w:val="28"/>
          <w:lang w:eastAsia="ru-RU"/>
        </w:rPr>
        <w:t xml:space="preserve"> </w:t>
      </w:r>
      <w:r w:rsidRPr="00856900">
        <w:rPr>
          <w:rFonts w:ascii="Times New Roman" w:eastAsia="Times New Roman" w:hAnsi="Times New Roman" w:cs="Times New Roman"/>
          <w:color w:val="FF0000"/>
          <w:sz w:val="28"/>
          <w:szCs w:val="28"/>
          <w:lang w:eastAsia="ru-RU"/>
        </w:rPr>
        <w:t xml:space="preserve">Экономический эффект </w:t>
      </w:r>
      <w:r w:rsidR="007D5B56">
        <w:rPr>
          <w:rFonts w:ascii="Times New Roman" w:eastAsia="Times New Roman" w:hAnsi="Times New Roman" w:cs="Times New Roman"/>
          <w:color w:val="FF0000"/>
          <w:sz w:val="28"/>
          <w:szCs w:val="28"/>
          <w:lang w:eastAsia="ru-RU"/>
        </w:rPr>
        <w:t>от снижения потерь электроэнергии оцени</w:t>
      </w:r>
      <w:r w:rsidR="00607AC0">
        <w:rPr>
          <w:rFonts w:ascii="Times New Roman" w:eastAsia="Times New Roman" w:hAnsi="Times New Roman" w:cs="Times New Roman"/>
          <w:color w:val="FF0000"/>
          <w:sz w:val="28"/>
          <w:szCs w:val="28"/>
          <w:lang w:eastAsia="ru-RU"/>
        </w:rPr>
        <w:t>вается</w:t>
      </w:r>
      <w:r w:rsidRPr="00856900">
        <w:rPr>
          <w:rFonts w:ascii="Times New Roman" w:eastAsia="Times New Roman" w:hAnsi="Times New Roman" w:cs="Times New Roman"/>
          <w:color w:val="FF0000"/>
          <w:sz w:val="28"/>
          <w:szCs w:val="28"/>
          <w:lang w:eastAsia="ru-RU"/>
        </w:rPr>
        <w:t xml:space="preserve"> в размере </w:t>
      </w:r>
      <w:r w:rsidR="007D5B56">
        <w:rPr>
          <w:rFonts w:ascii="Times New Roman" w:eastAsia="Times New Roman" w:hAnsi="Times New Roman" w:cs="Times New Roman"/>
          <w:color w:val="FF0000"/>
          <w:sz w:val="28"/>
          <w:szCs w:val="28"/>
          <w:lang w:eastAsia="ru-RU"/>
        </w:rPr>
        <w:t xml:space="preserve">____ </w:t>
      </w:r>
      <w:r w:rsidRPr="00856900">
        <w:rPr>
          <w:rFonts w:ascii="Times New Roman" w:eastAsia="Times New Roman" w:hAnsi="Times New Roman" w:cs="Times New Roman"/>
          <w:color w:val="FF0000"/>
          <w:sz w:val="28"/>
          <w:szCs w:val="28"/>
          <w:lang w:eastAsia="ru-RU"/>
        </w:rPr>
        <w:t>млн.</w:t>
      </w:r>
      <w:r w:rsidR="007D5B56">
        <w:rPr>
          <w:rFonts w:ascii="Times New Roman" w:eastAsia="Times New Roman" w:hAnsi="Times New Roman" w:cs="Times New Roman"/>
          <w:color w:val="FF0000"/>
          <w:sz w:val="28"/>
          <w:szCs w:val="28"/>
          <w:lang w:eastAsia="ru-RU"/>
        </w:rPr>
        <w:t xml:space="preserve"> </w:t>
      </w:r>
      <w:r w:rsidRPr="00856900">
        <w:rPr>
          <w:rFonts w:ascii="Times New Roman" w:eastAsia="Times New Roman" w:hAnsi="Times New Roman" w:cs="Times New Roman"/>
          <w:color w:val="FF0000"/>
          <w:sz w:val="28"/>
          <w:szCs w:val="28"/>
          <w:lang w:eastAsia="ru-RU"/>
        </w:rPr>
        <w:t>сом в год</w:t>
      </w:r>
      <w:r w:rsidR="007D5B56">
        <w:rPr>
          <w:rFonts w:ascii="Times New Roman" w:eastAsia="Times New Roman" w:hAnsi="Times New Roman" w:cs="Times New Roman"/>
          <w:color w:val="FF0000"/>
          <w:sz w:val="28"/>
          <w:szCs w:val="28"/>
          <w:lang w:eastAsia="ru-RU"/>
        </w:rPr>
        <w:t>.</w:t>
      </w:r>
    </w:p>
    <w:p w14:paraId="5679F408" w14:textId="125DC2F4" w:rsidR="00235919" w:rsidRPr="00C75731" w:rsidRDefault="00766C84" w:rsidP="00766C84">
      <w:pPr>
        <w:keepNext/>
        <w:keepLines/>
        <w:spacing w:after="0"/>
        <w:ind w:firstLine="567"/>
        <w:jc w:val="both"/>
        <w:outlineLvl w:val="1"/>
        <w:rPr>
          <w:rFonts w:ascii="Times New Roman" w:hAnsi="Times New Roman" w:cs="Times New Roman"/>
          <w:b/>
          <w:sz w:val="28"/>
          <w:szCs w:val="28"/>
        </w:rPr>
      </w:pPr>
      <w:r w:rsidRPr="00766C84">
        <w:rPr>
          <w:rFonts w:ascii="Times New Roman" w:hAnsi="Times New Roman" w:cs="Times New Roman"/>
          <w:b/>
          <w:color w:val="000000"/>
          <w:sz w:val="28"/>
          <w:szCs w:val="28"/>
          <w:lang w:val="ky-KG"/>
        </w:rPr>
        <w:t>В пятой главе</w:t>
      </w:r>
      <w:r>
        <w:rPr>
          <w:rFonts w:ascii="Times New Roman" w:hAnsi="Times New Roman" w:cs="Times New Roman"/>
          <w:bCs/>
          <w:color w:val="000000"/>
          <w:sz w:val="28"/>
          <w:szCs w:val="28"/>
          <w:lang w:val="ky-KG"/>
        </w:rPr>
        <w:t xml:space="preserve"> </w:t>
      </w:r>
      <w:r w:rsidR="00C75731" w:rsidRPr="00C75731">
        <w:rPr>
          <w:rFonts w:ascii="Times New Roman" w:eastAsia="Times New Roman" w:hAnsi="Times New Roman" w:cs="Times New Roman"/>
          <w:b/>
          <w:bCs/>
          <w:color w:val="000000"/>
          <w:sz w:val="28"/>
          <w:szCs w:val="28"/>
          <w:lang w:eastAsia="ru-RU"/>
        </w:rPr>
        <w:t>«</w:t>
      </w:r>
      <w:r w:rsidRPr="00766C84">
        <w:rPr>
          <w:rFonts w:ascii="Times New Roman" w:hAnsi="Times New Roman" w:cs="Times New Roman"/>
          <w:b/>
          <w:color w:val="000000"/>
          <w:sz w:val="28"/>
          <w:szCs w:val="28"/>
          <w:lang w:val="ky-KG"/>
        </w:rPr>
        <w:t>П</w:t>
      </w:r>
      <w:r w:rsidRPr="00766C84">
        <w:rPr>
          <w:rFonts w:ascii="Times New Roman" w:hAnsi="Times New Roman"/>
          <w:b/>
          <w:sz w:val="28"/>
          <w:szCs w:val="28"/>
        </w:rPr>
        <w:t>роблемы обеспечения интеграции ВИЭ в электросети и</w:t>
      </w:r>
      <w:r w:rsidRPr="00766C84">
        <w:rPr>
          <w:rFonts w:ascii="Times New Roman" w:hAnsi="Times New Roman"/>
          <w:b/>
          <w:spacing w:val="-4"/>
          <w:sz w:val="28"/>
          <w:szCs w:val="28"/>
        </w:rPr>
        <w:t xml:space="preserve"> </w:t>
      </w:r>
      <w:r w:rsidRPr="00766C84">
        <w:rPr>
          <w:rFonts w:ascii="Times New Roman" w:hAnsi="Times New Roman"/>
          <w:b/>
          <w:sz w:val="28"/>
          <w:szCs w:val="28"/>
        </w:rPr>
        <w:t xml:space="preserve">формирования оптимальной (рациональной) структуры баланса электроэнергии и мощности </w:t>
      </w:r>
      <w:r w:rsidRPr="00766C84">
        <w:rPr>
          <w:rFonts w:ascii="Times New Roman" w:hAnsi="Times New Roman"/>
          <w:b/>
          <w:color w:val="000000" w:themeColor="text1"/>
          <w:sz w:val="28"/>
          <w:szCs w:val="28"/>
        </w:rPr>
        <w:t>и сокращения углеродного следа</w:t>
      </w:r>
      <w:r w:rsidR="00C75731">
        <w:rPr>
          <w:rFonts w:ascii="Times New Roman" w:hAnsi="Times New Roman"/>
          <w:b/>
          <w:color w:val="000000" w:themeColor="text1"/>
          <w:sz w:val="28"/>
          <w:szCs w:val="28"/>
        </w:rPr>
        <w:t>»</w:t>
      </w:r>
    </w:p>
    <w:p w14:paraId="7125964B" w14:textId="320CB5E0" w:rsidR="0082705E" w:rsidRPr="00F3060E" w:rsidRDefault="0082705E" w:rsidP="0082705E">
      <w:pPr>
        <w:widowControl w:val="0"/>
        <w:spacing w:after="0" w:line="276" w:lineRule="auto"/>
        <w:ind w:firstLine="720"/>
        <w:jc w:val="both"/>
        <w:rPr>
          <w:rFonts w:ascii="Times New Roman" w:hAnsi="Times New Roman" w:cs="Times New Roman"/>
          <w:sz w:val="28"/>
          <w:szCs w:val="28"/>
        </w:rPr>
      </w:pPr>
      <w:r w:rsidRPr="00F3060E">
        <w:rPr>
          <w:rFonts w:ascii="Times New Roman" w:hAnsi="Times New Roman" w:cs="Times New Roman"/>
          <w:sz w:val="28"/>
          <w:szCs w:val="28"/>
        </w:rPr>
        <w:t>Несмотря на то, что Кыргызская Республика является одним из регионов с большим потенциалом возобновляемой энергетики, в настоящее время, кроме небольших гидроэлектростанций, здесь нет крупных электростанций на других возобновляемых источниках энергии. Однако</w:t>
      </w:r>
      <w:r w:rsidR="00C75731">
        <w:rPr>
          <w:rFonts w:ascii="Times New Roman" w:hAnsi="Times New Roman" w:cs="Times New Roman"/>
          <w:sz w:val="28"/>
          <w:szCs w:val="28"/>
        </w:rPr>
        <w:t>,</w:t>
      </w:r>
      <w:r w:rsidRPr="00F3060E">
        <w:rPr>
          <w:rFonts w:ascii="Times New Roman" w:hAnsi="Times New Roman" w:cs="Times New Roman"/>
          <w:sz w:val="28"/>
          <w:szCs w:val="28"/>
        </w:rPr>
        <w:t xml:space="preserve"> в последние годы предприняты определенные шаги для привлечения инвестиций в развитие объектов, использующих возобновляемые источники энергии. Так, в соответствии с Законом Кыргызской Республики «О возобновляемых </w:t>
      </w:r>
      <w:r w:rsidRPr="00F3060E">
        <w:rPr>
          <w:rFonts w:ascii="Times New Roman" w:hAnsi="Times New Roman" w:cs="Times New Roman"/>
          <w:sz w:val="28"/>
          <w:szCs w:val="28"/>
        </w:rPr>
        <w:lastRenderedPageBreak/>
        <w:t>источниках энергии», для производителей электроэнергии, на возобновляемых источниках энергии, использующих энергию воды, установлен льготный период в 15 лет, а при использовании энергии солнца, ветра, биомассы и земли - 25 лет.</w:t>
      </w:r>
    </w:p>
    <w:p w14:paraId="45F56881" w14:textId="77777777" w:rsidR="00533EC2" w:rsidRPr="00F3060E" w:rsidRDefault="00533EC2" w:rsidP="00533EC2">
      <w:pPr>
        <w:widowControl w:val="0"/>
        <w:spacing w:after="0" w:line="276" w:lineRule="auto"/>
        <w:ind w:firstLine="720"/>
        <w:jc w:val="both"/>
        <w:rPr>
          <w:rFonts w:ascii="Times New Roman" w:eastAsia="Times New Roman" w:hAnsi="Times New Roman" w:cs="Times New Roman"/>
          <w:sz w:val="28"/>
          <w:szCs w:val="28"/>
          <w:lang w:eastAsia="ru-RU"/>
        </w:rPr>
      </w:pPr>
      <w:r w:rsidRPr="00F3060E">
        <w:rPr>
          <w:rFonts w:ascii="Times New Roman" w:eastAsia="Times New Roman" w:hAnsi="Times New Roman" w:cs="Times New Roman"/>
          <w:sz w:val="28"/>
          <w:szCs w:val="28"/>
          <w:lang w:eastAsia="ru-RU"/>
        </w:rPr>
        <w:t>В связи с растущей потребностью в устойчивом энергоснабжении и международными обязательствами по сокращению углеродного следа Кыргызстан сталкивается с необходимостью увеличения доли возобновляемых источников энергии в энергетическом балансе.</w:t>
      </w:r>
    </w:p>
    <w:p w14:paraId="73872A58" w14:textId="6942140C" w:rsidR="00483B8F" w:rsidRPr="00791EBB" w:rsidRDefault="00533EC2" w:rsidP="00791EBB">
      <w:pPr>
        <w:widowControl w:val="0"/>
        <w:spacing w:after="0" w:line="276" w:lineRule="auto"/>
        <w:ind w:firstLine="720"/>
        <w:jc w:val="both"/>
        <w:outlineLvl w:val="2"/>
        <w:rPr>
          <w:rFonts w:ascii="Times New Roman" w:eastAsia="Times New Roman" w:hAnsi="Times New Roman" w:cs="Times New Roman"/>
          <w:sz w:val="28"/>
          <w:szCs w:val="28"/>
          <w:lang w:eastAsia="ru-RU"/>
        </w:rPr>
      </w:pPr>
      <w:r w:rsidRPr="00F3060E">
        <w:rPr>
          <w:rFonts w:ascii="Times New Roman" w:eastAsia="Times New Roman" w:hAnsi="Times New Roman" w:cs="Times New Roman"/>
          <w:sz w:val="28"/>
          <w:szCs w:val="28"/>
          <w:lang w:eastAsia="ru-RU"/>
        </w:rPr>
        <w:t>Одной из ключевых проблем, связанных с интеграцией возобновляемых источников энергии в энергосистемы, является их нестабильность. Суточные и сезонные колебания выработки, а также стохастический (непрогнозируемый) характер производства энергии солнечными и ветровыми электростанциями усложняют задачу поддержания баланса в энергосистеме. По мере увеличения доли возобновляемых источников энергии увеличивается нагрузка на традиционные генерирующие мощности для обеспечения резервирования и стабилизации системы. Это требует модернизации энергетической инфраструктуры и внедрения новых решений, таких как системы хранения энергии и интеллектуальные сети (интеллектуальные сети).</w:t>
      </w:r>
    </w:p>
    <w:p w14:paraId="23705E64" w14:textId="77777777" w:rsidR="00483B8F" w:rsidRPr="00F3060E" w:rsidRDefault="00483B8F" w:rsidP="00483B8F">
      <w:pPr>
        <w:pStyle w:val="ad"/>
        <w:widowControl w:val="0"/>
        <w:tabs>
          <w:tab w:val="left" w:pos="0"/>
        </w:tabs>
        <w:spacing w:before="0" w:beforeAutospacing="0" w:after="0" w:afterAutospacing="0" w:line="276" w:lineRule="auto"/>
        <w:jc w:val="both"/>
        <w:rPr>
          <w:sz w:val="28"/>
          <w:szCs w:val="28"/>
        </w:rPr>
      </w:pPr>
      <w:r w:rsidRPr="00F3060E">
        <w:rPr>
          <w:sz w:val="28"/>
          <w:szCs w:val="28"/>
        </w:rPr>
        <w:tab/>
        <w:t>В первую очередь следует отметить, что безопасный уровень интеграции возобновляемых источников энергии в энергосистему Кыргызстана не должен превышать 10% от мощности традиционной энергетики. Увеличение этой доли до 25% может существенно повлиять на устойчивость работы электростанций и энергосистемы в целом, а также привести к осложнениям в параллельной работе с соседними странами Центральной Азии. Это создает необходимость разработки четкой стратегии управления и планирования интеграции возобновляемых источников энергии с целью недопущения возможных аварий и сбоев в электроснабжении.</w:t>
      </w:r>
    </w:p>
    <w:p w14:paraId="2C52E8F1" w14:textId="635BA705" w:rsidR="002C46CB" w:rsidRPr="002C46CB" w:rsidRDefault="00483B8F" w:rsidP="002C46CB">
      <w:pPr>
        <w:widowControl w:val="0"/>
        <w:tabs>
          <w:tab w:val="left" w:pos="284"/>
          <w:tab w:val="num" w:pos="360"/>
        </w:tabs>
        <w:spacing w:after="0" w:line="240" w:lineRule="auto"/>
        <w:jc w:val="both"/>
        <w:rPr>
          <w:rFonts w:ascii="Times New Roman" w:eastAsia="Times New Roman" w:hAnsi="Times New Roman" w:cs="Times New Roman"/>
          <w:bCs/>
          <w:kern w:val="0"/>
          <w:sz w:val="28"/>
          <w:szCs w:val="28"/>
          <w:lang w:eastAsia="ru-RU"/>
          <w14:ligatures w14:val="none"/>
        </w:rPr>
      </w:pPr>
      <w:r w:rsidRPr="00483B8F">
        <w:rPr>
          <w:rStyle w:val="a5"/>
          <w:rFonts w:eastAsiaTheme="majorEastAsia"/>
          <w:b w:val="0"/>
          <w:bCs w:val="0"/>
          <w:sz w:val="28"/>
          <w:szCs w:val="28"/>
        </w:rPr>
        <w:tab/>
      </w:r>
      <w:r w:rsidR="002C46CB" w:rsidRPr="002C46CB">
        <w:rPr>
          <w:rFonts w:ascii="Times New Roman" w:eastAsia="Times New Roman" w:hAnsi="Times New Roman" w:cs="Times New Roman"/>
          <w:bCs/>
          <w:kern w:val="0"/>
          <w:sz w:val="28"/>
          <w:szCs w:val="28"/>
          <w:lang w:eastAsia="ru-RU"/>
          <w14:ligatures w14:val="none"/>
        </w:rPr>
        <w:t>Интеграция возобновляемых источников энергии в энергосистему Кыргызстана требует комплексного подхода, включающего учет климатического фактора и сокращения выбросов парниковых газов в СО</w:t>
      </w:r>
      <w:r w:rsidR="002C46CB" w:rsidRPr="002C46CB">
        <w:rPr>
          <w:rFonts w:ascii="Times New Roman" w:eastAsia="Times New Roman" w:hAnsi="Times New Roman" w:cs="Times New Roman"/>
          <w:bCs/>
          <w:kern w:val="0"/>
          <w:sz w:val="28"/>
          <w:szCs w:val="28"/>
          <w:vertAlign w:val="subscript"/>
          <w:lang w:eastAsia="ru-RU"/>
          <w14:ligatures w14:val="none"/>
        </w:rPr>
        <w:t xml:space="preserve">2 </w:t>
      </w:r>
      <w:r w:rsidR="002C46CB" w:rsidRPr="002C46CB">
        <w:rPr>
          <w:rFonts w:ascii="Times New Roman" w:eastAsia="Times New Roman" w:hAnsi="Times New Roman" w:cs="Times New Roman"/>
          <w:bCs/>
          <w:kern w:val="0"/>
          <w:sz w:val="28"/>
          <w:szCs w:val="28"/>
          <w:lang w:eastAsia="ru-RU"/>
          <w14:ligatures w14:val="none"/>
        </w:rPr>
        <w:t xml:space="preserve">эквиваленте или </w:t>
      </w:r>
      <w:r w:rsidR="002C46CB" w:rsidRPr="002C46CB">
        <w:rPr>
          <w:rFonts w:ascii="Times New Roman" w:eastAsia="Times New Roman" w:hAnsi="Times New Roman" w:cs="Times New Roman"/>
          <w:b/>
          <w:bCs/>
          <w:kern w:val="0"/>
          <w:sz w:val="28"/>
          <w:szCs w:val="28"/>
          <w:lang w:eastAsia="ru-RU"/>
          <w14:ligatures w14:val="none"/>
        </w:rPr>
        <w:t>сокращение углеродного следа</w:t>
      </w:r>
      <w:r w:rsidR="002C46CB" w:rsidRPr="002C46CB">
        <w:rPr>
          <w:rFonts w:ascii="Times New Roman" w:eastAsia="Times New Roman" w:hAnsi="Times New Roman" w:cs="Times New Roman"/>
          <w:bCs/>
          <w:kern w:val="0"/>
          <w:sz w:val="28"/>
          <w:szCs w:val="28"/>
          <w:lang w:eastAsia="ru-RU"/>
          <w14:ligatures w14:val="none"/>
        </w:rPr>
        <w:t>. Развитие и интеграция ВИЭ в энергосистему позволит обеспечить стабильность и устойчивость энергосистемы, повысить энергетическую безопасность и снизить зависимость от ископаемых источников энергии, что в свою очередь будет способствовать экологическому благополучию и устойчивому развитию страны.</w:t>
      </w:r>
    </w:p>
    <w:p w14:paraId="03BF3068" w14:textId="6EAAC306" w:rsidR="002C46CB" w:rsidRPr="002C46CB" w:rsidRDefault="002C46CB" w:rsidP="002C46CB">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r w:rsidRPr="002C46CB">
        <w:rPr>
          <w:rFonts w:ascii="Times New Roman" w:eastAsia="Times New Roman" w:hAnsi="Times New Roman" w:cs="Times New Roman"/>
          <w:color w:val="000000"/>
          <w:kern w:val="0"/>
          <w:sz w:val="28"/>
          <w:szCs w:val="28"/>
          <w:lang w:eastAsia="ru-RU"/>
          <w14:ligatures w14:val="none"/>
        </w:rPr>
        <w:t xml:space="preserve">В рамках обновленного </w:t>
      </w:r>
      <w:r w:rsidRPr="00607AC0">
        <w:rPr>
          <w:rFonts w:ascii="Times New Roman" w:eastAsia="Times New Roman" w:hAnsi="Times New Roman" w:cs="Times New Roman"/>
          <w:color w:val="000000"/>
          <w:kern w:val="0"/>
          <w:sz w:val="28"/>
          <w:szCs w:val="28"/>
          <w:lang w:eastAsia="ru-RU"/>
          <w14:ligatures w14:val="none"/>
        </w:rPr>
        <w:t>ОНУВ КР</w:t>
      </w:r>
      <w:r w:rsidRPr="00607AC0">
        <w:rPr>
          <w:rFonts w:ascii="Times New Roman" w:eastAsia="Times New Roman" w:hAnsi="Times New Roman" w:cs="Times New Roman"/>
          <w:color w:val="000000"/>
          <w:kern w:val="0"/>
          <w:sz w:val="28"/>
          <w:szCs w:val="28"/>
          <w:vertAlign w:val="superscript"/>
          <w:lang w:eastAsia="ru-RU"/>
          <w14:ligatures w14:val="none"/>
        </w:rPr>
        <w:footnoteReference w:id="1"/>
      </w:r>
      <w:r w:rsidRPr="002C46CB">
        <w:rPr>
          <w:rFonts w:ascii="Times New Roman" w:eastAsia="Times New Roman" w:hAnsi="Times New Roman" w:cs="Times New Roman"/>
          <w:color w:val="000000"/>
          <w:kern w:val="0"/>
          <w:sz w:val="28"/>
          <w:szCs w:val="28"/>
          <w:lang w:eastAsia="ru-RU"/>
          <w14:ligatures w14:val="none"/>
        </w:rPr>
        <w:t xml:space="preserve"> были рассмотрены варианты сценариев реализации мер для снижения выбросов: БКО - когда нет реализации никаких мер по сокращению выбросов; СМ – с мерами при </w:t>
      </w:r>
      <w:r w:rsidRPr="002C46CB">
        <w:rPr>
          <w:rFonts w:ascii="Times New Roman" w:eastAsia="Times New Roman" w:hAnsi="Times New Roman" w:cs="Times New Roman"/>
          <w:color w:val="000000"/>
          <w:kern w:val="0"/>
          <w:sz w:val="28"/>
          <w:szCs w:val="28"/>
          <w:lang w:eastAsia="ru-RU"/>
          <w14:ligatures w14:val="none"/>
        </w:rPr>
        <w:lastRenderedPageBreak/>
        <w:t>финансировании за счет внутренних инвестиций и они определены; СДМ - с дополнительными мерами при финансировании за счет внешних инвестиций, которые необходимо привлечь и их источники пока не определены (рис.</w:t>
      </w:r>
      <w:r>
        <w:rPr>
          <w:rFonts w:ascii="Times New Roman" w:eastAsia="Times New Roman" w:hAnsi="Times New Roman" w:cs="Times New Roman"/>
          <w:color w:val="000000"/>
          <w:kern w:val="0"/>
          <w:sz w:val="28"/>
          <w:szCs w:val="28"/>
          <w:lang w:eastAsia="ru-RU"/>
          <w14:ligatures w14:val="none"/>
        </w:rPr>
        <w:t>2</w:t>
      </w:r>
      <w:r w:rsidR="00791EBB">
        <w:rPr>
          <w:rFonts w:ascii="Times New Roman" w:eastAsia="Times New Roman" w:hAnsi="Times New Roman" w:cs="Times New Roman"/>
          <w:color w:val="000000"/>
          <w:kern w:val="0"/>
          <w:sz w:val="28"/>
          <w:szCs w:val="28"/>
          <w:lang w:eastAsia="ru-RU"/>
          <w14:ligatures w14:val="none"/>
        </w:rPr>
        <w:t>5</w:t>
      </w:r>
      <w:r w:rsidRPr="002C46CB">
        <w:rPr>
          <w:rFonts w:ascii="Times New Roman" w:eastAsia="Times New Roman" w:hAnsi="Times New Roman" w:cs="Times New Roman"/>
          <w:color w:val="000000"/>
          <w:kern w:val="0"/>
          <w:sz w:val="28"/>
          <w:szCs w:val="28"/>
          <w:lang w:eastAsia="ru-RU"/>
          <w14:ligatures w14:val="none"/>
        </w:rPr>
        <w:t>).</w:t>
      </w:r>
    </w:p>
    <w:p w14:paraId="6B122B7C" w14:textId="6A2F9260" w:rsidR="000635CA" w:rsidRPr="00CE4589" w:rsidRDefault="000635CA" w:rsidP="000635CA">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r w:rsidRPr="00CE4589">
        <w:rPr>
          <w:rFonts w:ascii="Times New Roman" w:eastAsia="Times New Roman" w:hAnsi="Times New Roman" w:cs="Times New Roman"/>
          <w:color w:val="000000"/>
          <w:kern w:val="0"/>
          <w:sz w:val="28"/>
          <w:szCs w:val="28"/>
          <w:lang w:eastAsia="ru-RU"/>
          <w14:ligatures w14:val="none"/>
        </w:rPr>
        <w:t xml:space="preserve">В случае реализации мер СМ, то к 2035г. ожидается снижение </w:t>
      </w:r>
      <w:r w:rsidRPr="00CE4589">
        <w:rPr>
          <w:rFonts w:ascii="Times New Roman" w:eastAsia="Times New Roman" w:hAnsi="Times New Roman" w:cs="Times New Roman"/>
          <w:color w:val="000000"/>
          <w:kern w:val="0"/>
          <w:sz w:val="28"/>
          <w:szCs w:val="28"/>
          <w:lang w:val="en-US" w:eastAsia="ru-RU"/>
          <w14:ligatures w14:val="none"/>
        </w:rPr>
        <w:t>CO</w:t>
      </w:r>
      <w:r w:rsidRPr="00CE4589">
        <w:rPr>
          <w:rFonts w:ascii="Times New Roman" w:eastAsia="Times New Roman" w:hAnsi="Times New Roman" w:cs="Times New Roman"/>
          <w:color w:val="000000"/>
          <w:kern w:val="0"/>
          <w:sz w:val="28"/>
          <w:szCs w:val="28"/>
          <w:vertAlign w:val="subscript"/>
          <w:lang w:eastAsia="ru-RU"/>
          <w14:ligatures w14:val="none"/>
        </w:rPr>
        <w:t>2</w:t>
      </w:r>
      <w:r w:rsidRPr="00CE4589">
        <w:rPr>
          <w:rFonts w:ascii="Times New Roman" w:eastAsia="Times New Roman" w:hAnsi="Times New Roman" w:cs="Times New Roman"/>
          <w:color w:val="000000"/>
          <w:kern w:val="0"/>
          <w:sz w:val="28"/>
          <w:szCs w:val="28"/>
          <w:lang w:eastAsia="ru-RU"/>
          <w14:ligatures w14:val="none"/>
        </w:rPr>
        <w:t xml:space="preserve"> выбросов в энергетике на 8,6% или 2193,2 тыс.т СО</w:t>
      </w:r>
      <w:r w:rsidRPr="00CE4589">
        <w:rPr>
          <w:rFonts w:ascii="Times New Roman" w:eastAsia="Times New Roman" w:hAnsi="Times New Roman" w:cs="Times New Roman"/>
          <w:color w:val="000000"/>
          <w:kern w:val="0"/>
          <w:sz w:val="28"/>
          <w:szCs w:val="28"/>
          <w:vertAlign w:val="subscript"/>
          <w:lang w:eastAsia="ru-RU"/>
          <w14:ligatures w14:val="none"/>
        </w:rPr>
        <w:t>2</w:t>
      </w:r>
      <w:r w:rsidRPr="00CE4589">
        <w:rPr>
          <w:rFonts w:ascii="Times New Roman" w:eastAsia="Times New Roman" w:hAnsi="Times New Roman" w:cs="Times New Roman"/>
          <w:color w:val="000000"/>
          <w:kern w:val="0"/>
          <w:sz w:val="28"/>
          <w:szCs w:val="28"/>
          <w:lang w:eastAsia="ru-RU"/>
          <w14:ligatures w14:val="none"/>
        </w:rPr>
        <w:t xml:space="preserve"> экв., а в случае привлечения внешних инвестиций и реализации СДМ мер ожидается снижение выбросов ПГ </w:t>
      </w:r>
      <w:r w:rsidR="00791EBB">
        <w:rPr>
          <w:rFonts w:ascii="Times New Roman" w:eastAsia="Times New Roman" w:hAnsi="Times New Roman" w:cs="Times New Roman"/>
          <w:color w:val="000000"/>
          <w:kern w:val="0"/>
          <w:sz w:val="28"/>
          <w:szCs w:val="28"/>
          <w:lang w:eastAsia="ru-RU"/>
          <w14:ligatures w14:val="none"/>
        </w:rPr>
        <w:t>до</w:t>
      </w:r>
      <w:r w:rsidRPr="00CE4589">
        <w:rPr>
          <w:rFonts w:ascii="Times New Roman" w:eastAsia="Times New Roman" w:hAnsi="Times New Roman" w:cs="Times New Roman"/>
          <w:color w:val="000000"/>
          <w:kern w:val="0"/>
          <w:sz w:val="28"/>
          <w:szCs w:val="28"/>
          <w:lang w:eastAsia="ru-RU"/>
          <w14:ligatures w14:val="none"/>
        </w:rPr>
        <w:t xml:space="preserve"> 21,5% или на 5474,9 тыс.т СО</w:t>
      </w:r>
      <w:r w:rsidRPr="00CE4589">
        <w:rPr>
          <w:rFonts w:ascii="Times New Roman" w:eastAsia="Times New Roman" w:hAnsi="Times New Roman" w:cs="Times New Roman"/>
          <w:color w:val="000000"/>
          <w:kern w:val="0"/>
          <w:sz w:val="28"/>
          <w:szCs w:val="28"/>
          <w:vertAlign w:val="subscript"/>
          <w:lang w:eastAsia="ru-RU"/>
          <w14:ligatures w14:val="none"/>
        </w:rPr>
        <w:t>2</w:t>
      </w:r>
      <w:r w:rsidRPr="00CE4589">
        <w:rPr>
          <w:rFonts w:ascii="Times New Roman" w:eastAsia="Times New Roman" w:hAnsi="Times New Roman" w:cs="Times New Roman"/>
          <w:color w:val="000000"/>
          <w:kern w:val="0"/>
          <w:sz w:val="28"/>
          <w:szCs w:val="28"/>
          <w:lang w:eastAsia="ru-RU"/>
          <w14:ligatures w14:val="none"/>
        </w:rPr>
        <w:t xml:space="preserve"> экв.</w:t>
      </w:r>
    </w:p>
    <w:p w14:paraId="58B0CADD" w14:textId="77777777" w:rsidR="002C46CB" w:rsidRPr="002C46CB" w:rsidRDefault="002C46CB" w:rsidP="002C46CB">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p>
    <w:p w14:paraId="11636C43" w14:textId="77777777" w:rsidR="002C46CB" w:rsidRPr="00CE4589" w:rsidRDefault="002C46CB" w:rsidP="002C46CB">
      <w:pPr>
        <w:spacing w:after="0" w:line="240" w:lineRule="auto"/>
        <w:jc w:val="center"/>
        <w:textAlignment w:val="baseline"/>
        <w:rPr>
          <w:rFonts w:ascii="Times New Roman" w:eastAsia="Times New Roman" w:hAnsi="Times New Roman" w:cs="Times New Roman"/>
          <w:color w:val="000000"/>
          <w:kern w:val="0"/>
          <w:sz w:val="28"/>
          <w:szCs w:val="28"/>
          <w:lang w:eastAsia="ru-RU"/>
          <w14:ligatures w14:val="none"/>
        </w:rPr>
      </w:pPr>
      <w:r w:rsidRPr="00CE4589">
        <w:rPr>
          <w:rFonts w:ascii="Times New Roman" w:eastAsia="Times New Roman" w:hAnsi="Times New Roman" w:cs="Times New Roman"/>
          <w:noProof/>
          <w:color w:val="000000"/>
          <w:kern w:val="0"/>
          <w:sz w:val="28"/>
          <w:szCs w:val="28"/>
          <w:lang w:eastAsia="ru-RU"/>
        </w:rPr>
        <w:drawing>
          <wp:inline distT="0" distB="0" distL="0" distR="0" wp14:anchorId="5C8E6861" wp14:editId="5E47442D">
            <wp:extent cx="4381500" cy="238125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3CF000" w14:textId="2DCBAF69" w:rsidR="002C46CB" w:rsidRPr="00856900" w:rsidRDefault="002C46CB" w:rsidP="002C46CB">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r w:rsidRPr="00856900">
        <w:rPr>
          <w:rFonts w:ascii="Times New Roman" w:eastAsia="Times New Roman" w:hAnsi="Times New Roman" w:cs="Times New Roman"/>
          <w:color w:val="000000"/>
          <w:kern w:val="0"/>
          <w:sz w:val="28"/>
          <w:szCs w:val="28"/>
          <w:lang w:eastAsia="ru-RU"/>
          <w14:ligatures w14:val="none"/>
        </w:rPr>
        <w:t xml:space="preserve">Рис. </w:t>
      </w:r>
      <w:r w:rsidR="000F3C04" w:rsidRPr="00856900">
        <w:rPr>
          <w:rFonts w:ascii="Times New Roman" w:eastAsia="Times New Roman" w:hAnsi="Times New Roman" w:cs="Times New Roman"/>
          <w:color w:val="000000"/>
          <w:kern w:val="0"/>
          <w:sz w:val="28"/>
          <w:szCs w:val="28"/>
          <w:lang w:eastAsia="ru-RU"/>
          <w14:ligatures w14:val="none"/>
        </w:rPr>
        <w:t>25</w:t>
      </w:r>
      <w:r w:rsidRPr="00856900">
        <w:rPr>
          <w:rFonts w:ascii="Times New Roman" w:eastAsia="Times New Roman" w:hAnsi="Times New Roman" w:cs="Times New Roman"/>
          <w:color w:val="000000"/>
          <w:kern w:val="0"/>
          <w:sz w:val="28"/>
          <w:szCs w:val="28"/>
          <w:lang w:eastAsia="ru-RU"/>
          <w14:ligatures w14:val="none"/>
        </w:rPr>
        <w:t>. Тренды сценариев снижения выбросов ПГ СО</w:t>
      </w:r>
      <w:r w:rsidRPr="00C75731">
        <w:rPr>
          <w:rFonts w:ascii="Times New Roman" w:eastAsia="Times New Roman" w:hAnsi="Times New Roman" w:cs="Times New Roman"/>
          <w:color w:val="000000"/>
          <w:kern w:val="0"/>
          <w:sz w:val="28"/>
          <w:szCs w:val="28"/>
          <w:vertAlign w:val="subscript"/>
          <w:lang w:eastAsia="ru-RU"/>
          <w14:ligatures w14:val="none"/>
        </w:rPr>
        <w:t xml:space="preserve">2 </w:t>
      </w:r>
    </w:p>
    <w:p w14:paraId="72D00989" w14:textId="77777777" w:rsidR="002C46CB" w:rsidRPr="00CE4589" w:rsidRDefault="002C46CB" w:rsidP="002C46CB">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p>
    <w:p w14:paraId="208B4E88" w14:textId="77777777" w:rsidR="002C46CB" w:rsidRPr="00CE4589" w:rsidRDefault="002C46CB" w:rsidP="002C46CB">
      <w:pPr>
        <w:autoSpaceDE w:val="0"/>
        <w:autoSpaceDN w:val="0"/>
        <w:adjustRightInd w:val="0"/>
        <w:spacing w:after="0" w:line="244" w:lineRule="atLeast"/>
        <w:ind w:firstLine="708"/>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b/>
          <w:color w:val="000000"/>
          <w:kern w:val="0"/>
          <w:sz w:val="28"/>
          <w:szCs w:val="28"/>
          <w:lang w:eastAsia="ru-RU"/>
          <w14:ligatures w14:val="none"/>
        </w:rPr>
        <w:t>В области ВИЭ</w:t>
      </w:r>
      <w:r w:rsidRPr="00CE4589">
        <w:rPr>
          <w:rFonts w:ascii="SchoolBookCTT" w:eastAsia="Times New Roman" w:hAnsi="SchoolBookCTT" w:cs="SchoolBookCTT"/>
          <w:color w:val="000000"/>
          <w:kern w:val="0"/>
          <w:sz w:val="28"/>
          <w:szCs w:val="28"/>
          <w:lang w:eastAsia="ru-RU"/>
          <w14:ligatures w14:val="none"/>
        </w:rPr>
        <w:t xml:space="preserve"> перспективными по регионам объектами являются:</w:t>
      </w:r>
    </w:p>
    <w:p w14:paraId="1B5089D4" w14:textId="77777777" w:rsidR="002C46CB" w:rsidRPr="00CE4589" w:rsidRDefault="002C46CB" w:rsidP="002C46CB">
      <w:pPr>
        <w:autoSpaceDE w:val="0"/>
        <w:autoSpaceDN w:val="0"/>
        <w:adjustRightInd w:val="0"/>
        <w:spacing w:after="0" w:line="244" w:lineRule="atLeast"/>
        <w:ind w:firstLine="709"/>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сооружение СЭС и ВЭС по регионам суммарной мощностью 1000 МВт к 2025г. и 1750 МВт к 2035 г на перспективных зонах для производства электроэнергии для чего необходимо;</w:t>
      </w:r>
    </w:p>
    <w:p w14:paraId="7BC45C5C" w14:textId="77777777" w:rsidR="002C46CB" w:rsidRPr="00CE4589" w:rsidRDefault="002C46CB" w:rsidP="002C46CB">
      <w:pPr>
        <w:autoSpaceDE w:val="0"/>
        <w:autoSpaceDN w:val="0"/>
        <w:adjustRightInd w:val="0"/>
        <w:spacing w:after="0" w:line="244" w:lineRule="atLeast"/>
        <w:ind w:firstLine="709"/>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xml:space="preserve"> - повсеместная установка солнечных коллекторов, тепловых насосов, а также использование тепла геотермальных источников для теплоснабжения объектов соцкультбыта и населения в районах их сосредоточения;</w:t>
      </w:r>
    </w:p>
    <w:p w14:paraId="3718272A" w14:textId="77777777" w:rsidR="002C46CB" w:rsidRPr="00CE4589" w:rsidRDefault="002C46CB" w:rsidP="002C46CB">
      <w:pPr>
        <w:autoSpaceDE w:val="0"/>
        <w:autoSpaceDN w:val="0"/>
        <w:adjustRightInd w:val="0"/>
        <w:spacing w:after="0" w:line="244" w:lineRule="atLeast"/>
        <w:ind w:firstLine="708"/>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сооружение биогазовых установок с получением биогаза и попутным использованием отходов в качестве удобрения для фермерских хозяйств;</w:t>
      </w:r>
    </w:p>
    <w:p w14:paraId="34A345E8" w14:textId="69CE8570" w:rsidR="002C46CB" w:rsidRPr="00CE4589" w:rsidRDefault="002C46CB" w:rsidP="002C46CB">
      <w:pPr>
        <w:autoSpaceDE w:val="0"/>
        <w:autoSpaceDN w:val="0"/>
        <w:adjustRightInd w:val="0"/>
        <w:spacing w:after="0" w:line="244" w:lineRule="atLeast"/>
        <w:ind w:firstLine="708"/>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строительство малых ГЭС</w:t>
      </w:r>
      <w:r w:rsidR="00C75731">
        <w:rPr>
          <w:rFonts w:ascii="SchoolBookCTT" w:eastAsia="Times New Roman" w:hAnsi="SchoolBookCTT" w:cs="SchoolBookCTT"/>
          <w:color w:val="000000"/>
          <w:kern w:val="0"/>
          <w:sz w:val="28"/>
          <w:szCs w:val="28"/>
          <w:lang w:eastAsia="ru-RU"/>
          <w14:ligatures w14:val="none"/>
        </w:rPr>
        <w:t xml:space="preserve">, ВЭ и </w:t>
      </w:r>
      <w:r w:rsidRPr="00CE4589">
        <w:rPr>
          <w:rFonts w:ascii="SchoolBookCTT" w:eastAsia="Times New Roman" w:hAnsi="SchoolBookCTT" w:cs="SchoolBookCTT"/>
          <w:color w:val="000000"/>
          <w:kern w:val="0"/>
          <w:sz w:val="28"/>
          <w:szCs w:val="28"/>
          <w:lang w:eastAsia="ru-RU"/>
          <w14:ligatures w14:val="none"/>
        </w:rPr>
        <w:t xml:space="preserve">СЭС с целью достижения их доли на уровне </w:t>
      </w:r>
      <w:r w:rsidRPr="002C46CB">
        <w:rPr>
          <w:rFonts w:ascii="SchoolBookCTT" w:eastAsia="Times New Roman" w:hAnsi="SchoolBookCTT" w:cs="SchoolBookCTT"/>
          <w:kern w:val="0"/>
          <w:sz w:val="28"/>
          <w:szCs w:val="28"/>
          <w:lang w:eastAsia="ru-RU"/>
          <w14:ligatures w14:val="none"/>
        </w:rPr>
        <w:t xml:space="preserve">10% </w:t>
      </w:r>
      <w:r w:rsidRPr="00CE4589">
        <w:rPr>
          <w:rFonts w:ascii="SchoolBookCTT" w:eastAsia="Times New Roman" w:hAnsi="SchoolBookCTT" w:cs="SchoolBookCTT"/>
          <w:color w:val="000000"/>
          <w:kern w:val="0"/>
          <w:sz w:val="28"/>
          <w:szCs w:val="28"/>
          <w:lang w:eastAsia="ru-RU"/>
          <w14:ligatures w14:val="none"/>
        </w:rPr>
        <w:t>к 2027</w:t>
      </w:r>
      <w:r w:rsidR="00270211">
        <w:rPr>
          <w:rFonts w:ascii="SchoolBookCTT" w:eastAsia="Times New Roman" w:hAnsi="SchoolBookCTT" w:cs="SchoolBookCTT"/>
          <w:color w:val="000000"/>
          <w:kern w:val="0"/>
          <w:sz w:val="28"/>
          <w:szCs w:val="28"/>
          <w:lang w:val="ky-KG" w:eastAsia="ru-RU"/>
          <w14:ligatures w14:val="none"/>
        </w:rPr>
        <w:t xml:space="preserve"> </w:t>
      </w:r>
      <w:r w:rsidRPr="00CE4589">
        <w:rPr>
          <w:rFonts w:ascii="SchoolBookCTT" w:eastAsia="Times New Roman" w:hAnsi="SchoolBookCTT" w:cs="SchoolBookCTT"/>
          <w:color w:val="000000"/>
          <w:kern w:val="0"/>
          <w:sz w:val="28"/>
          <w:szCs w:val="28"/>
          <w:lang w:eastAsia="ru-RU"/>
          <w14:ligatures w14:val="none"/>
        </w:rPr>
        <w:t>г т.е. в пределах,</w:t>
      </w:r>
      <w:r w:rsidR="00B90868">
        <w:rPr>
          <w:rFonts w:ascii="SchoolBookCTT" w:eastAsia="Times New Roman" w:hAnsi="SchoolBookCTT" w:cs="SchoolBookCTT"/>
          <w:color w:val="000000"/>
          <w:kern w:val="0"/>
          <w:sz w:val="28"/>
          <w:szCs w:val="28"/>
          <w:lang w:eastAsia="ru-RU"/>
          <w14:ligatures w14:val="none"/>
        </w:rPr>
        <w:t xml:space="preserve"> </w:t>
      </w:r>
      <w:r w:rsidR="00B90868" w:rsidRPr="00270211">
        <w:rPr>
          <w:rFonts w:ascii="SchoolBookCTT" w:eastAsia="Times New Roman" w:hAnsi="SchoolBookCTT" w:cs="SchoolBookCTT"/>
          <w:color w:val="000000"/>
          <w:kern w:val="0"/>
          <w:sz w:val="28"/>
          <w:szCs w:val="28"/>
          <w:lang w:eastAsia="ru-RU"/>
          <w14:ligatures w14:val="none"/>
        </w:rPr>
        <w:t>не</w:t>
      </w:r>
      <w:r w:rsidRPr="00CE4589">
        <w:rPr>
          <w:rFonts w:ascii="SchoolBookCTT" w:eastAsia="Times New Roman" w:hAnsi="SchoolBookCTT" w:cs="SchoolBookCTT"/>
          <w:color w:val="000000"/>
          <w:kern w:val="0"/>
          <w:sz w:val="28"/>
          <w:szCs w:val="28"/>
          <w:lang w:eastAsia="ru-RU"/>
          <w14:ligatures w14:val="none"/>
        </w:rPr>
        <w:t xml:space="preserve"> требующих значительной модернизации сети, и до 25% к 2035 г. </w:t>
      </w:r>
      <w:r w:rsidR="00B90868" w:rsidRPr="00CE4589">
        <w:rPr>
          <w:rFonts w:ascii="SchoolBookCTT" w:eastAsia="Times New Roman" w:hAnsi="SchoolBookCTT" w:cs="SchoolBookCTT"/>
          <w:color w:val="000000"/>
          <w:kern w:val="0"/>
          <w:sz w:val="28"/>
          <w:szCs w:val="28"/>
          <w:lang w:eastAsia="ru-RU"/>
          <w14:ligatures w14:val="none"/>
        </w:rPr>
        <w:t xml:space="preserve">требующих </w:t>
      </w:r>
      <w:r w:rsidR="00B90868">
        <w:rPr>
          <w:rFonts w:ascii="SchoolBookCTT" w:eastAsia="Times New Roman" w:hAnsi="SchoolBookCTT" w:cs="SchoolBookCTT"/>
          <w:color w:val="000000"/>
          <w:kern w:val="0"/>
          <w:sz w:val="28"/>
          <w:szCs w:val="28"/>
          <w:lang w:eastAsia="ru-RU"/>
          <w14:ligatures w14:val="none"/>
        </w:rPr>
        <w:t xml:space="preserve"> проведени</w:t>
      </w:r>
      <w:r w:rsidR="00C75731">
        <w:rPr>
          <w:rFonts w:ascii="SchoolBookCTT" w:eastAsia="Times New Roman" w:hAnsi="SchoolBookCTT" w:cs="SchoolBookCTT"/>
          <w:color w:val="000000"/>
          <w:kern w:val="0"/>
          <w:sz w:val="28"/>
          <w:szCs w:val="28"/>
          <w:lang w:eastAsia="ru-RU"/>
          <w14:ligatures w14:val="none"/>
        </w:rPr>
        <w:t>е</w:t>
      </w:r>
      <w:r w:rsidR="00B90868">
        <w:rPr>
          <w:rFonts w:ascii="SchoolBookCTT" w:eastAsia="Times New Roman" w:hAnsi="SchoolBookCTT" w:cs="SchoolBookCTT"/>
          <w:color w:val="000000"/>
          <w:kern w:val="0"/>
          <w:sz w:val="28"/>
          <w:szCs w:val="28"/>
          <w:lang w:eastAsia="ru-RU"/>
          <w14:ligatures w14:val="none"/>
        </w:rPr>
        <w:t xml:space="preserve"> мер </w:t>
      </w:r>
      <w:r w:rsidRPr="00CE4589">
        <w:rPr>
          <w:rFonts w:ascii="SchoolBookCTT" w:eastAsia="Times New Roman" w:hAnsi="SchoolBookCTT" w:cs="SchoolBookCTT"/>
          <w:color w:val="000000"/>
          <w:kern w:val="0"/>
          <w:sz w:val="28"/>
          <w:szCs w:val="28"/>
          <w:lang w:eastAsia="ru-RU"/>
          <w14:ligatures w14:val="none"/>
        </w:rPr>
        <w:t xml:space="preserve">при  географической диверсификации проектов ВИЭ в пяти зонах Иссык-Кульской, Нарынской, Джалал-Абадской, Чуйской и Таласской областей, что приведет к экономически эффективной и надежной интеграции станций ВИЭ в энергетическую систему КР; </w:t>
      </w:r>
    </w:p>
    <w:p w14:paraId="76BDB257" w14:textId="77777777" w:rsidR="002C46CB" w:rsidRPr="00CE4589" w:rsidRDefault="002C46CB" w:rsidP="002C46CB">
      <w:pPr>
        <w:autoSpaceDE w:val="0"/>
        <w:autoSpaceDN w:val="0"/>
        <w:adjustRightInd w:val="0"/>
        <w:spacing w:after="0" w:line="244" w:lineRule="atLeast"/>
        <w:ind w:firstLine="708"/>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замещение углеводородного топлива для сокращения выбросов ПГ на 20% к 2035г. и достижению поставленных целей к 2050г., удельных выбросов в СО</w:t>
      </w:r>
      <w:r w:rsidRPr="00CE4589">
        <w:rPr>
          <w:rFonts w:ascii="SchoolBookCTT" w:eastAsia="Times New Roman" w:hAnsi="SchoolBookCTT" w:cs="SchoolBookCTT"/>
          <w:color w:val="000000"/>
          <w:kern w:val="0"/>
          <w:sz w:val="28"/>
          <w:szCs w:val="28"/>
          <w:vertAlign w:val="subscript"/>
          <w:lang w:eastAsia="ru-RU"/>
          <w14:ligatures w14:val="none"/>
        </w:rPr>
        <w:t>2</w:t>
      </w:r>
      <w:r w:rsidRPr="00CE4589">
        <w:rPr>
          <w:rFonts w:ascii="SchoolBookCTT" w:eastAsia="Times New Roman" w:hAnsi="SchoolBookCTT" w:cs="SchoolBookCTT"/>
          <w:color w:val="000000"/>
          <w:kern w:val="0"/>
          <w:sz w:val="28"/>
          <w:szCs w:val="28"/>
          <w:lang w:eastAsia="ru-RU"/>
          <w14:ligatures w14:val="none"/>
        </w:rPr>
        <w:t xml:space="preserve"> эквиваленте, не превышающих 1,56 тонн на 1 человека по данным Центра по изменению климата в КР в целях выполнения положений Парижского соглашения по предотвращению глобального потепления климата.</w:t>
      </w:r>
    </w:p>
    <w:p w14:paraId="666FA45F" w14:textId="77777777" w:rsidR="002C46CB" w:rsidRPr="00CE4589" w:rsidRDefault="002C46CB" w:rsidP="002C46CB">
      <w:pPr>
        <w:autoSpaceDE w:val="0"/>
        <w:autoSpaceDN w:val="0"/>
        <w:adjustRightInd w:val="0"/>
        <w:spacing w:after="0" w:line="244" w:lineRule="atLeast"/>
        <w:ind w:firstLine="708"/>
        <w:jc w:val="both"/>
        <w:rPr>
          <w:rFonts w:ascii="SchoolBookCTT" w:eastAsia="Times New Roman" w:hAnsi="SchoolBookCTT" w:cs="SchoolBookCTT"/>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lastRenderedPageBreak/>
        <w:t>Параллельно с поиском инвесторов для сооружения солнечных и ветровых энергоустановок, а также для строительства малых ГЭС необходимо определить источники покрытия разницы между тарифами на электроэнергию и тарифами с учетом коэффициентов в соответствии с Законом КР «О возобновляемых источниках энергии» в целях обеспечения окупаемости проектов по ВИЭ».</w:t>
      </w:r>
    </w:p>
    <w:p w14:paraId="6401B896" w14:textId="789E0F93" w:rsidR="002C46CB" w:rsidRDefault="002C46CB" w:rsidP="002C46CB">
      <w:pPr>
        <w:spacing w:after="0" w:line="240" w:lineRule="auto"/>
        <w:ind w:firstLine="708"/>
        <w:jc w:val="both"/>
        <w:textAlignment w:val="baseline"/>
        <w:rPr>
          <w:rFonts w:ascii="Times New Roman" w:eastAsia="Times New Roman" w:hAnsi="Times New Roman" w:cs="Times New Roman"/>
          <w:color w:val="000000"/>
          <w:kern w:val="0"/>
          <w:sz w:val="28"/>
          <w:szCs w:val="28"/>
          <w:lang w:eastAsia="ru-RU"/>
          <w14:ligatures w14:val="none"/>
        </w:rPr>
      </w:pPr>
      <w:r w:rsidRPr="00CE4589">
        <w:rPr>
          <w:rFonts w:ascii="SchoolBookCTT" w:eastAsia="Times New Roman" w:hAnsi="SchoolBookCTT" w:cs="SchoolBookCTT"/>
          <w:color w:val="000000"/>
          <w:kern w:val="0"/>
          <w:sz w:val="28"/>
          <w:szCs w:val="28"/>
          <w:lang w:eastAsia="ru-RU"/>
          <w14:ligatures w14:val="none"/>
        </w:rPr>
        <w:t xml:space="preserve">При установлении квотирования мощностей по регионам и по видам ВИЭ важно принять во внимание Среднесрочную тарифную политику КР </w:t>
      </w:r>
      <w:r w:rsidR="00791EBB">
        <w:rPr>
          <w:rFonts w:ascii="SchoolBookCTT" w:eastAsia="Times New Roman" w:hAnsi="SchoolBookCTT" w:cs="SchoolBookCTT"/>
          <w:color w:val="000000"/>
          <w:kern w:val="0"/>
          <w:sz w:val="28"/>
          <w:szCs w:val="28"/>
          <w:lang w:eastAsia="ru-RU"/>
          <w14:ligatures w14:val="none"/>
        </w:rPr>
        <w:t>на период 2025-2030 гг.</w:t>
      </w:r>
      <w:r w:rsidR="005E5659">
        <w:rPr>
          <w:rFonts w:ascii="SchoolBookCTT" w:eastAsia="Times New Roman" w:hAnsi="SchoolBookCTT" w:cs="SchoolBookCTT"/>
          <w:color w:val="000000"/>
          <w:kern w:val="0"/>
          <w:sz w:val="28"/>
          <w:szCs w:val="28"/>
          <w:lang w:eastAsia="ru-RU"/>
          <w14:ligatures w14:val="none"/>
        </w:rPr>
        <w:t xml:space="preserve"> </w:t>
      </w:r>
      <w:r w:rsidRPr="00CE4589">
        <w:rPr>
          <w:rFonts w:ascii="SchoolBookCTT" w:eastAsia="Times New Roman" w:hAnsi="SchoolBookCTT" w:cs="SchoolBookCTT"/>
          <w:color w:val="000000"/>
          <w:kern w:val="0"/>
          <w:sz w:val="28"/>
          <w:szCs w:val="28"/>
          <w:lang w:eastAsia="ru-RU"/>
          <w14:ligatures w14:val="none"/>
        </w:rPr>
        <w:t xml:space="preserve">для покрытия затрат по выкупу электроэнергии с учетом повышающих коэффициентов и проведения </w:t>
      </w:r>
      <w:r w:rsidRPr="00CE4589">
        <w:rPr>
          <w:rFonts w:ascii="Times New Roman" w:eastAsia="Times New Roman" w:hAnsi="Times New Roman" w:cs="Times New Roman"/>
          <w:color w:val="000000"/>
          <w:kern w:val="0"/>
          <w:sz w:val="28"/>
          <w:szCs w:val="28"/>
          <w:lang w:eastAsia="ru-RU"/>
          <w14:ligatures w14:val="none"/>
        </w:rPr>
        <w:t xml:space="preserve">энергосбережения при производстве, транспортировке и потреблении энергоресурсов. </w:t>
      </w:r>
    </w:p>
    <w:p w14:paraId="656D22DA" w14:textId="62C874D5" w:rsidR="00E21130" w:rsidRPr="00AD33E8" w:rsidRDefault="002C46CB" w:rsidP="00791EBB">
      <w:pPr>
        <w:spacing w:after="0" w:line="240" w:lineRule="auto"/>
        <w:ind w:firstLine="708"/>
        <w:jc w:val="both"/>
        <w:textAlignment w:val="baseline"/>
        <w:rPr>
          <w:rFonts w:ascii="Times New Roman" w:eastAsia="Times New Roman" w:hAnsi="Times New Roman" w:cs="Times New Roman"/>
          <w:i/>
          <w:color w:val="000000"/>
          <w:kern w:val="0"/>
          <w:sz w:val="28"/>
          <w:szCs w:val="28"/>
          <w:lang w:eastAsia="ru-RU"/>
          <w14:ligatures w14:val="none"/>
        </w:rPr>
      </w:pPr>
      <w:r w:rsidRPr="00CE4589">
        <w:rPr>
          <w:rFonts w:ascii="Times New Roman" w:eastAsia="Times New Roman" w:hAnsi="Times New Roman" w:cs="Times New Roman"/>
          <w:color w:val="000000"/>
          <w:kern w:val="0"/>
          <w:sz w:val="28"/>
          <w:szCs w:val="28"/>
          <w:lang w:eastAsia="ru-RU"/>
          <w14:ligatures w14:val="none"/>
        </w:rPr>
        <w:t xml:space="preserve">Основная цель мер по адаптации состоит в снижении уязвимости и повышении устойчивости к изменению климата путем интеграции вопросов адаптации в сектор энергетики на различных уровнях управления. </w:t>
      </w:r>
    </w:p>
    <w:p w14:paraId="77AEBBC9" w14:textId="4F69EA94" w:rsidR="000635CA" w:rsidRPr="00371A43" w:rsidRDefault="000635CA" w:rsidP="00E21130">
      <w:pPr>
        <w:pStyle w:val="22"/>
        <w:shd w:val="clear" w:color="auto" w:fill="auto"/>
        <w:spacing w:before="0" w:line="240" w:lineRule="auto"/>
        <w:ind w:firstLine="708"/>
        <w:rPr>
          <w:rFonts w:ascii="Times New Roman" w:hAnsi="Times New Roman" w:cs="Times New Roman"/>
          <w:b w:val="0"/>
          <w:bCs w:val="0"/>
          <w:sz w:val="28"/>
          <w:szCs w:val="28"/>
        </w:rPr>
      </w:pPr>
      <w:r w:rsidRPr="00184DDD">
        <w:rPr>
          <w:rFonts w:ascii="Times New Roman" w:eastAsia="Times New Roman" w:hAnsi="Times New Roman" w:cs="Times New Roman"/>
          <w:bCs w:val="0"/>
          <w:sz w:val="28"/>
          <w:szCs w:val="28"/>
          <w:lang w:eastAsia="ru-RU"/>
        </w:rPr>
        <w:t>Интеграция возобновляемых источников энергии (ВИЭ)</w:t>
      </w:r>
      <w:r w:rsidRPr="0028665A">
        <w:rPr>
          <w:rFonts w:ascii="Times New Roman" w:eastAsia="Times New Roman" w:hAnsi="Times New Roman" w:cs="Times New Roman"/>
          <w:b w:val="0"/>
          <w:bCs w:val="0"/>
          <w:sz w:val="28"/>
          <w:szCs w:val="28"/>
          <w:lang w:eastAsia="ru-RU"/>
        </w:rPr>
        <w:t xml:space="preserve"> в энергосистему Кыргызстана — сложный, но необходимый процесс, способствующий устойчивому развитию энергетической инфраструктуры страны. Основные выводы и рекомендации, вытекающие из анализа, подтверждают, что для успешного внедрения ВИЭ необходимо учитывать ряд ключевых факторов, включая технические, экономические и законодательные аспекты.</w:t>
      </w:r>
    </w:p>
    <w:p w14:paraId="65232CFC" w14:textId="2C88C808" w:rsidR="00ED0790" w:rsidRPr="007229A6" w:rsidRDefault="000635CA" w:rsidP="007229A6">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184DDD">
        <w:rPr>
          <w:rFonts w:ascii="Times New Roman" w:eastAsia="Times New Roman" w:hAnsi="Times New Roman" w:cs="Times New Roman"/>
          <w:b/>
          <w:kern w:val="0"/>
          <w:sz w:val="28"/>
          <w:szCs w:val="28"/>
          <w:lang w:eastAsia="ru-RU"/>
          <w14:ligatures w14:val="none"/>
        </w:rPr>
        <w:t>Безопасный уровень интеграции возобновляемых источников энергии в энергосистему Кыргызстана не должен</w:t>
      </w:r>
      <w:r w:rsidRPr="00184DDD">
        <w:rPr>
          <w:rFonts w:ascii="Times New Roman" w:eastAsia="Times New Roman" w:hAnsi="Times New Roman" w:cs="Times New Roman"/>
          <w:kern w:val="0"/>
          <w:sz w:val="28"/>
          <w:szCs w:val="28"/>
          <w:lang w:eastAsia="ru-RU"/>
          <w14:ligatures w14:val="none"/>
        </w:rPr>
        <w:t xml:space="preserve"> превышать 10% от мощности традиционной энергетики. Увеличение этой доли до 25% может существенно повлиять на устойчивость работы электростанций и энергосистемы в целом, а также привести к осложнениям в параллельной работе с соседними странами Центральной Азии. Это создает необходимость разработки четкой стратегии управления и планирования интеграции возобновляемых источников энергии с целью недопущения возможных аварий и сбоев в электроснабжении.</w:t>
      </w:r>
      <w:r w:rsidR="008A159B" w:rsidRPr="00184DDD">
        <w:rPr>
          <w:rFonts w:ascii="Times New Roman" w:eastAsia="Times New Roman" w:hAnsi="Times New Roman" w:cs="Times New Roman"/>
          <w:kern w:val="0"/>
          <w:sz w:val="28"/>
          <w:szCs w:val="28"/>
          <w:lang w:eastAsia="ru-RU"/>
          <w14:ligatures w14:val="none"/>
        </w:rPr>
        <w:t xml:space="preserve"> </w:t>
      </w:r>
      <w:r w:rsidRPr="007229A6">
        <w:rPr>
          <w:rFonts w:ascii="Times New Roman" w:hAnsi="Times New Roman" w:cs="Times New Roman"/>
          <w:sz w:val="28"/>
          <w:szCs w:val="28"/>
        </w:rPr>
        <w:t xml:space="preserve">Свыше 10% требует </w:t>
      </w:r>
      <w:r w:rsidR="007229A6" w:rsidRPr="007229A6">
        <w:rPr>
          <w:rFonts w:ascii="Times New Roman" w:hAnsi="Times New Roman" w:cs="Times New Roman"/>
          <w:sz w:val="28"/>
          <w:szCs w:val="28"/>
        </w:rPr>
        <w:t>установки</w:t>
      </w:r>
      <w:r w:rsidRPr="007229A6">
        <w:rPr>
          <w:rFonts w:ascii="Times New Roman" w:hAnsi="Times New Roman" w:cs="Times New Roman"/>
          <w:sz w:val="28"/>
          <w:szCs w:val="28"/>
        </w:rPr>
        <w:t xml:space="preserve"> </w:t>
      </w:r>
      <w:r w:rsidR="00ED0790" w:rsidRPr="007229A6">
        <w:rPr>
          <w:rFonts w:ascii="Times New Roman" w:hAnsi="Times New Roman" w:cs="Times New Roman"/>
          <w:sz w:val="28"/>
          <w:szCs w:val="28"/>
        </w:rPr>
        <w:t xml:space="preserve">систем </w:t>
      </w:r>
      <w:r w:rsidRPr="007229A6">
        <w:rPr>
          <w:rFonts w:ascii="Times New Roman" w:hAnsi="Times New Roman" w:cs="Times New Roman"/>
          <w:sz w:val="28"/>
          <w:szCs w:val="28"/>
        </w:rPr>
        <w:t>накопителей</w:t>
      </w:r>
      <w:r w:rsidR="00ED0790" w:rsidRPr="007229A6">
        <w:rPr>
          <w:rFonts w:ascii="Times New Roman" w:hAnsi="Times New Roman" w:cs="Times New Roman"/>
          <w:sz w:val="28"/>
          <w:szCs w:val="28"/>
        </w:rPr>
        <w:t xml:space="preserve"> (СНЭЭ)</w:t>
      </w:r>
      <w:r w:rsidRPr="007229A6">
        <w:rPr>
          <w:rFonts w:ascii="Times New Roman" w:hAnsi="Times New Roman" w:cs="Times New Roman"/>
          <w:sz w:val="28"/>
          <w:szCs w:val="28"/>
        </w:rPr>
        <w:t xml:space="preserve"> и необходимость их оценки по</w:t>
      </w:r>
      <w:r w:rsidR="005E5659" w:rsidRPr="007229A6">
        <w:rPr>
          <w:rFonts w:ascii="Times New Roman" w:hAnsi="Times New Roman" w:cs="Times New Roman"/>
          <w:sz w:val="28"/>
          <w:szCs w:val="28"/>
        </w:rPr>
        <w:t xml:space="preserve"> </w:t>
      </w:r>
      <w:r w:rsidRPr="007229A6">
        <w:rPr>
          <w:rFonts w:ascii="Times New Roman" w:hAnsi="Times New Roman" w:cs="Times New Roman"/>
          <w:sz w:val="28"/>
          <w:szCs w:val="28"/>
        </w:rPr>
        <w:t>технико-экон</w:t>
      </w:r>
      <w:r w:rsidR="00ED0790" w:rsidRPr="007229A6">
        <w:rPr>
          <w:rFonts w:ascii="Times New Roman" w:hAnsi="Times New Roman" w:cs="Times New Roman"/>
          <w:sz w:val="28"/>
          <w:szCs w:val="28"/>
        </w:rPr>
        <w:t>о</w:t>
      </w:r>
      <w:r w:rsidRPr="007229A6">
        <w:rPr>
          <w:rFonts w:ascii="Times New Roman" w:hAnsi="Times New Roman" w:cs="Times New Roman"/>
          <w:sz w:val="28"/>
          <w:szCs w:val="28"/>
        </w:rPr>
        <w:t>мическим показателям для ее обеспечения до 25% к 2035-2040 гг.</w:t>
      </w:r>
      <w:r w:rsidR="00ED0790" w:rsidRPr="007229A6">
        <w:rPr>
          <w:rFonts w:ascii="Times New Roman" w:hAnsi="Times New Roman" w:cs="Times New Roman"/>
          <w:sz w:val="28"/>
        </w:rPr>
        <w:t xml:space="preserve"> Выработка ВИЭ-генерации зависит от погодных условий и характеризуется недостаточным уровнем прогнозируемости, что обусловливает необходимость поиска дополнительных ресурсов для стабилизации работы энергосистемы. </w:t>
      </w:r>
      <w:bookmarkStart w:id="9" w:name="_Hlk201052722"/>
      <w:r w:rsidR="00ED0790" w:rsidRPr="007229A6">
        <w:rPr>
          <w:rFonts w:ascii="Times New Roman" w:hAnsi="Times New Roman" w:cs="Times New Roman"/>
          <w:sz w:val="28"/>
        </w:rPr>
        <w:t>Ожидается, что применение СНЭЭ позволит реализовать ряд функций, в том числе, обеспечить покрытие пиков максимального потребления электрической энергии, выравнивание графика нагрузки ВИЭ, регулирование частоты и напряжения, а также электроснабжение потребителей электрической энергии в энергорайоне с ВИЭ, выделившемся на изолированную работу. Поэтому тематика применения накопителей в составе энергосистем в настоящее время является одним из актуальных направлений исследований и разработок для Системного оператора, отвечающего за обеспечение стабильного функционирования единой энергосистемы.</w:t>
      </w:r>
      <w:r w:rsidR="007229A6" w:rsidRPr="007229A6">
        <w:rPr>
          <w:rFonts w:ascii="Times New Roman" w:hAnsi="Times New Roman" w:cs="Times New Roman"/>
          <w:sz w:val="28"/>
        </w:rPr>
        <w:t xml:space="preserve"> Надежность энергоснабжения по регионам при сооружении СЭС и ВЭС будет обеспечиваться при установке </w:t>
      </w:r>
      <w:r w:rsidR="007229A6" w:rsidRPr="007229A6">
        <w:rPr>
          <w:rFonts w:ascii="Times New Roman" w:hAnsi="Times New Roman" w:cs="Times New Roman"/>
          <w:sz w:val="28"/>
        </w:rPr>
        <w:lastRenderedPageBreak/>
        <w:t xml:space="preserve">накопителей. В связи с чем приняты поправки в закон КР о ВИЭ, что они должны аккумулировать до 30 % мощности энергосистемы. </w:t>
      </w:r>
    </w:p>
    <w:p w14:paraId="0206847D" w14:textId="510C221F" w:rsidR="000635CA" w:rsidRPr="007229A6" w:rsidRDefault="000635CA" w:rsidP="007229A6">
      <w:pPr>
        <w:tabs>
          <w:tab w:val="left" w:pos="284"/>
          <w:tab w:val="left" w:pos="567"/>
          <w:tab w:val="left" w:pos="993"/>
        </w:tabs>
        <w:spacing w:after="0" w:line="240" w:lineRule="auto"/>
        <w:jc w:val="both"/>
        <w:rPr>
          <w:rFonts w:ascii="Times New Roman" w:hAnsi="Times New Roman" w:cs="Times New Roman"/>
          <w:sz w:val="28"/>
          <w:szCs w:val="28"/>
        </w:rPr>
      </w:pPr>
      <w:r w:rsidRPr="007229A6">
        <w:rPr>
          <w:rFonts w:ascii="Times New Roman" w:hAnsi="Times New Roman" w:cs="Times New Roman"/>
          <w:b/>
          <w:sz w:val="28"/>
          <w:szCs w:val="28"/>
        </w:rPr>
        <w:t>Сокращение углеродного следа</w:t>
      </w:r>
      <w:r w:rsidRPr="007229A6">
        <w:rPr>
          <w:rFonts w:ascii="Times New Roman" w:hAnsi="Times New Roman" w:cs="Times New Roman"/>
          <w:sz w:val="28"/>
          <w:szCs w:val="28"/>
        </w:rPr>
        <w:t xml:space="preserve"> возможн</w:t>
      </w:r>
      <w:r w:rsidR="008A159B" w:rsidRPr="007229A6">
        <w:rPr>
          <w:rFonts w:ascii="Times New Roman" w:hAnsi="Times New Roman" w:cs="Times New Roman"/>
          <w:sz w:val="28"/>
          <w:szCs w:val="28"/>
        </w:rPr>
        <w:t>о</w:t>
      </w:r>
      <w:r w:rsidRPr="007229A6">
        <w:rPr>
          <w:rFonts w:ascii="Times New Roman" w:hAnsi="Times New Roman" w:cs="Times New Roman"/>
          <w:sz w:val="28"/>
          <w:szCs w:val="28"/>
        </w:rPr>
        <w:t xml:space="preserve"> при ускоренном развитии ВИЭ с накопителями и цифровизацией</w:t>
      </w:r>
      <w:r w:rsidR="008A159B" w:rsidRPr="007229A6">
        <w:rPr>
          <w:rFonts w:ascii="Times New Roman" w:hAnsi="Times New Roman" w:cs="Times New Roman"/>
          <w:sz w:val="28"/>
          <w:szCs w:val="28"/>
        </w:rPr>
        <w:t>,</w:t>
      </w:r>
      <w:r w:rsidRPr="007229A6">
        <w:rPr>
          <w:rFonts w:ascii="Times New Roman" w:hAnsi="Times New Roman" w:cs="Times New Roman"/>
          <w:sz w:val="28"/>
          <w:szCs w:val="28"/>
        </w:rPr>
        <w:t xml:space="preserve"> с созданием умной энергосистемы в перспективе.</w:t>
      </w:r>
    </w:p>
    <w:bookmarkEnd w:id="9"/>
    <w:p w14:paraId="40079A48" w14:textId="4C102F19" w:rsidR="009205D7" w:rsidRDefault="009205D7" w:rsidP="009205D7">
      <w:pPr>
        <w:pStyle w:val="a3"/>
        <w:tabs>
          <w:tab w:val="left" w:pos="284"/>
          <w:tab w:val="left" w:pos="567"/>
          <w:tab w:val="left" w:pos="993"/>
        </w:tabs>
        <w:spacing w:after="0" w:line="240" w:lineRule="auto"/>
        <w:ind w:left="360"/>
        <w:jc w:val="both"/>
        <w:rPr>
          <w:rFonts w:ascii="Times New Roman" w:hAnsi="Times New Roman" w:cs="Times New Roman"/>
          <w:b/>
          <w:sz w:val="28"/>
          <w:szCs w:val="28"/>
        </w:rPr>
      </w:pPr>
    </w:p>
    <w:p w14:paraId="619467F1" w14:textId="5C8E3F41" w:rsidR="009205D7" w:rsidRPr="00D7003A" w:rsidRDefault="008D64D4" w:rsidP="009205D7">
      <w:pPr>
        <w:pStyle w:val="a3"/>
        <w:tabs>
          <w:tab w:val="left" w:pos="284"/>
          <w:tab w:val="left" w:pos="567"/>
          <w:tab w:val="left" w:pos="993"/>
        </w:tabs>
        <w:spacing w:after="0" w:line="240" w:lineRule="auto"/>
        <w:ind w:left="360"/>
        <w:jc w:val="both"/>
        <w:rPr>
          <w:rFonts w:ascii="Times New Roman" w:hAnsi="Times New Roman" w:cs="Times New Roman"/>
          <w:b/>
          <w:sz w:val="28"/>
          <w:szCs w:val="28"/>
        </w:rPr>
      </w:pPr>
      <w:bookmarkStart w:id="10" w:name="_Hlk198660519"/>
      <w:r w:rsidRPr="00D7003A">
        <w:rPr>
          <w:rFonts w:ascii="Times New Roman" w:hAnsi="Times New Roman" w:cs="Times New Roman"/>
          <w:b/>
          <w:sz w:val="28"/>
          <w:szCs w:val="28"/>
        </w:rPr>
        <w:t>ЗАКЛЮЧЕНИЕ</w:t>
      </w:r>
    </w:p>
    <w:p w14:paraId="23EBA149" w14:textId="2382BE47" w:rsidR="009205D7" w:rsidRPr="008D64D4" w:rsidRDefault="008D64D4" w:rsidP="008D64D4">
      <w:pPr>
        <w:tabs>
          <w:tab w:val="left" w:pos="284"/>
          <w:tab w:val="left" w:pos="567"/>
          <w:tab w:val="left" w:pos="993"/>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1. </w:t>
      </w:r>
      <w:r w:rsidR="009205D7" w:rsidRPr="008D64D4">
        <w:rPr>
          <w:rFonts w:ascii="Times New Roman" w:hAnsi="Times New Roman" w:cs="Times New Roman"/>
          <w:bCs/>
          <w:sz w:val="28"/>
          <w:szCs w:val="28"/>
        </w:rPr>
        <w:t>Теоретические исследования разли</w:t>
      </w:r>
      <w:r w:rsidR="00950B3B" w:rsidRPr="008D64D4">
        <w:rPr>
          <w:rFonts w:ascii="Times New Roman" w:hAnsi="Times New Roman" w:cs="Times New Roman"/>
          <w:bCs/>
          <w:sz w:val="28"/>
          <w:szCs w:val="28"/>
        </w:rPr>
        <w:t>ч</w:t>
      </w:r>
      <w:r w:rsidR="009205D7" w:rsidRPr="008D64D4">
        <w:rPr>
          <w:rFonts w:ascii="Times New Roman" w:hAnsi="Times New Roman" w:cs="Times New Roman"/>
          <w:bCs/>
          <w:sz w:val="28"/>
          <w:szCs w:val="28"/>
        </w:rPr>
        <w:t xml:space="preserve">ных </w:t>
      </w:r>
      <w:r w:rsidR="00950B3B" w:rsidRPr="008D64D4">
        <w:rPr>
          <w:rFonts w:ascii="Times New Roman" w:hAnsi="Times New Roman" w:cs="Times New Roman"/>
          <w:bCs/>
          <w:sz w:val="28"/>
          <w:szCs w:val="28"/>
        </w:rPr>
        <w:t xml:space="preserve">авторов </w:t>
      </w:r>
      <w:r w:rsidR="009205D7" w:rsidRPr="008D64D4">
        <w:rPr>
          <w:rFonts w:ascii="Times New Roman" w:hAnsi="Times New Roman" w:cs="Times New Roman"/>
          <w:bCs/>
          <w:sz w:val="28"/>
          <w:szCs w:val="28"/>
        </w:rPr>
        <w:t>по</w:t>
      </w:r>
      <w:r w:rsidR="00950B3B" w:rsidRPr="008D64D4">
        <w:rPr>
          <w:rFonts w:ascii="Times New Roman" w:hAnsi="Times New Roman" w:cs="Times New Roman"/>
          <w:bCs/>
          <w:sz w:val="28"/>
          <w:szCs w:val="28"/>
        </w:rPr>
        <w:t xml:space="preserve"> определению ТЭБ как экономической категории </w:t>
      </w:r>
      <w:r w:rsidR="005A5F2D" w:rsidRPr="008D64D4">
        <w:rPr>
          <w:rFonts w:ascii="Times New Roman" w:hAnsi="Times New Roman" w:cs="Times New Roman"/>
          <w:bCs/>
          <w:sz w:val="28"/>
          <w:szCs w:val="28"/>
        </w:rPr>
        <w:t xml:space="preserve">требуют пересмотра в </w:t>
      </w:r>
      <w:r w:rsidR="003944B4" w:rsidRPr="008D64D4">
        <w:rPr>
          <w:rFonts w:ascii="Times New Roman" w:hAnsi="Times New Roman" w:cs="Times New Roman"/>
          <w:bCs/>
          <w:sz w:val="28"/>
          <w:szCs w:val="28"/>
        </w:rPr>
        <w:t xml:space="preserve">современных условиях </w:t>
      </w:r>
      <w:r w:rsidR="005A5F2D" w:rsidRPr="008D64D4">
        <w:rPr>
          <w:rFonts w:ascii="Times New Roman" w:hAnsi="Times New Roman" w:cs="Times New Roman"/>
          <w:bCs/>
          <w:sz w:val="28"/>
          <w:szCs w:val="28"/>
        </w:rPr>
        <w:t>энергетического перехода как «Топливно-энергетический баланс –</w:t>
      </w:r>
      <w:r>
        <w:rPr>
          <w:rFonts w:ascii="Times New Roman" w:hAnsi="Times New Roman" w:cs="Times New Roman"/>
          <w:bCs/>
          <w:sz w:val="28"/>
          <w:szCs w:val="28"/>
        </w:rPr>
        <w:t xml:space="preserve"> </w:t>
      </w:r>
      <w:r w:rsidR="005A5F2D" w:rsidRPr="008D64D4">
        <w:rPr>
          <w:rFonts w:ascii="Times New Roman" w:hAnsi="Times New Roman" w:cs="Times New Roman"/>
          <w:bCs/>
          <w:sz w:val="28"/>
          <w:szCs w:val="28"/>
        </w:rPr>
        <w:t>это динамическая система пл</w:t>
      </w:r>
      <w:r w:rsidR="003D4F35" w:rsidRPr="008D64D4">
        <w:rPr>
          <w:rFonts w:ascii="Times New Roman" w:hAnsi="Times New Roman" w:cs="Times New Roman"/>
          <w:bCs/>
          <w:sz w:val="28"/>
          <w:szCs w:val="28"/>
        </w:rPr>
        <w:t>а</w:t>
      </w:r>
      <w:r w:rsidR="005A5F2D" w:rsidRPr="008D64D4">
        <w:rPr>
          <w:rFonts w:ascii="Times New Roman" w:hAnsi="Times New Roman" w:cs="Times New Roman"/>
          <w:bCs/>
          <w:sz w:val="28"/>
          <w:szCs w:val="28"/>
        </w:rPr>
        <w:t>нирования</w:t>
      </w:r>
      <w:r w:rsidR="003D4F35" w:rsidRPr="008D64D4">
        <w:rPr>
          <w:rFonts w:ascii="Times New Roman" w:hAnsi="Times New Roman" w:cs="Times New Roman"/>
          <w:bCs/>
          <w:sz w:val="28"/>
          <w:szCs w:val="28"/>
        </w:rPr>
        <w:t>,</w:t>
      </w:r>
      <w:r w:rsidR="005A5F2D" w:rsidRPr="008D64D4">
        <w:rPr>
          <w:rFonts w:ascii="Times New Roman" w:hAnsi="Times New Roman" w:cs="Times New Roman"/>
          <w:bCs/>
          <w:sz w:val="28"/>
          <w:szCs w:val="28"/>
        </w:rPr>
        <w:t xml:space="preserve"> прогнозир</w:t>
      </w:r>
      <w:r w:rsidR="003D4F35" w:rsidRPr="008D64D4">
        <w:rPr>
          <w:rFonts w:ascii="Times New Roman" w:hAnsi="Times New Roman" w:cs="Times New Roman"/>
          <w:bCs/>
          <w:sz w:val="28"/>
          <w:szCs w:val="28"/>
        </w:rPr>
        <w:t>о</w:t>
      </w:r>
      <w:r w:rsidR="005A5F2D" w:rsidRPr="008D64D4">
        <w:rPr>
          <w:rFonts w:ascii="Times New Roman" w:hAnsi="Times New Roman" w:cs="Times New Roman"/>
          <w:bCs/>
          <w:sz w:val="28"/>
          <w:szCs w:val="28"/>
        </w:rPr>
        <w:t xml:space="preserve">вания </w:t>
      </w:r>
      <w:r w:rsidR="003D4F35" w:rsidRPr="008D64D4">
        <w:rPr>
          <w:rFonts w:ascii="Times New Roman" w:hAnsi="Times New Roman" w:cs="Times New Roman"/>
          <w:bCs/>
          <w:sz w:val="28"/>
          <w:szCs w:val="28"/>
        </w:rPr>
        <w:t xml:space="preserve">и управления </w:t>
      </w:r>
      <w:r w:rsidR="005A5F2D" w:rsidRPr="008D64D4">
        <w:rPr>
          <w:rFonts w:ascii="Times New Roman" w:hAnsi="Times New Roman" w:cs="Times New Roman"/>
          <w:bCs/>
          <w:sz w:val="28"/>
          <w:szCs w:val="28"/>
        </w:rPr>
        <w:t>произ</w:t>
      </w:r>
      <w:r w:rsidR="003D4F35" w:rsidRPr="008D64D4">
        <w:rPr>
          <w:rFonts w:ascii="Times New Roman" w:hAnsi="Times New Roman" w:cs="Times New Roman"/>
          <w:bCs/>
          <w:sz w:val="28"/>
          <w:szCs w:val="28"/>
        </w:rPr>
        <w:t>в</w:t>
      </w:r>
      <w:r w:rsidR="005A5F2D" w:rsidRPr="008D64D4">
        <w:rPr>
          <w:rFonts w:ascii="Times New Roman" w:hAnsi="Times New Roman" w:cs="Times New Roman"/>
          <w:bCs/>
          <w:sz w:val="28"/>
          <w:szCs w:val="28"/>
        </w:rPr>
        <w:t>одства, распределения,</w:t>
      </w:r>
      <w:r w:rsidR="003944B4" w:rsidRPr="008D64D4">
        <w:rPr>
          <w:rFonts w:ascii="Times New Roman" w:hAnsi="Times New Roman" w:cs="Times New Roman"/>
          <w:bCs/>
          <w:sz w:val="28"/>
          <w:szCs w:val="28"/>
        </w:rPr>
        <w:t xml:space="preserve"> и потребления т</w:t>
      </w:r>
      <w:r w:rsidR="003D4F35" w:rsidRPr="008D64D4">
        <w:rPr>
          <w:rFonts w:ascii="Times New Roman" w:hAnsi="Times New Roman" w:cs="Times New Roman"/>
          <w:bCs/>
          <w:sz w:val="28"/>
          <w:szCs w:val="28"/>
        </w:rPr>
        <w:t>о</w:t>
      </w:r>
      <w:r w:rsidR="003944B4" w:rsidRPr="008D64D4">
        <w:rPr>
          <w:rFonts w:ascii="Times New Roman" w:hAnsi="Times New Roman" w:cs="Times New Roman"/>
          <w:bCs/>
          <w:sz w:val="28"/>
          <w:szCs w:val="28"/>
        </w:rPr>
        <w:t>пливно-энергетических ресурсов, направленная на повышение доли возобновляемых источников энергии, энергоэффективности и снижение углеродного следа страны</w:t>
      </w:r>
      <w:r w:rsidR="00C85323" w:rsidRPr="008D64D4">
        <w:rPr>
          <w:rFonts w:ascii="Times New Roman" w:hAnsi="Times New Roman" w:cs="Times New Roman"/>
          <w:bCs/>
          <w:sz w:val="28"/>
          <w:szCs w:val="28"/>
        </w:rPr>
        <w:t>;</w:t>
      </w:r>
    </w:p>
    <w:p w14:paraId="3DE6D738" w14:textId="19C6FDA6" w:rsidR="00EE7D58" w:rsidRPr="008D64D4" w:rsidRDefault="008D64D4" w:rsidP="00EE7D58">
      <w:pPr>
        <w:pStyle w:val="ad"/>
        <w:tabs>
          <w:tab w:val="left" w:pos="284"/>
          <w:tab w:val="left" w:pos="567"/>
          <w:tab w:val="left" w:pos="993"/>
        </w:tabs>
        <w:spacing w:before="0" w:beforeAutospacing="0" w:after="0" w:afterAutospacing="0"/>
        <w:jc w:val="both"/>
        <w:rPr>
          <w:bCs/>
          <w:sz w:val="28"/>
          <w:szCs w:val="28"/>
        </w:rPr>
      </w:pPr>
      <w:r>
        <w:rPr>
          <w:bCs/>
          <w:sz w:val="28"/>
          <w:szCs w:val="28"/>
        </w:rPr>
        <w:tab/>
      </w:r>
      <w:r w:rsidR="008D3487" w:rsidRPr="008D64D4">
        <w:rPr>
          <w:bCs/>
          <w:sz w:val="28"/>
          <w:szCs w:val="28"/>
        </w:rPr>
        <w:t>2.</w:t>
      </w:r>
      <w:r w:rsidR="005E5659">
        <w:rPr>
          <w:bCs/>
          <w:sz w:val="28"/>
          <w:szCs w:val="28"/>
        </w:rPr>
        <w:tab/>
      </w:r>
      <w:r w:rsidR="00EE7D58">
        <w:rPr>
          <w:bCs/>
          <w:sz w:val="28"/>
          <w:szCs w:val="28"/>
        </w:rPr>
        <w:t xml:space="preserve">Обеспечение опережающих темпов развития энергетики и резервов мощности для бесперебойного энергоснабжения потребителей на основе комплексного системного подхода необходимо </w:t>
      </w:r>
      <w:r w:rsidR="00EE7D58" w:rsidRPr="008D64D4">
        <w:rPr>
          <w:bCs/>
          <w:sz w:val="28"/>
          <w:szCs w:val="28"/>
        </w:rPr>
        <w:t>планирования и прогнозирования</w:t>
      </w:r>
      <w:r w:rsidR="00EE7D58">
        <w:rPr>
          <w:bCs/>
          <w:sz w:val="28"/>
          <w:szCs w:val="28"/>
        </w:rPr>
        <w:t xml:space="preserve"> потребности в энергоносителях страны и регионов, для этого </w:t>
      </w:r>
      <w:r w:rsidR="00EE7D58" w:rsidRPr="00607AC0">
        <w:rPr>
          <w:bCs/>
          <w:sz w:val="28"/>
          <w:szCs w:val="28"/>
        </w:rPr>
        <w:t xml:space="preserve">четко наладить подразделение в Минэнерго КР для разработки ТЭБ и приобрести программы по оптимизации ТЭБ </w:t>
      </w:r>
      <w:r w:rsidR="00EE7D58" w:rsidRPr="008D64D4">
        <w:rPr>
          <w:bCs/>
          <w:sz w:val="28"/>
          <w:szCs w:val="28"/>
        </w:rPr>
        <w:t>страны и регионов</w:t>
      </w:r>
      <w:r w:rsidR="00EE7D58">
        <w:rPr>
          <w:bCs/>
          <w:sz w:val="28"/>
          <w:szCs w:val="28"/>
        </w:rPr>
        <w:t xml:space="preserve"> у международных  энергетических организаций</w:t>
      </w:r>
      <w:r w:rsidR="00EE7D58" w:rsidRPr="008D64D4">
        <w:rPr>
          <w:bCs/>
          <w:sz w:val="28"/>
          <w:szCs w:val="28"/>
        </w:rPr>
        <w:t>.</w:t>
      </w:r>
    </w:p>
    <w:p w14:paraId="09D134F4" w14:textId="3B2831FF" w:rsidR="00D61B71" w:rsidRPr="005E5659" w:rsidRDefault="00EE7D58" w:rsidP="008D64D4">
      <w:pPr>
        <w:pStyle w:val="ad"/>
        <w:tabs>
          <w:tab w:val="left" w:pos="284"/>
          <w:tab w:val="left" w:pos="567"/>
          <w:tab w:val="left" w:pos="993"/>
        </w:tabs>
        <w:spacing w:before="0" w:beforeAutospacing="0" w:after="0" w:afterAutospacing="0"/>
        <w:jc w:val="both"/>
        <w:rPr>
          <w:bCs/>
          <w:sz w:val="28"/>
          <w:szCs w:val="28"/>
        </w:rPr>
      </w:pPr>
      <w:r>
        <w:rPr>
          <w:bCs/>
          <w:sz w:val="28"/>
          <w:szCs w:val="28"/>
        </w:rPr>
        <w:tab/>
      </w:r>
      <w:r w:rsidRPr="008D64D4">
        <w:rPr>
          <w:bCs/>
          <w:color w:val="000000"/>
          <w:sz w:val="28"/>
          <w:szCs w:val="28"/>
        </w:rPr>
        <w:t>3</w:t>
      </w:r>
      <w:r w:rsidR="005E5659">
        <w:rPr>
          <w:bCs/>
          <w:color w:val="000000"/>
          <w:sz w:val="28"/>
          <w:szCs w:val="28"/>
        </w:rPr>
        <w:t>.</w:t>
      </w:r>
      <w:r w:rsidRPr="008D64D4">
        <w:rPr>
          <w:bCs/>
          <w:color w:val="000000"/>
          <w:sz w:val="28"/>
          <w:szCs w:val="28"/>
        </w:rPr>
        <w:t xml:space="preserve"> Для проведения энергетической политики страны необходимо ежегодно планировать и периодически на 5-10 лет прогнозировать </w:t>
      </w:r>
      <w:r>
        <w:rPr>
          <w:bCs/>
          <w:color w:val="000000"/>
          <w:sz w:val="28"/>
          <w:szCs w:val="28"/>
        </w:rPr>
        <w:t xml:space="preserve">энергетическую стратегию развития и рациональную </w:t>
      </w:r>
      <w:r w:rsidRPr="008D64D4">
        <w:rPr>
          <w:bCs/>
          <w:color w:val="000000"/>
          <w:sz w:val="28"/>
          <w:szCs w:val="28"/>
        </w:rPr>
        <w:t>структуру ТЭБ с использованием комплексного системного подхода с учетом</w:t>
      </w:r>
      <w:r>
        <w:rPr>
          <w:bCs/>
          <w:color w:val="000000"/>
          <w:sz w:val="28"/>
          <w:szCs w:val="28"/>
        </w:rPr>
        <w:t>:</w:t>
      </w:r>
      <w:r w:rsidRPr="008D64D4">
        <w:rPr>
          <w:bCs/>
          <w:color w:val="000000"/>
          <w:sz w:val="28"/>
          <w:szCs w:val="28"/>
        </w:rPr>
        <w:t xml:space="preserve"> внешних и внутренних связей</w:t>
      </w:r>
      <w:r>
        <w:rPr>
          <w:bCs/>
          <w:color w:val="000000"/>
          <w:sz w:val="28"/>
          <w:szCs w:val="28"/>
        </w:rPr>
        <w:t>,</w:t>
      </w:r>
      <w:r w:rsidRPr="008D64D4">
        <w:rPr>
          <w:bCs/>
          <w:color w:val="000000"/>
          <w:sz w:val="28"/>
          <w:szCs w:val="28"/>
        </w:rPr>
        <w:t xml:space="preserve"> экологических вызовов и устойчивого развития</w:t>
      </w:r>
      <w:r>
        <w:rPr>
          <w:bCs/>
          <w:color w:val="000000"/>
          <w:sz w:val="28"/>
          <w:szCs w:val="28"/>
        </w:rPr>
        <w:t xml:space="preserve">, </w:t>
      </w:r>
      <w:r w:rsidRPr="008D64D4">
        <w:rPr>
          <w:bCs/>
          <w:color w:val="000000"/>
          <w:sz w:val="28"/>
          <w:szCs w:val="28"/>
        </w:rPr>
        <w:t>в соответ</w:t>
      </w:r>
      <w:r>
        <w:rPr>
          <w:bCs/>
          <w:color w:val="000000"/>
          <w:sz w:val="28"/>
          <w:szCs w:val="28"/>
        </w:rPr>
        <w:t>ст</w:t>
      </w:r>
      <w:r w:rsidRPr="008D64D4">
        <w:rPr>
          <w:bCs/>
          <w:color w:val="000000"/>
          <w:sz w:val="28"/>
          <w:szCs w:val="28"/>
        </w:rPr>
        <w:t>вии с разработанной модел</w:t>
      </w:r>
      <w:r>
        <w:rPr>
          <w:bCs/>
          <w:color w:val="000000"/>
          <w:sz w:val="28"/>
          <w:szCs w:val="28"/>
        </w:rPr>
        <w:t>ью</w:t>
      </w:r>
      <w:r w:rsidR="005E5659">
        <w:rPr>
          <w:bCs/>
          <w:color w:val="000000"/>
          <w:sz w:val="28"/>
          <w:szCs w:val="28"/>
        </w:rPr>
        <w:t xml:space="preserve">, представленной </w:t>
      </w:r>
      <w:r w:rsidRPr="008D64D4">
        <w:rPr>
          <w:bCs/>
          <w:color w:val="000000"/>
          <w:sz w:val="28"/>
          <w:szCs w:val="28"/>
        </w:rPr>
        <w:t>на рис.1. и 2</w:t>
      </w:r>
      <w:r w:rsidR="005E5659">
        <w:rPr>
          <w:bCs/>
          <w:color w:val="000000"/>
          <w:sz w:val="28"/>
          <w:szCs w:val="28"/>
        </w:rPr>
        <w:t>.</w:t>
      </w:r>
    </w:p>
    <w:p w14:paraId="0DFC39C3" w14:textId="06929A47" w:rsidR="008D64D4" w:rsidRDefault="008D64D4" w:rsidP="008D64D4">
      <w:pPr>
        <w:pStyle w:val="ad"/>
        <w:tabs>
          <w:tab w:val="left" w:pos="284"/>
          <w:tab w:val="left" w:pos="567"/>
          <w:tab w:val="left" w:pos="993"/>
        </w:tabs>
        <w:spacing w:before="0" w:beforeAutospacing="0" w:after="0" w:afterAutospacing="0"/>
        <w:jc w:val="both"/>
        <w:rPr>
          <w:rFonts w:eastAsia="Calibri"/>
          <w:bCs/>
          <w:sz w:val="28"/>
          <w:szCs w:val="28"/>
        </w:rPr>
      </w:pPr>
      <w:r>
        <w:rPr>
          <w:bCs/>
          <w:color w:val="000000"/>
          <w:sz w:val="28"/>
          <w:szCs w:val="28"/>
        </w:rPr>
        <w:tab/>
        <w:t xml:space="preserve">4. </w:t>
      </w:r>
      <w:r w:rsidR="00063B4B" w:rsidRPr="008D64D4">
        <w:rPr>
          <w:rFonts w:eastAsia="Calibri"/>
          <w:bCs/>
          <w:sz w:val="28"/>
          <w:szCs w:val="28"/>
        </w:rPr>
        <w:t>Для о</w:t>
      </w:r>
      <w:r w:rsidR="00CC1F6E" w:rsidRPr="008D64D4">
        <w:rPr>
          <w:rFonts w:eastAsia="Calibri"/>
          <w:bCs/>
          <w:sz w:val="28"/>
          <w:szCs w:val="28"/>
        </w:rPr>
        <w:t>тслеживани</w:t>
      </w:r>
      <w:r w:rsidR="00063B4B" w:rsidRPr="008D64D4">
        <w:rPr>
          <w:rFonts w:eastAsia="Calibri"/>
          <w:bCs/>
          <w:sz w:val="28"/>
          <w:szCs w:val="28"/>
        </w:rPr>
        <w:t>я</w:t>
      </w:r>
      <w:r w:rsidR="00CC1F6E" w:rsidRPr="008D64D4">
        <w:rPr>
          <w:rFonts w:eastAsia="Calibri"/>
          <w:bCs/>
          <w:sz w:val="28"/>
          <w:szCs w:val="28"/>
        </w:rPr>
        <w:t xml:space="preserve"> динамики ТЭБ </w:t>
      </w:r>
      <w:r w:rsidR="00A5734A" w:rsidRPr="008D64D4">
        <w:rPr>
          <w:rFonts w:eastAsia="Calibri"/>
          <w:bCs/>
          <w:sz w:val="28"/>
          <w:szCs w:val="28"/>
        </w:rPr>
        <w:t xml:space="preserve">на основе балансового метода </w:t>
      </w:r>
      <w:r w:rsidR="00CC1F6E" w:rsidRPr="008D64D4">
        <w:rPr>
          <w:rFonts w:eastAsia="Calibri"/>
          <w:bCs/>
          <w:sz w:val="28"/>
          <w:szCs w:val="28"/>
        </w:rPr>
        <w:t>требует</w:t>
      </w:r>
      <w:r w:rsidR="005E5659">
        <w:rPr>
          <w:rFonts w:eastAsia="Calibri"/>
          <w:bCs/>
          <w:sz w:val="28"/>
          <w:szCs w:val="28"/>
        </w:rPr>
        <w:t>ся</w:t>
      </w:r>
      <w:r w:rsidR="00CC1F6E" w:rsidRPr="008D64D4">
        <w:rPr>
          <w:rFonts w:eastAsia="Calibri"/>
          <w:bCs/>
          <w:sz w:val="28"/>
          <w:szCs w:val="28"/>
        </w:rPr>
        <w:t xml:space="preserve"> периодическ</w:t>
      </w:r>
      <w:r w:rsidR="005E5659">
        <w:rPr>
          <w:rFonts w:eastAsia="Calibri"/>
          <w:bCs/>
          <w:sz w:val="28"/>
          <w:szCs w:val="28"/>
        </w:rPr>
        <w:t xml:space="preserve">ая </w:t>
      </w:r>
      <w:r w:rsidR="00CC1F6E" w:rsidRPr="008D64D4">
        <w:rPr>
          <w:rFonts w:eastAsia="Calibri"/>
          <w:bCs/>
          <w:sz w:val="28"/>
          <w:szCs w:val="28"/>
        </w:rPr>
        <w:t>о</w:t>
      </w:r>
      <w:r w:rsidR="00CA7483" w:rsidRPr="008D64D4">
        <w:rPr>
          <w:rFonts w:eastAsia="Calibri"/>
          <w:bCs/>
          <w:sz w:val="28"/>
          <w:szCs w:val="28"/>
        </w:rPr>
        <w:t>ценк</w:t>
      </w:r>
      <w:r w:rsidR="005E5659">
        <w:rPr>
          <w:rFonts w:eastAsia="Calibri"/>
          <w:bCs/>
          <w:sz w:val="28"/>
          <w:szCs w:val="28"/>
        </w:rPr>
        <w:t>а</w:t>
      </w:r>
      <w:r w:rsidR="00CC1F6E" w:rsidRPr="008D64D4">
        <w:rPr>
          <w:rFonts w:eastAsia="Calibri"/>
          <w:bCs/>
          <w:sz w:val="28"/>
          <w:szCs w:val="28"/>
        </w:rPr>
        <w:t xml:space="preserve"> балансовых и промышленных запасов и</w:t>
      </w:r>
      <w:r w:rsidR="00CA7483" w:rsidRPr="008D64D4">
        <w:rPr>
          <w:rFonts w:eastAsia="Calibri"/>
          <w:bCs/>
          <w:sz w:val="28"/>
          <w:szCs w:val="28"/>
        </w:rPr>
        <w:t xml:space="preserve"> обеспеченности страны и регионов ТЭР</w:t>
      </w:r>
      <w:r>
        <w:rPr>
          <w:rFonts w:eastAsia="Calibri"/>
          <w:bCs/>
          <w:sz w:val="28"/>
          <w:szCs w:val="28"/>
        </w:rPr>
        <w:t>,</w:t>
      </w:r>
      <w:r w:rsidR="00CA7483" w:rsidRPr="008D64D4">
        <w:rPr>
          <w:rFonts w:eastAsia="Calibri"/>
          <w:bCs/>
          <w:sz w:val="28"/>
          <w:szCs w:val="28"/>
        </w:rPr>
        <w:t xml:space="preserve"> </w:t>
      </w:r>
      <w:r w:rsidR="00CC1F6E" w:rsidRPr="008D64D4">
        <w:rPr>
          <w:rFonts w:eastAsia="Calibri"/>
          <w:bCs/>
          <w:sz w:val="28"/>
          <w:szCs w:val="28"/>
        </w:rPr>
        <w:t xml:space="preserve">путем </w:t>
      </w:r>
      <w:r w:rsidR="00CA7483" w:rsidRPr="008D64D4">
        <w:rPr>
          <w:rFonts w:eastAsia="Calibri"/>
          <w:bCs/>
          <w:sz w:val="28"/>
          <w:szCs w:val="28"/>
        </w:rPr>
        <w:t xml:space="preserve">статистического анализа </w:t>
      </w:r>
      <w:r w:rsidR="00CC1F6E" w:rsidRPr="008D64D4">
        <w:rPr>
          <w:rFonts w:eastAsia="Calibri"/>
          <w:bCs/>
          <w:sz w:val="28"/>
          <w:szCs w:val="28"/>
        </w:rPr>
        <w:t>приходной и расходной част</w:t>
      </w:r>
      <w:r w:rsidR="005E5659">
        <w:rPr>
          <w:rFonts w:eastAsia="Calibri"/>
          <w:bCs/>
          <w:sz w:val="28"/>
          <w:szCs w:val="28"/>
        </w:rPr>
        <w:t>ей</w:t>
      </w:r>
      <w:r w:rsidR="00CC1F6E" w:rsidRPr="008D64D4">
        <w:rPr>
          <w:rFonts w:eastAsia="Calibri"/>
          <w:bCs/>
          <w:sz w:val="28"/>
          <w:szCs w:val="28"/>
        </w:rPr>
        <w:t xml:space="preserve"> </w:t>
      </w:r>
      <w:r w:rsidR="00CA7483" w:rsidRPr="008D64D4">
        <w:rPr>
          <w:rFonts w:eastAsia="Calibri"/>
          <w:bCs/>
          <w:sz w:val="28"/>
          <w:szCs w:val="28"/>
        </w:rPr>
        <w:t xml:space="preserve">ТЭБ и тенденций развития </w:t>
      </w:r>
      <w:r w:rsidR="00CC1F6E" w:rsidRPr="008D64D4">
        <w:rPr>
          <w:rFonts w:eastAsia="Calibri"/>
          <w:bCs/>
          <w:sz w:val="28"/>
          <w:szCs w:val="28"/>
        </w:rPr>
        <w:t>отраслей ТЭК</w:t>
      </w:r>
      <w:r w:rsidR="005E5659">
        <w:rPr>
          <w:rFonts w:eastAsia="Calibri"/>
          <w:bCs/>
          <w:sz w:val="28"/>
          <w:szCs w:val="28"/>
        </w:rPr>
        <w:t>,</w:t>
      </w:r>
      <w:r w:rsidR="00CA7483" w:rsidRPr="008D64D4">
        <w:rPr>
          <w:rFonts w:eastAsia="Calibri"/>
          <w:bCs/>
          <w:sz w:val="28"/>
          <w:szCs w:val="28"/>
        </w:rPr>
        <w:t xml:space="preserve"> </w:t>
      </w:r>
      <w:r w:rsidR="00CC1F6E" w:rsidRPr="008D64D4">
        <w:rPr>
          <w:rFonts w:eastAsia="Calibri"/>
          <w:bCs/>
          <w:sz w:val="28"/>
          <w:szCs w:val="28"/>
        </w:rPr>
        <w:t xml:space="preserve"> </w:t>
      </w:r>
      <w:r w:rsidR="00CA7483" w:rsidRPr="008D64D4">
        <w:rPr>
          <w:rFonts w:eastAsia="Calibri"/>
          <w:bCs/>
          <w:sz w:val="28"/>
          <w:szCs w:val="28"/>
        </w:rPr>
        <w:t>показываю</w:t>
      </w:r>
      <w:r>
        <w:rPr>
          <w:rFonts w:eastAsia="Calibri"/>
          <w:bCs/>
          <w:sz w:val="28"/>
          <w:szCs w:val="28"/>
        </w:rPr>
        <w:t>щие</w:t>
      </w:r>
      <w:r w:rsidR="00CA7483" w:rsidRPr="008D64D4">
        <w:rPr>
          <w:rFonts w:eastAsia="Calibri"/>
          <w:bCs/>
          <w:sz w:val="28"/>
          <w:szCs w:val="28"/>
        </w:rPr>
        <w:t xml:space="preserve"> неравномерность размещения ТЭР по территории и дефицитности как углеводородного топлива, так и электроэнергии, в связи с опережающими темпами роста потребления над темпами роста их производства, сокращения импорта, в связи с независимой энергетической политикой соседних стран ЦА. На убыточность энергокомпаний и дефицит электроэнергии и мощности, отсутствие их резерва повлияли погодно-климатические условия, маловодность и сработка Токтогульского водохранилища до кри</w:t>
      </w:r>
      <w:r>
        <w:rPr>
          <w:rFonts w:eastAsia="Calibri"/>
          <w:bCs/>
          <w:sz w:val="28"/>
          <w:szCs w:val="28"/>
        </w:rPr>
        <w:t>тического</w:t>
      </w:r>
      <w:r w:rsidR="00CA7483" w:rsidRPr="008D64D4">
        <w:rPr>
          <w:rFonts w:eastAsia="Calibri"/>
          <w:bCs/>
          <w:sz w:val="28"/>
          <w:szCs w:val="28"/>
        </w:rPr>
        <w:t xml:space="preserve"> уровня, которая привела к сокращению производства электроэнергии до кризисного </w:t>
      </w:r>
      <w:r>
        <w:rPr>
          <w:rFonts w:eastAsia="Calibri"/>
          <w:bCs/>
          <w:sz w:val="28"/>
          <w:szCs w:val="28"/>
        </w:rPr>
        <w:t>состояния.</w:t>
      </w:r>
    </w:p>
    <w:p w14:paraId="08A4D5FE" w14:textId="77777777" w:rsidR="005E5659" w:rsidRDefault="008D64D4" w:rsidP="005E5659">
      <w:pPr>
        <w:pStyle w:val="ad"/>
        <w:tabs>
          <w:tab w:val="left" w:pos="284"/>
          <w:tab w:val="left" w:pos="567"/>
          <w:tab w:val="left" w:pos="993"/>
        </w:tabs>
        <w:spacing w:before="0" w:beforeAutospacing="0" w:after="0" w:afterAutospacing="0"/>
        <w:jc w:val="both"/>
        <w:rPr>
          <w:bCs/>
          <w:sz w:val="28"/>
          <w:szCs w:val="28"/>
        </w:rPr>
      </w:pPr>
      <w:r>
        <w:rPr>
          <w:rFonts w:eastAsia="Calibri"/>
          <w:bCs/>
          <w:sz w:val="28"/>
          <w:szCs w:val="28"/>
        </w:rPr>
        <w:tab/>
      </w:r>
      <w:r w:rsidR="004553D9" w:rsidRPr="008D64D4">
        <w:rPr>
          <w:bCs/>
          <w:color w:val="000000"/>
          <w:sz w:val="28"/>
          <w:szCs w:val="28"/>
        </w:rPr>
        <w:t>5.</w:t>
      </w:r>
      <w:r>
        <w:rPr>
          <w:bCs/>
          <w:color w:val="000000"/>
          <w:sz w:val="28"/>
          <w:szCs w:val="28"/>
        </w:rPr>
        <w:t xml:space="preserve"> </w:t>
      </w:r>
      <w:r w:rsidR="00465CC2" w:rsidRPr="008D64D4">
        <w:rPr>
          <w:bCs/>
          <w:color w:val="000000"/>
          <w:sz w:val="28"/>
          <w:szCs w:val="28"/>
        </w:rPr>
        <w:t>Для вывода из энергетического кризиса принято в 2022 г</w:t>
      </w:r>
      <w:r w:rsidR="005E5659">
        <w:rPr>
          <w:bCs/>
          <w:color w:val="000000"/>
          <w:sz w:val="28"/>
          <w:szCs w:val="28"/>
        </w:rPr>
        <w:t>.</w:t>
      </w:r>
      <w:r w:rsidR="00465CC2" w:rsidRPr="008D64D4">
        <w:rPr>
          <w:bCs/>
          <w:color w:val="000000"/>
          <w:sz w:val="28"/>
          <w:szCs w:val="28"/>
        </w:rPr>
        <w:t xml:space="preserve"> решение</w:t>
      </w:r>
      <w:r w:rsidR="004553D9" w:rsidRPr="008D64D4">
        <w:rPr>
          <w:bCs/>
          <w:color w:val="000000"/>
          <w:sz w:val="28"/>
          <w:szCs w:val="28"/>
        </w:rPr>
        <w:t xml:space="preserve"> Жогорку Кенеша</w:t>
      </w:r>
      <w:r>
        <w:rPr>
          <w:bCs/>
          <w:color w:val="000000"/>
          <w:sz w:val="28"/>
          <w:szCs w:val="28"/>
        </w:rPr>
        <w:t xml:space="preserve"> КР</w:t>
      </w:r>
      <w:r w:rsidR="00465CC2" w:rsidRPr="008D64D4">
        <w:rPr>
          <w:bCs/>
          <w:color w:val="000000"/>
          <w:sz w:val="28"/>
          <w:szCs w:val="28"/>
        </w:rPr>
        <w:t xml:space="preserve"> и поручено Минэнерго КР разработк</w:t>
      </w:r>
      <w:r>
        <w:rPr>
          <w:bCs/>
          <w:color w:val="000000"/>
          <w:sz w:val="28"/>
          <w:szCs w:val="28"/>
        </w:rPr>
        <w:t>а</w:t>
      </w:r>
      <w:r w:rsidR="00465CC2" w:rsidRPr="008D64D4">
        <w:rPr>
          <w:bCs/>
          <w:color w:val="000000"/>
          <w:sz w:val="28"/>
          <w:szCs w:val="28"/>
        </w:rPr>
        <w:t xml:space="preserve"> Национальной энергетической программы КР на 2023-2027 гг</w:t>
      </w:r>
      <w:r>
        <w:rPr>
          <w:bCs/>
          <w:color w:val="000000"/>
          <w:sz w:val="28"/>
          <w:szCs w:val="28"/>
        </w:rPr>
        <w:t>.</w:t>
      </w:r>
      <w:r w:rsidR="00465CC2" w:rsidRPr="008D64D4">
        <w:rPr>
          <w:bCs/>
          <w:color w:val="000000"/>
          <w:sz w:val="28"/>
          <w:szCs w:val="28"/>
        </w:rPr>
        <w:t xml:space="preserve"> и перспективу до 2035 года. Во исполнение приказа Минэнерго КР</w:t>
      </w:r>
      <w:r w:rsidR="00A5734A" w:rsidRPr="008D64D4">
        <w:rPr>
          <w:bCs/>
          <w:color w:val="000000"/>
          <w:sz w:val="28"/>
          <w:szCs w:val="28"/>
        </w:rPr>
        <w:t xml:space="preserve"> нами </w:t>
      </w:r>
      <w:r w:rsidR="005E5659">
        <w:rPr>
          <w:bCs/>
          <w:color w:val="000000"/>
          <w:sz w:val="28"/>
          <w:szCs w:val="28"/>
        </w:rPr>
        <w:t>в</w:t>
      </w:r>
      <w:r w:rsidR="00465CC2" w:rsidRPr="008D64D4">
        <w:rPr>
          <w:bCs/>
          <w:color w:val="000000"/>
          <w:sz w:val="28"/>
          <w:szCs w:val="28"/>
        </w:rPr>
        <w:t xml:space="preserve"> состав</w:t>
      </w:r>
      <w:r w:rsidR="005E5659">
        <w:rPr>
          <w:bCs/>
          <w:color w:val="000000"/>
          <w:sz w:val="28"/>
          <w:szCs w:val="28"/>
        </w:rPr>
        <w:t>е</w:t>
      </w:r>
      <w:r w:rsidR="00465CC2" w:rsidRPr="008D64D4">
        <w:rPr>
          <w:bCs/>
          <w:color w:val="000000"/>
          <w:sz w:val="28"/>
          <w:szCs w:val="28"/>
        </w:rPr>
        <w:t xml:space="preserve"> исполнительной рабочей группы разработана НЭП-2035</w:t>
      </w:r>
      <w:r>
        <w:rPr>
          <w:bCs/>
          <w:color w:val="000000"/>
          <w:sz w:val="28"/>
          <w:szCs w:val="28"/>
        </w:rPr>
        <w:t>,</w:t>
      </w:r>
      <w:r w:rsidR="00465CC2" w:rsidRPr="008D64D4">
        <w:rPr>
          <w:bCs/>
          <w:color w:val="000000"/>
          <w:sz w:val="28"/>
          <w:szCs w:val="28"/>
        </w:rPr>
        <w:t xml:space="preserve"> одобрена в 27 июня 2024 г.</w:t>
      </w:r>
      <w:r w:rsidR="004553D9" w:rsidRPr="008D64D4">
        <w:rPr>
          <w:bCs/>
          <w:color w:val="000000"/>
          <w:sz w:val="28"/>
          <w:szCs w:val="28"/>
        </w:rPr>
        <w:t xml:space="preserve"> В данном </w:t>
      </w:r>
      <w:r w:rsidR="004553D9" w:rsidRPr="008D64D4">
        <w:rPr>
          <w:bCs/>
          <w:color w:val="000000"/>
          <w:sz w:val="28"/>
          <w:szCs w:val="28"/>
        </w:rPr>
        <w:lastRenderedPageBreak/>
        <w:t>документе поставлена главная цель, приоритеты и задачи для их обеспечения и реализации, разработаны стратегия развития отраслей ТЭК, План реализации в два этапа 2023-2027 гг</w:t>
      </w:r>
      <w:r>
        <w:rPr>
          <w:bCs/>
          <w:color w:val="000000"/>
          <w:sz w:val="28"/>
          <w:szCs w:val="28"/>
        </w:rPr>
        <w:t>.</w:t>
      </w:r>
      <w:r w:rsidR="004553D9" w:rsidRPr="008D64D4">
        <w:rPr>
          <w:bCs/>
          <w:color w:val="000000"/>
          <w:sz w:val="28"/>
          <w:szCs w:val="28"/>
        </w:rPr>
        <w:t xml:space="preserve"> и на втором этапе 2028-2035 гг., а также </w:t>
      </w:r>
      <w:r w:rsidR="00A5734A" w:rsidRPr="008D64D4">
        <w:rPr>
          <w:bCs/>
          <w:sz w:val="28"/>
          <w:szCs w:val="28"/>
        </w:rPr>
        <w:t xml:space="preserve">Матрица </w:t>
      </w:r>
      <w:r w:rsidR="00063B4B" w:rsidRPr="008D64D4">
        <w:rPr>
          <w:bCs/>
          <w:sz w:val="28"/>
          <w:szCs w:val="28"/>
        </w:rPr>
        <w:t xml:space="preserve">индикаторов для </w:t>
      </w:r>
      <w:r w:rsidR="00A5734A" w:rsidRPr="008D64D4">
        <w:rPr>
          <w:bCs/>
          <w:sz w:val="28"/>
          <w:szCs w:val="28"/>
        </w:rPr>
        <w:t xml:space="preserve">мониторинга и корректировки в связи с меняющимися условиями и вызовами; </w:t>
      </w:r>
    </w:p>
    <w:p w14:paraId="3B288504" w14:textId="005A6311" w:rsidR="00D462F2" w:rsidRPr="005E5659" w:rsidRDefault="005E5659" w:rsidP="005E5659">
      <w:pPr>
        <w:pStyle w:val="ad"/>
        <w:tabs>
          <w:tab w:val="left" w:pos="284"/>
          <w:tab w:val="left" w:pos="567"/>
          <w:tab w:val="left" w:pos="993"/>
        </w:tabs>
        <w:spacing w:before="0" w:beforeAutospacing="0" w:after="0" w:afterAutospacing="0"/>
        <w:jc w:val="both"/>
        <w:rPr>
          <w:bCs/>
          <w:sz w:val="28"/>
          <w:szCs w:val="28"/>
        </w:rPr>
      </w:pPr>
      <w:r>
        <w:rPr>
          <w:bCs/>
          <w:sz w:val="28"/>
          <w:szCs w:val="28"/>
        </w:rPr>
        <w:tab/>
        <w:t xml:space="preserve">6. </w:t>
      </w:r>
      <w:r w:rsidR="00367E77" w:rsidRPr="008D64D4">
        <w:rPr>
          <w:bCs/>
          <w:sz w:val="28"/>
          <w:szCs w:val="28"/>
        </w:rPr>
        <w:t xml:space="preserve">Научно-обоснованный </w:t>
      </w:r>
      <w:r w:rsidR="00367E77" w:rsidRPr="008D64D4">
        <w:rPr>
          <w:rFonts w:eastAsia="Calibri"/>
          <w:bCs/>
          <w:color w:val="000000" w:themeColor="text1"/>
          <w:sz w:val="28"/>
          <w:szCs w:val="28"/>
        </w:rPr>
        <w:t xml:space="preserve">прогноз спроса на энергоносители на перспективу </w:t>
      </w:r>
      <w:r w:rsidR="00367E77" w:rsidRPr="008D64D4">
        <w:rPr>
          <w:rFonts w:eastAsia="Calibri"/>
          <w:bCs/>
          <w:sz w:val="28"/>
          <w:szCs w:val="28"/>
        </w:rPr>
        <w:t>до 2035-года по отраслям и по сценариям развития макроэкон</w:t>
      </w:r>
      <w:r w:rsidR="00063B4B" w:rsidRPr="008D64D4">
        <w:rPr>
          <w:rFonts w:eastAsia="Calibri"/>
          <w:bCs/>
          <w:sz w:val="28"/>
          <w:szCs w:val="28"/>
        </w:rPr>
        <w:t>о</w:t>
      </w:r>
      <w:r w:rsidR="00367E77" w:rsidRPr="008D64D4">
        <w:rPr>
          <w:rFonts w:eastAsia="Calibri"/>
          <w:bCs/>
          <w:sz w:val="28"/>
          <w:szCs w:val="28"/>
        </w:rPr>
        <w:t>мики с учетом энергосберегающей политики с сокращением темпо</w:t>
      </w:r>
      <w:r w:rsidR="008D64D4">
        <w:rPr>
          <w:rFonts w:eastAsia="Calibri"/>
          <w:bCs/>
          <w:sz w:val="28"/>
          <w:szCs w:val="28"/>
        </w:rPr>
        <w:t>в</w:t>
      </w:r>
      <w:r w:rsidR="00367E77" w:rsidRPr="008D64D4">
        <w:rPr>
          <w:rFonts w:eastAsia="Calibri"/>
          <w:bCs/>
          <w:sz w:val="28"/>
          <w:szCs w:val="28"/>
        </w:rPr>
        <w:t xml:space="preserve"> роста энергоемкости и электроемкости ВВП доказывает, что</w:t>
      </w:r>
      <w:r>
        <w:rPr>
          <w:rFonts w:eastAsia="Calibri"/>
          <w:bCs/>
          <w:sz w:val="28"/>
          <w:szCs w:val="28"/>
        </w:rPr>
        <w:t xml:space="preserve"> </w:t>
      </w:r>
      <w:r w:rsidR="00367E77" w:rsidRPr="008D64D4">
        <w:rPr>
          <w:rFonts w:eastAsia="Calibri"/>
          <w:bCs/>
          <w:sz w:val="28"/>
          <w:szCs w:val="28"/>
        </w:rPr>
        <w:t>д</w:t>
      </w:r>
      <w:r w:rsidR="00D462F2" w:rsidRPr="008D64D4">
        <w:rPr>
          <w:rFonts w:eastAsia="Calibri"/>
          <w:bCs/>
          <w:sz w:val="28"/>
          <w:szCs w:val="28"/>
        </w:rPr>
        <w:t xml:space="preserve">ля </w:t>
      </w:r>
      <w:r w:rsidR="00367E77" w:rsidRPr="008D64D4">
        <w:rPr>
          <w:rFonts w:eastAsia="Calibri"/>
          <w:bCs/>
          <w:sz w:val="28"/>
          <w:szCs w:val="28"/>
        </w:rPr>
        <w:t xml:space="preserve">выхода из энергокризиса необходимо </w:t>
      </w:r>
      <w:r w:rsidR="00D462F2" w:rsidRPr="008D64D4">
        <w:rPr>
          <w:rFonts w:eastAsia="Calibri"/>
          <w:bCs/>
          <w:sz w:val="28"/>
          <w:szCs w:val="28"/>
        </w:rPr>
        <w:t xml:space="preserve">опережающее развитие электроэнергетики с поэтапным вводом в действие  ГЭС, СЭС, ВЭС и ТЭЦ и по сценариям с ростом доли ВИЭ до 10 % по умеренному и 25 % </w:t>
      </w:r>
      <w:r w:rsidR="00367E77" w:rsidRPr="008D64D4">
        <w:rPr>
          <w:rFonts w:eastAsia="Calibri"/>
          <w:bCs/>
          <w:sz w:val="28"/>
          <w:szCs w:val="28"/>
        </w:rPr>
        <w:t xml:space="preserve">в производстве энергии </w:t>
      </w:r>
      <w:r w:rsidR="00D462F2" w:rsidRPr="008D64D4">
        <w:rPr>
          <w:rFonts w:eastAsia="Calibri"/>
          <w:bCs/>
          <w:sz w:val="28"/>
          <w:szCs w:val="28"/>
        </w:rPr>
        <w:t>по ускоренному сценарию.</w:t>
      </w:r>
    </w:p>
    <w:p w14:paraId="7219721B" w14:textId="7D1EF8A2" w:rsidR="00D7003A" w:rsidRDefault="00E17361" w:rsidP="00623FEE">
      <w:pPr>
        <w:spacing w:after="0"/>
        <w:ind w:firstLine="708"/>
        <w:jc w:val="both"/>
        <w:rPr>
          <w:rFonts w:ascii="Times New Roman" w:eastAsia="Calibri" w:hAnsi="Times New Roman" w:cs="Times New Roman"/>
          <w:bCs/>
          <w:sz w:val="28"/>
          <w:szCs w:val="28"/>
        </w:rPr>
      </w:pPr>
      <w:r w:rsidRPr="008D64D4">
        <w:rPr>
          <w:rFonts w:ascii="Times New Roman" w:eastAsia="Calibri" w:hAnsi="Times New Roman" w:cs="Times New Roman"/>
          <w:bCs/>
          <w:sz w:val="28"/>
          <w:szCs w:val="28"/>
        </w:rPr>
        <w:t>7</w:t>
      </w:r>
      <w:r w:rsidR="00367E77" w:rsidRPr="008D64D4">
        <w:rPr>
          <w:rFonts w:ascii="Times New Roman" w:eastAsia="Calibri" w:hAnsi="Times New Roman" w:cs="Times New Roman"/>
          <w:bCs/>
          <w:sz w:val="28"/>
          <w:szCs w:val="28"/>
        </w:rPr>
        <w:t>.</w:t>
      </w:r>
      <w:r w:rsidRPr="008D64D4">
        <w:rPr>
          <w:rFonts w:ascii="Times New Roman" w:eastAsia="Calibri" w:hAnsi="Times New Roman" w:cs="Times New Roman"/>
          <w:bCs/>
          <w:sz w:val="28"/>
          <w:szCs w:val="28"/>
        </w:rPr>
        <w:t xml:space="preserve"> Разработанные балансы энергии и мощности по сценариям</w:t>
      </w:r>
      <w:r w:rsidR="00367E77" w:rsidRPr="008D64D4">
        <w:rPr>
          <w:rFonts w:ascii="Times New Roman" w:eastAsia="Calibri" w:hAnsi="Times New Roman" w:cs="Times New Roman"/>
          <w:bCs/>
          <w:sz w:val="28"/>
          <w:szCs w:val="28"/>
        </w:rPr>
        <w:t xml:space="preserve"> позвол</w:t>
      </w:r>
      <w:r w:rsidR="0059263C" w:rsidRPr="008D64D4">
        <w:rPr>
          <w:rFonts w:ascii="Times New Roman" w:eastAsia="Calibri" w:hAnsi="Times New Roman" w:cs="Times New Roman"/>
          <w:bCs/>
          <w:sz w:val="28"/>
          <w:szCs w:val="28"/>
        </w:rPr>
        <w:t>ят</w:t>
      </w:r>
      <w:r w:rsidR="00367E77" w:rsidRPr="008D64D4">
        <w:rPr>
          <w:rFonts w:ascii="Times New Roman" w:eastAsia="Calibri" w:hAnsi="Times New Roman" w:cs="Times New Roman"/>
          <w:bCs/>
          <w:sz w:val="28"/>
          <w:szCs w:val="28"/>
        </w:rPr>
        <w:t xml:space="preserve"> </w:t>
      </w:r>
      <w:r w:rsidR="008D64D4">
        <w:rPr>
          <w:rFonts w:ascii="Times New Roman" w:eastAsia="Calibri" w:hAnsi="Times New Roman" w:cs="Times New Roman"/>
          <w:bCs/>
          <w:sz w:val="28"/>
          <w:szCs w:val="28"/>
        </w:rPr>
        <w:t>выполнить</w:t>
      </w:r>
      <w:r w:rsidR="00367E77" w:rsidRPr="008D64D4">
        <w:rPr>
          <w:rFonts w:ascii="Times New Roman" w:eastAsia="Calibri" w:hAnsi="Times New Roman" w:cs="Times New Roman"/>
          <w:bCs/>
          <w:sz w:val="28"/>
          <w:szCs w:val="28"/>
        </w:rPr>
        <w:t xml:space="preserve"> прогноз</w:t>
      </w:r>
      <w:r w:rsidRPr="008D64D4">
        <w:rPr>
          <w:rFonts w:ascii="Times New Roman" w:eastAsia="Calibri" w:hAnsi="Times New Roman" w:cs="Times New Roman"/>
          <w:bCs/>
          <w:sz w:val="28"/>
          <w:szCs w:val="28"/>
        </w:rPr>
        <w:t xml:space="preserve"> оптимальных потоков экспорта при избытке и импорта при недостатке</w:t>
      </w:r>
      <w:r w:rsidR="008D64D4">
        <w:rPr>
          <w:rFonts w:ascii="Times New Roman" w:eastAsia="Calibri" w:hAnsi="Times New Roman" w:cs="Times New Roman"/>
          <w:bCs/>
          <w:sz w:val="28"/>
          <w:szCs w:val="28"/>
        </w:rPr>
        <w:t>,</w:t>
      </w:r>
      <w:r w:rsidR="00367E77" w:rsidRPr="008D64D4">
        <w:rPr>
          <w:rFonts w:ascii="Times New Roman" w:eastAsia="Calibri" w:hAnsi="Times New Roman" w:cs="Times New Roman"/>
          <w:bCs/>
          <w:sz w:val="28"/>
          <w:szCs w:val="28"/>
        </w:rPr>
        <w:t xml:space="preserve"> и предусматривают реализацию </w:t>
      </w:r>
      <w:r w:rsidRPr="008D64D4">
        <w:rPr>
          <w:rFonts w:ascii="Times New Roman" w:eastAsia="Calibri" w:hAnsi="Times New Roman" w:cs="Times New Roman"/>
          <w:bCs/>
          <w:sz w:val="28"/>
          <w:szCs w:val="28"/>
        </w:rPr>
        <w:t xml:space="preserve"> мер по выходу на рынки электроэнергии </w:t>
      </w:r>
      <w:r w:rsidR="00367E77" w:rsidRPr="008D64D4">
        <w:rPr>
          <w:rFonts w:ascii="Times New Roman" w:eastAsia="Calibri" w:hAnsi="Times New Roman" w:cs="Times New Roman"/>
          <w:bCs/>
          <w:sz w:val="28"/>
          <w:szCs w:val="28"/>
        </w:rPr>
        <w:t>по проекту С</w:t>
      </w:r>
      <w:r w:rsidR="00367E77" w:rsidRPr="008D64D4">
        <w:rPr>
          <w:rFonts w:ascii="Times New Roman" w:eastAsia="Calibri" w:hAnsi="Times New Roman" w:cs="Times New Roman"/>
          <w:bCs/>
          <w:sz w:val="28"/>
          <w:szCs w:val="28"/>
          <w:lang w:val="en-US"/>
        </w:rPr>
        <w:t>ASA</w:t>
      </w:r>
      <w:r w:rsidR="00367E77" w:rsidRPr="008D64D4">
        <w:rPr>
          <w:rFonts w:ascii="Times New Roman" w:eastAsia="Calibri" w:hAnsi="Times New Roman" w:cs="Times New Roman"/>
          <w:bCs/>
          <w:sz w:val="28"/>
          <w:szCs w:val="28"/>
        </w:rPr>
        <w:t xml:space="preserve"> – 1000 </w:t>
      </w:r>
      <w:r w:rsidR="0059263C" w:rsidRPr="008D64D4">
        <w:rPr>
          <w:rFonts w:ascii="Times New Roman" w:eastAsia="Calibri" w:hAnsi="Times New Roman" w:cs="Times New Roman"/>
          <w:bCs/>
          <w:sz w:val="28"/>
          <w:szCs w:val="28"/>
        </w:rPr>
        <w:t>в об</w:t>
      </w:r>
      <w:r w:rsidR="008D64D4">
        <w:rPr>
          <w:rFonts w:ascii="Times New Roman" w:eastAsia="Calibri" w:hAnsi="Times New Roman" w:cs="Times New Roman"/>
          <w:bCs/>
          <w:sz w:val="28"/>
          <w:szCs w:val="28"/>
        </w:rPr>
        <w:t>ъ</w:t>
      </w:r>
      <w:r w:rsidR="0059263C" w:rsidRPr="008D64D4">
        <w:rPr>
          <w:rFonts w:ascii="Times New Roman" w:eastAsia="Calibri" w:hAnsi="Times New Roman" w:cs="Times New Roman"/>
          <w:bCs/>
          <w:sz w:val="28"/>
          <w:szCs w:val="28"/>
        </w:rPr>
        <w:t>емах 1,25-1,75 млрд.</w:t>
      </w:r>
      <w:r w:rsidR="008D64D4">
        <w:rPr>
          <w:rFonts w:ascii="Times New Roman" w:eastAsia="Calibri" w:hAnsi="Times New Roman" w:cs="Times New Roman"/>
          <w:bCs/>
          <w:sz w:val="28"/>
          <w:szCs w:val="28"/>
        </w:rPr>
        <w:t xml:space="preserve"> </w:t>
      </w:r>
      <w:r w:rsidR="0059263C" w:rsidRPr="008D64D4">
        <w:rPr>
          <w:rFonts w:ascii="Times New Roman" w:eastAsia="Calibri" w:hAnsi="Times New Roman" w:cs="Times New Roman"/>
          <w:bCs/>
          <w:sz w:val="28"/>
          <w:szCs w:val="28"/>
        </w:rPr>
        <w:t xml:space="preserve">кВт.ч в год </w:t>
      </w:r>
      <w:r w:rsidR="00367E77" w:rsidRPr="008D64D4">
        <w:rPr>
          <w:rFonts w:ascii="Times New Roman" w:eastAsia="Calibri" w:hAnsi="Times New Roman" w:cs="Times New Roman"/>
          <w:bCs/>
          <w:sz w:val="28"/>
          <w:szCs w:val="28"/>
        </w:rPr>
        <w:t xml:space="preserve">в </w:t>
      </w:r>
      <w:r w:rsidR="0059263C" w:rsidRPr="008D64D4">
        <w:rPr>
          <w:rFonts w:ascii="Times New Roman" w:eastAsia="Calibri" w:hAnsi="Times New Roman" w:cs="Times New Roman"/>
          <w:bCs/>
          <w:sz w:val="28"/>
          <w:szCs w:val="28"/>
        </w:rPr>
        <w:t xml:space="preserve">энергосистемы стран </w:t>
      </w:r>
      <w:r w:rsidRPr="008D64D4">
        <w:rPr>
          <w:rFonts w:ascii="Times New Roman" w:eastAsia="Calibri" w:hAnsi="Times New Roman" w:cs="Times New Roman"/>
          <w:bCs/>
          <w:sz w:val="28"/>
          <w:szCs w:val="28"/>
        </w:rPr>
        <w:t>Ц</w:t>
      </w:r>
      <w:r w:rsidR="0059263C" w:rsidRPr="008D64D4">
        <w:rPr>
          <w:rFonts w:ascii="Times New Roman" w:eastAsia="Calibri" w:hAnsi="Times New Roman" w:cs="Times New Roman"/>
          <w:bCs/>
          <w:sz w:val="28"/>
          <w:szCs w:val="28"/>
        </w:rPr>
        <w:t>ентральной</w:t>
      </w:r>
      <w:r w:rsidRPr="008D64D4">
        <w:rPr>
          <w:rFonts w:ascii="Times New Roman" w:eastAsia="Calibri" w:hAnsi="Times New Roman" w:cs="Times New Roman"/>
          <w:bCs/>
          <w:sz w:val="28"/>
          <w:szCs w:val="28"/>
        </w:rPr>
        <w:t xml:space="preserve"> и Южной Азии, </w:t>
      </w:r>
      <w:r w:rsidR="00367E77" w:rsidRPr="008D64D4">
        <w:rPr>
          <w:rFonts w:ascii="Times New Roman" w:eastAsia="Calibri" w:hAnsi="Times New Roman" w:cs="Times New Roman"/>
          <w:bCs/>
          <w:sz w:val="28"/>
          <w:szCs w:val="28"/>
        </w:rPr>
        <w:t xml:space="preserve">и </w:t>
      </w:r>
      <w:r w:rsidRPr="008D64D4">
        <w:rPr>
          <w:rFonts w:ascii="Times New Roman" w:eastAsia="Calibri" w:hAnsi="Times New Roman" w:cs="Times New Roman"/>
          <w:bCs/>
          <w:sz w:val="28"/>
          <w:szCs w:val="28"/>
        </w:rPr>
        <w:t xml:space="preserve">участие в общем </w:t>
      </w:r>
      <w:r w:rsidR="0059263C" w:rsidRPr="008D64D4">
        <w:rPr>
          <w:rFonts w:ascii="Times New Roman" w:eastAsia="Calibri" w:hAnsi="Times New Roman" w:cs="Times New Roman"/>
          <w:bCs/>
          <w:sz w:val="28"/>
          <w:szCs w:val="28"/>
        </w:rPr>
        <w:t>о</w:t>
      </w:r>
      <w:r w:rsidR="00D7003A">
        <w:rPr>
          <w:rFonts w:ascii="Times New Roman" w:eastAsia="Calibri" w:hAnsi="Times New Roman" w:cs="Times New Roman"/>
          <w:bCs/>
          <w:sz w:val="28"/>
          <w:szCs w:val="28"/>
        </w:rPr>
        <w:t>п</w:t>
      </w:r>
      <w:r w:rsidR="0059263C" w:rsidRPr="008D64D4">
        <w:rPr>
          <w:rFonts w:ascii="Times New Roman" w:eastAsia="Calibri" w:hAnsi="Times New Roman" w:cs="Times New Roman"/>
          <w:bCs/>
          <w:sz w:val="28"/>
          <w:szCs w:val="28"/>
        </w:rPr>
        <w:t xml:space="preserve">товом </w:t>
      </w:r>
      <w:r w:rsidRPr="008D64D4">
        <w:rPr>
          <w:rFonts w:ascii="Times New Roman" w:eastAsia="Calibri" w:hAnsi="Times New Roman" w:cs="Times New Roman"/>
          <w:bCs/>
          <w:sz w:val="28"/>
          <w:szCs w:val="28"/>
        </w:rPr>
        <w:t>рынке электроэнергии и мощности стран ЕАЭС</w:t>
      </w:r>
      <w:r w:rsidR="0059263C" w:rsidRPr="008D64D4">
        <w:rPr>
          <w:rFonts w:ascii="Times New Roman" w:eastAsia="Calibri" w:hAnsi="Times New Roman" w:cs="Times New Roman"/>
          <w:bCs/>
          <w:sz w:val="28"/>
          <w:szCs w:val="28"/>
        </w:rPr>
        <w:t xml:space="preserve"> в объемах от 4 до 6 млрд.</w:t>
      </w:r>
      <w:r w:rsidR="00D7003A">
        <w:rPr>
          <w:rFonts w:ascii="Times New Roman" w:eastAsia="Calibri" w:hAnsi="Times New Roman" w:cs="Times New Roman"/>
          <w:bCs/>
          <w:sz w:val="28"/>
          <w:szCs w:val="28"/>
        </w:rPr>
        <w:t xml:space="preserve"> </w:t>
      </w:r>
      <w:r w:rsidR="0059263C" w:rsidRPr="008D64D4">
        <w:rPr>
          <w:rFonts w:ascii="Times New Roman" w:eastAsia="Calibri" w:hAnsi="Times New Roman" w:cs="Times New Roman"/>
          <w:bCs/>
          <w:sz w:val="28"/>
          <w:szCs w:val="28"/>
        </w:rPr>
        <w:t>к</w:t>
      </w:r>
      <w:r w:rsidR="00D7003A">
        <w:rPr>
          <w:rFonts w:ascii="Times New Roman" w:eastAsia="Calibri" w:hAnsi="Times New Roman" w:cs="Times New Roman"/>
          <w:bCs/>
          <w:sz w:val="28"/>
          <w:szCs w:val="28"/>
        </w:rPr>
        <w:t>В</w:t>
      </w:r>
      <w:r w:rsidR="0059263C" w:rsidRPr="008D64D4">
        <w:rPr>
          <w:rFonts w:ascii="Times New Roman" w:eastAsia="Calibri" w:hAnsi="Times New Roman" w:cs="Times New Roman"/>
          <w:bCs/>
          <w:sz w:val="28"/>
          <w:szCs w:val="28"/>
        </w:rPr>
        <w:t>т.ч в год.</w:t>
      </w:r>
    </w:p>
    <w:p w14:paraId="6EAFD229" w14:textId="18AB68A6" w:rsidR="00E663A7" w:rsidRPr="00D7003A" w:rsidRDefault="00623FEE" w:rsidP="00623FEE">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D7003A" w:rsidRPr="00D7003A">
        <w:rPr>
          <w:rFonts w:ascii="Times New Roman" w:eastAsia="Calibri" w:hAnsi="Times New Roman" w:cs="Times New Roman"/>
          <w:bCs/>
          <w:sz w:val="28"/>
          <w:szCs w:val="28"/>
        </w:rPr>
        <w:t>8. Выполнена</w:t>
      </w:r>
      <w:r w:rsidR="00367E77" w:rsidRPr="00D7003A">
        <w:rPr>
          <w:rFonts w:ascii="Times New Roman" w:hAnsi="Times New Roman" w:cs="Times New Roman"/>
          <w:bCs/>
          <w:color w:val="000000"/>
          <w:sz w:val="28"/>
          <w:szCs w:val="28"/>
        </w:rPr>
        <w:t xml:space="preserve"> оценка энергоэффективности развития по отраслям и регионам</w:t>
      </w:r>
      <w:r w:rsidR="00D7003A" w:rsidRPr="00D7003A">
        <w:rPr>
          <w:rFonts w:ascii="Times New Roman" w:hAnsi="Times New Roman" w:cs="Times New Roman"/>
          <w:bCs/>
          <w:color w:val="000000"/>
          <w:sz w:val="28"/>
          <w:szCs w:val="28"/>
        </w:rPr>
        <w:t>.</w:t>
      </w:r>
      <w:r w:rsidR="00367E77" w:rsidRPr="00D7003A">
        <w:rPr>
          <w:rFonts w:ascii="Times New Roman" w:hAnsi="Times New Roman" w:cs="Times New Roman"/>
          <w:bCs/>
          <w:color w:val="000000"/>
          <w:sz w:val="28"/>
          <w:szCs w:val="28"/>
        </w:rPr>
        <w:t xml:space="preserve"> </w:t>
      </w:r>
      <w:r w:rsidR="00D7003A" w:rsidRPr="00D7003A">
        <w:rPr>
          <w:rFonts w:ascii="Times New Roman" w:hAnsi="Times New Roman" w:cs="Times New Roman"/>
          <w:bCs/>
          <w:color w:val="000000"/>
          <w:sz w:val="28"/>
          <w:szCs w:val="28"/>
        </w:rPr>
        <w:t>Д</w:t>
      </w:r>
      <w:r w:rsidR="00367E77" w:rsidRPr="00D7003A">
        <w:rPr>
          <w:rFonts w:ascii="Times New Roman" w:hAnsi="Times New Roman" w:cs="Times New Roman"/>
          <w:bCs/>
          <w:color w:val="000000"/>
          <w:sz w:val="28"/>
          <w:szCs w:val="28"/>
        </w:rPr>
        <w:t xml:space="preserve">ля отслеживания </w:t>
      </w:r>
      <w:r w:rsidR="0059263C" w:rsidRPr="00D7003A">
        <w:rPr>
          <w:rFonts w:ascii="Times New Roman" w:hAnsi="Times New Roman" w:cs="Times New Roman"/>
          <w:bCs/>
          <w:color w:val="000000"/>
          <w:sz w:val="28"/>
          <w:szCs w:val="28"/>
        </w:rPr>
        <w:t xml:space="preserve">необходимо </w:t>
      </w:r>
      <w:r w:rsidR="00367E77" w:rsidRPr="00D7003A">
        <w:rPr>
          <w:rFonts w:ascii="Times New Roman" w:hAnsi="Times New Roman" w:cs="Times New Roman"/>
          <w:bCs/>
          <w:color w:val="000000"/>
          <w:sz w:val="28"/>
          <w:szCs w:val="28"/>
        </w:rPr>
        <w:t>созда</w:t>
      </w:r>
      <w:r w:rsidR="0059263C" w:rsidRPr="00D7003A">
        <w:rPr>
          <w:rFonts w:ascii="Times New Roman" w:hAnsi="Times New Roman" w:cs="Times New Roman"/>
          <w:bCs/>
          <w:color w:val="000000"/>
          <w:sz w:val="28"/>
          <w:szCs w:val="28"/>
        </w:rPr>
        <w:t xml:space="preserve">ние </w:t>
      </w:r>
      <w:r w:rsidR="00367E77" w:rsidRPr="00D7003A">
        <w:rPr>
          <w:rFonts w:ascii="Times New Roman" w:hAnsi="Times New Roman" w:cs="Times New Roman"/>
          <w:bCs/>
          <w:color w:val="000000"/>
          <w:sz w:val="28"/>
          <w:szCs w:val="28"/>
        </w:rPr>
        <w:t>Координационн</w:t>
      </w:r>
      <w:r w:rsidR="0059263C" w:rsidRPr="00D7003A">
        <w:rPr>
          <w:rFonts w:ascii="Times New Roman" w:hAnsi="Times New Roman" w:cs="Times New Roman"/>
          <w:bCs/>
          <w:color w:val="000000"/>
          <w:sz w:val="28"/>
          <w:szCs w:val="28"/>
        </w:rPr>
        <w:t>ого</w:t>
      </w:r>
      <w:r w:rsidR="00367E77" w:rsidRPr="00D7003A">
        <w:rPr>
          <w:rFonts w:ascii="Times New Roman" w:hAnsi="Times New Roman" w:cs="Times New Roman"/>
          <w:bCs/>
          <w:color w:val="000000"/>
          <w:sz w:val="28"/>
          <w:szCs w:val="28"/>
        </w:rPr>
        <w:t xml:space="preserve"> совет</w:t>
      </w:r>
      <w:r w:rsidR="0059263C" w:rsidRPr="00D7003A">
        <w:rPr>
          <w:rFonts w:ascii="Times New Roman" w:hAnsi="Times New Roman" w:cs="Times New Roman"/>
          <w:bCs/>
          <w:color w:val="000000"/>
          <w:sz w:val="28"/>
          <w:szCs w:val="28"/>
        </w:rPr>
        <w:t>а</w:t>
      </w:r>
      <w:r w:rsidR="00367E77" w:rsidRPr="00D7003A">
        <w:rPr>
          <w:rFonts w:ascii="Times New Roman" w:hAnsi="Times New Roman" w:cs="Times New Roman"/>
          <w:bCs/>
          <w:color w:val="000000"/>
          <w:sz w:val="28"/>
          <w:szCs w:val="28"/>
        </w:rPr>
        <w:t xml:space="preserve"> из представителей заинтересованных министерств и ведомств, органов местного самоуправления</w:t>
      </w:r>
      <w:r w:rsidR="00D7003A" w:rsidRPr="00D7003A">
        <w:rPr>
          <w:rFonts w:ascii="Times New Roman" w:hAnsi="Times New Roman" w:cs="Times New Roman"/>
          <w:bCs/>
          <w:color w:val="000000"/>
          <w:sz w:val="28"/>
          <w:szCs w:val="28"/>
        </w:rPr>
        <w:t xml:space="preserve"> </w:t>
      </w:r>
      <w:r w:rsidR="00E663A7" w:rsidRPr="00D7003A">
        <w:rPr>
          <w:rFonts w:ascii="Times New Roman" w:hAnsi="Times New Roman" w:cs="Times New Roman"/>
          <w:bCs/>
          <w:color w:val="000000"/>
          <w:sz w:val="28"/>
          <w:szCs w:val="28"/>
        </w:rPr>
        <w:t xml:space="preserve">и </w:t>
      </w:r>
      <w:r w:rsidR="00E663A7" w:rsidRPr="00270211">
        <w:rPr>
          <w:rFonts w:ascii="Times New Roman" w:hAnsi="Times New Roman" w:cs="Times New Roman"/>
          <w:bCs/>
          <w:sz w:val="28"/>
          <w:szCs w:val="28"/>
        </w:rPr>
        <w:t>обеспечивать темпы роста спроса на энергоносители ниже темпов роста ВВП, что позволит достичь экономного использования ТЭР</w:t>
      </w:r>
      <w:r w:rsidR="000F48D2" w:rsidRPr="00270211">
        <w:rPr>
          <w:rFonts w:ascii="Times New Roman" w:hAnsi="Times New Roman" w:cs="Times New Roman"/>
          <w:bCs/>
          <w:sz w:val="28"/>
          <w:szCs w:val="28"/>
        </w:rPr>
        <w:t xml:space="preserve"> с сокращением дефицита,</w:t>
      </w:r>
      <w:r w:rsidR="00E663A7" w:rsidRPr="00270211">
        <w:rPr>
          <w:rFonts w:ascii="Times New Roman" w:hAnsi="Times New Roman" w:cs="Times New Roman"/>
          <w:bCs/>
          <w:sz w:val="28"/>
          <w:szCs w:val="28"/>
        </w:rPr>
        <w:t xml:space="preserve"> </w:t>
      </w:r>
      <w:r w:rsidR="000F48D2" w:rsidRPr="00270211">
        <w:rPr>
          <w:rFonts w:ascii="Times New Roman" w:hAnsi="Times New Roman" w:cs="Times New Roman"/>
          <w:bCs/>
          <w:sz w:val="28"/>
          <w:szCs w:val="28"/>
        </w:rPr>
        <w:t>с</w:t>
      </w:r>
      <w:r w:rsidR="00E663A7" w:rsidRPr="00270211">
        <w:rPr>
          <w:rFonts w:ascii="Times New Roman" w:hAnsi="Times New Roman" w:cs="Times New Roman"/>
          <w:bCs/>
          <w:sz w:val="28"/>
          <w:szCs w:val="28"/>
        </w:rPr>
        <w:t xml:space="preserve"> создание</w:t>
      </w:r>
      <w:r w:rsidR="000F48D2" w:rsidRPr="00270211">
        <w:rPr>
          <w:rFonts w:ascii="Times New Roman" w:hAnsi="Times New Roman" w:cs="Times New Roman"/>
          <w:bCs/>
          <w:sz w:val="28"/>
          <w:szCs w:val="28"/>
        </w:rPr>
        <w:t>м</w:t>
      </w:r>
      <w:r w:rsidR="00E663A7" w:rsidRPr="00270211">
        <w:rPr>
          <w:rFonts w:ascii="Times New Roman" w:hAnsi="Times New Roman" w:cs="Times New Roman"/>
          <w:bCs/>
          <w:sz w:val="28"/>
          <w:szCs w:val="28"/>
        </w:rPr>
        <w:t xml:space="preserve"> резерва мощности в энергосистеме на уровне 400-500</w:t>
      </w:r>
      <w:r w:rsidR="00D7003A" w:rsidRPr="00270211">
        <w:rPr>
          <w:rFonts w:ascii="Times New Roman" w:hAnsi="Times New Roman" w:cs="Times New Roman"/>
          <w:bCs/>
          <w:sz w:val="28"/>
          <w:szCs w:val="28"/>
        </w:rPr>
        <w:t xml:space="preserve"> </w:t>
      </w:r>
      <w:r w:rsidR="00E663A7" w:rsidRPr="00270211">
        <w:rPr>
          <w:rFonts w:ascii="Times New Roman" w:hAnsi="Times New Roman" w:cs="Times New Roman"/>
          <w:bCs/>
          <w:sz w:val="28"/>
          <w:szCs w:val="28"/>
        </w:rPr>
        <w:t>М</w:t>
      </w:r>
      <w:r>
        <w:rPr>
          <w:rFonts w:ascii="Times New Roman" w:hAnsi="Times New Roman" w:cs="Times New Roman"/>
          <w:bCs/>
          <w:sz w:val="28"/>
          <w:szCs w:val="28"/>
        </w:rPr>
        <w:t>В</w:t>
      </w:r>
      <w:r w:rsidR="00E663A7" w:rsidRPr="00270211">
        <w:rPr>
          <w:rFonts w:ascii="Times New Roman" w:hAnsi="Times New Roman" w:cs="Times New Roman"/>
          <w:bCs/>
          <w:sz w:val="28"/>
          <w:szCs w:val="28"/>
        </w:rPr>
        <w:t xml:space="preserve">т, а также диверсификацию в расходной части за </w:t>
      </w:r>
      <w:r w:rsidR="000F48D2" w:rsidRPr="00270211">
        <w:rPr>
          <w:rFonts w:ascii="Times New Roman" w:hAnsi="Times New Roman" w:cs="Times New Roman"/>
          <w:bCs/>
          <w:sz w:val="28"/>
          <w:szCs w:val="28"/>
        </w:rPr>
        <w:t>счет ВИЭ и электроэнергии.</w:t>
      </w:r>
    </w:p>
    <w:p w14:paraId="5DBEFCA5" w14:textId="30D6D3FE" w:rsidR="00E17361" w:rsidRPr="008D64D4" w:rsidRDefault="00623FEE" w:rsidP="00D7003A">
      <w:pPr>
        <w:pStyle w:val="tkTekst"/>
        <w:tabs>
          <w:tab w:val="left" w:pos="1134"/>
        </w:tabs>
        <w:spacing w:after="0" w:line="240" w:lineRule="auto"/>
        <w:ind w:firstLine="0"/>
        <w:rPr>
          <w:rFonts w:ascii="Times New Roman" w:hAnsi="Times New Roman" w:cs="Times New Roman"/>
          <w:bCs/>
          <w:sz w:val="28"/>
          <w:szCs w:val="28"/>
        </w:rPr>
      </w:pPr>
      <w:r>
        <w:rPr>
          <w:rFonts w:ascii="Times New Roman" w:hAnsi="Times New Roman" w:cs="Times New Roman"/>
          <w:bCs/>
          <w:sz w:val="28"/>
          <w:szCs w:val="28"/>
        </w:rPr>
        <w:t xml:space="preserve">       </w:t>
      </w:r>
      <w:r w:rsidR="00E17361" w:rsidRPr="008D64D4">
        <w:rPr>
          <w:rFonts w:ascii="Times New Roman" w:hAnsi="Times New Roman" w:cs="Times New Roman"/>
          <w:bCs/>
          <w:sz w:val="28"/>
          <w:szCs w:val="28"/>
        </w:rPr>
        <w:t>9.</w:t>
      </w:r>
      <w:r w:rsidR="00D7003A">
        <w:rPr>
          <w:rFonts w:ascii="Times New Roman" w:hAnsi="Times New Roman" w:cs="Times New Roman"/>
          <w:bCs/>
          <w:sz w:val="28"/>
          <w:szCs w:val="28"/>
        </w:rPr>
        <w:t xml:space="preserve"> </w:t>
      </w:r>
      <w:r w:rsidR="000F48D2" w:rsidRPr="008D64D4">
        <w:rPr>
          <w:rFonts w:ascii="Times New Roman" w:hAnsi="Times New Roman" w:cs="Times New Roman"/>
          <w:bCs/>
          <w:sz w:val="28"/>
          <w:szCs w:val="28"/>
        </w:rPr>
        <w:t>На со</w:t>
      </w:r>
      <w:r w:rsidR="00BC17CD" w:rsidRPr="008D64D4">
        <w:rPr>
          <w:rFonts w:ascii="Times New Roman" w:hAnsi="Times New Roman" w:cs="Times New Roman"/>
          <w:bCs/>
          <w:sz w:val="28"/>
          <w:szCs w:val="28"/>
        </w:rPr>
        <w:t>в</w:t>
      </w:r>
      <w:r w:rsidR="000F48D2" w:rsidRPr="008D64D4">
        <w:rPr>
          <w:rFonts w:ascii="Times New Roman" w:hAnsi="Times New Roman" w:cs="Times New Roman"/>
          <w:bCs/>
          <w:sz w:val="28"/>
          <w:szCs w:val="28"/>
        </w:rPr>
        <w:t>ременном этапе разработки рациональной структуры ТЭБ актуальным и задачей первостепенной важности является сокращение технологических потерь в энергосистеме</w:t>
      </w:r>
      <w:r w:rsidR="00D7003A">
        <w:rPr>
          <w:rFonts w:ascii="Times New Roman" w:hAnsi="Times New Roman" w:cs="Times New Roman"/>
          <w:bCs/>
          <w:sz w:val="28"/>
          <w:szCs w:val="28"/>
        </w:rPr>
        <w:t>.</w:t>
      </w:r>
      <w:r w:rsidR="000F48D2" w:rsidRPr="008D64D4">
        <w:rPr>
          <w:rFonts w:ascii="Times New Roman" w:hAnsi="Times New Roman" w:cs="Times New Roman"/>
          <w:bCs/>
          <w:sz w:val="28"/>
          <w:szCs w:val="28"/>
        </w:rPr>
        <w:t xml:space="preserve"> </w:t>
      </w:r>
      <w:r w:rsidR="00D7003A">
        <w:rPr>
          <w:rFonts w:ascii="Times New Roman" w:hAnsi="Times New Roman" w:cs="Times New Roman"/>
          <w:bCs/>
          <w:sz w:val="28"/>
          <w:szCs w:val="28"/>
        </w:rPr>
        <w:t>В</w:t>
      </w:r>
      <w:r w:rsidR="000F48D2" w:rsidRPr="008D64D4">
        <w:rPr>
          <w:rFonts w:ascii="Times New Roman" w:hAnsi="Times New Roman" w:cs="Times New Roman"/>
          <w:bCs/>
          <w:sz w:val="28"/>
          <w:szCs w:val="28"/>
        </w:rPr>
        <w:t xml:space="preserve"> задачи о</w:t>
      </w:r>
      <w:r w:rsidR="00E17361" w:rsidRPr="008D64D4">
        <w:rPr>
          <w:rFonts w:ascii="Times New Roman" w:hAnsi="Times New Roman" w:cs="Times New Roman"/>
          <w:bCs/>
          <w:sz w:val="28"/>
          <w:szCs w:val="28"/>
        </w:rPr>
        <w:t>птимизаци</w:t>
      </w:r>
      <w:r w:rsidR="00D7003A">
        <w:rPr>
          <w:rFonts w:ascii="Times New Roman" w:hAnsi="Times New Roman" w:cs="Times New Roman"/>
          <w:bCs/>
          <w:sz w:val="28"/>
          <w:szCs w:val="28"/>
        </w:rPr>
        <w:t>и</w:t>
      </w:r>
      <w:r w:rsidR="00E17361" w:rsidRPr="008D64D4">
        <w:rPr>
          <w:rFonts w:ascii="Times New Roman" w:hAnsi="Times New Roman" w:cs="Times New Roman"/>
          <w:bCs/>
          <w:sz w:val="28"/>
          <w:szCs w:val="28"/>
        </w:rPr>
        <w:t xml:space="preserve"> энергобаланса </w:t>
      </w:r>
      <w:r w:rsidR="000F48D2" w:rsidRPr="008D64D4">
        <w:rPr>
          <w:rFonts w:ascii="Times New Roman" w:hAnsi="Times New Roman" w:cs="Times New Roman"/>
          <w:bCs/>
          <w:sz w:val="28"/>
          <w:szCs w:val="28"/>
        </w:rPr>
        <w:t>вкл</w:t>
      </w:r>
      <w:r w:rsidR="00BC17CD" w:rsidRPr="008D64D4">
        <w:rPr>
          <w:rFonts w:ascii="Times New Roman" w:hAnsi="Times New Roman" w:cs="Times New Roman"/>
          <w:bCs/>
          <w:sz w:val="28"/>
          <w:szCs w:val="28"/>
        </w:rPr>
        <w:t>ю</w:t>
      </w:r>
      <w:r w:rsidR="000F48D2" w:rsidRPr="008D64D4">
        <w:rPr>
          <w:rFonts w:ascii="Times New Roman" w:hAnsi="Times New Roman" w:cs="Times New Roman"/>
          <w:bCs/>
          <w:sz w:val="28"/>
          <w:szCs w:val="28"/>
        </w:rPr>
        <w:t xml:space="preserve">чены </w:t>
      </w:r>
      <w:r w:rsidR="00BC17CD" w:rsidRPr="008D64D4">
        <w:rPr>
          <w:rFonts w:ascii="Times New Roman" w:hAnsi="Times New Roman" w:cs="Times New Roman"/>
          <w:bCs/>
          <w:sz w:val="28"/>
          <w:szCs w:val="28"/>
        </w:rPr>
        <w:t xml:space="preserve">меры по снижению </w:t>
      </w:r>
      <w:r w:rsidR="00E17361" w:rsidRPr="008D64D4">
        <w:rPr>
          <w:rFonts w:ascii="Times New Roman" w:hAnsi="Times New Roman" w:cs="Times New Roman"/>
          <w:bCs/>
          <w:sz w:val="28"/>
          <w:szCs w:val="28"/>
        </w:rPr>
        <w:t xml:space="preserve">технологических потерь </w:t>
      </w:r>
      <w:r w:rsidR="00BC17CD" w:rsidRPr="008D64D4">
        <w:rPr>
          <w:rFonts w:ascii="Times New Roman" w:hAnsi="Times New Roman" w:cs="Times New Roman"/>
          <w:bCs/>
          <w:sz w:val="28"/>
          <w:szCs w:val="28"/>
        </w:rPr>
        <w:t xml:space="preserve">в </w:t>
      </w:r>
      <w:r w:rsidR="00E17361" w:rsidRPr="008D64D4">
        <w:rPr>
          <w:rFonts w:ascii="Times New Roman" w:hAnsi="Times New Roman" w:cs="Times New Roman"/>
          <w:bCs/>
          <w:sz w:val="28"/>
          <w:szCs w:val="28"/>
        </w:rPr>
        <w:t>электр</w:t>
      </w:r>
      <w:r w:rsidR="00BC17CD" w:rsidRPr="008D64D4">
        <w:rPr>
          <w:rFonts w:ascii="Times New Roman" w:hAnsi="Times New Roman" w:cs="Times New Roman"/>
          <w:bCs/>
          <w:sz w:val="28"/>
          <w:szCs w:val="28"/>
        </w:rPr>
        <w:t xml:space="preserve">ических сетях </w:t>
      </w:r>
      <w:r w:rsidR="00E17361" w:rsidRPr="008D64D4">
        <w:rPr>
          <w:rFonts w:ascii="Times New Roman" w:hAnsi="Times New Roman" w:cs="Times New Roman"/>
          <w:bCs/>
          <w:sz w:val="28"/>
          <w:szCs w:val="28"/>
        </w:rPr>
        <w:t>при передаче и распределении</w:t>
      </w:r>
      <w:r>
        <w:rPr>
          <w:rFonts w:ascii="Times New Roman" w:hAnsi="Times New Roman" w:cs="Times New Roman"/>
          <w:bCs/>
          <w:sz w:val="28"/>
          <w:szCs w:val="28"/>
        </w:rPr>
        <w:t xml:space="preserve"> </w:t>
      </w:r>
      <w:r w:rsidR="00BC17CD" w:rsidRPr="008D64D4">
        <w:rPr>
          <w:rFonts w:ascii="Times New Roman" w:hAnsi="Times New Roman" w:cs="Times New Roman"/>
          <w:bCs/>
          <w:sz w:val="28"/>
          <w:szCs w:val="28"/>
        </w:rPr>
        <w:t xml:space="preserve">электроэнергии </w:t>
      </w:r>
      <w:r w:rsidR="00E17361" w:rsidRPr="008D64D4">
        <w:rPr>
          <w:rFonts w:ascii="Times New Roman" w:hAnsi="Times New Roman" w:cs="Times New Roman"/>
          <w:bCs/>
          <w:sz w:val="28"/>
          <w:szCs w:val="28"/>
        </w:rPr>
        <w:t>до конечного потребителя</w:t>
      </w:r>
      <w:r w:rsidR="00D7003A">
        <w:rPr>
          <w:rFonts w:ascii="Times New Roman" w:hAnsi="Times New Roman" w:cs="Times New Roman"/>
          <w:bCs/>
          <w:sz w:val="28"/>
          <w:szCs w:val="28"/>
        </w:rPr>
        <w:t>,</w:t>
      </w:r>
      <w:r w:rsidR="00E17361" w:rsidRPr="008D64D4">
        <w:rPr>
          <w:rFonts w:ascii="Times New Roman" w:hAnsi="Times New Roman" w:cs="Times New Roman"/>
          <w:bCs/>
          <w:sz w:val="28"/>
          <w:szCs w:val="28"/>
        </w:rPr>
        <w:t xml:space="preserve"> предприятиям реального сектора экономики, малого и среднего бизнеса и сферы услуг населения.</w:t>
      </w:r>
    </w:p>
    <w:p w14:paraId="2D1B70E1" w14:textId="0E2A87C0" w:rsidR="00E17361" w:rsidRPr="008D64D4" w:rsidRDefault="00E17361" w:rsidP="00D7003A">
      <w:pPr>
        <w:spacing w:after="0"/>
        <w:ind w:firstLine="708"/>
        <w:jc w:val="both"/>
        <w:rPr>
          <w:rFonts w:ascii="Times New Roman" w:eastAsia="Times New Roman" w:hAnsi="Times New Roman" w:cs="Times New Roman"/>
          <w:bCs/>
          <w:sz w:val="28"/>
          <w:szCs w:val="28"/>
          <w:lang w:eastAsia="ru-RU"/>
        </w:rPr>
      </w:pPr>
      <w:r w:rsidRPr="008D64D4">
        <w:rPr>
          <w:rFonts w:ascii="Times New Roman" w:eastAsia="Times New Roman" w:hAnsi="Times New Roman" w:cs="Times New Roman"/>
          <w:bCs/>
          <w:sz w:val="28"/>
          <w:szCs w:val="28"/>
          <w:lang w:eastAsia="ru-RU"/>
        </w:rPr>
        <w:t>10.</w:t>
      </w:r>
      <w:r w:rsidR="00D7003A">
        <w:rPr>
          <w:rFonts w:ascii="Times New Roman" w:eastAsia="Times New Roman" w:hAnsi="Times New Roman" w:cs="Times New Roman"/>
          <w:bCs/>
          <w:sz w:val="28"/>
          <w:szCs w:val="28"/>
          <w:lang w:eastAsia="ru-RU"/>
        </w:rPr>
        <w:t xml:space="preserve"> </w:t>
      </w:r>
      <w:r w:rsidR="00BC17CD" w:rsidRPr="008D64D4">
        <w:rPr>
          <w:rFonts w:ascii="Times New Roman" w:eastAsia="Times New Roman" w:hAnsi="Times New Roman" w:cs="Times New Roman"/>
          <w:bCs/>
          <w:sz w:val="28"/>
          <w:szCs w:val="28"/>
          <w:lang w:eastAsia="ru-RU"/>
        </w:rPr>
        <w:t>Обеспечение надежности энергоснабжения требуют ускоренной р</w:t>
      </w:r>
      <w:r w:rsidRPr="008D64D4">
        <w:rPr>
          <w:rFonts w:ascii="Times New Roman" w:eastAsia="Times New Roman" w:hAnsi="Times New Roman" w:cs="Times New Roman"/>
          <w:bCs/>
          <w:sz w:val="28"/>
          <w:szCs w:val="28"/>
          <w:lang w:eastAsia="ru-RU"/>
        </w:rPr>
        <w:t>азработ</w:t>
      </w:r>
      <w:r w:rsidR="00BC17CD" w:rsidRPr="008D64D4">
        <w:rPr>
          <w:rFonts w:ascii="Times New Roman" w:eastAsia="Times New Roman" w:hAnsi="Times New Roman" w:cs="Times New Roman"/>
          <w:bCs/>
          <w:sz w:val="28"/>
          <w:szCs w:val="28"/>
          <w:lang w:eastAsia="ru-RU"/>
        </w:rPr>
        <w:t>ки мер</w:t>
      </w:r>
      <w:r w:rsidRPr="008D64D4">
        <w:rPr>
          <w:rFonts w:ascii="Times New Roman" w:eastAsia="Times New Roman" w:hAnsi="Times New Roman" w:cs="Times New Roman"/>
          <w:bCs/>
          <w:sz w:val="28"/>
          <w:szCs w:val="28"/>
          <w:lang w:eastAsia="ru-RU"/>
        </w:rPr>
        <w:t xml:space="preserve"> по интеграции ВИЭ в энергосистему КР </w:t>
      </w:r>
      <w:r w:rsidR="00623FEE">
        <w:rPr>
          <w:rFonts w:ascii="Times New Roman" w:eastAsia="Times New Roman" w:hAnsi="Times New Roman" w:cs="Times New Roman"/>
          <w:bCs/>
          <w:sz w:val="28"/>
          <w:szCs w:val="28"/>
          <w:lang w:eastAsia="ru-RU"/>
        </w:rPr>
        <w:t>и</w:t>
      </w:r>
      <w:r w:rsidR="00BC17CD" w:rsidRPr="008D64D4">
        <w:rPr>
          <w:rFonts w:ascii="Times New Roman" w:eastAsia="Times New Roman" w:hAnsi="Times New Roman" w:cs="Times New Roman"/>
          <w:bCs/>
          <w:sz w:val="28"/>
          <w:szCs w:val="28"/>
          <w:lang w:eastAsia="ru-RU"/>
        </w:rPr>
        <w:t xml:space="preserve"> </w:t>
      </w:r>
      <w:r w:rsidRPr="008D64D4">
        <w:rPr>
          <w:rFonts w:ascii="Times New Roman" w:eastAsia="Times New Roman" w:hAnsi="Times New Roman" w:cs="Times New Roman"/>
          <w:bCs/>
          <w:sz w:val="28"/>
          <w:szCs w:val="28"/>
          <w:lang w:eastAsia="ru-RU"/>
        </w:rPr>
        <w:t xml:space="preserve">меры по  адаптации к изменению климата отраслей ТЭК и достижению энергоэффективности </w:t>
      </w:r>
      <w:r w:rsidR="00930222" w:rsidRPr="008D64D4">
        <w:rPr>
          <w:rFonts w:ascii="Times New Roman" w:eastAsia="Times New Roman" w:hAnsi="Times New Roman" w:cs="Times New Roman"/>
          <w:bCs/>
          <w:sz w:val="28"/>
          <w:szCs w:val="28"/>
          <w:lang w:eastAsia="ru-RU"/>
        </w:rPr>
        <w:t>для обеспечения</w:t>
      </w:r>
      <w:r w:rsidRPr="008D64D4">
        <w:rPr>
          <w:rFonts w:ascii="Times New Roman" w:eastAsia="Times New Roman" w:hAnsi="Times New Roman" w:cs="Times New Roman"/>
          <w:bCs/>
          <w:sz w:val="28"/>
          <w:szCs w:val="28"/>
          <w:lang w:eastAsia="ru-RU"/>
        </w:rPr>
        <w:t xml:space="preserve"> энергетического перехода к зеленой экономике, включенные в ОНУВ</w:t>
      </w:r>
      <w:r w:rsidR="00623FEE">
        <w:rPr>
          <w:rFonts w:ascii="Times New Roman" w:eastAsia="Times New Roman" w:hAnsi="Times New Roman" w:cs="Times New Roman"/>
          <w:bCs/>
          <w:sz w:val="28"/>
          <w:szCs w:val="28"/>
          <w:lang w:eastAsia="ru-RU"/>
        </w:rPr>
        <w:t xml:space="preserve"> </w:t>
      </w:r>
      <w:r w:rsidRPr="008D64D4">
        <w:rPr>
          <w:rFonts w:ascii="Times New Roman" w:eastAsia="Times New Roman" w:hAnsi="Times New Roman" w:cs="Times New Roman"/>
          <w:bCs/>
          <w:sz w:val="28"/>
          <w:szCs w:val="28"/>
          <w:lang w:eastAsia="ru-RU"/>
        </w:rPr>
        <w:t xml:space="preserve">- 2022 по реализации РКИК ООН и Парижских соглашений. </w:t>
      </w:r>
    </w:p>
    <w:p w14:paraId="2EAE0C3E" w14:textId="77777777" w:rsidR="007229A6" w:rsidRDefault="007229A6" w:rsidP="00D7003A">
      <w:pPr>
        <w:spacing w:after="0"/>
        <w:ind w:firstLine="360"/>
        <w:jc w:val="both"/>
        <w:rPr>
          <w:rFonts w:ascii="Times New Roman" w:eastAsia="Times New Roman" w:hAnsi="Times New Roman" w:cs="Times New Roman"/>
          <w:b/>
          <w:sz w:val="28"/>
          <w:szCs w:val="28"/>
          <w:lang w:eastAsia="ru-RU"/>
        </w:rPr>
      </w:pPr>
    </w:p>
    <w:p w14:paraId="51440C86" w14:textId="77777777" w:rsidR="007229A6" w:rsidRDefault="007229A6" w:rsidP="00D7003A">
      <w:pPr>
        <w:spacing w:after="0"/>
        <w:ind w:firstLine="360"/>
        <w:jc w:val="both"/>
        <w:rPr>
          <w:rFonts w:ascii="Times New Roman" w:eastAsia="Times New Roman" w:hAnsi="Times New Roman" w:cs="Times New Roman"/>
          <w:b/>
          <w:sz w:val="28"/>
          <w:szCs w:val="28"/>
          <w:lang w:eastAsia="ru-RU"/>
        </w:rPr>
      </w:pPr>
    </w:p>
    <w:p w14:paraId="1C22C947" w14:textId="66186769" w:rsidR="00930222" w:rsidRPr="00D7003A" w:rsidRDefault="00D7003A" w:rsidP="00D7003A">
      <w:pPr>
        <w:spacing w:after="0"/>
        <w:ind w:firstLine="360"/>
        <w:jc w:val="both"/>
        <w:rPr>
          <w:rFonts w:ascii="Times New Roman" w:eastAsia="Times New Roman" w:hAnsi="Times New Roman" w:cs="Times New Roman"/>
          <w:b/>
          <w:sz w:val="28"/>
          <w:szCs w:val="28"/>
          <w:lang w:eastAsia="ru-RU"/>
        </w:rPr>
      </w:pPr>
      <w:r w:rsidRPr="00D7003A">
        <w:rPr>
          <w:rFonts w:ascii="Times New Roman" w:eastAsia="Times New Roman" w:hAnsi="Times New Roman" w:cs="Times New Roman"/>
          <w:b/>
          <w:sz w:val="28"/>
          <w:szCs w:val="28"/>
          <w:lang w:eastAsia="ru-RU"/>
        </w:rPr>
        <w:lastRenderedPageBreak/>
        <w:t>ПРАКТИЧЕСКИЕ РЕКОМЕНДАЦИИ:</w:t>
      </w:r>
    </w:p>
    <w:p w14:paraId="2D48A441" w14:textId="2459D0DE" w:rsidR="00930222" w:rsidRPr="00D7003A" w:rsidRDefault="00D7003A" w:rsidP="00D7003A">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7C5B11">
        <w:rPr>
          <w:rFonts w:ascii="Times New Roman" w:eastAsia="Times New Roman" w:hAnsi="Times New Roman" w:cs="Times New Roman"/>
          <w:bCs/>
          <w:sz w:val="28"/>
          <w:szCs w:val="28"/>
          <w:lang w:eastAsia="ru-RU"/>
        </w:rPr>
        <w:t xml:space="preserve"> </w:t>
      </w:r>
      <w:r w:rsidR="00354540" w:rsidRPr="00D7003A">
        <w:rPr>
          <w:rFonts w:ascii="Times New Roman" w:eastAsia="Times New Roman" w:hAnsi="Times New Roman" w:cs="Times New Roman"/>
          <w:bCs/>
          <w:sz w:val="28"/>
          <w:szCs w:val="28"/>
          <w:lang w:eastAsia="ru-RU"/>
        </w:rPr>
        <w:t xml:space="preserve">В связи с энергетическим кризисом и дефицитом электроэнергии и мощности в Кыргызской энергосистеме Минэнерго КР необходимо создание структуры </w:t>
      </w:r>
      <w:r w:rsidR="00142193" w:rsidRPr="00D7003A">
        <w:rPr>
          <w:rFonts w:ascii="Times New Roman" w:eastAsia="Times New Roman" w:hAnsi="Times New Roman" w:cs="Times New Roman"/>
          <w:bCs/>
          <w:sz w:val="28"/>
          <w:szCs w:val="28"/>
          <w:lang w:eastAsia="ru-RU"/>
        </w:rPr>
        <w:t>в своем составе</w:t>
      </w:r>
      <w:r w:rsidRPr="00D7003A">
        <w:rPr>
          <w:rFonts w:ascii="Times New Roman" w:eastAsia="Times New Roman" w:hAnsi="Times New Roman" w:cs="Times New Roman"/>
          <w:bCs/>
          <w:sz w:val="28"/>
          <w:szCs w:val="28"/>
          <w:lang w:eastAsia="ru-RU"/>
        </w:rPr>
        <w:t xml:space="preserve"> </w:t>
      </w:r>
      <w:r w:rsidR="00354540" w:rsidRPr="00D7003A">
        <w:rPr>
          <w:rFonts w:ascii="Times New Roman" w:eastAsia="Times New Roman" w:hAnsi="Times New Roman" w:cs="Times New Roman"/>
          <w:bCs/>
          <w:sz w:val="28"/>
          <w:szCs w:val="28"/>
          <w:lang w:eastAsia="ru-RU"/>
        </w:rPr>
        <w:t>- отдел Топливно-энергетического баланса для ежегодного планирования и прогнозирования развития отраслей ТЭК и прогноза спроса на энергоносители с учетом экологических и экономических вызовов;</w:t>
      </w:r>
    </w:p>
    <w:p w14:paraId="0DA5177E" w14:textId="40E81014" w:rsidR="008D3487" w:rsidRPr="008D64D4" w:rsidRDefault="0095235B" w:rsidP="008D3487">
      <w:pPr>
        <w:pStyle w:val="ad"/>
        <w:tabs>
          <w:tab w:val="left" w:pos="284"/>
          <w:tab w:val="left" w:pos="567"/>
          <w:tab w:val="left" w:pos="993"/>
        </w:tabs>
        <w:spacing w:before="0" w:beforeAutospacing="0" w:after="0" w:afterAutospacing="0"/>
        <w:jc w:val="both"/>
        <w:rPr>
          <w:bCs/>
          <w:sz w:val="28"/>
          <w:szCs w:val="28"/>
        </w:rPr>
      </w:pPr>
      <w:r w:rsidRPr="008D64D4">
        <w:rPr>
          <w:bCs/>
          <w:sz w:val="28"/>
          <w:szCs w:val="28"/>
        </w:rPr>
        <w:t>2.</w:t>
      </w:r>
      <w:r w:rsidR="007C5B11">
        <w:rPr>
          <w:bCs/>
          <w:sz w:val="28"/>
          <w:szCs w:val="28"/>
        </w:rPr>
        <w:t xml:space="preserve"> </w:t>
      </w:r>
      <w:r w:rsidR="00354540" w:rsidRPr="008D64D4">
        <w:rPr>
          <w:bCs/>
          <w:sz w:val="28"/>
          <w:szCs w:val="28"/>
        </w:rPr>
        <w:t xml:space="preserve">Для </w:t>
      </w:r>
      <w:r w:rsidRPr="008D64D4">
        <w:rPr>
          <w:bCs/>
          <w:sz w:val="28"/>
          <w:szCs w:val="28"/>
        </w:rPr>
        <w:t xml:space="preserve">разработки ТЭБ </w:t>
      </w:r>
      <w:r w:rsidR="00354540" w:rsidRPr="008D64D4">
        <w:rPr>
          <w:bCs/>
          <w:sz w:val="28"/>
          <w:szCs w:val="28"/>
        </w:rPr>
        <w:t xml:space="preserve">необходимо использовать результаты отчетности Нацстаткома КР </w:t>
      </w:r>
      <w:r w:rsidR="00D7003A">
        <w:rPr>
          <w:bCs/>
          <w:sz w:val="28"/>
          <w:szCs w:val="28"/>
        </w:rPr>
        <w:t>и</w:t>
      </w:r>
      <w:r w:rsidR="00354540" w:rsidRPr="008D64D4">
        <w:rPr>
          <w:bCs/>
          <w:sz w:val="28"/>
          <w:szCs w:val="28"/>
        </w:rPr>
        <w:t xml:space="preserve"> Топливно-энергетический баланс КР</w:t>
      </w:r>
      <w:r w:rsidR="00D7003A">
        <w:rPr>
          <w:bCs/>
          <w:sz w:val="28"/>
          <w:szCs w:val="28"/>
        </w:rPr>
        <w:t>.</w:t>
      </w:r>
      <w:r w:rsidRPr="008D64D4">
        <w:rPr>
          <w:bCs/>
          <w:sz w:val="28"/>
          <w:szCs w:val="28"/>
        </w:rPr>
        <w:t xml:space="preserve"> </w:t>
      </w:r>
      <w:r w:rsidR="00D7003A">
        <w:rPr>
          <w:bCs/>
          <w:sz w:val="28"/>
          <w:szCs w:val="28"/>
        </w:rPr>
        <w:t>Д</w:t>
      </w:r>
      <w:r w:rsidRPr="008D64D4">
        <w:rPr>
          <w:bCs/>
          <w:sz w:val="28"/>
          <w:szCs w:val="28"/>
        </w:rPr>
        <w:t>ля оперативного планирования и прогнозирования приобрести программы по оптимизации ТЭБ</w:t>
      </w:r>
      <w:r w:rsidR="00D7003A">
        <w:rPr>
          <w:bCs/>
          <w:sz w:val="28"/>
          <w:szCs w:val="28"/>
        </w:rPr>
        <w:t>;</w:t>
      </w:r>
    </w:p>
    <w:p w14:paraId="183D0D29" w14:textId="5E3F82FF" w:rsidR="008D3487" w:rsidRPr="008D64D4" w:rsidRDefault="008D3487" w:rsidP="008D3487">
      <w:pPr>
        <w:pStyle w:val="ad"/>
        <w:tabs>
          <w:tab w:val="left" w:pos="284"/>
          <w:tab w:val="left" w:pos="567"/>
          <w:tab w:val="left" w:pos="993"/>
        </w:tabs>
        <w:spacing w:before="0" w:beforeAutospacing="0" w:after="0" w:afterAutospacing="0"/>
        <w:jc w:val="both"/>
        <w:rPr>
          <w:rFonts w:eastAsiaTheme="majorEastAsia"/>
          <w:bCs/>
          <w:sz w:val="28"/>
          <w:szCs w:val="28"/>
        </w:rPr>
      </w:pPr>
      <w:r w:rsidRPr="008D64D4">
        <w:rPr>
          <w:rFonts w:eastAsia="Calibri"/>
          <w:bCs/>
          <w:sz w:val="28"/>
          <w:szCs w:val="28"/>
        </w:rPr>
        <w:t>3.</w:t>
      </w:r>
      <w:r w:rsidR="007C5B11">
        <w:rPr>
          <w:rFonts w:eastAsia="Calibri"/>
          <w:bCs/>
          <w:sz w:val="28"/>
          <w:szCs w:val="28"/>
        </w:rPr>
        <w:t xml:space="preserve"> </w:t>
      </w:r>
      <w:r w:rsidRPr="008D64D4">
        <w:rPr>
          <w:rFonts w:eastAsia="Calibri"/>
          <w:bCs/>
          <w:sz w:val="28"/>
          <w:szCs w:val="28"/>
        </w:rPr>
        <w:t>Минэнерго КР сбалансированность ТЭБ необходимо обеспечить научной,</w:t>
      </w:r>
      <w:r w:rsidR="00D7003A">
        <w:rPr>
          <w:rFonts w:eastAsia="Calibri"/>
          <w:bCs/>
          <w:sz w:val="28"/>
          <w:szCs w:val="28"/>
        </w:rPr>
        <w:t xml:space="preserve"> </w:t>
      </w:r>
      <w:r w:rsidRPr="008D64D4">
        <w:rPr>
          <w:rFonts w:eastAsia="Calibri"/>
          <w:bCs/>
          <w:sz w:val="28"/>
          <w:szCs w:val="28"/>
        </w:rPr>
        <w:t>экономически обоснованной м</w:t>
      </w:r>
      <w:r w:rsidRPr="008D64D4">
        <w:rPr>
          <w:rFonts w:eastAsiaTheme="majorEastAsia"/>
          <w:bCs/>
          <w:sz w:val="28"/>
          <w:szCs w:val="28"/>
        </w:rPr>
        <w:t>етодологи</w:t>
      </w:r>
      <w:r w:rsidR="00EE7D58">
        <w:rPr>
          <w:rFonts w:eastAsiaTheme="majorEastAsia"/>
          <w:bCs/>
          <w:sz w:val="28"/>
          <w:szCs w:val="28"/>
        </w:rPr>
        <w:t xml:space="preserve">ей </w:t>
      </w:r>
      <w:r w:rsidRPr="008D64D4">
        <w:rPr>
          <w:rFonts w:eastAsiaTheme="majorEastAsia"/>
          <w:bCs/>
          <w:sz w:val="28"/>
          <w:szCs w:val="28"/>
        </w:rPr>
        <w:t>прогнозирования спроса на энергоресурсы в тесной взаимосвязи с учеными НИИ</w:t>
      </w:r>
      <w:r w:rsidR="007C5B11">
        <w:rPr>
          <w:rFonts w:eastAsiaTheme="majorEastAsia"/>
          <w:bCs/>
          <w:sz w:val="28"/>
          <w:szCs w:val="28"/>
        </w:rPr>
        <w:t xml:space="preserve"> </w:t>
      </w:r>
      <w:r w:rsidRPr="008D64D4">
        <w:rPr>
          <w:rFonts w:eastAsiaTheme="majorEastAsia"/>
          <w:bCs/>
          <w:sz w:val="28"/>
          <w:szCs w:val="28"/>
        </w:rPr>
        <w:t>Энергетики и связи и специалистами Минэкономики и коммерции КР</w:t>
      </w:r>
      <w:r w:rsidR="00D7003A">
        <w:rPr>
          <w:rFonts w:eastAsiaTheme="majorEastAsia"/>
          <w:bCs/>
          <w:sz w:val="28"/>
          <w:szCs w:val="28"/>
        </w:rPr>
        <w:t>;</w:t>
      </w:r>
    </w:p>
    <w:p w14:paraId="2CB02CB1" w14:textId="45914D53" w:rsidR="00090E03" w:rsidRPr="008D64D4" w:rsidRDefault="00142193" w:rsidP="008D3487">
      <w:pPr>
        <w:pStyle w:val="ad"/>
        <w:tabs>
          <w:tab w:val="left" w:pos="284"/>
          <w:tab w:val="left" w:pos="567"/>
          <w:tab w:val="left" w:pos="993"/>
        </w:tabs>
        <w:spacing w:before="0" w:beforeAutospacing="0" w:after="0" w:afterAutospacing="0"/>
        <w:jc w:val="both"/>
        <w:rPr>
          <w:rFonts w:eastAsia="Calibri"/>
          <w:bCs/>
          <w:sz w:val="28"/>
          <w:szCs w:val="28"/>
        </w:rPr>
      </w:pPr>
      <w:r w:rsidRPr="008D64D4">
        <w:rPr>
          <w:rFonts w:eastAsiaTheme="majorEastAsia"/>
          <w:bCs/>
          <w:sz w:val="28"/>
          <w:szCs w:val="28"/>
        </w:rPr>
        <w:t>4.</w:t>
      </w:r>
      <w:r w:rsidRPr="008D64D4">
        <w:rPr>
          <w:rFonts w:eastAsia="Calibri"/>
          <w:bCs/>
          <w:sz w:val="28"/>
          <w:szCs w:val="28"/>
        </w:rPr>
        <w:t xml:space="preserve"> Министерству природных ресурсов для оценки обеспеченности страны и регионов топливн</w:t>
      </w:r>
      <w:r w:rsidR="007C5B11">
        <w:rPr>
          <w:rFonts w:eastAsia="Calibri"/>
          <w:bCs/>
          <w:sz w:val="28"/>
          <w:szCs w:val="28"/>
        </w:rPr>
        <w:t>о</w:t>
      </w:r>
      <w:r w:rsidRPr="008D64D4">
        <w:rPr>
          <w:rFonts w:eastAsia="Calibri"/>
          <w:bCs/>
          <w:sz w:val="28"/>
          <w:szCs w:val="28"/>
        </w:rPr>
        <w:t>-энергетическими ресурсами</w:t>
      </w:r>
      <w:r w:rsidR="00CA4360" w:rsidRPr="008D64D4">
        <w:rPr>
          <w:rFonts w:eastAsia="Calibri"/>
          <w:bCs/>
          <w:sz w:val="28"/>
          <w:szCs w:val="28"/>
        </w:rPr>
        <w:t xml:space="preserve"> </w:t>
      </w:r>
      <w:r w:rsidRPr="008D64D4">
        <w:rPr>
          <w:rFonts w:eastAsia="Calibri"/>
          <w:bCs/>
          <w:sz w:val="28"/>
          <w:szCs w:val="28"/>
        </w:rPr>
        <w:t>периодичес</w:t>
      </w:r>
      <w:r w:rsidR="00CA4360" w:rsidRPr="008D64D4">
        <w:rPr>
          <w:rFonts w:eastAsia="Calibri"/>
          <w:bCs/>
          <w:sz w:val="28"/>
          <w:szCs w:val="28"/>
        </w:rPr>
        <w:t>ки пр</w:t>
      </w:r>
      <w:r w:rsidR="007C5B11">
        <w:rPr>
          <w:rFonts w:eastAsia="Calibri"/>
          <w:bCs/>
          <w:sz w:val="28"/>
          <w:szCs w:val="28"/>
        </w:rPr>
        <w:t>о</w:t>
      </w:r>
      <w:r w:rsidR="00CA4360" w:rsidRPr="008D64D4">
        <w:rPr>
          <w:rFonts w:eastAsia="Calibri"/>
          <w:bCs/>
          <w:sz w:val="28"/>
          <w:szCs w:val="28"/>
        </w:rPr>
        <w:t>водить</w:t>
      </w:r>
      <w:r w:rsidRPr="008D64D4">
        <w:rPr>
          <w:rFonts w:eastAsia="Calibri"/>
          <w:bCs/>
          <w:sz w:val="28"/>
          <w:szCs w:val="28"/>
        </w:rPr>
        <w:t xml:space="preserve"> оценк</w:t>
      </w:r>
      <w:r w:rsidR="007C5B11">
        <w:rPr>
          <w:rFonts w:eastAsia="Calibri"/>
          <w:bCs/>
          <w:sz w:val="28"/>
          <w:szCs w:val="28"/>
        </w:rPr>
        <w:t>у</w:t>
      </w:r>
      <w:r w:rsidRPr="008D64D4">
        <w:rPr>
          <w:rFonts w:eastAsia="Calibri"/>
          <w:bCs/>
          <w:sz w:val="28"/>
          <w:szCs w:val="28"/>
        </w:rPr>
        <w:t xml:space="preserve"> балансовых и промышленных запасов и обеспеченности страны и регионов ТЭР</w:t>
      </w:r>
      <w:r w:rsidR="007C5B11">
        <w:rPr>
          <w:rFonts w:eastAsia="Calibri"/>
          <w:bCs/>
          <w:sz w:val="28"/>
          <w:szCs w:val="28"/>
        </w:rPr>
        <w:t>;</w:t>
      </w:r>
    </w:p>
    <w:p w14:paraId="6BFC41CD" w14:textId="0A5DD083" w:rsidR="00090E03" w:rsidRPr="008D64D4" w:rsidRDefault="00CA4360" w:rsidP="00090E03">
      <w:pPr>
        <w:pStyle w:val="ad"/>
        <w:tabs>
          <w:tab w:val="left" w:pos="284"/>
          <w:tab w:val="left" w:pos="567"/>
          <w:tab w:val="left" w:pos="993"/>
        </w:tabs>
        <w:spacing w:before="0" w:beforeAutospacing="0" w:after="0" w:afterAutospacing="0"/>
        <w:jc w:val="both"/>
        <w:rPr>
          <w:bCs/>
          <w:sz w:val="28"/>
          <w:szCs w:val="28"/>
        </w:rPr>
      </w:pPr>
      <w:r w:rsidRPr="008D64D4">
        <w:rPr>
          <w:rFonts w:eastAsia="Calibri"/>
          <w:bCs/>
          <w:sz w:val="28"/>
          <w:szCs w:val="28"/>
        </w:rPr>
        <w:t>5</w:t>
      </w:r>
      <w:r w:rsidRPr="00270211">
        <w:rPr>
          <w:rFonts w:eastAsia="Calibri"/>
          <w:bCs/>
          <w:sz w:val="28"/>
          <w:szCs w:val="28"/>
        </w:rPr>
        <w:t>.</w:t>
      </w:r>
      <w:r w:rsidRPr="00270211">
        <w:rPr>
          <w:bCs/>
          <w:sz w:val="28"/>
          <w:szCs w:val="28"/>
        </w:rPr>
        <w:t xml:space="preserve"> Кабинету министров КР для реализации </w:t>
      </w:r>
      <w:r w:rsidR="007C5B11" w:rsidRPr="00270211">
        <w:rPr>
          <w:bCs/>
          <w:sz w:val="28"/>
          <w:szCs w:val="28"/>
        </w:rPr>
        <w:t>утвержденной</w:t>
      </w:r>
      <w:r w:rsidRPr="00270211">
        <w:rPr>
          <w:bCs/>
          <w:sz w:val="28"/>
          <w:szCs w:val="28"/>
        </w:rPr>
        <w:t xml:space="preserve"> НЭП </w:t>
      </w:r>
      <w:r w:rsidR="007C5B11" w:rsidRPr="00270211">
        <w:rPr>
          <w:bCs/>
          <w:sz w:val="28"/>
          <w:szCs w:val="28"/>
        </w:rPr>
        <w:t xml:space="preserve">КР </w:t>
      </w:r>
      <w:r w:rsidRPr="00270211">
        <w:rPr>
          <w:bCs/>
          <w:sz w:val="28"/>
          <w:szCs w:val="28"/>
        </w:rPr>
        <w:t>-</w:t>
      </w:r>
      <w:r w:rsidR="007C5B11" w:rsidRPr="00270211">
        <w:rPr>
          <w:bCs/>
          <w:sz w:val="28"/>
          <w:szCs w:val="28"/>
        </w:rPr>
        <w:t xml:space="preserve"> </w:t>
      </w:r>
      <w:r w:rsidRPr="00270211">
        <w:rPr>
          <w:bCs/>
          <w:sz w:val="28"/>
          <w:szCs w:val="28"/>
        </w:rPr>
        <w:t xml:space="preserve">2035  </w:t>
      </w:r>
      <w:r w:rsidR="00090E03" w:rsidRPr="008D64D4">
        <w:rPr>
          <w:bCs/>
          <w:sz w:val="28"/>
          <w:szCs w:val="28"/>
        </w:rPr>
        <w:t xml:space="preserve"> необходимо создать Координационный Совет из представителей заинтересованных министерств и ведомств, ученых и специалистов для реализации Плана мероприятий на 2025-2035 г</w:t>
      </w:r>
      <w:r w:rsidR="007C5B11">
        <w:rPr>
          <w:bCs/>
          <w:sz w:val="28"/>
          <w:szCs w:val="28"/>
        </w:rPr>
        <w:t>г.</w:t>
      </w:r>
      <w:r w:rsidR="00090E03" w:rsidRPr="008D64D4">
        <w:rPr>
          <w:bCs/>
          <w:sz w:val="28"/>
          <w:szCs w:val="28"/>
        </w:rPr>
        <w:t xml:space="preserve"> и мониторинга Матрицы индикаторов и внесения дополнений и изменений</w:t>
      </w:r>
      <w:r w:rsidR="007C5B11">
        <w:rPr>
          <w:bCs/>
          <w:sz w:val="28"/>
          <w:szCs w:val="28"/>
        </w:rPr>
        <w:t>,</w:t>
      </w:r>
      <w:r w:rsidR="00090E03" w:rsidRPr="008D64D4">
        <w:rPr>
          <w:bCs/>
          <w:sz w:val="28"/>
          <w:szCs w:val="28"/>
        </w:rPr>
        <w:t xml:space="preserve"> в соответствии с принятыми обязательствами  и заключенными договорами и соглашениями по сооружению новых ГЭС, СЭС и ВЭС</w:t>
      </w:r>
      <w:r w:rsidR="00623FEE">
        <w:rPr>
          <w:bCs/>
          <w:sz w:val="28"/>
          <w:szCs w:val="28"/>
        </w:rPr>
        <w:t>.</w:t>
      </w:r>
      <w:r w:rsidR="00090E03" w:rsidRPr="008D64D4">
        <w:rPr>
          <w:bCs/>
          <w:sz w:val="28"/>
          <w:szCs w:val="28"/>
        </w:rPr>
        <w:t xml:space="preserve"> Координационному Совету периодически отчитываться перед Жогорку Кенешем и Президентом КР о ходе реализации НЭП-2035.</w:t>
      </w:r>
    </w:p>
    <w:p w14:paraId="03FCA223" w14:textId="405087BA" w:rsidR="00F804FA" w:rsidRPr="008D64D4" w:rsidRDefault="00090E03" w:rsidP="00090E03">
      <w:pPr>
        <w:pStyle w:val="ad"/>
        <w:tabs>
          <w:tab w:val="left" w:pos="284"/>
          <w:tab w:val="left" w:pos="567"/>
          <w:tab w:val="left" w:pos="993"/>
        </w:tabs>
        <w:spacing w:before="0" w:beforeAutospacing="0" w:after="0" w:afterAutospacing="0"/>
        <w:jc w:val="both"/>
        <w:rPr>
          <w:bCs/>
          <w:sz w:val="28"/>
          <w:szCs w:val="28"/>
        </w:rPr>
      </w:pPr>
      <w:r w:rsidRPr="008D64D4">
        <w:rPr>
          <w:bCs/>
          <w:sz w:val="28"/>
          <w:szCs w:val="28"/>
        </w:rPr>
        <w:t>6.</w:t>
      </w:r>
      <w:r w:rsidR="007C5B11">
        <w:rPr>
          <w:bCs/>
          <w:sz w:val="28"/>
          <w:szCs w:val="28"/>
        </w:rPr>
        <w:t xml:space="preserve"> </w:t>
      </w:r>
      <w:r w:rsidR="00063B4B" w:rsidRPr="008D64D4">
        <w:rPr>
          <w:bCs/>
          <w:sz w:val="28"/>
          <w:szCs w:val="28"/>
        </w:rPr>
        <w:t>Разработать Календарный план</w:t>
      </w:r>
      <w:r w:rsidR="00F804FA" w:rsidRPr="008D64D4">
        <w:rPr>
          <w:bCs/>
          <w:sz w:val="28"/>
          <w:szCs w:val="28"/>
        </w:rPr>
        <w:t xml:space="preserve"> </w:t>
      </w:r>
      <w:r w:rsidR="00063B4B" w:rsidRPr="008D64D4">
        <w:rPr>
          <w:bCs/>
          <w:sz w:val="28"/>
          <w:szCs w:val="28"/>
        </w:rPr>
        <w:t>сооружения новых ГЭС, СЭС и ВЭС; Координационному Совету с назначение</w:t>
      </w:r>
      <w:r w:rsidR="00F804FA" w:rsidRPr="008D64D4">
        <w:rPr>
          <w:bCs/>
          <w:sz w:val="28"/>
          <w:szCs w:val="28"/>
        </w:rPr>
        <w:t>м</w:t>
      </w:r>
      <w:r w:rsidR="00063B4B" w:rsidRPr="008D64D4">
        <w:rPr>
          <w:bCs/>
          <w:sz w:val="28"/>
          <w:szCs w:val="28"/>
        </w:rPr>
        <w:t xml:space="preserve"> о</w:t>
      </w:r>
      <w:r w:rsidR="00F804FA" w:rsidRPr="008D64D4">
        <w:rPr>
          <w:bCs/>
          <w:sz w:val="28"/>
          <w:szCs w:val="28"/>
        </w:rPr>
        <w:t>т</w:t>
      </w:r>
      <w:r w:rsidR="00063B4B" w:rsidRPr="008D64D4">
        <w:rPr>
          <w:bCs/>
          <w:sz w:val="28"/>
          <w:szCs w:val="28"/>
        </w:rPr>
        <w:t>ветственных и организаций по со</w:t>
      </w:r>
      <w:r w:rsidR="007C5B11">
        <w:rPr>
          <w:bCs/>
          <w:sz w:val="28"/>
          <w:szCs w:val="28"/>
        </w:rPr>
        <w:t>о</w:t>
      </w:r>
      <w:r w:rsidR="00063B4B" w:rsidRPr="008D64D4">
        <w:rPr>
          <w:bCs/>
          <w:sz w:val="28"/>
          <w:szCs w:val="28"/>
        </w:rPr>
        <w:t xml:space="preserve">ружению и вводу в действие новых объектов и предприятий </w:t>
      </w:r>
      <w:r w:rsidR="00F804FA" w:rsidRPr="008D64D4">
        <w:rPr>
          <w:bCs/>
          <w:sz w:val="28"/>
          <w:szCs w:val="28"/>
        </w:rPr>
        <w:t>инфраструктуры, а также Инвестиционный план по привлечению и использованию инвестиций</w:t>
      </w:r>
      <w:r w:rsidR="00623FEE">
        <w:rPr>
          <w:bCs/>
          <w:sz w:val="28"/>
          <w:szCs w:val="28"/>
        </w:rPr>
        <w:t>,</w:t>
      </w:r>
      <w:r w:rsidR="00F804FA" w:rsidRPr="008D64D4">
        <w:rPr>
          <w:bCs/>
          <w:sz w:val="28"/>
          <w:szCs w:val="28"/>
        </w:rPr>
        <w:t xml:space="preserve"> выдел</w:t>
      </w:r>
      <w:r w:rsidR="00623FEE">
        <w:rPr>
          <w:bCs/>
          <w:sz w:val="28"/>
          <w:szCs w:val="28"/>
        </w:rPr>
        <w:t>яем</w:t>
      </w:r>
      <w:r w:rsidR="00F804FA" w:rsidRPr="008D64D4">
        <w:rPr>
          <w:bCs/>
          <w:sz w:val="28"/>
          <w:szCs w:val="28"/>
        </w:rPr>
        <w:t>ых международными банками, фондами и частны</w:t>
      </w:r>
      <w:r w:rsidR="00623FEE">
        <w:rPr>
          <w:bCs/>
          <w:sz w:val="28"/>
          <w:szCs w:val="28"/>
        </w:rPr>
        <w:t>ми</w:t>
      </w:r>
      <w:r w:rsidR="007C5B11">
        <w:rPr>
          <w:bCs/>
          <w:sz w:val="28"/>
          <w:szCs w:val="28"/>
        </w:rPr>
        <w:t xml:space="preserve"> </w:t>
      </w:r>
      <w:r w:rsidR="00F804FA" w:rsidRPr="008D64D4">
        <w:rPr>
          <w:bCs/>
          <w:sz w:val="28"/>
          <w:szCs w:val="28"/>
        </w:rPr>
        <w:t>лиц</w:t>
      </w:r>
      <w:r w:rsidR="00623FEE">
        <w:rPr>
          <w:bCs/>
          <w:sz w:val="28"/>
          <w:szCs w:val="28"/>
        </w:rPr>
        <w:t>ами</w:t>
      </w:r>
      <w:r w:rsidR="00F804FA" w:rsidRPr="008D64D4">
        <w:rPr>
          <w:bCs/>
          <w:sz w:val="28"/>
          <w:szCs w:val="28"/>
        </w:rPr>
        <w:t>.</w:t>
      </w:r>
    </w:p>
    <w:p w14:paraId="349E681A" w14:textId="3A84F80A" w:rsidR="008D3487" w:rsidRPr="008D64D4" w:rsidRDefault="00F804FA" w:rsidP="00090E03">
      <w:pPr>
        <w:pStyle w:val="ad"/>
        <w:tabs>
          <w:tab w:val="left" w:pos="284"/>
          <w:tab w:val="left" w:pos="567"/>
          <w:tab w:val="left" w:pos="993"/>
        </w:tabs>
        <w:spacing w:before="0" w:beforeAutospacing="0" w:after="0" w:afterAutospacing="0"/>
        <w:jc w:val="both"/>
        <w:rPr>
          <w:bCs/>
          <w:sz w:val="28"/>
          <w:szCs w:val="28"/>
        </w:rPr>
      </w:pPr>
      <w:r w:rsidRPr="008D64D4">
        <w:rPr>
          <w:bCs/>
          <w:sz w:val="28"/>
          <w:szCs w:val="28"/>
        </w:rPr>
        <w:t>7. По налаживанию внешних энергетических связей по результатам разработки баланса электроэнергии и мо</w:t>
      </w:r>
      <w:r w:rsidR="007C5B11">
        <w:rPr>
          <w:bCs/>
          <w:sz w:val="28"/>
          <w:szCs w:val="28"/>
        </w:rPr>
        <w:t>щ</w:t>
      </w:r>
      <w:r w:rsidRPr="008D64D4">
        <w:rPr>
          <w:bCs/>
          <w:sz w:val="28"/>
          <w:szCs w:val="28"/>
        </w:rPr>
        <w:t>ности согласовать с международными организациями потоки электроэнергии и мощности</w:t>
      </w:r>
      <w:r w:rsidR="0054132E" w:rsidRPr="008D64D4">
        <w:rPr>
          <w:bCs/>
          <w:sz w:val="28"/>
          <w:szCs w:val="28"/>
        </w:rPr>
        <w:t xml:space="preserve"> по СА</w:t>
      </w:r>
      <w:r w:rsidR="0054132E" w:rsidRPr="008D64D4">
        <w:rPr>
          <w:bCs/>
          <w:sz w:val="28"/>
          <w:szCs w:val="28"/>
          <w:lang w:val="en-US"/>
        </w:rPr>
        <w:t>S</w:t>
      </w:r>
      <w:r w:rsidR="0054132E" w:rsidRPr="008D64D4">
        <w:rPr>
          <w:bCs/>
          <w:sz w:val="28"/>
          <w:szCs w:val="28"/>
        </w:rPr>
        <w:t xml:space="preserve">А-1000, а также </w:t>
      </w:r>
      <w:r w:rsidRPr="008D64D4">
        <w:rPr>
          <w:bCs/>
          <w:sz w:val="28"/>
          <w:szCs w:val="28"/>
        </w:rPr>
        <w:t>для участия в оптовом рынке электроэнергии ЕАЭС</w:t>
      </w:r>
      <w:r w:rsidR="0054132E" w:rsidRPr="008D64D4">
        <w:rPr>
          <w:bCs/>
          <w:sz w:val="28"/>
          <w:szCs w:val="28"/>
        </w:rPr>
        <w:t>, поставки газа и экспорта угля в Китай.</w:t>
      </w:r>
    </w:p>
    <w:p w14:paraId="51203CA9" w14:textId="52173E38" w:rsidR="0054132E" w:rsidRPr="0020351B" w:rsidRDefault="0054132E" w:rsidP="0054132E">
      <w:pPr>
        <w:pStyle w:val="ad"/>
        <w:tabs>
          <w:tab w:val="left" w:pos="284"/>
          <w:tab w:val="left" w:pos="567"/>
          <w:tab w:val="left" w:pos="993"/>
        </w:tabs>
        <w:spacing w:before="0" w:beforeAutospacing="0" w:after="0" w:afterAutospacing="0"/>
        <w:jc w:val="both"/>
        <w:rPr>
          <w:bCs/>
          <w:sz w:val="28"/>
          <w:szCs w:val="28"/>
        </w:rPr>
      </w:pPr>
      <w:r w:rsidRPr="008D64D4">
        <w:rPr>
          <w:bCs/>
          <w:sz w:val="28"/>
          <w:szCs w:val="28"/>
        </w:rPr>
        <w:t>8</w:t>
      </w:r>
      <w:r w:rsidR="007C5B11">
        <w:rPr>
          <w:bCs/>
          <w:sz w:val="28"/>
          <w:szCs w:val="28"/>
        </w:rPr>
        <w:t xml:space="preserve">. </w:t>
      </w:r>
      <w:r w:rsidRPr="008D64D4">
        <w:rPr>
          <w:rFonts w:eastAsia="Calibri"/>
          <w:bCs/>
          <w:sz w:val="28"/>
          <w:szCs w:val="28"/>
        </w:rPr>
        <w:t xml:space="preserve">Для </w:t>
      </w:r>
      <w:r w:rsidRPr="008D64D4">
        <w:rPr>
          <w:bCs/>
          <w:color w:val="000000"/>
          <w:sz w:val="28"/>
          <w:szCs w:val="28"/>
        </w:rPr>
        <w:t xml:space="preserve">оценки  энергоэффективности </w:t>
      </w:r>
      <w:r w:rsidR="008A1D30" w:rsidRPr="008D64D4">
        <w:rPr>
          <w:bCs/>
          <w:color w:val="000000"/>
          <w:sz w:val="28"/>
          <w:szCs w:val="28"/>
        </w:rPr>
        <w:t xml:space="preserve">использования электроэнергии и тепла </w:t>
      </w:r>
      <w:r w:rsidRPr="008D64D4">
        <w:rPr>
          <w:bCs/>
          <w:color w:val="000000"/>
          <w:sz w:val="28"/>
          <w:szCs w:val="28"/>
        </w:rPr>
        <w:t xml:space="preserve"> по отраслям и регионам, и для отслеживания расчета их показателей необходимо созда</w:t>
      </w:r>
      <w:r w:rsidR="007C5B11">
        <w:rPr>
          <w:bCs/>
          <w:color w:val="000000"/>
          <w:sz w:val="28"/>
          <w:szCs w:val="28"/>
        </w:rPr>
        <w:t>ть</w:t>
      </w:r>
      <w:r w:rsidRPr="008D64D4">
        <w:rPr>
          <w:bCs/>
          <w:color w:val="000000"/>
          <w:sz w:val="28"/>
          <w:szCs w:val="28"/>
        </w:rPr>
        <w:t xml:space="preserve"> </w:t>
      </w:r>
      <w:r w:rsidR="008A1D30" w:rsidRPr="008D64D4">
        <w:rPr>
          <w:bCs/>
          <w:color w:val="000000"/>
          <w:sz w:val="28"/>
          <w:szCs w:val="28"/>
        </w:rPr>
        <w:t xml:space="preserve">рабочую группу при </w:t>
      </w:r>
      <w:r w:rsidRPr="008D64D4">
        <w:rPr>
          <w:bCs/>
          <w:color w:val="000000"/>
          <w:sz w:val="28"/>
          <w:szCs w:val="28"/>
        </w:rPr>
        <w:t>Координационно</w:t>
      </w:r>
      <w:r w:rsidR="008A1D30" w:rsidRPr="008D64D4">
        <w:rPr>
          <w:bCs/>
          <w:color w:val="000000"/>
          <w:sz w:val="28"/>
          <w:szCs w:val="28"/>
        </w:rPr>
        <w:t>м</w:t>
      </w:r>
      <w:r w:rsidRPr="008D64D4">
        <w:rPr>
          <w:bCs/>
          <w:color w:val="000000"/>
          <w:sz w:val="28"/>
          <w:szCs w:val="28"/>
        </w:rPr>
        <w:t xml:space="preserve"> совет</w:t>
      </w:r>
      <w:r w:rsidR="008A1D30" w:rsidRPr="008D64D4">
        <w:rPr>
          <w:bCs/>
          <w:color w:val="000000"/>
          <w:sz w:val="28"/>
          <w:szCs w:val="28"/>
        </w:rPr>
        <w:t>е</w:t>
      </w:r>
      <w:r w:rsidRPr="008D64D4">
        <w:rPr>
          <w:bCs/>
          <w:color w:val="000000"/>
          <w:sz w:val="28"/>
          <w:szCs w:val="28"/>
        </w:rPr>
        <w:t xml:space="preserve"> из представителей </w:t>
      </w:r>
      <w:r w:rsidR="008A1D30" w:rsidRPr="008D64D4">
        <w:rPr>
          <w:bCs/>
          <w:color w:val="000000"/>
          <w:sz w:val="28"/>
          <w:szCs w:val="28"/>
        </w:rPr>
        <w:t>ученых и специалистов</w:t>
      </w:r>
      <w:r w:rsidR="007C5B11">
        <w:rPr>
          <w:bCs/>
          <w:color w:val="000000"/>
          <w:sz w:val="28"/>
          <w:szCs w:val="28"/>
        </w:rPr>
        <w:t>,</w:t>
      </w:r>
      <w:r w:rsidR="008A1D30" w:rsidRPr="008D64D4">
        <w:rPr>
          <w:bCs/>
          <w:color w:val="000000"/>
          <w:sz w:val="28"/>
          <w:szCs w:val="28"/>
        </w:rPr>
        <w:t xml:space="preserve"> разработчиков НЭП-2035</w:t>
      </w:r>
      <w:r w:rsidR="007C5B11">
        <w:rPr>
          <w:bCs/>
          <w:color w:val="000000"/>
          <w:sz w:val="28"/>
          <w:szCs w:val="28"/>
        </w:rPr>
        <w:t>,</w:t>
      </w:r>
      <w:r w:rsidR="008A1D30" w:rsidRPr="008D64D4">
        <w:rPr>
          <w:bCs/>
          <w:color w:val="000000"/>
          <w:sz w:val="28"/>
          <w:szCs w:val="28"/>
        </w:rPr>
        <w:t xml:space="preserve"> </w:t>
      </w:r>
      <w:r w:rsidRPr="008D64D4">
        <w:rPr>
          <w:bCs/>
          <w:color w:val="000000"/>
          <w:sz w:val="28"/>
          <w:szCs w:val="28"/>
        </w:rPr>
        <w:t>заинтересованных министерств и ведомств, органов местного самоуправления</w:t>
      </w:r>
      <w:r w:rsidR="007C5B11">
        <w:rPr>
          <w:bCs/>
          <w:color w:val="000000"/>
          <w:sz w:val="28"/>
          <w:szCs w:val="28"/>
        </w:rPr>
        <w:t xml:space="preserve"> </w:t>
      </w:r>
      <w:r w:rsidRPr="008D64D4">
        <w:rPr>
          <w:bCs/>
          <w:color w:val="000000"/>
          <w:sz w:val="28"/>
          <w:szCs w:val="28"/>
        </w:rPr>
        <w:lastRenderedPageBreak/>
        <w:t xml:space="preserve">и </w:t>
      </w:r>
      <w:r w:rsidRPr="0020351B">
        <w:rPr>
          <w:bCs/>
          <w:sz w:val="28"/>
          <w:szCs w:val="28"/>
        </w:rPr>
        <w:t xml:space="preserve">обеспечивать темпы роста спроса на энергоносители ниже темпов роста ВВП, что позволит достичь экономного использования ТЭР с сокращением дефицита </w:t>
      </w:r>
      <w:r w:rsidR="00623FEE">
        <w:rPr>
          <w:bCs/>
          <w:sz w:val="28"/>
          <w:szCs w:val="28"/>
        </w:rPr>
        <w:t>и</w:t>
      </w:r>
      <w:r w:rsidRPr="0020351B">
        <w:rPr>
          <w:bCs/>
          <w:sz w:val="28"/>
          <w:szCs w:val="28"/>
        </w:rPr>
        <w:t xml:space="preserve"> созданием резерва мощности в энергосистеме на уровне 400-500</w:t>
      </w:r>
      <w:r w:rsidR="007C5B11" w:rsidRPr="0020351B">
        <w:rPr>
          <w:bCs/>
          <w:sz w:val="28"/>
          <w:szCs w:val="28"/>
        </w:rPr>
        <w:t xml:space="preserve"> </w:t>
      </w:r>
      <w:r w:rsidRPr="0020351B">
        <w:rPr>
          <w:bCs/>
          <w:sz w:val="28"/>
          <w:szCs w:val="28"/>
        </w:rPr>
        <w:t>М</w:t>
      </w:r>
      <w:r w:rsidR="007C5B11" w:rsidRPr="0020351B">
        <w:rPr>
          <w:bCs/>
          <w:sz w:val="28"/>
          <w:szCs w:val="28"/>
        </w:rPr>
        <w:t>В</w:t>
      </w:r>
      <w:r w:rsidRPr="0020351B">
        <w:rPr>
          <w:bCs/>
          <w:sz w:val="28"/>
          <w:szCs w:val="28"/>
        </w:rPr>
        <w:t>т, а также диверсификацию в расходной части за счет ВИЭ</w:t>
      </w:r>
      <w:r w:rsidR="00623FEE">
        <w:rPr>
          <w:bCs/>
          <w:sz w:val="28"/>
          <w:szCs w:val="28"/>
        </w:rPr>
        <w:t>,</w:t>
      </w:r>
      <w:r w:rsidRPr="0020351B">
        <w:rPr>
          <w:bCs/>
          <w:sz w:val="28"/>
          <w:szCs w:val="28"/>
        </w:rPr>
        <w:t xml:space="preserve"> электроэнергии</w:t>
      </w:r>
      <w:r w:rsidR="007C5B11" w:rsidRPr="0020351B">
        <w:rPr>
          <w:bCs/>
          <w:sz w:val="28"/>
          <w:szCs w:val="28"/>
        </w:rPr>
        <w:t xml:space="preserve"> и</w:t>
      </w:r>
      <w:r w:rsidR="008A1D30" w:rsidRPr="0020351B">
        <w:rPr>
          <w:bCs/>
          <w:sz w:val="28"/>
          <w:szCs w:val="28"/>
        </w:rPr>
        <w:t xml:space="preserve"> природного газа</w:t>
      </w:r>
      <w:r w:rsidR="007C5B11" w:rsidRPr="0020351B">
        <w:rPr>
          <w:bCs/>
          <w:sz w:val="28"/>
          <w:szCs w:val="28"/>
        </w:rPr>
        <w:t>;</w:t>
      </w:r>
    </w:p>
    <w:p w14:paraId="41BC141C" w14:textId="60BADB8F" w:rsidR="0014283C" w:rsidRPr="0020351B" w:rsidRDefault="008A1D30" w:rsidP="0014283C">
      <w:pPr>
        <w:spacing w:after="0"/>
        <w:jc w:val="both"/>
        <w:rPr>
          <w:rFonts w:ascii="Times New Roman" w:eastAsia="Times New Roman" w:hAnsi="Times New Roman" w:cs="Times New Roman"/>
          <w:bCs/>
          <w:color w:val="000000" w:themeColor="text1"/>
          <w:sz w:val="28"/>
          <w:szCs w:val="28"/>
          <w:lang w:eastAsia="ru-RU"/>
        </w:rPr>
      </w:pPr>
      <w:r w:rsidRPr="008D64D4">
        <w:rPr>
          <w:rFonts w:ascii="Times New Roman" w:eastAsia="Times New Roman" w:hAnsi="Times New Roman" w:cs="Times New Roman"/>
          <w:bCs/>
          <w:sz w:val="28"/>
          <w:szCs w:val="28"/>
          <w:lang w:eastAsia="ru-RU"/>
        </w:rPr>
        <w:t>9.</w:t>
      </w:r>
      <w:r w:rsidR="007C5B11">
        <w:rPr>
          <w:rFonts w:ascii="Times New Roman" w:eastAsia="Times New Roman" w:hAnsi="Times New Roman" w:cs="Times New Roman"/>
          <w:bCs/>
          <w:sz w:val="28"/>
          <w:szCs w:val="28"/>
          <w:lang w:eastAsia="ru-RU"/>
        </w:rPr>
        <w:t xml:space="preserve"> </w:t>
      </w:r>
      <w:r w:rsidRPr="008D64D4">
        <w:rPr>
          <w:rFonts w:ascii="Times New Roman" w:eastAsia="Times New Roman" w:hAnsi="Times New Roman" w:cs="Times New Roman"/>
          <w:bCs/>
          <w:sz w:val="28"/>
          <w:szCs w:val="28"/>
          <w:lang w:eastAsia="ru-RU"/>
        </w:rPr>
        <w:t>ОАО НЭСК в задачи оптимизаци</w:t>
      </w:r>
      <w:r w:rsidR="007C5B11">
        <w:rPr>
          <w:rFonts w:ascii="Times New Roman" w:eastAsia="Times New Roman" w:hAnsi="Times New Roman" w:cs="Times New Roman"/>
          <w:bCs/>
          <w:sz w:val="28"/>
          <w:szCs w:val="28"/>
          <w:lang w:eastAsia="ru-RU"/>
        </w:rPr>
        <w:t>и</w:t>
      </w:r>
      <w:r w:rsidRPr="008D64D4">
        <w:rPr>
          <w:rFonts w:ascii="Times New Roman" w:eastAsia="Times New Roman" w:hAnsi="Times New Roman" w:cs="Times New Roman"/>
          <w:bCs/>
          <w:sz w:val="28"/>
          <w:szCs w:val="28"/>
          <w:lang w:eastAsia="ru-RU"/>
        </w:rPr>
        <w:t xml:space="preserve"> энергобаланса </w:t>
      </w:r>
      <w:r w:rsidR="00722977" w:rsidRPr="008D64D4">
        <w:rPr>
          <w:rFonts w:ascii="Times New Roman" w:eastAsia="Times New Roman" w:hAnsi="Times New Roman" w:cs="Times New Roman"/>
          <w:bCs/>
          <w:sz w:val="28"/>
          <w:szCs w:val="28"/>
          <w:lang w:eastAsia="ru-RU"/>
        </w:rPr>
        <w:t>необходимо</w:t>
      </w:r>
      <w:r w:rsidR="007C5B11">
        <w:rPr>
          <w:rFonts w:ascii="Times New Roman" w:eastAsia="Times New Roman" w:hAnsi="Times New Roman" w:cs="Times New Roman"/>
          <w:bCs/>
          <w:sz w:val="28"/>
          <w:szCs w:val="28"/>
          <w:lang w:eastAsia="ru-RU"/>
        </w:rPr>
        <w:t xml:space="preserve"> </w:t>
      </w:r>
      <w:r w:rsidRPr="008D64D4">
        <w:rPr>
          <w:rFonts w:ascii="Times New Roman" w:eastAsia="Times New Roman" w:hAnsi="Times New Roman" w:cs="Times New Roman"/>
          <w:bCs/>
          <w:sz w:val="28"/>
          <w:szCs w:val="28"/>
          <w:lang w:eastAsia="ru-RU"/>
        </w:rPr>
        <w:t>включ</w:t>
      </w:r>
      <w:r w:rsidR="007C5B11">
        <w:rPr>
          <w:rFonts w:ascii="Times New Roman" w:eastAsia="Times New Roman" w:hAnsi="Times New Roman" w:cs="Times New Roman"/>
          <w:bCs/>
          <w:sz w:val="28"/>
          <w:szCs w:val="28"/>
          <w:lang w:eastAsia="ru-RU"/>
        </w:rPr>
        <w:t>ить</w:t>
      </w:r>
      <w:r w:rsidRPr="008D64D4">
        <w:rPr>
          <w:rFonts w:ascii="Times New Roman" w:eastAsia="Times New Roman" w:hAnsi="Times New Roman" w:cs="Times New Roman"/>
          <w:bCs/>
          <w:sz w:val="28"/>
          <w:szCs w:val="28"/>
          <w:lang w:eastAsia="ru-RU"/>
        </w:rPr>
        <w:t xml:space="preserve"> меры по снижению технологических потерь в электрических сетях при передаче и распределении электроэнергии до конечного потребителя предприятиям реального сектора экономики, малого и среднего бизнеса и сферы услуг населения</w:t>
      </w:r>
      <w:r w:rsidR="007C5B11">
        <w:rPr>
          <w:rFonts w:ascii="Times New Roman" w:eastAsia="Times New Roman" w:hAnsi="Times New Roman" w:cs="Times New Roman"/>
          <w:bCs/>
          <w:sz w:val="28"/>
          <w:szCs w:val="28"/>
          <w:lang w:eastAsia="ru-RU"/>
        </w:rPr>
        <w:t>,</w:t>
      </w:r>
      <w:r w:rsidRPr="008D64D4">
        <w:rPr>
          <w:rFonts w:ascii="Times New Roman" w:eastAsia="Times New Roman" w:hAnsi="Times New Roman" w:cs="Times New Roman"/>
          <w:bCs/>
          <w:sz w:val="28"/>
          <w:szCs w:val="28"/>
          <w:lang w:eastAsia="ru-RU"/>
        </w:rPr>
        <w:t xml:space="preserve"> путем внедрения </w:t>
      </w:r>
      <w:r w:rsidR="0020351B">
        <w:rPr>
          <w:rFonts w:ascii="Times New Roman" w:eastAsia="Times New Roman" w:hAnsi="Times New Roman" w:cs="Times New Roman"/>
          <w:bCs/>
          <w:sz w:val="28"/>
          <w:szCs w:val="28"/>
          <w:lang w:eastAsia="ru-RU"/>
        </w:rPr>
        <w:t xml:space="preserve">мероприятий по снижению потерь на основе экспериментального </w:t>
      </w:r>
      <w:r w:rsidR="0014283C" w:rsidRPr="0020351B">
        <w:rPr>
          <w:rFonts w:ascii="Times New Roman" w:eastAsia="Times New Roman" w:hAnsi="Times New Roman" w:cs="Times New Roman"/>
          <w:bCs/>
          <w:color w:val="000000" w:themeColor="text1"/>
          <w:sz w:val="28"/>
          <w:szCs w:val="28"/>
          <w:lang w:eastAsia="ru-RU"/>
        </w:rPr>
        <w:t>исследовани</w:t>
      </w:r>
      <w:r w:rsidR="0020351B" w:rsidRPr="0020351B">
        <w:rPr>
          <w:rFonts w:ascii="Times New Roman" w:eastAsia="Times New Roman" w:hAnsi="Times New Roman" w:cs="Times New Roman"/>
          <w:bCs/>
          <w:color w:val="000000" w:themeColor="text1"/>
          <w:sz w:val="28"/>
          <w:szCs w:val="28"/>
          <w:lang w:eastAsia="ru-RU"/>
        </w:rPr>
        <w:t>я</w:t>
      </w:r>
      <w:r w:rsidR="0014283C" w:rsidRPr="0020351B">
        <w:rPr>
          <w:rFonts w:ascii="Times New Roman" w:eastAsia="Times New Roman" w:hAnsi="Times New Roman" w:cs="Times New Roman"/>
          <w:bCs/>
          <w:color w:val="000000" w:themeColor="text1"/>
          <w:sz w:val="28"/>
          <w:szCs w:val="28"/>
          <w:lang w:eastAsia="ru-RU"/>
        </w:rPr>
        <w:t xml:space="preserve"> влияния качества электроэнергии на </w:t>
      </w:r>
      <w:r w:rsidR="0020351B" w:rsidRPr="0020351B">
        <w:rPr>
          <w:rFonts w:ascii="Times New Roman" w:eastAsia="Times New Roman" w:hAnsi="Times New Roman" w:cs="Times New Roman"/>
          <w:bCs/>
          <w:color w:val="000000" w:themeColor="text1"/>
          <w:sz w:val="28"/>
          <w:szCs w:val="28"/>
          <w:lang w:eastAsia="ru-RU"/>
        </w:rPr>
        <w:t xml:space="preserve">потери на </w:t>
      </w:r>
      <w:r w:rsidR="0014283C" w:rsidRPr="0020351B">
        <w:rPr>
          <w:rFonts w:ascii="Times New Roman" w:eastAsia="Times New Roman" w:hAnsi="Times New Roman" w:cs="Times New Roman"/>
          <w:bCs/>
          <w:color w:val="000000" w:themeColor="text1"/>
          <w:sz w:val="28"/>
          <w:szCs w:val="28"/>
          <w:lang w:eastAsia="ru-RU"/>
        </w:rPr>
        <w:t>элементы электрической сети</w:t>
      </w:r>
      <w:r w:rsidR="0020351B" w:rsidRPr="0020351B">
        <w:rPr>
          <w:rFonts w:ascii="Times New Roman" w:eastAsia="Times New Roman" w:hAnsi="Times New Roman" w:cs="Times New Roman"/>
          <w:bCs/>
          <w:color w:val="000000" w:themeColor="text1"/>
          <w:sz w:val="28"/>
          <w:szCs w:val="28"/>
          <w:lang w:eastAsia="ru-RU"/>
        </w:rPr>
        <w:t>.</w:t>
      </w:r>
    </w:p>
    <w:p w14:paraId="5AD1D739" w14:textId="65980081" w:rsidR="0014283C" w:rsidRPr="008D64D4" w:rsidRDefault="0014283C" w:rsidP="00255BE1">
      <w:pPr>
        <w:widowControl w:val="0"/>
        <w:tabs>
          <w:tab w:val="left" w:pos="0"/>
        </w:tabs>
        <w:spacing w:after="0" w:line="240" w:lineRule="auto"/>
        <w:jc w:val="both"/>
        <w:rPr>
          <w:rFonts w:ascii="Times New Roman" w:eastAsia="Times New Roman" w:hAnsi="Times New Roman" w:cs="Times New Roman"/>
          <w:bCs/>
          <w:kern w:val="0"/>
          <w:sz w:val="28"/>
          <w:szCs w:val="28"/>
          <w:lang w:eastAsia="ru-RU"/>
          <w14:ligatures w14:val="none"/>
        </w:rPr>
      </w:pPr>
      <w:r w:rsidRPr="008D64D4">
        <w:rPr>
          <w:rFonts w:ascii="Times New Roman" w:eastAsia="Times New Roman" w:hAnsi="Times New Roman" w:cs="Times New Roman"/>
          <w:bCs/>
          <w:sz w:val="28"/>
          <w:szCs w:val="28"/>
          <w:lang w:eastAsia="ru-RU"/>
        </w:rPr>
        <w:t>10.</w:t>
      </w:r>
      <w:r w:rsidRPr="008D64D4">
        <w:rPr>
          <w:rFonts w:ascii="Times New Roman" w:eastAsia="Times New Roman" w:hAnsi="Times New Roman" w:cs="Times New Roman"/>
          <w:bCs/>
          <w:kern w:val="0"/>
          <w:sz w:val="28"/>
          <w:szCs w:val="28"/>
          <w:lang w:eastAsia="ru-RU"/>
          <w14:ligatures w14:val="none"/>
        </w:rPr>
        <w:t xml:space="preserve"> Минэнерго КР необходимо обеспечить безопасный уровень интеграции возобновляемых источников энергии в энергосистему Кыргызстана</w:t>
      </w:r>
      <w:r w:rsidR="007C5B11">
        <w:rPr>
          <w:rFonts w:ascii="Times New Roman" w:eastAsia="Times New Roman" w:hAnsi="Times New Roman" w:cs="Times New Roman"/>
          <w:bCs/>
          <w:kern w:val="0"/>
          <w:sz w:val="28"/>
          <w:szCs w:val="28"/>
          <w:lang w:eastAsia="ru-RU"/>
          <w14:ligatures w14:val="none"/>
        </w:rPr>
        <w:t>, который</w:t>
      </w:r>
      <w:r w:rsidRPr="008D64D4">
        <w:rPr>
          <w:rFonts w:ascii="Times New Roman" w:eastAsia="Times New Roman" w:hAnsi="Times New Roman" w:cs="Times New Roman"/>
          <w:bCs/>
          <w:kern w:val="0"/>
          <w:sz w:val="28"/>
          <w:szCs w:val="28"/>
          <w:lang w:eastAsia="ru-RU"/>
          <w14:ligatures w14:val="none"/>
        </w:rPr>
        <w:t xml:space="preserve"> не должен превышать 10% от мощности традиционной энергетики. Увеличение этой доли до 25% необходимо разработки</w:t>
      </w:r>
      <w:r w:rsidRPr="006478FD">
        <w:rPr>
          <w:rFonts w:ascii="Times New Roman" w:eastAsia="Times New Roman" w:hAnsi="Times New Roman" w:cs="Times New Roman"/>
          <w:bCs/>
          <w:kern w:val="0"/>
          <w:sz w:val="28"/>
          <w:szCs w:val="28"/>
          <w:lang w:eastAsia="ru-RU"/>
          <w14:ligatures w14:val="none"/>
        </w:rPr>
        <w:t xml:space="preserve"> стратегии </w:t>
      </w:r>
      <w:r w:rsidRPr="008D64D4">
        <w:rPr>
          <w:rFonts w:ascii="Times New Roman" w:eastAsia="Times New Roman" w:hAnsi="Times New Roman" w:cs="Times New Roman"/>
          <w:bCs/>
          <w:kern w:val="0"/>
          <w:sz w:val="28"/>
          <w:szCs w:val="28"/>
          <w:lang w:eastAsia="ru-RU"/>
          <w14:ligatures w14:val="none"/>
        </w:rPr>
        <w:t>управления и планирования интеграции возобновляемых источников энергии</w:t>
      </w:r>
      <w:r w:rsidR="00C5215E">
        <w:rPr>
          <w:rFonts w:ascii="Times New Roman" w:eastAsia="Times New Roman" w:hAnsi="Times New Roman" w:cs="Times New Roman"/>
          <w:bCs/>
          <w:kern w:val="0"/>
          <w:sz w:val="28"/>
          <w:szCs w:val="28"/>
          <w:lang w:eastAsia="ru-RU"/>
          <w14:ligatures w14:val="none"/>
        </w:rPr>
        <w:t>,</w:t>
      </w:r>
      <w:r w:rsidRPr="008D64D4">
        <w:rPr>
          <w:rFonts w:ascii="Times New Roman" w:eastAsia="Times New Roman" w:hAnsi="Times New Roman" w:cs="Times New Roman"/>
          <w:bCs/>
          <w:kern w:val="0"/>
          <w:sz w:val="28"/>
          <w:szCs w:val="28"/>
          <w:lang w:eastAsia="ru-RU"/>
          <w14:ligatures w14:val="none"/>
        </w:rPr>
        <w:t xml:space="preserve"> </w:t>
      </w:r>
      <w:r w:rsidR="00722977" w:rsidRPr="008D64D4">
        <w:rPr>
          <w:rFonts w:ascii="Times New Roman" w:eastAsia="Times New Roman" w:hAnsi="Times New Roman" w:cs="Times New Roman"/>
          <w:bCs/>
          <w:kern w:val="0"/>
          <w:sz w:val="28"/>
          <w:szCs w:val="28"/>
          <w:lang w:eastAsia="ru-RU"/>
          <w14:ligatures w14:val="none"/>
        </w:rPr>
        <w:t>путем</w:t>
      </w:r>
      <w:r w:rsidRPr="008D64D4">
        <w:rPr>
          <w:rFonts w:ascii="Times New Roman" w:hAnsi="Times New Roman" w:cs="Times New Roman"/>
          <w:bCs/>
          <w:sz w:val="28"/>
          <w:szCs w:val="28"/>
        </w:rPr>
        <w:t xml:space="preserve"> сооружения накопителей и необходимость их оценки по технико-эконмическим показателям для ее обеспечения до 25% к 2035-2040 гг.</w:t>
      </w:r>
      <w:r w:rsidR="00722977" w:rsidRPr="008D64D4">
        <w:rPr>
          <w:rFonts w:ascii="Times New Roman" w:eastAsia="Times New Roman" w:hAnsi="Times New Roman" w:cs="Times New Roman"/>
          <w:bCs/>
          <w:kern w:val="0"/>
          <w:sz w:val="28"/>
          <w:szCs w:val="28"/>
          <w:lang w:eastAsia="ru-RU"/>
          <w14:ligatures w14:val="none"/>
        </w:rPr>
        <w:t xml:space="preserve"> </w:t>
      </w:r>
      <w:r w:rsidRPr="008D64D4">
        <w:rPr>
          <w:rFonts w:ascii="Times New Roman" w:hAnsi="Times New Roman" w:cs="Times New Roman"/>
          <w:bCs/>
          <w:sz w:val="28"/>
          <w:szCs w:val="28"/>
        </w:rPr>
        <w:t>Сокращение углеродного следа возможно при ускоренном развитии ВИЭ с накопителями и цифровизацией, с созданием умной энергосистемы в перспективе.</w:t>
      </w:r>
    </w:p>
    <w:p w14:paraId="75E9345C" w14:textId="77777777" w:rsidR="00FB04AE" w:rsidRPr="008D64D4" w:rsidRDefault="00FB04AE" w:rsidP="00255BE1">
      <w:pPr>
        <w:pStyle w:val="ad"/>
        <w:tabs>
          <w:tab w:val="left" w:pos="284"/>
          <w:tab w:val="left" w:pos="567"/>
          <w:tab w:val="left" w:pos="993"/>
        </w:tabs>
        <w:spacing w:before="0" w:beforeAutospacing="0" w:after="0" w:afterAutospacing="0"/>
        <w:jc w:val="both"/>
        <w:rPr>
          <w:bCs/>
          <w:sz w:val="28"/>
          <w:szCs w:val="28"/>
          <w:highlight w:val="yellow"/>
        </w:rPr>
      </w:pPr>
    </w:p>
    <w:bookmarkEnd w:id="10"/>
    <w:p w14:paraId="21E5E2B2" w14:textId="6E16E408" w:rsidR="008C52B9" w:rsidRPr="00BD5BEF" w:rsidRDefault="001D2CA8" w:rsidP="00255BE1">
      <w:pPr>
        <w:spacing w:after="0" w:line="240" w:lineRule="auto"/>
        <w:ind w:left="142" w:right="119" w:firstLine="659"/>
        <w:jc w:val="center"/>
        <w:rPr>
          <w:rFonts w:ascii="Times New Roman" w:eastAsia="Times New Roman" w:hAnsi="Times New Roman" w:cs="Times New Roman"/>
          <w:b/>
          <w:bCs/>
        </w:rPr>
      </w:pPr>
      <w:r w:rsidRPr="00BD5BEF">
        <w:rPr>
          <w:rFonts w:ascii="Times New Roman" w:eastAsia="Times New Roman" w:hAnsi="Times New Roman" w:cs="Times New Roman"/>
          <w:b/>
          <w:bCs/>
        </w:rPr>
        <w:t>СПИСОК ОПУБЛИКОВАННЫХ РАБОТ ПО ТЕМЕ ДИССЕРТАЦИИ</w:t>
      </w:r>
    </w:p>
    <w:p w14:paraId="7F370741" w14:textId="180264C5" w:rsidR="008C52B9" w:rsidRPr="00BD5BEF" w:rsidRDefault="008C52B9" w:rsidP="00255BE1">
      <w:pPr>
        <w:spacing w:after="0" w:line="240" w:lineRule="auto"/>
        <w:ind w:left="142" w:right="119" w:firstLine="659"/>
        <w:rPr>
          <w:rFonts w:ascii="Times New Roman" w:eastAsia="Times New Roman" w:hAnsi="Times New Roman" w:cs="Times New Roman"/>
          <w:b/>
          <w:bCs/>
        </w:rPr>
      </w:pPr>
      <w:r w:rsidRPr="00BD5BEF">
        <w:rPr>
          <w:rFonts w:ascii="Times New Roman" w:eastAsia="Times New Roman" w:hAnsi="Times New Roman" w:cs="Times New Roman"/>
          <w:b/>
          <w:bCs/>
        </w:rPr>
        <w:t>Статьи</w:t>
      </w:r>
    </w:p>
    <w:p w14:paraId="30C5A818" w14:textId="14ACFDB2" w:rsidR="001D2CA8" w:rsidRPr="00BD5BEF" w:rsidRDefault="001D2CA8" w:rsidP="00255BE1">
      <w:pPr>
        <w:pStyle w:val="a3"/>
        <w:numPr>
          <w:ilvl w:val="0"/>
          <w:numId w:val="12"/>
        </w:numPr>
        <w:spacing w:after="0" w:line="240" w:lineRule="auto"/>
        <w:jc w:val="both"/>
        <w:rPr>
          <w:rFonts w:ascii="Times New Roman" w:hAnsi="Times New Roman" w:cs="Times New Roman"/>
        </w:rPr>
      </w:pPr>
      <w:bookmarkStart w:id="11" w:name="_Hlk200914765"/>
      <w:r w:rsidRPr="00BD5BEF">
        <w:rPr>
          <w:rFonts w:ascii="Times New Roman" w:eastAsia="Times New Roman" w:hAnsi="Times New Roman" w:cs="Times New Roman"/>
          <w:color w:val="222222"/>
          <w:lang w:eastAsia="ru-RU"/>
        </w:rPr>
        <w:t xml:space="preserve">Куржумбаева Р.Б., </w:t>
      </w:r>
      <w:r w:rsidRPr="00BD5BEF">
        <w:rPr>
          <w:rFonts w:ascii="Times New Roman" w:hAnsi="Times New Roman" w:cs="Times New Roman"/>
        </w:rPr>
        <w:t>Проблемы повышения качества электроэнергии КНТЦ «Энергия» Труды Международной научно-практической конференции «Энергетика: состояние, проблемы и перспективы».  Бишкек 2014 – С. 131-135</w:t>
      </w:r>
      <w:r w:rsidR="00623FEE" w:rsidRPr="00BD5BEF">
        <w:rPr>
          <w:rFonts w:ascii="Times New Roman" w:hAnsi="Times New Roman" w:cs="Times New Roman"/>
        </w:rPr>
        <w:t>.</w:t>
      </w:r>
    </w:p>
    <w:p w14:paraId="29CE6C79" w14:textId="7AFED3CB" w:rsidR="001D2CA8" w:rsidRPr="00BD5BEF" w:rsidRDefault="001D2CA8" w:rsidP="000635CA">
      <w:pPr>
        <w:pStyle w:val="a3"/>
        <w:numPr>
          <w:ilvl w:val="0"/>
          <w:numId w:val="12"/>
        </w:numPr>
        <w:tabs>
          <w:tab w:val="center" w:pos="1805"/>
        </w:tabs>
        <w:spacing w:line="240" w:lineRule="auto"/>
        <w:ind w:right="-406"/>
        <w:jc w:val="both"/>
        <w:rPr>
          <w:rFonts w:ascii="Times New Roman" w:hAnsi="Times New Roman" w:cs="Times New Roman"/>
        </w:rPr>
      </w:pPr>
      <w:r w:rsidRPr="00BD5BEF">
        <w:rPr>
          <w:rFonts w:ascii="Times New Roman" w:eastAsia="Times New Roman" w:hAnsi="Times New Roman" w:cs="Times New Roman"/>
          <w:color w:val="222222"/>
          <w:lang w:eastAsia="ru-RU"/>
        </w:rPr>
        <w:t>Куржумбаева Р.Б.,</w:t>
      </w:r>
      <w:r w:rsidRPr="00BD5BEF">
        <w:rPr>
          <w:rFonts w:ascii="Times New Roman" w:hAnsi="Times New Roman" w:cs="Times New Roman"/>
        </w:rPr>
        <w:t xml:space="preserve"> Асан уулу Асхат</w:t>
      </w:r>
      <w:r w:rsidRPr="00BD5BEF">
        <w:rPr>
          <w:rFonts w:ascii="Times New Roman" w:eastAsia="Times New Roman" w:hAnsi="Times New Roman" w:cs="Times New Roman"/>
          <w:color w:val="222222"/>
          <w:lang w:eastAsia="ru-RU"/>
        </w:rPr>
        <w:t xml:space="preserve"> </w:t>
      </w:r>
      <w:r w:rsidRPr="00BD5BEF">
        <w:rPr>
          <w:rFonts w:ascii="Times New Roman" w:hAnsi="Times New Roman" w:cs="Times New Roman"/>
        </w:rPr>
        <w:t>Исследование проблем метрологического обеспечения в электроэнергетике</w:t>
      </w:r>
      <w:r w:rsidRPr="00BD5BEF">
        <w:rPr>
          <w:rFonts w:ascii="Times New Roman" w:eastAsia="Times New Roman" w:hAnsi="Times New Roman" w:cs="Times New Roman"/>
          <w:iCs/>
          <w:lang w:eastAsia="ru-RU"/>
        </w:rPr>
        <w:t xml:space="preserve"> Материалы 56-й МНТК молодых ученых, аспирантов и студентов КГТУ им. И.Раззакова 2014 г.  </w:t>
      </w:r>
    </w:p>
    <w:p w14:paraId="6F2429EF" w14:textId="230B6EA8" w:rsidR="001D2CA8" w:rsidRPr="00BD5BEF" w:rsidRDefault="001D2CA8" w:rsidP="000635CA">
      <w:pPr>
        <w:pStyle w:val="a3"/>
        <w:numPr>
          <w:ilvl w:val="0"/>
          <w:numId w:val="12"/>
        </w:numPr>
        <w:spacing w:before="60" w:after="60" w:line="240" w:lineRule="auto"/>
        <w:jc w:val="both"/>
        <w:rPr>
          <w:rFonts w:ascii="Times New Roman" w:eastAsia="Times New Roman" w:hAnsi="Times New Roman" w:cs="Times New Roman"/>
          <w:lang w:eastAsia="ru-RU"/>
        </w:rPr>
      </w:pPr>
      <w:r w:rsidRPr="00BD5BEF">
        <w:rPr>
          <w:rFonts w:ascii="Times New Roman" w:eastAsia="Times New Roman" w:hAnsi="Times New Roman" w:cs="Times New Roman"/>
          <w:color w:val="222222"/>
          <w:lang w:eastAsia="ru-RU"/>
        </w:rPr>
        <w:t>Куржумбаева Р.Б.,</w:t>
      </w:r>
      <w:r w:rsidRPr="00BD5BEF">
        <w:rPr>
          <w:rFonts w:ascii="Times New Roman" w:hAnsi="Times New Roman" w:cs="Times New Roman"/>
        </w:rPr>
        <w:t xml:space="preserve"> Жумакайырова А.</w:t>
      </w:r>
      <w:r w:rsidRPr="00BD5BEF">
        <w:rPr>
          <w:rFonts w:ascii="Times New Roman" w:eastAsia="Times New Roman" w:hAnsi="Times New Roman" w:cs="Times New Roman"/>
          <w:lang w:eastAsia="ru-RU"/>
        </w:rPr>
        <w:t xml:space="preserve"> Исследование устройств компенсации реактивной мощности и регулирования напряжения. Наука и инновационные технологии. Научный и информационный журнал МУИТ – Бишкек, 2016. - № 1, - С. 86-89</w:t>
      </w:r>
    </w:p>
    <w:p w14:paraId="5356F04F" w14:textId="772A42C3" w:rsidR="006A1F04" w:rsidRPr="00BD5BEF" w:rsidRDefault="001D2CA8" w:rsidP="006A1F04">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xml:space="preserve">Куржумбаева Р.Б., Касымова В.М., Абдиева З.Э, Сариев Б.И., Касмамбетов Х.Т. Перспективы энергетической стратегии КР и роль подготовки кадров для успешной ее реализации Международный научно-исследовательский журнал Екатеринбург; 2017. - № 7-3(61), - С. 41-44 IF 0,145 </w:t>
      </w:r>
      <w:hyperlink r:id="rId37" w:history="1">
        <w:r w:rsidR="006A1F04" w:rsidRPr="00BD5BEF">
          <w:rPr>
            <w:rStyle w:val="af"/>
          </w:rPr>
          <w:t>https://doi.org/10.23670/IRJ.2017.61.063</w:t>
        </w:r>
      </w:hyperlink>
    </w:p>
    <w:p w14:paraId="42C77259" w14:textId="65A58171"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Абдиева З.Э Решение проблем по подготовке кадров для энергетики Известия КГТУ. - Бишкек, 2017. - № 41. - С. 92-95</w:t>
      </w:r>
      <w:r w:rsidR="006A1F04" w:rsidRPr="00BD5BEF">
        <w:t xml:space="preserve"> </w:t>
      </w:r>
      <w:r w:rsidR="006A1F04" w:rsidRPr="00BD5BEF">
        <w:rPr>
          <w:rFonts w:ascii="Times New Roman" w:hAnsi="Times New Roman" w:cs="Times New Roman"/>
        </w:rPr>
        <w:t>eLIBRARY ID: </w:t>
      </w:r>
      <w:hyperlink r:id="rId38" w:history="1">
        <w:r w:rsidR="006A1F04" w:rsidRPr="00BD5BEF">
          <w:rPr>
            <w:rStyle w:val="af"/>
            <w:rFonts w:ascii="Times New Roman" w:hAnsi="Times New Roman" w:cs="Times New Roman"/>
          </w:rPr>
          <w:t>30480869</w:t>
        </w:r>
      </w:hyperlink>
    </w:p>
    <w:p w14:paraId="787A9CF1" w14:textId="03815F3A"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Абдиева З.Э, Сариев Б.И., Касманбетов Х.Т Влияние несимметрии напряжения на потери электроэнергии в системах электроснабжения</w:t>
      </w:r>
      <w:r w:rsidR="00623FEE" w:rsidRPr="00BD5BEF">
        <w:rPr>
          <w:rFonts w:ascii="Times New Roman" w:eastAsia="Times New Roman" w:hAnsi="Times New Roman" w:cs="Times New Roman"/>
          <w:color w:val="222222"/>
        </w:rPr>
        <w:t>.</w:t>
      </w:r>
      <w:r w:rsidRPr="00BD5BEF">
        <w:rPr>
          <w:rFonts w:ascii="Times New Roman" w:eastAsia="Times New Roman" w:hAnsi="Times New Roman" w:cs="Times New Roman"/>
          <w:color w:val="222222"/>
        </w:rPr>
        <w:t xml:space="preserve"> Научно-технический журнал «Автоматика и программная инженерия» Новосибирский институт программных систем; 2017. - №2 (20) С.46- 51 IF 0,235</w:t>
      </w:r>
      <w:r w:rsidR="006A1F04" w:rsidRPr="00BD5BEF">
        <w:rPr>
          <w:rFonts w:ascii="Times New Roman" w:eastAsia="Times New Roman" w:hAnsi="Times New Roman" w:cs="Times New Roman"/>
          <w:color w:val="222222"/>
        </w:rPr>
        <w:t xml:space="preserve">. </w:t>
      </w:r>
      <w:r w:rsidR="006A1F04" w:rsidRPr="00BD5BEF">
        <w:rPr>
          <w:rFonts w:ascii="Times New Roman" w:hAnsi="Times New Roman" w:cs="Times New Roman"/>
          <w:color w:val="000000"/>
        </w:rPr>
        <w:t>eLIBRARY ID: </w:t>
      </w:r>
      <w:hyperlink r:id="rId39" w:history="1">
        <w:r w:rsidR="006A1F04" w:rsidRPr="00BD5BEF">
          <w:rPr>
            <w:rStyle w:val="af"/>
            <w:rFonts w:ascii="Times New Roman" w:hAnsi="Times New Roman" w:cs="Times New Roman"/>
            <w:color w:val="00008F"/>
          </w:rPr>
          <w:t>29980792</w:t>
        </w:r>
      </w:hyperlink>
    </w:p>
    <w:p w14:paraId="729003DB" w14:textId="69811391" w:rsidR="006A1F04"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rPr>
      </w:pPr>
      <w:r w:rsidRPr="00BD5BEF">
        <w:rPr>
          <w:rFonts w:ascii="Times New Roman" w:eastAsia="Times New Roman" w:hAnsi="Times New Roman" w:cs="Times New Roman"/>
        </w:rPr>
        <w:t xml:space="preserve">Куржумбаева Р.Б., Касымова В.М., Архангельская А.В.  Анализ и прогноз обеспечения надежности Кыргызской энергосистемы в проекте “Концепции развития энергетики на долгосрочную перспективу”  Международный научный семинар им. Ю.Н.Руденко; </w:t>
      </w:r>
      <w:r w:rsidRPr="00BD5BEF">
        <w:rPr>
          <w:rFonts w:ascii="Times New Roman" w:eastAsia="Times New Roman" w:hAnsi="Times New Roman" w:cs="Times New Roman"/>
        </w:rPr>
        <w:lastRenderedPageBreak/>
        <w:t>Институт систем энергетики им. Л.А. Мелентьева 89-е заседание семинара на тему «Исследование и обеспечение надежности систем энергетики» 2017 г. С. 431-440</w:t>
      </w:r>
      <w:r w:rsidR="006A1F04" w:rsidRPr="00BD5BEF">
        <w:rPr>
          <w:rFonts w:ascii="Times New Roman" w:eastAsia="Times New Roman" w:hAnsi="Times New Roman" w:cs="Times New Roman"/>
        </w:rPr>
        <w:t xml:space="preserve">. </w:t>
      </w:r>
      <w:r w:rsidR="006A1F04" w:rsidRPr="00BD5BEF">
        <w:rPr>
          <w:rFonts w:ascii="Times New Roman" w:hAnsi="Times New Roman" w:cs="Times New Roman"/>
          <w:color w:val="000000"/>
        </w:rPr>
        <w:t>eLIBRARY ID: </w:t>
      </w:r>
      <w:hyperlink r:id="rId40" w:history="1">
        <w:r w:rsidR="006A1F04" w:rsidRPr="00BD5BEF">
          <w:rPr>
            <w:rStyle w:val="af"/>
            <w:rFonts w:ascii="Times New Roman" w:hAnsi="Times New Roman" w:cs="Times New Roman"/>
            <w:color w:val="00008F"/>
          </w:rPr>
          <w:t>30765862</w:t>
        </w:r>
      </w:hyperlink>
      <w:r w:rsidR="006A1F04" w:rsidRPr="00BD5BEF">
        <w:rPr>
          <w:rFonts w:ascii="Times New Roman" w:eastAsia="Times New Roman" w:hAnsi="Times New Roman" w:cs="Times New Roman"/>
        </w:rPr>
        <w:t xml:space="preserve"> </w:t>
      </w:r>
    </w:p>
    <w:p w14:paraId="44EB6373" w14:textId="6F50A219" w:rsidR="001D2CA8"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color w:val="548DD4" w:themeColor="text2" w:themeTint="99"/>
          <w:lang w:val="en-US"/>
        </w:rPr>
      </w:pPr>
      <w:r w:rsidRPr="00BD5BEF">
        <w:rPr>
          <w:rFonts w:ascii="Times New Roman" w:eastAsia="Times New Roman" w:hAnsi="Times New Roman" w:cs="Times New Roman"/>
        </w:rPr>
        <w:t>Куржумбаева Р.Б., Касымова В.М.,Архангельская А.В.</w:t>
      </w:r>
      <w:r w:rsidRPr="00BD5BEF">
        <w:rPr>
          <w:rFonts w:ascii="Times New Roman" w:eastAsia="Times New Roman" w:hAnsi="Times New Roman" w:cs="Times New Roman"/>
          <w:lang w:val="en-US"/>
        </w:rPr>
        <w:t>  Analysis and forecast of ensuring the reliability of the Kyrgyz energy system in the draft of «Concept for the development of energy in the long-term perspective», Methodological Problems in Reliability Study of Large Energy Systems (RSES 2017); E3C Web of Conferences 25, 03007</w:t>
      </w:r>
      <w:r w:rsidR="006A1F04" w:rsidRPr="00BD5BEF">
        <w:rPr>
          <w:rFonts w:ascii="Times New Roman" w:eastAsia="Times New Roman" w:hAnsi="Times New Roman" w:cs="Times New Roman"/>
          <w:lang w:val="en-US"/>
        </w:rPr>
        <w:t xml:space="preserve">. </w:t>
      </w:r>
      <w:r w:rsidR="006A1F04" w:rsidRPr="00BD5BEF">
        <w:rPr>
          <w:rFonts w:ascii="Times New Roman" w:eastAsia="Times New Roman" w:hAnsi="Times New Roman" w:cs="Times New Roman"/>
          <w:lang w:val="en-US" w:eastAsia="ru-RU"/>
        </w:rPr>
        <w:t>https://www.e3s-</w:t>
      </w:r>
      <w:r w:rsidR="006A1F04" w:rsidRPr="00BD5BEF">
        <w:rPr>
          <w:rFonts w:ascii="Times New Roman" w:eastAsia="Times New Roman" w:hAnsi="Times New Roman" w:cs="Times New Roman"/>
          <w:color w:val="548DD4" w:themeColor="text2" w:themeTint="99"/>
          <w:lang w:val="en-US" w:eastAsia="ru-RU"/>
        </w:rPr>
        <w:t>conferences.org/articles/e3sconf/pdf/2017/13/e3sconf_rses2017_03007.pdf</w:t>
      </w:r>
    </w:p>
    <w:p w14:paraId="2EF9CC64" w14:textId="50A7C6EC" w:rsidR="00EC76AE"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rPr>
        <w:t>Куржумбаева Р.Б., Сабырбек у. Д., Мажиков К.  Анализ баланса электроэнергии</w:t>
      </w:r>
      <w:r w:rsidRPr="00BD5BEF">
        <w:rPr>
          <w:rFonts w:ascii="Times New Roman" w:eastAsia="Times New Roman" w:hAnsi="Times New Roman" w:cs="Times New Roman"/>
          <w:color w:val="222222"/>
        </w:rPr>
        <w:t xml:space="preserve"> в распределительных компаниях КР. Известия КГТУ; им. И.Раззакова № 4(44) Бишкек 2017. С.179-184</w:t>
      </w:r>
      <w:r w:rsidR="006A1F04" w:rsidRPr="00BD5BEF">
        <w:rPr>
          <w:rFonts w:ascii="Times New Roman" w:eastAsia="Times New Roman" w:hAnsi="Times New Roman" w:cs="Times New Roman"/>
          <w:color w:val="222222"/>
          <w:sz w:val="22"/>
          <w:szCs w:val="22"/>
        </w:rPr>
        <w:t xml:space="preserve">. </w:t>
      </w:r>
      <w:r w:rsidR="00EC76AE" w:rsidRPr="00BD5BEF">
        <w:rPr>
          <w:rFonts w:ascii="Times New Roman" w:eastAsia="Times New Roman" w:hAnsi="Times New Roman" w:cs="Times New Roman"/>
          <w:color w:val="222222"/>
          <w:sz w:val="22"/>
          <w:szCs w:val="22"/>
        </w:rPr>
        <w:t xml:space="preserve"> </w:t>
      </w:r>
      <w:r w:rsidR="00EC76AE" w:rsidRPr="00BD5BEF">
        <w:rPr>
          <w:rFonts w:ascii="Tahoma" w:hAnsi="Tahoma" w:cs="Tahoma"/>
          <w:color w:val="000000"/>
          <w:sz w:val="22"/>
          <w:szCs w:val="22"/>
        </w:rPr>
        <w:t>eLIBRARY ID: </w:t>
      </w:r>
      <w:hyperlink r:id="rId41" w:history="1">
        <w:r w:rsidR="00EC76AE" w:rsidRPr="00BD5BEF">
          <w:rPr>
            <w:rStyle w:val="af"/>
            <w:rFonts w:ascii="Tahoma" w:hAnsi="Tahoma" w:cs="Tahoma"/>
            <w:color w:val="F26C4F"/>
            <w:sz w:val="22"/>
            <w:szCs w:val="22"/>
          </w:rPr>
          <w:t>30716165</w:t>
        </w:r>
      </w:hyperlink>
    </w:p>
    <w:p w14:paraId="2F796B2A" w14:textId="15008D62"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Абдиева З.Э., Сариев Б.И., Касмамбетов Х.Т. Экспериментальное исследование несимметрии трехфазной системы напряжений. Научно-технический вестник Брянского государственного университета, 2018, №2. С. 218-225</w:t>
      </w:r>
      <w:r w:rsidR="006A1F04" w:rsidRPr="00BD5BEF">
        <w:rPr>
          <w:rFonts w:ascii="Times New Roman" w:eastAsia="Times New Roman" w:hAnsi="Times New Roman" w:cs="Times New Roman"/>
          <w:color w:val="222222"/>
        </w:rPr>
        <w:t xml:space="preserve">. </w:t>
      </w:r>
      <w:r w:rsidR="006A1F04" w:rsidRPr="00BD5BEF">
        <w:rPr>
          <w:rFonts w:ascii="Tahoma" w:hAnsi="Tahoma" w:cs="Tahoma"/>
          <w:color w:val="000000"/>
          <w:sz w:val="22"/>
          <w:szCs w:val="22"/>
          <w:shd w:val="clear" w:color="auto" w:fill="F5F5F5"/>
        </w:rPr>
        <w:t>eLIBRARY ID: </w:t>
      </w:r>
      <w:hyperlink r:id="rId42" w:history="1">
        <w:r w:rsidR="006A1F04" w:rsidRPr="00BD5BEF">
          <w:rPr>
            <w:rStyle w:val="af"/>
            <w:rFonts w:ascii="Tahoma" w:hAnsi="Tahoma" w:cs="Tahoma"/>
            <w:color w:val="00008F"/>
            <w:sz w:val="22"/>
            <w:szCs w:val="22"/>
            <w:shd w:val="clear" w:color="auto" w:fill="F5F5F5"/>
          </w:rPr>
          <w:t>36575487</w:t>
        </w:r>
      </w:hyperlink>
    </w:p>
    <w:p w14:paraId="6010FB7A" w14:textId="2F9B45D4"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Абдиева З.Э., Касмамбетов Х.Т. Способ измерения потерь электроэнергии в электрических сетях. Кыргызпатент, Решение регистрации объекта авторского права № 3446 от 25.05.2018 г. (научная статья)</w:t>
      </w:r>
      <w:r w:rsidR="00610382" w:rsidRPr="00BD5BEF">
        <w:rPr>
          <w:rFonts w:ascii="Times New Roman" w:eastAsia="Times New Roman" w:hAnsi="Times New Roman" w:cs="Times New Roman"/>
          <w:color w:val="222222"/>
        </w:rPr>
        <w:t>.</w:t>
      </w:r>
    </w:p>
    <w:p w14:paraId="3EC641FF" w14:textId="72D292EE" w:rsidR="00EC76AE"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rPr>
      </w:pPr>
      <w:r w:rsidRPr="00BD5BEF">
        <w:rPr>
          <w:rFonts w:ascii="Times New Roman" w:eastAsia="Times New Roman" w:hAnsi="Times New Roman" w:cs="Times New Roman"/>
        </w:rPr>
        <w:t>Куржумбаева Р.Б., Касымова В.М., Архангельская А.В., Омурзакова Ж.Т. Оценка использования топливно-энергетических ресурсов и пути оптимизации топливно-энергетического баланса КР</w:t>
      </w:r>
      <w:r w:rsidR="00610382" w:rsidRPr="00BD5BEF">
        <w:rPr>
          <w:rFonts w:ascii="Times New Roman" w:eastAsia="Times New Roman" w:hAnsi="Times New Roman" w:cs="Times New Roman"/>
        </w:rPr>
        <w:t>.</w:t>
      </w:r>
      <w:r w:rsidRPr="00BD5BEF">
        <w:rPr>
          <w:rFonts w:ascii="Times New Roman" w:eastAsia="Times New Roman" w:hAnsi="Times New Roman" w:cs="Times New Roman"/>
        </w:rPr>
        <w:t xml:space="preserve"> Современные концепции научных исследований, Международная научная конференция, Москва. Евразийское Научное Объединение»  № 2 (48)  Февраль, 2019. Часть 3. С. 163-167</w:t>
      </w:r>
      <w:r w:rsidR="00EC76AE" w:rsidRPr="00BD5BEF">
        <w:rPr>
          <w:rFonts w:ascii="Times New Roman" w:eastAsia="Times New Roman" w:hAnsi="Times New Roman" w:cs="Times New Roman"/>
        </w:rPr>
        <w:t xml:space="preserve">. </w:t>
      </w:r>
      <w:r w:rsidR="00EC76AE" w:rsidRPr="00BD5BEF">
        <w:t>https://scholar.google.ru/citations</w:t>
      </w:r>
    </w:p>
    <w:p w14:paraId="7EB4C2FE" w14:textId="4D91E917" w:rsidR="00EC76AE" w:rsidRPr="00BD5BEF" w:rsidRDefault="001D2CA8" w:rsidP="00EC76AE">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Куржумбаева Р.Б., Шаназаров М.Э. Исследование зависимости потерь электроэнергии от загрузки электрооборудования Известия КГТУ им. И.Раззакова Выпуск 1 (49) Бишкек 2019 С. 160-165</w:t>
      </w:r>
      <w:r w:rsidR="00EC76AE" w:rsidRPr="00BD5BEF">
        <w:rPr>
          <w:rFonts w:ascii="Times New Roman" w:eastAsia="Times New Roman" w:hAnsi="Times New Roman" w:cs="Times New Roman"/>
          <w:color w:val="222222"/>
        </w:rPr>
        <w:t xml:space="preserve">.  </w:t>
      </w:r>
      <w:r w:rsidR="00EC76AE" w:rsidRPr="00BD5BEF">
        <w:rPr>
          <w:rFonts w:ascii="Times New Roman" w:hAnsi="Times New Roman" w:cs="Times New Roman"/>
          <w:color w:val="000000"/>
          <w:shd w:val="clear" w:color="auto" w:fill="F5F5F5"/>
        </w:rPr>
        <w:t>eLIBRARY ID: </w:t>
      </w:r>
      <w:hyperlink r:id="rId43" w:history="1">
        <w:r w:rsidR="00EC76AE" w:rsidRPr="00BD5BEF">
          <w:rPr>
            <w:rStyle w:val="af"/>
            <w:rFonts w:ascii="Times New Roman" w:hAnsi="Times New Roman" w:cs="Times New Roman"/>
            <w:color w:val="F26C4F"/>
            <w:shd w:val="clear" w:color="auto" w:fill="F5F5F5"/>
          </w:rPr>
          <w:t>38059401</w:t>
        </w:r>
      </w:hyperlink>
    </w:p>
    <w:p w14:paraId="1699E025" w14:textId="3E09A03A" w:rsidR="00EC76AE"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Архангельская А.В., Роль концепции Smart Grid в развитии энергетического бизнеса в Кыргызской Республике в условиях цифровизации экономики. Международная научно-практич</w:t>
      </w:r>
      <w:r w:rsidR="00610382" w:rsidRPr="00BD5BEF">
        <w:rPr>
          <w:rFonts w:ascii="Times New Roman" w:eastAsia="Times New Roman" w:hAnsi="Times New Roman" w:cs="Times New Roman"/>
          <w:color w:val="222222"/>
        </w:rPr>
        <w:t>еская</w:t>
      </w:r>
      <w:r w:rsidRPr="00BD5BEF">
        <w:rPr>
          <w:rFonts w:ascii="Times New Roman" w:eastAsia="Times New Roman" w:hAnsi="Times New Roman" w:cs="Times New Roman"/>
          <w:color w:val="222222"/>
        </w:rPr>
        <w:t xml:space="preserve"> конференция: Актуальные проблемы науки и практики Гатчинские чтения – 2019 г. ГИЭФПТ</w:t>
      </w:r>
      <w:r w:rsidR="00EC76AE" w:rsidRPr="00BD5BEF">
        <w:rPr>
          <w:rFonts w:ascii="Times New Roman" w:eastAsia="Times New Roman" w:hAnsi="Times New Roman" w:cs="Times New Roman"/>
          <w:color w:val="222222"/>
        </w:rPr>
        <w:t xml:space="preserve">. </w:t>
      </w:r>
      <w:r w:rsidR="00EC76AE" w:rsidRPr="00BD5BEF">
        <w:rPr>
          <w:rFonts w:ascii="Tahoma" w:hAnsi="Tahoma" w:cs="Tahoma"/>
          <w:color w:val="000000"/>
        </w:rPr>
        <w:t>eLIBRARY ID: </w:t>
      </w:r>
      <w:hyperlink r:id="rId44" w:history="1">
        <w:r w:rsidR="00EC76AE" w:rsidRPr="00BD5BEF">
          <w:rPr>
            <w:rStyle w:val="af"/>
            <w:rFonts w:ascii="Tahoma" w:hAnsi="Tahoma" w:cs="Tahoma"/>
            <w:color w:val="00008F"/>
          </w:rPr>
          <w:t>39270919</w:t>
        </w:r>
      </w:hyperlink>
    </w:p>
    <w:p w14:paraId="5B292CDA" w14:textId="1254A059" w:rsidR="00EC76AE" w:rsidRPr="00BD5BEF" w:rsidRDefault="001D2CA8" w:rsidP="00EC76AE">
      <w:pPr>
        <w:numPr>
          <w:ilvl w:val="0"/>
          <w:numId w:val="12"/>
        </w:numPr>
        <w:shd w:val="clear" w:color="auto" w:fill="FFFFFF"/>
        <w:spacing w:after="0" w:line="240" w:lineRule="auto"/>
        <w:jc w:val="both"/>
        <w:rPr>
          <w:rFonts w:ascii="Times New Roman" w:eastAsia="Times New Roman" w:hAnsi="Times New Roman" w:cs="Times New Roman"/>
        </w:rPr>
      </w:pPr>
      <w:r w:rsidRPr="00BD5BEF">
        <w:rPr>
          <w:rFonts w:ascii="Times New Roman" w:eastAsia="Times New Roman" w:hAnsi="Times New Roman" w:cs="Times New Roman"/>
        </w:rPr>
        <w:t>Куржумбаева Р.Б., Касымова В.М., Архангельская А.В. Использование математических методов прогнозирования спроса на энергоносители и оптимизация энергобаланса Кыргызской энергосистемы </w:t>
      </w:r>
      <w:hyperlink r:id="rId45" w:tgtFrame="_blank" w:tooltip="Оглавления выпусков этого журнала" w:history="1">
        <w:r w:rsidRPr="00BD5BEF">
          <w:rPr>
            <w:rFonts w:ascii="Times New Roman" w:eastAsia="Times New Roman" w:hAnsi="Times New Roman" w:cs="Times New Roman"/>
            <w:u w:val="single"/>
          </w:rPr>
          <w:t>РЕФОРМА</w:t>
        </w:r>
      </w:hyperlink>
      <w:r w:rsidRPr="00BD5BEF">
        <w:rPr>
          <w:rFonts w:ascii="Times New Roman" w:eastAsia="Times New Roman" w:hAnsi="Times New Roman" w:cs="Times New Roman"/>
        </w:rPr>
        <w:t xml:space="preserve"> Издательство: </w:t>
      </w:r>
      <w:hyperlink r:id="rId46" w:tgtFrame="_blank" w:tooltip="Список журналов этого издательства" w:history="1">
        <w:r w:rsidRPr="00BD5BEF">
          <w:rPr>
            <w:rFonts w:ascii="Times New Roman" w:eastAsia="Times New Roman" w:hAnsi="Times New Roman" w:cs="Times New Roman"/>
            <w:u w:val="single"/>
          </w:rPr>
          <w:t>Кыргызско-Турецкий университет "Манас"</w:t>
        </w:r>
      </w:hyperlink>
      <w:r w:rsidRPr="00BD5BEF">
        <w:rPr>
          <w:rFonts w:ascii="Times New Roman" w:eastAsia="Times New Roman" w:hAnsi="Times New Roman" w:cs="Times New Roman"/>
        </w:rPr>
        <w:t> (Бишкек) ISSN: 1694-5158 Номер: </w:t>
      </w:r>
      <w:hyperlink r:id="rId47" w:tgtFrame="_blank" w:tooltip="Оглавление выпуска" w:history="1">
        <w:r w:rsidRPr="00BD5BEF">
          <w:rPr>
            <w:rFonts w:ascii="Times New Roman" w:eastAsia="Times New Roman" w:hAnsi="Times New Roman" w:cs="Times New Roman"/>
            <w:u w:val="single"/>
          </w:rPr>
          <w:t>3 (83)</w:t>
        </w:r>
      </w:hyperlink>
      <w:r w:rsidRPr="00BD5BEF">
        <w:rPr>
          <w:rFonts w:ascii="Times New Roman" w:eastAsia="Times New Roman" w:hAnsi="Times New Roman" w:cs="Times New Roman"/>
        </w:rPr>
        <w:t> Год:   2019 С. 21-28 IF 0,089</w:t>
      </w:r>
      <w:r w:rsidR="00EC76AE" w:rsidRPr="00BD5BEF">
        <w:rPr>
          <w:rFonts w:ascii="Times New Roman" w:eastAsia="Times New Roman" w:hAnsi="Times New Roman" w:cs="Times New Roman"/>
        </w:rPr>
        <w:t xml:space="preserve">. </w:t>
      </w:r>
      <w:r w:rsidR="00EC76AE" w:rsidRPr="00BD5BEF">
        <w:rPr>
          <w:rFonts w:ascii="Tahoma" w:hAnsi="Tahoma" w:cs="Tahoma"/>
          <w:color w:val="000000"/>
          <w:shd w:val="clear" w:color="auto" w:fill="F5F5F5"/>
        </w:rPr>
        <w:t>eLIBRARY ID: </w:t>
      </w:r>
      <w:hyperlink r:id="rId48" w:history="1">
        <w:r w:rsidR="00EC76AE" w:rsidRPr="00BD5BEF">
          <w:rPr>
            <w:rStyle w:val="af"/>
            <w:rFonts w:ascii="Tahoma" w:hAnsi="Tahoma" w:cs="Tahoma"/>
            <w:color w:val="F26C4F"/>
            <w:shd w:val="clear" w:color="auto" w:fill="F5F5F5"/>
          </w:rPr>
          <w:t>41318793</w:t>
        </w:r>
      </w:hyperlink>
    </w:p>
    <w:p w14:paraId="664152E3" w14:textId="38EBC9C6" w:rsidR="00EC76AE" w:rsidRPr="00BD5BEF" w:rsidRDefault="001D2CA8" w:rsidP="00EC76AE">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Жеенбаева А.Т., Цой А.А. Исследование проблем и разработка мер по повышению качества электроэнергии Научный журнал Интернаука № 22 (104) Июнь 2019 г. Часть 1 Москва ISSN 2542-0348 С. 83-85</w:t>
      </w:r>
      <w:r w:rsidR="00EC76AE" w:rsidRPr="00BD5BEF">
        <w:rPr>
          <w:rFonts w:ascii="Times New Roman" w:eastAsia="Times New Roman" w:hAnsi="Times New Roman" w:cs="Times New Roman"/>
          <w:color w:val="222222"/>
        </w:rPr>
        <w:t xml:space="preserve">. </w:t>
      </w:r>
      <w:r w:rsidR="00EC76AE" w:rsidRPr="00BD5BEF">
        <w:rPr>
          <w:rFonts w:ascii="Times New Roman" w:hAnsi="Times New Roman" w:cs="Times New Roman"/>
          <w:color w:val="000000"/>
          <w:shd w:val="clear" w:color="auto" w:fill="F5F5F5"/>
        </w:rPr>
        <w:t>eLIBRARY ID: </w:t>
      </w:r>
      <w:hyperlink r:id="rId49" w:history="1">
        <w:r w:rsidR="00EC76AE" w:rsidRPr="00BD5BEF">
          <w:rPr>
            <w:rStyle w:val="af"/>
            <w:rFonts w:ascii="Times New Roman" w:hAnsi="Times New Roman" w:cs="Times New Roman"/>
            <w:color w:val="F26C4F"/>
            <w:shd w:val="clear" w:color="auto" w:fill="F5F5F5"/>
          </w:rPr>
          <w:t>38567843</w:t>
        </w:r>
      </w:hyperlink>
    </w:p>
    <w:p w14:paraId="50632F06" w14:textId="36759541" w:rsidR="00EC76AE" w:rsidRPr="00BD5BEF" w:rsidRDefault="001D2CA8" w:rsidP="00610382">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xml:space="preserve">Куржумбаева Р.Б., Бекчоро у. Манас </w:t>
      </w:r>
      <w:r w:rsidRPr="00BD5BEF">
        <w:rPr>
          <w:rFonts w:ascii="Times New Roman" w:eastAsia="Calibri" w:hAnsi="Times New Roman" w:cs="Times New Roman"/>
        </w:rPr>
        <w:t>Анализ потерь электроэнергии в распределительных энергокомпаниях Кыргызской Республики. Журнал Вестник КЭУ им. М.Р.Рыскулбекова, 2019 № 1(46) С.160-165.</w:t>
      </w:r>
      <w:r w:rsidR="00610382" w:rsidRPr="00BD5BEF">
        <w:rPr>
          <w:rFonts w:ascii="Times New Roman" w:eastAsia="Times New Roman" w:hAnsi="Times New Roman" w:cs="Times New Roman"/>
          <w:color w:val="222222"/>
        </w:rPr>
        <w:t xml:space="preserve"> </w:t>
      </w:r>
      <w:r w:rsidR="00EC76AE" w:rsidRPr="00BD5BEF">
        <w:rPr>
          <w:color w:val="000000"/>
          <w:shd w:val="clear" w:color="auto" w:fill="F5F5F5"/>
        </w:rPr>
        <w:t>eLIBRARY ID: </w:t>
      </w:r>
      <w:hyperlink r:id="rId50" w:history="1">
        <w:r w:rsidR="00EC76AE" w:rsidRPr="00BD5BEF">
          <w:rPr>
            <w:rStyle w:val="af"/>
          </w:rPr>
          <w:t>45681513</w:t>
        </w:r>
      </w:hyperlink>
    </w:p>
    <w:p w14:paraId="163799F0" w14:textId="46E0CD00" w:rsidR="00EC76AE" w:rsidRPr="00BD5BEF" w:rsidRDefault="001D2CA8" w:rsidP="00EC76AE">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Акматбек уулу Эсенбек. Внедрение энергосберегающих мероприятий для повышения энергоэффективности предприятий. Материалы № 61 МНТСК КГТУ им. И.Раззакова, «Научно-инновационные технологии: идеи, исследования и разработки»/2019 С 476-481</w:t>
      </w:r>
      <w:r w:rsidR="00EC76AE" w:rsidRPr="00BD5BEF">
        <w:rPr>
          <w:rFonts w:ascii="Times New Roman" w:eastAsia="Times New Roman" w:hAnsi="Times New Roman" w:cs="Times New Roman"/>
          <w:color w:val="222222"/>
        </w:rPr>
        <w:t>.</w:t>
      </w:r>
      <w:bookmarkStart w:id="12" w:name="_Hlk197358014"/>
      <w:r w:rsidR="00EC76AE" w:rsidRPr="00BD5BEF">
        <w:rPr>
          <w:rFonts w:ascii="Times New Roman" w:eastAsia="Times New Roman" w:hAnsi="Times New Roman" w:cs="Times New Roman"/>
          <w:color w:val="222222"/>
        </w:rPr>
        <w:t xml:space="preserve"> </w:t>
      </w:r>
      <w:r w:rsidR="00EC76AE" w:rsidRPr="00BD5BEF">
        <w:rPr>
          <w:rFonts w:ascii="Times New Roman" w:hAnsi="Times New Roman" w:cs="Times New Roman"/>
        </w:rPr>
        <w:t>https://kstu.kg/fileadmin/user_upload/materialy_61</w:t>
      </w:r>
      <w:bookmarkEnd w:id="12"/>
    </w:p>
    <w:p w14:paraId="7B901A2C" w14:textId="77777777" w:rsidR="00610382"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Аскарбеков Э.  Преимущества применения дифференцированных тарифов, КГТУ им. И.Раззакова, Материалы № 62 МНТСК «Наука, техника и инженерное образование в цифровую эпоху: идеи и решения»/2020 С 577-585.</w:t>
      </w:r>
      <w:bookmarkStart w:id="13" w:name="_Hlk197357959"/>
    </w:p>
    <w:p w14:paraId="36293566" w14:textId="65940BA8" w:rsidR="001D2CA8" w:rsidRPr="00BD5BEF" w:rsidRDefault="00610382" w:rsidP="00610382">
      <w:pPr>
        <w:shd w:val="clear" w:color="auto" w:fill="FFFFFF"/>
        <w:spacing w:after="0" w:line="240" w:lineRule="auto"/>
        <w:ind w:left="360"/>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xml:space="preserve"> </w:t>
      </w:r>
      <w:r w:rsidR="00EC76AE" w:rsidRPr="00BD5BEF">
        <w:t>https://kstu.kg/fileadmin/user_upload/materialy_62</w:t>
      </w:r>
      <w:bookmarkEnd w:id="13"/>
    </w:p>
    <w:p w14:paraId="2729E469" w14:textId="77777777" w:rsidR="00610382"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Усонова А. Внедрение системы автоматизации потребителей электроэнергии,  КГТУ им. И.Раззакова,  Материалы № 62 МНТСК «Наука, техника и инженерное образование в цифровую эпоху: идеи и решения»/2020 С 585-591.</w:t>
      </w:r>
    </w:p>
    <w:p w14:paraId="65F25235" w14:textId="0D2C57C8" w:rsidR="001D2CA8" w:rsidRPr="00BD5BEF" w:rsidRDefault="00EC76AE" w:rsidP="00610382">
      <w:pPr>
        <w:shd w:val="clear" w:color="auto" w:fill="FFFFFF"/>
        <w:spacing w:after="0" w:line="240" w:lineRule="auto"/>
        <w:ind w:left="360"/>
        <w:jc w:val="both"/>
        <w:rPr>
          <w:rFonts w:ascii="Times New Roman" w:eastAsia="Times New Roman" w:hAnsi="Times New Roman" w:cs="Times New Roman"/>
          <w:color w:val="222222"/>
        </w:rPr>
      </w:pPr>
      <w:r w:rsidRPr="00BD5BEF">
        <w:lastRenderedPageBreak/>
        <w:t>https://kstu.kg/fileadmin/user_upload/materialy_62</w:t>
      </w:r>
    </w:p>
    <w:p w14:paraId="50F5B026" w14:textId="1754D033" w:rsidR="00EC76AE" w:rsidRPr="00BD5BEF" w:rsidRDefault="001D2CA8" w:rsidP="00EC76AE">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w:t>
      </w:r>
      <w:r w:rsidR="00EC76AE" w:rsidRPr="00BD5BEF">
        <w:rPr>
          <w:rFonts w:ascii="Times New Roman" w:eastAsia="Times New Roman" w:hAnsi="Times New Roman" w:cs="Times New Roman"/>
          <w:color w:val="222222"/>
        </w:rPr>
        <w:t xml:space="preserve"> </w:t>
      </w:r>
      <w:r w:rsidRPr="00BD5BEF">
        <w:rPr>
          <w:rFonts w:ascii="Times New Roman" w:eastAsia="Times New Roman" w:hAnsi="Times New Roman" w:cs="Times New Roman"/>
          <w:color w:val="222222"/>
        </w:rPr>
        <w:t>Сулайманова Ж. Повышение энергоэффективности зданий и сооружений в КР. Известия КГТУ им. И.Рззакова Теоретический и прикладной научно-технический журнал 2021 № 1 (57) С. 34-41.</w:t>
      </w:r>
      <w:bookmarkStart w:id="14" w:name="_Hlk197358051"/>
      <w:r w:rsidR="00EC76AE" w:rsidRPr="00BD5BEF">
        <w:rPr>
          <w:rFonts w:ascii="Times New Roman" w:eastAsia="Times New Roman" w:hAnsi="Times New Roman" w:cs="Times New Roman"/>
          <w:color w:val="222222"/>
        </w:rPr>
        <w:t xml:space="preserve"> </w:t>
      </w:r>
      <w:r w:rsidR="00EC76AE" w:rsidRPr="00BD5BEF">
        <w:rPr>
          <w:rFonts w:ascii="Tahoma" w:hAnsi="Tahoma" w:cs="Tahoma"/>
          <w:color w:val="000000"/>
        </w:rPr>
        <w:t>eLIBRARY ID: </w:t>
      </w:r>
      <w:hyperlink r:id="rId51" w:history="1">
        <w:r w:rsidR="00EC76AE" w:rsidRPr="00BD5BEF">
          <w:rPr>
            <w:rStyle w:val="af"/>
            <w:rFonts w:ascii="Tahoma" w:hAnsi="Tahoma" w:cs="Tahoma"/>
            <w:color w:val="00008F"/>
          </w:rPr>
          <w:t>46141187</w:t>
        </w:r>
      </w:hyperlink>
    </w:p>
    <w:bookmarkEnd w:id="14"/>
    <w:p w14:paraId="2CD66E7B" w14:textId="77777777"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Куржумбаева Р.Б., Камбаров М.И. Проблемы и перспективы развития ВИЭ в КР. Материалы 64 МТСК «Молодежь в решении актуальных проблем науки, техники и образовании» 2022 С.454-462</w:t>
      </w:r>
      <w:r w:rsidR="00EC76AE" w:rsidRPr="00BD5BEF">
        <w:rPr>
          <w:rFonts w:ascii="Times New Roman" w:eastAsia="Times New Roman" w:hAnsi="Times New Roman" w:cs="Times New Roman"/>
          <w:color w:val="222222"/>
        </w:rPr>
        <w:t xml:space="preserve">. </w:t>
      </w:r>
      <w:bookmarkStart w:id="15" w:name="_Hlk197358103"/>
      <w:r w:rsidR="00EC76AE" w:rsidRPr="00BD5BEF">
        <w:fldChar w:fldCharType="begin"/>
      </w:r>
      <w:r w:rsidR="00EC76AE" w:rsidRPr="00BD5BEF">
        <w:instrText>HYPERLINK "https://kstu.kg/fileadmin/user_upload/64_sbornik_chast_1_v_pechat_compressed.pdf"</w:instrText>
      </w:r>
      <w:r w:rsidR="00EC76AE" w:rsidRPr="00BD5BEF">
        <w:fldChar w:fldCharType="separate"/>
      </w:r>
      <w:r w:rsidR="00EC76AE" w:rsidRPr="00BD5BEF">
        <w:rPr>
          <w:rStyle w:val="af"/>
        </w:rPr>
        <w:t>https://kstu.kg/fileadmin/user_upload/64_sbornik_</w:t>
      </w:r>
      <w:r w:rsidR="00EC76AE" w:rsidRPr="00BD5BEF">
        <w:fldChar w:fldCharType="end"/>
      </w:r>
      <w:bookmarkEnd w:id="15"/>
    </w:p>
    <w:p w14:paraId="3CCB9DFF" w14:textId="5D7CDFDB" w:rsidR="00CA6B5A" w:rsidRPr="00BD5BEF" w:rsidRDefault="001D2CA8" w:rsidP="00F72C36">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Calibri" w:hAnsi="Times New Roman" w:cs="Times New Roman"/>
        </w:rPr>
        <w:t>Куржумбаева Р.Б., Суеркулов М.А., Бийгазиева К.Ж., Саяков А.И. Управление электропотреблением для оптимизации параметров систем электроснабжения. Научный и информационный журнал Наука и инновационные технологии 4/2022(25)</w:t>
      </w:r>
      <w:r w:rsidR="00CA6B5A" w:rsidRPr="00BD5BEF">
        <w:rPr>
          <w:rFonts w:ascii="Times New Roman" w:eastAsia="Calibri" w:hAnsi="Times New Roman" w:cs="Times New Roman"/>
        </w:rPr>
        <w:t xml:space="preserve">. </w:t>
      </w:r>
      <w:bookmarkStart w:id="16" w:name="_Hlk197358157"/>
      <w:r w:rsidR="00CA6B5A" w:rsidRPr="00BD5BEF">
        <w:fldChar w:fldCharType="begin"/>
      </w:r>
      <w:r w:rsidR="00CA6B5A" w:rsidRPr="00BD5BEF">
        <w:instrText xml:space="preserve"> HYPERLINK "https://www.elibrary.ru/item.asp?id=50204016" </w:instrText>
      </w:r>
      <w:r w:rsidR="00CA6B5A" w:rsidRPr="00BD5BEF">
        <w:fldChar w:fldCharType="separate"/>
      </w:r>
      <w:r w:rsidR="00CA6B5A" w:rsidRPr="00BD5BEF">
        <w:rPr>
          <w:rStyle w:val="af"/>
        </w:rPr>
        <w:t>https://www.elibrary.ru/item.asp?id=50204016</w:t>
      </w:r>
      <w:r w:rsidR="00CA6B5A" w:rsidRPr="00BD5BEF">
        <w:fldChar w:fldCharType="end"/>
      </w:r>
      <w:bookmarkEnd w:id="16"/>
    </w:p>
    <w:p w14:paraId="2C427493" w14:textId="3E501E2C"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xml:space="preserve">Куржумбаева Р.Б., Абдрахманова Г.Дж., </w:t>
      </w:r>
      <w:r w:rsidRPr="00BD5BEF">
        <w:rPr>
          <w:rFonts w:ascii="Times New Roman" w:eastAsia="Times New Roman" w:hAnsi="Times New Roman" w:cs="Times New Roman"/>
        </w:rPr>
        <w:t>Кенемтеев Э.К. Исследование влияния качества электроэнергии на работу электрооборудования. Сборник научных трудов магистрантов и студентов КГТУ им. И.Раззакова Том 4, Бишкек 2023, С. 229-234</w:t>
      </w:r>
      <w:r w:rsidR="00CA6B5A" w:rsidRPr="00BD5BEF">
        <w:rPr>
          <w:rFonts w:ascii="Times New Roman" w:eastAsia="Times New Roman" w:hAnsi="Times New Roman" w:cs="Times New Roman"/>
        </w:rPr>
        <w:t xml:space="preserve">. </w:t>
      </w:r>
      <w:bookmarkStart w:id="17" w:name="_Hlk197358233"/>
      <w:r w:rsidR="00CA6B5A" w:rsidRPr="00BD5BEF">
        <w:fldChar w:fldCharType="begin"/>
      </w:r>
      <w:r w:rsidR="00CA6B5A" w:rsidRPr="00BD5BEF">
        <w:instrText>HYPERLINK "https://kstu.kg/fileadmin/user_upload/4_tom_sbornik_kgtu_v_pechat.pdf"</w:instrText>
      </w:r>
      <w:r w:rsidR="00CA6B5A" w:rsidRPr="00BD5BEF">
        <w:fldChar w:fldCharType="separate"/>
      </w:r>
      <w:r w:rsidR="00CA6B5A" w:rsidRPr="00BD5BEF">
        <w:rPr>
          <w:rStyle w:val="af"/>
        </w:rPr>
        <w:t>https://kstu.kg/fileadmin/user_upload/4_tom_sborn</w:t>
      </w:r>
      <w:r w:rsidR="00CA6B5A" w:rsidRPr="00BD5BEF">
        <w:fldChar w:fldCharType="end"/>
      </w:r>
      <w:bookmarkEnd w:id="17"/>
    </w:p>
    <w:p w14:paraId="0C7EEE18" w14:textId="4B1B33C9"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222222"/>
        </w:rPr>
      </w:pPr>
      <w:r w:rsidRPr="00BD5BEF">
        <w:rPr>
          <w:rFonts w:ascii="Times New Roman" w:eastAsia="Times New Roman" w:hAnsi="Times New Roman" w:cs="Times New Roman"/>
          <w:color w:val="222222"/>
        </w:rPr>
        <w:t xml:space="preserve">Куржумбаева Р.Б., Абдрахманова Г.Дж., </w:t>
      </w:r>
      <w:r w:rsidRPr="00BD5BEF">
        <w:rPr>
          <w:rFonts w:ascii="Times New Roman" w:eastAsia="Times New Roman" w:hAnsi="Times New Roman" w:cs="Times New Roman"/>
        </w:rPr>
        <w:t>Асанкадыров А. Воздействие изменения климата на энергетику КР. Сборник научных трудов магистрантов и студентов КГТУ им. И.Раззакова Том 4, Бишкек 2023 С. 224-229 Диплом 2 степени</w:t>
      </w:r>
      <w:r w:rsidR="00CA6B5A" w:rsidRPr="00BD5BEF">
        <w:rPr>
          <w:rFonts w:ascii="Times New Roman" w:eastAsia="Times New Roman" w:hAnsi="Times New Roman" w:cs="Times New Roman"/>
        </w:rPr>
        <w:t xml:space="preserve"> </w:t>
      </w:r>
      <w:hyperlink r:id="rId52" w:history="1">
        <w:r w:rsidR="00CA6B5A" w:rsidRPr="00BD5BEF">
          <w:rPr>
            <w:rStyle w:val="af"/>
          </w:rPr>
          <w:t>https://kstu.kg/fileadmin/user_upload/4_tom_sborn</w:t>
        </w:r>
      </w:hyperlink>
    </w:p>
    <w:p w14:paraId="7C80B527" w14:textId="76F809BA" w:rsidR="001D2CA8" w:rsidRPr="00BD5BEF" w:rsidRDefault="001D2CA8" w:rsidP="000635CA">
      <w:pPr>
        <w:numPr>
          <w:ilvl w:val="0"/>
          <w:numId w:val="12"/>
        </w:numPr>
        <w:shd w:val="clear" w:color="auto" w:fill="FFFFFF"/>
        <w:spacing w:after="0" w:line="240" w:lineRule="auto"/>
        <w:jc w:val="both"/>
        <w:rPr>
          <w:rFonts w:ascii="Times New Roman" w:eastAsia="Times New Roman" w:hAnsi="Times New Roman" w:cs="Times New Roman"/>
          <w:color w:val="548DD4" w:themeColor="text2" w:themeTint="99"/>
          <w:u w:val="single"/>
        </w:rPr>
      </w:pPr>
      <w:r w:rsidRPr="00BD5BEF">
        <w:rPr>
          <w:rFonts w:ascii="Times New Roman" w:eastAsia="Times New Roman" w:hAnsi="Times New Roman" w:cs="Times New Roman"/>
        </w:rPr>
        <w:t xml:space="preserve">Куржумбаева Р.Б., Касымова В.М., Архангельская А.В. </w:t>
      </w:r>
      <w:r w:rsidRPr="00BD5BEF">
        <w:rPr>
          <w:rFonts w:ascii="Times New Roman" w:hAnsi="Times New Roman" w:cs="Times New Roman"/>
          <w:kern w:val="36"/>
        </w:rPr>
        <w:t>М</w:t>
      </w:r>
      <w:r w:rsidRPr="00BD5BEF">
        <w:rPr>
          <w:rFonts w:ascii="Times New Roman" w:hAnsi="Times New Roman" w:cs="Times New Roman"/>
          <w:kern w:val="36"/>
          <w:lang w:val="ru"/>
        </w:rPr>
        <w:t xml:space="preserve">етодологические подходы и опыт разработки долгосрочной энергетической стратегии для Кыргызской Республики. </w:t>
      </w:r>
      <w:r w:rsidRPr="00BD5BEF">
        <w:rPr>
          <w:rFonts w:ascii="Times New Roman" w:eastAsia="Times New Roman" w:hAnsi="Times New Roman" w:cs="Times New Roman"/>
        </w:rPr>
        <w:t>Известия КГТУ им. И.Рззакова Теоретический и прикладной научно-технический журнал 2024 № 1 (57) С. 4</w:t>
      </w:r>
      <w:r w:rsidR="00610382" w:rsidRPr="00BD5BEF">
        <w:rPr>
          <w:rFonts w:ascii="Times New Roman" w:eastAsia="Times New Roman" w:hAnsi="Times New Roman" w:cs="Times New Roman"/>
        </w:rPr>
        <w:t>20-430</w:t>
      </w:r>
      <w:r w:rsidRPr="00BD5BEF">
        <w:rPr>
          <w:rFonts w:ascii="Times New Roman" w:eastAsia="Times New Roman" w:hAnsi="Times New Roman" w:cs="Times New Roman"/>
        </w:rPr>
        <w:t>.</w:t>
      </w:r>
      <w:r w:rsidR="00CA6B5A" w:rsidRPr="00BD5BEF">
        <w:rPr>
          <w:rFonts w:ascii="Times New Roman" w:eastAsia="Times New Roman" w:hAnsi="Times New Roman" w:cs="Times New Roman"/>
        </w:rPr>
        <w:t xml:space="preserve"> </w:t>
      </w:r>
      <w:r w:rsidR="00610382" w:rsidRPr="00BD5BEF">
        <w:rPr>
          <w:rFonts w:ascii="Times New Roman" w:eastAsia="Times New Roman" w:hAnsi="Times New Roman" w:cs="Times New Roman"/>
          <w:color w:val="548DD4" w:themeColor="text2" w:themeTint="99"/>
          <w:u w:val="single"/>
        </w:rPr>
        <w:t>https://drive.google.com/file/d/1SCsi8j1-Arw4we2bnb1buX4zGqqLNFUk/view</w:t>
      </w:r>
    </w:p>
    <w:p w14:paraId="7EB48898" w14:textId="77777777" w:rsidR="00BD5BEF" w:rsidRPr="00BD5BEF" w:rsidRDefault="001D2CA8" w:rsidP="000635CA">
      <w:pPr>
        <w:pStyle w:val="a3"/>
        <w:numPr>
          <w:ilvl w:val="0"/>
          <w:numId w:val="12"/>
        </w:numPr>
        <w:spacing w:after="0" w:line="240" w:lineRule="auto"/>
        <w:jc w:val="both"/>
        <w:outlineLvl w:val="0"/>
        <w:rPr>
          <w:rFonts w:ascii="Times New Roman" w:hAnsi="Times New Roman" w:cs="Times New Roman"/>
        </w:rPr>
      </w:pPr>
      <w:r w:rsidRPr="00BD5BEF">
        <w:rPr>
          <w:rFonts w:ascii="Times New Roman" w:eastAsia="Times New Roman" w:hAnsi="Times New Roman" w:cs="Times New Roman"/>
          <w:lang w:eastAsia="ru-RU"/>
        </w:rPr>
        <w:t>Куржумбаева Р.Б., Ташиев Н. Д</w:t>
      </w:r>
      <w:r w:rsidRPr="00BD5BEF">
        <w:rPr>
          <w:rFonts w:ascii="Times New Roman" w:hAnsi="Times New Roman" w:cs="Times New Roman"/>
        </w:rPr>
        <w:t>иагностика технологического состояния кабельных линий. Научные труды магистрантов студентов КГТУ им.</w:t>
      </w:r>
      <w:r w:rsidR="00610382" w:rsidRPr="00BD5BEF">
        <w:rPr>
          <w:rFonts w:ascii="Times New Roman" w:hAnsi="Times New Roman" w:cs="Times New Roman"/>
        </w:rPr>
        <w:t xml:space="preserve"> </w:t>
      </w:r>
      <w:r w:rsidRPr="00BD5BEF">
        <w:rPr>
          <w:rFonts w:ascii="Times New Roman" w:hAnsi="Times New Roman" w:cs="Times New Roman"/>
        </w:rPr>
        <w:t>И.Раззакова, 2024 г. Том 9.</w:t>
      </w:r>
      <w:r w:rsidR="00BD5BEF" w:rsidRPr="00BD5BEF">
        <w:rPr>
          <w:rFonts w:ascii="Times New Roman" w:hAnsi="Times New Roman" w:cs="Times New Roman"/>
        </w:rPr>
        <w:t xml:space="preserve">  </w:t>
      </w:r>
    </w:p>
    <w:p w14:paraId="70B2A056" w14:textId="6EE921C8" w:rsidR="001D2CA8" w:rsidRPr="00BD5BEF" w:rsidRDefault="00CA6B5A" w:rsidP="00BD5BEF">
      <w:pPr>
        <w:pStyle w:val="a3"/>
        <w:spacing w:after="0" w:line="240" w:lineRule="auto"/>
        <w:ind w:left="360"/>
        <w:jc w:val="both"/>
        <w:outlineLvl w:val="0"/>
        <w:rPr>
          <w:rFonts w:ascii="Times New Roman" w:hAnsi="Times New Roman" w:cs="Times New Roman"/>
          <w:color w:val="548DD4" w:themeColor="text2" w:themeTint="99"/>
          <w:u w:val="single"/>
        </w:rPr>
      </w:pPr>
      <w:bookmarkStart w:id="18" w:name="_Hlk197358271"/>
      <w:r w:rsidRPr="00BD5BEF">
        <w:rPr>
          <w:color w:val="548DD4" w:themeColor="text2" w:themeTint="99"/>
          <w:u w:val="single"/>
        </w:rPr>
        <w:t>https://drive.google.com/file/d/1y8cXJ8hx29h0Cejw2tn715YqscsfBCTe/view</w:t>
      </w:r>
      <w:bookmarkEnd w:id="18"/>
    </w:p>
    <w:p w14:paraId="644C7206" w14:textId="0542E367" w:rsidR="00F536A4" w:rsidRPr="00BD5BEF" w:rsidRDefault="00F536A4" w:rsidP="00BD5B30">
      <w:pPr>
        <w:pStyle w:val="a3"/>
        <w:numPr>
          <w:ilvl w:val="0"/>
          <w:numId w:val="12"/>
        </w:numPr>
        <w:shd w:val="clear" w:color="auto" w:fill="FFFFFF"/>
        <w:spacing w:after="0" w:line="240" w:lineRule="auto"/>
        <w:ind w:right="-108"/>
        <w:jc w:val="both"/>
        <w:rPr>
          <w:rFonts w:ascii="Times New Roman" w:hAnsi="Times New Roman" w:cs="Times New Roman"/>
        </w:rPr>
      </w:pPr>
      <w:bookmarkStart w:id="19" w:name="_Hlk197358491"/>
      <w:r w:rsidRPr="00BD5BEF">
        <w:rPr>
          <w:rFonts w:ascii="Times New Roman" w:eastAsia="Calibri" w:hAnsi="Times New Roman" w:cs="Times New Roman"/>
          <w:bCs/>
          <w:kern w:val="24"/>
          <w14:ligatures w14:val="none"/>
        </w:rPr>
        <w:t>Куржумбаева Р.Б., Атакулов Б.Н.</w:t>
      </w:r>
      <w:bookmarkEnd w:id="19"/>
      <w:r w:rsidRPr="00BD5BEF">
        <w:rPr>
          <w:rFonts w:ascii="Times New Roman" w:eastAsia="Calibri" w:hAnsi="Times New Roman" w:cs="Times New Roman"/>
          <w:bCs/>
          <w:kern w:val="24"/>
          <w14:ligatures w14:val="none"/>
        </w:rPr>
        <w:t>, Зарылбеков С.З.</w:t>
      </w:r>
      <w:bookmarkStart w:id="20" w:name="_Hlk197358473"/>
      <w:r w:rsidR="008C52B9" w:rsidRPr="00BD5BEF">
        <w:rPr>
          <w:kern w:val="36"/>
        </w:rPr>
        <w:t xml:space="preserve"> </w:t>
      </w:r>
      <w:r w:rsidR="008C52B9" w:rsidRPr="00BD5BEF">
        <w:rPr>
          <w:rFonts w:ascii="Times New Roman" w:hAnsi="Times New Roman" w:cs="Times New Roman"/>
          <w:kern w:val="36"/>
        </w:rPr>
        <w:t>Повышение эффективности использования энергоресурсов</w:t>
      </w:r>
      <w:bookmarkEnd w:id="20"/>
      <w:r w:rsidR="008C52B9" w:rsidRPr="00BD5BEF">
        <w:rPr>
          <w:rFonts w:ascii="Times New Roman" w:hAnsi="Times New Roman" w:cs="Times New Roman"/>
          <w:kern w:val="36"/>
        </w:rPr>
        <w:t>.</w:t>
      </w:r>
      <w:r w:rsidRPr="00BD5BEF">
        <w:rPr>
          <w:rFonts w:ascii="Times New Roman" w:hAnsi="Times New Roman" w:cs="Times New Roman"/>
        </w:rPr>
        <w:t xml:space="preserve"> Материалы 67-й МСНТК молодых ученых, аспирантов, докторантов </w:t>
      </w:r>
      <w:r w:rsidRPr="00BD5BEF">
        <w:rPr>
          <w:rFonts w:ascii="Times New Roman" w:hAnsi="Times New Roman" w:cs="Times New Roman"/>
          <w:lang w:val="en-US"/>
        </w:rPr>
        <w:t>PhD</w:t>
      </w:r>
      <w:r w:rsidRPr="00BD5BEF">
        <w:rPr>
          <w:rFonts w:ascii="Times New Roman" w:hAnsi="Times New Roman" w:cs="Times New Roman"/>
        </w:rPr>
        <w:t xml:space="preserve">, магистрантов и студентов КГТУ им. </w:t>
      </w:r>
      <w:r w:rsidR="008C52B9" w:rsidRPr="00BD5BEF">
        <w:rPr>
          <w:rFonts w:ascii="Times New Roman" w:hAnsi="Times New Roman" w:cs="Times New Roman"/>
        </w:rPr>
        <w:t xml:space="preserve"> </w:t>
      </w:r>
      <w:r w:rsidRPr="00BD5BEF">
        <w:rPr>
          <w:rFonts w:ascii="Times New Roman" w:hAnsi="Times New Roman" w:cs="Times New Roman"/>
        </w:rPr>
        <w:t>Раззакова,</w:t>
      </w:r>
      <w:r w:rsidR="008C52B9" w:rsidRPr="00BD5BEF">
        <w:rPr>
          <w:rFonts w:ascii="Times New Roman" w:hAnsi="Times New Roman" w:cs="Times New Roman"/>
        </w:rPr>
        <w:t xml:space="preserve"> </w:t>
      </w:r>
      <w:r w:rsidRPr="00BD5BEF">
        <w:rPr>
          <w:rFonts w:ascii="Times New Roman" w:hAnsi="Times New Roman" w:cs="Times New Roman"/>
        </w:rPr>
        <w:t>часть П</w:t>
      </w:r>
      <w:r w:rsidR="008C52B9" w:rsidRPr="00BD5BEF">
        <w:rPr>
          <w:rFonts w:ascii="Times New Roman" w:hAnsi="Times New Roman" w:cs="Times New Roman"/>
        </w:rPr>
        <w:t xml:space="preserve">. </w:t>
      </w:r>
      <w:r w:rsidRPr="00BD5BEF">
        <w:rPr>
          <w:rFonts w:ascii="Times New Roman" w:hAnsi="Times New Roman" w:cs="Times New Roman"/>
        </w:rPr>
        <w:t>-Бишкек, 2025.</w:t>
      </w:r>
      <w:r w:rsidR="008C52B9" w:rsidRPr="00BD5BEF">
        <w:rPr>
          <w:rFonts w:ascii="Times New Roman" w:hAnsi="Times New Roman" w:cs="Times New Roman"/>
        </w:rPr>
        <w:t xml:space="preserve"> </w:t>
      </w:r>
      <w:r w:rsidRPr="00BD5BEF">
        <w:rPr>
          <w:rFonts w:ascii="Times New Roman" w:eastAsia="Times New Roman" w:hAnsi="Times New Roman" w:cs="Times New Roman"/>
          <w:lang w:eastAsia="ru-RU"/>
        </w:rPr>
        <w:t>С.29-37</w:t>
      </w:r>
      <w:r w:rsidR="008C52B9" w:rsidRPr="00BD5BEF">
        <w:rPr>
          <w:rFonts w:ascii="Times New Roman" w:eastAsia="Times New Roman" w:hAnsi="Times New Roman" w:cs="Times New Roman"/>
          <w:lang w:eastAsia="ru-RU"/>
        </w:rPr>
        <w:t>.</w:t>
      </w:r>
      <w:r w:rsidR="00CA6B5A" w:rsidRPr="00BD5BEF">
        <w:t xml:space="preserve"> chast_2____-_67-nirs_2025_pdf_2.pdf</w:t>
      </w:r>
    </w:p>
    <w:p w14:paraId="43FB0EFA" w14:textId="0304670E" w:rsidR="008C52B9" w:rsidRPr="00BD5BEF" w:rsidRDefault="008C52B9" w:rsidP="008C52B9">
      <w:pPr>
        <w:pStyle w:val="a3"/>
        <w:numPr>
          <w:ilvl w:val="0"/>
          <w:numId w:val="12"/>
        </w:numPr>
        <w:shd w:val="clear" w:color="auto" w:fill="FFFFFF"/>
        <w:spacing w:after="0" w:line="240" w:lineRule="auto"/>
        <w:ind w:right="-108"/>
        <w:jc w:val="both"/>
        <w:rPr>
          <w:rFonts w:ascii="Times New Roman" w:hAnsi="Times New Roman" w:cs="Times New Roman"/>
        </w:rPr>
      </w:pPr>
      <w:r w:rsidRPr="00BD5BEF">
        <w:rPr>
          <w:rFonts w:ascii="Times New Roman" w:eastAsia="Calibri" w:hAnsi="Times New Roman" w:cs="Times New Roman"/>
          <w:bCs/>
          <w:kern w:val="24"/>
          <w14:ligatures w14:val="none"/>
        </w:rPr>
        <w:t xml:space="preserve">Куржумбаева Р.Б., Султанов А.Э. </w:t>
      </w:r>
      <w:r w:rsidRPr="00BD5BEF">
        <w:rPr>
          <w:rFonts w:ascii="Times New Roman" w:hAnsi="Times New Roman" w:cs="Times New Roman"/>
          <w:kern w:val="36"/>
        </w:rPr>
        <w:t>Внедрение инновационных технологий в ОАО «НЭСК»</w:t>
      </w:r>
      <w:r w:rsidRPr="00BD5BEF">
        <w:rPr>
          <w:kern w:val="36"/>
        </w:rPr>
        <w:t xml:space="preserve"> </w:t>
      </w:r>
      <w:r w:rsidRPr="00BD5BEF">
        <w:rPr>
          <w:rFonts w:ascii="Times New Roman" w:hAnsi="Times New Roman" w:cs="Times New Roman"/>
        </w:rPr>
        <w:t xml:space="preserve">Материалы 67-й МСНТК молодых ученых, аспирантов, докторантов </w:t>
      </w:r>
      <w:r w:rsidRPr="00BD5BEF">
        <w:rPr>
          <w:rFonts w:ascii="Times New Roman" w:hAnsi="Times New Roman" w:cs="Times New Roman"/>
          <w:lang w:val="en-US"/>
        </w:rPr>
        <w:t>PhD</w:t>
      </w:r>
      <w:r w:rsidRPr="00BD5BEF">
        <w:rPr>
          <w:rFonts w:ascii="Times New Roman" w:hAnsi="Times New Roman" w:cs="Times New Roman"/>
        </w:rPr>
        <w:t xml:space="preserve">, магистрантов и студентов КГТУ им.  Раззакова, часть П. -Бишкек, 2025. </w:t>
      </w:r>
      <w:r w:rsidRPr="00BD5BEF">
        <w:rPr>
          <w:rFonts w:ascii="Times New Roman" w:eastAsia="Times New Roman" w:hAnsi="Times New Roman" w:cs="Times New Roman"/>
          <w:lang w:eastAsia="ru-RU"/>
        </w:rPr>
        <w:t>С. 150-156.</w:t>
      </w:r>
      <w:r w:rsidR="00CA6B5A" w:rsidRPr="00BD5BEF">
        <w:t xml:space="preserve"> chast_2____-_67-nirs_2025_pdf_2.pdf</w:t>
      </w:r>
    </w:p>
    <w:p w14:paraId="56F4B572" w14:textId="2C8483A1" w:rsidR="008C52B9" w:rsidRPr="00BD5BEF" w:rsidRDefault="008C52B9" w:rsidP="008C52B9">
      <w:pPr>
        <w:pStyle w:val="a3"/>
        <w:shd w:val="clear" w:color="auto" w:fill="FFFFFF"/>
        <w:spacing w:after="0" w:line="240" w:lineRule="auto"/>
        <w:ind w:left="360" w:right="-108"/>
        <w:jc w:val="both"/>
        <w:rPr>
          <w:rFonts w:ascii="Times New Roman" w:hAnsi="Times New Roman" w:cs="Times New Roman"/>
          <w:b/>
          <w:bCs/>
        </w:rPr>
      </w:pPr>
      <w:r w:rsidRPr="00BD5BEF">
        <w:rPr>
          <w:rFonts w:ascii="Times New Roman" w:eastAsia="Times New Roman" w:hAnsi="Times New Roman" w:cs="Times New Roman"/>
          <w:b/>
          <w:bCs/>
          <w:lang w:eastAsia="ru-RU"/>
        </w:rPr>
        <w:t>Учебные пособия</w:t>
      </w:r>
    </w:p>
    <w:p w14:paraId="0E94762F" w14:textId="0F070C25" w:rsidR="008C52B9" w:rsidRPr="00BD5BEF" w:rsidRDefault="008C52B9" w:rsidP="008C52B9">
      <w:pPr>
        <w:pStyle w:val="a3"/>
        <w:numPr>
          <w:ilvl w:val="0"/>
          <w:numId w:val="12"/>
        </w:numPr>
        <w:shd w:val="clear" w:color="auto" w:fill="FFFFFF"/>
        <w:spacing w:after="0" w:line="240" w:lineRule="auto"/>
        <w:ind w:right="-108"/>
        <w:jc w:val="both"/>
        <w:rPr>
          <w:rFonts w:ascii="Times New Roman" w:hAnsi="Times New Roman" w:cs="Times New Roman"/>
        </w:rPr>
      </w:pPr>
      <w:r w:rsidRPr="00BD5BEF">
        <w:rPr>
          <w:rFonts w:ascii="Times New Roman" w:eastAsia="Times New Roman" w:hAnsi="Times New Roman" w:cs="Times New Roman"/>
        </w:rPr>
        <w:t xml:space="preserve"> </w:t>
      </w:r>
      <w:r w:rsidR="00F536A4" w:rsidRPr="00BD5BEF">
        <w:rPr>
          <w:rFonts w:ascii="Times New Roman" w:eastAsia="Times New Roman" w:hAnsi="Times New Roman" w:cs="Times New Roman"/>
        </w:rPr>
        <w:t xml:space="preserve">Куржумбаева Р.Б., Касымова В.М., Архангельская А.В. </w:t>
      </w:r>
      <w:r w:rsidR="00F536A4" w:rsidRPr="00BD5BEF">
        <w:rPr>
          <w:rFonts w:ascii="Times New Roman" w:hAnsi="Times New Roman" w:cs="Times New Roman"/>
        </w:rPr>
        <w:t>Научные основы Концепции государственной энергетической политики и стратегии развития ТЭК КР до 2030 года. (Учебное пособие).</w:t>
      </w:r>
      <w:r w:rsidR="00F536A4" w:rsidRPr="00BD5BEF">
        <w:rPr>
          <w:rFonts w:ascii="Times New Roman" w:hAnsi="Times New Roman" w:cs="Times New Roman"/>
        </w:rPr>
        <w:tab/>
        <w:t>Типография «БаракЭлде», Бишкек, 2017. 106 стр.</w:t>
      </w:r>
      <w:r w:rsidR="00CA6B5A" w:rsidRPr="00BD5BEF">
        <w:rPr>
          <w:rFonts w:ascii="Times New Roman" w:hAnsi="Times New Roman" w:cs="Times New Roman"/>
        </w:rPr>
        <w:t xml:space="preserve"> </w:t>
      </w:r>
      <w:r w:rsidR="00CA6B5A" w:rsidRPr="00BD5BEF">
        <w:t>https://www.gov.kg/ru/npa/s/2351</w:t>
      </w:r>
    </w:p>
    <w:p w14:paraId="390DEC8E" w14:textId="04351D5A" w:rsidR="00F536A4" w:rsidRPr="00BD5BEF" w:rsidRDefault="00F536A4" w:rsidP="008C52B9">
      <w:pPr>
        <w:pStyle w:val="a3"/>
        <w:numPr>
          <w:ilvl w:val="0"/>
          <w:numId w:val="12"/>
        </w:numPr>
        <w:shd w:val="clear" w:color="auto" w:fill="FFFFFF"/>
        <w:spacing w:after="0" w:line="240" w:lineRule="auto"/>
        <w:ind w:right="-108"/>
        <w:jc w:val="both"/>
        <w:rPr>
          <w:rFonts w:ascii="Times New Roman" w:hAnsi="Times New Roman" w:cs="Times New Roman"/>
        </w:rPr>
      </w:pPr>
      <w:r w:rsidRPr="00BD5BEF">
        <w:rPr>
          <w:rFonts w:ascii="Times New Roman" w:eastAsia="Times New Roman" w:hAnsi="Times New Roman" w:cs="Times New Roman"/>
        </w:rPr>
        <w:t>Куржумбаева Р.Б., Касымова В.М. Научные основы разработки энергетической программы и рациональной структуры ТЭБ Кыргызской</w:t>
      </w:r>
      <w:r w:rsidR="00856900" w:rsidRPr="00BD5BEF">
        <w:rPr>
          <w:rFonts w:ascii="Times New Roman" w:eastAsia="Times New Roman" w:hAnsi="Times New Roman" w:cs="Times New Roman"/>
        </w:rPr>
        <w:t xml:space="preserve"> </w:t>
      </w:r>
      <w:r w:rsidRPr="00BD5BEF">
        <w:rPr>
          <w:rFonts w:ascii="Times New Roman" w:eastAsia="Times New Roman" w:hAnsi="Times New Roman" w:cs="Times New Roman"/>
        </w:rPr>
        <w:t xml:space="preserve">Республики на перспективу. (Учебное пособие) </w:t>
      </w:r>
    </w:p>
    <w:p w14:paraId="76D6DE2E" w14:textId="1DF7A6BA" w:rsidR="008C52B9" w:rsidRPr="00BD5BEF" w:rsidRDefault="008C52B9" w:rsidP="008C52B9">
      <w:pPr>
        <w:pStyle w:val="a3"/>
        <w:shd w:val="clear" w:color="auto" w:fill="FFFFFF"/>
        <w:spacing w:after="0" w:line="240" w:lineRule="auto"/>
        <w:ind w:left="360" w:right="-108"/>
        <w:jc w:val="both"/>
        <w:rPr>
          <w:rFonts w:ascii="Times New Roman" w:eastAsia="Times New Roman" w:hAnsi="Times New Roman" w:cs="Times New Roman"/>
          <w:b/>
          <w:bCs/>
        </w:rPr>
      </w:pPr>
      <w:r w:rsidRPr="00BD5BEF">
        <w:rPr>
          <w:rFonts w:ascii="Times New Roman" w:eastAsia="Times New Roman" w:hAnsi="Times New Roman" w:cs="Times New Roman"/>
          <w:b/>
          <w:bCs/>
        </w:rPr>
        <w:t>Свидетельства Кыргызпатента</w:t>
      </w:r>
    </w:p>
    <w:p w14:paraId="37F34022" w14:textId="046AFEC7" w:rsidR="008C52B9" w:rsidRPr="00BD5BEF" w:rsidRDefault="008C52B9" w:rsidP="008C52B9">
      <w:pPr>
        <w:pStyle w:val="a3"/>
        <w:numPr>
          <w:ilvl w:val="0"/>
          <w:numId w:val="12"/>
        </w:numPr>
        <w:shd w:val="clear" w:color="auto" w:fill="FFFFFF"/>
        <w:spacing w:after="0" w:line="240" w:lineRule="auto"/>
        <w:jc w:val="both"/>
        <w:rPr>
          <w:rFonts w:ascii="Times New Roman" w:eastAsia="Times New Roman" w:hAnsi="Times New Roman" w:cs="Times New Roman"/>
          <w:color w:val="000000" w:themeColor="text1"/>
          <w:lang w:eastAsia="ru-RU"/>
        </w:rPr>
      </w:pPr>
      <w:r w:rsidRPr="00BD5BEF">
        <w:rPr>
          <w:rFonts w:ascii="Times New Roman" w:eastAsia="Times New Roman" w:hAnsi="Times New Roman" w:cs="Times New Roman"/>
          <w:color w:val="000000" w:themeColor="text1"/>
          <w:lang w:eastAsia="ru-RU"/>
        </w:rPr>
        <w:t>Свидетельство № 504 от 4.05.2018 г. Управление переключениями нагрузок с исследованием режимов несимметрии в электрических сетях (прогр</w:t>
      </w:r>
      <w:r w:rsidR="00BD5BEF" w:rsidRPr="00BD5BEF">
        <w:rPr>
          <w:rFonts w:ascii="Times New Roman" w:eastAsia="Times New Roman" w:hAnsi="Times New Roman" w:cs="Times New Roman"/>
          <w:color w:val="000000" w:themeColor="text1"/>
          <w:lang w:eastAsia="ru-RU"/>
        </w:rPr>
        <w:t>амма</w:t>
      </w:r>
      <w:r w:rsidRPr="00BD5BEF">
        <w:rPr>
          <w:rFonts w:ascii="Times New Roman" w:eastAsia="Times New Roman" w:hAnsi="Times New Roman" w:cs="Times New Roman"/>
          <w:color w:val="000000" w:themeColor="text1"/>
          <w:lang w:eastAsia="ru-RU"/>
        </w:rPr>
        <w:t xml:space="preserve"> для ЭВМ)</w:t>
      </w:r>
    </w:p>
    <w:p w14:paraId="09F0248F" w14:textId="77777777" w:rsidR="008C52B9" w:rsidRPr="00BD5BEF" w:rsidRDefault="008C52B9" w:rsidP="008C52B9">
      <w:pPr>
        <w:pStyle w:val="a3"/>
        <w:numPr>
          <w:ilvl w:val="0"/>
          <w:numId w:val="12"/>
        </w:numPr>
        <w:shd w:val="clear" w:color="auto" w:fill="FFFFFF"/>
        <w:spacing w:after="0" w:line="240" w:lineRule="auto"/>
        <w:ind w:right="-108"/>
        <w:jc w:val="both"/>
        <w:rPr>
          <w:rFonts w:ascii="Times New Roman" w:hAnsi="Times New Roman" w:cs="Times New Roman"/>
        </w:rPr>
      </w:pPr>
      <w:r w:rsidRPr="00BD5BEF">
        <w:rPr>
          <w:rFonts w:ascii="Times New Roman" w:eastAsia="Times New Roman" w:hAnsi="Times New Roman" w:cs="Times New Roman"/>
          <w:color w:val="000000" w:themeColor="text1"/>
          <w:lang w:eastAsia="ru-RU"/>
        </w:rPr>
        <w:t>Свидетельство Кыргызпатента  № 3351 от 04.06.2018 г. Способ измерения потерь электроэнергии в электрических сетях.</w:t>
      </w:r>
    </w:p>
    <w:p w14:paraId="7B1BFDF3" w14:textId="77777777" w:rsidR="00856900" w:rsidRPr="00BD5BEF" w:rsidRDefault="00856900" w:rsidP="00845658">
      <w:pPr>
        <w:pStyle w:val="a3"/>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jc w:val="center"/>
        <w:rPr>
          <w:rFonts w:ascii="Times New Roman" w:eastAsia="Times New Roman" w:hAnsi="Times New Roman" w:cs="Times New Roman"/>
          <w:b/>
          <w:bCs/>
          <w:color w:val="1F1F1F"/>
          <w:kern w:val="0"/>
          <w:lang w:val="ky-KG"/>
          <w14:ligatures w14:val="none"/>
        </w:rPr>
      </w:pPr>
    </w:p>
    <w:bookmarkEnd w:id="11"/>
    <w:p w14:paraId="1BFA2EA3" w14:textId="04B3A70B" w:rsidR="00845658" w:rsidRPr="00BD5BEF" w:rsidRDefault="00612C1B" w:rsidP="00845658">
      <w:pPr>
        <w:pStyle w:val="a3"/>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jc w:val="center"/>
        <w:rPr>
          <w:rFonts w:ascii="Times New Roman" w:eastAsia="Times New Roman" w:hAnsi="Times New Roman" w:cs="Times New Roman"/>
          <w:color w:val="1F1F1F"/>
          <w:kern w:val="0"/>
          <w:lang w:val="ky-KG"/>
          <w14:ligatures w14:val="none"/>
        </w:rPr>
      </w:pPr>
      <w:r w:rsidRPr="00BD5BEF">
        <w:rPr>
          <w:rFonts w:ascii="Times New Roman" w:eastAsia="Times New Roman" w:hAnsi="Times New Roman" w:cs="Times New Roman"/>
          <w:b/>
          <w:bCs/>
          <w:color w:val="1F1F1F"/>
          <w:kern w:val="0"/>
          <w:lang w:val="ky-KG"/>
          <w14:ligatures w14:val="none"/>
        </w:rPr>
        <w:t>УЛАНТУУ</w:t>
      </w:r>
      <w:r w:rsidR="00CB3A59" w:rsidRPr="00BD5BEF">
        <w:rPr>
          <w:rFonts w:ascii="Times New Roman" w:eastAsia="Times New Roman" w:hAnsi="Times New Roman" w:cs="Times New Roman"/>
          <w:color w:val="1F1F1F"/>
          <w:kern w:val="0"/>
          <w:lang w:val="ky-KG"/>
          <w14:ligatures w14:val="none"/>
        </w:rPr>
        <w:t xml:space="preserve"> </w:t>
      </w:r>
    </w:p>
    <w:p w14:paraId="12746DAD" w14:textId="24CB07E2" w:rsidR="00612C1B" w:rsidRPr="00BD5BEF" w:rsidRDefault="00612C1B" w:rsidP="00845658">
      <w:pPr>
        <w:pStyle w:val="a3"/>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jc w:val="center"/>
        <w:rPr>
          <w:rFonts w:ascii="Times New Roman" w:eastAsia="Times New Roman" w:hAnsi="Times New Roman" w:cs="Times New Roman"/>
          <w:color w:val="1F1F1F"/>
          <w:kern w:val="0"/>
          <w:lang w:val="ky-KG"/>
          <w14:ligatures w14:val="none"/>
        </w:rPr>
      </w:pPr>
      <w:r w:rsidRPr="00BD5BEF">
        <w:rPr>
          <w:rFonts w:ascii="Times New Roman" w:eastAsia="Times New Roman" w:hAnsi="Times New Roman" w:cs="Times New Roman"/>
          <w:color w:val="1F1F1F"/>
          <w:kern w:val="0"/>
          <w:lang w:val="ky-KG"/>
          <w14:ligatures w14:val="none"/>
        </w:rPr>
        <w:t xml:space="preserve">Куржумбаева Роза Бейшенбековнанын 08.00.06 – улуттук жана региондук экономика адистиги боюнча экономика илимдеринин доктору илимий даражасын алуу үчүн </w:t>
      </w:r>
      <w:r w:rsidRPr="00BD5BEF">
        <w:rPr>
          <w:rFonts w:ascii="Times New Roman" w:eastAsia="Times New Roman" w:hAnsi="Times New Roman" w:cs="Times New Roman"/>
          <w:color w:val="1F1F1F"/>
          <w:kern w:val="0"/>
          <w:lang w:val="ky-KG"/>
          <w14:ligatures w14:val="none"/>
        </w:rPr>
        <w:lastRenderedPageBreak/>
        <w:t>«Кыргыз Республикасынын туруктуу өнүгүүсүнүн негизи катары энергетикалык балансты оптималдаштыруу» деген темадагы диссертация</w:t>
      </w:r>
      <w:r w:rsidR="00C5215E" w:rsidRPr="00BD5BEF">
        <w:rPr>
          <w:rFonts w:ascii="Times New Roman" w:eastAsia="Times New Roman" w:hAnsi="Times New Roman" w:cs="Times New Roman"/>
          <w:color w:val="1F1F1F"/>
          <w:kern w:val="0"/>
          <w:lang w:val="ky-KG"/>
          <w14:ligatures w14:val="none"/>
        </w:rPr>
        <w:t>.</w:t>
      </w:r>
    </w:p>
    <w:p w14:paraId="684C4AD4" w14:textId="0835D51F" w:rsidR="00845658" w:rsidRPr="00BD5BEF" w:rsidRDefault="00845658" w:rsidP="00612C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ky-KG"/>
          <w14:ligatures w14:val="none"/>
        </w:rPr>
      </w:pPr>
      <w:r w:rsidRPr="00BD5BEF">
        <w:rPr>
          <w:rFonts w:ascii="Times New Roman" w:eastAsia="Times New Roman" w:hAnsi="Times New Roman" w:cs="Times New Roman"/>
          <w:color w:val="1F1F1F"/>
          <w:kern w:val="0"/>
          <w:lang w:val="ky-KG"/>
          <w14:ligatures w14:val="none"/>
        </w:rPr>
        <w:tab/>
      </w:r>
      <w:r w:rsidRPr="00BD5BEF">
        <w:rPr>
          <w:rFonts w:ascii="Times New Roman" w:eastAsia="Times New Roman" w:hAnsi="Times New Roman" w:cs="Times New Roman"/>
          <w:i/>
          <w:iCs/>
          <w:color w:val="1F1F1F"/>
          <w:kern w:val="0"/>
          <w:lang w:val="ky-KG"/>
          <w14:ligatures w14:val="none"/>
        </w:rPr>
        <w:t>Негизги сөздөр:</w:t>
      </w:r>
      <w:r w:rsidRPr="00BD5BEF">
        <w:rPr>
          <w:rFonts w:ascii="Times New Roman" w:eastAsia="Times New Roman" w:hAnsi="Times New Roman" w:cs="Times New Roman"/>
          <w:color w:val="1F1F1F"/>
          <w:kern w:val="0"/>
          <w:lang w:val="ky-KG"/>
          <w14:ligatures w14:val="none"/>
        </w:rPr>
        <w:t xml:space="preserve"> оптималдаштыруу, отун-энергетикалык баланс, туруктуу өнүгүү, отун-энергетикалык ресурстар, азайтуу, электр энергиясын жоготуулар, энергиянын кайра жаралуучу булактарын интеграциялоо.   </w:t>
      </w:r>
    </w:p>
    <w:p w14:paraId="2C0B694B" w14:textId="77777777" w:rsidR="00845658" w:rsidRPr="00BD5BEF" w:rsidRDefault="00845658" w:rsidP="00845658">
      <w:pPr>
        <w:shd w:val="clear" w:color="auto" w:fill="FFFFFF"/>
        <w:spacing w:after="0" w:line="240" w:lineRule="auto"/>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color w:val="000000" w:themeColor="text1"/>
          <w:lang w:val="ky-KG" w:eastAsia="ru-RU"/>
        </w:rPr>
        <w:tab/>
      </w:r>
      <w:r w:rsidRPr="00BD5BEF">
        <w:rPr>
          <w:rFonts w:ascii="Times New Roman" w:eastAsia="Times New Roman" w:hAnsi="Times New Roman" w:cs="Times New Roman"/>
          <w:i/>
          <w:iCs/>
          <w:color w:val="000000" w:themeColor="text1"/>
          <w:lang w:val="ky-KG" w:eastAsia="ru-RU"/>
        </w:rPr>
        <w:t>Изилдөөнүн объектиси</w:t>
      </w:r>
      <w:r w:rsidRPr="00BD5BEF">
        <w:rPr>
          <w:rFonts w:ascii="Times New Roman" w:eastAsia="Times New Roman" w:hAnsi="Times New Roman" w:cs="Times New Roman"/>
          <w:color w:val="000000" w:themeColor="text1"/>
          <w:lang w:val="ky-KG" w:eastAsia="ru-RU"/>
        </w:rPr>
        <w:t xml:space="preserve"> болуп Кыргыз Республикасынын отун-энергетикалык балансы саналат, анын ичинде анын компоненттеринин түзүмү, динамикасы жана өз ара байланышы: электр, жылуулук энергиясы, көмүр, газ, мунай жана мунай продуктыларынын баланстары; отун-энергетика комплексинин энергетика жана отун менен камсыздоо тармактарынын өндүрүштүк ишинин натыйжалуулугу. </w:t>
      </w:r>
    </w:p>
    <w:p w14:paraId="3E8CADBA" w14:textId="25359666" w:rsidR="00845658" w:rsidRPr="00BD5BEF" w:rsidRDefault="00845658" w:rsidP="00845658">
      <w:pPr>
        <w:shd w:val="clear" w:color="auto" w:fill="FFFFFF"/>
        <w:spacing w:after="0" w:line="240" w:lineRule="auto"/>
        <w:ind w:firstLine="708"/>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i/>
          <w:iCs/>
          <w:color w:val="000000" w:themeColor="text1"/>
          <w:lang w:val="ky-KG" w:eastAsia="ru-RU"/>
        </w:rPr>
        <w:t>Изилдөөнүн максаты</w:t>
      </w:r>
      <w:r w:rsidRPr="00BD5BEF">
        <w:rPr>
          <w:rFonts w:ascii="Times New Roman" w:eastAsia="Times New Roman" w:hAnsi="Times New Roman" w:cs="Times New Roman"/>
          <w:color w:val="000000" w:themeColor="text1"/>
          <w:lang w:val="ky-KG" w:eastAsia="ru-RU"/>
        </w:rPr>
        <w:t xml:space="preserve"> – климаттык чакырыктарга жана туруктуу өнүгүүгө жетишүү тобокелдигине ылайык отун-энергетикалык баланстын рационалдуу структурасын түзүү боюнча жоболорду жана практикалык сунуштарды иштеп чыгуу, теориялык жана методологиялык негиздөө маселелерин чечүү.</w:t>
      </w:r>
    </w:p>
    <w:p w14:paraId="74582586" w14:textId="77777777" w:rsidR="00845658" w:rsidRPr="00BD5BEF" w:rsidRDefault="00845658" w:rsidP="00845658">
      <w:pPr>
        <w:shd w:val="clear" w:color="auto" w:fill="FFFFFF"/>
        <w:spacing w:after="0" w:line="240" w:lineRule="auto"/>
        <w:ind w:firstLine="708"/>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i/>
          <w:iCs/>
          <w:color w:val="000000" w:themeColor="text1"/>
          <w:lang w:val="ky-KG" w:eastAsia="ru-RU"/>
        </w:rPr>
        <w:t>Изилдөөнүн методдору</w:t>
      </w:r>
      <w:r w:rsidRPr="00BD5BEF">
        <w:rPr>
          <w:rFonts w:ascii="Times New Roman" w:eastAsia="Times New Roman" w:hAnsi="Times New Roman" w:cs="Times New Roman"/>
          <w:color w:val="000000" w:themeColor="text1"/>
          <w:lang w:val="ky-KG" w:eastAsia="ru-RU"/>
        </w:rPr>
        <w:t xml:space="preserve">: отун-энергетикалык ресурстарды сарамжалдуу пайдалануунун илимий мамилелери жана методдору, экономиканын тармактарынын энергетикалык натыйжалуулугу, өлкөнүн туруктуу өнүгүүсүнүн жана көмүртектүү калдыктардын изин азайтуунун шартында Кыргыз Республикасынын отун-энергетикалык балансынын балансын жана оптималдаштыруу. </w:t>
      </w:r>
    </w:p>
    <w:p w14:paraId="63050B10" w14:textId="77777777" w:rsidR="00845658" w:rsidRPr="00BD5BEF" w:rsidRDefault="00845658" w:rsidP="00845658">
      <w:pPr>
        <w:shd w:val="clear" w:color="auto" w:fill="FFFFFF"/>
        <w:spacing w:after="0" w:line="240" w:lineRule="auto"/>
        <w:ind w:firstLine="708"/>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i/>
          <w:iCs/>
          <w:color w:val="000000" w:themeColor="text1"/>
          <w:lang w:val="ky-KG" w:eastAsia="ru-RU"/>
        </w:rPr>
        <w:t>Алынган натыйжалардын илимий жаңылыгы</w:t>
      </w:r>
      <w:r w:rsidRPr="00BD5BEF">
        <w:rPr>
          <w:rFonts w:ascii="Times New Roman" w:eastAsia="Times New Roman" w:hAnsi="Times New Roman" w:cs="Times New Roman"/>
          <w:color w:val="000000" w:themeColor="text1"/>
          <w:lang w:val="ky-KG" w:eastAsia="ru-RU"/>
        </w:rPr>
        <w:t xml:space="preserve"> отун-энергетикалык ресурстарды сарамжалдуу пайдалануунун жолдорун иштеп чыгууда жана отун-энергетикалык балансты түзүүдө жана энергетикага өтүүнүн жаңы шарттарында аны оптималдаштыруунун милдеттеринен турат. </w:t>
      </w:r>
    </w:p>
    <w:p w14:paraId="3457EBDB" w14:textId="74A46D61" w:rsidR="00845658" w:rsidRPr="00BD5BEF" w:rsidRDefault="00845658" w:rsidP="00845658">
      <w:pPr>
        <w:shd w:val="clear" w:color="auto" w:fill="FFFFFF"/>
        <w:spacing w:after="0" w:line="240" w:lineRule="auto"/>
        <w:ind w:firstLine="708"/>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i/>
          <w:iCs/>
          <w:color w:val="000000" w:themeColor="text1"/>
          <w:lang w:val="ky-KG" w:eastAsia="ru-RU"/>
        </w:rPr>
        <w:t>Колдонуу даражасы</w:t>
      </w:r>
      <w:r w:rsidRPr="00BD5BEF">
        <w:rPr>
          <w:rFonts w:ascii="Times New Roman" w:eastAsia="Times New Roman" w:hAnsi="Times New Roman" w:cs="Times New Roman"/>
          <w:color w:val="000000" w:themeColor="text1"/>
          <w:lang w:val="ky-KG" w:eastAsia="ru-RU"/>
        </w:rPr>
        <w:t xml:space="preserve">. Иштелип чыккан сунуштар министрликтердин жана ведомстволордун практикалык ишмердигинде экономикалык өсүшкө, өлкөнүн туруктуу өнүгүшүнө жана калктын жашоо сапатын жакшыртууга көмөктөшүүчү натыйжалуу стратегияларды жана саясатты иштеп чыгуу жана ишке ашыруу үчүн колдонулушу мүмкүн.  </w:t>
      </w:r>
    </w:p>
    <w:p w14:paraId="2B664C25" w14:textId="2766D3C6" w:rsidR="00623A72" w:rsidRPr="00BD5BEF" w:rsidRDefault="00845658" w:rsidP="00845658">
      <w:pPr>
        <w:shd w:val="clear" w:color="auto" w:fill="FFFFFF"/>
        <w:spacing w:after="0" w:line="240" w:lineRule="auto"/>
        <w:ind w:firstLine="708"/>
        <w:jc w:val="both"/>
        <w:rPr>
          <w:rFonts w:ascii="Times New Roman" w:eastAsia="Times New Roman" w:hAnsi="Times New Roman" w:cs="Times New Roman"/>
          <w:color w:val="000000" w:themeColor="text1"/>
          <w:lang w:val="ky-KG" w:eastAsia="ru-RU"/>
        </w:rPr>
      </w:pPr>
      <w:r w:rsidRPr="00BD5BEF">
        <w:rPr>
          <w:rFonts w:ascii="Times New Roman" w:eastAsia="Times New Roman" w:hAnsi="Times New Roman" w:cs="Times New Roman"/>
          <w:i/>
          <w:iCs/>
          <w:color w:val="000000" w:themeColor="text1"/>
          <w:lang w:val="ky-KG" w:eastAsia="ru-RU"/>
        </w:rPr>
        <w:t>Колдонуу чөйрөсү.</w:t>
      </w:r>
      <w:r w:rsidRPr="00BD5BEF">
        <w:rPr>
          <w:rFonts w:ascii="Times New Roman" w:eastAsia="Times New Roman" w:hAnsi="Times New Roman" w:cs="Times New Roman"/>
          <w:color w:val="000000" w:themeColor="text1"/>
          <w:lang w:val="ky-KG" w:eastAsia="ru-RU"/>
        </w:rPr>
        <w:t xml:space="preserve"> Диссертациялык изилдөөнүн негизги жоболору Кыргыз Республикасынын энергетика ишканаларынын жана бир катар жогорку окуу жайларынын ишинде колдонулушу мүмкүн.       </w:t>
      </w:r>
    </w:p>
    <w:p w14:paraId="6C9EC3A2" w14:textId="77777777" w:rsidR="0020351B" w:rsidRPr="00BD5BEF" w:rsidRDefault="0020351B" w:rsidP="00845658">
      <w:pPr>
        <w:shd w:val="clear" w:color="auto" w:fill="FFFFFF"/>
        <w:tabs>
          <w:tab w:val="left" w:pos="2670"/>
        </w:tabs>
        <w:spacing w:after="0" w:line="276" w:lineRule="auto"/>
        <w:jc w:val="center"/>
        <w:rPr>
          <w:rFonts w:ascii="Times New Roman" w:eastAsia="Times New Roman" w:hAnsi="Times New Roman" w:cs="Times New Roman"/>
          <w:b/>
          <w:bCs/>
          <w:color w:val="000000" w:themeColor="text1"/>
          <w:lang w:val="ky-KG" w:eastAsia="ru-RU"/>
        </w:rPr>
      </w:pPr>
    </w:p>
    <w:p w14:paraId="645B35C2" w14:textId="5242ED84" w:rsidR="00623A72" w:rsidRPr="00BD5BEF" w:rsidRDefault="00623A72" w:rsidP="00845658">
      <w:pPr>
        <w:shd w:val="clear" w:color="auto" w:fill="FFFFFF"/>
        <w:tabs>
          <w:tab w:val="left" w:pos="2670"/>
        </w:tabs>
        <w:spacing w:after="0" w:line="276" w:lineRule="auto"/>
        <w:jc w:val="center"/>
        <w:rPr>
          <w:rFonts w:ascii="Times New Roman" w:eastAsia="Times New Roman" w:hAnsi="Times New Roman" w:cs="Times New Roman"/>
          <w:b/>
          <w:bCs/>
          <w:color w:val="000000" w:themeColor="text1"/>
          <w:lang w:eastAsia="ru-RU"/>
        </w:rPr>
      </w:pPr>
      <w:r w:rsidRPr="00BD5BEF">
        <w:rPr>
          <w:rFonts w:ascii="Times New Roman" w:eastAsia="Times New Roman" w:hAnsi="Times New Roman" w:cs="Times New Roman"/>
          <w:b/>
          <w:bCs/>
          <w:color w:val="000000" w:themeColor="text1"/>
          <w:lang w:eastAsia="ru-RU"/>
        </w:rPr>
        <w:t>РЕЗЮМЕ</w:t>
      </w:r>
    </w:p>
    <w:p w14:paraId="02C2AD4D" w14:textId="7B03F0B9" w:rsidR="00623A72" w:rsidRPr="00BD5BEF" w:rsidRDefault="00623A72" w:rsidP="00845658">
      <w:pPr>
        <w:spacing w:after="0"/>
        <w:jc w:val="center"/>
        <w:rPr>
          <w:rFonts w:ascii="Times New Roman" w:eastAsia="Times New Roman" w:hAnsi="Times New Roman" w:cs="Times New Roman"/>
          <w:lang w:eastAsia="ru-RU"/>
        </w:rPr>
      </w:pPr>
      <w:r w:rsidRPr="00BD5BEF">
        <w:rPr>
          <w:rFonts w:ascii="Times New Roman" w:eastAsia="Times New Roman" w:hAnsi="Times New Roman" w:cs="Times New Roman"/>
          <w:color w:val="000000" w:themeColor="text1"/>
          <w:lang w:eastAsia="ru-RU"/>
        </w:rPr>
        <w:t xml:space="preserve">диссертация </w:t>
      </w:r>
      <w:r w:rsidRPr="00BD5BEF">
        <w:rPr>
          <w:rFonts w:ascii="Times New Roman" w:eastAsia="Times New Roman" w:hAnsi="Times New Roman" w:cs="Times New Roman"/>
          <w:lang w:eastAsia="ru-RU"/>
        </w:rPr>
        <w:t xml:space="preserve">Куржумбаевой Розы Бейшенбековны на тему «Оптмизация энергетического баланса как основа устойчивого развития Кыргызской Республики» на соискание ученой степени доктора экономических наук по специальности </w:t>
      </w:r>
      <w:bookmarkStart w:id="21" w:name="_Hlk196605193"/>
      <w:r w:rsidRPr="00BD5BEF">
        <w:rPr>
          <w:rFonts w:ascii="Times New Roman" w:eastAsia="Times New Roman" w:hAnsi="Times New Roman" w:cs="Times New Roman"/>
          <w:lang w:eastAsia="ru-RU"/>
        </w:rPr>
        <w:t>08.00.06 – национальная и региональная экономика</w:t>
      </w:r>
    </w:p>
    <w:p w14:paraId="5CE81F74" w14:textId="19948E7C" w:rsidR="00623A72" w:rsidRPr="00BD5BEF" w:rsidRDefault="00623A72" w:rsidP="003F3426">
      <w:pPr>
        <w:spacing w:after="0"/>
        <w:ind w:firstLine="708"/>
        <w:jc w:val="both"/>
        <w:rPr>
          <w:rFonts w:ascii="Times New Roman" w:eastAsia="Times New Roman" w:hAnsi="Times New Roman" w:cs="Times New Roman"/>
          <w:lang w:eastAsia="ru-RU"/>
        </w:rPr>
      </w:pPr>
      <w:r w:rsidRPr="00BD5BEF">
        <w:rPr>
          <w:rFonts w:ascii="Times New Roman" w:eastAsia="Times New Roman" w:hAnsi="Times New Roman" w:cs="Times New Roman"/>
          <w:i/>
          <w:iCs/>
          <w:lang w:eastAsia="ru-RU"/>
        </w:rPr>
        <w:t>Ключевые слова:</w:t>
      </w:r>
      <w:r w:rsidR="00A44B42" w:rsidRPr="00BD5BEF">
        <w:rPr>
          <w:rFonts w:ascii="Times New Roman" w:eastAsia="Times New Roman" w:hAnsi="Times New Roman" w:cs="Times New Roman"/>
          <w:lang w:eastAsia="ru-RU"/>
        </w:rPr>
        <w:t xml:space="preserve"> </w:t>
      </w:r>
      <w:r w:rsidR="00521C3E" w:rsidRPr="00BD5BEF">
        <w:rPr>
          <w:rFonts w:ascii="Times New Roman" w:eastAsia="Times New Roman" w:hAnsi="Times New Roman" w:cs="Times New Roman"/>
          <w:lang w:eastAsia="ru-RU"/>
        </w:rPr>
        <w:t xml:space="preserve">оптимизация, </w:t>
      </w:r>
      <w:r w:rsidR="00A44B42" w:rsidRPr="00BD5BEF">
        <w:rPr>
          <w:rFonts w:ascii="Times New Roman" w:eastAsia="Times New Roman" w:hAnsi="Times New Roman" w:cs="Times New Roman"/>
          <w:lang w:eastAsia="ru-RU"/>
        </w:rPr>
        <w:t xml:space="preserve">топливно-энергетический баланс, устойчивое развитие, </w:t>
      </w:r>
      <w:r w:rsidR="007511BE" w:rsidRPr="00BD5BEF">
        <w:rPr>
          <w:rFonts w:ascii="Times New Roman" w:eastAsia="Times New Roman" w:hAnsi="Times New Roman" w:cs="Times New Roman"/>
          <w:lang w:eastAsia="ru-RU"/>
        </w:rPr>
        <w:t>топливно-энергетические ресурсы</w:t>
      </w:r>
      <w:r w:rsidR="00521C3E" w:rsidRPr="00BD5BEF">
        <w:rPr>
          <w:rFonts w:ascii="Times New Roman" w:eastAsia="Times New Roman" w:hAnsi="Times New Roman" w:cs="Times New Roman"/>
          <w:lang w:eastAsia="ru-RU"/>
        </w:rPr>
        <w:t>,</w:t>
      </w:r>
      <w:r w:rsidR="00BA3D85" w:rsidRPr="00BD5BEF">
        <w:rPr>
          <w:rFonts w:ascii="Times New Roman" w:eastAsia="Times New Roman" w:hAnsi="Times New Roman" w:cs="Times New Roman"/>
          <w:lang w:eastAsia="ru-RU"/>
        </w:rPr>
        <w:t xml:space="preserve"> </w:t>
      </w:r>
      <w:r w:rsidR="00183B87" w:rsidRPr="00BD5BEF">
        <w:rPr>
          <w:rFonts w:ascii="Times New Roman" w:eastAsia="Times New Roman" w:hAnsi="Times New Roman" w:cs="Times New Roman"/>
          <w:lang w:eastAsia="ru-RU"/>
        </w:rPr>
        <w:t xml:space="preserve">митигация, </w:t>
      </w:r>
      <w:r w:rsidR="003F3426" w:rsidRPr="00BD5BEF">
        <w:rPr>
          <w:rFonts w:ascii="Times New Roman" w:eastAsia="Times New Roman" w:hAnsi="Times New Roman" w:cs="Times New Roman"/>
          <w:lang w:eastAsia="ru-RU"/>
        </w:rPr>
        <w:t>потери электроэнергии, интеграция ВИЭ.</w:t>
      </w:r>
    </w:p>
    <w:p w14:paraId="3AF07622" w14:textId="08B20AA0" w:rsidR="00623A72" w:rsidRPr="00BD5BEF" w:rsidRDefault="00623A72" w:rsidP="003F3426">
      <w:pPr>
        <w:spacing w:after="0"/>
        <w:ind w:firstLine="748"/>
        <w:jc w:val="both"/>
        <w:rPr>
          <w:rFonts w:ascii="Times New Roman" w:eastAsia="Times New Roman" w:hAnsi="Times New Roman" w:cs="Times New Roman"/>
          <w:color w:val="000000"/>
          <w:lang w:eastAsia="ru-RU"/>
        </w:rPr>
      </w:pPr>
      <w:r w:rsidRPr="00BD5BEF">
        <w:rPr>
          <w:rFonts w:ascii="Times New Roman" w:eastAsia="Times New Roman" w:hAnsi="Times New Roman" w:cs="Times New Roman"/>
          <w:i/>
          <w:iCs/>
          <w:lang w:eastAsia="ru-RU"/>
        </w:rPr>
        <w:t>Объектом исследования</w:t>
      </w:r>
      <w:r w:rsidRPr="00BD5BEF">
        <w:rPr>
          <w:rFonts w:ascii="Times New Roman" w:eastAsia="Times New Roman" w:hAnsi="Times New Roman" w:cs="Times New Roman"/>
          <w:lang w:eastAsia="ru-RU"/>
        </w:rPr>
        <w:t xml:space="preserve"> </w:t>
      </w:r>
      <w:r w:rsidRPr="00BD5BEF">
        <w:rPr>
          <w:rFonts w:ascii="Times New Roman" w:eastAsia="Times New Roman" w:hAnsi="Times New Roman" w:cs="Times New Roman"/>
          <w:color w:val="000000"/>
          <w:lang w:eastAsia="ru-RU"/>
        </w:rPr>
        <w:t>является топливно-энергетический баланс Кыргызской Республики, включая структуру, динамику и взаимосвязь его составляющих балансов электроэнергии, теплоэнергии, угля, газа, нефти и нефтепродуктов; эффективность производственной деятельности отраслей энергетики  и  топливообеспечения ТЭК.</w:t>
      </w:r>
    </w:p>
    <w:p w14:paraId="394CB80D" w14:textId="0A88BDDE" w:rsidR="00612C1B" w:rsidRPr="00BD5BEF" w:rsidRDefault="00623A72" w:rsidP="003F3426">
      <w:pPr>
        <w:spacing w:after="0"/>
        <w:ind w:firstLine="750"/>
        <w:jc w:val="both"/>
      </w:pPr>
      <w:r w:rsidRPr="00BD5BEF">
        <w:rPr>
          <w:rFonts w:ascii="Times New Roman" w:eastAsia="Times New Roman" w:hAnsi="Times New Roman" w:cs="Times New Roman"/>
          <w:i/>
          <w:iCs/>
          <w:lang w:eastAsia="ru-RU"/>
        </w:rPr>
        <w:t>Целью исследования</w:t>
      </w:r>
      <w:r w:rsidR="00612C1B" w:rsidRPr="00BD5BEF">
        <w:rPr>
          <w:rFonts w:ascii="Times New Roman" w:hAnsi="Times New Roman" w:cs="Times New Roman"/>
        </w:rPr>
        <w:t xml:space="preserve"> является решение проблем теоретико-методологического обоснования, разработки положений и практических рекомендаций по формированию рациональной структуры ТЭБ в соответствии с климатическими вызовами и рисками достижения устойчивого развития.</w:t>
      </w:r>
    </w:p>
    <w:p w14:paraId="2BDA65CA" w14:textId="4872A039" w:rsidR="00612C1B" w:rsidRPr="00BD5BEF" w:rsidRDefault="00623A72" w:rsidP="00612C1B">
      <w:pPr>
        <w:spacing w:after="0"/>
        <w:ind w:firstLine="748"/>
        <w:jc w:val="both"/>
        <w:rPr>
          <w:rFonts w:ascii="Times New Roman" w:eastAsia="Times New Roman" w:hAnsi="Times New Roman" w:cs="Times New Roman"/>
          <w:lang w:eastAsia="ru-RU"/>
        </w:rPr>
      </w:pPr>
      <w:r w:rsidRPr="00BD5BEF">
        <w:rPr>
          <w:rFonts w:ascii="Times New Roman" w:eastAsia="Times New Roman" w:hAnsi="Times New Roman" w:cs="Times New Roman"/>
          <w:i/>
          <w:iCs/>
          <w:lang w:eastAsia="ru-RU"/>
        </w:rPr>
        <w:t>Методы исследования</w:t>
      </w:r>
      <w:r w:rsidR="00612C1B" w:rsidRPr="00BD5BEF">
        <w:rPr>
          <w:rFonts w:ascii="Times New Roman" w:eastAsia="Times New Roman" w:hAnsi="Times New Roman" w:cs="Times New Roman"/>
          <w:color w:val="000000"/>
          <w:lang w:eastAsia="ru-RU"/>
        </w:rPr>
        <w:t xml:space="preserve"> </w:t>
      </w:r>
      <w:r w:rsidR="00612C1B" w:rsidRPr="00BD5BEF">
        <w:rPr>
          <w:rFonts w:ascii="Times New Roman" w:eastAsia="Times New Roman" w:hAnsi="Times New Roman" w:cs="Times New Roman"/>
          <w:lang w:eastAsia="ru-RU"/>
        </w:rPr>
        <w:t xml:space="preserve">научные подходы и методы рационального использования ТЭР, энергоэффективность отраслей экономики, сбалансированность и оптимизация </w:t>
      </w:r>
      <w:r w:rsidR="00612C1B" w:rsidRPr="00BD5BEF">
        <w:rPr>
          <w:rFonts w:ascii="Times New Roman" w:eastAsia="Times New Roman" w:hAnsi="Times New Roman" w:cs="Times New Roman"/>
          <w:lang w:eastAsia="ru-RU"/>
        </w:rPr>
        <w:lastRenderedPageBreak/>
        <w:t>топливно-энергетического баланса Кыргызской Республики в контексте устойчивого развития страны и сокращения углеродного следа.</w:t>
      </w:r>
    </w:p>
    <w:p w14:paraId="4C526DF2" w14:textId="77777777" w:rsidR="00612C1B" w:rsidRPr="00BD5BEF" w:rsidRDefault="00623A72" w:rsidP="00612C1B">
      <w:pPr>
        <w:spacing w:after="0"/>
        <w:ind w:firstLine="708"/>
        <w:jc w:val="both"/>
        <w:rPr>
          <w:rFonts w:ascii="Times New Roman" w:eastAsia="Calibri" w:hAnsi="Times New Roman" w:cs="Times New Roman"/>
        </w:rPr>
      </w:pPr>
      <w:r w:rsidRPr="00BD5BEF">
        <w:rPr>
          <w:rFonts w:ascii="Times New Roman" w:eastAsia="Times New Roman" w:hAnsi="Times New Roman" w:cs="Times New Roman"/>
          <w:i/>
          <w:iCs/>
          <w:lang w:eastAsia="ru-RU"/>
        </w:rPr>
        <w:t>Научная новизна полученных</w:t>
      </w:r>
      <w:r w:rsidRPr="00BD5BEF">
        <w:rPr>
          <w:rFonts w:ascii="Times New Roman" w:eastAsia="Times New Roman" w:hAnsi="Times New Roman" w:cs="Times New Roman"/>
          <w:lang w:eastAsia="ru-RU"/>
        </w:rPr>
        <w:t xml:space="preserve"> результатов:</w:t>
      </w:r>
      <w:r w:rsidR="00612C1B" w:rsidRPr="00BD5BEF">
        <w:rPr>
          <w:rFonts w:ascii="Times New Roman" w:eastAsia="Calibri" w:hAnsi="Times New Roman" w:cs="Times New Roman"/>
        </w:rPr>
        <w:t xml:space="preserve"> заключается в разработке рациональных путей использования ТЭР и формирования ТЭБ и задач по его оптимизации в новых условиях энергетического перехода.</w:t>
      </w:r>
    </w:p>
    <w:p w14:paraId="79BBA423" w14:textId="74A24CC5" w:rsidR="00623A72" w:rsidRPr="00BD5BEF" w:rsidRDefault="00623A72" w:rsidP="00BE67D8">
      <w:pPr>
        <w:spacing w:after="0"/>
        <w:ind w:firstLine="709"/>
        <w:jc w:val="both"/>
        <w:rPr>
          <w:rFonts w:ascii="Times New Roman" w:eastAsia="Times New Roman" w:hAnsi="Times New Roman" w:cs="Times New Roman"/>
          <w:lang w:eastAsia="ru-RU"/>
        </w:rPr>
      </w:pPr>
      <w:r w:rsidRPr="00BD5BEF">
        <w:rPr>
          <w:rFonts w:ascii="Times New Roman" w:eastAsia="Times New Roman" w:hAnsi="Times New Roman" w:cs="Times New Roman"/>
          <w:i/>
          <w:iCs/>
          <w:lang w:eastAsia="ru-RU"/>
        </w:rPr>
        <w:t>Степень использования.</w:t>
      </w:r>
      <w:r w:rsidR="00AC4583" w:rsidRPr="00BD5BEF">
        <w:rPr>
          <w:rFonts w:ascii="Times New Roman" w:eastAsia="Times New Roman" w:hAnsi="Times New Roman" w:cs="Times New Roman"/>
          <w:lang w:eastAsia="ru-RU"/>
        </w:rPr>
        <w:t xml:space="preserve"> </w:t>
      </w:r>
      <w:r w:rsidR="00BC500A" w:rsidRPr="00BD5BEF">
        <w:rPr>
          <w:rFonts w:ascii="Times New Roman" w:eastAsia="Times New Roman" w:hAnsi="Times New Roman" w:cs="Times New Roman"/>
          <w:lang w:eastAsia="ru-RU"/>
        </w:rPr>
        <w:t>Разработанные рекомендации</w:t>
      </w:r>
      <w:r w:rsidR="009D2526" w:rsidRPr="00BD5BEF">
        <w:rPr>
          <w:rFonts w:ascii="Times New Roman" w:eastAsia="Times New Roman" w:hAnsi="Times New Roman" w:cs="Times New Roman"/>
          <w:lang w:eastAsia="ru-RU"/>
        </w:rPr>
        <w:t xml:space="preserve"> могут использоваться</w:t>
      </w:r>
      <w:r w:rsidR="00D42BB6" w:rsidRPr="00BD5BEF">
        <w:rPr>
          <w:rFonts w:ascii="Times New Roman" w:eastAsia="Times New Roman" w:hAnsi="Times New Roman" w:cs="Times New Roman"/>
          <w:lang w:eastAsia="ru-RU"/>
        </w:rPr>
        <w:t xml:space="preserve"> </w:t>
      </w:r>
      <w:r w:rsidR="00776B83" w:rsidRPr="00BD5BEF">
        <w:rPr>
          <w:rFonts w:ascii="Times New Roman" w:eastAsia="Times New Roman" w:hAnsi="Times New Roman" w:cs="Times New Roman"/>
          <w:lang w:eastAsia="ru-RU"/>
        </w:rPr>
        <w:t>в практи</w:t>
      </w:r>
      <w:r w:rsidR="009D2526" w:rsidRPr="00BD5BEF">
        <w:rPr>
          <w:rFonts w:ascii="Times New Roman" w:eastAsia="Times New Roman" w:hAnsi="Times New Roman" w:cs="Times New Roman"/>
          <w:lang w:eastAsia="ru-RU"/>
        </w:rPr>
        <w:t>ческой деятельности</w:t>
      </w:r>
      <w:r w:rsidR="00776B83" w:rsidRPr="00BD5BEF">
        <w:rPr>
          <w:rFonts w:ascii="Times New Roman" w:eastAsia="Times New Roman" w:hAnsi="Times New Roman" w:cs="Times New Roman"/>
          <w:lang w:eastAsia="ru-RU"/>
        </w:rPr>
        <w:t xml:space="preserve"> министерств, ведомств для разработки и внедрения эффективных стратегий и политик, способствующих экономическому росту, устойчивому развитию страны и повышению качества жизни населения.  </w:t>
      </w:r>
    </w:p>
    <w:p w14:paraId="18A3E7BA" w14:textId="1646B908" w:rsidR="00623A72" w:rsidRPr="00BD5BEF" w:rsidRDefault="00623A72" w:rsidP="00BE67D8">
      <w:pPr>
        <w:spacing w:after="0"/>
        <w:ind w:firstLine="709"/>
        <w:jc w:val="both"/>
        <w:rPr>
          <w:rFonts w:ascii="Times New Roman" w:eastAsia="Times New Roman" w:hAnsi="Times New Roman" w:cs="Times New Roman"/>
          <w:lang w:eastAsia="ru-RU"/>
        </w:rPr>
      </w:pPr>
      <w:r w:rsidRPr="00BD5BEF">
        <w:rPr>
          <w:rFonts w:ascii="Times New Roman" w:eastAsia="Times New Roman" w:hAnsi="Times New Roman" w:cs="Times New Roman"/>
          <w:i/>
          <w:iCs/>
          <w:lang w:eastAsia="ru-RU"/>
        </w:rPr>
        <w:t>Область применения</w:t>
      </w:r>
      <w:r w:rsidR="00525534" w:rsidRPr="00BD5BEF">
        <w:rPr>
          <w:rFonts w:ascii="Times New Roman" w:eastAsia="Times New Roman" w:hAnsi="Times New Roman" w:cs="Times New Roman"/>
          <w:i/>
          <w:iCs/>
          <w:lang w:eastAsia="ru-RU"/>
        </w:rPr>
        <w:t>.</w:t>
      </w:r>
      <w:r w:rsidR="00525534" w:rsidRPr="00BD5BEF">
        <w:rPr>
          <w:rFonts w:ascii="Times New Roman" w:eastAsia="Times New Roman" w:hAnsi="Times New Roman" w:cs="Times New Roman"/>
          <w:lang w:eastAsia="ru-RU"/>
        </w:rPr>
        <w:t xml:space="preserve"> Основны</w:t>
      </w:r>
      <w:r w:rsidR="00072EF6" w:rsidRPr="00BD5BEF">
        <w:rPr>
          <w:rFonts w:ascii="Times New Roman" w:eastAsia="Times New Roman" w:hAnsi="Times New Roman" w:cs="Times New Roman"/>
          <w:lang w:eastAsia="ru-RU"/>
        </w:rPr>
        <w:t>е</w:t>
      </w:r>
      <w:r w:rsidR="00525534" w:rsidRPr="00BD5BEF">
        <w:rPr>
          <w:rFonts w:ascii="Times New Roman" w:eastAsia="Times New Roman" w:hAnsi="Times New Roman" w:cs="Times New Roman"/>
          <w:lang w:eastAsia="ru-RU"/>
        </w:rPr>
        <w:t xml:space="preserve"> положения диссертационного исследования</w:t>
      </w:r>
      <w:r w:rsidR="00072EF6" w:rsidRPr="00BD5BEF">
        <w:rPr>
          <w:rFonts w:ascii="Times New Roman" w:eastAsia="Times New Roman" w:hAnsi="Times New Roman" w:cs="Times New Roman"/>
          <w:lang w:eastAsia="ru-RU"/>
        </w:rPr>
        <w:t xml:space="preserve"> могут быть </w:t>
      </w:r>
      <w:r w:rsidR="0011659F" w:rsidRPr="00BD5BEF">
        <w:rPr>
          <w:rFonts w:ascii="Times New Roman" w:eastAsia="Times New Roman" w:hAnsi="Times New Roman" w:cs="Times New Roman"/>
          <w:lang w:eastAsia="ru-RU"/>
        </w:rPr>
        <w:t>использованы</w:t>
      </w:r>
      <w:r w:rsidR="00BE67D8" w:rsidRPr="00BD5BEF">
        <w:rPr>
          <w:rFonts w:ascii="Times New Roman" w:eastAsia="Times New Roman" w:hAnsi="Times New Roman" w:cs="Times New Roman"/>
          <w:lang w:eastAsia="ru-RU"/>
        </w:rPr>
        <w:t xml:space="preserve"> </w:t>
      </w:r>
      <w:r w:rsidR="000C722A" w:rsidRPr="00BD5BEF">
        <w:rPr>
          <w:rFonts w:ascii="Times New Roman" w:eastAsia="Times New Roman" w:hAnsi="Times New Roman" w:cs="Times New Roman"/>
          <w:lang w:eastAsia="ru-RU"/>
        </w:rPr>
        <w:t>в работе предприятий</w:t>
      </w:r>
      <w:r w:rsidR="00372A0A" w:rsidRPr="00BD5BEF">
        <w:rPr>
          <w:rFonts w:ascii="Times New Roman" w:eastAsia="Times New Roman" w:hAnsi="Times New Roman" w:cs="Times New Roman"/>
          <w:lang w:eastAsia="ru-RU"/>
        </w:rPr>
        <w:t xml:space="preserve"> энергетики </w:t>
      </w:r>
      <w:r w:rsidR="000C722A" w:rsidRPr="00BD5BEF">
        <w:rPr>
          <w:rFonts w:ascii="Times New Roman" w:eastAsia="Times New Roman" w:hAnsi="Times New Roman" w:cs="Times New Roman"/>
          <w:lang w:eastAsia="ru-RU"/>
        </w:rPr>
        <w:t xml:space="preserve">и ряда </w:t>
      </w:r>
      <w:r w:rsidR="00BE67D8" w:rsidRPr="00BD5BEF">
        <w:rPr>
          <w:rFonts w:ascii="Times New Roman" w:eastAsia="Times New Roman" w:hAnsi="Times New Roman" w:cs="Times New Roman"/>
          <w:lang w:eastAsia="ru-RU"/>
        </w:rPr>
        <w:t xml:space="preserve">вузов </w:t>
      </w:r>
      <w:r w:rsidR="00372A0A" w:rsidRPr="00BD5BEF">
        <w:rPr>
          <w:rFonts w:ascii="Times New Roman" w:eastAsia="Times New Roman" w:hAnsi="Times New Roman" w:cs="Times New Roman"/>
          <w:lang w:eastAsia="ru-RU"/>
        </w:rPr>
        <w:t>Кыргызской Республики</w:t>
      </w:r>
      <w:r w:rsidR="00845658" w:rsidRPr="00BD5BEF">
        <w:rPr>
          <w:rFonts w:ascii="Times New Roman" w:eastAsia="Times New Roman" w:hAnsi="Times New Roman" w:cs="Times New Roman"/>
          <w:lang w:eastAsia="ru-RU"/>
        </w:rPr>
        <w:t>.</w:t>
      </w:r>
    </w:p>
    <w:bookmarkEnd w:id="21"/>
    <w:p w14:paraId="624B4422" w14:textId="6136EB5B" w:rsidR="00612C1B" w:rsidRPr="00BD5BEF" w:rsidRDefault="00612C1B" w:rsidP="00845658">
      <w:pPr>
        <w:spacing w:after="3"/>
        <w:ind w:left="142" w:right="119" w:firstLine="659"/>
        <w:jc w:val="center"/>
        <w:rPr>
          <w:rFonts w:ascii="Times New Roman" w:eastAsia="Times New Roman" w:hAnsi="Times New Roman" w:cs="Times New Roman"/>
          <w:b/>
          <w:bCs/>
          <w:lang w:val="en-US"/>
        </w:rPr>
      </w:pPr>
      <w:r w:rsidRPr="00BD5BEF">
        <w:rPr>
          <w:rFonts w:ascii="Times New Roman" w:eastAsia="Times New Roman" w:hAnsi="Times New Roman" w:cs="Times New Roman"/>
          <w:b/>
          <w:bCs/>
          <w:lang w:val="en"/>
        </w:rPr>
        <w:t>SUMMARY</w:t>
      </w:r>
    </w:p>
    <w:p w14:paraId="51036700" w14:textId="77C39F4E" w:rsidR="001D2CA8" w:rsidRPr="00BD5BEF" w:rsidRDefault="00612C1B" w:rsidP="00845658">
      <w:pPr>
        <w:spacing w:after="3"/>
        <w:ind w:left="142" w:right="119"/>
        <w:jc w:val="center"/>
        <w:rPr>
          <w:rFonts w:ascii="Times New Roman" w:eastAsia="Times New Roman" w:hAnsi="Times New Roman" w:cs="Times New Roman"/>
          <w:lang w:val="en"/>
        </w:rPr>
      </w:pPr>
      <w:r w:rsidRPr="00BD5BEF">
        <w:rPr>
          <w:rFonts w:ascii="Times New Roman" w:eastAsia="Times New Roman" w:hAnsi="Times New Roman" w:cs="Times New Roman"/>
          <w:lang w:val="en"/>
        </w:rPr>
        <w:t>dissertation by Kurzhumbaeva Roza Beishenbekovna on the topic "Optimization of the energy balance as a basis for sustainable development of the Kyrgyz Republic" for the degree of Doctor of Economics in the specialty 08.00.06 - national and regional economy</w:t>
      </w:r>
    </w:p>
    <w:p w14:paraId="57CE07FC" w14:textId="77777777" w:rsidR="00845658"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Key words:</w:t>
      </w:r>
      <w:r w:rsidRPr="00BD5BEF">
        <w:rPr>
          <w:rFonts w:ascii="Times New Roman" w:eastAsia="Times New Roman" w:hAnsi="Times New Roman" w:cs="Times New Roman"/>
          <w:lang w:val="en-US"/>
        </w:rPr>
        <w:t xml:space="preserve"> optimization, fuel and energy balance, sustainable development, fuel and energy resources, mitigation, electricity losses, renewable energy integration. </w:t>
      </w:r>
    </w:p>
    <w:p w14:paraId="4689FAD1" w14:textId="77777777" w:rsidR="00845658"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The object of the study</w:t>
      </w:r>
      <w:r w:rsidRPr="00BD5BEF">
        <w:rPr>
          <w:rFonts w:ascii="Times New Roman" w:eastAsia="Times New Roman" w:hAnsi="Times New Roman" w:cs="Times New Roman"/>
          <w:lang w:val="en-US"/>
        </w:rPr>
        <w:t xml:space="preserve"> is the fuel and energy balance of the Kyrgyz Republic, including the structure, dynamics and interrelation of its components: electricity, heat, coal, gas, oil and oil products; efficiency of production activities of the energy and fuel supply sectors of the fuel and energy complex. </w:t>
      </w:r>
    </w:p>
    <w:p w14:paraId="727ECB4B" w14:textId="77777777" w:rsidR="00E07734"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The objective of the study</w:t>
      </w:r>
      <w:r w:rsidRPr="00BD5BEF">
        <w:rPr>
          <w:rFonts w:ascii="Times New Roman" w:eastAsia="Times New Roman" w:hAnsi="Times New Roman" w:cs="Times New Roman"/>
          <w:lang w:val="en-US"/>
        </w:rPr>
        <w:t xml:space="preserve"> is to solve the problems of theoretical and methodological substantiation, development of provisions and practical recommendations for the formation of a rational structure of the fuel and energy balance in accordance with climate challenges and risks of achieving sustainable development. </w:t>
      </w:r>
    </w:p>
    <w:p w14:paraId="13C4A5E6" w14:textId="77777777" w:rsidR="00E07734"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Research methods:</w:t>
      </w:r>
      <w:r w:rsidRPr="00BD5BEF">
        <w:rPr>
          <w:rFonts w:ascii="Times New Roman" w:eastAsia="Times New Roman" w:hAnsi="Times New Roman" w:cs="Times New Roman"/>
          <w:lang w:val="en-US"/>
        </w:rPr>
        <w:t xml:space="preserve"> scientific approaches and methods of rational use of fuel and energy resources, energy efficiency of economic sectors, balance and optimization of the fuel and energy balance of the Kyrgyz Republic in the context of sustainable development of the country and reducing the carbon footprint. </w:t>
      </w:r>
    </w:p>
    <w:p w14:paraId="4C3EB441" w14:textId="77777777" w:rsidR="00E07734"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Scientific novelty of the results</w:t>
      </w:r>
      <w:r w:rsidRPr="00BD5BEF">
        <w:rPr>
          <w:rFonts w:ascii="Times New Roman" w:eastAsia="Times New Roman" w:hAnsi="Times New Roman" w:cs="Times New Roman"/>
          <w:lang w:val="en-US"/>
        </w:rPr>
        <w:t xml:space="preserve">: consists in the development of rational ways of using fuel and energy resources and the formation of the fuel and energy balance and the tasks of its optimization in the new conditions of the energy transition. </w:t>
      </w:r>
    </w:p>
    <w:p w14:paraId="34C38720" w14:textId="531C5520" w:rsidR="00845658" w:rsidRPr="00BD5BEF" w:rsidRDefault="00845658" w:rsidP="00845658">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Degree of use.</w:t>
      </w:r>
      <w:r w:rsidRPr="00BD5BEF">
        <w:rPr>
          <w:rFonts w:ascii="Times New Roman" w:eastAsia="Times New Roman" w:hAnsi="Times New Roman" w:cs="Times New Roman"/>
          <w:lang w:val="en-US"/>
        </w:rPr>
        <w:t xml:space="preserve"> The developed recommendations can be used in the practical activities of ministries and departments to develop and implement effective strategies and policies that promote economic growth, sustainable development of the country and improve the quality of life of the population</w:t>
      </w:r>
      <w:r w:rsidR="00E07734" w:rsidRPr="00BD5BEF">
        <w:rPr>
          <w:rFonts w:ascii="Times New Roman" w:eastAsia="Times New Roman" w:hAnsi="Times New Roman" w:cs="Times New Roman"/>
          <w:lang w:val="en-US"/>
        </w:rPr>
        <w:t>.</w:t>
      </w:r>
    </w:p>
    <w:p w14:paraId="4F125A49" w14:textId="0382B1F6" w:rsidR="001D2CA8" w:rsidRPr="00BD5BEF" w:rsidRDefault="00E07734" w:rsidP="00E07734">
      <w:pPr>
        <w:spacing w:after="3"/>
        <w:ind w:left="142" w:right="119" w:firstLine="566"/>
        <w:jc w:val="both"/>
        <w:rPr>
          <w:rFonts w:ascii="Times New Roman" w:eastAsia="Times New Roman" w:hAnsi="Times New Roman" w:cs="Times New Roman"/>
          <w:lang w:val="en-US"/>
        </w:rPr>
      </w:pPr>
      <w:r w:rsidRPr="00BD5BEF">
        <w:rPr>
          <w:rFonts w:ascii="Times New Roman" w:eastAsia="Times New Roman" w:hAnsi="Times New Roman" w:cs="Times New Roman"/>
          <w:i/>
          <w:iCs/>
          <w:lang w:val="en-US"/>
        </w:rPr>
        <w:t>Scope of application.</w:t>
      </w:r>
      <w:r w:rsidRPr="00BD5BEF">
        <w:rPr>
          <w:rFonts w:ascii="Times New Roman" w:eastAsia="Times New Roman" w:hAnsi="Times New Roman" w:cs="Times New Roman"/>
          <w:lang w:val="en-US"/>
        </w:rPr>
        <w:t xml:space="preserve"> The main provisions of the dissertation research can be used in the work of energy enterprises and a number of universities of the Kyrgyz Republic.</w:t>
      </w:r>
    </w:p>
    <w:sectPr w:rsidR="001D2CA8" w:rsidRPr="00BD5B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E1DFD" w14:textId="77777777" w:rsidR="00643E96" w:rsidRDefault="00643E96" w:rsidP="002C46CB">
      <w:pPr>
        <w:spacing w:after="0" w:line="240" w:lineRule="auto"/>
      </w:pPr>
      <w:r>
        <w:separator/>
      </w:r>
    </w:p>
  </w:endnote>
  <w:endnote w:type="continuationSeparator" w:id="0">
    <w:p w14:paraId="4E476A41" w14:textId="77777777" w:rsidR="00643E96" w:rsidRDefault="00643E96" w:rsidP="002C4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C0AC3" w14:textId="77777777" w:rsidR="00643E96" w:rsidRDefault="00643E96" w:rsidP="002C46CB">
      <w:pPr>
        <w:spacing w:after="0" w:line="240" w:lineRule="auto"/>
      </w:pPr>
      <w:r>
        <w:separator/>
      </w:r>
    </w:p>
  </w:footnote>
  <w:footnote w:type="continuationSeparator" w:id="0">
    <w:p w14:paraId="2252AD78" w14:textId="77777777" w:rsidR="00643E96" w:rsidRDefault="00643E96" w:rsidP="002C46CB">
      <w:pPr>
        <w:spacing w:after="0" w:line="240" w:lineRule="auto"/>
      </w:pPr>
      <w:r>
        <w:continuationSeparator/>
      </w:r>
    </w:p>
  </w:footnote>
  <w:footnote w:id="1">
    <w:p w14:paraId="6F0F649C" w14:textId="77777777" w:rsidR="00643E96" w:rsidRPr="003D2CD7" w:rsidRDefault="00643E96" w:rsidP="002C46CB">
      <w:pPr>
        <w:pStyle w:val="af1"/>
        <w:rPr>
          <w:lang w:val="en-US"/>
        </w:rPr>
      </w:pPr>
      <w:r w:rsidRPr="003D2CD7">
        <w:rPr>
          <w:rStyle w:val="af0"/>
        </w:rPr>
        <w:footnoteRef/>
      </w:r>
      <w:r w:rsidRPr="003D2CD7">
        <w:rPr>
          <w:lang w:val="en-US"/>
        </w:rPr>
        <w:t xml:space="preserve"> https://kyrgyzstan.un.org/en/node/165258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47FB"/>
    <w:multiLevelType w:val="hybridMultilevel"/>
    <w:tmpl w:val="4D948EE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 w15:restartNumberingAfterBreak="0">
    <w:nsid w:val="0D385150"/>
    <w:multiLevelType w:val="hybridMultilevel"/>
    <w:tmpl w:val="D214DD4C"/>
    <w:lvl w:ilvl="0" w:tplc="7B28441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2F4293"/>
    <w:multiLevelType w:val="multilevel"/>
    <w:tmpl w:val="4E98935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95" w:hanging="375"/>
      </w:pPr>
      <w:rPr>
        <w:rFonts w:ascii="Times New Roman" w:eastAsia="Book Antiqua" w:hAnsi="Times New Roman" w:cs="Times New Roman"/>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53D7C97"/>
    <w:multiLevelType w:val="multilevel"/>
    <w:tmpl w:val="0E66D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D6310"/>
    <w:multiLevelType w:val="hybridMultilevel"/>
    <w:tmpl w:val="4DF8A4D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22043DBB"/>
    <w:multiLevelType w:val="hybridMultilevel"/>
    <w:tmpl w:val="EEC823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DB3C65"/>
    <w:multiLevelType w:val="hybridMultilevel"/>
    <w:tmpl w:val="DA94E42A"/>
    <w:lvl w:ilvl="0" w:tplc="2000000F">
      <w:start w:val="1"/>
      <w:numFmt w:val="decimal"/>
      <w:lvlText w:val="%1."/>
      <w:lvlJc w:val="left"/>
      <w:pPr>
        <w:ind w:left="36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4003A54"/>
    <w:multiLevelType w:val="hybridMultilevel"/>
    <w:tmpl w:val="EBCEF27C"/>
    <w:lvl w:ilvl="0" w:tplc="D47E958E">
      <w:numFmt w:val="bullet"/>
      <w:lvlText w:val="•"/>
      <w:lvlJc w:val="left"/>
      <w:pPr>
        <w:ind w:left="360" w:hanging="360"/>
      </w:pPr>
      <w:rPr>
        <w:rFonts w:hint="default"/>
        <w:lang w:val="ru-RU" w:eastAsia="en-US" w:bidi="ar-SA"/>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31084671"/>
    <w:multiLevelType w:val="hybridMultilevel"/>
    <w:tmpl w:val="DD083EAA"/>
    <w:lvl w:ilvl="0" w:tplc="4BD2045C">
      <w:start w:val="1"/>
      <w:numFmt w:val="decimal"/>
      <w:lvlText w:val="%1."/>
      <w:lvlJc w:val="left"/>
      <w:pPr>
        <w:ind w:left="785" w:hanging="360"/>
      </w:pPr>
      <w:rPr>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59B3132"/>
    <w:multiLevelType w:val="hybridMultilevel"/>
    <w:tmpl w:val="262CD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F629EC"/>
    <w:multiLevelType w:val="hybridMultilevel"/>
    <w:tmpl w:val="DA94E42A"/>
    <w:lvl w:ilvl="0" w:tplc="2000000F">
      <w:start w:val="1"/>
      <w:numFmt w:val="decimal"/>
      <w:lvlText w:val="%1."/>
      <w:lvlJc w:val="left"/>
      <w:pPr>
        <w:ind w:left="36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8710E16"/>
    <w:multiLevelType w:val="hybridMultilevel"/>
    <w:tmpl w:val="1422B874"/>
    <w:lvl w:ilvl="0" w:tplc="CEDC46A0">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F30664B"/>
    <w:multiLevelType w:val="hybridMultilevel"/>
    <w:tmpl w:val="2B942A22"/>
    <w:lvl w:ilvl="0" w:tplc="8F9E0692">
      <w:start w:val="1"/>
      <w:numFmt w:val="bullet"/>
      <w:lvlText w:val=""/>
      <w:lvlJc w:val="left"/>
      <w:pPr>
        <w:ind w:left="1004" w:hanging="360"/>
      </w:pPr>
      <w:rPr>
        <w:rFonts w:ascii="Symbol" w:hAnsi="Symbol" w:hint="default"/>
        <w:sz w:val="28"/>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3" w15:restartNumberingAfterBreak="0">
    <w:nsid w:val="441B7BE8"/>
    <w:multiLevelType w:val="multilevel"/>
    <w:tmpl w:val="9716A5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99745D"/>
    <w:multiLevelType w:val="hybridMultilevel"/>
    <w:tmpl w:val="B2840C18"/>
    <w:lvl w:ilvl="0" w:tplc="AAC018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6296741"/>
    <w:multiLevelType w:val="hybridMultilevel"/>
    <w:tmpl w:val="FD58DF66"/>
    <w:lvl w:ilvl="0" w:tplc="2000000F">
      <w:start w:val="1"/>
      <w:numFmt w:val="decimal"/>
      <w:lvlText w:val="%1."/>
      <w:lvlJc w:val="left"/>
      <w:pPr>
        <w:ind w:left="720" w:hanging="360"/>
      </w:pPr>
    </w:lvl>
    <w:lvl w:ilvl="1" w:tplc="CBE48CA0">
      <w:start w:val="1"/>
      <w:numFmt w:val="decimal"/>
      <w:lvlText w:val="%2."/>
      <w:lvlJc w:val="left"/>
      <w:pPr>
        <w:ind w:left="360" w:hanging="360"/>
      </w:pPr>
      <w:rPr>
        <w:rFonts w:ascii="Times New Roman" w:eastAsia="Book Antiqua" w:hAnsi="Times New Roman" w:cs="Times New Roman"/>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6B13200"/>
    <w:multiLevelType w:val="hybridMultilevel"/>
    <w:tmpl w:val="1A8A6B36"/>
    <w:lvl w:ilvl="0" w:tplc="603400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E80AD3"/>
    <w:multiLevelType w:val="hybridMultilevel"/>
    <w:tmpl w:val="B3228D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38D1E78"/>
    <w:multiLevelType w:val="hybridMultilevel"/>
    <w:tmpl w:val="2F22B182"/>
    <w:lvl w:ilvl="0" w:tplc="AAC018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8893F02"/>
    <w:multiLevelType w:val="hybridMultilevel"/>
    <w:tmpl w:val="0FC8EF96"/>
    <w:lvl w:ilvl="0" w:tplc="0B6EE68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1843F1"/>
    <w:multiLevelType w:val="hybridMultilevel"/>
    <w:tmpl w:val="66ECF32E"/>
    <w:lvl w:ilvl="0" w:tplc="1B5E49AA">
      <w:start w:val="1"/>
      <w:numFmt w:val="decimal"/>
      <w:pStyle w:val="Instructions"/>
      <w:lvlText w:val="%1."/>
      <w:lvlJc w:val="left"/>
      <w:pPr>
        <w:ind w:left="864" w:hanging="360"/>
      </w:pPr>
      <w:rPr>
        <w:rFont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CB1C00"/>
    <w:multiLevelType w:val="hybridMultilevel"/>
    <w:tmpl w:val="A5CAC53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316EB8"/>
    <w:multiLevelType w:val="hybridMultilevel"/>
    <w:tmpl w:val="D4403912"/>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6CF36A6E"/>
    <w:multiLevelType w:val="hybridMultilevel"/>
    <w:tmpl w:val="821E5238"/>
    <w:lvl w:ilvl="0" w:tplc="BB0A24A8">
      <w:start w:val="8"/>
      <w:numFmt w:val="decimal"/>
      <w:lvlText w:val="%1."/>
      <w:lvlJc w:val="left"/>
      <w:pPr>
        <w:ind w:left="645" w:hanging="360"/>
      </w:pPr>
      <w:rPr>
        <w:rFonts w:eastAsia="Calibri"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4" w15:restartNumberingAfterBreak="0">
    <w:nsid w:val="6E4E64B6"/>
    <w:multiLevelType w:val="hybridMultilevel"/>
    <w:tmpl w:val="D4403912"/>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7D3769A9"/>
    <w:multiLevelType w:val="hybridMultilevel"/>
    <w:tmpl w:val="5BD0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38103302">
    <w:abstractNumId w:val="22"/>
  </w:num>
  <w:num w:numId="2" w16cid:durableId="1761678981">
    <w:abstractNumId w:val="19"/>
  </w:num>
  <w:num w:numId="3" w16cid:durableId="1775662031">
    <w:abstractNumId w:val="3"/>
  </w:num>
  <w:num w:numId="4" w16cid:durableId="2131779296">
    <w:abstractNumId w:val="8"/>
  </w:num>
  <w:num w:numId="5" w16cid:durableId="304966704">
    <w:abstractNumId w:val="7"/>
  </w:num>
  <w:num w:numId="6" w16cid:durableId="1685352579">
    <w:abstractNumId w:val="12"/>
  </w:num>
  <w:num w:numId="7" w16cid:durableId="181945362">
    <w:abstractNumId w:val="2"/>
  </w:num>
  <w:num w:numId="8" w16cid:durableId="1005669547">
    <w:abstractNumId w:val="13"/>
  </w:num>
  <w:num w:numId="9" w16cid:durableId="484787829">
    <w:abstractNumId w:val="20"/>
  </w:num>
  <w:num w:numId="10" w16cid:durableId="1722098004">
    <w:abstractNumId w:val="25"/>
  </w:num>
  <w:num w:numId="11" w16cid:durableId="384642331">
    <w:abstractNumId w:val="15"/>
  </w:num>
  <w:num w:numId="12" w16cid:durableId="834540683">
    <w:abstractNumId w:val="10"/>
  </w:num>
  <w:num w:numId="13" w16cid:durableId="1256748028">
    <w:abstractNumId w:val="0"/>
  </w:num>
  <w:num w:numId="14" w16cid:durableId="613486574">
    <w:abstractNumId w:val="21"/>
  </w:num>
  <w:num w:numId="15" w16cid:durableId="1976517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595143">
    <w:abstractNumId w:val="16"/>
  </w:num>
  <w:num w:numId="17" w16cid:durableId="751512388">
    <w:abstractNumId w:val="11"/>
  </w:num>
  <w:num w:numId="18" w16cid:durableId="578322186">
    <w:abstractNumId w:val="17"/>
  </w:num>
  <w:num w:numId="19" w16cid:durableId="1691297884">
    <w:abstractNumId w:val="4"/>
  </w:num>
  <w:num w:numId="20" w16cid:durableId="1228611750">
    <w:abstractNumId w:val="24"/>
  </w:num>
  <w:num w:numId="21" w16cid:durableId="680544214">
    <w:abstractNumId w:val="9"/>
  </w:num>
  <w:num w:numId="22" w16cid:durableId="2054965682">
    <w:abstractNumId w:val="23"/>
  </w:num>
  <w:num w:numId="23" w16cid:durableId="682513108">
    <w:abstractNumId w:val="6"/>
  </w:num>
  <w:num w:numId="24" w16cid:durableId="83838933">
    <w:abstractNumId w:val="14"/>
  </w:num>
  <w:num w:numId="25" w16cid:durableId="1481073627">
    <w:abstractNumId w:val="5"/>
  </w:num>
  <w:num w:numId="26" w16cid:durableId="630135810">
    <w:abstractNumId w:val="18"/>
  </w:num>
  <w:num w:numId="27" w16cid:durableId="1357805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A8"/>
    <w:rsid w:val="00016858"/>
    <w:rsid w:val="00022B27"/>
    <w:rsid w:val="00025F83"/>
    <w:rsid w:val="0003401C"/>
    <w:rsid w:val="000503D5"/>
    <w:rsid w:val="000635CA"/>
    <w:rsid w:val="00063B4B"/>
    <w:rsid w:val="00064DB3"/>
    <w:rsid w:val="0006672F"/>
    <w:rsid w:val="00067EF9"/>
    <w:rsid w:val="000728FB"/>
    <w:rsid w:val="00072EF6"/>
    <w:rsid w:val="00075DCA"/>
    <w:rsid w:val="00080759"/>
    <w:rsid w:val="00090E03"/>
    <w:rsid w:val="000A350B"/>
    <w:rsid w:val="000B0F29"/>
    <w:rsid w:val="000B6B94"/>
    <w:rsid w:val="000C722A"/>
    <w:rsid w:val="000E0678"/>
    <w:rsid w:val="000E2EE9"/>
    <w:rsid w:val="000E3299"/>
    <w:rsid w:val="000E3A7E"/>
    <w:rsid w:val="000F3C04"/>
    <w:rsid w:val="000F3EB1"/>
    <w:rsid w:val="000F48D2"/>
    <w:rsid w:val="000F6984"/>
    <w:rsid w:val="00101394"/>
    <w:rsid w:val="00104BDF"/>
    <w:rsid w:val="00114060"/>
    <w:rsid w:val="0011659F"/>
    <w:rsid w:val="001213CF"/>
    <w:rsid w:val="001234D4"/>
    <w:rsid w:val="00124447"/>
    <w:rsid w:val="001254BE"/>
    <w:rsid w:val="0013163E"/>
    <w:rsid w:val="00132FD7"/>
    <w:rsid w:val="00142193"/>
    <w:rsid w:val="0014283C"/>
    <w:rsid w:val="001508F2"/>
    <w:rsid w:val="00183B87"/>
    <w:rsid w:val="00184DDD"/>
    <w:rsid w:val="001A5DAF"/>
    <w:rsid w:val="001C62A5"/>
    <w:rsid w:val="001D2CA8"/>
    <w:rsid w:val="001D2D43"/>
    <w:rsid w:val="001E45AB"/>
    <w:rsid w:val="001F4666"/>
    <w:rsid w:val="00203453"/>
    <w:rsid w:val="0020351B"/>
    <w:rsid w:val="0020453B"/>
    <w:rsid w:val="00207709"/>
    <w:rsid w:val="00235919"/>
    <w:rsid w:val="00242CEC"/>
    <w:rsid w:val="00247518"/>
    <w:rsid w:val="00252869"/>
    <w:rsid w:val="00255BE1"/>
    <w:rsid w:val="00263802"/>
    <w:rsid w:val="00270211"/>
    <w:rsid w:val="002729BB"/>
    <w:rsid w:val="00275C01"/>
    <w:rsid w:val="002936EB"/>
    <w:rsid w:val="002B4013"/>
    <w:rsid w:val="002C46CB"/>
    <w:rsid w:val="002F524E"/>
    <w:rsid w:val="00301CE6"/>
    <w:rsid w:val="0030525E"/>
    <w:rsid w:val="00310245"/>
    <w:rsid w:val="00317ECC"/>
    <w:rsid w:val="0032345E"/>
    <w:rsid w:val="00327643"/>
    <w:rsid w:val="00333641"/>
    <w:rsid w:val="00354540"/>
    <w:rsid w:val="003563F4"/>
    <w:rsid w:val="00360491"/>
    <w:rsid w:val="00363416"/>
    <w:rsid w:val="00367E77"/>
    <w:rsid w:val="00372A0A"/>
    <w:rsid w:val="00374DDB"/>
    <w:rsid w:val="003944B4"/>
    <w:rsid w:val="003B5EFF"/>
    <w:rsid w:val="003B7E19"/>
    <w:rsid w:val="003C2A12"/>
    <w:rsid w:val="003C2C53"/>
    <w:rsid w:val="003C653A"/>
    <w:rsid w:val="003D4F35"/>
    <w:rsid w:val="003F3426"/>
    <w:rsid w:val="003F4D36"/>
    <w:rsid w:val="00413ABB"/>
    <w:rsid w:val="00413C39"/>
    <w:rsid w:val="004249F9"/>
    <w:rsid w:val="004324CF"/>
    <w:rsid w:val="00451C05"/>
    <w:rsid w:val="00453E08"/>
    <w:rsid w:val="004553D9"/>
    <w:rsid w:val="00460EDC"/>
    <w:rsid w:val="00465CC2"/>
    <w:rsid w:val="00483B8F"/>
    <w:rsid w:val="004A5720"/>
    <w:rsid w:val="004A6ED3"/>
    <w:rsid w:val="004C72D7"/>
    <w:rsid w:val="004D5FF5"/>
    <w:rsid w:val="004E3465"/>
    <w:rsid w:val="004E7BCB"/>
    <w:rsid w:val="00521C3E"/>
    <w:rsid w:val="00524BC7"/>
    <w:rsid w:val="00525534"/>
    <w:rsid w:val="00525753"/>
    <w:rsid w:val="00525AEF"/>
    <w:rsid w:val="00533EC2"/>
    <w:rsid w:val="0054132E"/>
    <w:rsid w:val="00543FFD"/>
    <w:rsid w:val="00557F49"/>
    <w:rsid w:val="00574961"/>
    <w:rsid w:val="00574EE6"/>
    <w:rsid w:val="00575FA4"/>
    <w:rsid w:val="005769CB"/>
    <w:rsid w:val="00584082"/>
    <w:rsid w:val="0059263C"/>
    <w:rsid w:val="0059478E"/>
    <w:rsid w:val="005A5F2D"/>
    <w:rsid w:val="005A65F7"/>
    <w:rsid w:val="005B24FC"/>
    <w:rsid w:val="005B3F68"/>
    <w:rsid w:val="005C1AEA"/>
    <w:rsid w:val="005D66DA"/>
    <w:rsid w:val="005E1EEF"/>
    <w:rsid w:val="005E5659"/>
    <w:rsid w:val="005F0825"/>
    <w:rsid w:val="005F2969"/>
    <w:rsid w:val="005F3AAF"/>
    <w:rsid w:val="006029C0"/>
    <w:rsid w:val="00607AC0"/>
    <w:rsid w:val="00610382"/>
    <w:rsid w:val="00612C1B"/>
    <w:rsid w:val="0061753C"/>
    <w:rsid w:val="00623A72"/>
    <w:rsid w:val="00623FEE"/>
    <w:rsid w:val="00634B25"/>
    <w:rsid w:val="00643E96"/>
    <w:rsid w:val="006478FD"/>
    <w:rsid w:val="00662D27"/>
    <w:rsid w:val="0069352B"/>
    <w:rsid w:val="006A1F04"/>
    <w:rsid w:val="006A76BE"/>
    <w:rsid w:val="006C6FAA"/>
    <w:rsid w:val="006E2AF8"/>
    <w:rsid w:val="006F4868"/>
    <w:rsid w:val="007004A9"/>
    <w:rsid w:val="00700822"/>
    <w:rsid w:val="0071621C"/>
    <w:rsid w:val="00721A20"/>
    <w:rsid w:val="00722977"/>
    <w:rsid w:val="007229A6"/>
    <w:rsid w:val="00723214"/>
    <w:rsid w:val="00726B23"/>
    <w:rsid w:val="00732E0C"/>
    <w:rsid w:val="007400F9"/>
    <w:rsid w:val="00744938"/>
    <w:rsid w:val="00747663"/>
    <w:rsid w:val="007511BE"/>
    <w:rsid w:val="007610B9"/>
    <w:rsid w:val="00766C84"/>
    <w:rsid w:val="00776B83"/>
    <w:rsid w:val="00781C2C"/>
    <w:rsid w:val="00783AB4"/>
    <w:rsid w:val="00791EBB"/>
    <w:rsid w:val="00795C1E"/>
    <w:rsid w:val="0079767E"/>
    <w:rsid w:val="007A2118"/>
    <w:rsid w:val="007B1710"/>
    <w:rsid w:val="007B3EE3"/>
    <w:rsid w:val="007B6483"/>
    <w:rsid w:val="007C5B11"/>
    <w:rsid w:val="007D451A"/>
    <w:rsid w:val="007D5B56"/>
    <w:rsid w:val="007E46C2"/>
    <w:rsid w:val="007E5524"/>
    <w:rsid w:val="00802278"/>
    <w:rsid w:val="00807183"/>
    <w:rsid w:val="0082075D"/>
    <w:rsid w:val="0082440E"/>
    <w:rsid w:val="008268A8"/>
    <w:rsid w:val="0082705E"/>
    <w:rsid w:val="00830FFF"/>
    <w:rsid w:val="008436D0"/>
    <w:rsid w:val="00845658"/>
    <w:rsid w:val="00856900"/>
    <w:rsid w:val="00867C03"/>
    <w:rsid w:val="0087255A"/>
    <w:rsid w:val="008A159B"/>
    <w:rsid w:val="008A1D30"/>
    <w:rsid w:val="008A32AD"/>
    <w:rsid w:val="008B2264"/>
    <w:rsid w:val="008C52B9"/>
    <w:rsid w:val="008C6170"/>
    <w:rsid w:val="008D0B12"/>
    <w:rsid w:val="008D3487"/>
    <w:rsid w:val="008D3FF1"/>
    <w:rsid w:val="008D64D4"/>
    <w:rsid w:val="008E1EA5"/>
    <w:rsid w:val="008E2EF8"/>
    <w:rsid w:val="008E742B"/>
    <w:rsid w:val="00916BD1"/>
    <w:rsid w:val="009205D7"/>
    <w:rsid w:val="00930222"/>
    <w:rsid w:val="0093278A"/>
    <w:rsid w:val="00950A5E"/>
    <w:rsid w:val="00950B3B"/>
    <w:rsid w:val="009519BE"/>
    <w:rsid w:val="0095235B"/>
    <w:rsid w:val="00965FD8"/>
    <w:rsid w:val="00976292"/>
    <w:rsid w:val="00976A22"/>
    <w:rsid w:val="00980643"/>
    <w:rsid w:val="00981A06"/>
    <w:rsid w:val="00982522"/>
    <w:rsid w:val="00985BB5"/>
    <w:rsid w:val="00990942"/>
    <w:rsid w:val="009A4C7E"/>
    <w:rsid w:val="009A510E"/>
    <w:rsid w:val="009B084D"/>
    <w:rsid w:val="009C3839"/>
    <w:rsid w:val="009D2526"/>
    <w:rsid w:val="009E075B"/>
    <w:rsid w:val="009E2870"/>
    <w:rsid w:val="00A03BD7"/>
    <w:rsid w:val="00A05B26"/>
    <w:rsid w:val="00A2534A"/>
    <w:rsid w:val="00A26D42"/>
    <w:rsid w:val="00A44B42"/>
    <w:rsid w:val="00A45003"/>
    <w:rsid w:val="00A45FB4"/>
    <w:rsid w:val="00A538EF"/>
    <w:rsid w:val="00A5734A"/>
    <w:rsid w:val="00A66FBE"/>
    <w:rsid w:val="00A71C9B"/>
    <w:rsid w:val="00A73814"/>
    <w:rsid w:val="00A81C87"/>
    <w:rsid w:val="00A86C1B"/>
    <w:rsid w:val="00A96E4D"/>
    <w:rsid w:val="00AC4583"/>
    <w:rsid w:val="00AC70D1"/>
    <w:rsid w:val="00AD33E8"/>
    <w:rsid w:val="00B132AF"/>
    <w:rsid w:val="00B158E9"/>
    <w:rsid w:val="00B20015"/>
    <w:rsid w:val="00B221CF"/>
    <w:rsid w:val="00B31DC2"/>
    <w:rsid w:val="00B40971"/>
    <w:rsid w:val="00B40C6C"/>
    <w:rsid w:val="00B42214"/>
    <w:rsid w:val="00B56A83"/>
    <w:rsid w:val="00B90868"/>
    <w:rsid w:val="00BA3D85"/>
    <w:rsid w:val="00BB36A1"/>
    <w:rsid w:val="00BC17CD"/>
    <w:rsid w:val="00BC500A"/>
    <w:rsid w:val="00BD27A1"/>
    <w:rsid w:val="00BD3E95"/>
    <w:rsid w:val="00BD5B30"/>
    <w:rsid w:val="00BD5BEF"/>
    <w:rsid w:val="00BE32DE"/>
    <w:rsid w:val="00BE67D8"/>
    <w:rsid w:val="00BF273B"/>
    <w:rsid w:val="00C05D44"/>
    <w:rsid w:val="00C064AF"/>
    <w:rsid w:val="00C21D1B"/>
    <w:rsid w:val="00C444C1"/>
    <w:rsid w:val="00C458A8"/>
    <w:rsid w:val="00C5215E"/>
    <w:rsid w:val="00C527FE"/>
    <w:rsid w:val="00C6285C"/>
    <w:rsid w:val="00C75731"/>
    <w:rsid w:val="00C85323"/>
    <w:rsid w:val="00C86E1E"/>
    <w:rsid w:val="00C95C77"/>
    <w:rsid w:val="00CA4360"/>
    <w:rsid w:val="00CA6B5A"/>
    <w:rsid w:val="00CA7483"/>
    <w:rsid w:val="00CB3A59"/>
    <w:rsid w:val="00CC1F6E"/>
    <w:rsid w:val="00CC2FD3"/>
    <w:rsid w:val="00CC595E"/>
    <w:rsid w:val="00CC6A29"/>
    <w:rsid w:val="00CE4B62"/>
    <w:rsid w:val="00CE627B"/>
    <w:rsid w:val="00CF4871"/>
    <w:rsid w:val="00D04E2C"/>
    <w:rsid w:val="00D12EBE"/>
    <w:rsid w:val="00D251CD"/>
    <w:rsid w:val="00D35A76"/>
    <w:rsid w:val="00D36385"/>
    <w:rsid w:val="00D41FA8"/>
    <w:rsid w:val="00D42BB6"/>
    <w:rsid w:val="00D45587"/>
    <w:rsid w:val="00D462F2"/>
    <w:rsid w:val="00D55DF6"/>
    <w:rsid w:val="00D55F71"/>
    <w:rsid w:val="00D5692A"/>
    <w:rsid w:val="00D60297"/>
    <w:rsid w:val="00D61B71"/>
    <w:rsid w:val="00D63DCF"/>
    <w:rsid w:val="00D6679C"/>
    <w:rsid w:val="00D7003A"/>
    <w:rsid w:val="00D773C5"/>
    <w:rsid w:val="00D835DF"/>
    <w:rsid w:val="00D84262"/>
    <w:rsid w:val="00D934E8"/>
    <w:rsid w:val="00D95ED3"/>
    <w:rsid w:val="00DA2AD6"/>
    <w:rsid w:val="00DA48BF"/>
    <w:rsid w:val="00DB4BEC"/>
    <w:rsid w:val="00DE4615"/>
    <w:rsid w:val="00DF1502"/>
    <w:rsid w:val="00DF4149"/>
    <w:rsid w:val="00DF440F"/>
    <w:rsid w:val="00E07734"/>
    <w:rsid w:val="00E17361"/>
    <w:rsid w:val="00E21130"/>
    <w:rsid w:val="00E23ACD"/>
    <w:rsid w:val="00E3118F"/>
    <w:rsid w:val="00E36920"/>
    <w:rsid w:val="00E408BF"/>
    <w:rsid w:val="00E409D6"/>
    <w:rsid w:val="00E4673B"/>
    <w:rsid w:val="00E56523"/>
    <w:rsid w:val="00E663A7"/>
    <w:rsid w:val="00E82BCF"/>
    <w:rsid w:val="00E835E1"/>
    <w:rsid w:val="00E900E5"/>
    <w:rsid w:val="00EA49D5"/>
    <w:rsid w:val="00EA6730"/>
    <w:rsid w:val="00EA6BD2"/>
    <w:rsid w:val="00EA728F"/>
    <w:rsid w:val="00EB7CCF"/>
    <w:rsid w:val="00EC3D88"/>
    <w:rsid w:val="00EC76AE"/>
    <w:rsid w:val="00ED0790"/>
    <w:rsid w:val="00EE0E24"/>
    <w:rsid w:val="00EE7D58"/>
    <w:rsid w:val="00EF3FF4"/>
    <w:rsid w:val="00EF487D"/>
    <w:rsid w:val="00EF7447"/>
    <w:rsid w:val="00F052CA"/>
    <w:rsid w:val="00F13EAE"/>
    <w:rsid w:val="00F43A91"/>
    <w:rsid w:val="00F536A4"/>
    <w:rsid w:val="00F668E3"/>
    <w:rsid w:val="00F66CFC"/>
    <w:rsid w:val="00F72C36"/>
    <w:rsid w:val="00F804FA"/>
    <w:rsid w:val="00FA53DF"/>
    <w:rsid w:val="00FB04AE"/>
    <w:rsid w:val="00FB6166"/>
    <w:rsid w:val="00FB7C37"/>
    <w:rsid w:val="00FC4442"/>
    <w:rsid w:val="00FD2495"/>
    <w:rsid w:val="00FE2896"/>
    <w:rsid w:val="00FE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D60BD"/>
  <w15:docId w15:val="{5CCCC6A3-D934-40A1-AE11-2DE103B7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1FA8"/>
    <w:pPr>
      <w:spacing w:after="160" w:line="278" w:lineRule="auto"/>
    </w:pPr>
    <w:rPr>
      <w:kern w:val="2"/>
      <w:sz w:val="24"/>
      <w:szCs w:val="24"/>
      <w14:ligatures w14:val="standardContextual"/>
    </w:rPr>
  </w:style>
  <w:style w:type="paragraph" w:styleId="2">
    <w:name w:val="heading 2"/>
    <w:basedOn w:val="a"/>
    <w:next w:val="a"/>
    <w:link w:val="20"/>
    <w:unhideWhenUsed/>
    <w:qFormat/>
    <w:rsid w:val="00235919"/>
    <w:pPr>
      <w:keepNext/>
      <w:keepLines/>
      <w:spacing w:before="40" w:after="0" w:line="240" w:lineRule="auto"/>
      <w:outlineLvl w:val="1"/>
    </w:pPr>
    <w:rPr>
      <w:rFonts w:asciiTheme="majorHAnsi" w:eastAsiaTheme="majorEastAsia" w:hAnsiTheme="majorHAnsi" w:cstheme="majorBidi"/>
      <w:color w:val="365F91" w:themeColor="accent1" w:themeShade="BF"/>
      <w:kern w:val="0"/>
      <w:sz w:val="26"/>
      <w:szCs w:val="26"/>
      <w:lang w:eastAsia="ru-RU"/>
      <w14:ligatures w14:val="none"/>
    </w:rPr>
  </w:style>
  <w:style w:type="paragraph" w:styleId="3">
    <w:name w:val="heading 3"/>
    <w:basedOn w:val="a"/>
    <w:next w:val="a"/>
    <w:link w:val="30"/>
    <w:uiPriority w:val="9"/>
    <w:semiHidden/>
    <w:unhideWhenUsed/>
    <w:qFormat/>
    <w:rsid w:val="00D934E8"/>
    <w:pPr>
      <w:keepNext/>
      <w:keepLines/>
      <w:spacing w:before="200" w:after="0" w:line="276" w:lineRule="auto"/>
      <w:outlineLvl w:val="2"/>
    </w:pPr>
    <w:rPr>
      <w:rFonts w:asciiTheme="majorHAnsi" w:eastAsiaTheme="majorEastAsia" w:hAnsiTheme="majorHAnsi" w:cstheme="majorBidi"/>
      <w:b/>
      <w:bCs/>
      <w:color w:val="4F81BD" w:themeColor="accent1"/>
      <w:kern w:val="0"/>
      <w:sz w:val="22"/>
      <w:szCs w:val="22"/>
      <w14:ligatures w14:val="none"/>
    </w:rPr>
  </w:style>
  <w:style w:type="paragraph" w:styleId="7">
    <w:name w:val="heading 7"/>
    <w:basedOn w:val="a"/>
    <w:next w:val="a"/>
    <w:link w:val="70"/>
    <w:uiPriority w:val="9"/>
    <w:semiHidden/>
    <w:unhideWhenUsed/>
    <w:qFormat/>
    <w:rsid w:val="00A05B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Normal T2,Liste 1,References,Bullets,List Paragraph (numbered (a)),ReferencesCxSpLast,Numbered List Paragraph,body bullets,Texte Général,Paragraphe  revu,Paragraphe de liste1,Medium Grid 1 - Accent 21,List Paragraph nowy,Tab 1,Listes"/>
    <w:basedOn w:val="a"/>
    <w:link w:val="a4"/>
    <w:uiPriority w:val="34"/>
    <w:qFormat/>
    <w:rsid w:val="00D41FA8"/>
    <w:pPr>
      <w:ind w:left="720"/>
      <w:contextualSpacing/>
    </w:pPr>
  </w:style>
  <w:style w:type="character" w:styleId="a5">
    <w:name w:val="Strong"/>
    <w:basedOn w:val="a0"/>
    <w:uiPriority w:val="22"/>
    <w:qFormat/>
    <w:rsid w:val="00D41FA8"/>
    <w:rPr>
      <w:b/>
      <w:bCs/>
    </w:rPr>
  </w:style>
  <w:style w:type="character" w:customStyle="1" w:styleId="a4">
    <w:name w:val="Абзац списка Знак"/>
    <w:aliases w:val="Normal T2 Знак,Liste 1 Знак,References Знак,Bullets Знак,List Paragraph (numbered (a)) Знак,ReferencesCxSpLast Знак,Numbered List Paragraph Знак,body bullets Знак,Texte Général Знак,Paragraphe  revu Знак,Paragraphe de liste1 Знак"/>
    <w:link w:val="a3"/>
    <w:uiPriority w:val="34"/>
    <w:qFormat/>
    <w:locked/>
    <w:rsid w:val="00D41FA8"/>
    <w:rPr>
      <w:kern w:val="2"/>
      <w:sz w:val="24"/>
      <w:szCs w:val="24"/>
      <w14:ligatures w14:val="standardContextual"/>
    </w:rPr>
  </w:style>
  <w:style w:type="paragraph" w:styleId="a6">
    <w:name w:val="Balloon Text"/>
    <w:basedOn w:val="a"/>
    <w:link w:val="a7"/>
    <w:uiPriority w:val="99"/>
    <w:semiHidden/>
    <w:unhideWhenUsed/>
    <w:rsid w:val="00EA67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6730"/>
    <w:rPr>
      <w:rFonts w:ascii="Tahoma" w:hAnsi="Tahoma" w:cs="Tahoma"/>
      <w:kern w:val="2"/>
      <w:sz w:val="16"/>
      <w:szCs w:val="16"/>
      <w14:ligatures w14:val="standardContextual"/>
    </w:rPr>
  </w:style>
  <w:style w:type="character" w:customStyle="1" w:styleId="20">
    <w:name w:val="Заголовок 2 Знак"/>
    <w:basedOn w:val="a0"/>
    <w:link w:val="2"/>
    <w:rsid w:val="00235919"/>
    <w:rPr>
      <w:rFonts w:asciiTheme="majorHAnsi" w:eastAsiaTheme="majorEastAsia" w:hAnsiTheme="majorHAnsi" w:cstheme="majorBidi"/>
      <w:color w:val="365F91" w:themeColor="accent1" w:themeShade="BF"/>
      <w:sz w:val="26"/>
      <w:szCs w:val="26"/>
      <w:lang w:eastAsia="ru-RU"/>
    </w:rPr>
  </w:style>
  <w:style w:type="paragraph" w:styleId="a8">
    <w:name w:val="Body Text"/>
    <w:basedOn w:val="a"/>
    <w:link w:val="a9"/>
    <w:qFormat/>
    <w:rsid w:val="00235919"/>
    <w:pPr>
      <w:autoSpaceDE w:val="0"/>
      <w:autoSpaceDN w:val="0"/>
      <w:adjustRightInd w:val="0"/>
      <w:spacing w:after="0" w:line="244" w:lineRule="atLeast"/>
      <w:ind w:firstLine="397"/>
      <w:jc w:val="both"/>
    </w:pPr>
    <w:rPr>
      <w:rFonts w:ascii="SchoolBookCTT" w:eastAsia="Times New Roman" w:hAnsi="SchoolBookCTT" w:cs="SchoolBookCTT"/>
      <w:color w:val="000000"/>
      <w:kern w:val="0"/>
      <w:sz w:val="23"/>
      <w:szCs w:val="23"/>
      <w:lang w:eastAsia="ru-RU"/>
      <w14:ligatures w14:val="none"/>
    </w:rPr>
  </w:style>
  <w:style w:type="character" w:customStyle="1" w:styleId="a9">
    <w:name w:val="Основной текст Знак"/>
    <w:basedOn w:val="a0"/>
    <w:link w:val="a8"/>
    <w:qFormat/>
    <w:rsid w:val="00235919"/>
    <w:rPr>
      <w:rFonts w:ascii="SchoolBookCTT" w:eastAsia="Times New Roman" w:hAnsi="SchoolBookCTT" w:cs="SchoolBookCTT"/>
      <w:color w:val="000000"/>
      <w:sz w:val="23"/>
      <w:szCs w:val="23"/>
      <w:lang w:eastAsia="ru-RU"/>
    </w:rPr>
  </w:style>
  <w:style w:type="paragraph" w:styleId="aa">
    <w:name w:val="Signature"/>
    <w:basedOn w:val="a"/>
    <w:link w:val="ab"/>
    <w:rsid w:val="00D934E8"/>
    <w:pPr>
      <w:autoSpaceDE w:val="0"/>
      <w:autoSpaceDN w:val="0"/>
      <w:adjustRightInd w:val="0"/>
      <w:spacing w:after="0" w:line="240" w:lineRule="auto"/>
      <w:jc w:val="center"/>
    </w:pPr>
    <w:rPr>
      <w:rFonts w:ascii="SchoolBookCTT" w:eastAsia="Times New Roman" w:hAnsi="SchoolBookCTT" w:cs="SchoolBookCTT"/>
      <w:kern w:val="0"/>
      <w:sz w:val="18"/>
      <w:szCs w:val="18"/>
      <w:lang w:eastAsia="ru-RU"/>
      <w14:ligatures w14:val="none"/>
    </w:rPr>
  </w:style>
  <w:style w:type="character" w:customStyle="1" w:styleId="ab">
    <w:name w:val="Подпись Знак"/>
    <w:basedOn w:val="a0"/>
    <w:link w:val="aa"/>
    <w:rsid w:val="00D934E8"/>
    <w:rPr>
      <w:rFonts w:ascii="SchoolBookCTT" w:eastAsia="Times New Roman" w:hAnsi="SchoolBookCTT" w:cs="SchoolBookCTT"/>
      <w:sz w:val="18"/>
      <w:szCs w:val="18"/>
      <w:lang w:eastAsia="ru-RU"/>
    </w:rPr>
  </w:style>
  <w:style w:type="character" w:customStyle="1" w:styleId="30">
    <w:name w:val="Заголовок 3 Знак"/>
    <w:basedOn w:val="a0"/>
    <w:link w:val="3"/>
    <w:uiPriority w:val="9"/>
    <w:semiHidden/>
    <w:rsid w:val="00D934E8"/>
    <w:rPr>
      <w:rFonts w:asciiTheme="majorHAnsi" w:eastAsiaTheme="majorEastAsia" w:hAnsiTheme="majorHAnsi" w:cstheme="majorBidi"/>
      <w:b/>
      <w:bCs/>
      <w:color w:val="4F81BD" w:themeColor="accent1"/>
    </w:rPr>
  </w:style>
  <w:style w:type="paragraph" w:customStyle="1" w:styleId="tkTekst">
    <w:name w:val="_Текст обычный (tkTekst)"/>
    <w:basedOn w:val="a"/>
    <w:rsid w:val="00D934E8"/>
    <w:pPr>
      <w:spacing w:after="60" w:line="276" w:lineRule="auto"/>
      <w:ind w:firstLine="567"/>
      <w:jc w:val="both"/>
    </w:pPr>
    <w:rPr>
      <w:rFonts w:ascii="Arial" w:eastAsia="Times New Roman" w:hAnsi="Arial" w:cs="Arial"/>
      <w:kern w:val="0"/>
      <w:sz w:val="20"/>
      <w:szCs w:val="20"/>
      <w:lang w:eastAsia="ru-RU"/>
      <w14:ligatures w14:val="none"/>
    </w:rPr>
  </w:style>
  <w:style w:type="table" w:styleId="ac">
    <w:name w:val="Table Grid"/>
    <w:aliases w:val="CV table,EY Table,Table Grid CEPA,@@빈표,표스타일,Quadre principal,Econoler 2-2015,FC-2018-Table,PB Table,Orange Table"/>
    <w:basedOn w:val="a1"/>
    <w:uiPriority w:val="59"/>
    <w:rsid w:val="00EA7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link w:val="ae"/>
    <w:uiPriority w:val="99"/>
    <w:unhideWhenUsed/>
    <w:qFormat/>
    <w:rsid w:val="0082705E"/>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ae">
    <w:name w:val="Обычный (Интернет) Знак"/>
    <w:link w:val="ad"/>
    <w:uiPriority w:val="99"/>
    <w:locked/>
    <w:rsid w:val="0082705E"/>
    <w:rPr>
      <w:rFonts w:ascii="Times New Roman" w:eastAsia="Times New Roman" w:hAnsi="Times New Roman" w:cs="Times New Roman"/>
      <w:sz w:val="24"/>
      <w:szCs w:val="24"/>
      <w:lang w:eastAsia="ru-RU"/>
    </w:rPr>
  </w:style>
  <w:style w:type="paragraph" w:customStyle="1" w:styleId="Instructions">
    <w:name w:val="Instructions"/>
    <w:basedOn w:val="a"/>
    <w:next w:val="a"/>
    <w:uiPriority w:val="2"/>
    <w:qFormat/>
    <w:rsid w:val="000F3EB1"/>
    <w:pPr>
      <w:numPr>
        <w:numId w:val="9"/>
      </w:numPr>
      <w:spacing w:after="240" w:line="280" w:lineRule="atLeast"/>
      <w:ind w:left="851" w:firstLine="0"/>
    </w:pPr>
    <w:rPr>
      <w:rFonts w:ascii="Gill Sans MT" w:eastAsia="Times New Roman" w:hAnsi="Gill Sans MT" w:cs="GillSansMTStd-Book"/>
      <w:color w:val="6C6463"/>
      <w:kern w:val="0"/>
      <w:sz w:val="22"/>
      <w:szCs w:val="22"/>
      <w:lang w:val="en-US"/>
      <w14:ligatures w14:val="none"/>
    </w:rPr>
  </w:style>
  <w:style w:type="character" w:customStyle="1" w:styleId="21">
    <w:name w:val="Основной текст (2)_"/>
    <w:link w:val="22"/>
    <w:rsid w:val="00DF440F"/>
    <w:rPr>
      <w:rFonts w:ascii="Book Antiqua" w:eastAsia="Book Antiqua" w:hAnsi="Book Antiqua" w:cs="Book Antiqua"/>
      <w:b/>
      <w:bCs/>
      <w:sz w:val="32"/>
      <w:szCs w:val="32"/>
      <w:shd w:val="clear" w:color="auto" w:fill="FFFFFF"/>
    </w:rPr>
  </w:style>
  <w:style w:type="paragraph" w:customStyle="1" w:styleId="22">
    <w:name w:val="Основной текст (2)"/>
    <w:basedOn w:val="a"/>
    <w:link w:val="21"/>
    <w:rsid w:val="00DF440F"/>
    <w:pPr>
      <w:widowControl w:val="0"/>
      <w:shd w:val="clear" w:color="auto" w:fill="FFFFFF"/>
      <w:spacing w:before="240" w:after="0" w:line="0" w:lineRule="atLeast"/>
      <w:ind w:hanging="420"/>
      <w:jc w:val="both"/>
    </w:pPr>
    <w:rPr>
      <w:rFonts w:ascii="Book Antiqua" w:eastAsia="Book Antiqua" w:hAnsi="Book Antiqua" w:cs="Book Antiqua"/>
      <w:b/>
      <w:bCs/>
      <w:kern w:val="0"/>
      <w:sz w:val="32"/>
      <w:szCs w:val="32"/>
      <w14:ligatures w14:val="none"/>
    </w:rPr>
  </w:style>
  <w:style w:type="character" w:styleId="af">
    <w:name w:val="Hyperlink"/>
    <w:basedOn w:val="a0"/>
    <w:uiPriority w:val="99"/>
    <w:unhideWhenUsed/>
    <w:qFormat/>
    <w:rsid w:val="00016858"/>
    <w:rPr>
      <w:color w:val="0000FF" w:themeColor="hyperlink"/>
      <w:u w:val="single"/>
    </w:rPr>
  </w:style>
  <w:style w:type="paragraph" w:styleId="HTML">
    <w:name w:val="HTML Preformatted"/>
    <w:basedOn w:val="a"/>
    <w:link w:val="HTML0"/>
    <w:uiPriority w:val="99"/>
    <w:semiHidden/>
    <w:unhideWhenUsed/>
    <w:rsid w:val="00612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semiHidden/>
    <w:rsid w:val="00612C1B"/>
    <w:rPr>
      <w:rFonts w:ascii="Courier New" w:eastAsia="Times New Roman" w:hAnsi="Courier New" w:cs="Courier New"/>
      <w:sz w:val="20"/>
      <w:szCs w:val="20"/>
    </w:rPr>
  </w:style>
  <w:style w:type="character" w:customStyle="1" w:styleId="y2iqfc">
    <w:name w:val="y2iqfc"/>
    <w:basedOn w:val="a0"/>
    <w:rsid w:val="00612C1B"/>
  </w:style>
  <w:style w:type="character" w:styleId="af0">
    <w:name w:val="footnote reference"/>
    <w:basedOn w:val="a0"/>
    <w:uiPriority w:val="99"/>
    <w:unhideWhenUsed/>
    <w:qFormat/>
    <w:rsid w:val="002C46CB"/>
    <w:rPr>
      <w:vertAlign w:val="superscript"/>
    </w:rPr>
  </w:style>
  <w:style w:type="paragraph" w:styleId="af1">
    <w:name w:val="footnote text"/>
    <w:aliases w:val="Footnote,12pt,single space,FOOTNOTES,fn,footnote text,12pt Знак,12pt Знак Знак Знак Знак Знак,12pt Знак Знак Знак Знак,ft,Used by Word for text of Help footnotes,Style 7"/>
    <w:basedOn w:val="a"/>
    <w:link w:val="af2"/>
    <w:uiPriority w:val="99"/>
    <w:unhideWhenUsed/>
    <w:qFormat/>
    <w:rsid w:val="002C46CB"/>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2">
    <w:name w:val="Текст сноски Знак"/>
    <w:aliases w:val="Footnote Знак,12pt Знак1,single space Знак,FOOTNOTES Знак,fn Знак,footnote text Знак,12pt Знак Знак,12pt Знак Знак Знак Знак Знак Знак,12pt Знак Знак Знак Знак Знак1,ft Знак,Used by Word for text of Help footnotes Знак,Style 7 Знак"/>
    <w:basedOn w:val="a0"/>
    <w:link w:val="af1"/>
    <w:uiPriority w:val="99"/>
    <w:rsid w:val="002C46CB"/>
    <w:rPr>
      <w:rFonts w:ascii="Times New Roman" w:eastAsia="Times New Roman" w:hAnsi="Times New Roman" w:cs="Times New Roman"/>
      <w:sz w:val="20"/>
      <w:szCs w:val="20"/>
      <w:lang w:eastAsia="ru-RU"/>
    </w:rPr>
  </w:style>
  <w:style w:type="paragraph" w:styleId="af3">
    <w:name w:val="Subtitle"/>
    <w:basedOn w:val="a"/>
    <w:next w:val="a"/>
    <w:link w:val="af4"/>
    <w:qFormat/>
    <w:rsid w:val="00247518"/>
    <w:pPr>
      <w:numPr>
        <w:ilvl w:val="1"/>
      </w:numPr>
    </w:pPr>
    <w:rPr>
      <w:rFonts w:eastAsiaTheme="majorEastAsia" w:cstheme="majorBidi"/>
      <w:color w:val="595959" w:themeColor="text1" w:themeTint="A6"/>
      <w:spacing w:val="15"/>
      <w:sz w:val="28"/>
      <w:szCs w:val="28"/>
    </w:rPr>
  </w:style>
  <w:style w:type="character" w:customStyle="1" w:styleId="af4">
    <w:name w:val="Подзаголовок Знак"/>
    <w:basedOn w:val="a0"/>
    <w:link w:val="af3"/>
    <w:rsid w:val="00247518"/>
    <w:rPr>
      <w:rFonts w:eastAsiaTheme="majorEastAsia" w:cstheme="majorBidi"/>
      <w:color w:val="595959" w:themeColor="text1" w:themeTint="A6"/>
      <w:spacing w:val="15"/>
      <w:kern w:val="2"/>
      <w:sz w:val="28"/>
      <w:szCs w:val="28"/>
      <w14:ligatures w14:val="standardContextual"/>
    </w:rPr>
  </w:style>
  <w:style w:type="paragraph" w:customStyle="1" w:styleId="af5">
    <w:name w:val="формула"/>
    <w:basedOn w:val="af6"/>
    <w:rsid w:val="00A05B26"/>
    <w:pPr>
      <w:tabs>
        <w:tab w:val="left" w:pos="5670"/>
      </w:tabs>
      <w:spacing w:before="120" w:line="254" w:lineRule="auto"/>
      <w:ind w:left="0" w:firstLine="397"/>
      <w:jc w:val="both"/>
    </w:pPr>
    <w:rPr>
      <w:rFonts w:ascii="Arial" w:eastAsia="Times New Roman" w:hAnsi="Arial" w:cs="Times New Roman"/>
      <w:kern w:val="0"/>
      <w:sz w:val="20"/>
      <w:szCs w:val="20"/>
      <w:lang w:eastAsia="ru-RU"/>
      <w14:ligatures w14:val="none"/>
    </w:rPr>
  </w:style>
  <w:style w:type="paragraph" w:styleId="af6">
    <w:name w:val="Body Text Indent"/>
    <w:basedOn w:val="a"/>
    <w:link w:val="af7"/>
    <w:uiPriority w:val="99"/>
    <w:semiHidden/>
    <w:unhideWhenUsed/>
    <w:rsid w:val="00A05B26"/>
    <w:pPr>
      <w:spacing w:after="120"/>
      <w:ind w:left="283"/>
    </w:pPr>
  </w:style>
  <w:style w:type="character" w:customStyle="1" w:styleId="af7">
    <w:name w:val="Основной текст с отступом Знак"/>
    <w:basedOn w:val="a0"/>
    <w:link w:val="af6"/>
    <w:uiPriority w:val="99"/>
    <w:semiHidden/>
    <w:rsid w:val="00A05B26"/>
    <w:rPr>
      <w:kern w:val="2"/>
      <w:sz w:val="24"/>
      <w:szCs w:val="24"/>
      <w14:ligatures w14:val="standardContextual"/>
    </w:rPr>
  </w:style>
  <w:style w:type="character" w:customStyle="1" w:styleId="70">
    <w:name w:val="Заголовок 7 Знак"/>
    <w:basedOn w:val="a0"/>
    <w:link w:val="7"/>
    <w:rsid w:val="00A05B26"/>
    <w:rPr>
      <w:rFonts w:asciiTheme="majorHAnsi" w:eastAsiaTheme="majorEastAsia" w:hAnsiTheme="majorHAnsi" w:cstheme="majorBidi"/>
      <w:i/>
      <w:iCs/>
      <w:color w:val="404040" w:themeColor="text1" w:themeTint="BF"/>
      <w:kern w:val="2"/>
      <w:sz w:val="24"/>
      <w:szCs w:val="24"/>
      <w14:ligatures w14:val="standardContextual"/>
    </w:rPr>
  </w:style>
  <w:style w:type="paragraph" w:styleId="af8">
    <w:name w:val="header"/>
    <w:basedOn w:val="a"/>
    <w:link w:val="af9"/>
    <w:uiPriority w:val="99"/>
    <w:unhideWhenUsed/>
    <w:rsid w:val="009E2870"/>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E2870"/>
    <w:rPr>
      <w:kern w:val="2"/>
      <w:sz w:val="24"/>
      <w:szCs w:val="24"/>
      <w14:ligatures w14:val="standardContextual"/>
    </w:rPr>
  </w:style>
  <w:style w:type="paragraph" w:styleId="afa">
    <w:name w:val="footer"/>
    <w:basedOn w:val="a"/>
    <w:link w:val="afb"/>
    <w:uiPriority w:val="99"/>
    <w:unhideWhenUsed/>
    <w:rsid w:val="009E287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E2870"/>
    <w:rPr>
      <w:kern w:val="2"/>
      <w:sz w:val="24"/>
      <w:szCs w:val="24"/>
      <w14:ligatures w14:val="standardContextual"/>
    </w:rPr>
  </w:style>
  <w:style w:type="character" w:styleId="afc">
    <w:name w:val="Unresolved Mention"/>
    <w:basedOn w:val="a0"/>
    <w:uiPriority w:val="99"/>
    <w:semiHidden/>
    <w:unhideWhenUsed/>
    <w:rsid w:val="006A1F04"/>
    <w:rPr>
      <w:color w:val="605E5C"/>
      <w:shd w:val="clear" w:color="auto" w:fill="E1DFDD"/>
    </w:rPr>
  </w:style>
  <w:style w:type="character" w:styleId="afd">
    <w:name w:val="FollowedHyperlink"/>
    <w:basedOn w:val="a0"/>
    <w:uiPriority w:val="99"/>
    <w:semiHidden/>
    <w:unhideWhenUsed/>
    <w:rsid w:val="006103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4100">
      <w:bodyDiv w:val="1"/>
      <w:marLeft w:val="0"/>
      <w:marRight w:val="0"/>
      <w:marTop w:val="0"/>
      <w:marBottom w:val="0"/>
      <w:divBdr>
        <w:top w:val="none" w:sz="0" w:space="0" w:color="auto"/>
        <w:left w:val="none" w:sz="0" w:space="0" w:color="auto"/>
        <w:bottom w:val="none" w:sz="0" w:space="0" w:color="auto"/>
        <w:right w:val="none" w:sz="0" w:space="0" w:color="auto"/>
      </w:divBdr>
    </w:div>
    <w:div w:id="350842032">
      <w:bodyDiv w:val="1"/>
      <w:marLeft w:val="0"/>
      <w:marRight w:val="0"/>
      <w:marTop w:val="0"/>
      <w:marBottom w:val="0"/>
      <w:divBdr>
        <w:top w:val="none" w:sz="0" w:space="0" w:color="auto"/>
        <w:left w:val="none" w:sz="0" w:space="0" w:color="auto"/>
        <w:bottom w:val="none" w:sz="0" w:space="0" w:color="auto"/>
        <w:right w:val="none" w:sz="0" w:space="0" w:color="auto"/>
      </w:divBdr>
    </w:div>
    <w:div w:id="408161955">
      <w:bodyDiv w:val="1"/>
      <w:marLeft w:val="0"/>
      <w:marRight w:val="0"/>
      <w:marTop w:val="0"/>
      <w:marBottom w:val="0"/>
      <w:divBdr>
        <w:top w:val="none" w:sz="0" w:space="0" w:color="auto"/>
        <w:left w:val="none" w:sz="0" w:space="0" w:color="auto"/>
        <w:bottom w:val="none" w:sz="0" w:space="0" w:color="auto"/>
        <w:right w:val="none" w:sz="0" w:space="0" w:color="auto"/>
      </w:divBdr>
    </w:div>
    <w:div w:id="485174627">
      <w:bodyDiv w:val="1"/>
      <w:marLeft w:val="0"/>
      <w:marRight w:val="0"/>
      <w:marTop w:val="0"/>
      <w:marBottom w:val="0"/>
      <w:divBdr>
        <w:top w:val="none" w:sz="0" w:space="0" w:color="auto"/>
        <w:left w:val="none" w:sz="0" w:space="0" w:color="auto"/>
        <w:bottom w:val="none" w:sz="0" w:space="0" w:color="auto"/>
        <w:right w:val="none" w:sz="0" w:space="0" w:color="auto"/>
      </w:divBdr>
    </w:div>
    <w:div w:id="1137841741">
      <w:bodyDiv w:val="1"/>
      <w:marLeft w:val="0"/>
      <w:marRight w:val="0"/>
      <w:marTop w:val="0"/>
      <w:marBottom w:val="0"/>
      <w:divBdr>
        <w:top w:val="none" w:sz="0" w:space="0" w:color="auto"/>
        <w:left w:val="none" w:sz="0" w:space="0" w:color="auto"/>
        <w:bottom w:val="none" w:sz="0" w:space="0" w:color="auto"/>
        <w:right w:val="none" w:sz="0" w:space="0" w:color="auto"/>
      </w:divBdr>
    </w:div>
    <w:div w:id="1146358651">
      <w:bodyDiv w:val="1"/>
      <w:marLeft w:val="0"/>
      <w:marRight w:val="0"/>
      <w:marTop w:val="0"/>
      <w:marBottom w:val="0"/>
      <w:divBdr>
        <w:top w:val="none" w:sz="0" w:space="0" w:color="auto"/>
        <w:left w:val="none" w:sz="0" w:space="0" w:color="auto"/>
        <w:bottom w:val="none" w:sz="0" w:space="0" w:color="auto"/>
        <w:right w:val="none" w:sz="0" w:space="0" w:color="auto"/>
      </w:divBdr>
    </w:div>
    <w:div w:id="1172797468">
      <w:bodyDiv w:val="1"/>
      <w:marLeft w:val="0"/>
      <w:marRight w:val="0"/>
      <w:marTop w:val="0"/>
      <w:marBottom w:val="0"/>
      <w:divBdr>
        <w:top w:val="none" w:sz="0" w:space="0" w:color="auto"/>
        <w:left w:val="none" w:sz="0" w:space="0" w:color="auto"/>
        <w:bottom w:val="none" w:sz="0" w:space="0" w:color="auto"/>
        <w:right w:val="none" w:sz="0" w:space="0" w:color="auto"/>
      </w:divBdr>
    </w:div>
    <w:div w:id="1340425243">
      <w:bodyDiv w:val="1"/>
      <w:marLeft w:val="0"/>
      <w:marRight w:val="0"/>
      <w:marTop w:val="0"/>
      <w:marBottom w:val="0"/>
      <w:divBdr>
        <w:top w:val="none" w:sz="0" w:space="0" w:color="auto"/>
        <w:left w:val="none" w:sz="0" w:space="0" w:color="auto"/>
        <w:bottom w:val="none" w:sz="0" w:space="0" w:color="auto"/>
        <w:right w:val="none" w:sz="0" w:space="0" w:color="auto"/>
      </w:divBdr>
    </w:div>
    <w:div w:id="1469978865">
      <w:bodyDiv w:val="1"/>
      <w:marLeft w:val="0"/>
      <w:marRight w:val="0"/>
      <w:marTop w:val="0"/>
      <w:marBottom w:val="0"/>
      <w:divBdr>
        <w:top w:val="none" w:sz="0" w:space="0" w:color="auto"/>
        <w:left w:val="none" w:sz="0" w:space="0" w:color="auto"/>
        <w:bottom w:val="none" w:sz="0" w:space="0" w:color="auto"/>
        <w:right w:val="none" w:sz="0" w:space="0" w:color="auto"/>
      </w:divBdr>
    </w:div>
    <w:div w:id="1753161828">
      <w:bodyDiv w:val="1"/>
      <w:marLeft w:val="0"/>
      <w:marRight w:val="0"/>
      <w:marTop w:val="0"/>
      <w:marBottom w:val="0"/>
      <w:divBdr>
        <w:top w:val="none" w:sz="0" w:space="0" w:color="auto"/>
        <w:left w:val="none" w:sz="0" w:space="0" w:color="auto"/>
        <w:bottom w:val="none" w:sz="0" w:space="0" w:color="auto"/>
        <w:right w:val="none" w:sz="0" w:space="0" w:color="auto"/>
      </w:divBdr>
      <w:divsChild>
        <w:div w:id="2119449184">
          <w:marLeft w:val="0"/>
          <w:marRight w:val="0"/>
          <w:marTop w:val="0"/>
          <w:marBottom w:val="0"/>
          <w:divBdr>
            <w:top w:val="none" w:sz="0" w:space="0" w:color="auto"/>
            <w:left w:val="none" w:sz="0" w:space="0" w:color="auto"/>
            <w:bottom w:val="none" w:sz="0" w:space="0" w:color="auto"/>
            <w:right w:val="none" w:sz="0" w:space="0" w:color="auto"/>
          </w:divBdr>
        </w:div>
        <w:div w:id="1424759305">
          <w:marLeft w:val="0"/>
          <w:marRight w:val="0"/>
          <w:marTop w:val="0"/>
          <w:marBottom w:val="0"/>
          <w:divBdr>
            <w:top w:val="none" w:sz="0" w:space="0" w:color="auto"/>
            <w:left w:val="none" w:sz="0" w:space="0" w:color="auto"/>
            <w:bottom w:val="none" w:sz="0" w:space="0" w:color="auto"/>
            <w:right w:val="none" w:sz="0" w:space="0" w:color="auto"/>
          </w:divBdr>
          <w:divsChild>
            <w:div w:id="717047972">
              <w:marLeft w:val="0"/>
              <w:marRight w:val="0"/>
              <w:marTop w:val="0"/>
              <w:marBottom w:val="0"/>
              <w:divBdr>
                <w:top w:val="none" w:sz="0" w:space="0" w:color="auto"/>
                <w:left w:val="none" w:sz="0" w:space="0" w:color="auto"/>
                <w:bottom w:val="none" w:sz="0" w:space="0" w:color="auto"/>
                <w:right w:val="none" w:sz="0" w:space="0" w:color="auto"/>
              </w:divBdr>
              <w:divsChild>
                <w:div w:id="2354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www.elibrary.ru/item.asp?id=29980792" TargetMode="External"/><Relationship Id="rId21" Type="http://schemas.openxmlformats.org/officeDocument/2006/relationships/chart" Target="charts/chart11.xml"/><Relationship Id="rId34" Type="http://schemas.openxmlformats.org/officeDocument/2006/relationships/chart" Target="charts/chart19.xml"/><Relationship Id="rId42" Type="http://schemas.openxmlformats.org/officeDocument/2006/relationships/hyperlink" Target="https://www.elibrary.ru/item.asp?id=36575487" TargetMode="External"/><Relationship Id="rId47" Type="http://schemas.openxmlformats.org/officeDocument/2006/relationships/hyperlink" Target="https://elibrary.ru/contents.asp?id=41318793&amp;selid=41318796" TargetMode="External"/><Relationship Id="rId50" Type="http://schemas.openxmlformats.org/officeDocument/2006/relationships/hyperlink" Target="https://www.elibrary.ru/item.asp?id=456815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5.pn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7.png"/><Relationship Id="rId37" Type="http://schemas.openxmlformats.org/officeDocument/2006/relationships/hyperlink" Target="https://doi.org/10.23670/IRJ.2017.61.063" TargetMode="External"/><Relationship Id="rId40" Type="http://schemas.openxmlformats.org/officeDocument/2006/relationships/hyperlink" Target="https://www.elibrary.ru/item.asp?id=30765862" TargetMode="External"/><Relationship Id="rId45" Type="http://schemas.openxmlformats.org/officeDocument/2006/relationships/hyperlink" Target="https://elibrary.ru/contents.asp?id=4131879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chart" Target="charts/chart18.xml"/><Relationship Id="rId44" Type="http://schemas.openxmlformats.org/officeDocument/2006/relationships/hyperlink" Target="https://www.elibrary.ru/item.asp?id=39270919" TargetMode="External"/><Relationship Id="rId52" Type="http://schemas.openxmlformats.org/officeDocument/2006/relationships/hyperlink" Target="https://kstu.kg/fileadmin/user_upload/4_tom_sbornik_kgtu_v_pecha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6.png"/><Relationship Id="rId35" Type="http://schemas.openxmlformats.org/officeDocument/2006/relationships/chart" Target="charts/chart20.xml"/><Relationship Id="rId43" Type="http://schemas.openxmlformats.org/officeDocument/2006/relationships/hyperlink" Target="https://www.elibrary.ru/item.asp?id=38059401" TargetMode="External"/><Relationship Id="rId48" Type="http://schemas.openxmlformats.org/officeDocument/2006/relationships/hyperlink" Target="https://www.elibrary.ru/contents.asp?id=41318793" TargetMode="External"/><Relationship Id="rId8" Type="http://schemas.openxmlformats.org/officeDocument/2006/relationships/image" Target="media/image1.jpeg"/><Relationship Id="rId51" Type="http://schemas.openxmlformats.org/officeDocument/2006/relationships/hyperlink" Target="https://www.elibrary.ru/item.asp?id=46141187"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8.png"/><Relationship Id="rId38" Type="http://schemas.openxmlformats.org/officeDocument/2006/relationships/hyperlink" Target="https://www.elibrary.ru/item.asp?id=30480869" TargetMode="External"/><Relationship Id="rId46" Type="http://schemas.openxmlformats.org/officeDocument/2006/relationships/hyperlink" Target="https://elibrary.ru/publisher_titles.asp?publishid=20419" TargetMode="External"/><Relationship Id="rId20" Type="http://schemas.openxmlformats.org/officeDocument/2006/relationships/chart" Target="charts/chart10.xml"/><Relationship Id="rId41" Type="http://schemas.openxmlformats.org/officeDocument/2006/relationships/hyperlink" Target="https://www.elibrary.ru/item.asp?id=3071616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chart" Target="charts/chart21.xml"/><Relationship Id="rId49" Type="http://schemas.openxmlformats.org/officeDocument/2006/relationships/hyperlink" Target="https://www.elibrary.ru/item.asp?id=3856784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87;&#1086;&#1083;&#1100;&#1079;&#1086;&#1074;&#1072;&#1090;&#1077;&#1083;&#1100;\Desktop\&#1052;&#1072;&#1082;&#1088;&#1086;&#1101;&#1082;%20&#1087;&#1086;&#1082;&#1072;&#1079;&#1072;&#1090;&#1077;&#1083;&#1080;%20&#1082;%20&#1053;&#1069;&#1055;%2014.04_&#1087;&#1088;&#1086;&#1075;&#1085;&#1086;&#1079;%20&#1052;&#1069;&#1050;_&#1075;&#1088;&#1072;&#1092;&#1080;&#1082;&#1080;.xls"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87;&#1086;&#1083;&#1100;&#1079;&#1086;&#1074;&#1072;&#1090;&#1077;&#1083;&#1100;\Desktop\&#1052;&#1072;&#1082;&#1088;&#1086;&#1101;&#1082;%20&#1087;&#1086;&#1082;&#1072;&#1079;&#1072;&#1090;&#1077;&#1083;&#1080;%20&#1082;%20&#1053;&#1069;&#1055;%2014.04_&#1087;&#1088;&#1086;&#1075;&#1085;&#1086;&#1079;%20&#1052;&#1069;&#1050;_&#1075;&#1088;&#1072;&#1092;&#1080;&#1082;&#1080;.xls"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87;&#1086;&#1083;&#1100;&#1079;&#1086;&#1074;&#1072;&#1090;&#1077;&#1083;&#1100;\Desktop\&#1050;&#1043;&#1058;&#1059;\&#1053;&#1069;&#1055;\&#1087;&#1086;&#1090;&#1088;&#1077;&#1073;&#1083;&#1077;&#1085;&#1080;&#1077;%20&#1087;&#1086;%20&#1086;&#1090;&#1088;&#1072;&#1089;&#1083;&#1103;&#1084;_23.04.xlsx"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87;&#1086;&#1083;&#1100;&#1079;&#1086;&#1074;&#1072;&#1090;&#1077;&#1083;&#1100;\AppData\Roaming\Microsoft\Excel\&#1087;&#1086;&#1090;&#1088;&#1077;&#1073;&#1083;&#1077;&#1085;&#1080;&#1077;%20&#1087;&#1086;%20&#1086;&#1090;&#1088;&#1072;&#1089;&#1083;&#1103;&#1084;_23%20(version%202).xlsb"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file:///E:\&#1053;&#1086;&#1074;&#1072;&#1103;%20&#1089;&#1090;&#1088;&#1072;&#1090;&#1077;&#1075;&#1080;&#1103;%202023&#1075;\&#1055;&#1086;&#1089;&#1083;&#1077;&#1076;&#1085;%20&#1089;&#1090;&#1088;&#1072;&#1090;&#1077;&#1075;&#1080;&#1103;%203%20&#1074;&#1072;&#1088;%202&#1052;&#1069;%20&#1080;%20&#1085;&#1072;&#1096;%20&#1080;%20&#1042;&#1069;&#1056;%2023-40&#1075;&#1075;%20&#1043;&#1058;&#1057;\&#1053;&#1086;&#1074;&#1072;&#1103;%20&#1057;&#1090;&#1088;&#1072;&#1090;&#1077;&#1075;&#1080;&#1103;%202020-35&#1075;&#1075;%20&#1074;&#1072;&#1088;3%20%20&#1089;%20&#1084;&#1072;&#1093;%20&#1075;&#1077;&#1085;%20&#1085;&#1072;%2015.08.23&#1075;%20&#1087;&#1086;%20&#1052;&#1069;%20&#1085;&#1072;%2023.01.24&#1075;%20&#1087;&#1086;%20&#1052;&#1069;%20&#1074;&#1072;&#1088;2%20&#1089;%20&#1082;&#1086;&#1088;&#1088;%20&#1057;&#1069;&#1057;%20&#1095;&#1072;&#1089;&#1086;&#1074;%20&#1080;&#1089;&#1087;1800&#1095;.xls"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H2J4M9P\Desktop\&#1053;&#1086;&#1074;&#1072;&#1103;%20&#1057;&#1090;&#1088;&#1072;&#1090;&#1077;&#1075;&#1080;&#1103;%202020-35&#1075;&#1075;%20%20&#1042;-6%20&#1074;&#1072;&#1088;1+1%20&#1085;&#1072;%20%2002.05.23&#1075;%20&#1089;%20&#1082;&#1086;&#1088;&#1088;%20&#1085;&#1072;%2012.01.24&#1075;%20&#1085;&#1072;&#1096;%20&#1091;&#1084;&#1077;&#1088;&#1077;&#1085;.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1053;&#1086;&#1074;&#1072;&#1103;%20&#1089;&#1090;&#1088;&#1072;&#1090;&#1077;&#1075;&#1080;&#1103;%202023&#1075;\&#1055;&#1086;&#1089;&#1083;&#1077;&#1076;&#1085;%20&#1089;&#1090;&#1088;&#1072;&#1090;&#1077;&#1075;&#1080;&#1103;%203%20&#1074;&#1072;&#1088;%202&#1052;&#1069;%20&#1080;%20&#1085;&#1072;&#1096;%20&#1080;%20&#1042;&#1069;&#1056;%2023-40&#1075;&#1075;%20&#1043;&#1058;&#1057;\&#1053;&#1086;&#1074;&#1072;&#1103;%20&#1057;&#1090;&#1088;&#1072;&#1090;&#1077;&#1075;&#1080;&#1103;%202020-35&#1075;&#1075;%20%20&#1042;-6%20&#1074;&#1072;&#1088;1+1%20&#1085;&#1072;%20%2002.05.23&#1075;%20&#1089;%20&#1082;&#1086;&#1088;&#1088;%20&#1085;&#1072;%2012.01.24&#1075;%20&#1085;&#1072;&#1096;%20&#1091;&#1084;&#1077;&#1088;&#1077;&#1085;.xls"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43;&#1091;&#1083;&#1089;&#1077;&#1079;&#1080;&#1084;\&#1043;&#1091;&#1083;&#1089;&#1077;&#1079;&#1080;&#1084;%20&#1064;&#1072;&#1081;&#1083;&#1086;&#1086;&#1073;&#1077;&#1082;&#1086;&#1074;&#1072;\&#1090;&#1101;&#1073;\&#1058;&#1069;&#1041;%202023.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6700353103344093"/>
          <c:y val="0.14804428044280446"/>
          <c:w val="0.53793538397628349"/>
          <c:h val="0.55183039389449018"/>
        </c:manualLayout>
      </c:layout>
      <c:pieChart>
        <c:varyColors val="1"/>
        <c:ser>
          <c:idx val="0"/>
          <c:order val="0"/>
          <c:tx>
            <c:strRef>
              <c:f>'приходная часть ТЭБ'!$B$5</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A0-4C8F-9E9F-4D1C63D6CD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A0-4C8F-9E9F-4D1C63D6CD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A0-4C8F-9E9F-4D1C63D6CD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A0-4C8F-9E9F-4D1C63D6CD8E}"/>
              </c:ext>
            </c:extLst>
          </c:dPt>
          <c:dLbls>
            <c:dLbl>
              <c:idx val="3"/>
              <c:layout>
                <c:manualLayout>
                  <c:x val="3.8405181366717653E-2"/>
                  <c:y val="4.99233905724883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A0-4C8F-9E9F-4D1C63D6CD8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'приходная часть ТЭБ'!$A$7:$A$10</c:f>
              <c:strCache>
                <c:ptCount val="4"/>
                <c:pt idx="0">
                  <c:v>Добыча (производство)</c:v>
                </c:pt>
                <c:pt idx="1">
                  <c:v>Импорт</c:v>
                </c:pt>
                <c:pt idx="2">
                  <c:v>Прочее поступление</c:v>
                </c:pt>
                <c:pt idx="3">
                  <c:v>Остатки на начало года</c:v>
                </c:pt>
              </c:strCache>
            </c:strRef>
          </c:cat>
          <c:val>
            <c:numRef>
              <c:f>'приходная часть ТЭБ'!$B$7:$B$10</c:f>
              <c:numCache>
                <c:formatCode>General</c:formatCode>
                <c:ptCount val="4"/>
                <c:pt idx="0">
                  <c:v>10836</c:v>
                </c:pt>
                <c:pt idx="1">
                  <c:v>4069</c:v>
                </c:pt>
                <c:pt idx="2">
                  <c:v>68</c:v>
                </c:pt>
                <c:pt idx="3">
                  <c:v>821</c:v>
                </c:pt>
              </c:numCache>
            </c:numRef>
          </c:val>
          <c:extLst>
            <c:ext xmlns:c16="http://schemas.microsoft.com/office/drawing/2014/chart" uri="{C3380CC4-5D6E-409C-BE32-E72D297353CC}">
              <c16:uniqueId val="{00000008-E3A0-4C8F-9E9F-4D1C63D6CD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5900111406937443"/>
          <c:y val="0.74415511714172256"/>
          <c:w val="0.56832870711304972"/>
          <c:h val="0.226324587655325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8991628756113308"/>
          <c:y val="0.16197309417040359"/>
          <c:w val="0.4248799602217489"/>
          <c:h val="0.53907041888822194"/>
        </c:manualLayout>
      </c:layout>
      <c:pieChart>
        <c:varyColors val="1"/>
        <c:ser>
          <c:idx val="0"/>
          <c:order val="0"/>
          <c:tx>
            <c:strRef>
              <c:f>уголь!$B$15</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6B-401C-8872-02B96CEC22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6B-401C-8872-02B96CEC22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6B-401C-8872-02B96CEC22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6B-401C-8872-02B96CEC2235}"/>
              </c:ext>
            </c:extLst>
          </c:dPt>
          <c:dLbls>
            <c:dLbl>
              <c:idx val="1"/>
              <c:layout>
                <c:manualLayout>
                  <c:x val="2.9073745612147164E-2"/>
                  <c:y val="-0.205814295634570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6B-401C-8872-02B96CEC2235}"/>
                </c:ext>
              </c:extLst>
            </c:dLbl>
            <c:dLbl>
              <c:idx val="2"/>
              <c:layout>
                <c:manualLayout>
                  <c:x val="6.6305743356067301E-2"/>
                  <c:y val="-8.06332168120240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6B-401C-8872-02B96CEC223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уголь!$A$17:$A$20</c:f>
              <c:strCache>
                <c:ptCount val="4"/>
                <c:pt idx="0">
                  <c:v>Потреблено внутри республики</c:v>
                </c:pt>
                <c:pt idx="1">
                  <c:v>Потери</c:v>
                </c:pt>
                <c:pt idx="2">
                  <c:v>Отпущено на экспорт</c:v>
                </c:pt>
                <c:pt idx="3">
                  <c:v>   Остатки на конец года</c:v>
                </c:pt>
              </c:strCache>
            </c:strRef>
          </c:cat>
          <c:val>
            <c:numRef>
              <c:f>уголь!$B$17:$B$20</c:f>
              <c:numCache>
                <c:formatCode>General</c:formatCode>
                <c:ptCount val="4"/>
                <c:pt idx="0" formatCode="0.0">
                  <c:v>2009</c:v>
                </c:pt>
                <c:pt idx="1">
                  <c:v>4.4000000000000004</c:v>
                </c:pt>
                <c:pt idx="2">
                  <c:v>110.2</c:v>
                </c:pt>
                <c:pt idx="3">
                  <c:v>1120.5</c:v>
                </c:pt>
              </c:numCache>
            </c:numRef>
          </c:val>
          <c:extLst>
            <c:ext xmlns:c16="http://schemas.microsoft.com/office/drawing/2014/chart" uri="{C3380CC4-5D6E-409C-BE32-E72D297353CC}">
              <c16:uniqueId val="{00000008-1A6B-401C-8872-02B96CEC22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7.6456989766005928E-2"/>
          <c:y val="0.70702258630227277"/>
          <c:w val="0.88949846749834871"/>
          <c:h val="0.257102974235843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7526082053431533"/>
          <c:y val="0.14868148148148147"/>
          <c:w val="0.47482650220053291"/>
          <c:h val="0.55501942257217851"/>
        </c:manualLayout>
      </c:layout>
      <c:pieChart>
        <c:varyColors val="1"/>
        <c:ser>
          <c:idx val="0"/>
          <c:order val="0"/>
          <c:tx>
            <c:strRef>
              <c:f>уголь!$C$15</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05-4379-A008-7D6F62BCCB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05-4379-A008-7D6F62BCCB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05-4379-A008-7D6F62BCCB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05-4379-A008-7D6F62BCCB2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уголь!$A$17:$A$20</c:f>
              <c:strCache>
                <c:ptCount val="4"/>
                <c:pt idx="0">
                  <c:v>Потреблено внутри республики</c:v>
                </c:pt>
                <c:pt idx="1">
                  <c:v>Потери</c:v>
                </c:pt>
                <c:pt idx="2">
                  <c:v>Отпущено на экспорт</c:v>
                </c:pt>
                <c:pt idx="3">
                  <c:v>   Остатки на конец года</c:v>
                </c:pt>
              </c:strCache>
            </c:strRef>
          </c:cat>
          <c:val>
            <c:numRef>
              <c:f>уголь!$C$17:$C$20</c:f>
              <c:numCache>
                <c:formatCode>0.0</c:formatCode>
                <c:ptCount val="4"/>
                <c:pt idx="0">
                  <c:v>2812.3</c:v>
                </c:pt>
                <c:pt idx="1">
                  <c:v>3.2</c:v>
                </c:pt>
                <c:pt idx="2">
                  <c:v>2218.6</c:v>
                </c:pt>
                <c:pt idx="3">
                  <c:v>1388.2</c:v>
                </c:pt>
              </c:numCache>
            </c:numRef>
          </c:val>
          <c:extLst>
            <c:ext xmlns:c16="http://schemas.microsoft.com/office/drawing/2014/chart" uri="{C3380CC4-5D6E-409C-BE32-E72D297353CC}">
              <c16:uniqueId val="{00000008-A405-4379-A008-7D6F62BCCB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9.5053042324082099E-2"/>
          <c:y val="0.72740460775736371"/>
          <c:w val="0.78454537289302717"/>
          <c:h val="0.248891688538932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8742100793159538"/>
          <c:y val="0.12541666666666668"/>
          <c:w val="0.61601757618506092"/>
          <c:h val="0.62400298920968211"/>
        </c:manualLayout>
      </c:layout>
      <c:pieChart>
        <c:varyColors val="1"/>
        <c:ser>
          <c:idx val="0"/>
          <c:order val="0"/>
          <c:tx>
            <c:strRef>
              <c:f>'природный газ '!$B$26</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ED-4ED7-B62D-0DF23C00DE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ED-4ED7-B62D-0DF23C00DE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ED-4ED7-B62D-0DF23C00DE66}"/>
              </c:ext>
            </c:extLst>
          </c:dPt>
          <c:dLbls>
            <c:dLbl>
              <c:idx val="0"/>
              <c:layout>
                <c:manualLayout>
                  <c:x val="-3.7024428162201847E-2"/>
                  <c:y val="9.90467337416156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ED-4ED7-B62D-0DF23C00DE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'природный газ '!$A$28:$A$30</c:f>
              <c:strCache>
                <c:ptCount val="3"/>
                <c:pt idx="0">
                  <c:v>Добыча </c:v>
                </c:pt>
                <c:pt idx="1">
                  <c:v>Поступило по импорту</c:v>
                </c:pt>
                <c:pt idx="2">
                  <c:v>Остатки на начало года</c:v>
                </c:pt>
              </c:strCache>
            </c:strRef>
          </c:cat>
          <c:val>
            <c:numRef>
              <c:f>'природный газ '!$B$28:$B$30</c:f>
              <c:numCache>
                <c:formatCode>General</c:formatCode>
                <c:ptCount val="3"/>
                <c:pt idx="0">
                  <c:v>32.5</c:v>
                </c:pt>
                <c:pt idx="1">
                  <c:v>274.8</c:v>
                </c:pt>
                <c:pt idx="2">
                  <c:v>0</c:v>
                </c:pt>
              </c:numCache>
            </c:numRef>
          </c:val>
          <c:extLst>
            <c:ext xmlns:c16="http://schemas.microsoft.com/office/drawing/2014/chart" uri="{C3380CC4-5D6E-409C-BE32-E72D297353CC}">
              <c16:uniqueId val="{00000007-F2ED-4ED7-B62D-0DF23C00DE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'природный газ '!$C$26</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43-47D0-A39F-1B9DBF9467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43-47D0-A39F-1B9DBF9467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43-47D0-A39F-1B9DBF9467D1}"/>
              </c:ext>
            </c:extLst>
          </c:dPt>
          <c:dLbls>
            <c:dLbl>
              <c:idx val="2"/>
              <c:layout>
                <c:manualLayout>
                  <c:x val="-6.1880193152651579E-2"/>
                  <c:y val="5.55588363954505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43-47D0-A39F-1B9DBF9467D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'природный газ '!$A$28:$A$30</c:f>
              <c:strCache>
                <c:ptCount val="3"/>
                <c:pt idx="0">
                  <c:v>Добыча </c:v>
                </c:pt>
                <c:pt idx="1">
                  <c:v>Поступило по импорту</c:v>
                </c:pt>
                <c:pt idx="2">
                  <c:v>Остатки на начало года</c:v>
                </c:pt>
              </c:strCache>
            </c:strRef>
          </c:cat>
          <c:val>
            <c:numRef>
              <c:f>'природный газ '!$C$28:$C$30</c:f>
              <c:numCache>
                <c:formatCode>0.0</c:formatCode>
                <c:ptCount val="3"/>
                <c:pt idx="0">
                  <c:v>27.4</c:v>
                </c:pt>
                <c:pt idx="1">
                  <c:v>438.7</c:v>
                </c:pt>
                <c:pt idx="2" formatCode="General">
                  <c:v>0</c:v>
                </c:pt>
              </c:numCache>
            </c:numRef>
          </c:val>
          <c:extLst>
            <c:ext xmlns:c16="http://schemas.microsoft.com/office/drawing/2014/chart" uri="{C3380CC4-5D6E-409C-BE32-E72D297353CC}">
              <c16:uniqueId val="{00000007-3B43-47D0-A39F-1B9DBF9467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078844564318963E-2"/>
          <c:y val="0.77661927675707199"/>
          <c:w val="0.87842276069082526"/>
          <c:h val="0.19560294546515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5256285452582"/>
          <c:y val="3.7568306010928962E-2"/>
          <c:w val="0.78331135838067179"/>
          <c:h val="0.69877479454412461"/>
        </c:manualLayout>
      </c:layout>
      <c:barChart>
        <c:barDir val="col"/>
        <c:grouping val="clustered"/>
        <c:varyColors val="0"/>
        <c:ser>
          <c:idx val="3"/>
          <c:order val="3"/>
          <c:tx>
            <c:strRef>
              <c:f>'04.2023 (баз.)'!$A$21</c:f>
              <c:strCache>
                <c:ptCount val="1"/>
                <c:pt idx="0">
                  <c:v>Экономия ТЭР</c:v>
                </c:pt>
              </c:strCache>
            </c:strRef>
          </c:tx>
          <c:spPr>
            <a:solidFill>
              <a:schemeClr val="accent4">
                <a:lumMod val="40000"/>
                <a:lumOff val="60000"/>
              </a:schemeClr>
            </a:solidFill>
            <a:ln>
              <a:solidFill>
                <a:schemeClr val="accent4">
                  <a:lumMod val="20000"/>
                  <a:lumOff val="80000"/>
                  <a:alpha val="69000"/>
                </a:schemeClr>
              </a:solidFill>
            </a:ln>
            <a:effectLst>
              <a:outerShdw blurRad="50800" dist="50800" dir="5400000" algn="ctr" rotWithShape="0">
                <a:schemeClr val="accent4">
                  <a:lumMod val="20000"/>
                  <a:lumOff val="80000"/>
                </a:schemeClr>
              </a:outerShdw>
            </a:effectLst>
          </c:spPr>
          <c:invertIfNegative val="0"/>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(баз.)'!$J$21:$V$21</c:f>
              <c:numCache>
                <c:formatCode>0.0</c:formatCode>
                <c:ptCount val="13"/>
                <c:pt idx="0">
                  <c:v>348.84200240999854</c:v>
                </c:pt>
                <c:pt idx="1">
                  <c:v>359.6909886849495</c:v>
                </c:pt>
                <c:pt idx="2">
                  <c:v>369.8177287803872</c:v>
                </c:pt>
                <c:pt idx="3">
                  <c:v>378.77693307782016</c:v>
                </c:pt>
                <c:pt idx="4">
                  <c:v>396.13627992077903</c:v>
                </c:pt>
                <c:pt idx="5">
                  <c:v>408.06711239943058</c:v>
                </c:pt>
                <c:pt idx="6">
                  <c:v>422.36088721255851</c:v>
                </c:pt>
                <c:pt idx="7">
                  <c:v>440.88816989102548</c:v>
                </c:pt>
                <c:pt idx="8">
                  <c:v>448.10550923214277</c:v>
                </c:pt>
                <c:pt idx="9">
                  <c:v>467.76210550011911</c:v>
                </c:pt>
                <c:pt idx="10">
                  <c:v>479.55345265556457</c:v>
                </c:pt>
                <c:pt idx="11">
                  <c:v>499.6477014287388</c:v>
                </c:pt>
                <c:pt idx="12">
                  <c:v>513.22412877196109</c:v>
                </c:pt>
              </c:numCache>
            </c:numRef>
          </c:val>
          <c:extLst>
            <c:ext xmlns:c16="http://schemas.microsoft.com/office/drawing/2014/chart" uri="{C3380CC4-5D6E-409C-BE32-E72D297353CC}">
              <c16:uniqueId val="{00000000-549F-4A18-AC8E-56E392A5178E}"/>
            </c:ext>
          </c:extLst>
        </c:ser>
        <c:dLbls>
          <c:showLegendKey val="0"/>
          <c:showVal val="0"/>
          <c:showCatName val="0"/>
          <c:showSerName val="0"/>
          <c:showPercent val="0"/>
          <c:showBubbleSize val="0"/>
        </c:dLbls>
        <c:gapWidth val="150"/>
        <c:axId val="215619456"/>
        <c:axId val="215617536"/>
      </c:barChart>
      <c:lineChart>
        <c:grouping val="standard"/>
        <c:varyColors val="0"/>
        <c:ser>
          <c:idx val="0"/>
          <c:order val="0"/>
          <c:tx>
            <c:strRef>
              <c:f>'04.2023 (баз.)'!$A$6</c:f>
              <c:strCache>
                <c:ptCount val="1"/>
                <c:pt idx="0">
                  <c:v>Темп роста ВВП в % к 2015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(баз.)'!$J$6:$V$6</c:f>
              <c:numCache>
                <c:formatCode>0.0</c:formatCode>
                <c:ptCount val="13"/>
                <c:pt idx="0">
                  <c:v>136.81771880479343</c:v>
                </c:pt>
                <c:pt idx="1">
                  <c:v>143.6586047450331</c:v>
                </c:pt>
                <c:pt idx="2">
                  <c:v>150.41055916804964</c:v>
                </c:pt>
                <c:pt idx="3">
                  <c:v>156.87821321227574</c:v>
                </c:pt>
                <c:pt idx="4">
                  <c:v>167.07529707107372</c:v>
                </c:pt>
                <c:pt idx="5">
                  <c:v>175.26198662755633</c:v>
                </c:pt>
                <c:pt idx="6">
                  <c:v>184.72613390544436</c:v>
                </c:pt>
                <c:pt idx="7">
                  <c:v>196.36388034148735</c:v>
                </c:pt>
                <c:pt idx="8">
                  <c:v>203.23661615343946</c:v>
                </c:pt>
                <c:pt idx="9">
                  <c:v>216.04052297110607</c:v>
                </c:pt>
                <c:pt idx="10">
                  <c:v>225.54630598183473</c:v>
                </c:pt>
                <c:pt idx="11">
                  <c:v>239.30463064672668</c:v>
                </c:pt>
                <c:pt idx="12">
                  <c:v>250.31264365647607</c:v>
                </c:pt>
              </c:numCache>
            </c:numRef>
          </c:val>
          <c:smooth val="0"/>
          <c:extLst>
            <c:ext xmlns:c16="http://schemas.microsoft.com/office/drawing/2014/chart" uri="{C3380CC4-5D6E-409C-BE32-E72D297353CC}">
              <c16:uniqueId val="{00000001-549F-4A18-AC8E-56E392A5178E}"/>
            </c:ext>
          </c:extLst>
        </c:ser>
        <c:ser>
          <c:idx val="1"/>
          <c:order val="1"/>
          <c:tx>
            <c:strRef>
              <c:f>'04.2023 (баз.)'!$A$8</c:f>
              <c:strCache>
                <c:ptCount val="1"/>
                <c:pt idx="0">
                  <c:v>Темп роста потребления ТЭР, в % к 2015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(баз.)'!$J$8:$V$8</c:f>
              <c:numCache>
                <c:formatCode>0.0</c:formatCode>
                <c:ptCount val="13"/>
                <c:pt idx="0">
                  <c:v>123.90955949339153</c:v>
                </c:pt>
                <c:pt idx="1">
                  <c:v>127.76314679363603</c:v>
                </c:pt>
                <c:pt idx="2">
                  <c:v>131.36019042846405</c:v>
                </c:pt>
                <c:pt idx="3">
                  <c:v>134.542522401784</c:v>
                </c:pt>
                <c:pt idx="4">
                  <c:v>140.7086062034578</c:v>
                </c:pt>
                <c:pt idx="5">
                  <c:v>144.94646800509355</c:v>
                </c:pt>
                <c:pt idx="6">
                  <c:v>150.02365288637594</c:v>
                </c:pt>
                <c:pt idx="7">
                  <c:v>156.60459044388969</c:v>
                </c:pt>
                <c:pt idx="8">
                  <c:v>159.16820758945619</c:v>
                </c:pt>
                <c:pt idx="9">
                  <c:v>166.15028018357526</c:v>
                </c:pt>
                <c:pt idx="10">
                  <c:v>170.33859644644281</c:v>
                </c:pt>
                <c:pt idx="11">
                  <c:v>177.47612431474164</c:v>
                </c:pt>
                <c:pt idx="12">
                  <c:v>182.29850556462176</c:v>
                </c:pt>
              </c:numCache>
            </c:numRef>
          </c:val>
          <c:smooth val="0"/>
          <c:extLst>
            <c:ext xmlns:c16="http://schemas.microsoft.com/office/drawing/2014/chart" uri="{C3380CC4-5D6E-409C-BE32-E72D297353CC}">
              <c16:uniqueId val="{00000002-549F-4A18-AC8E-56E392A5178E}"/>
            </c:ext>
          </c:extLst>
        </c:ser>
        <c:ser>
          <c:idx val="2"/>
          <c:order val="2"/>
          <c:tx>
            <c:strRef>
              <c:f>'04.2023 (баз.)'!$A$11</c:f>
              <c:strCache>
                <c:ptCount val="1"/>
                <c:pt idx="0">
                  <c:v>Темп роста энергоемкости ВВП, в % к 2015 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(баз.)'!$J$11:$V$11</c:f>
              <c:numCache>
                <c:formatCode>0.0</c:formatCode>
                <c:ptCount val="13"/>
                <c:pt idx="0">
                  <c:v>90.565433027122182</c:v>
                </c:pt>
                <c:pt idx="1">
                  <c:v>88.935255232633992</c:v>
                </c:pt>
                <c:pt idx="2">
                  <c:v>87.334420638446588</c:v>
                </c:pt>
                <c:pt idx="3">
                  <c:v>85.762401066954553</c:v>
                </c:pt>
                <c:pt idx="4">
                  <c:v>84.218677847749362</c:v>
                </c:pt>
                <c:pt idx="5">
                  <c:v>82.702741646489869</c:v>
                </c:pt>
                <c:pt idx="6">
                  <c:v>81.214092296853053</c:v>
                </c:pt>
                <c:pt idx="7">
                  <c:v>79.752238635509698</c:v>
                </c:pt>
                <c:pt idx="8">
                  <c:v>78.316698340070516</c:v>
                </c:pt>
                <c:pt idx="9">
                  <c:v>76.906997769949243</c:v>
                </c:pt>
                <c:pt idx="10">
                  <c:v>75.522671810090159</c:v>
                </c:pt>
                <c:pt idx="11">
                  <c:v>74.163263717508542</c:v>
                </c:pt>
                <c:pt idx="12">
                  <c:v>72.828324970593386</c:v>
                </c:pt>
              </c:numCache>
            </c:numRef>
          </c:val>
          <c:smooth val="0"/>
          <c:extLst>
            <c:ext xmlns:c16="http://schemas.microsoft.com/office/drawing/2014/chart" uri="{C3380CC4-5D6E-409C-BE32-E72D297353CC}">
              <c16:uniqueId val="{00000003-549F-4A18-AC8E-56E392A5178E}"/>
            </c:ext>
          </c:extLst>
        </c:ser>
        <c:dLbls>
          <c:showLegendKey val="0"/>
          <c:showVal val="0"/>
          <c:showCatName val="0"/>
          <c:showSerName val="0"/>
          <c:showPercent val="0"/>
          <c:showBubbleSize val="0"/>
        </c:dLbls>
        <c:marker val="1"/>
        <c:smooth val="0"/>
        <c:axId val="215543808"/>
        <c:axId val="215545728"/>
      </c:lineChart>
      <c:catAx>
        <c:axId val="2155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545728"/>
        <c:crosses val="autoZero"/>
        <c:auto val="1"/>
        <c:lblAlgn val="ctr"/>
        <c:lblOffset val="100"/>
        <c:noMultiLvlLbl val="0"/>
      </c:catAx>
      <c:valAx>
        <c:axId val="21554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543808"/>
        <c:crosses val="autoZero"/>
        <c:crossBetween val="between"/>
      </c:valAx>
      <c:valAx>
        <c:axId val="21561753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тыс.ту.т</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619456"/>
        <c:crosses val="max"/>
        <c:crossBetween val="between"/>
      </c:valAx>
      <c:catAx>
        <c:axId val="215619456"/>
        <c:scaling>
          <c:orientation val="minMax"/>
        </c:scaling>
        <c:delete val="1"/>
        <c:axPos val="b"/>
        <c:numFmt formatCode="General" sourceLinked="1"/>
        <c:majorTickMark val="out"/>
        <c:minorTickMark val="none"/>
        <c:tickLblPos val="nextTo"/>
        <c:crossAx val="21561753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1.1398017736045917E-2"/>
          <c:y val="0.82581805860333035"/>
          <c:w val="0.96416275430359955"/>
          <c:h val="0.15369013811798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3"/>
          <c:tx>
            <c:strRef>
              <c:f>'04.2023 (баз.)'!$A$22</c:f>
              <c:strCache>
                <c:ptCount val="1"/>
                <c:pt idx="0">
                  <c:v>Экономия электроэнергии 1 сценарий</c:v>
                </c:pt>
              </c:strCache>
            </c:strRef>
          </c:tx>
          <c:spPr>
            <a:solidFill>
              <a:schemeClr val="accent4">
                <a:lumMod val="40000"/>
                <a:lumOff val="60000"/>
              </a:schemeClr>
            </a:solidFill>
            <a:ln>
              <a:solidFill>
                <a:schemeClr val="accent4">
                  <a:lumMod val="40000"/>
                  <a:lumOff val="60000"/>
                </a:schemeClr>
              </a:solidFill>
            </a:ln>
            <a:effectLst/>
          </c:spPr>
          <c:invertIfNegative val="0"/>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(баз.)'!$J$22:$V$22</c:f>
              <c:numCache>
                <c:formatCode>0.0</c:formatCode>
                <c:ptCount val="13"/>
                <c:pt idx="0">
                  <c:v>4080.804718867013</c:v>
                </c:pt>
                <c:pt idx="1">
                  <c:v>4507.8392094666133</c:v>
                </c:pt>
                <c:pt idx="2">
                  <c:v>4949.6805121672605</c:v>
                </c:pt>
                <c:pt idx="3">
                  <c:v>5398.7805416275214</c:v>
                </c:pt>
                <c:pt idx="4">
                  <c:v>5997.5478754689848</c:v>
                </c:pt>
                <c:pt idx="5">
                  <c:v>6547.5189371062552</c:v>
                </c:pt>
                <c:pt idx="6">
                  <c:v>7166.9562989783644</c:v>
                </c:pt>
                <c:pt idx="7">
                  <c:v>7896.856460951647</c:v>
                </c:pt>
                <c:pt idx="8">
                  <c:v>8457.0498400199067</c:v>
                </c:pt>
                <c:pt idx="9">
                  <c:v>9287.0017520012152</c:v>
                </c:pt>
                <c:pt idx="10">
                  <c:v>10001.209052409504</c:v>
                </c:pt>
                <c:pt idx="11">
                  <c:v>10930.639067210115</c:v>
                </c:pt>
                <c:pt idx="12">
                  <c:v>11762.484415224926</c:v>
                </c:pt>
              </c:numCache>
            </c:numRef>
          </c:val>
          <c:extLst>
            <c:ext xmlns:c16="http://schemas.microsoft.com/office/drawing/2014/chart" uri="{C3380CC4-5D6E-409C-BE32-E72D297353CC}">
              <c16:uniqueId val="{00000000-52FC-4EDC-81AA-BDCA5D50C028}"/>
            </c:ext>
          </c:extLst>
        </c:ser>
        <c:dLbls>
          <c:showLegendKey val="0"/>
          <c:showVal val="0"/>
          <c:showCatName val="0"/>
          <c:showSerName val="0"/>
          <c:showPercent val="0"/>
          <c:showBubbleSize val="0"/>
        </c:dLbls>
        <c:gapWidth val="219"/>
        <c:axId val="215685376"/>
        <c:axId val="215683456"/>
      </c:barChart>
      <c:lineChart>
        <c:grouping val="standard"/>
        <c:varyColors val="0"/>
        <c:ser>
          <c:idx val="0"/>
          <c:order val="0"/>
          <c:tx>
            <c:strRef>
              <c:f>'04.2023 (баз.)'!$A$6</c:f>
              <c:strCache>
                <c:ptCount val="1"/>
                <c:pt idx="0">
                  <c:v>Темп роста ВВП в % к 2015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(баз.)'!$J$6:$V$6</c:f>
              <c:numCache>
                <c:formatCode>0.0</c:formatCode>
                <c:ptCount val="13"/>
                <c:pt idx="0">
                  <c:v>136.81771880479343</c:v>
                </c:pt>
                <c:pt idx="1">
                  <c:v>143.6586047450331</c:v>
                </c:pt>
                <c:pt idx="2">
                  <c:v>150.41055916804964</c:v>
                </c:pt>
                <c:pt idx="3">
                  <c:v>156.87821321227574</c:v>
                </c:pt>
                <c:pt idx="4">
                  <c:v>167.07529707107372</c:v>
                </c:pt>
                <c:pt idx="5">
                  <c:v>175.26198662755633</c:v>
                </c:pt>
                <c:pt idx="6">
                  <c:v>184.72613390544436</c:v>
                </c:pt>
                <c:pt idx="7">
                  <c:v>196.36388034148735</c:v>
                </c:pt>
                <c:pt idx="8">
                  <c:v>203.23661615343946</c:v>
                </c:pt>
                <c:pt idx="9">
                  <c:v>216.04052297110607</c:v>
                </c:pt>
                <c:pt idx="10">
                  <c:v>225.54630598183473</c:v>
                </c:pt>
                <c:pt idx="11">
                  <c:v>239.30463064672668</c:v>
                </c:pt>
                <c:pt idx="12">
                  <c:v>250.31264365647607</c:v>
                </c:pt>
              </c:numCache>
            </c:numRef>
          </c:val>
          <c:smooth val="0"/>
          <c:extLst>
            <c:ext xmlns:c16="http://schemas.microsoft.com/office/drawing/2014/chart" uri="{C3380CC4-5D6E-409C-BE32-E72D297353CC}">
              <c16:uniqueId val="{00000001-52FC-4EDC-81AA-BDCA5D50C028}"/>
            </c:ext>
          </c:extLst>
        </c:ser>
        <c:ser>
          <c:idx val="1"/>
          <c:order val="1"/>
          <c:tx>
            <c:strRef>
              <c:f>'04.2023 (баз.)'!$A$13</c:f>
              <c:strCache>
                <c:ptCount val="1"/>
                <c:pt idx="0">
                  <c:v>Темп роста потребления электроэнергии, в % к 2015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(баз.)'!$J$13:$V$13</c:f>
              <c:numCache>
                <c:formatCode>0.0</c:formatCode>
                <c:ptCount val="13"/>
                <c:pt idx="0">
                  <c:v>129.80513573353869</c:v>
                </c:pt>
                <c:pt idx="1">
                  <c:v>134.25096163241241</c:v>
                </c:pt>
                <c:pt idx="2">
                  <c:v>138.45234547669875</c:v>
                </c:pt>
                <c:pt idx="3">
                  <c:v>142.23970938721379</c:v>
                </c:pt>
                <c:pt idx="4">
                  <c:v>149.213011139922</c:v>
                </c:pt>
                <c:pt idx="5">
                  <c:v>154.17658195549149</c:v>
                </c:pt>
                <c:pt idx="6">
                  <c:v>160.0645856203717</c:v>
                </c:pt>
                <c:pt idx="7">
                  <c:v>167.59642469673827</c:v>
                </c:pt>
                <c:pt idx="8">
                  <c:v>170.86036506770731</c:v>
                </c:pt>
                <c:pt idx="9">
                  <c:v>178.90019954596823</c:v>
                </c:pt>
                <c:pt idx="10">
                  <c:v>183.970231201101</c:v>
                </c:pt>
                <c:pt idx="11">
                  <c:v>192.26452907480257</c:v>
                </c:pt>
                <c:pt idx="12">
                  <c:v>198.09206695105982</c:v>
                </c:pt>
              </c:numCache>
            </c:numRef>
          </c:val>
          <c:smooth val="0"/>
          <c:extLst>
            <c:ext xmlns:c16="http://schemas.microsoft.com/office/drawing/2014/chart" uri="{C3380CC4-5D6E-409C-BE32-E72D297353CC}">
              <c16:uniqueId val="{00000002-52FC-4EDC-81AA-BDCA5D50C028}"/>
            </c:ext>
          </c:extLst>
        </c:ser>
        <c:ser>
          <c:idx val="2"/>
          <c:order val="2"/>
          <c:tx>
            <c:strRef>
              <c:f>'04.2023 (баз.)'!$A$16</c:f>
              <c:strCache>
                <c:ptCount val="1"/>
                <c:pt idx="0">
                  <c:v>Темп роста электроемкости ВВП, в % к 2015 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'04.2023 (баз.)'!$J$2:$V$2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'04.2023 (баз.)'!$J$16:$V$16</c:f>
              <c:numCache>
                <c:formatCode>0.0</c:formatCode>
                <c:ptCount val="13"/>
                <c:pt idx="0">
                  <c:v>77.626149118269367</c:v>
                </c:pt>
                <c:pt idx="1">
                  <c:v>76.461756881495333</c:v>
                </c:pt>
                <c:pt idx="2">
                  <c:v>75.314830528272907</c:v>
                </c:pt>
                <c:pt idx="3">
                  <c:v>74.185108070348818</c:v>
                </c:pt>
                <c:pt idx="4">
                  <c:v>73.072331449293586</c:v>
                </c:pt>
                <c:pt idx="5">
                  <c:v>71.97624647755417</c:v>
                </c:pt>
                <c:pt idx="6">
                  <c:v>70.896602780390864</c:v>
                </c:pt>
                <c:pt idx="7">
                  <c:v>69.833153738684999</c:v>
                </c:pt>
                <c:pt idx="8">
                  <c:v>68.785656432604711</c:v>
                </c:pt>
                <c:pt idx="9">
                  <c:v>67.75387158611565</c:v>
                </c:pt>
                <c:pt idx="10">
                  <c:v>66.737563512323916</c:v>
                </c:pt>
                <c:pt idx="11">
                  <c:v>65.736500059639056</c:v>
                </c:pt>
                <c:pt idx="12">
                  <c:v>64.75045255874447</c:v>
                </c:pt>
              </c:numCache>
            </c:numRef>
          </c:val>
          <c:smooth val="0"/>
          <c:extLst>
            <c:ext xmlns:c16="http://schemas.microsoft.com/office/drawing/2014/chart" uri="{C3380CC4-5D6E-409C-BE32-E72D297353CC}">
              <c16:uniqueId val="{00000003-52FC-4EDC-81AA-BDCA5D50C028}"/>
            </c:ext>
          </c:extLst>
        </c:ser>
        <c:dLbls>
          <c:showLegendKey val="0"/>
          <c:showVal val="0"/>
          <c:showCatName val="0"/>
          <c:showSerName val="0"/>
          <c:showPercent val="0"/>
          <c:showBubbleSize val="0"/>
        </c:dLbls>
        <c:marker val="1"/>
        <c:smooth val="0"/>
        <c:axId val="215675264"/>
        <c:axId val="215677184"/>
      </c:lineChart>
      <c:catAx>
        <c:axId val="2156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677184"/>
        <c:crosses val="autoZero"/>
        <c:auto val="1"/>
        <c:lblAlgn val="ctr"/>
        <c:lblOffset val="100"/>
        <c:noMultiLvlLbl val="0"/>
      </c:catAx>
      <c:valAx>
        <c:axId val="21567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675264"/>
        <c:crosses val="autoZero"/>
        <c:crossBetween val="between"/>
      </c:valAx>
      <c:valAx>
        <c:axId val="21568345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млрд.кВтч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685376"/>
        <c:crosses val="max"/>
        <c:crossBetween val="between"/>
      </c:valAx>
      <c:catAx>
        <c:axId val="215685376"/>
        <c:scaling>
          <c:orientation val="minMax"/>
        </c:scaling>
        <c:delete val="1"/>
        <c:axPos val="b"/>
        <c:numFmt formatCode="General" sourceLinked="1"/>
        <c:majorTickMark val="out"/>
        <c:minorTickMark val="none"/>
        <c:tickLblPos val="nextTo"/>
        <c:crossAx val="215683456"/>
        <c:crosses val="autoZero"/>
        <c:auto val="1"/>
        <c:lblAlgn val="ctr"/>
        <c:lblOffset val="100"/>
        <c:noMultiLvlLbl val="0"/>
      </c:catAx>
      <c:spPr>
        <a:noFill/>
        <a:ln>
          <a:noFill/>
        </a:ln>
        <a:effectLst/>
      </c:spPr>
    </c:plotArea>
    <c:legend>
      <c:legendPos val="b"/>
      <c:layout>
        <c:manualLayout>
          <c:xMode val="edge"/>
          <c:yMode val="edge"/>
          <c:x val="1.4217171717171706E-2"/>
          <c:y val="0.79884887772649105"/>
          <c:w val="0.96904040404040404"/>
          <c:h val="0.179599398135577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50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'по отраслям_2'!$A$41</c:f>
              <c:strCache>
                <c:ptCount val="1"/>
                <c:pt idx="0">
                  <c:v>Сельское хозяйство</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отраслям_2'!$D$41:$P$41</c:f>
              <c:numCache>
                <c:formatCode>General</c:formatCode>
                <c:ptCount val="13"/>
                <c:pt idx="0">
                  <c:v>195.94879499999996</c:v>
                </c:pt>
                <c:pt idx="1">
                  <c:v>198.88802692499993</c:v>
                </c:pt>
                <c:pt idx="2">
                  <c:v>201.87134732887492</c:v>
                </c:pt>
                <c:pt idx="3">
                  <c:v>204.89941753880802</c:v>
                </c:pt>
                <c:pt idx="4">
                  <c:v>207.97290880189013</c:v>
                </c:pt>
                <c:pt idx="5">
                  <c:v>211.09250243391847</c:v>
                </c:pt>
                <c:pt idx="6">
                  <c:v>214.25888997042722</c:v>
                </c:pt>
                <c:pt idx="7">
                  <c:v>217.47277331998362</c:v>
                </c:pt>
                <c:pt idx="8">
                  <c:v>220.73486491978335</c:v>
                </c:pt>
                <c:pt idx="9">
                  <c:v>224.04588789358007</c:v>
                </c:pt>
                <c:pt idx="10">
                  <c:v>227.40657621198375</c:v>
                </c:pt>
                <c:pt idx="11">
                  <c:v>230.81767485516349</c:v>
                </c:pt>
                <c:pt idx="12">
                  <c:v>234.27993997799092</c:v>
                </c:pt>
              </c:numCache>
            </c:numRef>
          </c:val>
          <c:extLst>
            <c:ext xmlns:c16="http://schemas.microsoft.com/office/drawing/2014/chart" uri="{C3380CC4-5D6E-409C-BE32-E72D297353CC}">
              <c16:uniqueId val="{00000000-9EB2-4FD0-B6F3-D628D5C9B84E}"/>
            </c:ext>
          </c:extLst>
        </c:ser>
        <c:ser>
          <c:idx val="1"/>
          <c:order val="1"/>
          <c:tx>
            <c:strRef>
              <c:f>'по отраслям_2'!$A$42</c:f>
              <c:strCache>
                <c:ptCount val="1"/>
                <c:pt idx="0">
                  <c:v>Транспорт</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отраслям_2'!$D$42:$P$42</c:f>
              <c:numCache>
                <c:formatCode>General</c:formatCode>
                <c:ptCount val="13"/>
                <c:pt idx="0">
                  <c:v>32.832000000000001</c:v>
                </c:pt>
                <c:pt idx="1">
                  <c:v>39.398400000000002</c:v>
                </c:pt>
                <c:pt idx="2">
                  <c:v>47.278080000000003</c:v>
                </c:pt>
                <c:pt idx="3">
                  <c:v>56.733696000000002</c:v>
                </c:pt>
                <c:pt idx="4">
                  <c:v>68.080435199999997</c:v>
                </c:pt>
                <c:pt idx="5">
                  <c:v>81.696522239999993</c:v>
                </c:pt>
                <c:pt idx="6">
                  <c:v>98.035826687999986</c:v>
                </c:pt>
                <c:pt idx="7">
                  <c:v>117.64299202559998</c:v>
                </c:pt>
                <c:pt idx="8">
                  <c:v>141.17159043071996</c:v>
                </c:pt>
                <c:pt idx="9">
                  <c:v>169.40590851686395</c:v>
                </c:pt>
                <c:pt idx="10">
                  <c:v>203.28709022023673</c:v>
                </c:pt>
                <c:pt idx="11">
                  <c:v>243.94450826428408</c:v>
                </c:pt>
                <c:pt idx="12">
                  <c:v>292.73340991714088</c:v>
                </c:pt>
              </c:numCache>
            </c:numRef>
          </c:val>
          <c:extLst>
            <c:ext xmlns:c16="http://schemas.microsoft.com/office/drawing/2014/chart" uri="{C3380CC4-5D6E-409C-BE32-E72D297353CC}">
              <c16:uniqueId val="{00000001-9EB2-4FD0-B6F3-D628D5C9B84E}"/>
            </c:ext>
          </c:extLst>
        </c:ser>
        <c:ser>
          <c:idx val="2"/>
          <c:order val="2"/>
          <c:tx>
            <c:strRef>
              <c:f>'по отраслям_2'!$A$43</c:f>
              <c:strCache>
                <c:ptCount val="1"/>
                <c:pt idx="0">
                  <c:v>Промышленность</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отраслям_2'!$D$43:$P$43</c:f>
              <c:numCache>
                <c:formatCode>General</c:formatCode>
                <c:ptCount val="13"/>
                <c:pt idx="0">
                  <c:v>2215.8731874999999</c:v>
                </c:pt>
                <c:pt idx="1">
                  <c:v>2271.2700171874994</c:v>
                </c:pt>
                <c:pt idx="2">
                  <c:v>2328.0517676171867</c:v>
                </c:pt>
                <c:pt idx="3">
                  <c:v>2386.2530618076162</c:v>
                </c:pt>
                <c:pt idx="4">
                  <c:v>2445.9093883528062</c:v>
                </c:pt>
                <c:pt idx="5">
                  <c:v>2507.057123061626</c:v>
                </c:pt>
                <c:pt idx="6">
                  <c:v>2569.7335511381666</c:v>
                </c:pt>
                <c:pt idx="7">
                  <c:v>2633.9768899166206</c:v>
                </c:pt>
                <c:pt idx="8">
                  <c:v>2699.8263121645359</c:v>
                </c:pt>
                <c:pt idx="9">
                  <c:v>2767.3219699686492</c:v>
                </c:pt>
                <c:pt idx="10">
                  <c:v>2836.5050192178651</c:v>
                </c:pt>
                <c:pt idx="11">
                  <c:v>2907.4176446983115</c:v>
                </c:pt>
                <c:pt idx="12">
                  <c:v>2980.1030858157692</c:v>
                </c:pt>
              </c:numCache>
            </c:numRef>
          </c:val>
          <c:extLst>
            <c:ext xmlns:c16="http://schemas.microsoft.com/office/drawing/2014/chart" uri="{C3380CC4-5D6E-409C-BE32-E72D297353CC}">
              <c16:uniqueId val="{00000002-9EB2-4FD0-B6F3-D628D5C9B84E}"/>
            </c:ext>
          </c:extLst>
        </c:ser>
        <c:ser>
          <c:idx val="3"/>
          <c:order val="3"/>
          <c:tx>
            <c:strRef>
              <c:f>'по отраслям_2'!$A$44</c:f>
              <c:strCache>
                <c:ptCount val="1"/>
                <c:pt idx="0">
                  <c:v>Строительство</c:v>
                </c:pt>
              </c:strCache>
            </c:strRef>
          </c:tx>
          <c:spPr>
            <a:solidFill>
              <a:schemeClr val="accent4">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отраслям_2'!$D$44:$P$44</c:f>
              <c:numCache>
                <c:formatCode>General</c:formatCode>
                <c:ptCount val="13"/>
                <c:pt idx="0">
                  <c:v>84.272917499999991</c:v>
                </c:pt>
                <c:pt idx="1">
                  <c:v>89.750657137499985</c:v>
                </c:pt>
                <c:pt idx="2">
                  <c:v>95.584449851437483</c:v>
                </c:pt>
                <c:pt idx="3">
                  <c:v>101.79743909178092</c:v>
                </c:pt>
                <c:pt idx="4">
                  <c:v>108.41427263274667</c:v>
                </c:pt>
                <c:pt idx="5">
                  <c:v>115.4612003538752</c:v>
                </c:pt>
                <c:pt idx="6">
                  <c:v>122.96617837687708</c:v>
                </c:pt>
                <c:pt idx="7">
                  <c:v>130.95897997137408</c:v>
                </c:pt>
                <c:pt idx="8">
                  <c:v>139.47131366951339</c:v>
                </c:pt>
                <c:pt idx="9">
                  <c:v>148.53694905803175</c:v>
                </c:pt>
                <c:pt idx="10">
                  <c:v>158.19185074680379</c:v>
                </c:pt>
                <c:pt idx="11">
                  <c:v>168.47432104534604</c:v>
                </c:pt>
                <c:pt idx="12">
                  <c:v>179.42515191329352</c:v>
                </c:pt>
              </c:numCache>
            </c:numRef>
          </c:val>
          <c:extLst>
            <c:ext xmlns:c16="http://schemas.microsoft.com/office/drawing/2014/chart" uri="{C3380CC4-5D6E-409C-BE32-E72D297353CC}">
              <c16:uniqueId val="{00000003-9EB2-4FD0-B6F3-D628D5C9B84E}"/>
            </c:ext>
          </c:extLst>
        </c:ser>
        <c:ser>
          <c:idx val="4"/>
          <c:order val="4"/>
          <c:tx>
            <c:strRef>
              <c:f>'по отраслям_2'!$A$45</c:f>
              <c:strCache>
                <c:ptCount val="1"/>
                <c:pt idx="0">
                  <c:v>Прочее</c:v>
                </c:pt>
              </c:strCache>
            </c:strRef>
          </c:tx>
          <c:spPr>
            <a:solidFill>
              <a:schemeClr val="accent5">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отраслям_2'!$D$45:$P$45</c:f>
              <c:numCache>
                <c:formatCode>General</c:formatCode>
                <c:ptCount val="13"/>
                <c:pt idx="0">
                  <c:v>454.70880000000074</c:v>
                </c:pt>
                <c:pt idx="1">
                  <c:v>213.02705884375038</c:v>
                </c:pt>
                <c:pt idx="2">
                  <c:v>242.88159985793803</c:v>
                </c:pt>
                <c:pt idx="3">
                  <c:v>213.510044816652</c:v>
                </c:pt>
                <c:pt idx="4">
                  <c:v>516.87875756892538</c:v>
                </c:pt>
                <c:pt idx="5">
                  <c:v>585.50481116878814</c:v>
                </c:pt>
                <c:pt idx="6">
                  <c:v>738.57049459923098</c:v>
                </c:pt>
                <c:pt idx="7">
                  <c:v>1053.5815308192177</c:v>
                </c:pt>
                <c:pt idx="8">
                  <c:v>884.63673905174096</c:v>
                </c:pt>
                <c:pt idx="9">
                  <c:v>1216.949531506242</c:v>
                </c:pt>
                <c:pt idx="10">
                  <c:v>1204.2653397484171</c:v>
                </c:pt>
                <c:pt idx="11">
                  <c:v>1520.5925799018198</c:v>
                </c:pt>
                <c:pt idx="12">
                  <c:v>1543.3435719894082</c:v>
                </c:pt>
              </c:numCache>
            </c:numRef>
          </c:val>
          <c:extLst>
            <c:ext xmlns:c16="http://schemas.microsoft.com/office/drawing/2014/chart" uri="{C3380CC4-5D6E-409C-BE32-E72D297353CC}">
              <c16:uniqueId val="{00000004-9EB2-4FD0-B6F3-D628D5C9B84E}"/>
            </c:ext>
          </c:extLst>
        </c:ser>
        <c:ser>
          <c:idx val="5"/>
          <c:order val="5"/>
          <c:tx>
            <c:strRef>
              <c:f>'по отраслям_2'!$A$46</c:f>
              <c:strCache>
                <c:ptCount val="1"/>
                <c:pt idx="0">
                  <c:v>ЖКХ и население</c:v>
                </c:pt>
              </c:strCache>
            </c:strRef>
          </c:tx>
          <c:spPr>
            <a:solidFill>
              <a:schemeClr val="accent6">
                <a:alpha val="85000"/>
              </a:schemeClr>
            </a:solidFill>
            <a:ln w="9525" cap="flat" cmpd="sng" algn="ctr">
              <a:solidFill>
                <a:schemeClr val="lt1">
                  <a:alpha val="50000"/>
                </a:schemeClr>
              </a:solidFill>
              <a:round/>
            </a:ln>
            <a:effectLst/>
          </c:spPr>
          <c:invertIfNegative val="0"/>
          <c:dLbls>
            <c:delete val="1"/>
          </c:dLbls>
          <c:cat>
            <c:numRef>
              <c:f>'по отраслям_2'!$D$40:$P$40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отраслям_2'!$D$46:$P$46</c:f>
              <c:numCache>
                <c:formatCode>General</c:formatCode>
                <c:ptCount val="13"/>
                <c:pt idx="0">
                  <c:v>11486.364299999999</c:v>
                </c:pt>
                <c:pt idx="1">
                  <c:v>11830.955228999999</c:v>
                </c:pt>
                <c:pt idx="2">
                  <c:v>12185.88388587</c:v>
                </c:pt>
                <c:pt idx="3">
                  <c:v>12551.4604024461</c:v>
                </c:pt>
                <c:pt idx="4">
                  <c:v>12928.004214519484</c:v>
                </c:pt>
                <c:pt idx="5">
                  <c:v>13315.844340955069</c:v>
                </c:pt>
                <c:pt idx="6">
                  <c:v>13715.319671183721</c:v>
                </c:pt>
                <c:pt idx="7">
                  <c:v>14126.779261319232</c:v>
                </c:pt>
                <c:pt idx="8">
                  <c:v>14550.582639158809</c:v>
                </c:pt>
                <c:pt idx="9">
                  <c:v>14987.100118333574</c:v>
                </c:pt>
                <c:pt idx="10">
                  <c:v>15436.713121883582</c:v>
                </c:pt>
                <c:pt idx="11">
                  <c:v>15899.814515540091</c:v>
                </c:pt>
                <c:pt idx="12">
                  <c:v>16376.808951006295</c:v>
                </c:pt>
              </c:numCache>
            </c:numRef>
          </c:val>
          <c:extLst>
            <c:ext xmlns:c16="http://schemas.microsoft.com/office/drawing/2014/chart" uri="{C3380CC4-5D6E-409C-BE32-E72D297353CC}">
              <c16:uniqueId val="{00000005-9EB2-4FD0-B6F3-D628D5C9B84E}"/>
            </c:ext>
          </c:extLst>
        </c:ser>
        <c:dLbls>
          <c:dLblPos val="ctr"/>
          <c:showLegendKey val="0"/>
          <c:showVal val="1"/>
          <c:showCatName val="0"/>
          <c:showSerName val="0"/>
          <c:showPercent val="0"/>
          <c:showBubbleSize val="0"/>
        </c:dLbls>
        <c:gapWidth val="150"/>
        <c:overlap val="100"/>
        <c:axId val="215745280"/>
        <c:axId val="215746816"/>
      </c:barChart>
      <c:catAx>
        <c:axId val="21574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746816"/>
        <c:crosses val="autoZero"/>
        <c:auto val="1"/>
        <c:lblAlgn val="ctr"/>
        <c:lblOffset val="100"/>
        <c:noMultiLvlLbl val="0"/>
      </c:catAx>
      <c:valAx>
        <c:axId val="215746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млрд.кВтч</a:t>
                </a:r>
              </a:p>
            </c:rich>
          </c:tx>
          <c:overlay val="0"/>
          <c:spPr>
            <a:noFill/>
            <a:ln>
              <a:noFill/>
            </a:ln>
            <a:effectLst/>
          </c:spPr>
        </c:title>
        <c:numFmt formatCode="General" sourceLinked="1"/>
        <c:majorTickMark val="none"/>
        <c:minorTickMark val="none"/>
        <c:tickLblPos val="nextTo"/>
        <c:crossAx val="215745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95760014433993"/>
          <c:y val="4.297433532105558E-2"/>
          <c:w val="0.82126375739997481"/>
          <c:h val="0.61085779549522834"/>
        </c:manualLayout>
      </c:layout>
      <c:barChart>
        <c:barDir val="col"/>
        <c:grouping val="stacked"/>
        <c:varyColors val="0"/>
        <c:ser>
          <c:idx val="0"/>
          <c:order val="0"/>
          <c:tx>
            <c:strRef>
              <c:f>'по областям (2)'!$A$41</c:f>
              <c:strCache>
                <c:ptCount val="1"/>
                <c:pt idx="0">
                  <c:v>Баткенская область</c:v>
                </c:pt>
              </c:strCache>
            </c:strRef>
          </c:tx>
          <c:spPr>
            <a:solidFill>
              <a:schemeClr val="accent1"/>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(2)'!$B$41:$U$41</c:f>
              <c:numCache>
                <c:formatCode>General</c:formatCode>
                <c:ptCount val="13"/>
                <c:pt idx="0">
                  <c:v>680.16094700331735</c:v>
                </c:pt>
                <c:pt idx="1">
                  <c:v>673.66310854661015</c:v>
                </c:pt>
                <c:pt idx="2">
                  <c:v>679.64384439805087</c:v>
                </c:pt>
                <c:pt idx="3">
                  <c:v>682.72084769985838</c:v>
                </c:pt>
                <c:pt idx="4">
                  <c:v>699.9159772812684</c:v>
                </c:pt>
                <c:pt idx="5">
                  <c:v>706.38202576531648</c:v>
                </c:pt>
                <c:pt idx="6">
                  <c:v>715.89987071733754</c:v>
                </c:pt>
                <c:pt idx="7">
                  <c:v>731.30612670656978</c:v>
                </c:pt>
                <c:pt idx="8">
                  <c:v>726.91189006478533</c:v>
                </c:pt>
                <c:pt idx="9">
                  <c:v>741.60336868650677</c:v>
                </c:pt>
                <c:pt idx="10">
                  <c:v>742.55403915705347</c:v>
                </c:pt>
                <c:pt idx="11">
                  <c:v>755.06102676814407</c:v>
                </c:pt>
                <c:pt idx="12">
                  <c:v>756.3402323788664</c:v>
                </c:pt>
              </c:numCache>
            </c:numRef>
          </c:val>
          <c:extLst>
            <c:ext xmlns:c16="http://schemas.microsoft.com/office/drawing/2014/chart" uri="{C3380CC4-5D6E-409C-BE32-E72D297353CC}">
              <c16:uniqueId val="{00000000-958E-495C-B44F-C0F24B54F025}"/>
            </c:ext>
          </c:extLst>
        </c:ser>
        <c:ser>
          <c:idx val="1"/>
          <c:order val="1"/>
          <c:tx>
            <c:strRef>
              <c:f>'по областям (2)'!$A$42</c:f>
              <c:strCache>
                <c:ptCount val="1"/>
                <c:pt idx="0">
                  <c:v>г. Ош и Ошская область</c:v>
                </c:pt>
              </c:strCache>
            </c:strRef>
          </c:tx>
          <c:spPr>
            <a:solidFill>
              <a:schemeClr val="accent2"/>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(2)'!$B$42:$U$42</c:f>
              <c:numCache>
                <c:formatCode>General</c:formatCode>
                <c:ptCount val="13"/>
                <c:pt idx="0">
                  <c:v>2037.1910585744304</c:v>
                </c:pt>
                <c:pt idx="1">
                  <c:v>2076.2312791319841</c:v>
                </c:pt>
                <c:pt idx="2">
                  <c:v>2156.308488142945</c:v>
                </c:pt>
                <c:pt idx="3">
                  <c:v>2230.8089608977953</c:v>
                </c:pt>
                <c:pt idx="4">
                  <c:v>2356.4496301828858</c:v>
                </c:pt>
                <c:pt idx="5">
                  <c:v>2451.6535836311327</c:v>
                </c:pt>
                <c:pt idx="6">
                  <c:v>2562.7411186019617</c:v>
                </c:pt>
                <c:pt idx="7">
                  <c:v>2701.6113143651492</c:v>
                </c:pt>
                <c:pt idx="8">
                  <c:v>2772.8616181718062</c:v>
                </c:pt>
                <c:pt idx="9">
                  <c:v>2922.8519819801568</c:v>
                </c:pt>
                <c:pt idx="10">
                  <c:v>3025.7519761475028</c:v>
                </c:pt>
                <c:pt idx="11">
                  <c:v>3183.1390652364175</c:v>
                </c:pt>
                <c:pt idx="12">
                  <c:v>3301.2267044143528</c:v>
                </c:pt>
              </c:numCache>
            </c:numRef>
          </c:val>
          <c:extLst>
            <c:ext xmlns:c16="http://schemas.microsoft.com/office/drawing/2014/chart" uri="{C3380CC4-5D6E-409C-BE32-E72D297353CC}">
              <c16:uniqueId val="{00000001-958E-495C-B44F-C0F24B54F025}"/>
            </c:ext>
          </c:extLst>
        </c:ser>
        <c:ser>
          <c:idx val="2"/>
          <c:order val="2"/>
          <c:tx>
            <c:strRef>
              <c:f>'по областям (2)'!$A$43</c:f>
              <c:strCache>
                <c:ptCount val="1"/>
                <c:pt idx="0">
                  <c:v>Джалал-Абадская область</c:v>
                </c:pt>
              </c:strCache>
            </c:strRef>
          </c:tx>
          <c:spPr>
            <a:solidFill>
              <a:schemeClr val="accent3"/>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(2)'!$B$43:$U$43</c:f>
              <c:numCache>
                <c:formatCode>General</c:formatCode>
                <c:ptCount val="13"/>
                <c:pt idx="0">
                  <c:v>1774.2817304700441</c:v>
                </c:pt>
                <c:pt idx="1">
                  <c:v>1810.1734094343526</c:v>
                </c:pt>
                <c:pt idx="2">
                  <c:v>1881.9243374131258</c:v>
                </c:pt>
                <c:pt idx="3">
                  <c:v>1948.9190317247624</c:v>
                </c:pt>
                <c:pt idx="4">
                  <c:v>2060.7400472321451</c:v>
                </c:pt>
                <c:pt idx="5">
                  <c:v>2146.1072214035353</c:v>
                </c:pt>
                <c:pt idx="6">
                  <c:v>2245.5259408008928</c:v>
                </c:pt>
                <c:pt idx="7">
                  <c:v>2369.4695763726504</c:v>
                </c:pt>
                <c:pt idx="8">
                  <c:v>2434.2514198319036</c:v>
                </c:pt>
                <c:pt idx="9">
                  <c:v>2568.30848075737</c:v>
                </c:pt>
                <c:pt idx="10">
                  <c:v>2661.1607121000629</c:v>
                </c:pt>
                <c:pt idx="11">
                  <c:v>2802.1102040493984</c:v>
                </c:pt>
                <c:pt idx="12">
                  <c:v>2908.6488584447552</c:v>
                </c:pt>
              </c:numCache>
            </c:numRef>
          </c:val>
          <c:extLst>
            <c:ext xmlns:c16="http://schemas.microsoft.com/office/drawing/2014/chart" uri="{C3380CC4-5D6E-409C-BE32-E72D297353CC}">
              <c16:uniqueId val="{00000002-958E-495C-B44F-C0F24B54F025}"/>
            </c:ext>
          </c:extLst>
        </c:ser>
        <c:ser>
          <c:idx val="3"/>
          <c:order val="3"/>
          <c:tx>
            <c:strRef>
              <c:f>'по областям (2)'!$A$44</c:f>
              <c:strCache>
                <c:ptCount val="1"/>
                <c:pt idx="0">
                  <c:v>г. Бишкек</c:v>
                </c:pt>
              </c:strCache>
            </c:strRef>
          </c:tx>
          <c:spPr>
            <a:solidFill>
              <a:schemeClr val="accent4"/>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(2)'!$B$44:$U$44</c:f>
              <c:numCache>
                <c:formatCode>General</c:formatCode>
                <c:ptCount val="13"/>
                <c:pt idx="0">
                  <c:v>2660.2318322355513</c:v>
                </c:pt>
                <c:pt idx="1">
                  <c:v>2706.7334456782628</c:v>
                </c:pt>
                <c:pt idx="2">
                  <c:v>2806.5422199912896</c:v>
                </c:pt>
                <c:pt idx="3">
                  <c:v>2898.8298364808516</c:v>
                </c:pt>
                <c:pt idx="4">
                  <c:v>3057.2202291914023</c:v>
                </c:pt>
                <c:pt idx="5">
                  <c:v>3175.7353166156672</c:v>
                </c:pt>
                <c:pt idx="6">
                  <c:v>3314.4755329691766</c:v>
                </c:pt>
                <c:pt idx="7">
                  <c:v>3488.7185916004128</c:v>
                </c:pt>
                <c:pt idx="8">
                  <c:v>3575.2978096312272</c:v>
                </c:pt>
                <c:pt idx="9">
                  <c:v>3763.0468084287008</c:v>
                </c:pt>
                <c:pt idx="10">
                  <c:v>3889.7579239776001</c:v>
                </c:pt>
                <c:pt idx="11">
                  <c:v>4086.0987212244345</c:v>
                </c:pt>
                <c:pt idx="12">
                  <c:v>4231.5550675753666</c:v>
                </c:pt>
              </c:numCache>
            </c:numRef>
          </c:val>
          <c:extLst>
            <c:ext xmlns:c16="http://schemas.microsoft.com/office/drawing/2014/chart" uri="{C3380CC4-5D6E-409C-BE32-E72D297353CC}">
              <c16:uniqueId val="{00000003-958E-495C-B44F-C0F24B54F025}"/>
            </c:ext>
          </c:extLst>
        </c:ser>
        <c:ser>
          <c:idx val="4"/>
          <c:order val="4"/>
          <c:tx>
            <c:strRef>
              <c:f>'по областям (2)'!$A$45</c:f>
              <c:strCache>
                <c:ptCount val="1"/>
                <c:pt idx="0">
                  <c:v>Чуйская область</c:v>
                </c:pt>
              </c:strCache>
            </c:strRef>
          </c:tx>
          <c:spPr>
            <a:solidFill>
              <a:schemeClr val="accent5"/>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(2)'!$B$45:$U$45</c:f>
              <c:numCache>
                <c:formatCode>General</c:formatCode>
                <c:ptCount val="13"/>
                <c:pt idx="0">
                  <c:v>2713.5570907161032</c:v>
                </c:pt>
                <c:pt idx="1">
                  <c:v>2731.4107364010392</c:v>
                </c:pt>
                <c:pt idx="2">
                  <c:v>2801.7886842661837</c:v>
                </c:pt>
                <c:pt idx="3">
                  <c:v>2862.9169596625834</c:v>
                </c:pt>
                <c:pt idx="4">
                  <c:v>2986.9962036329662</c:v>
                </c:pt>
                <c:pt idx="5">
                  <c:v>3069.5419758466028</c:v>
                </c:pt>
                <c:pt idx="6">
                  <c:v>3169.3088992922276</c:v>
                </c:pt>
                <c:pt idx="7">
                  <c:v>3300.1603171210509</c:v>
                </c:pt>
                <c:pt idx="8">
                  <c:v>3345.7945158375887</c:v>
                </c:pt>
                <c:pt idx="9">
                  <c:v>3483.717516415049</c:v>
                </c:pt>
                <c:pt idx="10">
                  <c:v>3562.3797018322221</c:v>
                </c:pt>
                <c:pt idx="11">
                  <c:v>3702.0185294450221</c:v>
                </c:pt>
                <c:pt idx="12">
                  <c:v>3792.6200169618796</c:v>
                </c:pt>
              </c:numCache>
            </c:numRef>
          </c:val>
          <c:extLst>
            <c:ext xmlns:c16="http://schemas.microsoft.com/office/drawing/2014/chart" uri="{C3380CC4-5D6E-409C-BE32-E72D297353CC}">
              <c16:uniqueId val="{00000004-958E-495C-B44F-C0F24B54F025}"/>
            </c:ext>
          </c:extLst>
        </c:ser>
        <c:ser>
          <c:idx val="5"/>
          <c:order val="5"/>
          <c:tx>
            <c:strRef>
              <c:f>'по областям (2)'!$A$46</c:f>
              <c:strCache>
                <c:ptCount val="1"/>
                <c:pt idx="0">
                  <c:v>Таласская область</c:v>
                </c:pt>
              </c:strCache>
            </c:strRef>
          </c:tx>
          <c:spPr>
            <a:solidFill>
              <a:schemeClr val="accent6"/>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(2)'!$B$46:$U$46</c:f>
              <c:numCache>
                <c:formatCode>General</c:formatCode>
                <c:ptCount val="13"/>
                <c:pt idx="0">
                  <c:v>376.32347286077788</c:v>
                </c:pt>
                <c:pt idx="1">
                  <c:v>366.18694675528349</c:v>
                </c:pt>
                <c:pt idx="2">
                  <c:v>362.54521612346457</c:v>
                </c:pt>
                <c:pt idx="3">
                  <c:v>356.94798644882087</c:v>
                </c:pt>
                <c:pt idx="4">
                  <c:v>358.17210150739857</c:v>
                </c:pt>
                <c:pt idx="5">
                  <c:v>353.27003996382882</c:v>
                </c:pt>
                <c:pt idx="6">
                  <c:v>349.30253817809103</c:v>
                </c:pt>
                <c:pt idx="7">
                  <c:v>347.45855668468903</c:v>
                </c:pt>
                <c:pt idx="8">
                  <c:v>335.5888886167283</c:v>
                </c:pt>
                <c:pt idx="9">
                  <c:v>331.86666340531144</c:v>
                </c:pt>
                <c:pt idx="10">
                  <c:v>321.20539564818904</c:v>
                </c:pt>
                <c:pt idx="11">
                  <c:v>314.71587966668255</c:v>
                </c:pt>
                <c:pt idx="12">
                  <c:v>302.64822386875977</c:v>
                </c:pt>
              </c:numCache>
            </c:numRef>
          </c:val>
          <c:extLst>
            <c:ext xmlns:c16="http://schemas.microsoft.com/office/drawing/2014/chart" uri="{C3380CC4-5D6E-409C-BE32-E72D297353CC}">
              <c16:uniqueId val="{00000005-958E-495C-B44F-C0F24B54F025}"/>
            </c:ext>
          </c:extLst>
        </c:ser>
        <c:ser>
          <c:idx val="6"/>
          <c:order val="6"/>
          <c:tx>
            <c:strRef>
              <c:f>'по областям (2)'!$A$47</c:f>
              <c:strCache>
                <c:ptCount val="1"/>
                <c:pt idx="0">
                  <c:v>Иссык-Кульская область</c:v>
                </c:pt>
              </c:strCache>
            </c:strRef>
          </c:tx>
          <c:spPr>
            <a:solidFill>
              <a:schemeClr val="accent1">
                <a:lumMod val="60000"/>
              </a:schemeClr>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(2)'!$B$47:$U$47</c:f>
              <c:numCache>
                <c:formatCode>General</c:formatCode>
                <c:ptCount val="13"/>
                <c:pt idx="0">
                  <c:v>1025.0970359890948</c:v>
                </c:pt>
                <c:pt idx="1">
                  <c:v>1052.0166515100727</c:v>
                </c:pt>
                <c:pt idx="2">
                  <c:v>1100.0410637496057</c:v>
                </c:pt>
                <c:pt idx="3">
                  <c:v>1145.6473411101767</c:v>
                </c:pt>
                <c:pt idx="4">
                  <c:v>1218.0879619851794</c:v>
                </c:pt>
                <c:pt idx="5">
                  <c:v>1275.4243145408293</c:v>
                </c:pt>
                <c:pt idx="6">
                  <c:v>1341.5916537251001</c:v>
                </c:pt>
                <c:pt idx="7">
                  <c:v>1423.0006614185065</c:v>
                </c:pt>
                <c:pt idx="8">
                  <c:v>1469.3500227590271</c:v>
                </c:pt>
                <c:pt idx="9">
                  <c:v>1558.0036484452298</c:v>
                </c:pt>
                <c:pt idx="10">
                  <c:v>1622.2238408401965</c:v>
                </c:pt>
                <c:pt idx="11">
                  <c:v>1716.3328639487816</c:v>
                </c:pt>
                <c:pt idx="12">
                  <c:v>1789.9616071656887</c:v>
                </c:pt>
              </c:numCache>
            </c:numRef>
          </c:val>
          <c:extLst>
            <c:ext xmlns:c16="http://schemas.microsoft.com/office/drawing/2014/chart" uri="{C3380CC4-5D6E-409C-BE32-E72D297353CC}">
              <c16:uniqueId val="{00000006-958E-495C-B44F-C0F24B54F025}"/>
            </c:ext>
          </c:extLst>
        </c:ser>
        <c:ser>
          <c:idx val="7"/>
          <c:order val="7"/>
          <c:tx>
            <c:strRef>
              <c:f>'по областям (2)'!$A$48</c:f>
              <c:strCache>
                <c:ptCount val="1"/>
                <c:pt idx="0">
                  <c:v>Нарынская область</c:v>
                </c:pt>
              </c:strCache>
            </c:strRef>
          </c:tx>
          <c:spPr>
            <a:solidFill>
              <a:schemeClr val="accent2">
                <a:lumMod val="60000"/>
              </a:schemeClr>
            </a:solidFill>
            <a:ln>
              <a:noFill/>
            </a:ln>
            <a:effectLst/>
          </c:spPr>
          <c:invertIfNegative val="0"/>
          <c:dLbls>
            <c:delete val="1"/>
          </c:dLbls>
          <c:cat>
            <c:numRef>
              <c:f>'по областям (2)'!$B$40:$U$40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'по областям (2)'!$B$48:$U$48</c:f>
              <c:numCache>
                <c:formatCode>General</c:formatCode>
                <c:ptCount val="13"/>
                <c:pt idx="0">
                  <c:v>569.63312508033437</c:v>
                </c:pt>
                <c:pt idx="1">
                  <c:v>561.81163087111167</c:v>
                </c:pt>
                <c:pt idx="2">
                  <c:v>564.29197472869771</c:v>
                </c:pt>
                <c:pt idx="3">
                  <c:v>564.21352763570007</c:v>
                </c:pt>
                <c:pt idx="4">
                  <c:v>575.59883585096463</c:v>
                </c:pt>
                <c:pt idx="5">
                  <c:v>577.92947462533357</c:v>
                </c:pt>
                <c:pt idx="6">
                  <c:v>582.54171664931857</c:v>
                </c:pt>
                <c:pt idx="7">
                  <c:v>591.67280469888021</c:v>
                </c:pt>
                <c:pt idx="8">
                  <c:v>584.55920911099588</c:v>
                </c:pt>
                <c:pt idx="9">
                  <c:v>592.55228233043681</c:v>
                </c:pt>
                <c:pt idx="10">
                  <c:v>589.27884501365247</c:v>
                </c:pt>
                <c:pt idx="11">
                  <c:v>594.87542049678791</c:v>
                </c:pt>
                <c:pt idx="12">
                  <c:v>591.29940038142547</c:v>
                </c:pt>
              </c:numCache>
            </c:numRef>
          </c:val>
          <c:extLst>
            <c:ext xmlns:c16="http://schemas.microsoft.com/office/drawing/2014/chart" uri="{C3380CC4-5D6E-409C-BE32-E72D297353CC}">
              <c16:uniqueId val="{00000007-958E-495C-B44F-C0F24B54F025}"/>
            </c:ext>
          </c:extLst>
        </c:ser>
        <c:dLbls>
          <c:dLblPos val="ctr"/>
          <c:showLegendKey val="0"/>
          <c:showVal val="1"/>
          <c:showCatName val="0"/>
          <c:showSerName val="0"/>
          <c:showPercent val="0"/>
          <c:showBubbleSize val="0"/>
        </c:dLbls>
        <c:gapWidth val="150"/>
        <c:overlap val="100"/>
        <c:axId val="215814144"/>
        <c:axId val="215815680"/>
      </c:barChart>
      <c:catAx>
        <c:axId val="2158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815680"/>
        <c:crosses val="autoZero"/>
        <c:auto val="1"/>
        <c:lblAlgn val="ctr"/>
        <c:lblOffset val="100"/>
        <c:noMultiLvlLbl val="0"/>
      </c:catAx>
      <c:valAx>
        <c:axId val="21581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млрд.кВтч</a:t>
                </a:r>
              </a:p>
            </c:rich>
          </c:tx>
          <c:layout>
            <c:manualLayout>
              <c:xMode val="edge"/>
              <c:yMode val="edge"/>
              <c:x val="2.2500792508857826E-2"/>
              <c:y val="0.2594349464245087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814144"/>
        <c:crosses val="autoZero"/>
        <c:crossBetween val="between"/>
      </c:valAx>
      <c:spPr>
        <a:noFill/>
        <a:ln>
          <a:noFill/>
        </a:ln>
        <a:effectLst/>
      </c:spPr>
    </c:plotArea>
    <c:legend>
      <c:legendPos val="b"/>
      <c:layout>
        <c:manualLayout>
          <c:xMode val="edge"/>
          <c:yMode val="edge"/>
          <c:x val="4.5363079615048117E-2"/>
          <c:y val="0.78900218539628153"/>
          <c:w val="0.91575892507599976"/>
          <c:h val="0.1900773125116682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0823928492396"/>
          <c:y val="0.14528593508500773"/>
          <c:w val="0.85889965461894646"/>
          <c:h val="0.69860896445131371"/>
        </c:manualLayout>
      </c:layout>
      <c:barChart>
        <c:barDir val="col"/>
        <c:grouping val="clustered"/>
        <c:varyColors val="0"/>
        <c:ser>
          <c:idx val="4"/>
          <c:order val="0"/>
          <c:tx>
            <c:strRef>
              <c:f>'СтратегВ3,МЭ В2,кор.23.01.'!$B$474</c:f>
              <c:strCache>
                <c:ptCount val="1"/>
                <c:pt idx="0">
                  <c:v>Потребление</c:v>
                </c:pt>
              </c:strCache>
            </c:strRef>
          </c:tx>
          <c:spPr>
            <a:solidFill>
              <a:schemeClr val="accent6">
                <a:lumMod val="75000"/>
              </a:schemeClr>
            </a:solidFill>
          </c:spPr>
          <c:invertIfNegative val="0"/>
          <c:dLbls>
            <c:dLbl>
              <c:idx val="1"/>
              <c:layout>
                <c:manualLayout>
                  <c:x val="0"/>
                  <c:y val="-2.17509516041326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DC-4448-BA18-7EDBD02B7900}"/>
                </c:ext>
              </c:extLst>
            </c:dLbl>
            <c:dLbl>
              <c:idx val="2"/>
              <c:layout>
                <c:manualLayout>
                  <c:x val="1.3990905911157234E-3"/>
                  <c:y val="-2.17509516041326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C-4448-BA18-7EDBD02B7900}"/>
                </c:ext>
              </c:extLst>
            </c:dLbl>
            <c:dLbl>
              <c:idx val="3"/>
              <c:layout>
                <c:manualLayout>
                  <c:x val="0"/>
                  <c:y val="-7.975256790668314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DC-4448-BA18-7EDBD02B7900}"/>
                </c:ext>
              </c:extLst>
            </c:dLbl>
            <c:dLbl>
              <c:idx val="4"/>
              <c:layout>
                <c:manualLayout>
                  <c:x val="-1.2735139482171235E-2"/>
                  <c:y val="1.52256661228928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DC-4448-BA18-7EDBD02B7900}"/>
                </c:ext>
              </c:extLst>
            </c:dLbl>
            <c:dLbl>
              <c:idx val="5"/>
              <c:layout>
                <c:manualLayout>
                  <c:x val="-1.1192724728926249E-2"/>
                  <c:y val="-8.7003806416530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DC-4448-BA18-7EDBD02B7900}"/>
                </c:ext>
              </c:extLst>
            </c:dLbl>
            <c:dLbl>
              <c:idx val="6"/>
              <c:layout>
                <c:manualLayout>
                  <c:x val="-1.2591815320041973E-2"/>
                  <c:y val="2.1750951604131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DC-4448-BA18-7EDBD02B7900}"/>
                </c:ext>
              </c:extLst>
            </c:dLbl>
            <c:dLbl>
              <c:idx val="7"/>
              <c:layout>
                <c:manualLayout>
                  <c:x val="-1.1192724728926301E-2"/>
                  <c:y val="1.0875475802066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DC-4448-BA18-7EDBD02B7900}"/>
                </c:ext>
              </c:extLst>
            </c:dLbl>
            <c:dLbl>
              <c:idx val="8"/>
              <c:layout>
                <c:manualLayout>
                  <c:x val="-1.8188177684505175E-2"/>
                  <c:y val="2.17509516041326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DC-4448-BA18-7EDBD02B7900}"/>
                </c:ext>
              </c:extLst>
            </c:dLbl>
            <c:dLbl>
              <c:idx val="9"/>
              <c:layout>
                <c:manualLayout>
                  <c:x val="-1.3990905911157748E-2"/>
                  <c:y val="-4.3501903208265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DC-4448-BA18-7EDBD02B7900}"/>
                </c:ext>
              </c:extLst>
            </c:dLbl>
            <c:dLbl>
              <c:idx val="10"/>
              <c:layout>
                <c:manualLayout>
                  <c:x val="-1.2591815320041973E-2"/>
                  <c:y val="2.1750951604131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DC-4448-BA18-7EDBD02B7900}"/>
                </c:ext>
              </c:extLst>
            </c:dLbl>
            <c:dLbl>
              <c:idx val="11"/>
              <c:layout>
                <c:manualLayout>
                  <c:x val="-1.5389996502273727E-2"/>
                  <c:y val="-4.35019032082657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DC-4448-BA18-7EDBD02B7900}"/>
                </c:ext>
              </c:extLst>
            </c:dLbl>
            <c:dLbl>
              <c:idx val="12"/>
              <c:layout>
                <c:manualLayout>
                  <c:x val="-8.3945435466946487E-3"/>
                  <c:y val="1.52256661228928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DC-4448-BA18-7EDBD02B7900}"/>
                </c:ext>
              </c:extLst>
            </c:dLbl>
            <c:spPr>
              <a:noFill/>
              <a:ln w="25400">
                <a:no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'СтратегВ3,МЭ В2,кор.23.01.'!$H$260:$T$260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'СтратегВ3,МЭ В2,кор.23.01.'!$H$501:$T$501</c:f>
              <c:numCache>
                <c:formatCode>0.0</c:formatCode>
                <c:ptCount val="13"/>
                <c:pt idx="0">
                  <c:v>16.922999999999998</c:v>
                </c:pt>
                <c:pt idx="1">
                  <c:v>17.420999999999999</c:v>
                </c:pt>
                <c:pt idx="2">
                  <c:v>17.623721099999997</c:v>
                </c:pt>
                <c:pt idx="3">
                  <c:v>18.276456960000001</c:v>
                </c:pt>
                <c:pt idx="4">
                  <c:v>19.310293440000002</c:v>
                </c:pt>
                <c:pt idx="5">
                  <c:v>20.487836299999998</c:v>
                </c:pt>
                <c:pt idx="6">
                  <c:v>21.55496192</c:v>
                </c:pt>
                <c:pt idx="7">
                  <c:v>22.697628160000001</c:v>
                </c:pt>
                <c:pt idx="8">
                  <c:v>23.15412864</c:v>
                </c:pt>
                <c:pt idx="9">
                  <c:v>24.124860000000002</c:v>
                </c:pt>
                <c:pt idx="10">
                  <c:v>24.739210240000002</c:v>
                </c:pt>
                <c:pt idx="11">
                  <c:v>25.557974480000002</c:v>
                </c:pt>
                <c:pt idx="12">
                  <c:v>26.3366656</c:v>
                </c:pt>
              </c:numCache>
            </c:numRef>
          </c:val>
          <c:extLst>
            <c:ext xmlns:c16="http://schemas.microsoft.com/office/drawing/2014/chart" uri="{C3380CC4-5D6E-409C-BE32-E72D297353CC}">
              <c16:uniqueId val="{0000000C-C3DC-4448-BA18-7EDBD02B7900}"/>
            </c:ext>
          </c:extLst>
        </c:ser>
        <c:ser>
          <c:idx val="0"/>
          <c:order val="1"/>
          <c:tx>
            <c:strRef>
              <c:f>'СтратегВ3,МЭ В2,кор.23.01.'!$B$473</c:f>
              <c:strCache>
                <c:ptCount val="1"/>
                <c:pt idx="0">
                  <c:v>Выработка </c:v>
                </c:pt>
              </c:strCache>
            </c:strRef>
          </c:tx>
          <c:invertIfNegative val="0"/>
          <c:dLbls>
            <c:dLbl>
              <c:idx val="0"/>
              <c:layout>
                <c:manualLayout>
                  <c:x val="1.84032190100057E-2"/>
                  <c:y val="4.3501903208264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DC-4448-BA18-7EDBD02B7900}"/>
                </c:ext>
              </c:extLst>
            </c:dLbl>
            <c:dLbl>
              <c:idx val="1"/>
              <c:layout>
                <c:manualLayout>
                  <c:x val="1.4205947236658377E-2"/>
                  <c:y val="8.7003806416530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DC-4448-BA18-7EDBD02B7900}"/>
                </c:ext>
              </c:extLst>
            </c:dLbl>
            <c:dLbl>
              <c:idx val="2"/>
              <c:layout>
                <c:manualLayout>
                  <c:x val="1.6956316976642349E-2"/>
                  <c:y val="1.30505709624796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DC-4448-BA18-7EDBD02B7900}"/>
                </c:ext>
              </c:extLst>
            </c:dLbl>
            <c:dLbl>
              <c:idx val="3"/>
              <c:layout>
                <c:manualLayout>
                  <c:x val="1.7075735417647769E-2"/>
                  <c:y val="3.2626427406199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DC-4448-BA18-7EDBD02B7900}"/>
                </c:ext>
              </c:extLst>
            </c:dLbl>
            <c:dLbl>
              <c:idx val="6"/>
              <c:layout>
                <c:manualLayout>
                  <c:x val="0"/>
                  <c:y val="6.52528548123976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DC-4448-BA18-7EDBD02B7900}"/>
                </c:ext>
              </c:extLst>
            </c:dLbl>
            <c:dLbl>
              <c:idx val="10"/>
              <c:layout>
                <c:manualLayout>
                  <c:x val="0"/>
                  <c:y val="4.35019032082655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DC-4448-BA18-7EDBD02B7900}"/>
                </c:ext>
              </c:extLst>
            </c:dLbl>
            <c:dLbl>
              <c:idx val="11"/>
              <c:layout>
                <c:manualLayout>
                  <c:x val="-1.0259879145182953E-16"/>
                  <c:y val="-1.99381419766707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DC-4448-BA18-7EDBD02B7900}"/>
                </c:ext>
              </c:extLst>
            </c:dLbl>
            <c:dLbl>
              <c:idx val="12"/>
              <c:layout>
                <c:manualLayout>
                  <c:x val="0"/>
                  <c:y val="6.52528548123978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3DC-4448-BA18-7EDBD02B7900}"/>
                </c:ext>
              </c:extLst>
            </c:dLbl>
            <c:spPr>
              <a:noFill/>
              <a:ln w="25400">
                <a:no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'СтратегВ3,МЭ В2,кор.23.01.'!$H$260:$T$260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'СтратегВ3,МЭ В2,кор.23.01.'!$H$504:$T$504</c:f>
              <c:numCache>
                <c:formatCode>0.0</c:formatCode>
                <c:ptCount val="13"/>
                <c:pt idx="0">
                  <c:v>15.29626</c:v>
                </c:pt>
                <c:pt idx="1">
                  <c:v>14.096620000000001</c:v>
                </c:pt>
                <c:pt idx="2">
                  <c:v>17.391179999999999</c:v>
                </c:pt>
                <c:pt idx="3">
                  <c:v>19.446879999999997</c:v>
                </c:pt>
                <c:pt idx="4">
                  <c:v>21.994880000000002</c:v>
                </c:pt>
                <c:pt idx="5">
                  <c:v>27.191379999999999</c:v>
                </c:pt>
                <c:pt idx="6">
                  <c:v>30.566879999999998</c:v>
                </c:pt>
                <c:pt idx="7">
                  <c:v>33.466879999999996</c:v>
                </c:pt>
                <c:pt idx="8">
                  <c:v>35.297879999999999</c:v>
                </c:pt>
                <c:pt idx="9">
                  <c:v>36.894880000000001</c:v>
                </c:pt>
                <c:pt idx="10">
                  <c:v>38.07488</c:v>
                </c:pt>
                <c:pt idx="11">
                  <c:v>37.908879999999996</c:v>
                </c:pt>
                <c:pt idx="12">
                  <c:v>39.413879999999999</c:v>
                </c:pt>
              </c:numCache>
            </c:numRef>
          </c:val>
          <c:extLst>
            <c:ext xmlns:c16="http://schemas.microsoft.com/office/drawing/2014/chart" uri="{C3380CC4-5D6E-409C-BE32-E72D297353CC}">
              <c16:uniqueId val="{00000015-C3DC-4448-BA18-7EDBD02B7900}"/>
            </c:ext>
          </c:extLst>
        </c:ser>
        <c:ser>
          <c:idx val="1"/>
          <c:order val="2"/>
          <c:tx>
            <c:v>Сальдо импорт(-), экспорт(+)</c:v>
          </c:tx>
          <c:spPr>
            <a:solidFill>
              <a:srgbClr val="00B050"/>
            </a:solidFill>
          </c:spPr>
          <c:invertIfNegative val="0"/>
          <c:dLbls>
            <c:dLbl>
              <c:idx val="1"/>
              <c:layout>
                <c:manualLayout>
                  <c:x val="0"/>
                  <c:y val="-1.52256661228928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3DC-4448-BA18-7EDBD02B7900}"/>
                </c:ext>
              </c:extLst>
            </c:dLbl>
            <c:dLbl>
              <c:idx val="2"/>
              <c:layout>
                <c:manualLayout>
                  <c:x val="1.1192724728926198E-2"/>
                  <c:y val="-6.5252854812398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3DC-4448-BA18-7EDBD02B7900}"/>
                </c:ext>
              </c:extLst>
            </c:dLbl>
            <c:dLbl>
              <c:idx val="3"/>
              <c:layout>
                <c:manualLayout>
                  <c:x val="1.1192724728926198E-2"/>
                  <c:y val="-6.5252854812398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3DC-4448-BA18-7EDBD02B7900}"/>
                </c:ext>
              </c:extLst>
            </c:dLbl>
            <c:dLbl>
              <c:idx val="4"/>
              <c:layout>
                <c:manualLayout>
                  <c:x val="5.596362364463048E-3"/>
                  <c:y val="-7.975256790668314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3DC-4448-BA18-7EDBD02B7900}"/>
                </c:ext>
              </c:extLst>
            </c:dLbl>
            <c:dLbl>
              <c:idx val="5"/>
              <c:layout>
                <c:manualLayout>
                  <c:x val="1.2591815320041973E-2"/>
                  <c:y val="-4.3501903208264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3DC-4448-BA18-7EDBD02B7900}"/>
                </c:ext>
              </c:extLst>
            </c:dLbl>
            <c:dLbl>
              <c:idx val="6"/>
              <c:layout>
                <c:manualLayout>
                  <c:x val="1.11927247289260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3DC-4448-BA18-7EDBD02B7900}"/>
                </c:ext>
              </c:extLst>
            </c:dLbl>
            <c:dLbl>
              <c:idx val="7"/>
              <c:layout>
                <c:manualLayout>
                  <c:x val="1.2591815320041973E-2"/>
                  <c:y val="8.7003806416529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3DC-4448-BA18-7EDBD02B7900}"/>
                </c:ext>
              </c:extLst>
            </c:dLbl>
            <c:dLbl>
              <c:idx val="8"/>
              <c:layout>
                <c:manualLayout>
                  <c:x val="1.2591815320041973E-2"/>
                  <c:y val="1.3050570962479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3DC-4448-BA18-7EDBD02B7900}"/>
                </c:ext>
              </c:extLst>
            </c:dLbl>
            <c:dLbl>
              <c:idx val="9"/>
              <c:layout>
                <c:manualLayout>
                  <c:x val="1.6789087093389297E-2"/>
                  <c:y val="1.0875475802066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3DC-4448-BA18-7EDBD02B7900}"/>
                </c:ext>
              </c:extLst>
            </c:dLbl>
            <c:dLbl>
              <c:idx val="10"/>
              <c:layout>
                <c:manualLayout>
                  <c:x val="1.25918153200418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3DC-4448-BA18-7EDBD02B7900}"/>
                </c:ext>
              </c:extLst>
            </c:dLbl>
            <c:dLbl>
              <c:idx val="11"/>
              <c:layout>
                <c:manualLayout>
                  <c:x val="1.1192724728926198E-2"/>
                  <c:y val="1.0875475802066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3DC-4448-BA18-7EDBD02B7900}"/>
                </c:ext>
              </c:extLst>
            </c:dLbl>
            <c:dLbl>
              <c:idx val="12"/>
              <c:layout>
                <c:manualLayout>
                  <c:x val="1.538999650227331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3DC-4448-BA18-7EDBD02B7900}"/>
                </c:ext>
              </c:extLst>
            </c:dLbl>
            <c:spPr>
              <a:noFill/>
              <a:ln w="25400">
                <a:no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'СтратегВ3,МЭ В2,кор.23.01.'!$H$260:$T$260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'СтратегВ3,МЭ В2,кор.23.01.'!$H$498:$T$498</c:f>
              <c:numCache>
                <c:formatCode>0.0</c:formatCode>
                <c:ptCount val="13"/>
                <c:pt idx="0">
                  <c:v>-1.6267399999999999</c:v>
                </c:pt>
                <c:pt idx="1">
                  <c:v>-3.3243799999999992</c:v>
                </c:pt>
                <c:pt idx="2">
                  <c:v>-0.23254109999999856</c:v>
                </c:pt>
                <c:pt idx="3">
                  <c:v>1.1704230399999977</c:v>
                </c:pt>
                <c:pt idx="4">
                  <c:v>2.6845865599999996</c:v>
                </c:pt>
                <c:pt idx="5">
                  <c:v>6.7035436999999982</c:v>
                </c:pt>
                <c:pt idx="6">
                  <c:v>9.0119180799999956</c:v>
                </c:pt>
                <c:pt idx="7">
                  <c:v>10.769251839999997</c:v>
                </c:pt>
                <c:pt idx="8">
                  <c:v>12.143751359999998</c:v>
                </c:pt>
                <c:pt idx="9">
                  <c:v>12.770019999999997</c:v>
                </c:pt>
                <c:pt idx="10">
                  <c:v>13.335669759999996</c:v>
                </c:pt>
                <c:pt idx="11">
                  <c:v>12.350905519999996</c:v>
                </c:pt>
                <c:pt idx="12">
                  <c:v>13.077214399999997</c:v>
                </c:pt>
              </c:numCache>
            </c:numRef>
          </c:val>
          <c:extLst>
            <c:ext xmlns:c16="http://schemas.microsoft.com/office/drawing/2014/chart" uri="{C3380CC4-5D6E-409C-BE32-E72D297353CC}">
              <c16:uniqueId val="{00000022-C3DC-4448-BA18-7EDBD02B7900}"/>
            </c:ext>
          </c:extLst>
        </c:ser>
        <c:dLbls>
          <c:showLegendKey val="0"/>
          <c:showVal val="0"/>
          <c:showCatName val="0"/>
          <c:showSerName val="0"/>
          <c:showPercent val="0"/>
          <c:showBubbleSize val="0"/>
        </c:dLbls>
        <c:gapWidth val="150"/>
        <c:axId val="215906560"/>
        <c:axId val="215990656"/>
      </c:barChart>
      <c:catAx>
        <c:axId val="21590656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sz="1000"/>
                  <a:t>Годы</a:t>
                </a:r>
              </a:p>
            </c:rich>
          </c:tx>
          <c:layout>
            <c:manualLayout>
              <c:xMode val="edge"/>
              <c:yMode val="edge"/>
              <c:x val="0.47208665548495843"/>
              <c:y val="0.8853377177771212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5990656"/>
        <c:crosses val="autoZero"/>
        <c:auto val="1"/>
        <c:lblAlgn val="ctr"/>
        <c:lblOffset val="100"/>
        <c:tickLblSkip val="1"/>
        <c:tickMarkSkip val="1"/>
        <c:noMultiLvlLbl val="0"/>
      </c:catAx>
      <c:valAx>
        <c:axId val="215990656"/>
        <c:scaling>
          <c:orientation val="minMax"/>
          <c:max val="40"/>
          <c:min val="-6"/>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5906560"/>
        <c:crosses val="autoZero"/>
        <c:crossBetween val="between"/>
        <c:majorUnit val="2"/>
        <c:minorUnit val="1"/>
      </c:valAx>
      <c:spPr>
        <a:solidFill>
          <a:schemeClr val="bg1">
            <a:lumMod val="95000"/>
          </a:schemeClr>
        </a:solidFill>
        <a:ln w="12700">
          <a:solidFill>
            <a:srgbClr val="808080"/>
          </a:solidFill>
          <a:prstDash val="solid"/>
        </a:ln>
      </c:spPr>
    </c:plotArea>
    <c:legend>
      <c:legendPos val="b"/>
      <c:layout>
        <c:manualLayout>
          <c:xMode val="edge"/>
          <c:yMode val="edge"/>
          <c:x val="3.037436292427232E-2"/>
          <c:y val="0.93720934938198808"/>
          <c:w val="0.86922450834746667"/>
          <c:h val="3.7438525730776329E-2"/>
        </c:manualLayout>
      </c:layout>
      <c:overlay val="0"/>
      <c:spPr>
        <a:solidFill>
          <a:srgbClr val="FFFFFF"/>
        </a:solidFill>
        <a:ln w="3175">
          <a:solidFill>
            <a:srgbClr val="000000"/>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72865998644886E-2"/>
          <c:y val="0.10599333683039576"/>
          <c:w val="0.87882142916160044"/>
          <c:h val="0.69860896445131371"/>
        </c:manualLayout>
      </c:layout>
      <c:barChart>
        <c:barDir val="col"/>
        <c:grouping val="percentStacked"/>
        <c:varyColors val="0"/>
        <c:ser>
          <c:idx val="0"/>
          <c:order val="0"/>
          <c:tx>
            <c:strRef>
              <c:f>'БалВ7 W,P вар1-1 корр 12.01.24'!$B$1090</c:f>
              <c:strCache>
                <c:ptCount val="1"/>
                <c:pt idx="0">
                  <c:v>Выработка на ГЭС</c:v>
                </c:pt>
              </c:strCache>
            </c:strRef>
          </c:tx>
          <c:invertIfNegative val="0"/>
          <c:dLbls>
            <c:numFmt formatCode="#,##0.0" sourceLinked="0"/>
            <c:spPr>
              <a:solidFill>
                <a:schemeClr val="bg1"/>
              </a:solidFill>
              <a:ln w="25400">
                <a:noFill/>
              </a:ln>
            </c:spPr>
            <c:txPr>
              <a:bodyPr wrap="square" lIns="38100" tIns="19050" rIns="38100" bIns="19050" anchor="ctr">
                <a:spAutoFit/>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'БалВ7 W,P вар1-1 корр 12.01.24'!$H$1028:$T$1028</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'БалВ7 W,P вар1-1 корр 12.01.24'!$H$1030:$T$1030</c:f>
              <c:numCache>
                <c:formatCode>0.0</c:formatCode>
                <c:ptCount val="13"/>
                <c:pt idx="0">
                  <c:v>85.750497869688999</c:v>
                </c:pt>
                <c:pt idx="1">
                  <c:v>85.948801832011128</c:v>
                </c:pt>
                <c:pt idx="2">
                  <c:v>81.590003534078335</c:v>
                </c:pt>
                <c:pt idx="3">
                  <c:v>74.148410810134251</c:v>
                </c:pt>
                <c:pt idx="4">
                  <c:v>69.000211901837133</c:v>
                </c:pt>
                <c:pt idx="5">
                  <c:v>68.792946230977293</c:v>
                </c:pt>
                <c:pt idx="6">
                  <c:v>71.403020843721563</c:v>
                </c:pt>
                <c:pt idx="7">
                  <c:v>70.872287561039002</c:v>
                </c:pt>
                <c:pt idx="8">
                  <c:v>69.997158773437377</c:v>
                </c:pt>
                <c:pt idx="9">
                  <c:v>70.637036672146863</c:v>
                </c:pt>
                <c:pt idx="10">
                  <c:v>71.370543218828956</c:v>
                </c:pt>
                <c:pt idx="11">
                  <c:v>71.749724616499009</c:v>
                </c:pt>
                <c:pt idx="12">
                  <c:v>72.87098020376591</c:v>
                </c:pt>
              </c:numCache>
            </c:numRef>
          </c:val>
          <c:extLst>
            <c:ext xmlns:c16="http://schemas.microsoft.com/office/drawing/2014/chart" uri="{C3380CC4-5D6E-409C-BE32-E72D297353CC}">
              <c16:uniqueId val="{00000000-50CD-4211-8655-94B83A462056}"/>
            </c:ext>
          </c:extLst>
        </c:ser>
        <c:ser>
          <c:idx val="1"/>
          <c:order val="1"/>
          <c:tx>
            <c:strRef>
              <c:f>'БалВ7 W,P вар1-1 корр 12.01.24'!$B$1091</c:f>
              <c:strCache>
                <c:ptCount val="1"/>
                <c:pt idx="0">
                  <c:v>Выработка на ТЭЦ</c:v>
                </c:pt>
              </c:strCache>
            </c:strRef>
          </c:tx>
          <c:invertIfNegative val="0"/>
          <c:dLbls>
            <c:numFmt formatCode="#,##0.0" sourceLinked="0"/>
            <c:spPr>
              <a:solidFill>
                <a:schemeClr val="bg1"/>
              </a:solidFill>
              <a:ln w="25400">
                <a:noFill/>
              </a:ln>
            </c:spPr>
            <c:txPr>
              <a:bodyPr wrap="square" lIns="38100" tIns="19050" rIns="38100" bIns="19050" anchor="ctr">
                <a:spAutoFit/>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'БалВ7 W,P вар1-1 корр 12.01.24'!$H$1028:$T$1028</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'БалВ7 W,P вар1-1 корр 12.01.24'!$H$1033:$T$1033</c:f>
              <c:numCache>
                <c:formatCode>0.0</c:formatCode>
                <c:ptCount val="13"/>
                <c:pt idx="0">
                  <c:v>12.84032166566805</c:v>
                </c:pt>
                <c:pt idx="1">
                  <c:v>12.647419645047844</c:v>
                </c:pt>
                <c:pt idx="2">
                  <c:v>12.330998970396671</c:v>
                </c:pt>
                <c:pt idx="3">
                  <c:v>10.800970466917068</c:v>
                </c:pt>
                <c:pt idx="4">
                  <c:v>15.713894180678178</c:v>
                </c:pt>
                <c:pt idx="5">
                  <c:v>18.113405371437942</c:v>
                </c:pt>
                <c:pt idx="6">
                  <c:v>16.337522510780339</c:v>
                </c:pt>
                <c:pt idx="7">
                  <c:v>15.891302442608914</c:v>
                </c:pt>
                <c:pt idx="8">
                  <c:v>15.495275456550051</c:v>
                </c:pt>
                <c:pt idx="9">
                  <c:v>14.514647033750744</c:v>
                </c:pt>
                <c:pt idx="10">
                  <c:v>13.711184228809708</c:v>
                </c:pt>
                <c:pt idx="11">
                  <c:v>12.990018840578824</c:v>
                </c:pt>
                <c:pt idx="12">
                  <c:v>12.474444000830259</c:v>
                </c:pt>
              </c:numCache>
            </c:numRef>
          </c:val>
          <c:extLst>
            <c:ext xmlns:c16="http://schemas.microsoft.com/office/drawing/2014/chart" uri="{C3380CC4-5D6E-409C-BE32-E72D297353CC}">
              <c16:uniqueId val="{00000001-50CD-4211-8655-94B83A462056}"/>
            </c:ext>
          </c:extLst>
        </c:ser>
        <c:ser>
          <c:idx val="2"/>
          <c:order val="2"/>
          <c:tx>
            <c:strRef>
              <c:f>'БалВ7 W,P вар1-1 корр 12.01.24'!$B$1092</c:f>
              <c:strCache>
                <c:ptCount val="1"/>
                <c:pt idx="0">
                  <c:v>Выработка на СЭС+МалыеГЭС</c:v>
                </c:pt>
              </c:strCache>
            </c:strRef>
          </c:tx>
          <c:invertIfNegative val="0"/>
          <c:dLbls>
            <c:numFmt formatCode="#,##0.0" sourceLinked="0"/>
            <c:spPr>
              <a:solidFill>
                <a:schemeClr val="bg1"/>
              </a:solidFill>
              <a:ln w="25400">
                <a:noFill/>
              </a:ln>
            </c:spPr>
            <c:txPr>
              <a:bodyPr wrap="square" lIns="38100" tIns="19050" rIns="38100" bIns="19050" anchor="ctr">
                <a:spAutoFit/>
              </a:bodyPr>
              <a:lstStyle/>
              <a:p>
                <a:pPr>
                  <a:defRPr sz="1000" b="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'БалВ7 W,P вар1-1 корр 12.01.24'!$H$1028:$T$1028</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'БалВ7 W,P вар1-1 корр 12.01.24'!$H$1036:$T$1036</c:f>
              <c:numCache>
                <c:formatCode>0.0</c:formatCode>
                <c:ptCount val="13"/>
                <c:pt idx="0">
                  <c:v>1.4091804646429487</c:v>
                </c:pt>
                <c:pt idx="1">
                  <c:v>3.8716937924265968</c:v>
                </c:pt>
                <c:pt idx="2">
                  <c:v>4.2915448770536244</c:v>
                </c:pt>
                <c:pt idx="3">
                  <c:v>10.614565720524748</c:v>
                </c:pt>
                <c:pt idx="4">
                  <c:v>9.8419854735850638</c:v>
                </c:pt>
                <c:pt idx="5">
                  <c:v>8.1095803393349915</c:v>
                </c:pt>
                <c:pt idx="6">
                  <c:v>7.314497115809278</c:v>
                </c:pt>
                <c:pt idx="7">
                  <c:v>7.1147192486631168</c:v>
                </c:pt>
                <c:pt idx="8">
                  <c:v>7.6857004499947772</c:v>
                </c:pt>
                <c:pt idx="9">
                  <c:v>8.4581770862196723</c:v>
                </c:pt>
                <c:pt idx="10">
                  <c:v>8.8818614895716799</c:v>
                </c:pt>
                <c:pt idx="11">
                  <c:v>9.5413418141450705</c:v>
                </c:pt>
                <c:pt idx="12">
                  <c:v>9.1626452289294207</c:v>
                </c:pt>
              </c:numCache>
            </c:numRef>
          </c:val>
          <c:extLst>
            <c:ext xmlns:c16="http://schemas.microsoft.com/office/drawing/2014/chart" uri="{C3380CC4-5D6E-409C-BE32-E72D297353CC}">
              <c16:uniqueId val="{00000002-50CD-4211-8655-94B83A462056}"/>
            </c:ext>
          </c:extLst>
        </c:ser>
        <c:dLbls>
          <c:showLegendKey val="0"/>
          <c:showVal val="0"/>
          <c:showCatName val="0"/>
          <c:showSerName val="0"/>
          <c:showPercent val="0"/>
          <c:showBubbleSize val="0"/>
        </c:dLbls>
        <c:gapWidth val="150"/>
        <c:overlap val="100"/>
        <c:axId val="216315008"/>
        <c:axId val="216316928"/>
      </c:barChart>
      <c:catAx>
        <c:axId val="216315008"/>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sz="1000"/>
                  <a:t>Годы</a:t>
                </a:r>
              </a:p>
            </c:rich>
          </c:tx>
          <c:layout>
            <c:manualLayout>
              <c:xMode val="edge"/>
              <c:yMode val="edge"/>
              <c:x val="0.53238714725876657"/>
              <c:y val="0.882019577537351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6316928"/>
        <c:crosses val="autoZero"/>
        <c:auto val="1"/>
        <c:lblAlgn val="ctr"/>
        <c:lblOffset val="100"/>
        <c:noMultiLvlLbl val="0"/>
      </c:catAx>
      <c:valAx>
        <c:axId val="216316928"/>
        <c:scaling>
          <c:orientation val="minMax"/>
          <c:max val="1"/>
          <c:min val="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Cyr"/>
                    <a:ea typeface="Arial Cyr"/>
                    <a:cs typeface="Arial Cyr"/>
                  </a:defRPr>
                </a:pPr>
                <a:r>
                  <a:rPr lang="ru-RU"/>
                  <a:t>в %</a:t>
                </a:r>
              </a:p>
            </c:rich>
          </c:tx>
          <c:layout>
            <c:manualLayout>
              <c:xMode val="edge"/>
              <c:yMode val="edge"/>
              <c:x val="2.7901729675094963E-2"/>
              <c:y val="0.4272449869577740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216315008"/>
        <c:crosses val="autoZero"/>
        <c:crossBetween val="between"/>
        <c:majorUnit val="2"/>
        <c:minorUnit val="1"/>
      </c:valAx>
      <c:spPr>
        <a:solidFill>
          <a:srgbClr val="C0C0C0"/>
        </a:solidFill>
        <a:ln w="12700">
          <a:solidFill>
            <a:schemeClr val="accent3">
              <a:lumMod val="40000"/>
              <a:lumOff val="60000"/>
            </a:schemeClr>
          </a:solidFill>
          <a:prstDash val="solid"/>
        </a:ln>
      </c:spPr>
    </c:plotArea>
    <c:legend>
      <c:legendPos val="b"/>
      <c:layout>
        <c:manualLayout>
          <c:xMode val="edge"/>
          <c:yMode val="edge"/>
          <c:x val="3.6985165519287683E-2"/>
          <c:y val="0.96005501544848415"/>
          <c:w val="0.94445683600079122"/>
          <c:h val="3.7438450023731584E-2"/>
        </c:manualLayout>
      </c:layout>
      <c:overlay val="0"/>
      <c:spPr>
        <a:solidFill>
          <a:srgbClr val="FFFFFF"/>
        </a:solidFill>
        <a:ln w="3175">
          <a:solidFill>
            <a:srgbClr val="000000"/>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4890380071609045"/>
          <c:y val="0.13333333333333333"/>
          <c:w val="0.57313115477496035"/>
          <c:h val="0.59625378930954664"/>
        </c:manualLayout>
      </c:layout>
      <c:pieChart>
        <c:varyColors val="1"/>
        <c:ser>
          <c:idx val="0"/>
          <c:order val="0"/>
          <c:tx>
            <c:strRef>
              <c:f>'приходная часть ТЭБ'!$B$22</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D4-41A6-8328-6716B6A205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D4-41A6-8328-6716B6A205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D4-41A6-8328-6716B6A205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D4-41A6-8328-6716B6A205EC}"/>
              </c:ext>
            </c:extLst>
          </c:dPt>
          <c:dLbls>
            <c:dLbl>
              <c:idx val="2"/>
              <c:layout>
                <c:manualLayout>
                  <c:x val="0.10267053695611293"/>
                  <c:y val="0.111110207165063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6D4-41A6-8328-6716B6A205E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'приходная часть ТЭБ'!$A$23:$A$26</c:f>
              <c:strCache>
                <c:ptCount val="4"/>
                <c:pt idx="0">
                  <c:v>Добыча (производство)</c:v>
                </c:pt>
                <c:pt idx="1">
                  <c:v>Импорт</c:v>
                </c:pt>
                <c:pt idx="2">
                  <c:v>Прочее поступление</c:v>
                </c:pt>
                <c:pt idx="3">
                  <c:v>Остатки на начало года</c:v>
                </c:pt>
              </c:strCache>
            </c:strRef>
          </c:cat>
          <c:val>
            <c:numRef>
              <c:f>'приходная часть ТЭБ'!$B$23:$B$26</c:f>
              <c:numCache>
                <c:formatCode>0</c:formatCode>
                <c:ptCount val="4"/>
                <c:pt idx="0">
                  <c:v>12501</c:v>
                </c:pt>
                <c:pt idx="1">
                  <c:v>4387</c:v>
                </c:pt>
                <c:pt idx="2">
                  <c:v>0</c:v>
                </c:pt>
                <c:pt idx="3">
                  <c:v>1202</c:v>
                </c:pt>
              </c:numCache>
            </c:numRef>
          </c:val>
          <c:extLst>
            <c:ext xmlns:c16="http://schemas.microsoft.com/office/drawing/2014/chart" uri="{C3380CC4-5D6E-409C-BE32-E72D297353CC}">
              <c16:uniqueId val="{00000008-16D4-41A6-8328-6716B6A205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0466166309490339"/>
          <c:y val="0.75910741784583202"/>
          <c:w val="0.79067630142827083"/>
          <c:h val="0.211372286951215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1631470292467"/>
          <c:y val="0.15181119488938272"/>
          <c:w val="0.85889965461894646"/>
          <c:h val="0.68021817962409858"/>
        </c:manualLayout>
      </c:layout>
      <c:lineChart>
        <c:grouping val="standard"/>
        <c:varyColors val="0"/>
        <c:ser>
          <c:idx val="4"/>
          <c:order val="0"/>
          <c:tx>
            <c:strRef>
              <c:f>'БалВ7 W,P вар1-1 корр 12.01.24'!$AX$419</c:f>
              <c:strCache>
                <c:ptCount val="1"/>
                <c:pt idx="0">
                  <c:v>Потери эл.эн.</c:v>
                </c:pt>
              </c:strCache>
            </c:strRef>
          </c:tx>
          <c:spPr>
            <a:ln>
              <a:solidFill>
                <a:schemeClr val="accent6">
                  <a:lumMod val="75000"/>
                </a:schemeClr>
              </a:solidFill>
            </a:ln>
          </c:spPr>
          <c:dLbls>
            <c:spPr>
              <a:noFill/>
              <a:ln w="25400">
                <a:noFill/>
              </a:ln>
            </c:spPr>
            <c:txPr>
              <a:bodyPr wrap="square" lIns="38100" tIns="19050" rIns="38100" bIns="19050" anchor="ctr">
                <a:spAutoFit/>
              </a:bodyPr>
              <a:lstStyle/>
              <a:p>
                <a:pPr>
                  <a:defRPr sz="9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'БалВ7 W,P вар1-1 корр 12.01.24'!$H$732:$T$732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'БалВ7 W,P вар1-1 корр 12.01.24'!$BC$412:$BO$412</c:f>
              <c:numCache>
                <c:formatCode>0.00</c:formatCode>
                <c:ptCount val="13"/>
                <c:pt idx="0">
                  <c:v>2.77</c:v>
                </c:pt>
                <c:pt idx="1">
                  <c:v>2.44</c:v>
                </c:pt>
                <c:pt idx="2">
                  <c:v>2.472</c:v>
                </c:pt>
                <c:pt idx="3">
                  <c:v>2.496</c:v>
                </c:pt>
                <c:pt idx="4">
                  <c:v>2.573</c:v>
                </c:pt>
                <c:pt idx="5">
                  <c:v>2.6120000000000001</c:v>
                </c:pt>
                <c:pt idx="6">
                  <c:v>2.665</c:v>
                </c:pt>
                <c:pt idx="7">
                  <c:v>2.742</c:v>
                </c:pt>
                <c:pt idx="8">
                  <c:v>2.7480000000000002</c:v>
                </c:pt>
                <c:pt idx="9">
                  <c:v>2.827</c:v>
                </c:pt>
                <c:pt idx="10">
                  <c:v>2.8580000000000001</c:v>
                </c:pt>
                <c:pt idx="11">
                  <c:v>2.9359999999999999</c:v>
                </c:pt>
                <c:pt idx="12">
                  <c:v>2.9729999999999999</c:v>
                </c:pt>
              </c:numCache>
            </c:numRef>
          </c:val>
          <c:smooth val="0"/>
          <c:extLst>
            <c:ext xmlns:c16="http://schemas.microsoft.com/office/drawing/2014/chart" uri="{C3380CC4-5D6E-409C-BE32-E72D297353CC}">
              <c16:uniqueId val="{00000000-4FA6-4F8F-A67B-3D00D9698AC2}"/>
            </c:ext>
          </c:extLst>
        </c:ser>
        <c:ser>
          <c:idx val="0"/>
          <c:order val="1"/>
          <c:tx>
            <c:strRef>
              <c:f>'БалВ7 W,P вар1-1 корр 12.01.24'!$AX$420</c:f>
              <c:strCache>
                <c:ptCount val="1"/>
                <c:pt idx="0">
                  <c:v>Потери в %</c:v>
                </c:pt>
              </c:strCache>
            </c:strRef>
          </c:tx>
          <c:dLbls>
            <c:spPr>
              <a:noFill/>
              <a:ln w="25400">
                <a:noFill/>
              </a:ln>
            </c:spPr>
            <c:txPr>
              <a:bodyPr wrap="square" lIns="38100" tIns="19050" rIns="38100" bIns="19050" anchor="ctr">
                <a:spAutoFit/>
              </a:bodyPr>
              <a:lstStyle/>
              <a:p>
                <a:pPr>
                  <a:defRPr sz="9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'БалВ7 W,P вар1-1 корр 12.01.24'!$H$732:$T$732</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'БалВ7 W,P вар1-1 корр 12.01.24'!$BC$413:$BO$413</c:f>
              <c:numCache>
                <c:formatCode>0.00</c:formatCode>
                <c:ptCount val="13"/>
                <c:pt idx="0">
                  <c:v>16.067285382830626</c:v>
                </c:pt>
                <c:pt idx="1">
                  <c:v>14.283205525961481</c:v>
                </c:pt>
                <c:pt idx="2">
                  <c:v>14.06623420962786</c:v>
                </c:pt>
                <c:pt idx="3">
                  <c:v>13.858197768030648</c:v>
                </c:pt>
                <c:pt idx="4">
                  <c:v>13.651315789473683</c:v>
                </c:pt>
                <c:pt idx="5">
                  <c:v>13.443821092181791</c:v>
                </c:pt>
                <c:pt idx="6">
                  <c:v>13.242894056847545</c:v>
                </c:pt>
                <c:pt idx="7">
                  <c:v>13.043478260869565</c:v>
                </c:pt>
                <c:pt idx="8">
                  <c:v>12.850729517396184</c:v>
                </c:pt>
                <c:pt idx="9">
                  <c:v>12.654431512981198</c:v>
                </c:pt>
                <c:pt idx="10">
                  <c:v>12.472724098804225</c:v>
                </c:pt>
                <c:pt idx="11">
                  <c:v>12.280921905717991</c:v>
                </c:pt>
                <c:pt idx="12">
                  <c:v>12.095199349064281</c:v>
                </c:pt>
              </c:numCache>
            </c:numRef>
          </c:val>
          <c:smooth val="0"/>
          <c:extLst>
            <c:ext xmlns:c16="http://schemas.microsoft.com/office/drawing/2014/chart" uri="{C3380CC4-5D6E-409C-BE32-E72D297353CC}">
              <c16:uniqueId val="{00000001-4FA6-4F8F-A67B-3D00D9698AC2}"/>
            </c:ext>
          </c:extLst>
        </c:ser>
        <c:dLbls>
          <c:showLegendKey val="0"/>
          <c:showVal val="0"/>
          <c:showCatName val="0"/>
          <c:showSerName val="0"/>
          <c:showPercent val="0"/>
          <c:showBubbleSize val="0"/>
        </c:dLbls>
        <c:marker val="1"/>
        <c:smooth val="0"/>
        <c:axId val="219653248"/>
        <c:axId val="219655168"/>
      </c:lineChart>
      <c:catAx>
        <c:axId val="219653248"/>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sz="1000"/>
                  <a:t>Годы</a:t>
                </a:r>
              </a:p>
            </c:rich>
          </c:tx>
          <c:layout>
            <c:manualLayout>
              <c:xMode val="edge"/>
              <c:yMode val="edge"/>
              <c:x val="0.47208671097356247"/>
              <c:y val="0.8853377177771212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9655168"/>
        <c:crosses val="autoZero"/>
        <c:auto val="1"/>
        <c:lblAlgn val="ctr"/>
        <c:lblOffset val="100"/>
        <c:noMultiLvlLbl val="0"/>
      </c:catAx>
      <c:valAx>
        <c:axId val="219655168"/>
        <c:scaling>
          <c:orientation val="minMax"/>
          <c:max val="18"/>
          <c:min val="0"/>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9653248"/>
        <c:crosses val="autoZero"/>
        <c:crossBetween val="between"/>
        <c:majorUnit val="2"/>
        <c:minorUnit val="1"/>
      </c:valAx>
      <c:spPr>
        <a:solidFill>
          <a:schemeClr val="bg1">
            <a:lumMod val="95000"/>
          </a:schemeClr>
        </a:solidFill>
        <a:ln w="12700">
          <a:solidFill>
            <a:srgbClr val="808080"/>
          </a:solidFill>
          <a:prstDash val="solid"/>
        </a:ln>
      </c:spPr>
    </c:plotArea>
    <c:legend>
      <c:legendPos val="b"/>
      <c:layout>
        <c:manualLayout>
          <c:xMode val="edge"/>
          <c:yMode val="edge"/>
          <c:x val="0.14799742234538912"/>
          <c:y val="0.92449268474393398"/>
          <c:w val="0.59787368803644148"/>
          <c:h val="4.3836167877859197E-2"/>
        </c:manualLayout>
      </c:layout>
      <c:overlay val="0"/>
      <c:spPr>
        <a:solidFill>
          <a:srgbClr val="FFFFFF"/>
        </a:solidFill>
        <a:ln w="3175">
          <a:solidFill>
            <a:schemeClr val="accent6">
              <a:lumMod val="60000"/>
              <a:lumOff val="40000"/>
            </a:schemeClr>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Sheet1!$B$2</c:f>
              <c:strCache>
                <c:ptCount val="1"/>
                <c:pt idx="0">
                  <c:v>БКО</c:v>
                </c:pt>
              </c:strCache>
            </c:strRef>
          </c:tx>
          <c:spPr>
            <a:ln w="28545" cap="rnd">
              <a:solidFill>
                <a:schemeClr val="accent6"/>
              </a:solidFill>
              <a:round/>
            </a:ln>
            <a:effectLst/>
          </c:spPr>
          <c:marker>
            <c:symbol val="circle"/>
            <c:size val="4"/>
            <c:spPr>
              <a:solidFill>
                <a:schemeClr val="accent6"/>
              </a:solidFill>
              <a:ln w="9515">
                <a:solidFill>
                  <a:schemeClr val="accent6"/>
                </a:solidFill>
              </a:ln>
              <a:effectLst/>
            </c:spPr>
          </c:marker>
          <c:cat>
            <c:numRef>
              <c:f>Sheet1!$A$3:$A$22</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Sheet1!$B$3:$B$22</c:f>
              <c:numCache>
                <c:formatCode>General</c:formatCode>
                <c:ptCount val="20"/>
                <c:pt idx="0">
                  <c:v>9330.3240630868113</c:v>
                </c:pt>
                <c:pt idx="1">
                  <c:v>10923.479583088329</c:v>
                </c:pt>
                <c:pt idx="2">
                  <c:v>8179.5743243999559</c:v>
                </c:pt>
                <c:pt idx="3">
                  <c:v>7648.1891656250191</c:v>
                </c:pt>
                <c:pt idx="4">
                  <c:v>11797.771841777872</c:v>
                </c:pt>
                <c:pt idx="5">
                  <c:v>12825.860338949984</c:v>
                </c:pt>
                <c:pt idx="6">
                  <c:v>13620.748728216327</c:v>
                </c:pt>
                <c:pt idx="7">
                  <c:v>14442.646642828024</c:v>
                </c:pt>
                <c:pt idx="8">
                  <c:v>15219.496286331778</c:v>
                </c:pt>
                <c:pt idx="9">
                  <c:v>16016.020049276449</c:v>
                </c:pt>
                <c:pt idx="10">
                  <c:v>16847.248952399783</c:v>
                </c:pt>
                <c:pt idx="11">
                  <c:v>17851.979322458115</c:v>
                </c:pt>
                <c:pt idx="12">
                  <c:v>18911.724576620662</c:v>
                </c:pt>
                <c:pt idx="13">
                  <c:v>19877.394710250926</c:v>
                </c:pt>
                <c:pt idx="14">
                  <c:v>20888.926522238635</c:v>
                </c:pt>
                <c:pt idx="15">
                  <c:v>21948.729822188685</c:v>
                </c:pt>
                <c:pt idx="16">
                  <c:v>23059.704516963226</c:v>
                </c:pt>
                <c:pt idx="17">
                  <c:v>24224.807072689229</c:v>
                </c:pt>
                <c:pt idx="18">
                  <c:v>25447.091112533544</c:v>
                </c:pt>
                <c:pt idx="19">
                  <c:v>26729.516667968404</c:v>
                </c:pt>
              </c:numCache>
            </c:numRef>
          </c:val>
          <c:smooth val="0"/>
          <c:extLst>
            <c:ext xmlns:c16="http://schemas.microsoft.com/office/drawing/2014/chart" uri="{C3380CC4-5D6E-409C-BE32-E72D297353CC}">
              <c16:uniqueId val="{00000000-125B-46B5-8BA6-A0555B910C66}"/>
            </c:ext>
          </c:extLst>
        </c:ser>
        <c:ser>
          <c:idx val="1"/>
          <c:order val="1"/>
          <c:tx>
            <c:strRef>
              <c:f>Sheet1!$C$2</c:f>
              <c:strCache>
                <c:ptCount val="1"/>
                <c:pt idx="0">
                  <c:v>СМ</c:v>
                </c:pt>
              </c:strCache>
            </c:strRef>
          </c:tx>
          <c:spPr>
            <a:ln w="28545" cap="rnd">
              <a:solidFill>
                <a:schemeClr val="accent5"/>
              </a:solidFill>
              <a:round/>
            </a:ln>
            <a:effectLst/>
          </c:spPr>
          <c:marker>
            <c:symbol val="circle"/>
            <c:size val="4"/>
            <c:spPr>
              <a:solidFill>
                <a:schemeClr val="accent5"/>
              </a:solidFill>
              <a:ln w="9515">
                <a:solidFill>
                  <a:schemeClr val="accent5"/>
                </a:solidFill>
              </a:ln>
              <a:effectLst/>
            </c:spPr>
          </c:marker>
          <c:cat>
            <c:numRef>
              <c:f>Sheet1!$A$3:$A$22</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Sheet1!$C$3:$C$22</c:f>
              <c:numCache>
                <c:formatCode>General</c:formatCode>
                <c:ptCount val="20"/>
                <c:pt idx="0">
                  <c:v>8895.7862870732861</c:v>
                </c:pt>
                <c:pt idx="1">
                  <c:v>10299.670270566679</c:v>
                </c:pt>
                <c:pt idx="2">
                  <c:v>7556.4025523685232</c:v>
                </c:pt>
                <c:pt idx="3">
                  <c:v>6882.3667347351238</c:v>
                </c:pt>
                <c:pt idx="4">
                  <c:v>10876.222942473334</c:v>
                </c:pt>
                <c:pt idx="5">
                  <c:v>11870.04123696693</c:v>
                </c:pt>
                <c:pt idx="6">
                  <c:v>12535.943054318433</c:v>
                </c:pt>
                <c:pt idx="7">
                  <c:v>13275.401002355917</c:v>
                </c:pt>
                <c:pt idx="8">
                  <c:v>13974.811253286869</c:v>
                </c:pt>
                <c:pt idx="9">
                  <c:v>14660.979457751591</c:v>
                </c:pt>
                <c:pt idx="10">
                  <c:v>15424.629278044587</c:v>
                </c:pt>
                <c:pt idx="11">
                  <c:v>16360.088664529352</c:v>
                </c:pt>
                <c:pt idx="12">
                  <c:v>17352.488235331519</c:v>
                </c:pt>
                <c:pt idx="13">
                  <c:v>18242.344445235365</c:v>
                </c:pt>
                <c:pt idx="14">
                  <c:v>19178.718567083692</c:v>
                </c:pt>
                <c:pt idx="15">
                  <c:v>20152.236116369695</c:v>
                </c:pt>
                <c:pt idx="16">
                  <c:v>21074.923980413801</c:v>
                </c:pt>
                <c:pt idx="17">
                  <c:v>22138.4366649978</c:v>
                </c:pt>
                <c:pt idx="18">
                  <c:v>23253.968711117272</c:v>
                </c:pt>
                <c:pt idx="19">
                  <c:v>24432.9997085781</c:v>
                </c:pt>
              </c:numCache>
            </c:numRef>
          </c:val>
          <c:smooth val="0"/>
          <c:extLst>
            <c:ext xmlns:c16="http://schemas.microsoft.com/office/drawing/2014/chart" uri="{C3380CC4-5D6E-409C-BE32-E72D297353CC}">
              <c16:uniqueId val="{00000001-125B-46B5-8BA6-A0555B910C66}"/>
            </c:ext>
          </c:extLst>
        </c:ser>
        <c:ser>
          <c:idx val="2"/>
          <c:order val="2"/>
          <c:tx>
            <c:strRef>
              <c:f>Sheet1!$D$2</c:f>
              <c:strCache>
                <c:ptCount val="1"/>
                <c:pt idx="0">
                  <c:v>СДМ</c:v>
                </c:pt>
              </c:strCache>
            </c:strRef>
          </c:tx>
          <c:spPr>
            <a:ln w="28545" cap="rnd">
              <a:solidFill>
                <a:schemeClr val="accent4"/>
              </a:solidFill>
              <a:round/>
            </a:ln>
            <a:effectLst/>
          </c:spPr>
          <c:marker>
            <c:symbol val="circle"/>
            <c:size val="4"/>
            <c:spPr>
              <a:solidFill>
                <a:schemeClr val="accent4"/>
              </a:solidFill>
              <a:ln w="9515">
                <a:solidFill>
                  <a:schemeClr val="accent4"/>
                </a:solidFill>
              </a:ln>
              <a:effectLst/>
            </c:spPr>
          </c:marker>
          <c:cat>
            <c:numRef>
              <c:f>Sheet1!$A$3:$A$22</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Sheet1!$D$3:$D$22</c:f>
              <c:numCache>
                <c:formatCode>General</c:formatCode>
                <c:ptCount val="20"/>
                <c:pt idx="0">
                  <c:v>8895.7862870732861</c:v>
                </c:pt>
                <c:pt idx="1">
                  <c:v>10299.670270566679</c:v>
                </c:pt>
                <c:pt idx="2">
                  <c:v>7556.4025523685232</c:v>
                </c:pt>
                <c:pt idx="3">
                  <c:v>6882.3667347351238</c:v>
                </c:pt>
                <c:pt idx="4">
                  <c:v>10876.222942473334</c:v>
                </c:pt>
                <c:pt idx="5">
                  <c:v>11870.04123696693</c:v>
                </c:pt>
                <c:pt idx="6">
                  <c:v>12535.060774318434</c:v>
                </c:pt>
                <c:pt idx="7">
                  <c:v>13274.518722355917</c:v>
                </c:pt>
                <c:pt idx="8">
                  <c:v>13247.639583960563</c:v>
                </c:pt>
                <c:pt idx="9">
                  <c:v>13708.523688900908</c:v>
                </c:pt>
                <c:pt idx="10">
                  <c:v>14209.391272391013</c:v>
                </c:pt>
                <c:pt idx="11">
                  <c:v>14834.67674625719</c:v>
                </c:pt>
                <c:pt idx="12">
                  <c:v>15538.381461819821</c:v>
                </c:pt>
                <c:pt idx="13">
                  <c:v>15948.746691120816</c:v>
                </c:pt>
                <c:pt idx="14">
                  <c:v>16606.611866629151</c:v>
                </c:pt>
                <c:pt idx="15">
                  <c:v>17521.28408073432</c:v>
                </c:pt>
                <c:pt idx="16">
                  <c:v>18161.917792810826</c:v>
                </c:pt>
                <c:pt idx="17">
                  <c:v>19169.624454915513</c:v>
                </c:pt>
                <c:pt idx="18">
                  <c:v>19972.110668583995</c:v>
                </c:pt>
                <c:pt idx="19">
                  <c:v>21080.309589189554</c:v>
                </c:pt>
              </c:numCache>
            </c:numRef>
          </c:val>
          <c:smooth val="0"/>
          <c:extLst>
            <c:ext xmlns:c16="http://schemas.microsoft.com/office/drawing/2014/chart" uri="{C3380CC4-5D6E-409C-BE32-E72D297353CC}">
              <c16:uniqueId val="{00000002-125B-46B5-8BA6-A0555B910C66}"/>
            </c:ext>
          </c:extLst>
        </c:ser>
        <c:dLbls>
          <c:showLegendKey val="0"/>
          <c:showVal val="0"/>
          <c:showCatName val="0"/>
          <c:showSerName val="0"/>
          <c:showPercent val="0"/>
          <c:showBubbleSize val="0"/>
        </c:dLbls>
        <c:marker val="1"/>
        <c:smooth val="0"/>
        <c:axId val="215766528"/>
        <c:axId val="215768448"/>
      </c:lineChart>
      <c:catAx>
        <c:axId val="21576652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768448"/>
        <c:crosses val="autoZero"/>
        <c:auto val="1"/>
        <c:lblAlgn val="ctr"/>
        <c:lblOffset val="100"/>
        <c:noMultiLvlLbl val="0"/>
      </c:catAx>
      <c:valAx>
        <c:axId val="21576844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9515">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766528"/>
        <c:crosses val="autoZero"/>
        <c:crossBetween val="between"/>
      </c:valAx>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9610568023501743"/>
          <c:y val="0.13825727627259757"/>
          <c:w val="0.52308146055424687"/>
          <c:h val="0.51358929758749916"/>
        </c:manualLayout>
      </c:layout>
      <c:pieChart>
        <c:varyColors val="1"/>
        <c:ser>
          <c:idx val="0"/>
          <c:order val="0"/>
          <c:tx>
            <c:strRef>
              <c:f>'расходная часть ТЭБ'!$B$18</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73-4F3A-B686-922E435785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73-4F3A-B686-922E435785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73-4F3A-B686-922E435785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73-4F3A-B686-922E435785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73-4F3A-B686-922E435785A8}"/>
              </c:ext>
            </c:extLst>
          </c:dPt>
          <c:dLbls>
            <c:dLbl>
              <c:idx val="2"/>
              <c:layout>
                <c:manualLayout>
                  <c:x val="5.6891995203408839E-2"/>
                  <c:y val="4.46664164559880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73-4F3A-B686-922E435785A8}"/>
                </c:ext>
              </c:extLst>
            </c:dLbl>
            <c:dLbl>
              <c:idx val="3"/>
              <c:layout>
                <c:manualLayout>
                  <c:x val="0.10641951545115505"/>
                  <c:y val="8.411574974613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73-4F3A-B686-922E435785A8}"/>
                </c:ext>
              </c:extLst>
            </c:dLbl>
            <c:dLbl>
              <c:idx val="4"/>
              <c:layout>
                <c:manualLayout>
                  <c:x val="3.4241296476678666E-2"/>
                  <c:y val="4.30276000160033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73-4F3A-B686-922E435785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'расходная часть ТЭБ'!$A$19:$A$23</c:f>
              <c:strCache>
                <c:ptCount val="5"/>
                <c:pt idx="0">
                  <c:v>на преобраз в другие виды энергии</c:v>
                </c:pt>
                <c:pt idx="1">
                  <c:v>на производственно-технолог и прочие  нужды</c:v>
                </c:pt>
                <c:pt idx="2">
                  <c:v>Экспорт</c:v>
                </c:pt>
                <c:pt idx="3">
                  <c:v>Потери </c:v>
                </c:pt>
                <c:pt idx="4">
                  <c:v>Остатки на конец года</c:v>
                </c:pt>
              </c:strCache>
            </c:strRef>
          </c:cat>
          <c:val>
            <c:numRef>
              <c:f>'расходная часть ТЭБ'!$B$19:$B$23</c:f>
              <c:numCache>
                <c:formatCode>General</c:formatCode>
                <c:ptCount val="5"/>
                <c:pt idx="0">
                  <c:v>5251</c:v>
                </c:pt>
                <c:pt idx="1">
                  <c:v>8005</c:v>
                </c:pt>
                <c:pt idx="2">
                  <c:v>419</c:v>
                </c:pt>
                <c:pt idx="3">
                  <c:v>1240</c:v>
                </c:pt>
                <c:pt idx="4">
                  <c:v>879</c:v>
                </c:pt>
              </c:numCache>
            </c:numRef>
          </c:val>
          <c:extLst>
            <c:ext xmlns:c16="http://schemas.microsoft.com/office/drawing/2014/chart" uri="{C3380CC4-5D6E-409C-BE32-E72D297353CC}">
              <c16:uniqueId val="{0000000A-9873-4F3A-B686-922E435785A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70299509802987659"/>
          <c:w val="0.98904157433746109"/>
          <c:h val="0.267970302405642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3004833987440385"/>
          <c:y val="0.15198091147697446"/>
          <c:w val="0.53310606046193976"/>
          <c:h val="0.53491539012168932"/>
        </c:manualLayout>
      </c:layout>
      <c:pieChart>
        <c:varyColors val="1"/>
        <c:ser>
          <c:idx val="0"/>
          <c:order val="0"/>
          <c:tx>
            <c:strRef>
              <c:f>'расходная часть ТЭБ'!$B$25</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AA-463F-9D8A-44CFC3C96D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AA-463F-9D8A-44CFC3C96D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AA-463F-9D8A-44CFC3C96D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AA-463F-9D8A-44CFC3C96D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AA-463F-9D8A-44CFC3C96D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AA-463F-9D8A-44CFC3C96D96}"/>
              </c:ext>
            </c:extLst>
          </c:dPt>
          <c:dLbls>
            <c:dLbl>
              <c:idx val="2"/>
              <c:layout>
                <c:manualLayout>
                  <c:x val="0.1133900120421647"/>
                  <c:y val="5.39178239083750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AA-463F-9D8A-44CFC3C96D96}"/>
                </c:ext>
              </c:extLst>
            </c:dLbl>
            <c:dLbl>
              <c:idx val="3"/>
              <c:layout>
                <c:manualLayout>
                  <c:x val="8.7152931686873242E-2"/>
                  <c:y val="9.10136960152708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AA-463F-9D8A-44CFC3C96D96}"/>
                </c:ext>
              </c:extLst>
            </c:dLbl>
            <c:dLbl>
              <c:idx val="4"/>
              <c:layout>
                <c:manualLayout>
                  <c:x val="5.5673609776791914E-2"/>
                  <c:y val="0.114709806728704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AA-463F-9D8A-44CFC3C96D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'расходная часть ТЭБ'!$A$27:$A$31</c:f>
              <c:strCache>
                <c:ptCount val="5"/>
                <c:pt idx="0">
                  <c:v>на преобразование в другие виды энергии</c:v>
                </c:pt>
                <c:pt idx="1">
                  <c:v>на производственно-технолог  и прочие  нужды</c:v>
                </c:pt>
                <c:pt idx="2">
                  <c:v>Экспорт</c:v>
                </c:pt>
                <c:pt idx="3">
                  <c:v>Потери </c:v>
                </c:pt>
                <c:pt idx="4">
                  <c:v>Остатки на конец года</c:v>
                </c:pt>
              </c:strCache>
            </c:strRef>
          </c:cat>
          <c:val>
            <c:numRef>
              <c:f>'расходная часть ТЭБ'!$B$27:$B$31</c:f>
              <c:numCache>
                <c:formatCode>0</c:formatCode>
                <c:ptCount val="5"/>
                <c:pt idx="0">
                  <c:v>5143</c:v>
                </c:pt>
                <c:pt idx="1">
                  <c:v>8927</c:v>
                </c:pt>
                <c:pt idx="2">
                  <c:v>1741</c:v>
                </c:pt>
                <c:pt idx="3">
                  <c:v>940</c:v>
                </c:pt>
                <c:pt idx="4">
                  <c:v>1339</c:v>
                </c:pt>
              </c:numCache>
            </c:numRef>
          </c:val>
          <c:extLst>
            <c:ext xmlns:c16="http://schemas.microsoft.com/office/drawing/2014/chart" uri="{C3380CC4-5D6E-409C-BE32-E72D297353CC}">
              <c16:uniqueId val="{0000000C-86AA-463F-9D8A-44CFC3C96D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7134606537819137"/>
          <c:w val="0.94798583856650664"/>
          <c:h val="0.258761727511333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'баланс электроэнергии'!$A$25</c:f>
              <c:strCache>
                <c:ptCount val="1"/>
                <c:pt idx="0">
                  <c:v>  Израсходовано</c:v>
                </c:pt>
              </c:strCache>
            </c:strRef>
          </c:tx>
          <c:spPr>
            <a:solidFill>
              <a:schemeClr val="accent1"/>
            </a:solidFill>
            <a:ln>
              <a:noFill/>
            </a:ln>
            <a:effectLst/>
          </c:spPr>
          <c:invertIfNegative val="0"/>
          <c:cat>
            <c:numRef>
              <c:f>'баланс электроэнергии'!$B$24:$L$24</c:f>
              <c:numCache>
                <c:formatCode>0</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'баланс электроэнергии'!$B$25:$L$25</c:f>
              <c:numCache>
                <c:formatCode>0.0</c:formatCode>
                <c:ptCount val="11"/>
                <c:pt idx="0">
                  <c:v>10510.8</c:v>
                </c:pt>
                <c:pt idx="1">
                  <c:v>11327</c:v>
                </c:pt>
                <c:pt idx="2">
                  <c:v>10907.4</c:v>
                </c:pt>
                <c:pt idx="3">
                  <c:v>10594.7</c:v>
                </c:pt>
                <c:pt idx="4">
                  <c:v>11369.7</c:v>
                </c:pt>
                <c:pt idx="5">
                  <c:v>12159.3</c:v>
                </c:pt>
                <c:pt idx="6">
                  <c:v>12599.5</c:v>
                </c:pt>
                <c:pt idx="7">
                  <c:v>12710</c:v>
                </c:pt>
                <c:pt idx="8">
                  <c:v>13534.5</c:v>
                </c:pt>
                <c:pt idx="9">
                  <c:v>13750.4</c:v>
                </c:pt>
                <c:pt idx="10">
                  <c:v>14651.4</c:v>
                </c:pt>
              </c:numCache>
            </c:numRef>
          </c:val>
          <c:extLst>
            <c:ext xmlns:c16="http://schemas.microsoft.com/office/drawing/2014/chart" uri="{C3380CC4-5D6E-409C-BE32-E72D297353CC}">
              <c16:uniqueId val="{00000000-3E46-4A72-AD42-58F01ED6633D}"/>
            </c:ext>
          </c:extLst>
        </c:ser>
        <c:ser>
          <c:idx val="1"/>
          <c:order val="1"/>
          <c:tx>
            <c:strRef>
              <c:f>'баланс электроэнергии'!$A$26</c:f>
              <c:strCache>
                <c:ptCount val="1"/>
                <c:pt idx="0">
                  <c:v>Потери в электросетях общего пользования</c:v>
                </c:pt>
              </c:strCache>
            </c:strRef>
          </c:tx>
          <c:spPr>
            <a:solidFill>
              <a:schemeClr val="accent2"/>
            </a:solidFill>
            <a:ln>
              <a:noFill/>
            </a:ln>
            <a:effectLst/>
          </c:spPr>
          <c:invertIfNegative val="0"/>
          <c:cat>
            <c:numRef>
              <c:f>'баланс электроэнергии'!$B$24:$L$24</c:f>
              <c:numCache>
                <c:formatCode>0</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'баланс электроэнергии'!$B$26:$L$26</c:f>
              <c:numCache>
                <c:formatCode>0.0</c:formatCode>
                <c:ptCount val="11"/>
                <c:pt idx="0">
                  <c:v>3123.5</c:v>
                </c:pt>
                <c:pt idx="1">
                  <c:v>3458.3</c:v>
                </c:pt>
                <c:pt idx="2">
                  <c:v>2667.6</c:v>
                </c:pt>
                <c:pt idx="3">
                  <c:v>2655.2</c:v>
                </c:pt>
                <c:pt idx="4">
                  <c:v>2844.5</c:v>
                </c:pt>
                <c:pt idx="5">
                  <c:v>2814.1</c:v>
                </c:pt>
                <c:pt idx="6">
                  <c:v>2513.6</c:v>
                </c:pt>
                <c:pt idx="7">
                  <c:v>2744.9</c:v>
                </c:pt>
                <c:pt idx="8">
                  <c:v>2738.4</c:v>
                </c:pt>
                <c:pt idx="9">
                  <c:v>2388.5</c:v>
                </c:pt>
                <c:pt idx="10">
                  <c:v>2538.3000000000002</c:v>
                </c:pt>
              </c:numCache>
            </c:numRef>
          </c:val>
          <c:extLst>
            <c:ext xmlns:c16="http://schemas.microsoft.com/office/drawing/2014/chart" uri="{C3380CC4-5D6E-409C-BE32-E72D297353CC}">
              <c16:uniqueId val="{00000001-3E46-4A72-AD42-58F01ED6633D}"/>
            </c:ext>
          </c:extLst>
        </c:ser>
        <c:ser>
          <c:idx val="2"/>
          <c:order val="2"/>
          <c:tx>
            <c:strRef>
              <c:f>'баланс электроэнергии'!$A$27</c:f>
              <c:strCache>
                <c:ptCount val="1"/>
                <c:pt idx="0">
                  <c:v>Экспорт</c:v>
                </c:pt>
              </c:strCache>
            </c:strRef>
          </c:tx>
          <c:spPr>
            <a:solidFill>
              <a:schemeClr val="accent3"/>
            </a:solidFill>
            <a:ln>
              <a:noFill/>
            </a:ln>
            <a:effectLst/>
          </c:spPr>
          <c:invertIfNegative val="0"/>
          <c:cat>
            <c:numRef>
              <c:f>'баланс электроэнергии'!$B$24:$L$24</c:f>
              <c:numCache>
                <c:formatCode>0</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'баланс электроэнергии'!$B$27:$L$27</c:f>
              <c:numCache>
                <c:formatCode>0.0</c:formatCode>
                <c:ptCount val="11"/>
                <c:pt idx="0">
                  <c:v>377</c:v>
                </c:pt>
                <c:pt idx="1">
                  <c:v>72.400000000000006</c:v>
                </c:pt>
                <c:pt idx="2">
                  <c:v>183.8</c:v>
                </c:pt>
                <c:pt idx="3">
                  <c:v>199.1</c:v>
                </c:pt>
                <c:pt idx="4">
                  <c:v>1215.3</c:v>
                </c:pt>
                <c:pt idx="5">
                  <c:v>754.6</c:v>
                </c:pt>
                <c:pt idx="6">
                  <c:v>271.10000000000002</c:v>
                </c:pt>
                <c:pt idx="7">
                  <c:v>301.89999999999981</c:v>
                </c:pt>
                <c:pt idx="8">
                  <c:v>547.9</c:v>
                </c:pt>
                <c:pt idx="9">
                  <c:v>550</c:v>
                </c:pt>
                <c:pt idx="10">
                  <c:v>138.4</c:v>
                </c:pt>
              </c:numCache>
            </c:numRef>
          </c:val>
          <c:extLst>
            <c:ext xmlns:c16="http://schemas.microsoft.com/office/drawing/2014/chart" uri="{C3380CC4-5D6E-409C-BE32-E72D297353CC}">
              <c16:uniqueId val="{00000002-3E46-4A72-AD42-58F01ED6633D}"/>
            </c:ext>
          </c:extLst>
        </c:ser>
        <c:dLbls>
          <c:showLegendKey val="0"/>
          <c:showVal val="0"/>
          <c:showCatName val="0"/>
          <c:showSerName val="0"/>
          <c:showPercent val="0"/>
          <c:showBubbleSize val="0"/>
        </c:dLbls>
        <c:gapWidth val="150"/>
        <c:overlap val="100"/>
        <c:axId val="193807488"/>
        <c:axId val="193809024"/>
      </c:barChart>
      <c:catAx>
        <c:axId val="193807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809024"/>
        <c:crosses val="autoZero"/>
        <c:auto val="1"/>
        <c:lblAlgn val="ctr"/>
        <c:lblOffset val="100"/>
        <c:noMultiLvlLbl val="0"/>
      </c:catAx>
      <c:valAx>
        <c:axId val="19380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80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'баланс электроэнергии'!$B$30</c:f>
              <c:strCache>
                <c:ptCount val="1"/>
                <c:pt idx="0">
                  <c:v>2013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28-4AE4-BA0F-423D531CF4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28-4AE4-BA0F-423D531CF4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28-4AE4-BA0F-423D531CF4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28-4AE4-BA0F-423D531CF4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128-4AE4-BA0F-423D531CF48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128-4AE4-BA0F-423D531CF4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'баланс электроэнергии'!$A$31:$A$36</c:f>
              <c:strCache>
                <c:ptCount val="6"/>
                <c:pt idx="0">
                  <c:v>промышленность </c:v>
                </c:pt>
                <c:pt idx="1">
                  <c:v>строительство </c:v>
                </c:pt>
                <c:pt idx="2">
                  <c:v>транспорт</c:v>
                </c:pt>
                <c:pt idx="3">
                  <c:v>сельское хозяйство</c:v>
                </c:pt>
                <c:pt idx="4">
                  <c:v>комбыт и население</c:v>
                </c:pt>
                <c:pt idx="5">
                  <c:v>прочие</c:v>
                </c:pt>
              </c:strCache>
            </c:strRef>
          </c:cat>
          <c:val>
            <c:numRef>
              <c:f>'баланс электроэнергии'!$B$31:$B$36</c:f>
              <c:numCache>
                <c:formatCode>0.0</c:formatCode>
                <c:ptCount val="6"/>
                <c:pt idx="0">
                  <c:v>1958.3</c:v>
                </c:pt>
                <c:pt idx="1">
                  <c:v>81.5</c:v>
                </c:pt>
                <c:pt idx="2">
                  <c:v>41.6</c:v>
                </c:pt>
                <c:pt idx="3">
                  <c:v>254</c:v>
                </c:pt>
                <c:pt idx="4">
                  <c:v>7870.1</c:v>
                </c:pt>
                <c:pt idx="5">
                  <c:v>74</c:v>
                </c:pt>
              </c:numCache>
            </c:numRef>
          </c:val>
          <c:extLst>
            <c:ext xmlns:c16="http://schemas.microsoft.com/office/drawing/2014/chart" uri="{C3380CC4-5D6E-409C-BE32-E72D297353CC}">
              <c16:uniqueId val="{0000000C-E128-4AE4-BA0F-423D531CF48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3367147856517936"/>
          <c:y val="0.20821777486147564"/>
          <c:w val="0.45284711286089241"/>
          <c:h val="0.75474518810148727"/>
        </c:manualLayout>
      </c:layout>
      <c:pieChart>
        <c:varyColors val="1"/>
        <c:ser>
          <c:idx val="0"/>
          <c:order val="0"/>
          <c:tx>
            <c:strRef>
              <c:f>'баланс электроэнергии'!$C$30</c:f>
              <c:strCache>
                <c:ptCount val="1"/>
                <c:pt idx="0">
                  <c:v>2023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6D-429A-B293-C2689B0C67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6D-429A-B293-C2689B0C679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6D-429A-B293-C2689B0C679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6D-429A-B293-C2689B0C679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66D-429A-B293-C2689B0C679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66D-429A-B293-C2689B0C67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'баланс электроэнергии'!$A$31:$A$36</c:f>
              <c:strCache>
                <c:ptCount val="6"/>
                <c:pt idx="0">
                  <c:v>промышленность </c:v>
                </c:pt>
                <c:pt idx="1">
                  <c:v>строительство </c:v>
                </c:pt>
                <c:pt idx="2">
                  <c:v>транспорт</c:v>
                </c:pt>
                <c:pt idx="3">
                  <c:v>сельское хозяйство</c:v>
                </c:pt>
                <c:pt idx="4">
                  <c:v>комбыт и население</c:v>
                </c:pt>
                <c:pt idx="5">
                  <c:v>прочие</c:v>
                </c:pt>
              </c:strCache>
            </c:strRef>
          </c:cat>
          <c:val>
            <c:numRef>
              <c:f>'баланс электроэнергии'!$C$31:$C$36</c:f>
              <c:numCache>
                <c:formatCode>0.0</c:formatCode>
                <c:ptCount val="6"/>
                <c:pt idx="0">
                  <c:v>2300.9</c:v>
                </c:pt>
                <c:pt idx="1">
                  <c:v>98.6</c:v>
                </c:pt>
                <c:pt idx="2">
                  <c:v>27.7</c:v>
                </c:pt>
                <c:pt idx="3">
                  <c:v>222.4</c:v>
                </c:pt>
                <c:pt idx="4">
                  <c:v>11688</c:v>
                </c:pt>
                <c:pt idx="5">
                  <c:v>129.69999999999999</c:v>
                </c:pt>
              </c:numCache>
            </c:numRef>
          </c:val>
          <c:extLst>
            <c:ext xmlns:c16="http://schemas.microsoft.com/office/drawing/2014/chart" uri="{C3380CC4-5D6E-409C-BE32-E72D297353CC}">
              <c16:uniqueId val="{0000000C-166D-429A-B293-C2689B0C67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8389540562195759"/>
          <c:y val="0.14297734627831715"/>
          <c:w val="0.42230574731018239"/>
          <c:h val="0.55200417908926436"/>
        </c:manualLayout>
      </c:layout>
      <c:pieChart>
        <c:varyColors val="1"/>
        <c:ser>
          <c:idx val="0"/>
          <c:order val="0"/>
          <c:tx>
            <c:strRef>
              <c:f>уголь!$B$4</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5F-49CC-8607-E3509E0FA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5F-49CC-8607-E3509E0FA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5F-49CC-8607-E3509E0FAFA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уголь!$A$6:$A$8</c:f>
              <c:strCache>
                <c:ptCount val="3"/>
                <c:pt idx="0">
                  <c:v>Добыча </c:v>
                </c:pt>
                <c:pt idx="1">
                  <c:v>Поступило по импорту</c:v>
                </c:pt>
                <c:pt idx="2">
                  <c:v>Остатки на начало года</c:v>
                </c:pt>
              </c:strCache>
            </c:strRef>
          </c:cat>
          <c:val>
            <c:numRef>
              <c:f>уголь!$B$6:$B$8</c:f>
              <c:numCache>
                <c:formatCode>General</c:formatCode>
                <c:ptCount val="3"/>
                <c:pt idx="0">
                  <c:v>1407.9</c:v>
                </c:pt>
                <c:pt idx="1">
                  <c:v>1069.5</c:v>
                </c:pt>
                <c:pt idx="2">
                  <c:v>766.7</c:v>
                </c:pt>
              </c:numCache>
            </c:numRef>
          </c:val>
          <c:extLst>
            <c:ext xmlns:c16="http://schemas.microsoft.com/office/drawing/2014/chart" uri="{C3380CC4-5D6E-409C-BE32-E72D297353CC}">
              <c16:uniqueId val="{00000006-B55F-49CC-8607-E3509E0FAF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0852748692375315E-2"/>
          <c:y val="0.74676146064266236"/>
          <c:w val="0.77430836743327347"/>
          <c:h val="0.214403587901026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9168328047967035"/>
          <c:y val="0.14228663446054754"/>
          <c:w val="0.42136604670748384"/>
          <c:h val="0.57349208160574128"/>
        </c:manualLayout>
      </c:layout>
      <c:pieChart>
        <c:varyColors val="1"/>
        <c:ser>
          <c:idx val="0"/>
          <c:order val="0"/>
          <c:tx>
            <c:strRef>
              <c:f>уголь!$B$33</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7A-4839-B9EE-69D777461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7A-4839-B9EE-69D777461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7A-4839-B9EE-69D77746145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уголь!$A$35:$A$37</c:f>
              <c:strCache>
                <c:ptCount val="3"/>
                <c:pt idx="0">
                  <c:v>Добыча </c:v>
                </c:pt>
                <c:pt idx="1">
                  <c:v>Поступило по импорту</c:v>
                </c:pt>
                <c:pt idx="2">
                  <c:v>Остатки на начало года</c:v>
                </c:pt>
              </c:strCache>
            </c:strRef>
          </c:cat>
          <c:val>
            <c:numRef>
              <c:f>уголь!$B$35:$B$37</c:f>
              <c:numCache>
                <c:formatCode>General</c:formatCode>
                <c:ptCount val="3"/>
                <c:pt idx="0">
                  <c:v>4177.3999999999996</c:v>
                </c:pt>
                <c:pt idx="1">
                  <c:v>1159.3</c:v>
                </c:pt>
                <c:pt idx="2">
                  <c:v>1085.5999999999999</c:v>
                </c:pt>
              </c:numCache>
            </c:numRef>
          </c:val>
          <c:extLst>
            <c:ext xmlns:c16="http://schemas.microsoft.com/office/drawing/2014/chart" uri="{C3380CC4-5D6E-409C-BE32-E72D297353CC}">
              <c16:uniqueId val="{00000006-467A-4839-B9EE-69D7774614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1279779095289378"/>
          <c:y val="0.74154361139640157"/>
          <c:w val="0.59806708378206153"/>
          <c:h val="0.219809045608429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FE5C-2654-4D9C-88A9-5C9826F4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50</Pages>
  <Words>16181</Words>
  <Characters>92238</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Роза Куржунбаева</cp:lastModifiedBy>
  <cp:revision>6</cp:revision>
  <cp:lastPrinted>2025-05-21T06:40:00Z</cp:lastPrinted>
  <dcterms:created xsi:type="dcterms:W3CDTF">2025-06-14T13:26:00Z</dcterms:created>
  <dcterms:modified xsi:type="dcterms:W3CDTF">2025-06-17T05:44:00Z</dcterms:modified>
</cp:coreProperties>
</file>